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1DA69" w14:textId="77777777" w:rsidR="00A26C2A" w:rsidRDefault="008C39B4">
      <w:pPr>
        <w:pBdr>
          <w:top w:val="nil"/>
          <w:left w:val="nil"/>
          <w:bottom w:val="nil"/>
          <w:right w:val="nil"/>
          <w:between w:val="nil"/>
        </w:pBdr>
        <w:spacing w:after="897" w:line="249" w:lineRule="auto"/>
        <w:ind w:left="0" w:hanging="2"/>
        <w:rPr>
          <w:color w:val="000000"/>
        </w:rPr>
      </w:pPr>
      <w:r>
        <w:rPr>
          <w:noProof/>
          <w:color w:val="000000"/>
        </w:rPr>
        <w:drawing>
          <wp:inline distT="0" distB="0" distL="114300" distR="114300" wp14:anchorId="22D68926" wp14:editId="1B5845A2">
            <wp:extent cx="1610360" cy="134239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610360" cy="1342390"/>
                    </a:xfrm>
                    <a:prstGeom prst="rect">
                      <a:avLst/>
                    </a:prstGeom>
                    <a:ln/>
                  </pic:spPr>
                </pic:pic>
              </a:graphicData>
            </a:graphic>
          </wp:inline>
        </w:drawing>
      </w:r>
      <w:r>
        <w:rPr>
          <w:color w:val="000000"/>
        </w:rPr>
        <w:t xml:space="preserve"> </w:t>
      </w:r>
    </w:p>
    <w:p w14:paraId="0213F2E3" w14:textId="77777777" w:rsidR="006B3D35" w:rsidRPr="006B3D35" w:rsidRDefault="006B3D35" w:rsidP="006B3D35">
      <w:pPr>
        <w:pStyle w:val="Heading1"/>
        <w:ind w:left="2" w:hanging="4"/>
        <w:rPr>
          <w:sz w:val="40"/>
          <w:szCs w:val="28"/>
        </w:rPr>
      </w:pPr>
      <w:bookmarkStart w:id="0" w:name="_heading=h.gjdgxs" w:colFirst="0" w:colLast="0"/>
      <w:bookmarkStart w:id="1" w:name="_heading=h.vrentva0pngt" w:colFirst="0" w:colLast="0"/>
      <w:bookmarkEnd w:id="0"/>
      <w:bookmarkEnd w:id="1"/>
      <w:r w:rsidRPr="006B3D35">
        <w:rPr>
          <w:sz w:val="40"/>
          <w:szCs w:val="28"/>
        </w:rPr>
        <w:t>G-Cloud 14 Call-Off Contract</w:t>
      </w:r>
    </w:p>
    <w:p w14:paraId="5A74FD66" w14:textId="34102ECB" w:rsidR="006B3D35" w:rsidRDefault="006B3D35" w:rsidP="006B3D35">
      <w:pPr>
        <w:ind w:left="0" w:hanging="2"/>
      </w:pPr>
      <w:r>
        <w:t>This Call-Off Contract for the G-Cloud 14 Framework Agreement (RM1557.14) includes:</w:t>
      </w:r>
    </w:p>
    <w:p w14:paraId="6BDFE508" w14:textId="07624218" w:rsidR="006B3D35" w:rsidRDefault="006B3D35" w:rsidP="006B3D35">
      <w:pPr>
        <w:ind w:left="0" w:hanging="2"/>
      </w:pPr>
    </w:p>
    <w:p w14:paraId="5F8E52A2" w14:textId="77777777" w:rsidR="006B3D35" w:rsidRDefault="006B3D35" w:rsidP="006B3D35">
      <w:pPr>
        <w:ind w:left="0" w:hanging="2"/>
      </w:pPr>
    </w:p>
    <w:p w14:paraId="16F7410D" w14:textId="613C1EC3" w:rsidR="00A26C2A" w:rsidRDefault="008C39B4" w:rsidP="006B3D35">
      <w:pPr>
        <w:pStyle w:val="Heading2"/>
        <w:ind w:left="1" w:hanging="3"/>
      </w:pPr>
      <w:r>
        <w:t>G-Cloud 14 Call-Off Contract</w:t>
      </w:r>
    </w:p>
    <w:p w14:paraId="26875389" w14:textId="4559721D" w:rsidR="00A26C2A" w:rsidRDefault="008C39B4">
      <w:pPr>
        <w:pBdr>
          <w:top w:val="nil"/>
          <w:left w:val="nil"/>
          <w:bottom w:val="nil"/>
          <w:right w:val="nil"/>
          <w:between w:val="nil"/>
        </w:pBdr>
        <w:spacing w:after="172"/>
        <w:ind w:left="0" w:right="-598" w:hanging="2"/>
        <w:rPr>
          <w:sz w:val="24"/>
          <w:szCs w:val="24"/>
        </w:rPr>
      </w:pPr>
      <w:hyperlink w:anchor="_Part_A:_Order" w:history="1">
        <w:r w:rsidRPr="00FE275D">
          <w:rPr>
            <w:rStyle w:val="Hyperlink"/>
            <w:sz w:val="24"/>
            <w:szCs w:val="24"/>
          </w:rPr>
          <w:t>Part A: Order Form</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2</w:t>
      </w:r>
    </w:p>
    <w:p w14:paraId="309C7102" w14:textId="60D73F3C" w:rsidR="00A26C2A" w:rsidRDefault="008C39B4">
      <w:pPr>
        <w:pBdr>
          <w:top w:val="nil"/>
          <w:left w:val="nil"/>
          <w:bottom w:val="nil"/>
          <w:right w:val="nil"/>
          <w:between w:val="nil"/>
        </w:pBdr>
        <w:spacing w:after="172"/>
        <w:ind w:left="0" w:right="-598" w:hanging="2"/>
        <w:rPr>
          <w:sz w:val="24"/>
          <w:szCs w:val="24"/>
        </w:rPr>
      </w:pPr>
      <w:hyperlink w:anchor="_Part_B:_Terms" w:history="1">
        <w:r w:rsidRPr="00FE275D">
          <w:rPr>
            <w:rStyle w:val="Hyperlink"/>
            <w:sz w:val="24"/>
            <w:szCs w:val="24"/>
          </w:rPr>
          <w:t>Part B: Terms and conditions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w:t>
      </w:r>
      <w:r w:rsidR="001C5CAD">
        <w:rPr>
          <w:sz w:val="24"/>
          <w:szCs w:val="24"/>
        </w:rPr>
        <w:t>1</w:t>
      </w:r>
    </w:p>
    <w:p w14:paraId="7CA82314" w14:textId="483BACED" w:rsidR="00A26C2A" w:rsidRDefault="008C39B4">
      <w:pPr>
        <w:pBdr>
          <w:top w:val="nil"/>
          <w:left w:val="nil"/>
          <w:bottom w:val="nil"/>
          <w:right w:val="nil"/>
          <w:between w:val="nil"/>
        </w:pBdr>
        <w:spacing w:after="172"/>
        <w:ind w:left="0" w:right="-457" w:hanging="2"/>
        <w:rPr>
          <w:sz w:val="24"/>
          <w:szCs w:val="24"/>
        </w:rPr>
      </w:pPr>
      <w:hyperlink w:anchor="_Schedule_1:_Services" w:history="1">
        <w:r w:rsidRPr="00FE275D">
          <w:rPr>
            <w:rStyle w:val="Hyperlink"/>
            <w:sz w:val="24"/>
            <w:szCs w:val="24"/>
          </w:rPr>
          <w:t>Schedule 1: Services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r w:rsidR="001C5CAD">
        <w:rPr>
          <w:sz w:val="24"/>
          <w:szCs w:val="24"/>
        </w:rPr>
        <w:t>2</w:t>
      </w:r>
    </w:p>
    <w:p w14:paraId="5956AFCC" w14:textId="15CC67DD" w:rsidR="00A26C2A" w:rsidRDefault="008C39B4">
      <w:pPr>
        <w:pBdr>
          <w:top w:val="nil"/>
          <w:left w:val="nil"/>
          <w:bottom w:val="nil"/>
          <w:right w:val="nil"/>
          <w:between w:val="nil"/>
        </w:pBdr>
        <w:spacing w:after="172"/>
        <w:ind w:left="0" w:right="-31" w:hanging="2"/>
        <w:rPr>
          <w:color w:val="000000"/>
          <w:sz w:val="24"/>
          <w:szCs w:val="24"/>
        </w:rPr>
      </w:pPr>
      <w:hyperlink w:anchor="_Schedule_2:_Call-Off" w:history="1">
        <w:r w:rsidRPr="00FE275D">
          <w:rPr>
            <w:rStyle w:val="Hyperlink"/>
            <w:sz w:val="24"/>
            <w:szCs w:val="24"/>
          </w:rPr>
          <w:t>Schedule 2: Call-Off Contract charges</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color w:val="000000"/>
          <w:sz w:val="24"/>
          <w:szCs w:val="24"/>
        </w:rPr>
        <w:t>3</w:t>
      </w:r>
      <w:r w:rsidR="001C5CAD">
        <w:rPr>
          <w:sz w:val="24"/>
          <w:szCs w:val="24"/>
        </w:rPr>
        <w:t>3</w:t>
      </w:r>
    </w:p>
    <w:p w14:paraId="6DA316EC" w14:textId="2D36482B" w:rsidR="00A26C2A" w:rsidRDefault="008C39B4" w:rsidP="00F972EF">
      <w:pPr>
        <w:pBdr>
          <w:top w:val="nil"/>
          <w:left w:val="nil"/>
          <w:bottom w:val="nil"/>
          <w:right w:val="nil"/>
          <w:between w:val="nil"/>
        </w:pBdr>
        <w:spacing w:after="172"/>
        <w:ind w:left="0" w:right="-315" w:hanging="2"/>
        <w:rPr>
          <w:color w:val="000000"/>
          <w:sz w:val="24"/>
          <w:szCs w:val="24"/>
        </w:rPr>
      </w:pPr>
      <w:hyperlink w:anchor="_Schedule_3:_Collaboration" w:history="1">
        <w:r w:rsidRPr="00FE275D">
          <w:rPr>
            <w:rStyle w:val="Hyperlink"/>
            <w:sz w:val="24"/>
            <w:szCs w:val="24"/>
          </w:rPr>
          <w:t>Schedule 3: Collaboration agreement</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3</w:t>
      </w:r>
      <w:r w:rsidR="001C5CAD">
        <w:rPr>
          <w:sz w:val="24"/>
          <w:szCs w:val="24"/>
        </w:rPr>
        <w:t>4</w:t>
      </w:r>
    </w:p>
    <w:p w14:paraId="24B35891" w14:textId="228345F7" w:rsidR="00A26C2A" w:rsidRDefault="008C39B4">
      <w:pPr>
        <w:pBdr>
          <w:top w:val="nil"/>
          <w:left w:val="nil"/>
          <w:bottom w:val="nil"/>
          <w:right w:val="nil"/>
          <w:between w:val="nil"/>
        </w:pBdr>
        <w:tabs>
          <w:tab w:val="right" w:pos="10771"/>
        </w:tabs>
        <w:spacing w:after="160" w:line="249" w:lineRule="auto"/>
        <w:ind w:left="0" w:hanging="2"/>
        <w:rPr>
          <w:color w:val="000000"/>
          <w:sz w:val="24"/>
          <w:szCs w:val="24"/>
        </w:rPr>
      </w:pPr>
      <w:hyperlink w:anchor="_Schedule_4:_Alternative" w:history="1">
        <w:r w:rsidRPr="00FE275D">
          <w:rPr>
            <w:rStyle w:val="Hyperlink"/>
            <w:sz w:val="24"/>
            <w:szCs w:val="24"/>
          </w:rPr>
          <w:t>Schedule 4: Alternative clause</w:t>
        </w:r>
      </w:hyperlink>
      <w:r>
        <w:rPr>
          <w:color w:val="000000"/>
          <w:sz w:val="24"/>
          <w:szCs w:val="24"/>
        </w:rPr>
        <w:tab/>
      </w:r>
      <w:r>
        <w:rPr>
          <w:sz w:val="24"/>
          <w:szCs w:val="24"/>
        </w:rPr>
        <w:t>4</w:t>
      </w:r>
      <w:r w:rsidR="001C5CAD">
        <w:rPr>
          <w:sz w:val="24"/>
          <w:szCs w:val="24"/>
        </w:rPr>
        <w:t>7</w:t>
      </w:r>
    </w:p>
    <w:p w14:paraId="0F597DD5" w14:textId="1FF80014" w:rsidR="00A26C2A" w:rsidRDefault="008C39B4">
      <w:pPr>
        <w:pBdr>
          <w:top w:val="nil"/>
          <w:left w:val="nil"/>
          <w:bottom w:val="nil"/>
          <w:right w:val="nil"/>
          <w:between w:val="nil"/>
        </w:pBdr>
        <w:tabs>
          <w:tab w:val="center" w:pos="2366"/>
          <w:tab w:val="right" w:pos="10771"/>
        </w:tabs>
        <w:spacing w:after="160" w:line="249" w:lineRule="auto"/>
        <w:ind w:left="0" w:hanging="2"/>
        <w:rPr>
          <w:color w:val="000000"/>
          <w:sz w:val="24"/>
          <w:szCs w:val="24"/>
        </w:rPr>
      </w:pPr>
      <w:hyperlink w:anchor="_Schedule_5:_Guarantee" w:history="1">
        <w:r w:rsidRPr="00FE275D">
          <w:rPr>
            <w:rStyle w:val="Hyperlink"/>
            <w:sz w:val="24"/>
            <w:szCs w:val="24"/>
          </w:rPr>
          <w:t>Schedule 5: Guarantee</w:t>
        </w:r>
      </w:hyperlink>
      <w:r>
        <w:rPr>
          <w:color w:val="000000"/>
          <w:sz w:val="24"/>
          <w:szCs w:val="24"/>
        </w:rPr>
        <w:t xml:space="preserve"> </w:t>
      </w:r>
      <w:r>
        <w:rPr>
          <w:color w:val="000000"/>
          <w:sz w:val="24"/>
          <w:szCs w:val="24"/>
        </w:rPr>
        <w:tab/>
        <w:t>5</w:t>
      </w:r>
      <w:r w:rsidR="001C5CAD">
        <w:rPr>
          <w:sz w:val="24"/>
          <w:szCs w:val="24"/>
        </w:rPr>
        <w:t>1</w:t>
      </w:r>
    </w:p>
    <w:p w14:paraId="773D0EF8" w14:textId="3C0067E6" w:rsidR="00A26C2A" w:rsidRDefault="008C39B4">
      <w:pPr>
        <w:pBdr>
          <w:top w:val="nil"/>
          <w:left w:val="nil"/>
          <w:bottom w:val="nil"/>
          <w:right w:val="nil"/>
          <w:between w:val="nil"/>
        </w:pBdr>
        <w:tabs>
          <w:tab w:val="center" w:pos="3299"/>
          <w:tab w:val="right" w:pos="10771"/>
        </w:tabs>
        <w:spacing w:after="160" w:line="249" w:lineRule="auto"/>
        <w:ind w:left="0" w:hanging="2"/>
        <w:rPr>
          <w:color w:val="000000"/>
          <w:sz w:val="24"/>
          <w:szCs w:val="24"/>
        </w:rPr>
      </w:pPr>
      <w:hyperlink w:anchor="_Schedule_6:_Glossary" w:history="1">
        <w:r w:rsidRPr="00FE275D">
          <w:rPr>
            <w:rStyle w:val="Hyperlink"/>
            <w:sz w:val="24"/>
            <w:szCs w:val="24"/>
          </w:rPr>
          <w:t>Schedule 6: Glossary and interpretations</w:t>
        </w:r>
      </w:hyperlink>
      <w:r>
        <w:rPr>
          <w:color w:val="000000"/>
          <w:sz w:val="24"/>
          <w:szCs w:val="24"/>
        </w:rPr>
        <w:t xml:space="preserve"> </w:t>
      </w:r>
      <w:r>
        <w:rPr>
          <w:color w:val="000000"/>
          <w:sz w:val="24"/>
          <w:szCs w:val="24"/>
        </w:rPr>
        <w:tab/>
        <w:t>6</w:t>
      </w:r>
      <w:r w:rsidR="001C5CAD">
        <w:rPr>
          <w:sz w:val="24"/>
          <w:szCs w:val="24"/>
        </w:rPr>
        <w:t>0</w:t>
      </w:r>
    </w:p>
    <w:p w14:paraId="7C7441F1" w14:textId="3A8C7956" w:rsidR="00A26C2A" w:rsidRDefault="008C39B4">
      <w:pPr>
        <w:pBdr>
          <w:top w:val="nil"/>
          <w:left w:val="nil"/>
          <w:bottom w:val="nil"/>
          <w:right w:val="nil"/>
          <w:between w:val="nil"/>
        </w:pBdr>
        <w:tabs>
          <w:tab w:val="center" w:pos="2980"/>
          <w:tab w:val="right" w:pos="10771"/>
        </w:tabs>
        <w:spacing w:after="160" w:line="249" w:lineRule="auto"/>
        <w:ind w:left="0" w:hanging="2"/>
        <w:rPr>
          <w:color w:val="000000"/>
          <w:sz w:val="24"/>
          <w:szCs w:val="24"/>
        </w:rPr>
      </w:pPr>
      <w:hyperlink w:anchor="_Schedule_7:_UK" w:history="1">
        <w:r w:rsidRPr="00FE275D">
          <w:rPr>
            <w:rStyle w:val="Hyperlink"/>
            <w:sz w:val="24"/>
            <w:szCs w:val="24"/>
          </w:rPr>
          <w:t>Schedule 7: UK GDPR Information</w:t>
        </w:r>
      </w:hyperlink>
      <w:r>
        <w:rPr>
          <w:color w:val="000000"/>
          <w:sz w:val="24"/>
          <w:szCs w:val="24"/>
        </w:rPr>
        <w:t xml:space="preserve"> </w:t>
      </w:r>
      <w:r>
        <w:rPr>
          <w:color w:val="000000"/>
          <w:sz w:val="24"/>
          <w:szCs w:val="24"/>
        </w:rPr>
        <w:tab/>
      </w:r>
      <w:r w:rsidR="00F972EF">
        <w:rPr>
          <w:sz w:val="24"/>
          <w:szCs w:val="24"/>
        </w:rPr>
        <w:t>7</w:t>
      </w:r>
      <w:r w:rsidR="001C5CAD">
        <w:rPr>
          <w:sz w:val="24"/>
          <w:szCs w:val="24"/>
        </w:rPr>
        <w:t>7</w:t>
      </w:r>
    </w:p>
    <w:p w14:paraId="1312B284" w14:textId="6C39A728" w:rsidR="00A26C2A" w:rsidRDefault="008C39B4">
      <w:pPr>
        <w:pBdr>
          <w:top w:val="nil"/>
          <w:left w:val="nil"/>
          <w:bottom w:val="nil"/>
          <w:right w:val="nil"/>
          <w:between w:val="nil"/>
        </w:pBdr>
        <w:tabs>
          <w:tab w:val="center" w:pos="3027"/>
          <w:tab w:val="right" w:pos="10771"/>
        </w:tabs>
        <w:spacing w:after="160" w:line="249" w:lineRule="auto"/>
        <w:ind w:left="0" w:hanging="2"/>
        <w:rPr>
          <w:color w:val="000000"/>
          <w:sz w:val="24"/>
          <w:szCs w:val="24"/>
        </w:rPr>
      </w:pPr>
      <w:hyperlink w:anchor="_Annex_1_-" w:history="1">
        <w:r w:rsidRPr="00FE275D">
          <w:rPr>
            <w:rStyle w:val="Hyperlink"/>
            <w:sz w:val="24"/>
            <w:szCs w:val="24"/>
          </w:rPr>
          <w:t>Annex 1: Processing Personal Data</w:t>
        </w:r>
      </w:hyperlink>
      <w:r>
        <w:rPr>
          <w:color w:val="000000"/>
          <w:sz w:val="24"/>
          <w:szCs w:val="24"/>
        </w:rPr>
        <w:t xml:space="preserve"> </w:t>
      </w:r>
      <w:r>
        <w:rPr>
          <w:color w:val="000000"/>
          <w:sz w:val="24"/>
          <w:szCs w:val="24"/>
        </w:rPr>
        <w:tab/>
      </w:r>
      <w:r>
        <w:rPr>
          <w:sz w:val="24"/>
          <w:szCs w:val="24"/>
        </w:rPr>
        <w:t>7</w:t>
      </w:r>
      <w:r w:rsidR="001C5CAD">
        <w:rPr>
          <w:sz w:val="24"/>
          <w:szCs w:val="24"/>
        </w:rPr>
        <w:t>7</w:t>
      </w:r>
    </w:p>
    <w:p w14:paraId="4F571E16" w14:textId="703ACA87" w:rsidR="00A26C2A" w:rsidRDefault="008C39B4">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Annex_2_-" w:history="1">
        <w:r w:rsidRPr="00FE275D">
          <w:rPr>
            <w:rStyle w:val="Hyperlink"/>
            <w:sz w:val="24"/>
            <w:szCs w:val="24"/>
          </w:rPr>
          <w:t>Annex 2: Joint Controller Agreement</w:t>
        </w:r>
      </w:hyperlink>
      <w:r>
        <w:rPr>
          <w:color w:val="000000"/>
          <w:sz w:val="24"/>
          <w:szCs w:val="24"/>
        </w:rPr>
        <w:t xml:space="preserve"> </w:t>
      </w:r>
      <w:r>
        <w:rPr>
          <w:color w:val="000000"/>
          <w:sz w:val="24"/>
          <w:szCs w:val="24"/>
        </w:rPr>
        <w:tab/>
      </w:r>
      <w:r w:rsidR="001C5CAD">
        <w:rPr>
          <w:sz w:val="24"/>
          <w:szCs w:val="24"/>
        </w:rPr>
        <w:t>80</w:t>
      </w:r>
    </w:p>
    <w:p w14:paraId="5C2A0B4E" w14:textId="2DF3950F" w:rsidR="00A26C2A" w:rsidRDefault="008C39B4">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Schedule_8_(Corporate" w:history="1">
        <w:r w:rsidRPr="00FE275D">
          <w:rPr>
            <w:rStyle w:val="Hyperlink"/>
            <w:sz w:val="24"/>
            <w:szCs w:val="24"/>
          </w:rPr>
          <w:t>Schedule 8: Corporate Resolution Planning</w:t>
        </w:r>
      </w:hyperlink>
      <w:r>
        <w:rPr>
          <w:color w:val="000000"/>
          <w:sz w:val="24"/>
          <w:szCs w:val="24"/>
        </w:rPr>
        <w:tab/>
        <w:t>8</w:t>
      </w:r>
      <w:r w:rsidR="001C5CAD">
        <w:rPr>
          <w:sz w:val="24"/>
          <w:szCs w:val="24"/>
        </w:rPr>
        <w:t>7</w:t>
      </w:r>
    </w:p>
    <w:p w14:paraId="54009CF5" w14:textId="6C60604D" w:rsidR="00A26C2A" w:rsidRDefault="008C39B4">
      <w:pPr>
        <w:pBdr>
          <w:top w:val="nil"/>
          <w:left w:val="nil"/>
          <w:bottom w:val="nil"/>
          <w:right w:val="nil"/>
          <w:between w:val="nil"/>
        </w:pBdr>
        <w:tabs>
          <w:tab w:val="center" w:pos="3066"/>
          <w:tab w:val="right" w:pos="10771"/>
        </w:tabs>
        <w:spacing w:after="160" w:line="249" w:lineRule="auto"/>
        <w:ind w:left="0" w:hanging="2"/>
        <w:rPr>
          <w:sz w:val="24"/>
          <w:szCs w:val="24"/>
        </w:rPr>
      </w:pPr>
      <w:hyperlink w:anchor="_Schedule_9_-" w:history="1">
        <w:r w:rsidRPr="00FE275D">
          <w:rPr>
            <w:rStyle w:val="Hyperlink"/>
            <w:sz w:val="24"/>
            <w:szCs w:val="24"/>
          </w:rPr>
          <w:t>Schedule 9 : Variation Form</w:t>
        </w:r>
      </w:hyperlink>
      <w:r>
        <w:rPr>
          <w:sz w:val="24"/>
          <w:szCs w:val="24"/>
        </w:rPr>
        <w:tab/>
      </w:r>
      <w:r>
        <w:rPr>
          <w:sz w:val="24"/>
          <w:szCs w:val="24"/>
        </w:rPr>
        <w:tab/>
        <w:t>1</w:t>
      </w:r>
      <w:r w:rsidR="00F972EF">
        <w:rPr>
          <w:sz w:val="24"/>
          <w:szCs w:val="24"/>
        </w:rPr>
        <w:t>0</w:t>
      </w:r>
      <w:r w:rsidR="001C5CAD">
        <w:rPr>
          <w:sz w:val="24"/>
          <w:szCs w:val="24"/>
        </w:rPr>
        <w:t>4</w:t>
      </w:r>
      <w:r>
        <w:rPr>
          <w:sz w:val="24"/>
          <w:szCs w:val="24"/>
        </w:rPr>
        <w:t xml:space="preserve">                                         </w:t>
      </w:r>
    </w:p>
    <w:p w14:paraId="369232E1" w14:textId="77777777" w:rsidR="00A26C2A" w:rsidRDefault="00A26C2A">
      <w:pPr>
        <w:pStyle w:val="Heading1"/>
        <w:spacing w:after="83" w:line="240" w:lineRule="auto"/>
        <w:ind w:left="0" w:hanging="2"/>
        <w:rPr>
          <w:sz w:val="22"/>
        </w:rPr>
      </w:pPr>
    </w:p>
    <w:p w14:paraId="21B6AD58" w14:textId="77777777" w:rsidR="00A26C2A" w:rsidRDefault="00A26C2A">
      <w:pPr>
        <w:pStyle w:val="Heading1"/>
        <w:spacing w:after="83" w:line="240" w:lineRule="auto"/>
        <w:ind w:left="0" w:hanging="2"/>
        <w:rPr>
          <w:sz w:val="22"/>
        </w:rPr>
      </w:pPr>
    </w:p>
    <w:p w14:paraId="7824C702" w14:textId="77777777" w:rsidR="00A26C2A" w:rsidRDefault="00A26C2A">
      <w:pPr>
        <w:pStyle w:val="Heading1"/>
        <w:spacing w:after="83" w:line="240" w:lineRule="auto"/>
        <w:ind w:left="0" w:hanging="2"/>
        <w:rPr>
          <w:sz w:val="22"/>
        </w:rPr>
      </w:pPr>
    </w:p>
    <w:p w14:paraId="35F380DA" w14:textId="77777777" w:rsidR="00A26C2A" w:rsidRDefault="00A26C2A">
      <w:pPr>
        <w:pStyle w:val="Heading1"/>
        <w:spacing w:after="83" w:line="240" w:lineRule="auto"/>
        <w:ind w:left="0" w:hanging="2"/>
        <w:rPr>
          <w:sz w:val="22"/>
        </w:rPr>
      </w:pPr>
    </w:p>
    <w:p w14:paraId="59A2FF0A" w14:textId="77777777" w:rsidR="00A26C2A" w:rsidRDefault="00A26C2A">
      <w:pPr>
        <w:pBdr>
          <w:top w:val="nil"/>
          <w:left w:val="nil"/>
          <w:bottom w:val="nil"/>
          <w:right w:val="nil"/>
          <w:between w:val="nil"/>
        </w:pBdr>
        <w:spacing w:after="310" w:line="290" w:lineRule="auto"/>
        <w:ind w:left="0" w:hanging="2"/>
        <w:rPr>
          <w:color w:val="000000"/>
        </w:rPr>
      </w:pPr>
    </w:p>
    <w:p w14:paraId="5D1F0649" w14:textId="77777777" w:rsidR="00A26C2A" w:rsidRDefault="00A26C2A">
      <w:pPr>
        <w:pStyle w:val="Heading1"/>
        <w:spacing w:after="83" w:line="240" w:lineRule="auto"/>
        <w:ind w:left="0" w:hanging="2"/>
        <w:rPr>
          <w:sz w:val="22"/>
        </w:rPr>
      </w:pPr>
    </w:p>
    <w:p w14:paraId="0A410EB1" w14:textId="77777777" w:rsidR="00A26C2A" w:rsidRPr="006B3D35" w:rsidRDefault="008C39B4" w:rsidP="006B3D35">
      <w:pPr>
        <w:pStyle w:val="Heading2"/>
        <w:ind w:left="1" w:hanging="3"/>
      </w:pPr>
      <w:bookmarkStart w:id="2" w:name="_heading=h.rw6jq3cqubus" w:colFirst="0" w:colLast="0"/>
      <w:bookmarkStart w:id="3" w:name="_Part_A:_Order"/>
      <w:bookmarkEnd w:id="2"/>
      <w:bookmarkEnd w:id="3"/>
      <w:r w:rsidRPr="006B3D35">
        <w:t>Part A: Order Form</w:t>
      </w:r>
    </w:p>
    <w:p w14:paraId="7CDD4C8D" w14:textId="77777777" w:rsidR="00A26C2A" w:rsidRDefault="008C39B4">
      <w:pPr>
        <w:pBdr>
          <w:top w:val="nil"/>
          <w:left w:val="nil"/>
          <w:bottom w:val="nil"/>
          <w:right w:val="nil"/>
          <w:between w:val="nil"/>
        </w:pBdr>
        <w:ind w:left="0"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50CEBC86" w14:textId="77777777" w:rsidR="00A26C2A" w:rsidRDefault="00A26C2A">
      <w:pPr>
        <w:pBdr>
          <w:top w:val="nil"/>
          <w:left w:val="nil"/>
          <w:bottom w:val="nil"/>
          <w:right w:val="nil"/>
          <w:between w:val="nil"/>
        </w:pBdr>
        <w:ind w:left="0" w:right="14" w:hanging="2"/>
      </w:pPr>
    </w:p>
    <w:tbl>
      <w:tblPr>
        <w:tblStyle w:val="afffffa"/>
        <w:tblW w:w="8901" w:type="dxa"/>
        <w:tblInd w:w="-10" w:type="dxa"/>
        <w:tblLayout w:type="fixed"/>
        <w:tblLook w:val="0000" w:firstRow="0" w:lastRow="0" w:firstColumn="0" w:lastColumn="0" w:noHBand="0" w:noVBand="0"/>
      </w:tblPr>
      <w:tblGrid>
        <w:gridCol w:w="4111"/>
        <w:gridCol w:w="4790"/>
      </w:tblGrid>
      <w:tr w:rsidR="00A26C2A" w14:paraId="71BDBE2F" w14:textId="77777777" w:rsidTr="005A6539">
        <w:trPr>
          <w:trHeight w:val="1217"/>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62351E6" w14:textId="77777777" w:rsidR="00A26C2A" w:rsidRPr="00852D25" w:rsidRDefault="008C39B4">
            <w:pPr>
              <w:pBdr>
                <w:top w:val="nil"/>
                <w:left w:val="nil"/>
                <w:bottom w:val="nil"/>
                <w:right w:val="nil"/>
                <w:between w:val="nil"/>
              </w:pBdr>
              <w:spacing w:after="310" w:line="249" w:lineRule="auto"/>
              <w:ind w:left="0" w:hanging="2"/>
              <w:rPr>
                <w:color w:val="000000"/>
                <w:highlight w:val="yellow"/>
              </w:rPr>
            </w:pPr>
            <w:r w:rsidRPr="00B73151">
              <w:rPr>
                <w:b/>
                <w:color w:val="000000"/>
              </w:rPr>
              <w:t>Platform service ID number</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409A9A4" w14:textId="4B1B7B39" w:rsidR="00A26C2A" w:rsidRDefault="00B73151">
            <w:pPr>
              <w:pBdr>
                <w:top w:val="nil"/>
                <w:left w:val="nil"/>
                <w:bottom w:val="nil"/>
                <w:right w:val="nil"/>
                <w:between w:val="nil"/>
              </w:pBdr>
              <w:spacing w:after="310" w:line="249" w:lineRule="auto"/>
              <w:ind w:left="0" w:hanging="2"/>
              <w:rPr>
                <w:color w:val="000000"/>
              </w:rPr>
            </w:pPr>
            <w:r w:rsidRPr="00B73151">
              <w:rPr>
                <w:color w:val="000000"/>
              </w:rPr>
              <w:t>718216233353918</w:t>
            </w:r>
          </w:p>
        </w:tc>
      </w:tr>
      <w:tr w:rsidR="00A26C2A" w:rsidRPr="00852D25" w14:paraId="52FA58F1" w14:textId="77777777" w:rsidTr="005A6539">
        <w:trPr>
          <w:trHeight w:val="919"/>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7360777"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reference</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EC91369" w14:textId="19C90F6E" w:rsidR="00A26C2A" w:rsidRDefault="007532AF">
            <w:pPr>
              <w:pBdr>
                <w:top w:val="nil"/>
                <w:left w:val="nil"/>
                <w:bottom w:val="nil"/>
                <w:right w:val="nil"/>
                <w:between w:val="nil"/>
              </w:pBdr>
              <w:spacing w:after="310" w:line="249" w:lineRule="auto"/>
              <w:ind w:left="0" w:hanging="2"/>
              <w:rPr>
                <w:color w:val="000000"/>
              </w:rPr>
            </w:pPr>
            <w:r>
              <w:rPr>
                <w:color w:val="000000"/>
              </w:rPr>
              <w:t>RM1557.4</w:t>
            </w:r>
          </w:p>
        </w:tc>
      </w:tr>
      <w:tr w:rsidR="00A26C2A" w14:paraId="4807DAFE" w14:textId="77777777" w:rsidTr="005A6539">
        <w:trPr>
          <w:trHeight w:val="936"/>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932FF6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title</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47DC553" w14:textId="3D513634" w:rsidR="00A26C2A" w:rsidRDefault="0018112E">
            <w:pPr>
              <w:pBdr>
                <w:top w:val="nil"/>
                <w:left w:val="nil"/>
                <w:bottom w:val="nil"/>
                <w:right w:val="nil"/>
                <w:between w:val="nil"/>
              </w:pBdr>
              <w:spacing w:after="310" w:line="249" w:lineRule="auto"/>
              <w:ind w:left="0" w:hanging="2"/>
              <w:rPr>
                <w:color w:val="000000"/>
              </w:rPr>
            </w:pPr>
            <w:r>
              <w:rPr>
                <w:color w:val="000000"/>
              </w:rPr>
              <w:t>G-Cloud 14 Framework</w:t>
            </w:r>
            <w:r w:rsidR="00554A73">
              <w:rPr>
                <w:color w:val="000000"/>
              </w:rPr>
              <w:t xml:space="preserve"> Lot 3 – Cloud Support</w:t>
            </w:r>
          </w:p>
        </w:tc>
      </w:tr>
      <w:tr w:rsidR="00A26C2A" w14:paraId="48C4F2A3" w14:textId="77777777" w:rsidTr="009267F8">
        <w:trPr>
          <w:trHeight w:val="2820"/>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0691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description</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5BE1438" w14:textId="77777777" w:rsidR="005B5973" w:rsidRDefault="005B5973" w:rsidP="005B5973">
            <w:pPr>
              <w:pStyle w:val="Standard"/>
              <w:spacing w:after="0" w:line="276" w:lineRule="auto"/>
              <w:ind w:left="0" w:hanging="2"/>
            </w:pPr>
            <w:r>
              <w:t>Cloud Support -  Offers services to help set up and maintain cloud software or hosting services.</w:t>
            </w:r>
          </w:p>
          <w:p w14:paraId="381A5C33" w14:textId="77777777" w:rsidR="005B5973" w:rsidRDefault="005B5973" w:rsidP="005B5973">
            <w:pPr>
              <w:pStyle w:val="Standard"/>
              <w:widowControl w:val="0"/>
              <w:numPr>
                <w:ilvl w:val="0"/>
                <w:numId w:val="45"/>
              </w:numPr>
              <w:suppressAutoHyphens/>
              <w:autoSpaceDN w:val="0"/>
              <w:spacing w:after="0" w:line="276" w:lineRule="auto"/>
              <w:ind w:leftChars="0" w:left="188" w:firstLineChars="0" w:hanging="190"/>
              <w:textDirection w:val="lrTb"/>
              <w:textAlignment w:val="baseline"/>
              <w:outlineLvl w:val="9"/>
            </w:pPr>
            <w:r>
              <w:t>cloud migration planning</w:t>
            </w:r>
          </w:p>
          <w:p w14:paraId="664FCF51" w14:textId="77777777" w:rsidR="005B5973" w:rsidRDefault="005B5973" w:rsidP="005B5973">
            <w:pPr>
              <w:pStyle w:val="Standard"/>
              <w:widowControl w:val="0"/>
              <w:numPr>
                <w:ilvl w:val="0"/>
                <w:numId w:val="44"/>
              </w:numPr>
              <w:suppressAutoHyphens/>
              <w:autoSpaceDN w:val="0"/>
              <w:spacing w:after="0" w:line="276" w:lineRule="auto"/>
              <w:ind w:leftChars="0" w:left="188" w:firstLineChars="0" w:hanging="190"/>
              <w:textDirection w:val="lrTb"/>
              <w:textAlignment w:val="baseline"/>
              <w:outlineLvl w:val="9"/>
            </w:pPr>
            <w:r>
              <w:t>set up and migration</w:t>
            </w:r>
          </w:p>
          <w:p w14:paraId="1ED13882" w14:textId="77777777" w:rsidR="005B5973" w:rsidRDefault="005B5973" w:rsidP="005B5973">
            <w:pPr>
              <w:pStyle w:val="Standard"/>
              <w:widowControl w:val="0"/>
              <w:numPr>
                <w:ilvl w:val="0"/>
                <w:numId w:val="44"/>
              </w:numPr>
              <w:suppressAutoHyphens/>
              <w:autoSpaceDN w:val="0"/>
              <w:spacing w:after="0" w:line="276" w:lineRule="auto"/>
              <w:ind w:leftChars="0" w:left="188" w:firstLineChars="0" w:hanging="190"/>
              <w:textDirection w:val="lrTb"/>
              <w:textAlignment w:val="baseline"/>
              <w:outlineLvl w:val="9"/>
            </w:pPr>
            <w:r>
              <w:t>security services</w:t>
            </w:r>
          </w:p>
          <w:p w14:paraId="5B71A426" w14:textId="77777777" w:rsidR="005B5973" w:rsidRDefault="005B5973" w:rsidP="005B5973">
            <w:pPr>
              <w:pStyle w:val="Standard"/>
              <w:widowControl w:val="0"/>
              <w:numPr>
                <w:ilvl w:val="0"/>
                <w:numId w:val="44"/>
              </w:numPr>
              <w:suppressAutoHyphens/>
              <w:autoSpaceDN w:val="0"/>
              <w:spacing w:after="0" w:line="276" w:lineRule="auto"/>
              <w:ind w:leftChars="0" w:left="188" w:firstLineChars="0" w:hanging="190"/>
              <w:textDirection w:val="lrTb"/>
              <w:textAlignment w:val="baseline"/>
              <w:outlineLvl w:val="9"/>
            </w:pPr>
            <w:r>
              <w:t>quality assurance and performance testing</w:t>
            </w:r>
          </w:p>
          <w:p w14:paraId="31B3263D" w14:textId="77777777" w:rsidR="005B5973" w:rsidRDefault="005B5973" w:rsidP="005B5973">
            <w:pPr>
              <w:pStyle w:val="Standard"/>
              <w:widowControl w:val="0"/>
              <w:numPr>
                <w:ilvl w:val="0"/>
                <w:numId w:val="44"/>
              </w:numPr>
              <w:suppressAutoHyphens/>
              <w:autoSpaceDN w:val="0"/>
              <w:spacing w:after="0" w:line="276" w:lineRule="auto"/>
              <w:ind w:leftChars="0" w:left="188" w:firstLineChars="0" w:hanging="190"/>
              <w:textDirection w:val="lrTb"/>
              <w:textAlignment w:val="baseline"/>
              <w:outlineLvl w:val="9"/>
            </w:pPr>
            <w:r>
              <w:t>training</w:t>
            </w:r>
          </w:p>
          <w:p w14:paraId="0A2F044F" w14:textId="6CE3A089" w:rsidR="00A26C2A" w:rsidRPr="009267F8" w:rsidRDefault="007B0636" w:rsidP="009267F8">
            <w:pPr>
              <w:pStyle w:val="Standard"/>
              <w:widowControl w:val="0"/>
              <w:numPr>
                <w:ilvl w:val="0"/>
                <w:numId w:val="44"/>
              </w:numPr>
              <w:suppressAutoHyphens/>
              <w:autoSpaceDN w:val="0"/>
              <w:spacing w:after="0" w:line="276" w:lineRule="auto"/>
              <w:ind w:leftChars="0" w:left="188" w:firstLineChars="0" w:hanging="190"/>
              <w:textDirection w:val="lrTb"/>
              <w:textAlignment w:val="baseline"/>
              <w:outlineLvl w:val="9"/>
            </w:pPr>
            <w:r>
              <w:t>ongoing suppor</w:t>
            </w:r>
            <w:r w:rsidR="009267F8">
              <w:t>t</w:t>
            </w:r>
          </w:p>
        </w:tc>
      </w:tr>
      <w:tr w:rsidR="00A26C2A" w14:paraId="47C81B41" w14:textId="77777777" w:rsidTr="005A6539">
        <w:trPr>
          <w:trHeight w:val="917"/>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69D29F0" w14:textId="77777777" w:rsidR="00A26C2A" w:rsidRPr="00C733E5" w:rsidRDefault="008C39B4">
            <w:pPr>
              <w:pBdr>
                <w:top w:val="nil"/>
                <w:left w:val="nil"/>
                <w:bottom w:val="nil"/>
                <w:right w:val="nil"/>
                <w:between w:val="nil"/>
              </w:pBdr>
              <w:spacing w:after="310" w:line="249" w:lineRule="auto"/>
              <w:ind w:left="0" w:hanging="2"/>
              <w:rPr>
                <w:b/>
                <w:bCs/>
                <w:color w:val="000000"/>
              </w:rPr>
            </w:pPr>
            <w:r w:rsidRPr="00C733E5">
              <w:rPr>
                <w:b/>
                <w:bCs/>
                <w:color w:val="000000"/>
              </w:rPr>
              <w:t>Start date</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65EA40C" w14:textId="54A04C82" w:rsidR="005A6539" w:rsidRPr="00C733E5" w:rsidRDefault="00C733E5" w:rsidP="0098691E">
            <w:pPr>
              <w:pBdr>
                <w:top w:val="nil"/>
                <w:left w:val="nil"/>
                <w:bottom w:val="nil"/>
                <w:right w:val="nil"/>
                <w:between w:val="nil"/>
              </w:pBdr>
              <w:spacing w:after="310" w:line="249" w:lineRule="auto"/>
              <w:ind w:left="0" w:hanging="2"/>
              <w:rPr>
                <w:color w:val="000000"/>
              </w:rPr>
            </w:pPr>
            <w:r w:rsidRPr="00C733E5">
              <w:rPr>
                <w:color w:val="000000"/>
              </w:rPr>
              <w:t>4th August 2025</w:t>
            </w:r>
          </w:p>
        </w:tc>
      </w:tr>
      <w:tr w:rsidR="00A26C2A" w14:paraId="3479D2DB" w14:textId="77777777" w:rsidTr="00C955F5">
        <w:trPr>
          <w:trHeight w:val="689"/>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2CA5D9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Expiry date</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8761114" w14:textId="1F7C8E9C" w:rsidR="00A26C2A" w:rsidRDefault="00C955F5">
            <w:pPr>
              <w:pBdr>
                <w:top w:val="nil"/>
                <w:left w:val="nil"/>
                <w:bottom w:val="nil"/>
                <w:right w:val="nil"/>
                <w:between w:val="nil"/>
              </w:pBdr>
              <w:spacing w:after="310" w:line="249" w:lineRule="auto"/>
              <w:ind w:left="0" w:hanging="2"/>
              <w:rPr>
                <w:color w:val="000000"/>
              </w:rPr>
            </w:pPr>
            <w:r>
              <w:rPr>
                <w:color w:val="000000"/>
              </w:rPr>
              <w:t>31/12/2025</w:t>
            </w:r>
          </w:p>
        </w:tc>
      </w:tr>
      <w:tr w:rsidR="00A26C2A" w14:paraId="2DAF2770" w14:textId="77777777" w:rsidTr="005A6539">
        <w:trPr>
          <w:trHeight w:val="939"/>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09AE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value</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12759DD" w14:textId="23BA2F27" w:rsidR="00A26C2A" w:rsidRDefault="003E576A">
            <w:pPr>
              <w:pBdr>
                <w:top w:val="nil"/>
                <w:left w:val="nil"/>
                <w:bottom w:val="nil"/>
                <w:right w:val="nil"/>
                <w:between w:val="nil"/>
              </w:pBdr>
              <w:spacing w:after="310" w:line="249" w:lineRule="auto"/>
              <w:ind w:left="0" w:hanging="2"/>
              <w:rPr>
                <w:color w:val="000000"/>
              </w:rPr>
            </w:pPr>
            <w:r>
              <w:rPr>
                <w:color w:val="000000"/>
              </w:rPr>
              <w:t>£</w:t>
            </w:r>
            <w:r w:rsidR="003618EE">
              <w:rPr>
                <w:color w:val="000000"/>
              </w:rPr>
              <w:t>49,950</w:t>
            </w:r>
          </w:p>
        </w:tc>
      </w:tr>
      <w:tr w:rsidR="00A26C2A" w14:paraId="4549273C" w14:textId="77777777" w:rsidTr="005A6539">
        <w:trPr>
          <w:trHeight w:val="917"/>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388B759"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Charging method</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EEEABFF" w14:textId="719F73F8" w:rsidR="00A26C2A" w:rsidRDefault="003618EE">
            <w:pPr>
              <w:pBdr>
                <w:top w:val="nil"/>
                <w:left w:val="nil"/>
                <w:bottom w:val="nil"/>
                <w:right w:val="nil"/>
                <w:between w:val="nil"/>
              </w:pBdr>
              <w:spacing w:after="310" w:line="249" w:lineRule="auto"/>
              <w:ind w:left="0" w:hanging="2"/>
              <w:rPr>
                <w:color w:val="000000"/>
              </w:rPr>
            </w:pPr>
            <w:r>
              <w:rPr>
                <w:color w:val="000000"/>
              </w:rPr>
              <w:t>BACS</w:t>
            </w:r>
          </w:p>
        </w:tc>
      </w:tr>
      <w:tr w:rsidR="00A26C2A" w14:paraId="4C7602AE" w14:textId="77777777" w:rsidTr="005A6539">
        <w:trPr>
          <w:trHeight w:val="919"/>
        </w:trPr>
        <w:tc>
          <w:tcPr>
            <w:tcW w:w="411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272FB38"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Purchase order number</w:t>
            </w:r>
          </w:p>
        </w:tc>
        <w:tc>
          <w:tcPr>
            <w:tcW w:w="479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01C65B1" w14:textId="6B14C7D1" w:rsidR="00A26C2A" w:rsidRPr="005818B1" w:rsidRDefault="005818B1">
            <w:pPr>
              <w:pBdr>
                <w:top w:val="nil"/>
                <w:left w:val="nil"/>
                <w:bottom w:val="nil"/>
                <w:right w:val="nil"/>
                <w:between w:val="nil"/>
              </w:pBdr>
              <w:spacing w:after="310" w:line="249" w:lineRule="auto"/>
              <w:ind w:left="0" w:hanging="2"/>
              <w:rPr>
                <w:color w:val="000000"/>
              </w:rPr>
            </w:pPr>
            <w:r w:rsidRPr="005818B1">
              <w:rPr>
                <w:color w:val="000000"/>
              </w:rPr>
              <w:t>17889</w:t>
            </w:r>
            <w:r w:rsidRPr="005818B1" w:rsidDel="005818B1">
              <w:rPr>
                <w:color w:val="000000"/>
              </w:rPr>
              <w:t xml:space="preserve"> </w:t>
            </w:r>
          </w:p>
        </w:tc>
      </w:tr>
    </w:tbl>
    <w:p w14:paraId="63F5C13D" w14:textId="77777777" w:rsidR="00A26C2A" w:rsidRDefault="008C39B4" w:rsidP="006B3D35">
      <w:pPr>
        <w:pBdr>
          <w:top w:val="nil"/>
          <w:left w:val="nil"/>
          <w:bottom w:val="nil"/>
          <w:right w:val="nil"/>
          <w:between w:val="nil"/>
        </w:pBdr>
        <w:spacing w:after="237"/>
        <w:ind w:leftChars="0" w:left="0" w:right="14" w:firstLineChars="0" w:firstLine="0"/>
        <w:rPr>
          <w:color w:val="000000"/>
        </w:rPr>
      </w:pPr>
      <w:r>
        <w:rPr>
          <w:color w:val="000000"/>
        </w:rPr>
        <w:lastRenderedPageBreak/>
        <w:t>This Order Form is issued under the G-Cloud 14 Framework Agreement (RM1557.14).</w:t>
      </w:r>
    </w:p>
    <w:p w14:paraId="66033A2B" w14:textId="77777777" w:rsidR="00A26C2A" w:rsidRDefault="008C39B4">
      <w:pPr>
        <w:pBdr>
          <w:top w:val="nil"/>
          <w:left w:val="nil"/>
          <w:bottom w:val="nil"/>
          <w:right w:val="nil"/>
          <w:between w:val="nil"/>
        </w:pBdr>
        <w:spacing w:after="227"/>
        <w:ind w:left="0" w:right="14" w:hanging="2"/>
        <w:rPr>
          <w:color w:val="000000"/>
        </w:rPr>
      </w:pPr>
      <w:r>
        <w:rPr>
          <w:color w:val="000000"/>
        </w:rPr>
        <w:t>Buyers can use this Order Form to specify their G-Cloud service requirements when placing an Order.</w:t>
      </w:r>
    </w:p>
    <w:p w14:paraId="24DB6AE0" w14:textId="77777777" w:rsidR="00A26C2A" w:rsidRDefault="008C39B4">
      <w:pPr>
        <w:pBdr>
          <w:top w:val="nil"/>
          <w:left w:val="nil"/>
          <w:bottom w:val="nil"/>
          <w:right w:val="nil"/>
          <w:between w:val="nil"/>
        </w:pBdr>
        <w:spacing w:after="228"/>
        <w:ind w:left="0" w:right="14" w:hanging="2"/>
        <w:rPr>
          <w:color w:val="000000"/>
        </w:rPr>
      </w:pPr>
      <w:r>
        <w:rPr>
          <w:color w:val="000000"/>
        </w:rPr>
        <w:t>The Order Form cannot be used to alter existing terms or add any extra terms that materially change the Services offered by the Supplier and defined in the Application.</w:t>
      </w:r>
    </w:p>
    <w:p w14:paraId="109FD265" w14:textId="77777777" w:rsidR="00A26C2A" w:rsidRDefault="008C39B4">
      <w:pPr>
        <w:pBdr>
          <w:top w:val="nil"/>
          <w:left w:val="nil"/>
          <w:bottom w:val="nil"/>
          <w:right w:val="nil"/>
          <w:between w:val="nil"/>
        </w:pBdr>
        <w:ind w:left="0" w:right="14" w:hanging="2"/>
        <w:rPr>
          <w:color w:val="000000"/>
        </w:rPr>
      </w:pPr>
      <w:r>
        <w:rPr>
          <w:color w:val="000000"/>
        </w:rPr>
        <w:t>There are terms in the Call-Off Contract that may be defined in the Order Form. These are identified in the contract with square brackets.</w:t>
      </w:r>
    </w:p>
    <w:p w14:paraId="5E5716F3" w14:textId="77777777" w:rsidR="00A26C2A" w:rsidRDefault="00A26C2A">
      <w:pPr>
        <w:pBdr>
          <w:top w:val="nil"/>
          <w:left w:val="nil"/>
          <w:bottom w:val="nil"/>
          <w:right w:val="nil"/>
          <w:between w:val="nil"/>
        </w:pBdr>
        <w:ind w:left="0" w:right="14" w:hanging="2"/>
      </w:pPr>
    </w:p>
    <w:tbl>
      <w:tblPr>
        <w:tblStyle w:val="afffffb"/>
        <w:tblW w:w="8935" w:type="dxa"/>
        <w:tblInd w:w="-10" w:type="dxa"/>
        <w:tblLayout w:type="fixed"/>
        <w:tblLook w:val="0000" w:firstRow="0" w:lastRow="0" w:firstColumn="0" w:lastColumn="0" w:noHBand="0" w:noVBand="0"/>
      </w:tblPr>
      <w:tblGrid>
        <w:gridCol w:w="1418"/>
        <w:gridCol w:w="7517"/>
      </w:tblGrid>
      <w:tr w:rsidR="00A26C2A" w14:paraId="54405332" w14:textId="77777777">
        <w:trPr>
          <w:trHeight w:val="4325"/>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E185333" w14:textId="77777777" w:rsidR="00A26C2A" w:rsidRDefault="008C39B4">
            <w:pPr>
              <w:pBdr>
                <w:top w:val="nil"/>
                <w:left w:val="nil"/>
                <w:bottom w:val="nil"/>
                <w:right w:val="nil"/>
                <w:between w:val="nil"/>
              </w:pBdr>
              <w:spacing w:line="249" w:lineRule="auto"/>
              <w:ind w:left="0" w:hanging="2"/>
              <w:rPr>
                <w:color w:val="000000"/>
              </w:rPr>
            </w:pPr>
            <w:r>
              <w:rPr>
                <w:b/>
                <w:color w:val="000000"/>
              </w:rPr>
              <w:t>From the Buyer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163CAD16" w14:textId="228BA988" w:rsidR="00A26C2A" w:rsidRDefault="00E90575" w:rsidP="005212FC">
            <w:pPr>
              <w:pBdr>
                <w:top w:val="nil"/>
                <w:left w:val="nil"/>
                <w:bottom w:val="nil"/>
                <w:right w:val="nil"/>
                <w:between w:val="nil"/>
              </w:pBdr>
              <w:spacing w:line="240" w:lineRule="auto"/>
              <w:ind w:left="0" w:hanging="2"/>
              <w:rPr>
                <w:color w:val="000000"/>
              </w:rPr>
            </w:pPr>
            <w:r>
              <w:rPr>
                <w:color w:val="000000"/>
              </w:rPr>
              <w:t>Essex Cares Limited</w:t>
            </w:r>
          </w:p>
          <w:p w14:paraId="45CC6258" w14:textId="77777777" w:rsidR="005212FC" w:rsidRDefault="005212FC" w:rsidP="005212FC">
            <w:pPr>
              <w:pBdr>
                <w:top w:val="nil"/>
                <w:left w:val="nil"/>
                <w:bottom w:val="nil"/>
                <w:right w:val="nil"/>
                <w:between w:val="nil"/>
              </w:pBdr>
              <w:spacing w:line="240" w:lineRule="auto"/>
              <w:ind w:left="0" w:hanging="2"/>
              <w:rPr>
                <w:color w:val="000000"/>
              </w:rPr>
            </w:pPr>
          </w:p>
          <w:p w14:paraId="30C8EB80" w14:textId="182C4CC9" w:rsidR="00A26C2A" w:rsidRPr="00B26302" w:rsidRDefault="00E90575" w:rsidP="005212FC">
            <w:pPr>
              <w:pBdr>
                <w:top w:val="nil"/>
                <w:left w:val="nil"/>
                <w:bottom w:val="nil"/>
                <w:right w:val="nil"/>
                <w:between w:val="nil"/>
              </w:pBdr>
              <w:spacing w:line="240" w:lineRule="auto"/>
              <w:ind w:left="0" w:hanging="2"/>
              <w:rPr>
                <w:color w:val="000000"/>
              </w:rPr>
            </w:pPr>
            <w:r>
              <w:rPr>
                <w:color w:val="000000"/>
              </w:rPr>
              <w:t>t</w:t>
            </w:r>
            <w:r w:rsidR="001B77BE" w:rsidRPr="00B26302">
              <w:rPr>
                <w:color w:val="000000"/>
              </w:rPr>
              <w:t xml:space="preserve">: </w:t>
            </w:r>
            <w:r w:rsidR="00695B4D">
              <w:rPr>
                <w:color w:val="000000"/>
              </w:rPr>
              <w:t>03330 135438</w:t>
            </w:r>
          </w:p>
          <w:p w14:paraId="21A1A42C" w14:textId="77777777" w:rsidR="005212FC" w:rsidRDefault="005212FC" w:rsidP="005212FC">
            <w:pPr>
              <w:pBdr>
                <w:top w:val="nil"/>
                <w:left w:val="nil"/>
                <w:bottom w:val="nil"/>
                <w:right w:val="nil"/>
                <w:between w:val="nil"/>
              </w:pBdr>
              <w:spacing w:line="240" w:lineRule="auto"/>
              <w:ind w:left="0" w:hanging="2"/>
              <w:rPr>
                <w:color w:val="000000"/>
              </w:rPr>
            </w:pPr>
          </w:p>
          <w:p w14:paraId="26FF646B" w14:textId="5D8CC983" w:rsidR="00A26C2A" w:rsidRDefault="006B7A8C" w:rsidP="005212FC">
            <w:pPr>
              <w:pBdr>
                <w:top w:val="nil"/>
                <w:left w:val="nil"/>
                <w:bottom w:val="nil"/>
                <w:right w:val="nil"/>
                <w:between w:val="nil"/>
              </w:pBdr>
              <w:spacing w:line="240" w:lineRule="auto"/>
              <w:ind w:left="0" w:hanging="2"/>
              <w:rPr>
                <w:color w:val="000000"/>
              </w:rPr>
            </w:pPr>
            <w:r>
              <w:rPr>
                <w:color w:val="000000"/>
              </w:rPr>
              <w:t>Seax House</w:t>
            </w:r>
          </w:p>
          <w:p w14:paraId="6D9BA5D9" w14:textId="77777777" w:rsidR="005212FC" w:rsidRDefault="005212FC" w:rsidP="005212FC">
            <w:pPr>
              <w:pBdr>
                <w:top w:val="nil"/>
                <w:left w:val="nil"/>
                <w:bottom w:val="nil"/>
                <w:right w:val="nil"/>
                <w:between w:val="nil"/>
              </w:pBdr>
              <w:spacing w:line="240" w:lineRule="auto"/>
              <w:ind w:left="0" w:hanging="2"/>
              <w:rPr>
                <w:color w:val="000000"/>
              </w:rPr>
            </w:pPr>
          </w:p>
          <w:p w14:paraId="11C85C91" w14:textId="51240333" w:rsidR="006B7A8C" w:rsidRDefault="006B7A8C" w:rsidP="005212FC">
            <w:pPr>
              <w:pBdr>
                <w:top w:val="nil"/>
                <w:left w:val="nil"/>
                <w:bottom w:val="nil"/>
                <w:right w:val="nil"/>
                <w:between w:val="nil"/>
              </w:pBdr>
              <w:spacing w:line="240" w:lineRule="auto"/>
              <w:ind w:left="0" w:hanging="2"/>
              <w:rPr>
                <w:color w:val="000000"/>
              </w:rPr>
            </w:pPr>
            <w:r>
              <w:rPr>
                <w:color w:val="000000"/>
              </w:rPr>
              <w:t>Victoria Road South</w:t>
            </w:r>
          </w:p>
          <w:p w14:paraId="4DE839C6" w14:textId="77777777" w:rsidR="005212FC" w:rsidRDefault="005212FC" w:rsidP="005212FC">
            <w:pPr>
              <w:pBdr>
                <w:top w:val="nil"/>
                <w:left w:val="nil"/>
                <w:bottom w:val="nil"/>
                <w:right w:val="nil"/>
                <w:between w:val="nil"/>
              </w:pBdr>
              <w:spacing w:line="240" w:lineRule="auto"/>
              <w:ind w:left="0" w:hanging="2"/>
              <w:rPr>
                <w:color w:val="000000"/>
              </w:rPr>
            </w:pPr>
          </w:p>
          <w:p w14:paraId="12E8A447" w14:textId="07366C5F" w:rsidR="006B7A8C" w:rsidRDefault="006B7A8C" w:rsidP="005212FC">
            <w:pPr>
              <w:pBdr>
                <w:top w:val="nil"/>
                <w:left w:val="nil"/>
                <w:bottom w:val="nil"/>
                <w:right w:val="nil"/>
                <w:between w:val="nil"/>
              </w:pBdr>
              <w:spacing w:line="240" w:lineRule="auto"/>
              <w:ind w:left="0" w:hanging="2"/>
              <w:rPr>
                <w:color w:val="000000"/>
              </w:rPr>
            </w:pPr>
            <w:r>
              <w:rPr>
                <w:color w:val="000000"/>
              </w:rPr>
              <w:t>Ch</w:t>
            </w:r>
            <w:r w:rsidR="005212FC">
              <w:rPr>
                <w:color w:val="000000"/>
              </w:rPr>
              <w:t>elmsford</w:t>
            </w:r>
          </w:p>
          <w:p w14:paraId="6EF7FB66" w14:textId="77777777" w:rsidR="005212FC" w:rsidRDefault="005212FC" w:rsidP="005212FC">
            <w:pPr>
              <w:pBdr>
                <w:top w:val="nil"/>
                <w:left w:val="nil"/>
                <w:bottom w:val="nil"/>
                <w:right w:val="nil"/>
                <w:between w:val="nil"/>
              </w:pBdr>
              <w:spacing w:line="240" w:lineRule="auto"/>
              <w:ind w:left="0" w:hanging="2"/>
              <w:rPr>
                <w:color w:val="000000"/>
              </w:rPr>
            </w:pPr>
          </w:p>
          <w:p w14:paraId="0C71B7A9" w14:textId="60FD42C9" w:rsidR="005212FC" w:rsidRDefault="005212FC" w:rsidP="005212FC">
            <w:pPr>
              <w:pBdr>
                <w:top w:val="nil"/>
                <w:left w:val="nil"/>
                <w:bottom w:val="nil"/>
                <w:right w:val="nil"/>
                <w:between w:val="nil"/>
              </w:pBdr>
              <w:spacing w:line="240" w:lineRule="auto"/>
              <w:ind w:left="0" w:hanging="2"/>
              <w:rPr>
                <w:color w:val="000000"/>
              </w:rPr>
            </w:pPr>
            <w:r>
              <w:rPr>
                <w:color w:val="000000"/>
              </w:rPr>
              <w:t>Essex</w:t>
            </w:r>
          </w:p>
          <w:p w14:paraId="1E4DCF25" w14:textId="77777777" w:rsidR="005212FC" w:rsidRDefault="005212FC" w:rsidP="005212FC">
            <w:pPr>
              <w:pBdr>
                <w:top w:val="nil"/>
                <w:left w:val="nil"/>
                <w:bottom w:val="nil"/>
                <w:right w:val="nil"/>
                <w:between w:val="nil"/>
              </w:pBdr>
              <w:spacing w:line="240" w:lineRule="auto"/>
              <w:ind w:left="0" w:hanging="2"/>
              <w:rPr>
                <w:color w:val="000000"/>
              </w:rPr>
            </w:pPr>
          </w:p>
          <w:p w14:paraId="754ADE55" w14:textId="3A7464DA" w:rsidR="00A26C2A" w:rsidRDefault="005212FC" w:rsidP="005212FC">
            <w:pPr>
              <w:pBdr>
                <w:top w:val="nil"/>
                <w:left w:val="nil"/>
                <w:bottom w:val="nil"/>
                <w:right w:val="nil"/>
                <w:between w:val="nil"/>
              </w:pBdr>
              <w:spacing w:line="240" w:lineRule="auto"/>
              <w:ind w:left="0" w:hanging="2"/>
              <w:rPr>
                <w:color w:val="000000"/>
              </w:rPr>
            </w:pPr>
            <w:r>
              <w:rPr>
                <w:color w:val="000000"/>
              </w:rPr>
              <w:t>CM1 1QH</w:t>
            </w:r>
          </w:p>
        </w:tc>
      </w:tr>
      <w:tr w:rsidR="00A26C2A" w14:paraId="70436621" w14:textId="77777777" w:rsidTr="0034389A">
        <w:trPr>
          <w:trHeight w:val="3340"/>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2C489CB" w14:textId="77777777" w:rsidR="00A26C2A" w:rsidRDefault="008C39B4">
            <w:pPr>
              <w:pBdr>
                <w:top w:val="nil"/>
                <w:left w:val="nil"/>
                <w:bottom w:val="nil"/>
                <w:right w:val="nil"/>
                <w:between w:val="nil"/>
              </w:pBdr>
              <w:spacing w:line="249" w:lineRule="auto"/>
              <w:ind w:left="0" w:hanging="2"/>
              <w:rPr>
                <w:color w:val="000000"/>
              </w:rPr>
            </w:pPr>
            <w:r>
              <w:rPr>
                <w:b/>
                <w:color w:val="000000"/>
              </w:rPr>
              <w:t>To the Supplier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8E7086A" w14:textId="03590752" w:rsidR="00A26C2A" w:rsidRDefault="00EC5465">
            <w:pPr>
              <w:pBdr>
                <w:top w:val="nil"/>
                <w:left w:val="nil"/>
                <w:bottom w:val="nil"/>
                <w:right w:val="nil"/>
                <w:between w:val="nil"/>
              </w:pBdr>
              <w:spacing w:after="304" w:line="249" w:lineRule="auto"/>
              <w:ind w:left="0" w:hanging="2"/>
              <w:rPr>
                <w:color w:val="000000"/>
              </w:rPr>
            </w:pPr>
            <w:r>
              <w:rPr>
                <w:color w:val="000000"/>
              </w:rPr>
              <w:t>Forge Technologies</w:t>
            </w:r>
          </w:p>
          <w:p w14:paraId="223A91EB" w14:textId="6E7408A9" w:rsidR="00A26C2A" w:rsidRDefault="00EC5465">
            <w:pPr>
              <w:pBdr>
                <w:top w:val="nil"/>
                <w:left w:val="nil"/>
                <w:bottom w:val="nil"/>
                <w:right w:val="nil"/>
                <w:between w:val="nil"/>
              </w:pBdr>
              <w:spacing w:after="304" w:line="249" w:lineRule="auto"/>
              <w:ind w:left="0" w:hanging="2"/>
              <w:rPr>
                <w:color w:val="000000"/>
              </w:rPr>
            </w:pPr>
            <w:r>
              <w:rPr>
                <w:color w:val="000000"/>
              </w:rPr>
              <w:t>t</w:t>
            </w:r>
            <w:r w:rsidR="00007533">
              <w:rPr>
                <w:color w:val="000000"/>
              </w:rPr>
              <w:t xml:space="preserve">: </w:t>
            </w:r>
            <w:r w:rsidR="00827BF8">
              <w:rPr>
                <w:color w:val="000000"/>
              </w:rPr>
              <w:t>03301 796180</w:t>
            </w:r>
            <w:r w:rsidR="00007533">
              <w:rPr>
                <w:color w:val="000000"/>
              </w:rPr>
              <w:t xml:space="preserve"> </w:t>
            </w:r>
          </w:p>
          <w:p w14:paraId="4596A39C" w14:textId="73673DBE" w:rsidR="00503288" w:rsidRDefault="00827BF8">
            <w:pPr>
              <w:pBdr>
                <w:top w:val="nil"/>
                <w:left w:val="nil"/>
                <w:bottom w:val="nil"/>
                <w:right w:val="nil"/>
                <w:between w:val="nil"/>
              </w:pBdr>
              <w:spacing w:after="266" w:line="249" w:lineRule="auto"/>
              <w:ind w:left="0" w:hanging="2"/>
              <w:rPr>
                <w:color w:val="000000"/>
              </w:rPr>
            </w:pPr>
            <w:r>
              <w:rPr>
                <w:color w:val="000000"/>
              </w:rPr>
              <w:t>7</w:t>
            </w:r>
            <w:r w:rsidR="00503288">
              <w:rPr>
                <w:color w:val="000000"/>
              </w:rPr>
              <w:t xml:space="preserve"> Bell Yard</w:t>
            </w:r>
          </w:p>
          <w:p w14:paraId="71B3FC41" w14:textId="5B1B6204" w:rsidR="00503288" w:rsidRDefault="00503288">
            <w:pPr>
              <w:pBdr>
                <w:top w:val="nil"/>
                <w:left w:val="nil"/>
                <w:bottom w:val="nil"/>
                <w:right w:val="nil"/>
                <w:between w:val="nil"/>
              </w:pBdr>
              <w:spacing w:after="266" w:line="249" w:lineRule="auto"/>
              <w:ind w:left="0" w:hanging="2"/>
              <w:rPr>
                <w:color w:val="000000"/>
              </w:rPr>
            </w:pPr>
            <w:r>
              <w:rPr>
                <w:color w:val="000000"/>
              </w:rPr>
              <w:t>London</w:t>
            </w:r>
          </w:p>
          <w:p w14:paraId="3161BEF1" w14:textId="7EC6A155" w:rsidR="00A26C2A" w:rsidRDefault="008006EC" w:rsidP="008006EC">
            <w:pPr>
              <w:pBdr>
                <w:top w:val="nil"/>
                <w:left w:val="nil"/>
                <w:bottom w:val="nil"/>
                <w:right w:val="nil"/>
                <w:between w:val="nil"/>
              </w:pBdr>
              <w:spacing w:after="266" w:line="249" w:lineRule="auto"/>
              <w:ind w:left="0" w:hanging="2"/>
              <w:rPr>
                <w:color w:val="000000"/>
              </w:rPr>
            </w:pPr>
            <w:r>
              <w:rPr>
                <w:color w:val="000000"/>
              </w:rPr>
              <w:t>WC2A 2JA</w:t>
            </w:r>
          </w:p>
          <w:p w14:paraId="0DE6F4A0" w14:textId="757E2149" w:rsidR="00A26C2A" w:rsidRDefault="008C39B4">
            <w:pPr>
              <w:pBdr>
                <w:top w:val="nil"/>
                <w:left w:val="nil"/>
                <w:bottom w:val="nil"/>
                <w:right w:val="nil"/>
                <w:between w:val="nil"/>
              </w:pBdr>
              <w:spacing w:line="249" w:lineRule="auto"/>
              <w:ind w:left="0" w:hanging="2"/>
              <w:rPr>
                <w:color w:val="000000"/>
              </w:rPr>
            </w:pPr>
            <w:r>
              <w:rPr>
                <w:color w:val="000000"/>
              </w:rPr>
              <w:t xml:space="preserve">Company number: </w:t>
            </w:r>
            <w:r w:rsidR="008006EC">
              <w:rPr>
                <w:color w:val="000000"/>
              </w:rPr>
              <w:t>12867678</w:t>
            </w:r>
          </w:p>
        </w:tc>
      </w:tr>
      <w:tr w:rsidR="00A26C2A" w14:paraId="1931A6D5"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64B1EF2E" w14:textId="77777777" w:rsidR="00A26C2A" w:rsidRDefault="008C39B4">
            <w:pPr>
              <w:pBdr>
                <w:top w:val="nil"/>
                <w:left w:val="nil"/>
                <w:bottom w:val="nil"/>
                <w:right w:val="nil"/>
                <w:between w:val="nil"/>
              </w:pBdr>
              <w:spacing w:line="249" w:lineRule="auto"/>
              <w:ind w:left="0" w:hanging="2"/>
              <w:rPr>
                <w:color w:val="000000"/>
              </w:rPr>
            </w:pPr>
            <w:r>
              <w:rPr>
                <w:b/>
                <w:color w:val="000000"/>
              </w:rPr>
              <w:t>Together the ‘Parties’</w:t>
            </w:r>
          </w:p>
        </w:tc>
      </w:tr>
    </w:tbl>
    <w:p w14:paraId="20D9FB2B" w14:textId="77777777" w:rsidR="00A26C2A" w:rsidRDefault="00A26C2A">
      <w:pPr>
        <w:pStyle w:val="Heading3"/>
        <w:spacing w:after="312" w:line="240" w:lineRule="auto"/>
        <w:ind w:left="0" w:hanging="2"/>
        <w:rPr>
          <w:sz w:val="22"/>
        </w:rPr>
      </w:pPr>
    </w:p>
    <w:p w14:paraId="65856687" w14:textId="77777777" w:rsidR="00A26C2A" w:rsidRPr="006B3D35" w:rsidRDefault="008C39B4" w:rsidP="006B3D35">
      <w:pPr>
        <w:pStyle w:val="Heading3"/>
        <w:ind w:left="0" w:hanging="2"/>
      </w:pPr>
      <w:r>
        <w:rPr>
          <w:sz w:val="22"/>
        </w:rPr>
        <w:t xml:space="preserve">              </w:t>
      </w:r>
      <w:r w:rsidRPr="006B3D35">
        <w:t>Principal contact details</w:t>
      </w:r>
    </w:p>
    <w:p w14:paraId="49BB34F0" w14:textId="77777777" w:rsidR="00A26C2A" w:rsidRDefault="008C39B4">
      <w:pPr>
        <w:pBdr>
          <w:top w:val="nil"/>
          <w:left w:val="nil"/>
          <w:bottom w:val="nil"/>
          <w:right w:val="nil"/>
          <w:between w:val="nil"/>
        </w:pBdr>
        <w:spacing w:after="373" w:line="254" w:lineRule="auto"/>
        <w:ind w:left="0" w:right="3672" w:hanging="2"/>
        <w:rPr>
          <w:color w:val="000000"/>
        </w:rPr>
      </w:pPr>
      <w:r>
        <w:rPr>
          <w:b/>
          <w:color w:val="000000"/>
        </w:rPr>
        <w:t>For the Buyer:</w:t>
      </w:r>
    </w:p>
    <w:p w14:paraId="2DEACA9B" w14:textId="45B888E5" w:rsidR="00A26C2A" w:rsidRDefault="008C39B4">
      <w:pPr>
        <w:pBdr>
          <w:top w:val="nil"/>
          <w:left w:val="nil"/>
          <w:bottom w:val="nil"/>
          <w:right w:val="nil"/>
          <w:between w:val="nil"/>
        </w:pBdr>
        <w:spacing w:after="117"/>
        <w:ind w:left="0" w:right="14" w:hanging="2"/>
        <w:rPr>
          <w:color w:val="000000"/>
        </w:rPr>
      </w:pPr>
      <w:r>
        <w:rPr>
          <w:color w:val="000000"/>
        </w:rPr>
        <w:lastRenderedPageBreak/>
        <w:t xml:space="preserve">Title: </w:t>
      </w:r>
      <w:r w:rsidR="00827BF8">
        <w:rPr>
          <w:color w:val="000000"/>
        </w:rPr>
        <w:t>Mr</w:t>
      </w:r>
    </w:p>
    <w:p w14:paraId="236B79F9" w14:textId="64DCA1B7" w:rsidR="00A26C2A" w:rsidRDefault="008C39B4">
      <w:pPr>
        <w:pBdr>
          <w:top w:val="nil"/>
          <w:left w:val="nil"/>
          <w:bottom w:val="nil"/>
          <w:right w:val="nil"/>
          <w:between w:val="nil"/>
        </w:pBdr>
        <w:spacing w:after="86"/>
        <w:ind w:left="0" w:right="14" w:hanging="2"/>
        <w:rPr>
          <w:color w:val="000000"/>
        </w:rPr>
      </w:pPr>
      <w:r>
        <w:rPr>
          <w:color w:val="000000"/>
        </w:rPr>
        <w:t xml:space="preserve">Name: </w:t>
      </w:r>
      <w:r w:rsidR="00827BF8">
        <w:rPr>
          <w:color w:val="000000"/>
        </w:rPr>
        <w:t>Mark Gould-Coates</w:t>
      </w:r>
    </w:p>
    <w:p w14:paraId="6D32FAE1" w14:textId="426186CA" w:rsidR="00A26C2A" w:rsidRDefault="008C39B4">
      <w:pPr>
        <w:pBdr>
          <w:top w:val="nil"/>
          <w:left w:val="nil"/>
          <w:bottom w:val="nil"/>
          <w:right w:val="nil"/>
          <w:between w:val="nil"/>
        </w:pBdr>
        <w:spacing w:after="81"/>
        <w:ind w:left="0" w:right="14" w:hanging="2"/>
        <w:rPr>
          <w:color w:val="000000"/>
        </w:rPr>
      </w:pPr>
      <w:r>
        <w:rPr>
          <w:color w:val="000000"/>
        </w:rPr>
        <w:t xml:space="preserve">Email: </w:t>
      </w:r>
      <w:hyperlink r:id="rId10" w:history="1">
        <w:r w:rsidR="00827BF8" w:rsidRPr="005B4626">
          <w:rPr>
            <w:rStyle w:val="Hyperlink"/>
          </w:rPr>
          <w:t>mark.gould-coates@essexcares.org</w:t>
        </w:r>
      </w:hyperlink>
    </w:p>
    <w:p w14:paraId="57CF7722" w14:textId="4ACCEA5C" w:rsidR="00A26C2A" w:rsidRDefault="008C39B4">
      <w:pPr>
        <w:pBdr>
          <w:top w:val="nil"/>
          <w:left w:val="nil"/>
          <w:bottom w:val="nil"/>
          <w:right w:val="nil"/>
          <w:between w:val="nil"/>
        </w:pBdr>
        <w:spacing w:after="1" w:line="758" w:lineRule="auto"/>
        <w:ind w:left="0" w:right="4221" w:hanging="2"/>
        <w:rPr>
          <w:color w:val="000000"/>
        </w:rPr>
      </w:pPr>
      <w:r>
        <w:rPr>
          <w:color w:val="000000"/>
        </w:rPr>
        <w:t xml:space="preserve">Phone: </w:t>
      </w:r>
      <w:r w:rsidR="00377FA8">
        <w:rPr>
          <w:color w:val="000000"/>
        </w:rPr>
        <w:t>07701 213716</w:t>
      </w:r>
    </w:p>
    <w:p w14:paraId="5785A229" w14:textId="695312B5" w:rsidR="006B3D35" w:rsidRDefault="006B3D35" w:rsidP="006B3D35">
      <w:pPr>
        <w:pBdr>
          <w:top w:val="nil"/>
          <w:left w:val="nil"/>
          <w:bottom w:val="nil"/>
          <w:right w:val="nil"/>
          <w:between w:val="nil"/>
        </w:pBdr>
        <w:spacing w:after="83"/>
        <w:ind w:leftChars="0" w:left="0" w:right="14" w:firstLineChars="0" w:firstLine="0"/>
        <w:rPr>
          <w:b/>
          <w:bCs/>
          <w:color w:val="000000"/>
        </w:rPr>
      </w:pPr>
      <w:r w:rsidRPr="006B3D35">
        <w:rPr>
          <w:b/>
          <w:bCs/>
          <w:color w:val="000000"/>
        </w:rPr>
        <w:t>For the Supplier:</w:t>
      </w:r>
    </w:p>
    <w:p w14:paraId="3301A28A" w14:textId="77777777" w:rsidR="006B3D35" w:rsidRPr="006B3D35" w:rsidRDefault="006B3D35" w:rsidP="006B3D35">
      <w:pPr>
        <w:pBdr>
          <w:top w:val="nil"/>
          <w:left w:val="nil"/>
          <w:bottom w:val="nil"/>
          <w:right w:val="nil"/>
          <w:between w:val="nil"/>
        </w:pBdr>
        <w:spacing w:after="83"/>
        <w:ind w:leftChars="0" w:left="0" w:right="14" w:firstLineChars="0" w:firstLine="0"/>
        <w:rPr>
          <w:b/>
          <w:bCs/>
          <w:color w:val="000000"/>
        </w:rPr>
      </w:pPr>
    </w:p>
    <w:p w14:paraId="0163F58B" w14:textId="64596E04" w:rsidR="00A26C2A" w:rsidRDefault="008C39B4" w:rsidP="006B3D35">
      <w:pPr>
        <w:pBdr>
          <w:top w:val="nil"/>
          <w:left w:val="nil"/>
          <w:bottom w:val="nil"/>
          <w:right w:val="nil"/>
          <w:between w:val="nil"/>
        </w:pBdr>
        <w:spacing w:after="83"/>
        <w:ind w:leftChars="0" w:left="0" w:right="14" w:firstLineChars="0" w:firstLine="0"/>
        <w:rPr>
          <w:color w:val="000000"/>
        </w:rPr>
      </w:pPr>
      <w:r>
        <w:rPr>
          <w:color w:val="000000"/>
        </w:rPr>
        <w:t xml:space="preserve">Title: </w:t>
      </w:r>
      <w:r w:rsidR="00377FA8">
        <w:rPr>
          <w:color w:val="000000"/>
        </w:rPr>
        <w:t>Mr</w:t>
      </w:r>
    </w:p>
    <w:p w14:paraId="72CF9269" w14:textId="403DDBFC" w:rsidR="00A26C2A" w:rsidRDefault="008C39B4">
      <w:pPr>
        <w:pBdr>
          <w:top w:val="nil"/>
          <w:left w:val="nil"/>
          <w:bottom w:val="nil"/>
          <w:right w:val="nil"/>
          <w:between w:val="nil"/>
        </w:pBdr>
        <w:spacing w:after="86"/>
        <w:ind w:left="0" w:right="14" w:hanging="2"/>
        <w:rPr>
          <w:color w:val="000000"/>
        </w:rPr>
      </w:pPr>
      <w:r>
        <w:rPr>
          <w:color w:val="000000"/>
        </w:rPr>
        <w:t xml:space="preserve">Name: </w:t>
      </w:r>
      <w:r w:rsidR="00377FA8">
        <w:rPr>
          <w:color w:val="000000"/>
        </w:rPr>
        <w:t>Bill Ford</w:t>
      </w:r>
    </w:p>
    <w:p w14:paraId="2030B9D6" w14:textId="125707AC" w:rsidR="00A26C2A" w:rsidRDefault="008C39B4">
      <w:pPr>
        <w:pBdr>
          <w:top w:val="nil"/>
          <w:left w:val="nil"/>
          <w:bottom w:val="nil"/>
          <w:right w:val="nil"/>
          <w:between w:val="nil"/>
        </w:pBdr>
        <w:spacing w:after="81"/>
        <w:ind w:left="0" w:right="14" w:hanging="2"/>
        <w:rPr>
          <w:color w:val="000000"/>
        </w:rPr>
      </w:pPr>
      <w:r>
        <w:rPr>
          <w:color w:val="000000"/>
        </w:rPr>
        <w:t xml:space="preserve">Email: </w:t>
      </w:r>
      <w:r w:rsidR="007A1F73">
        <w:rPr>
          <w:color w:val="000000"/>
        </w:rPr>
        <w:t>bill.ford@forge-technologies.com</w:t>
      </w:r>
    </w:p>
    <w:p w14:paraId="08561725" w14:textId="28ACC90D"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Phone: </w:t>
      </w:r>
      <w:r w:rsidR="00C031CF">
        <w:rPr>
          <w:color w:val="000000"/>
        </w:rPr>
        <w:t>07940 707771</w:t>
      </w:r>
    </w:p>
    <w:p w14:paraId="69C29618" w14:textId="77777777" w:rsidR="00A26C2A" w:rsidRPr="006B3D35" w:rsidRDefault="008C39B4" w:rsidP="006B3D35">
      <w:pPr>
        <w:pStyle w:val="Heading3"/>
        <w:ind w:left="1" w:hanging="3"/>
      </w:pPr>
      <w:r w:rsidRPr="006B3D35">
        <w:t>Call-Off Contract term</w:t>
      </w:r>
    </w:p>
    <w:tbl>
      <w:tblPr>
        <w:tblStyle w:val="afffffc"/>
        <w:tblW w:w="9605" w:type="dxa"/>
        <w:tblInd w:w="-10" w:type="dxa"/>
        <w:tblLayout w:type="fixed"/>
        <w:tblLook w:val="0000" w:firstRow="0" w:lastRow="0" w:firstColumn="0" w:lastColumn="0" w:noHBand="0" w:noVBand="0"/>
      </w:tblPr>
      <w:tblGrid>
        <w:gridCol w:w="2828"/>
        <w:gridCol w:w="6777"/>
      </w:tblGrid>
      <w:tr w:rsidR="00A26C2A" w14:paraId="27B6DADA" w14:textId="77777777" w:rsidTr="006B3D35">
        <w:trPr>
          <w:trHeight w:val="1075"/>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90504A3"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8FCCF7" w14:textId="0600BD5A" w:rsidR="00A26C2A" w:rsidRDefault="008C39B4">
            <w:pPr>
              <w:pBdr>
                <w:top w:val="nil"/>
                <w:left w:val="nil"/>
                <w:bottom w:val="nil"/>
                <w:right w:val="nil"/>
                <w:between w:val="nil"/>
              </w:pBdr>
              <w:spacing w:line="249" w:lineRule="auto"/>
              <w:ind w:left="0" w:hanging="2"/>
              <w:rPr>
                <w:color w:val="000000"/>
              </w:rPr>
            </w:pPr>
            <w:r>
              <w:rPr>
                <w:color w:val="000000"/>
              </w:rPr>
              <w:t xml:space="preserve">This Call-Off Contract Starts on </w:t>
            </w:r>
            <w:r w:rsidR="001A5423">
              <w:rPr>
                <w:color w:val="000000"/>
              </w:rPr>
              <w:t>25</w:t>
            </w:r>
            <w:r w:rsidR="001A5423" w:rsidRPr="001A5423">
              <w:rPr>
                <w:color w:val="000000"/>
                <w:vertAlign w:val="superscript"/>
              </w:rPr>
              <w:t>th</w:t>
            </w:r>
            <w:r w:rsidR="001A5423">
              <w:rPr>
                <w:color w:val="000000"/>
              </w:rPr>
              <w:t xml:space="preserve"> </w:t>
            </w:r>
            <w:r w:rsidR="00B24F67">
              <w:rPr>
                <w:color w:val="000000"/>
              </w:rPr>
              <w:t>August 2025</w:t>
            </w:r>
            <w:r>
              <w:rPr>
                <w:b/>
                <w:color w:val="000000"/>
              </w:rPr>
              <w:t xml:space="preserve"> </w:t>
            </w:r>
            <w:r>
              <w:rPr>
                <w:color w:val="000000"/>
              </w:rPr>
              <w:t xml:space="preserve">and is valid for </w:t>
            </w:r>
            <w:r w:rsidR="00B24F67">
              <w:rPr>
                <w:color w:val="000000"/>
              </w:rPr>
              <w:t>120 days</w:t>
            </w:r>
            <w:r>
              <w:rPr>
                <w:color w:val="000000"/>
              </w:rPr>
              <w:t>.</w:t>
            </w:r>
          </w:p>
        </w:tc>
      </w:tr>
      <w:tr w:rsidR="00A26C2A" w14:paraId="1288DB41" w14:textId="77777777" w:rsidTr="000C6F7E">
        <w:trPr>
          <w:trHeight w:val="2490"/>
        </w:trPr>
        <w:tc>
          <w:tcPr>
            <w:tcW w:w="282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2CF69CBD" w14:textId="77777777" w:rsidR="00A26C2A" w:rsidRDefault="00A26C2A">
            <w:pPr>
              <w:keepLines/>
              <w:pBdr>
                <w:top w:val="nil"/>
                <w:left w:val="nil"/>
                <w:bottom w:val="nil"/>
                <w:right w:val="nil"/>
                <w:between w:val="nil"/>
              </w:pBdr>
              <w:spacing w:after="28" w:line="249" w:lineRule="auto"/>
              <w:ind w:left="0" w:hanging="2"/>
              <w:rPr>
                <w:b/>
              </w:rPr>
            </w:pPr>
          </w:p>
          <w:p w14:paraId="0BE7BED7" w14:textId="77777777" w:rsidR="00A26C2A" w:rsidRDefault="008C39B4">
            <w:pPr>
              <w:keepLines/>
              <w:pBdr>
                <w:top w:val="nil"/>
                <w:left w:val="nil"/>
                <w:bottom w:val="nil"/>
                <w:right w:val="nil"/>
                <w:between w:val="nil"/>
              </w:pBdr>
              <w:spacing w:after="28" w:line="249" w:lineRule="auto"/>
              <w:ind w:left="0" w:hanging="2"/>
              <w:rPr>
                <w:color w:val="000000"/>
              </w:rPr>
            </w:pPr>
            <w:r>
              <w:rPr>
                <w:b/>
                <w:color w:val="000000"/>
              </w:rPr>
              <w:t>Ending</w:t>
            </w:r>
          </w:p>
          <w:p w14:paraId="5490F477" w14:textId="77777777" w:rsidR="00A26C2A" w:rsidRDefault="008C39B4">
            <w:pPr>
              <w:keepLines/>
              <w:pBdr>
                <w:top w:val="nil"/>
                <w:left w:val="nil"/>
                <w:bottom w:val="nil"/>
                <w:right w:val="nil"/>
                <w:between w:val="nil"/>
              </w:pBdr>
              <w:spacing w:line="249" w:lineRule="auto"/>
              <w:ind w:left="0" w:hanging="2"/>
              <w:rPr>
                <w:color w:val="000000"/>
              </w:rPr>
            </w:pPr>
            <w:r>
              <w:rPr>
                <w:b/>
                <w:color w:val="000000"/>
              </w:rPr>
              <w:t>(termination)</w:t>
            </w:r>
          </w:p>
        </w:tc>
        <w:tc>
          <w:tcPr>
            <w:tcW w:w="677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57FF5DD2" w14:textId="7A236DA9" w:rsidR="00A26C2A" w:rsidRDefault="008C39B4">
            <w:pPr>
              <w:keepLines/>
              <w:pBdr>
                <w:top w:val="nil"/>
                <w:left w:val="nil"/>
                <w:bottom w:val="nil"/>
                <w:right w:val="nil"/>
                <w:between w:val="nil"/>
              </w:pBdr>
              <w:spacing w:before="240" w:after="249" w:line="288" w:lineRule="auto"/>
              <w:ind w:left="0" w:hanging="2"/>
              <w:rPr>
                <w:color w:val="000000"/>
              </w:rPr>
            </w:pPr>
            <w:r>
              <w:rPr>
                <w:color w:val="000000"/>
              </w:rPr>
              <w:t xml:space="preserve">The notice period for the Supplier needed for Ending the Call-Off Contract is at least </w:t>
            </w:r>
            <w:r w:rsidRPr="00F21830">
              <w:rPr>
                <w:bCs/>
                <w:color w:val="000000"/>
              </w:rPr>
              <w:t>90</w:t>
            </w:r>
            <w:r>
              <w:rPr>
                <w:b/>
                <w:color w:val="000000"/>
              </w:rPr>
              <w:t xml:space="preserve"> </w:t>
            </w:r>
            <w:r>
              <w:rPr>
                <w:color w:val="000000"/>
              </w:rPr>
              <w:t>Working Days from the date of written notice for undisputed sums (as per clause 18.6).</w:t>
            </w:r>
          </w:p>
          <w:p w14:paraId="7ABF28B0" w14:textId="0963730E" w:rsidR="00A26C2A" w:rsidRDefault="008C39B4">
            <w:pPr>
              <w:keepLines/>
              <w:pBdr>
                <w:top w:val="nil"/>
                <w:left w:val="nil"/>
                <w:bottom w:val="nil"/>
                <w:right w:val="nil"/>
                <w:between w:val="nil"/>
              </w:pBdr>
              <w:spacing w:before="240" w:line="249" w:lineRule="auto"/>
              <w:ind w:left="0" w:hanging="2"/>
              <w:rPr>
                <w:color w:val="000000"/>
              </w:rPr>
            </w:pPr>
            <w:r>
              <w:rPr>
                <w:color w:val="000000"/>
              </w:rPr>
              <w:t xml:space="preserve">The notice period for the Buyer is a maximum of </w:t>
            </w:r>
            <w:r w:rsidRPr="00F21830">
              <w:rPr>
                <w:bCs/>
                <w:color w:val="000000"/>
              </w:rPr>
              <w:t>30</w:t>
            </w:r>
            <w:r>
              <w:rPr>
                <w:b/>
                <w:color w:val="000000"/>
              </w:rPr>
              <w:t xml:space="preserve"> </w:t>
            </w:r>
            <w:r>
              <w:rPr>
                <w:color w:val="000000"/>
              </w:rPr>
              <w:t>days from the date of written notice for Ending without cause (as per clause 18.1)</w:t>
            </w:r>
            <w:r w:rsidR="006B3D35">
              <w:rPr>
                <w:color w:val="000000"/>
              </w:rPr>
              <w:t>.</w:t>
            </w:r>
          </w:p>
        </w:tc>
      </w:tr>
      <w:tr w:rsidR="00A26C2A" w14:paraId="5EF931CB" w14:textId="77777777" w:rsidTr="00CD6609">
        <w:trPr>
          <w:trHeight w:val="931"/>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27501512" w14:textId="77777777" w:rsidR="00A26C2A" w:rsidRDefault="008C39B4">
            <w:pPr>
              <w:pBdr>
                <w:top w:val="nil"/>
                <w:left w:val="nil"/>
                <w:bottom w:val="nil"/>
                <w:right w:val="nil"/>
                <w:between w:val="nil"/>
              </w:pBdr>
              <w:spacing w:line="249" w:lineRule="auto"/>
              <w:ind w:left="0" w:hanging="2"/>
              <w:rPr>
                <w:color w:val="000000"/>
              </w:rPr>
            </w:pPr>
            <w:r>
              <w:rPr>
                <w:b/>
                <w:color w:val="000000"/>
              </w:rPr>
              <w:t>Extension period</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5D3BECD3" w14:textId="42DD6AB7" w:rsidR="00A26C2A" w:rsidRDefault="000C6F7E" w:rsidP="00CD6609">
            <w:pPr>
              <w:pBdr>
                <w:top w:val="nil"/>
                <w:left w:val="nil"/>
                <w:bottom w:val="nil"/>
                <w:right w:val="nil"/>
                <w:between w:val="nil"/>
              </w:pBdr>
              <w:spacing w:after="225"/>
              <w:ind w:left="0" w:hanging="2"/>
              <w:rPr>
                <w:color w:val="000000"/>
              </w:rPr>
            </w:pPr>
            <w:r>
              <w:rPr>
                <w:color w:val="000000"/>
              </w:rPr>
              <w:t>N/A</w:t>
            </w:r>
          </w:p>
        </w:tc>
      </w:tr>
    </w:tbl>
    <w:p w14:paraId="4D13BF23" w14:textId="77777777" w:rsidR="00A26C2A" w:rsidRDefault="00A26C2A" w:rsidP="00F972EF">
      <w:pPr>
        <w:pBdr>
          <w:top w:val="nil"/>
          <w:left w:val="nil"/>
          <w:bottom w:val="nil"/>
          <w:right w:val="nil"/>
          <w:between w:val="nil"/>
        </w:pBdr>
        <w:spacing w:after="310" w:line="290" w:lineRule="auto"/>
        <w:ind w:leftChars="0" w:left="0" w:firstLineChars="0" w:firstLine="0"/>
        <w:rPr>
          <w:color w:val="000000"/>
        </w:rPr>
      </w:pPr>
    </w:p>
    <w:p w14:paraId="09988AC5" w14:textId="77777777" w:rsidR="00A26C2A" w:rsidRPr="006B3D35" w:rsidRDefault="008C39B4" w:rsidP="006B3D35">
      <w:pPr>
        <w:pStyle w:val="Heading3"/>
        <w:ind w:left="1" w:hanging="3"/>
      </w:pPr>
      <w:r w:rsidRPr="006B3D35">
        <w:t>Buyer contractual details</w:t>
      </w:r>
    </w:p>
    <w:p w14:paraId="3C104E01" w14:textId="77777777" w:rsidR="00A26C2A" w:rsidRDefault="008C39B4">
      <w:pPr>
        <w:pBdr>
          <w:top w:val="nil"/>
          <w:left w:val="nil"/>
          <w:bottom w:val="nil"/>
          <w:right w:val="nil"/>
          <w:between w:val="nil"/>
        </w:pBdr>
        <w:ind w:left="0"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588D5D2B" w14:textId="77777777" w:rsidR="00A26C2A" w:rsidRDefault="00A26C2A">
      <w:pPr>
        <w:pBdr>
          <w:top w:val="nil"/>
          <w:left w:val="nil"/>
          <w:bottom w:val="nil"/>
          <w:right w:val="nil"/>
          <w:between w:val="nil"/>
        </w:pBdr>
        <w:ind w:left="0" w:right="14" w:hanging="2"/>
        <w:rPr>
          <w:color w:val="000000"/>
        </w:rPr>
      </w:pPr>
    </w:p>
    <w:tbl>
      <w:tblPr>
        <w:tblStyle w:val="afffffd"/>
        <w:tblW w:w="9615" w:type="dxa"/>
        <w:tblInd w:w="-5" w:type="dxa"/>
        <w:tblLayout w:type="fixed"/>
        <w:tblLook w:val="0000" w:firstRow="0" w:lastRow="0" w:firstColumn="0" w:lastColumn="0" w:noHBand="0" w:noVBand="0"/>
      </w:tblPr>
      <w:tblGrid>
        <w:gridCol w:w="3246"/>
        <w:gridCol w:w="6369"/>
      </w:tblGrid>
      <w:tr w:rsidR="00A26C2A" w14:paraId="6DD6FD63" w14:textId="77777777" w:rsidTr="00D64907">
        <w:trPr>
          <w:trHeight w:val="1127"/>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2178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14172" w14:textId="510BFBE0" w:rsidR="00A26C2A" w:rsidRDefault="008C39B4" w:rsidP="00BE65B9">
            <w:pPr>
              <w:widowControl w:val="0"/>
              <w:pBdr>
                <w:top w:val="nil"/>
                <w:left w:val="nil"/>
                <w:bottom w:val="nil"/>
                <w:right w:val="nil"/>
                <w:between w:val="nil"/>
              </w:pBdr>
              <w:spacing w:before="190" w:line="276" w:lineRule="auto"/>
              <w:ind w:left="0" w:right="322" w:hanging="2"/>
              <w:rPr>
                <w:color w:val="000000"/>
              </w:rPr>
            </w:pPr>
            <w:r>
              <w:rPr>
                <w:color w:val="000000"/>
              </w:rPr>
              <w:t>This Call-Off Contract is for the provision of Services Under:</w:t>
            </w:r>
          </w:p>
          <w:p w14:paraId="173881C4" w14:textId="5E878671" w:rsidR="00A26C2A" w:rsidRDefault="008C39B4" w:rsidP="008C39B4">
            <w:pPr>
              <w:widowControl w:val="0"/>
              <w:numPr>
                <w:ilvl w:val="0"/>
                <w:numId w:val="29"/>
              </w:numPr>
              <w:pBdr>
                <w:top w:val="nil"/>
                <w:left w:val="nil"/>
                <w:bottom w:val="nil"/>
                <w:right w:val="nil"/>
                <w:between w:val="nil"/>
              </w:pBdr>
              <w:spacing w:line="276" w:lineRule="auto"/>
              <w:ind w:left="0" w:right="322" w:hanging="2"/>
            </w:pPr>
            <w:r>
              <w:rPr>
                <w:color w:val="000000"/>
              </w:rPr>
              <w:t xml:space="preserve">Lot 3: Cloud support </w:t>
            </w:r>
          </w:p>
        </w:tc>
      </w:tr>
      <w:tr w:rsidR="00A26C2A" w14:paraId="5CC43FE2"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3C037"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lastRenderedPageBreak/>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680A7" w14:textId="77777777" w:rsidR="00A26C2A" w:rsidRDefault="008C39B4" w:rsidP="001854F1">
            <w:pPr>
              <w:widowControl w:val="0"/>
              <w:pBdr>
                <w:top w:val="nil"/>
                <w:left w:val="nil"/>
                <w:bottom w:val="nil"/>
                <w:right w:val="nil"/>
                <w:between w:val="nil"/>
              </w:pBdr>
              <w:spacing w:line="240" w:lineRule="auto"/>
              <w:ind w:left="0" w:right="323" w:hanging="2"/>
              <w:rPr>
                <w:color w:val="000000"/>
              </w:rPr>
            </w:pPr>
            <w:r>
              <w:rPr>
                <w:color w:val="000000"/>
              </w:rPr>
              <w:t>The Services to be provided by the Supplier under the above Lot are listed in Framework Schedule 4 and outlined below:</w:t>
            </w:r>
          </w:p>
          <w:p w14:paraId="64DE2A52" w14:textId="77777777" w:rsidR="001854F1" w:rsidRDefault="001854F1" w:rsidP="001854F1">
            <w:pPr>
              <w:widowControl w:val="0"/>
              <w:pBdr>
                <w:top w:val="nil"/>
                <w:left w:val="nil"/>
                <w:bottom w:val="nil"/>
                <w:right w:val="nil"/>
                <w:between w:val="nil"/>
              </w:pBdr>
              <w:spacing w:line="240" w:lineRule="auto"/>
              <w:ind w:left="0" w:right="323" w:hanging="2"/>
              <w:rPr>
                <w:color w:val="000000"/>
              </w:rPr>
            </w:pPr>
          </w:p>
          <w:p w14:paraId="38169D4C" w14:textId="77777777" w:rsidR="001854F1" w:rsidRDefault="001854F1" w:rsidP="001854F1">
            <w:pPr>
              <w:numPr>
                <w:ilvl w:val="1"/>
                <w:numId w:val="46"/>
              </w:numPr>
              <w:spacing w:line="240" w:lineRule="auto"/>
              <w:ind w:leftChars="0" w:left="255" w:firstLineChars="0" w:hanging="257"/>
              <w:textDirection w:val="lrTb"/>
              <w:textAlignment w:val="auto"/>
              <w:outlineLvl w:val="9"/>
              <w:rPr>
                <w:position w:val="0"/>
                <w:lang w:eastAsia="en-US"/>
              </w:rPr>
            </w:pPr>
            <w:r>
              <w:rPr>
                <w:lang w:eastAsia="en-US"/>
              </w:rPr>
              <w:t xml:space="preserve">Microsoft Fabric Environment Configuration Fabric capacity provisioned and secured via Microsoft Entra ID </w:t>
            </w:r>
          </w:p>
          <w:p w14:paraId="569D2D45"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OneLake and Lakehouse configuration </w:t>
            </w:r>
          </w:p>
          <w:p w14:paraId="66DEA6E7" w14:textId="77777777" w:rsidR="001854F1" w:rsidRDefault="001854F1" w:rsidP="001854F1">
            <w:pPr>
              <w:ind w:left="0" w:hanging="2"/>
              <w:rPr>
                <w:lang w:eastAsia="en-US"/>
              </w:rPr>
            </w:pPr>
          </w:p>
          <w:p w14:paraId="06B5C8E8"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Azure Landing Zone Enhancements Network, security, and logging in alignment with Microsoft CAF </w:t>
            </w:r>
          </w:p>
          <w:p w14:paraId="06E92FB8" w14:textId="77777777" w:rsidR="001854F1" w:rsidRDefault="001854F1" w:rsidP="001854F1">
            <w:pPr>
              <w:ind w:left="0" w:hanging="2"/>
              <w:rPr>
                <w:lang w:eastAsia="en-US"/>
              </w:rPr>
            </w:pPr>
          </w:p>
          <w:p w14:paraId="3AD86B9A"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Data Integration &amp; Processing PostgreSQL connectivity and ingestion pipelines </w:t>
            </w:r>
          </w:p>
          <w:p w14:paraId="1BA4D0E8"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Bronze (raw), Silver (cleansed), and Gold (curated) medallion layers </w:t>
            </w:r>
          </w:p>
          <w:p w14:paraId="1CEF2595" w14:textId="77777777" w:rsidR="001854F1" w:rsidRDefault="001854F1" w:rsidP="001854F1">
            <w:pPr>
              <w:ind w:left="0" w:hanging="2"/>
              <w:rPr>
                <w:lang w:eastAsia="en-US"/>
              </w:rPr>
            </w:pPr>
          </w:p>
          <w:p w14:paraId="1D817BAE"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Data Modelling Dimensional star schema with approx. 4 fact and 12 dimension tables </w:t>
            </w:r>
          </w:p>
          <w:p w14:paraId="0B727EAE"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Business metric logic implemented in Gold layer </w:t>
            </w:r>
          </w:p>
          <w:p w14:paraId="4272A317" w14:textId="77777777" w:rsidR="001854F1" w:rsidRDefault="001854F1" w:rsidP="001854F1">
            <w:pPr>
              <w:ind w:left="0" w:hanging="2"/>
              <w:rPr>
                <w:lang w:eastAsia="en-US"/>
              </w:rPr>
            </w:pPr>
          </w:p>
          <w:p w14:paraId="42E786F1" w14:textId="77777777" w:rsidR="001854F1" w:rsidRDefault="001854F1" w:rsidP="001854F1">
            <w:pPr>
              <w:numPr>
                <w:ilvl w:val="1"/>
                <w:numId w:val="46"/>
              </w:numPr>
              <w:spacing w:line="240" w:lineRule="auto"/>
              <w:ind w:leftChars="0" w:left="255" w:firstLineChars="0" w:hanging="257"/>
              <w:textDirection w:val="lrTb"/>
              <w:textAlignment w:val="auto"/>
              <w:outlineLvl w:val="9"/>
              <w:rPr>
                <w:lang w:eastAsia="en-US"/>
              </w:rPr>
            </w:pPr>
            <w:r>
              <w:rPr>
                <w:lang w:eastAsia="en-US"/>
              </w:rPr>
              <w:t xml:space="preserve">Power BI Dataset Configuration Power BI semantic models prepared for consumption by ECL’s BI team </w:t>
            </w:r>
          </w:p>
          <w:p w14:paraId="4730A05F" w14:textId="77777777" w:rsidR="001854F1" w:rsidRDefault="001854F1" w:rsidP="001854F1">
            <w:pPr>
              <w:ind w:left="0" w:hanging="2"/>
              <w:rPr>
                <w:lang w:eastAsia="en-US"/>
              </w:rPr>
            </w:pPr>
          </w:p>
          <w:p w14:paraId="581A0DFC" w14:textId="77777777" w:rsidR="001A3E0C" w:rsidRPr="001A3E0C" w:rsidRDefault="001854F1" w:rsidP="00AF5E62">
            <w:pPr>
              <w:widowControl w:val="0"/>
              <w:numPr>
                <w:ilvl w:val="1"/>
                <w:numId w:val="46"/>
              </w:numPr>
              <w:pBdr>
                <w:top w:val="nil"/>
                <w:left w:val="nil"/>
                <w:bottom w:val="nil"/>
                <w:right w:val="nil"/>
                <w:between w:val="nil"/>
              </w:pBdr>
              <w:spacing w:before="190" w:line="276" w:lineRule="auto"/>
              <w:ind w:leftChars="0" w:left="196" w:right="322" w:firstLineChars="0" w:hanging="196"/>
              <w:textDirection w:val="lrTb"/>
              <w:textAlignment w:val="auto"/>
              <w:outlineLvl w:val="9"/>
              <w:rPr>
                <w:color w:val="000000"/>
              </w:rPr>
            </w:pPr>
            <w:r>
              <w:rPr>
                <w:lang w:eastAsia="en-US"/>
              </w:rPr>
              <w:t xml:space="preserve">Project Documentation &amp; Knowledge Transfer Architecture diagrams, data mappings, configuration notes </w:t>
            </w:r>
          </w:p>
          <w:p w14:paraId="3BB65413" w14:textId="6C280D69" w:rsidR="001854F1" w:rsidRPr="00EC2F88" w:rsidRDefault="001854F1" w:rsidP="00EC2F88">
            <w:pPr>
              <w:widowControl w:val="0"/>
              <w:numPr>
                <w:ilvl w:val="1"/>
                <w:numId w:val="46"/>
              </w:numPr>
              <w:pBdr>
                <w:top w:val="nil"/>
                <w:left w:val="nil"/>
                <w:bottom w:val="nil"/>
                <w:right w:val="nil"/>
                <w:between w:val="nil"/>
              </w:pBdr>
              <w:spacing w:line="240" w:lineRule="auto"/>
              <w:ind w:leftChars="0" w:left="198" w:right="323" w:firstLineChars="0" w:hanging="198"/>
              <w:textDirection w:val="lrTb"/>
              <w:textAlignment w:val="auto"/>
              <w:outlineLvl w:val="9"/>
              <w:rPr>
                <w:color w:val="000000"/>
              </w:rPr>
            </w:pPr>
            <w:r>
              <w:rPr>
                <w:lang w:eastAsia="en-US"/>
              </w:rPr>
              <w:t>Handover workshops, recorded walkthroughs, and GitHub repositories</w:t>
            </w:r>
          </w:p>
        </w:tc>
      </w:tr>
      <w:tr w:rsidR="00A26C2A" w14:paraId="09BEF621"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398EA"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44B7" w14:textId="25DE2688" w:rsidR="00A26C2A" w:rsidRPr="00957D4B" w:rsidRDefault="00957D4B">
            <w:pPr>
              <w:widowControl w:val="0"/>
              <w:pBdr>
                <w:top w:val="nil"/>
                <w:left w:val="nil"/>
                <w:bottom w:val="nil"/>
                <w:right w:val="nil"/>
                <w:between w:val="nil"/>
              </w:pBdr>
              <w:spacing w:before="190" w:line="276" w:lineRule="auto"/>
              <w:ind w:left="0" w:right="322" w:hanging="2"/>
              <w:rPr>
                <w:bCs/>
                <w:color w:val="000000"/>
              </w:rPr>
            </w:pPr>
            <w:r w:rsidRPr="00957D4B">
              <w:rPr>
                <w:bCs/>
                <w:color w:val="000000"/>
              </w:rPr>
              <w:t>N/A</w:t>
            </w:r>
          </w:p>
        </w:tc>
      </w:tr>
      <w:tr w:rsidR="00A26C2A" w14:paraId="2B5CA3E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4F4B3"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5C7761" w14:textId="1E1F7BD2"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Services will be delivered to </w:t>
            </w:r>
            <w:r w:rsidR="00957D4B">
              <w:rPr>
                <w:color w:val="000000"/>
              </w:rPr>
              <w:t>Seax House, Victoria Road South, Chelmsford, Essex, CM1 1QH</w:t>
            </w:r>
            <w:r>
              <w:rPr>
                <w:b/>
                <w:color w:val="000000"/>
              </w:rPr>
              <w:t>.</w:t>
            </w:r>
          </w:p>
        </w:tc>
      </w:tr>
      <w:tr w:rsidR="00A26C2A" w14:paraId="463861CE"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96CDA"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A1B20D" w14:textId="2F868EB0"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quality standards required for this Call-Off Contract are </w:t>
            </w:r>
            <w:r w:rsidR="005B4613">
              <w:rPr>
                <w:color w:val="000000"/>
              </w:rPr>
              <w:t xml:space="preserve">set out in </w:t>
            </w:r>
            <w:r w:rsidR="00C518FB">
              <w:rPr>
                <w:color w:val="000000"/>
              </w:rPr>
              <w:t>Forge Technologies</w:t>
            </w:r>
            <w:r w:rsidR="00BD54DF">
              <w:rPr>
                <w:color w:val="000000"/>
              </w:rPr>
              <w:t>’</w:t>
            </w:r>
            <w:r w:rsidR="00C518FB">
              <w:rPr>
                <w:color w:val="000000"/>
              </w:rPr>
              <w:t xml:space="preserve"> </w:t>
            </w:r>
            <w:r w:rsidR="005B4613">
              <w:rPr>
                <w:color w:val="000000"/>
              </w:rPr>
              <w:t xml:space="preserve">Quotation Reference No. </w:t>
            </w:r>
            <w:r w:rsidR="00604EBA">
              <w:rPr>
                <w:color w:val="000000"/>
              </w:rPr>
              <w:t>QREF</w:t>
            </w:r>
            <w:r w:rsidR="00B85F71">
              <w:rPr>
                <w:color w:val="000000"/>
              </w:rPr>
              <w:t>-ECL-2606271-2 da</w:t>
            </w:r>
            <w:r w:rsidR="00C518FB">
              <w:rPr>
                <w:color w:val="000000"/>
              </w:rPr>
              <w:t>t</w:t>
            </w:r>
            <w:r w:rsidR="00B85F71">
              <w:rPr>
                <w:color w:val="000000"/>
              </w:rPr>
              <w:t>ed 27</w:t>
            </w:r>
            <w:r w:rsidR="00B85F71" w:rsidRPr="00B85F71">
              <w:rPr>
                <w:color w:val="000000"/>
                <w:vertAlign w:val="superscript"/>
              </w:rPr>
              <w:t>th</w:t>
            </w:r>
            <w:r w:rsidR="00B85F71">
              <w:rPr>
                <w:color w:val="000000"/>
              </w:rPr>
              <w:t xml:space="preserve"> June 2025.</w:t>
            </w:r>
          </w:p>
        </w:tc>
      </w:tr>
      <w:tr w:rsidR="00A26C2A" w14:paraId="3905443F"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D07CE"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1603A" w14:textId="5F76A2F4"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technical standards used as a requirement for this Call-Off Contract are </w:t>
            </w:r>
            <w:r w:rsidR="00BD54DF">
              <w:rPr>
                <w:color w:val="000000"/>
              </w:rPr>
              <w:t xml:space="preserve">set out in </w:t>
            </w:r>
            <w:r w:rsidR="00C518FB">
              <w:rPr>
                <w:color w:val="000000"/>
              </w:rPr>
              <w:t>Forge Technologies</w:t>
            </w:r>
            <w:r w:rsidR="00BD54DF">
              <w:rPr>
                <w:color w:val="000000"/>
              </w:rPr>
              <w:t>’</w:t>
            </w:r>
            <w:r w:rsidR="00C518FB">
              <w:rPr>
                <w:color w:val="000000"/>
              </w:rPr>
              <w:t xml:space="preserve"> Quotation Reference No. QREF-ECL-2606271-2 dated 27</w:t>
            </w:r>
            <w:r w:rsidR="00C518FB" w:rsidRPr="00B85F71">
              <w:rPr>
                <w:color w:val="000000"/>
                <w:vertAlign w:val="superscript"/>
              </w:rPr>
              <w:t>th</w:t>
            </w:r>
            <w:r w:rsidR="00C518FB">
              <w:rPr>
                <w:color w:val="000000"/>
              </w:rPr>
              <w:t xml:space="preserve"> June 2025</w:t>
            </w:r>
            <w:r w:rsidR="00BD54DF">
              <w:rPr>
                <w:color w:val="000000"/>
              </w:rPr>
              <w:t>.</w:t>
            </w:r>
          </w:p>
        </w:tc>
      </w:tr>
      <w:tr w:rsidR="00A26C2A" w14:paraId="1307B187"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8010D"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D133C" w14:textId="2D5B8034"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 xml:space="preserve">The service level and availability criteria required for this Call-Off Contract are </w:t>
            </w:r>
            <w:r w:rsidR="00BD54DF">
              <w:rPr>
                <w:color w:val="000000"/>
              </w:rPr>
              <w:t>set out in Forge Technologies’ Quotation Reference No. QREF-ECL-2606271-2 dated 27</w:t>
            </w:r>
            <w:r w:rsidR="00BD54DF" w:rsidRPr="00B85F71">
              <w:rPr>
                <w:color w:val="000000"/>
                <w:vertAlign w:val="superscript"/>
              </w:rPr>
              <w:t>th</w:t>
            </w:r>
            <w:r w:rsidR="00BD54DF">
              <w:rPr>
                <w:color w:val="000000"/>
              </w:rPr>
              <w:t xml:space="preserve"> June 2025.</w:t>
            </w:r>
          </w:p>
        </w:tc>
      </w:tr>
      <w:tr w:rsidR="00A26C2A" w14:paraId="4571794D" w14:textId="77777777">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23B85"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lastRenderedPageBreak/>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22EFE" w14:textId="4A6EB999" w:rsidR="006B3D35" w:rsidRPr="006B3D35" w:rsidRDefault="008C39B4" w:rsidP="006B3D35">
            <w:pPr>
              <w:widowControl w:val="0"/>
              <w:pBdr>
                <w:top w:val="nil"/>
                <w:left w:val="nil"/>
                <w:bottom w:val="nil"/>
                <w:right w:val="nil"/>
                <w:between w:val="nil"/>
              </w:pBdr>
              <w:spacing w:before="190" w:line="276" w:lineRule="auto"/>
              <w:ind w:left="0" w:right="322" w:hanging="2"/>
              <w:rPr>
                <w:b/>
                <w:color w:val="000000"/>
              </w:rPr>
            </w:pPr>
            <w:r>
              <w:rPr>
                <w:color w:val="000000"/>
              </w:rPr>
              <w:t xml:space="preserve">The onboarding plan for this Call-Off Contract is </w:t>
            </w:r>
            <w:r w:rsidR="00BD54DF">
              <w:rPr>
                <w:color w:val="000000"/>
              </w:rPr>
              <w:t>set out in Forge Technologies’ Quotation Reference No. QREF-ECL-2606271-2 dated 27</w:t>
            </w:r>
            <w:r w:rsidR="00BD54DF" w:rsidRPr="00B85F71">
              <w:rPr>
                <w:color w:val="000000"/>
                <w:vertAlign w:val="superscript"/>
              </w:rPr>
              <w:t>th</w:t>
            </w:r>
            <w:r w:rsidR="00BD54DF">
              <w:rPr>
                <w:color w:val="000000"/>
              </w:rPr>
              <w:t xml:space="preserve"> June 2025.</w:t>
            </w:r>
            <w:r w:rsidR="00BD54DF">
              <w:rPr>
                <w:b/>
                <w:color w:val="000000"/>
              </w:rPr>
              <w:t xml:space="preserve"> </w:t>
            </w:r>
          </w:p>
        </w:tc>
      </w:tr>
    </w:tbl>
    <w:tbl>
      <w:tblPr>
        <w:tblStyle w:val="afffffe"/>
        <w:tblW w:w="9639" w:type="dxa"/>
        <w:tblInd w:w="-10" w:type="dxa"/>
        <w:tblLayout w:type="fixed"/>
        <w:tblLook w:val="0000" w:firstRow="0" w:lastRow="0" w:firstColumn="0" w:lastColumn="0" w:noHBand="0" w:noVBand="0"/>
      </w:tblPr>
      <w:tblGrid>
        <w:gridCol w:w="3256"/>
        <w:gridCol w:w="6383"/>
      </w:tblGrid>
      <w:tr w:rsidR="00A26C2A" w14:paraId="05176B13" w14:textId="77777777">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A2FE83B" w14:textId="77777777" w:rsidR="00A26C2A" w:rsidRDefault="008C39B4">
            <w:pPr>
              <w:pBdr>
                <w:top w:val="nil"/>
                <w:left w:val="nil"/>
                <w:bottom w:val="nil"/>
                <w:right w:val="nil"/>
                <w:between w:val="nil"/>
              </w:pBdr>
              <w:spacing w:line="249" w:lineRule="auto"/>
              <w:ind w:left="0" w:hanging="2"/>
              <w:rPr>
                <w:color w:val="000000"/>
              </w:rPr>
            </w:pPr>
            <w:r>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AED1A51" w14:textId="5829D242" w:rsidR="00A26C2A" w:rsidRDefault="008C39B4">
            <w:pPr>
              <w:pBdr>
                <w:top w:val="nil"/>
                <w:left w:val="nil"/>
                <w:bottom w:val="nil"/>
                <w:right w:val="nil"/>
                <w:between w:val="nil"/>
              </w:pBdr>
              <w:spacing w:line="249" w:lineRule="auto"/>
              <w:ind w:left="0" w:hanging="2"/>
              <w:rPr>
                <w:color w:val="000000"/>
              </w:rPr>
            </w:pPr>
            <w:r>
              <w:rPr>
                <w:color w:val="000000"/>
              </w:rPr>
              <w:t xml:space="preserve">The offboarding plan for this Call-Off Contract is </w:t>
            </w:r>
            <w:r w:rsidR="00BD54DF">
              <w:rPr>
                <w:color w:val="000000"/>
              </w:rPr>
              <w:t>in Forge Technologies’ Quotation Reference No. QREF-ECL-2606271-2 dated 27</w:t>
            </w:r>
            <w:r w:rsidR="00BD54DF" w:rsidRPr="00B85F71">
              <w:rPr>
                <w:color w:val="000000"/>
                <w:vertAlign w:val="superscript"/>
              </w:rPr>
              <w:t>th</w:t>
            </w:r>
            <w:r w:rsidR="00BD54DF">
              <w:rPr>
                <w:color w:val="000000"/>
              </w:rPr>
              <w:t xml:space="preserve"> June 2025.</w:t>
            </w:r>
            <w:r w:rsidR="00BD54DF">
              <w:rPr>
                <w:b/>
                <w:color w:val="000000"/>
              </w:rPr>
              <w:t xml:space="preserve"> </w:t>
            </w:r>
          </w:p>
        </w:tc>
      </w:tr>
      <w:tr w:rsidR="00A26C2A" w14:paraId="6AE9FCA5" w14:textId="77777777" w:rsidTr="00235830">
        <w:trPr>
          <w:trHeight w:val="99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E735C9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AB4F363" w14:textId="2656F436" w:rsidR="00A26C2A" w:rsidRDefault="008C39B4">
            <w:pPr>
              <w:pBdr>
                <w:top w:val="nil"/>
                <w:left w:val="nil"/>
                <w:bottom w:val="nil"/>
                <w:right w:val="nil"/>
                <w:between w:val="nil"/>
              </w:pBdr>
              <w:spacing w:line="249" w:lineRule="auto"/>
              <w:ind w:left="0" w:hanging="2"/>
              <w:rPr>
                <w:color w:val="000000"/>
              </w:rPr>
            </w:pPr>
            <w:r>
              <w:rPr>
                <w:color w:val="000000"/>
              </w:rPr>
              <w:t>This Call-Off Contract is conditional on the Supplier providing a collaboration agreement to the Buyer before the Start date.</w:t>
            </w:r>
          </w:p>
        </w:tc>
      </w:tr>
      <w:tr w:rsidR="00A26C2A" w14:paraId="168C0E6A" w14:textId="77777777" w:rsidTr="00420606">
        <w:trPr>
          <w:trHeight w:val="2394"/>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2D8E446C" w14:textId="77777777" w:rsidR="00A26C2A" w:rsidRDefault="008C39B4">
            <w:pPr>
              <w:pBdr>
                <w:top w:val="nil"/>
                <w:left w:val="nil"/>
                <w:bottom w:val="nil"/>
                <w:right w:val="nil"/>
                <w:between w:val="nil"/>
              </w:pBdr>
              <w:spacing w:line="249" w:lineRule="auto"/>
              <w:ind w:left="0" w:hanging="2"/>
              <w:rPr>
                <w:color w:val="000000"/>
              </w:rPr>
            </w:pPr>
            <w:r>
              <w:rPr>
                <w:b/>
                <w:color w:val="000000"/>
              </w:rPr>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A9A6D70" w14:textId="304B2B66" w:rsidR="00A26C2A" w:rsidRPr="005818B1" w:rsidRDefault="008C39B4">
            <w:pPr>
              <w:pBdr>
                <w:top w:val="nil"/>
                <w:left w:val="nil"/>
                <w:bottom w:val="nil"/>
                <w:right w:val="nil"/>
                <w:between w:val="nil"/>
              </w:pBdr>
              <w:spacing w:after="232" w:line="288" w:lineRule="auto"/>
              <w:ind w:left="0" w:right="43" w:hanging="2"/>
              <w:rPr>
                <w:color w:val="000000"/>
              </w:rPr>
            </w:pPr>
            <w:r w:rsidRPr="005818B1">
              <w:rPr>
                <w:color w:val="000000"/>
              </w:rPr>
              <w:t xml:space="preserve">The annual total liability of the Supplier for Buyer Data Defaults resulting in direct loss, destruction, corruption, degradation of or damage to any Buyer Data will not exceed </w:t>
            </w:r>
            <w:r w:rsidRPr="005818B1">
              <w:rPr>
                <w:b/>
                <w:color w:val="000000"/>
              </w:rPr>
              <w:t>£</w:t>
            </w:r>
            <w:r w:rsidR="0082085D" w:rsidRPr="005818B1">
              <w:rPr>
                <w:b/>
                <w:color w:val="000000"/>
              </w:rPr>
              <w:t>49,950</w:t>
            </w:r>
            <w:r w:rsidR="00EB4350" w:rsidRPr="005818B1">
              <w:rPr>
                <w:color w:val="000000"/>
              </w:rPr>
              <w:t>.</w:t>
            </w:r>
          </w:p>
          <w:p w14:paraId="21654DA9" w14:textId="77777777" w:rsidR="00A26C2A" w:rsidRPr="005818B1" w:rsidRDefault="008C39B4">
            <w:pPr>
              <w:pBdr>
                <w:top w:val="nil"/>
                <w:left w:val="nil"/>
                <w:bottom w:val="nil"/>
                <w:right w:val="nil"/>
                <w:between w:val="nil"/>
              </w:pBdr>
              <w:spacing w:line="249" w:lineRule="auto"/>
              <w:ind w:left="0" w:hanging="2"/>
              <w:rPr>
                <w:color w:val="000000"/>
              </w:rPr>
            </w:pPr>
            <w:r w:rsidRPr="005818B1">
              <w:rPr>
                <w:color w:val="000000"/>
              </w:rPr>
              <w:t>The annual total liability of the Supplier for all other Defaults will</w:t>
            </w:r>
          </w:p>
          <w:p w14:paraId="46611C6B" w14:textId="12604EBF" w:rsidR="00A26C2A" w:rsidRPr="005818B1" w:rsidRDefault="008C39B4">
            <w:pPr>
              <w:pBdr>
                <w:top w:val="nil"/>
                <w:left w:val="nil"/>
                <w:bottom w:val="nil"/>
                <w:right w:val="nil"/>
                <w:between w:val="nil"/>
              </w:pBdr>
              <w:spacing w:line="249" w:lineRule="auto"/>
              <w:ind w:left="0" w:hanging="2"/>
              <w:rPr>
                <w:color w:val="000000"/>
              </w:rPr>
            </w:pPr>
            <w:r w:rsidRPr="005818B1">
              <w:rPr>
                <w:color w:val="000000"/>
              </w:rPr>
              <w:t xml:space="preserve">not exceed </w:t>
            </w:r>
            <w:r w:rsidRPr="005818B1">
              <w:rPr>
                <w:b/>
                <w:color w:val="000000"/>
              </w:rPr>
              <w:t>£</w:t>
            </w:r>
            <w:r w:rsidR="00502E24" w:rsidRPr="005818B1">
              <w:rPr>
                <w:b/>
                <w:color w:val="000000"/>
              </w:rPr>
              <w:t>49,950</w:t>
            </w:r>
          </w:p>
        </w:tc>
      </w:tr>
      <w:tr w:rsidR="00A26C2A" w14:paraId="4D387458" w14:textId="77777777" w:rsidTr="00301E67">
        <w:trPr>
          <w:trHeight w:val="406"/>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611AE4F" w14:textId="77777777" w:rsidR="00A26C2A" w:rsidRDefault="008C39B4">
            <w:pPr>
              <w:pBdr>
                <w:top w:val="nil"/>
                <w:left w:val="nil"/>
                <w:bottom w:val="nil"/>
                <w:right w:val="nil"/>
                <w:between w:val="nil"/>
              </w:pBdr>
              <w:spacing w:line="249" w:lineRule="auto"/>
              <w:ind w:left="0" w:hanging="2"/>
              <w:rPr>
                <w:color w:val="000000"/>
              </w:rPr>
            </w:pPr>
            <w:r>
              <w:rPr>
                <w:b/>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3F58D036" w14:textId="2E6EF641" w:rsidR="00BD2A90" w:rsidRDefault="00BD2A90">
            <w:pPr>
              <w:pBdr>
                <w:top w:val="nil"/>
                <w:left w:val="nil"/>
                <w:bottom w:val="nil"/>
                <w:right w:val="nil"/>
                <w:between w:val="nil"/>
              </w:pBdr>
              <w:spacing w:line="249" w:lineRule="auto"/>
              <w:ind w:left="0" w:hanging="2"/>
              <w:rPr>
                <w:color w:val="000000"/>
              </w:rPr>
            </w:pPr>
            <w:r>
              <w:rPr>
                <w:color w:val="000000"/>
              </w:rPr>
              <w:t>N/A</w:t>
            </w:r>
          </w:p>
        </w:tc>
      </w:tr>
      <w:tr w:rsidR="00A26C2A" w14:paraId="40B8D8A5" w14:textId="77777777" w:rsidTr="00FE025A">
        <w:trPr>
          <w:trHeight w:val="546"/>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9D42DD0" w14:textId="77777777" w:rsidR="00A26C2A" w:rsidRDefault="008C39B4">
            <w:pPr>
              <w:pBdr>
                <w:top w:val="nil"/>
                <w:left w:val="nil"/>
                <w:bottom w:val="nil"/>
                <w:right w:val="nil"/>
                <w:between w:val="nil"/>
              </w:pBdr>
              <w:spacing w:line="249" w:lineRule="auto"/>
              <w:ind w:left="0" w:hanging="2"/>
              <w:rPr>
                <w:color w:val="000000"/>
              </w:rPr>
            </w:pPr>
            <w:r>
              <w:rPr>
                <w:b/>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BAF5766" w14:textId="2F7152BF" w:rsidR="00B61985" w:rsidRDefault="00B61985">
            <w:pPr>
              <w:pBdr>
                <w:top w:val="nil"/>
                <w:left w:val="nil"/>
                <w:bottom w:val="nil"/>
                <w:right w:val="nil"/>
                <w:between w:val="nil"/>
              </w:pBdr>
              <w:spacing w:line="249" w:lineRule="auto"/>
              <w:ind w:left="0" w:hanging="2"/>
              <w:rPr>
                <w:color w:val="000000"/>
              </w:rPr>
            </w:pPr>
            <w:r>
              <w:rPr>
                <w:color w:val="000000"/>
              </w:rPr>
              <w:t>N/A</w:t>
            </w:r>
          </w:p>
        </w:tc>
      </w:tr>
    </w:tbl>
    <w:p w14:paraId="653B17F1" w14:textId="77777777" w:rsidR="00FE025A" w:rsidRDefault="00FE025A" w:rsidP="006B3D35">
      <w:pPr>
        <w:pStyle w:val="Heading3"/>
        <w:ind w:left="1" w:hanging="3"/>
      </w:pPr>
    </w:p>
    <w:p w14:paraId="30FAD076" w14:textId="0152EC2C" w:rsidR="00A26C2A" w:rsidRPr="006B3D35" w:rsidRDefault="008C39B4" w:rsidP="006B3D35">
      <w:pPr>
        <w:pStyle w:val="Heading3"/>
        <w:ind w:left="1" w:hanging="3"/>
      </w:pPr>
      <w:r w:rsidRPr="006B3D35">
        <w:t>Supplier’s information</w:t>
      </w:r>
    </w:p>
    <w:p w14:paraId="211C1B7B" w14:textId="77777777" w:rsidR="00A26C2A" w:rsidRDefault="00A26C2A">
      <w:pPr>
        <w:ind w:left="0" w:hanging="2"/>
      </w:pPr>
    </w:p>
    <w:tbl>
      <w:tblPr>
        <w:tblStyle w:val="affffff"/>
        <w:tblW w:w="9622" w:type="dxa"/>
        <w:tblInd w:w="-10" w:type="dxa"/>
        <w:tblLayout w:type="fixed"/>
        <w:tblLook w:val="0000" w:firstRow="0" w:lastRow="0" w:firstColumn="0" w:lastColumn="0" w:noHBand="0" w:noVBand="0"/>
      </w:tblPr>
      <w:tblGrid>
        <w:gridCol w:w="2599"/>
        <w:gridCol w:w="7023"/>
      </w:tblGrid>
      <w:tr w:rsidR="00A26C2A" w14:paraId="423DB6A3" w14:textId="77777777" w:rsidTr="00FE025A">
        <w:trPr>
          <w:trHeight w:val="970"/>
        </w:trPr>
        <w:tc>
          <w:tcPr>
            <w:tcW w:w="2599"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4E5704A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Subcontractors or partners</w:t>
            </w:r>
          </w:p>
        </w:tc>
        <w:tc>
          <w:tcPr>
            <w:tcW w:w="7023"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7B59E1F0" w14:textId="058C5823" w:rsidR="00B61985" w:rsidRDefault="00B61985">
            <w:pPr>
              <w:pBdr>
                <w:top w:val="nil"/>
                <w:left w:val="nil"/>
                <w:bottom w:val="nil"/>
                <w:right w:val="nil"/>
                <w:between w:val="nil"/>
              </w:pBdr>
              <w:spacing w:line="249" w:lineRule="auto"/>
              <w:ind w:left="0" w:hanging="2"/>
              <w:rPr>
                <w:color w:val="000000"/>
              </w:rPr>
            </w:pPr>
            <w:r>
              <w:rPr>
                <w:color w:val="000000"/>
              </w:rPr>
              <w:t>N/A</w:t>
            </w:r>
          </w:p>
        </w:tc>
      </w:tr>
    </w:tbl>
    <w:p w14:paraId="54946E32" w14:textId="77777777" w:rsidR="00A26C2A" w:rsidRDefault="00A26C2A">
      <w:pPr>
        <w:pStyle w:val="Heading3"/>
        <w:spacing w:after="158" w:line="240" w:lineRule="auto"/>
        <w:ind w:left="0" w:hanging="2"/>
        <w:rPr>
          <w:sz w:val="22"/>
        </w:rPr>
      </w:pPr>
    </w:p>
    <w:p w14:paraId="5D544BFB" w14:textId="77777777" w:rsidR="00A26C2A" w:rsidRPr="006B3D35" w:rsidRDefault="008C39B4" w:rsidP="006B3D35">
      <w:pPr>
        <w:pStyle w:val="Heading3"/>
        <w:ind w:left="1" w:hanging="3"/>
      </w:pPr>
      <w:r w:rsidRPr="006B3D35">
        <w:t>Call-Off Contract charges and payment</w:t>
      </w:r>
    </w:p>
    <w:p w14:paraId="05F3B188" w14:textId="77777777" w:rsidR="00A26C2A" w:rsidRDefault="008C39B4">
      <w:pPr>
        <w:pBdr>
          <w:top w:val="nil"/>
          <w:left w:val="nil"/>
          <w:bottom w:val="nil"/>
          <w:right w:val="nil"/>
          <w:between w:val="nil"/>
        </w:pBdr>
        <w:ind w:left="0" w:right="14" w:hanging="2"/>
        <w:rPr>
          <w:color w:val="000000"/>
        </w:rPr>
      </w:pPr>
      <w:r>
        <w:rPr>
          <w:color w:val="000000"/>
        </w:rPr>
        <w:t>The Call-Off Contract charges and payment details are in the table below. See Schedule 2 for a full breakdown.</w:t>
      </w:r>
    </w:p>
    <w:p w14:paraId="70EE5D9C" w14:textId="77777777" w:rsidR="00A26C2A" w:rsidRDefault="00A26C2A">
      <w:pPr>
        <w:pBdr>
          <w:top w:val="nil"/>
          <w:left w:val="nil"/>
          <w:bottom w:val="nil"/>
          <w:right w:val="nil"/>
          <w:between w:val="nil"/>
        </w:pBdr>
        <w:spacing w:line="249" w:lineRule="auto"/>
        <w:ind w:left="0" w:right="110" w:hanging="2"/>
        <w:rPr>
          <w:color w:val="000000"/>
        </w:rPr>
      </w:pPr>
    </w:p>
    <w:tbl>
      <w:tblPr>
        <w:tblStyle w:val="affffff0"/>
        <w:tblW w:w="9622" w:type="dxa"/>
        <w:tblInd w:w="-10" w:type="dxa"/>
        <w:tblLayout w:type="fixed"/>
        <w:tblLook w:val="0000" w:firstRow="0" w:lastRow="0" w:firstColumn="0" w:lastColumn="0" w:noHBand="0" w:noVBand="0"/>
      </w:tblPr>
      <w:tblGrid>
        <w:gridCol w:w="2501"/>
        <w:gridCol w:w="7121"/>
      </w:tblGrid>
      <w:tr w:rsidR="00A26C2A" w14:paraId="5098B954" w14:textId="77777777">
        <w:trPr>
          <w:trHeight w:val="921"/>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38A1426"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Payment method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333ADA0" w14:textId="6114FDA4" w:rsidR="00A26C2A" w:rsidRDefault="008C39B4">
            <w:pPr>
              <w:pBdr>
                <w:top w:val="nil"/>
                <w:left w:val="nil"/>
                <w:bottom w:val="nil"/>
                <w:right w:val="nil"/>
                <w:between w:val="nil"/>
              </w:pBdr>
              <w:spacing w:line="249" w:lineRule="auto"/>
              <w:ind w:left="0" w:hanging="2"/>
              <w:rPr>
                <w:color w:val="000000"/>
              </w:rPr>
            </w:pPr>
            <w:r>
              <w:rPr>
                <w:color w:val="000000"/>
              </w:rPr>
              <w:t>The payment method for this Call-Off Contract is</w:t>
            </w:r>
            <w:r w:rsidR="00EE0993">
              <w:rPr>
                <w:color w:val="000000"/>
              </w:rPr>
              <w:t xml:space="preserve"> BACS</w:t>
            </w:r>
            <w:r>
              <w:rPr>
                <w:color w:val="000000"/>
              </w:rPr>
              <w:t>.</w:t>
            </w:r>
          </w:p>
        </w:tc>
      </w:tr>
      <w:tr w:rsidR="00A26C2A" w14:paraId="740E45E1" w14:textId="77777777" w:rsidTr="00EC2898">
        <w:trPr>
          <w:trHeight w:val="54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E0A9C11" w14:textId="77777777" w:rsidR="00A26C2A" w:rsidRDefault="008C39B4">
            <w:pPr>
              <w:pBdr>
                <w:top w:val="nil"/>
                <w:left w:val="nil"/>
                <w:bottom w:val="nil"/>
                <w:right w:val="nil"/>
                <w:between w:val="nil"/>
              </w:pBdr>
              <w:spacing w:line="249" w:lineRule="auto"/>
              <w:ind w:left="0" w:hanging="2"/>
              <w:rPr>
                <w:color w:val="000000"/>
              </w:rPr>
            </w:pPr>
            <w:r>
              <w:rPr>
                <w:b/>
                <w:color w:val="000000"/>
              </w:rPr>
              <w:t>Payment profile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811F5C4" w14:textId="75FC4094" w:rsidR="00A26C2A" w:rsidRDefault="008C39B4">
            <w:pPr>
              <w:pBdr>
                <w:top w:val="nil"/>
                <w:left w:val="nil"/>
                <w:bottom w:val="nil"/>
                <w:right w:val="nil"/>
                <w:between w:val="nil"/>
              </w:pBdr>
              <w:spacing w:line="249" w:lineRule="auto"/>
              <w:ind w:left="0" w:hanging="2"/>
              <w:rPr>
                <w:color w:val="000000"/>
              </w:rPr>
            </w:pPr>
            <w:r>
              <w:rPr>
                <w:color w:val="000000"/>
              </w:rPr>
              <w:t xml:space="preserve">The payment profile for this Call-Off Contract is </w:t>
            </w:r>
            <w:r w:rsidR="00EE0993">
              <w:rPr>
                <w:color w:val="000000"/>
              </w:rPr>
              <w:t>monthly</w:t>
            </w:r>
            <w:r>
              <w:rPr>
                <w:color w:val="000000"/>
              </w:rPr>
              <w:t>.</w:t>
            </w:r>
          </w:p>
        </w:tc>
      </w:tr>
      <w:tr w:rsidR="00A26C2A" w14:paraId="1BF775DB" w14:textId="77777777" w:rsidTr="003F6A0A">
        <w:trPr>
          <w:trHeight w:val="701"/>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29BB53C" w14:textId="77777777" w:rsidR="00A26C2A" w:rsidRDefault="008C39B4">
            <w:pPr>
              <w:pBdr>
                <w:top w:val="nil"/>
                <w:left w:val="nil"/>
                <w:bottom w:val="nil"/>
                <w:right w:val="nil"/>
                <w:between w:val="nil"/>
              </w:pBdr>
              <w:spacing w:line="249" w:lineRule="auto"/>
              <w:ind w:left="0" w:hanging="2"/>
              <w:rPr>
                <w:color w:val="000000"/>
              </w:rPr>
            </w:pPr>
            <w:r>
              <w:rPr>
                <w:b/>
                <w:color w:val="000000"/>
              </w:rPr>
              <w:t>Invoice details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A84993D" w14:textId="7A13AC86" w:rsidR="00A26C2A" w:rsidRDefault="008C39B4">
            <w:pPr>
              <w:pBdr>
                <w:top w:val="nil"/>
                <w:left w:val="nil"/>
                <w:bottom w:val="nil"/>
                <w:right w:val="nil"/>
                <w:between w:val="nil"/>
              </w:pBdr>
              <w:spacing w:line="249" w:lineRule="auto"/>
              <w:ind w:left="0" w:hanging="2"/>
              <w:rPr>
                <w:color w:val="000000"/>
              </w:rPr>
            </w:pPr>
            <w:r>
              <w:rPr>
                <w:color w:val="000000"/>
              </w:rPr>
              <w:t xml:space="preserve">The Supplier will issue </w:t>
            </w:r>
            <w:r w:rsidR="00EC2898">
              <w:rPr>
                <w:color w:val="000000"/>
              </w:rPr>
              <w:t xml:space="preserve">an </w:t>
            </w:r>
            <w:r>
              <w:rPr>
                <w:color w:val="000000"/>
              </w:rPr>
              <w:t>electronic invoice</w:t>
            </w:r>
            <w:r w:rsidR="003F6A0A">
              <w:rPr>
                <w:color w:val="000000"/>
              </w:rPr>
              <w:t xml:space="preserve"> on completion</w:t>
            </w:r>
            <w:r>
              <w:rPr>
                <w:color w:val="000000"/>
              </w:rPr>
              <w:t>. The Buyer will pay the Supplier within 30 days of receipt of a valid undisputed invoice.</w:t>
            </w:r>
          </w:p>
        </w:tc>
      </w:tr>
      <w:tr w:rsidR="00A26C2A" w14:paraId="72E53BB9" w14:textId="77777777" w:rsidTr="00B5468C">
        <w:trPr>
          <w:trHeight w:val="853"/>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F710AFA" w14:textId="77777777" w:rsidR="00A26C2A" w:rsidRDefault="008C39B4">
            <w:pPr>
              <w:pBdr>
                <w:top w:val="nil"/>
                <w:left w:val="nil"/>
                <w:bottom w:val="nil"/>
                <w:right w:val="nil"/>
                <w:between w:val="nil"/>
              </w:pBdr>
              <w:spacing w:line="249" w:lineRule="auto"/>
              <w:ind w:left="0" w:hanging="2"/>
              <w:rPr>
                <w:color w:val="000000"/>
              </w:rPr>
            </w:pPr>
            <w:r>
              <w:rPr>
                <w:b/>
                <w:color w:val="000000"/>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EBF1068" w14:textId="6173CC53" w:rsidR="00A26C2A" w:rsidRDefault="008C39B4">
            <w:pPr>
              <w:pBdr>
                <w:top w:val="nil"/>
                <w:left w:val="nil"/>
                <w:bottom w:val="nil"/>
                <w:right w:val="nil"/>
                <w:between w:val="nil"/>
              </w:pBdr>
              <w:spacing w:line="249" w:lineRule="auto"/>
              <w:ind w:left="0" w:hanging="2"/>
              <w:rPr>
                <w:color w:val="000000"/>
              </w:rPr>
            </w:pPr>
            <w:r>
              <w:rPr>
                <w:color w:val="000000"/>
              </w:rPr>
              <w:t xml:space="preserve">Invoices will be sent to </w:t>
            </w:r>
            <w:r w:rsidR="00567BD5">
              <w:rPr>
                <w:color w:val="000000"/>
              </w:rPr>
              <w:t>essex.caresfinance</w:t>
            </w:r>
            <w:r w:rsidR="00B5468C">
              <w:rPr>
                <w:color w:val="000000"/>
              </w:rPr>
              <w:t>@essexcares.org</w:t>
            </w:r>
          </w:p>
        </w:tc>
      </w:tr>
      <w:tr w:rsidR="00A26C2A" w14:paraId="66EE26E7" w14:textId="77777777" w:rsidTr="002E6ED9">
        <w:trPr>
          <w:trHeight w:val="54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F310F28" w14:textId="77777777" w:rsidR="00A26C2A" w:rsidRDefault="008C39B4">
            <w:pPr>
              <w:pBdr>
                <w:top w:val="nil"/>
                <w:left w:val="nil"/>
                <w:bottom w:val="nil"/>
                <w:right w:val="nil"/>
                <w:between w:val="nil"/>
              </w:pBdr>
              <w:spacing w:line="249" w:lineRule="auto"/>
              <w:ind w:left="0" w:hanging="2"/>
              <w:rPr>
                <w:color w:val="000000"/>
              </w:rPr>
            </w:pPr>
            <w:r>
              <w:rPr>
                <w:b/>
                <w:color w:val="000000"/>
              </w:rPr>
              <w:t>Invoice information required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81F618C" w14:textId="71423DE6" w:rsidR="00A26C2A" w:rsidRDefault="008C39B4">
            <w:pPr>
              <w:pBdr>
                <w:top w:val="nil"/>
                <w:left w:val="nil"/>
                <w:bottom w:val="nil"/>
                <w:right w:val="nil"/>
                <w:between w:val="nil"/>
              </w:pBdr>
              <w:spacing w:line="249" w:lineRule="auto"/>
              <w:ind w:left="0" w:hanging="2"/>
              <w:rPr>
                <w:color w:val="000000"/>
              </w:rPr>
            </w:pPr>
            <w:r>
              <w:rPr>
                <w:color w:val="000000"/>
              </w:rPr>
              <w:t xml:space="preserve">All invoices must include </w:t>
            </w:r>
            <w:r w:rsidR="003B1628">
              <w:rPr>
                <w:color w:val="000000"/>
              </w:rPr>
              <w:t>the purchase order number.</w:t>
            </w:r>
          </w:p>
        </w:tc>
      </w:tr>
      <w:tr w:rsidR="00A26C2A" w14:paraId="5319E942" w14:textId="77777777">
        <w:trPr>
          <w:trHeight w:val="54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9574D40" w14:textId="77777777" w:rsidR="00A26C2A" w:rsidRDefault="008C39B4">
            <w:pPr>
              <w:pBdr>
                <w:top w:val="nil"/>
                <w:left w:val="nil"/>
                <w:bottom w:val="nil"/>
                <w:right w:val="nil"/>
                <w:between w:val="nil"/>
              </w:pBdr>
              <w:spacing w:line="249" w:lineRule="auto"/>
              <w:ind w:left="0" w:hanging="2"/>
              <w:rPr>
                <w:color w:val="000000"/>
              </w:rPr>
            </w:pPr>
            <w:r>
              <w:rPr>
                <w:b/>
                <w:color w:val="000000"/>
              </w:rPr>
              <w:t>Invoice frequency</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53B6838" w14:textId="08457F47" w:rsidR="00A26C2A" w:rsidRDefault="008C39B4">
            <w:pPr>
              <w:pBdr>
                <w:top w:val="nil"/>
                <w:left w:val="nil"/>
                <w:bottom w:val="nil"/>
                <w:right w:val="nil"/>
                <w:between w:val="nil"/>
              </w:pBdr>
              <w:spacing w:line="249" w:lineRule="auto"/>
              <w:ind w:left="0" w:hanging="2"/>
              <w:rPr>
                <w:color w:val="000000"/>
              </w:rPr>
            </w:pPr>
            <w:r>
              <w:rPr>
                <w:color w:val="000000"/>
              </w:rPr>
              <w:t xml:space="preserve">Invoice will be sent to the Buyer </w:t>
            </w:r>
            <w:r w:rsidR="00C6617E">
              <w:rPr>
                <w:color w:val="000000"/>
              </w:rPr>
              <w:t>on complet</w:t>
            </w:r>
            <w:r w:rsidR="002E6ED9">
              <w:rPr>
                <w:color w:val="000000"/>
              </w:rPr>
              <w:t>ion.</w:t>
            </w:r>
          </w:p>
        </w:tc>
      </w:tr>
      <w:tr w:rsidR="00A26C2A" w14:paraId="1E302441" w14:textId="77777777">
        <w:trPr>
          <w:trHeight w:val="664"/>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4167CAB"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value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DB970FC" w14:textId="374D8346" w:rsidR="00A26C2A" w:rsidRDefault="008C39B4">
            <w:pPr>
              <w:pBdr>
                <w:top w:val="nil"/>
                <w:left w:val="nil"/>
                <w:bottom w:val="nil"/>
                <w:right w:val="nil"/>
                <w:between w:val="nil"/>
              </w:pBdr>
              <w:spacing w:line="249" w:lineRule="auto"/>
              <w:ind w:left="0" w:hanging="2"/>
              <w:rPr>
                <w:color w:val="000000"/>
              </w:rPr>
            </w:pPr>
            <w:r>
              <w:rPr>
                <w:color w:val="000000"/>
              </w:rPr>
              <w:t xml:space="preserve">The total value of this Call-Off Contract is </w:t>
            </w:r>
            <w:r w:rsidR="00023FAD">
              <w:rPr>
                <w:color w:val="000000"/>
              </w:rPr>
              <w:t>£49</w:t>
            </w:r>
            <w:r w:rsidR="00C6617E">
              <w:rPr>
                <w:color w:val="000000"/>
              </w:rPr>
              <w:t>,950.00</w:t>
            </w:r>
            <w:r>
              <w:rPr>
                <w:color w:val="000000"/>
              </w:rPr>
              <w:t>.</w:t>
            </w:r>
          </w:p>
        </w:tc>
      </w:tr>
      <w:tr w:rsidR="00A26C2A" w14:paraId="03851738" w14:textId="77777777" w:rsidTr="006404F7">
        <w:trPr>
          <w:trHeight w:val="760"/>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7EB87A3"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charges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1BF50A1" w14:textId="1C486D1B" w:rsidR="00A26C2A" w:rsidRDefault="008C39B4">
            <w:pPr>
              <w:pBdr>
                <w:top w:val="nil"/>
                <w:left w:val="nil"/>
                <w:bottom w:val="nil"/>
                <w:right w:val="nil"/>
                <w:between w:val="nil"/>
              </w:pBdr>
              <w:spacing w:line="249" w:lineRule="auto"/>
              <w:ind w:left="0" w:hanging="2"/>
              <w:rPr>
                <w:color w:val="000000"/>
              </w:rPr>
            </w:pPr>
            <w:r>
              <w:rPr>
                <w:color w:val="000000"/>
              </w:rPr>
              <w:t xml:space="preserve">The breakdown of the Charges is </w:t>
            </w:r>
            <w:r w:rsidR="003A7CAD">
              <w:rPr>
                <w:color w:val="000000"/>
              </w:rPr>
              <w:t xml:space="preserve">as per </w:t>
            </w:r>
            <w:r w:rsidR="00907FC1">
              <w:rPr>
                <w:color w:val="000000"/>
              </w:rPr>
              <w:t xml:space="preserve">Forge Technologies’ </w:t>
            </w:r>
            <w:r w:rsidR="003617FD">
              <w:rPr>
                <w:color w:val="000000"/>
              </w:rPr>
              <w:t>Q</w:t>
            </w:r>
            <w:r w:rsidR="003A7CAD">
              <w:rPr>
                <w:color w:val="000000"/>
              </w:rPr>
              <w:t xml:space="preserve">uotation </w:t>
            </w:r>
            <w:r w:rsidR="003617FD">
              <w:rPr>
                <w:color w:val="000000"/>
              </w:rPr>
              <w:t>Reference No: QREF-ECL-2</w:t>
            </w:r>
            <w:r w:rsidR="006404F7">
              <w:rPr>
                <w:color w:val="000000"/>
              </w:rPr>
              <w:t>606271-2</w:t>
            </w:r>
            <w:r w:rsidR="002215D8">
              <w:rPr>
                <w:color w:val="000000"/>
              </w:rPr>
              <w:t xml:space="preserve"> dated 27</w:t>
            </w:r>
            <w:r w:rsidR="002215D8" w:rsidRPr="002215D8">
              <w:rPr>
                <w:color w:val="000000"/>
                <w:vertAlign w:val="superscript"/>
              </w:rPr>
              <w:t>th</w:t>
            </w:r>
            <w:r w:rsidR="002215D8">
              <w:rPr>
                <w:color w:val="000000"/>
              </w:rPr>
              <w:t xml:space="preserve"> June 2025.</w:t>
            </w:r>
          </w:p>
        </w:tc>
      </w:tr>
    </w:tbl>
    <w:p w14:paraId="23D873F2" w14:textId="77777777" w:rsidR="00A26C2A" w:rsidRDefault="00A26C2A">
      <w:pPr>
        <w:pStyle w:val="Heading3"/>
        <w:spacing w:after="0" w:line="240" w:lineRule="auto"/>
        <w:ind w:left="0" w:hanging="2"/>
        <w:rPr>
          <w:sz w:val="22"/>
        </w:rPr>
      </w:pPr>
    </w:p>
    <w:p w14:paraId="0259F21F" w14:textId="4338290A" w:rsidR="00A26C2A" w:rsidRPr="006B3D35" w:rsidRDefault="008C39B4" w:rsidP="006B3D35">
      <w:pPr>
        <w:pStyle w:val="Heading3"/>
        <w:ind w:left="1" w:hanging="3"/>
      </w:pPr>
      <w:r w:rsidRPr="006B3D35">
        <w:t>Additional Buyer terms</w:t>
      </w:r>
    </w:p>
    <w:p w14:paraId="4FAA3CBE" w14:textId="77777777" w:rsidR="00A26C2A" w:rsidRDefault="00A26C2A">
      <w:pPr>
        <w:ind w:left="0" w:hanging="2"/>
      </w:pPr>
    </w:p>
    <w:tbl>
      <w:tblPr>
        <w:tblStyle w:val="affffff1"/>
        <w:tblW w:w="9583" w:type="dxa"/>
        <w:tblInd w:w="-152" w:type="dxa"/>
        <w:tblLayout w:type="fixed"/>
        <w:tblLook w:val="0000" w:firstRow="0" w:lastRow="0" w:firstColumn="0" w:lastColumn="0" w:noHBand="0" w:noVBand="0"/>
      </w:tblPr>
      <w:tblGrid>
        <w:gridCol w:w="2621"/>
        <w:gridCol w:w="6962"/>
      </w:tblGrid>
      <w:tr w:rsidR="00A26C2A" w14:paraId="5503CFB6" w14:textId="77777777" w:rsidTr="000C5A29">
        <w:trPr>
          <w:trHeight w:val="134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0E928AE"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of the</w:t>
            </w:r>
            <w:r>
              <w:rPr>
                <w:color w:val="000000"/>
              </w:rPr>
              <w:t xml:space="preserve"> </w:t>
            </w:r>
            <w:r>
              <w:rPr>
                <w:b/>
                <w:color w:val="000000"/>
              </w:rPr>
              <w:t>Service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57C84EA" w14:textId="7297B35E" w:rsidR="00A26C2A" w:rsidRDefault="008C39B4" w:rsidP="000C5A29">
            <w:pPr>
              <w:pBdr>
                <w:top w:val="nil"/>
                <w:left w:val="nil"/>
                <w:bottom w:val="nil"/>
                <w:right w:val="nil"/>
                <w:between w:val="nil"/>
              </w:pBdr>
              <w:spacing w:after="268" w:line="276" w:lineRule="auto"/>
              <w:ind w:left="0" w:hanging="2"/>
              <w:rPr>
                <w:lang w:eastAsia="en-US"/>
              </w:rPr>
            </w:pPr>
            <w:r>
              <w:rPr>
                <w:color w:val="000000"/>
              </w:rPr>
              <w:t>This Call-Off Contract will include the following Implementation Plan, exit and offboarding plans and milestones</w:t>
            </w:r>
            <w:r w:rsidR="000C5A29">
              <w:rPr>
                <w:color w:val="000000"/>
              </w:rPr>
              <w:t xml:space="preserve"> as per Forge Technologies’ Quotation Reference No: QREF-ECL-2606271-2 dated 27</w:t>
            </w:r>
            <w:r w:rsidR="000C5A29" w:rsidRPr="002215D8">
              <w:rPr>
                <w:color w:val="000000"/>
                <w:vertAlign w:val="superscript"/>
              </w:rPr>
              <w:t>th</w:t>
            </w:r>
            <w:r w:rsidR="000C5A29">
              <w:rPr>
                <w:color w:val="000000"/>
              </w:rPr>
              <w:t xml:space="preserve"> June 2025.</w:t>
            </w:r>
          </w:p>
        </w:tc>
      </w:tr>
      <w:tr w:rsidR="00A26C2A" w14:paraId="43FDD4E1" w14:textId="77777777">
        <w:trPr>
          <w:trHeight w:val="80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E4456A2"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Guarantee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EBC2C56" w14:textId="7D526766" w:rsidR="00420583" w:rsidRDefault="00420583">
            <w:pPr>
              <w:pBdr>
                <w:top w:val="nil"/>
                <w:left w:val="nil"/>
                <w:bottom w:val="nil"/>
                <w:right w:val="nil"/>
                <w:between w:val="nil"/>
              </w:pBdr>
              <w:spacing w:line="249" w:lineRule="auto"/>
              <w:ind w:left="0" w:hanging="2"/>
              <w:rPr>
                <w:color w:val="000000"/>
              </w:rPr>
            </w:pPr>
            <w:r>
              <w:rPr>
                <w:color w:val="000000"/>
              </w:rPr>
              <w:t>N/A</w:t>
            </w:r>
          </w:p>
        </w:tc>
      </w:tr>
      <w:tr w:rsidR="00A26C2A" w14:paraId="0F2E502C" w14:textId="77777777">
        <w:trPr>
          <w:trHeight w:val="10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BDC9C78" w14:textId="77777777" w:rsidR="00A26C2A" w:rsidRDefault="008C39B4">
            <w:pPr>
              <w:pBdr>
                <w:top w:val="nil"/>
                <w:left w:val="nil"/>
                <w:bottom w:val="nil"/>
                <w:right w:val="nil"/>
                <w:between w:val="nil"/>
              </w:pBdr>
              <w:spacing w:line="249" w:lineRule="auto"/>
              <w:ind w:left="0" w:hanging="2"/>
              <w:rPr>
                <w:color w:val="000000"/>
              </w:rPr>
            </w:pPr>
            <w:r>
              <w:rPr>
                <w:b/>
                <w:color w:val="000000"/>
              </w:rPr>
              <w:t>Warranties, representations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96B948A" w14:textId="470693C6" w:rsidR="00F36A33" w:rsidRDefault="00F36A33">
            <w:pPr>
              <w:pBdr>
                <w:top w:val="nil"/>
                <w:left w:val="nil"/>
                <w:bottom w:val="nil"/>
                <w:right w:val="nil"/>
                <w:between w:val="nil"/>
              </w:pBdr>
              <w:spacing w:line="249" w:lineRule="auto"/>
              <w:ind w:left="0" w:hanging="2"/>
              <w:rPr>
                <w:color w:val="000000"/>
              </w:rPr>
            </w:pPr>
            <w:r>
              <w:rPr>
                <w:color w:val="000000"/>
              </w:rPr>
              <w:t>N/A</w:t>
            </w:r>
          </w:p>
        </w:tc>
      </w:tr>
      <w:tr w:rsidR="00A26C2A" w14:paraId="505BCAE5" w14:textId="77777777">
        <w:trPr>
          <w:trHeight w:val="1242"/>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EC659E2" w14:textId="77777777" w:rsidR="00A26C2A" w:rsidRDefault="008C39B4">
            <w:pPr>
              <w:pBdr>
                <w:top w:val="nil"/>
                <w:left w:val="nil"/>
                <w:bottom w:val="nil"/>
                <w:right w:val="nil"/>
                <w:between w:val="nil"/>
              </w:pBdr>
              <w:spacing w:line="249" w:lineRule="auto"/>
              <w:ind w:left="0" w:hanging="2"/>
              <w:rPr>
                <w:color w:val="000000"/>
              </w:rPr>
            </w:pPr>
            <w:r>
              <w:rPr>
                <w:b/>
                <w:color w:val="000000"/>
              </w:rPr>
              <w:t>Supplemental requirements in addition to the Call-Off</w:t>
            </w:r>
            <w:r>
              <w:rPr>
                <w:color w:val="000000"/>
              </w:rPr>
              <w:t xml:space="preserve"> </w:t>
            </w:r>
            <w:r>
              <w:rPr>
                <w:b/>
                <w:color w:val="000000"/>
              </w:rPr>
              <w:t>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A733242" w14:textId="1F067EC0" w:rsidR="00420583" w:rsidRDefault="009365ED">
            <w:pPr>
              <w:pBdr>
                <w:top w:val="nil"/>
                <w:left w:val="nil"/>
                <w:bottom w:val="nil"/>
                <w:right w:val="nil"/>
                <w:between w:val="nil"/>
              </w:pBdr>
              <w:spacing w:line="249" w:lineRule="auto"/>
              <w:ind w:left="0" w:hanging="2"/>
              <w:rPr>
                <w:color w:val="000000"/>
              </w:rPr>
            </w:pPr>
            <w:r>
              <w:rPr>
                <w:color w:val="000000"/>
              </w:rPr>
              <w:t>N</w:t>
            </w:r>
            <w:r w:rsidR="00420583">
              <w:rPr>
                <w:color w:val="000000"/>
              </w:rPr>
              <w:t>/A</w:t>
            </w:r>
          </w:p>
        </w:tc>
      </w:tr>
      <w:tr w:rsidR="00A26C2A" w14:paraId="31BFCAC4" w14:textId="77777777" w:rsidTr="009365ED">
        <w:trPr>
          <w:trHeight w:val="6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C838084" w14:textId="77777777" w:rsidR="00A26C2A" w:rsidRDefault="008C39B4">
            <w:pPr>
              <w:pBdr>
                <w:top w:val="nil"/>
                <w:left w:val="nil"/>
                <w:bottom w:val="nil"/>
                <w:right w:val="nil"/>
                <w:between w:val="nil"/>
              </w:pBdr>
              <w:spacing w:line="249" w:lineRule="auto"/>
              <w:ind w:left="0" w:hanging="2"/>
              <w:rPr>
                <w:color w:val="000000"/>
              </w:rPr>
            </w:pPr>
            <w:r>
              <w:rPr>
                <w:b/>
                <w:color w:val="000000"/>
              </w:rPr>
              <w:t>Alternative clauses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9461C7E" w14:textId="1DE2E39C" w:rsidR="001D04B0" w:rsidRDefault="001D04B0" w:rsidP="001D04B0">
            <w:pPr>
              <w:pBdr>
                <w:top w:val="nil"/>
                <w:left w:val="nil"/>
                <w:bottom w:val="nil"/>
                <w:right w:val="nil"/>
                <w:between w:val="nil"/>
              </w:pBdr>
              <w:spacing w:after="245" w:line="276" w:lineRule="auto"/>
              <w:ind w:leftChars="0" w:left="0" w:firstLineChars="0" w:firstLine="0"/>
              <w:rPr>
                <w:color w:val="000000"/>
              </w:rPr>
            </w:pPr>
            <w:r>
              <w:rPr>
                <w:color w:val="000000"/>
              </w:rPr>
              <w:t>N/A</w:t>
            </w:r>
          </w:p>
        </w:tc>
      </w:tr>
      <w:tr w:rsidR="00A26C2A" w14:paraId="42080E5F" w14:textId="77777777">
        <w:trPr>
          <w:trHeight w:val="125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5D29580" w14:textId="77777777" w:rsidR="00A26C2A" w:rsidRDefault="008C39B4">
            <w:pPr>
              <w:pBdr>
                <w:top w:val="nil"/>
                <w:left w:val="nil"/>
                <w:bottom w:val="nil"/>
                <w:right w:val="nil"/>
                <w:between w:val="nil"/>
              </w:pBdr>
              <w:spacing w:after="26" w:line="249" w:lineRule="auto"/>
              <w:ind w:left="0" w:hanging="2"/>
              <w:rPr>
                <w:color w:val="000000"/>
              </w:rPr>
            </w:pPr>
            <w:r>
              <w:rPr>
                <w:b/>
                <w:color w:val="000000"/>
              </w:rPr>
              <w:t>Buyer specific</w:t>
            </w:r>
          </w:p>
          <w:p w14:paraId="1ABE103E" w14:textId="77777777" w:rsidR="00A26C2A" w:rsidRDefault="008C39B4">
            <w:pPr>
              <w:pBdr>
                <w:top w:val="nil"/>
                <w:left w:val="nil"/>
                <w:bottom w:val="nil"/>
                <w:right w:val="nil"/>
                <w:between w:val="nil"/>
              </w:pBdr>
              <w:spacing w:after="28" w:line="249" w:lineRule="auto"/>
              <w:ind w:left="0" w:hanging="2"/>
              <w:rPr>
                <w:color w:val="000000"/>
              </w:rPr>
            </w:pPr>
            <w:r>
              <w:rPr>
                <w:b/>
                <w:color w:val="000000"/>
              </w:rPr>
              <w:t>amendments</w:t>
            </w:r>
          </w:p>
          <w:p w14:paraId="0881CB9B" w14:textId="77777777" w:rsidR="00A26C2A" w:rsidRDefault="008C39B4">
            <w:pPr>
              <w:pBdr>
                <w:top w:val="nil"/>
                <w:left w:val="nil"/>
                <w:bottom w:val="nil"/>
                <w:right w:val="nil"/>
                <w:between w:val="nil"/>
              </w:pBdr>
              <w:spacing w:line="249" w:lineRule="auto"/>
              <w:ind w:left="0" w:hanging="2"/>
              <w:rPr>
                <w:color w:val="000000"/>
              </w:rPr>
            </w:pPr>
            <w:r>
              <w:rPr>
                <w:b/>
                <w:color w:val="000000"/>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66CABCF" w14:textId="5F0D6A7F" w:rsidR="001D04B0" w:rsidRDefault="001D04B0">
            <w:pPr>
              <w:pBdr>
                <w:top w:val="nil"/>
                <w:left w:val="nil"/>
                <w:bottom w:val="nil"/>
                <w:right w:val="nil"/>
                <w:between w:val="nil"/>
              </w:pBdr>
              <w:spacing w:line="249" w:lineRule="auto"/>
              <w:ind w:left="0" w:hanging="2"/>
              <w:rPr>
                <w:color w:val="000000"/>
              </w:rPr>
            </w:pPr>
            <w:r>
              <w:rPr>
                <w:color w:val="000000"/>
              </w:rPr>
              <w:t>N/A</w:t>
            </w:r>
          </w:p>
        </w:tc>
      </w:tr>
      <w:tr w:rsidR="00A26C2A" w14:paraId="1E947182" w14:textId="77777777">
        <w:trPr>
          <w:trHeight w:val="794"/>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A1C3B30"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and</w:t>
            </w:r>
            <w:r>
              <w:rPr>
                <w:color w:val="000000"/>
              </w:rPr>
              <w:t xml:space="preserve"> </w:t>
            </w:r>
            <w:r>
              <w:rPr>
                <w:b/>
                <w:color w:val="000000"/>
              </w:rPr>
              <w:t>Data Subjects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64DB7E3" w14:textId="5366AB3B" w:rsidR="00A26C2A" w:rsidRDefault="008C39B4">
            <w:pPr>
              <w:pBdr>
                <w:top w:val="nil"/>
                <w:left w:val="nil"/>
                <w:bottom w:val="nil"/>
                <w:right w:val="nil"/>
                <w:between w:val="nil"/>
              </w:pBdr>
              <w:spacing w:line="249" w:lineRule="auto"/>
              <w:ind w:left="0" w:hanging="2"/>
              <w:rPr>
                <w:color w:val="000000"/>
              </w:rPr>
            </w:pPr>
            <w:r>
              <w:rPr>
                <w:color w:val="000000"/>
              </w:rPr>
              <w:t>Annex 1</w:t>
            </w:r>
          </w:p>
        </w:tc>
      </w:tr>
      <w:tr w:rsidR="00A26C2A" w14:paraId="1DF7EF67" w14:textId="77777777">
        <w:trPr>
          <w:trHeight w:val="943"/>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FD34D63"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84C9B8B" w14:textId="417AA1B1" w:rsidR="00A26C2A" w:rsidRDefault="00244B9E">
            <w:pPr>
              <w:pBdr>
                <w:top w:val="nil"/>
                <w:left w:val="nil"/>
                <w:bottom w:val="nil"/>
                <w:right w:val="nil"/>
                <w:between w:val="nil"/>
              </w:pBdr>
              <w:spacing w:line="249" w:lineRule="auto"/>
              <w:ind w:left="0" w:hanging="2"/>
              <w:rPr>
                <w:color w:val="000000"/>
              </w:rPr>
            </w:pPr>
            <w:r>
              <w:rPr>
                <w:color w:val="000000"/>
              </w:rPr>
              <w:t>N/A</w:t>
            </w:r>
          </w:p>
        </w:tc>
      </w:tr>
      <w:tr w:rsidR="00A26C2A" w14:paraId="1A601891" w14:textId="77777777">
        <w:trPr>
          <w:trHeight w:val="681"/>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BA7F5F8" w14:textId="77777777" w:rsidR="00A26C2A" w:rsidRDefault="008C39B4">
            <w:pPr>
              <w:pBdr>
                <w:top w:val="nil"/>
                <w:left w:val="nil"/>
                <w:bottom w:val="nil"/>
                <w:right w:val="nil"/>
                <w:between w:val="nil"/>
              </w:pBdr>
              <w:spacing w:line="249" w:lineRule="auto"/>
              <w:ind w:left="0" w:hanging="2"/>
              <w:rPr>
                <w:color w:val="000000"/>
              </w:rPr>
            </w:pPr>
            <w:r>
              <w:rPr>
                <w:b/>
                <w:color w:val="000000"/>
              </w:rPr>
              <w:t>Social Value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59403BD" w14:textId="4F0AB141" w:rsidR="00A26C2A" w:rsidRDefault="00244B9E">
            <w:pPr>
              <w:pBdr>
                <w:top w:val="nil"/>
                <w:left w:val="nil"/>
                <w:bottom w:val="nil"/>
                <w:right w:val="nil"/>
                <w:between w:val="nil"/>
              </w:pBdr>
              <w:spacing w:line="249" w:lineRule="auto"/>
              <w:ind w:left="0" w:hanging="2"/>
              <w:rPr>
                <w:color w:val="000000"/>
              </w:rPr>
            </w:pPr>
            <w:r>
              <w:rPr>
                <w:color w:val="000000"/>
              </w:rPr>
              <w:t>N/A</w:t>
            </w:r>
          </w:p>
        </w:tc>
      </w:tr>
      <w:tr w:rsidR="00A26C2A" w14:paraId="3E11DBC4" w14:textId="77777777">
        <w:trPr>
          <w:trHeight w:val="1450"/>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39B4146"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Performance Indicators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F7B08EA" w14:textId="2BCC0AF6" w:rsidR="00A26C2A" w:rsidRDefault="008C39B4" w:rsidP="00244B9E">
            <w:pPr>
              <w:pBdr>
                <w:top w:val="nil"/>
                <w:left w:val="nil"/>
                <w:bottom w:val="nil"/>
                <w:right w:val="nil"/>
                <w:between w:val="nil"/>
              </w:pBdr>
              <w:spacing w:line="249" w:lineRule="auto"/>
              <w:ind w:left="0" w:hanging="2"/>
              <w:rPr>
                <w:color w:val="000000"/>
              </w:rPr>
            </w:pPr>
            <w:r>
              <w:rPr>
                <w:color w:val="000000"/>
              </w:rPr>
              <w:t>Data supplied by the Supplier in relation to Performance Indicators is deemed the Intellectual Property of the Buyer and may be published by the Buyer.</w:t>
            </w:r>
          </w:p>
        </w:tc>
      </w:tr>
    </w:tbl>
    <w:p w14:paraId="4E28B11D" w14:textId="77777777" w:rsidR="00A26C2A" w:rsidRDefault="008C39B4">
      <w:pPr>
        <w:pStyle w:val="Heading3"/>
        <w:tabs>
          <w:tab w:val="center" w:pos="1235"/>
          <w:tab w:val="center" w:pos="3177"/>
        </w:tabs>
        <w:ind w:left="0" w:hanging="2"/>
        <w:rPr>
          <w:color w:val="000000"/>
          <w:sz w:val="22"/>
        </w:rPr>
      </w:pPr>
      <w:r>
        <w:rPr>
          <w:color w:val="000000"/>
          <w:sz w:val="22"/>
        </w:rPr>
        <w:tab/>
      </w:r>
    </w:p>
    <w:p w14:paraId="0A1F873F" w14:textId="77777777" w:rsidR="00A26C2A" w:rsidRPr="006B3D35" w:rsidRDefault="008C39B4" w:rsidP="006B3D35">
      <w:pPr>
        <w:pStyle w:val="Heading3"/>
        <w:ind w:left="1" w:hanging="3"/>
      </w:pPr>
      <w:r w:rsidRPr="006B3D35">
        <w:t xml:space="preserve">1. </w:t>
      </w:r>
      <w:r w:rsidRPr="006B3D35">
        <w:tab/>
        <w:t>Formation of contract</w:t>
      </w:r>
    </w:p>
    <w:p w14:paraId="61B6657B" w14:textId="77777777" w:rsidR="00C40953" w:rsidRDefault="008C39B4" w:rsidP="00C40953">
      <w:pPr>
        <w:pBdr>
          <w:top w:val="nil"/>
          <w:left w:val="nil"/>
          <w:bottom w:val="nil"/>
          <w:right w:val="nil"/>
          <w:between w:val="nil"/>
        </w:pBdr>
        <w:spacing w:after="310" w:line="290" w:lineRule="auto"/>
        <w:ind w:left="0" w:right="14" w:hanging="2"/>
        <w:rPr>
          <w:color w:val="000000"/>
        </w:rPr>
      </w:pPr>
      <w:r>
        <w:rPr>
          <w:color w:val="000000"/>
        </w:rPr>
        <w:t>1.1       By signing and returning this Order Form (Part A), the Supplier agrees to enter into a Call-Off Contract with the Buyer.</w:t>
      </w:r>
    </w:p>
    <w:p w14:paraId="2D1ADDC5" w14:textId="7CA1AEA8" w:rsidR="00A26C2A" w:rsidRDefault="008C39B4" w:rsidP="00C40953">
      <w:pPr>
        <w:pBdr>
          <w:top w:val="nil"/>
          <w:left w:val="nil"/>
          <w:bottom w:val="nil"/>
          <w:right w:val="nil"/>
          <w:between w:val="nil"/>
        </w:pBdr>
        <w:spacing w:after="310" w:line="290" w:lineRule="auto"/>
        <w:ind w:left="0" w:right="14" w:hanging="2"/>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7ABA9DE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 </w:t>
      </w:r>
      <w:r>
        <w:rPr>
          <w:color w:val="000000"/>
        </w:rPr>
        <w:tab/>
        <w:t>This Call-Off Contract will be formed when the Buyer acknowledges receipt of the signed copy of the Order Form from the Supplier.</w:t>
      </w:r>
    </w:p>
    <w:p w14:paraId="503EB06F" w14:textId="41DA7682" w:rsidR="006B3D35" w:rsidRDefault="008C39B4" w:rsidP="006B3D35">
      <w:pPr>
        <w:pBdr>
          <w:top w:val="nil"/>
          <w:left w:val="nil"/>
          <w:bottom w:val="nil"/>
          <w:right w:val="nil"/>
          <w:between w:val="nil"/>
        </w:pBdr>
        <w:spacing w:after="741"/>
        <w:ind w:left="0" w:right="14" w:hanging="2"/>
        <w:rPr>
          <w:color w:val="000000"/>
        </w:rPr>
      </w:pPr>
      <w:r>
        <w:rPr>
          <w:color w:val="000000"/>
        </w:rPr>
        <w:t xml:space="preserve">1.4 </w:t>
      </w:r>
      <w:r w:rsidR="000E176F">
        <w:rPr>
          <w:color w:val="000000"/>
        </w:rPr>
        <w:tab/>
      </w:r>
      <w:r>
        <w:rPr>
          <w:color w:val="000000"/>
        </w:rPr>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5FCDA5FC" w14:textId="4CB74D48" w:rsidR="00A26C2A" w:rsidRPr="006B3D35" w:rsidRDefault="008C39B4" w:rsidP="006B3D35">
      <w:pPr>
        <w:pStyle w:val="Heading3"/>
        <w:ind w:left="1" w:hanging="3"/>
      </w:pPr>
      <w:r w:rsidRPr="006B3D35">
        <w:t>2.</w:t>
      </w:r>
      <w:r w:rsidR="006B3D35">
        <w:t xml:space="preserve"> </w:t>
      </w:r>
      <w:r w:rsidRPr="006B3D35">
        <w:t>Background to the agreement</w:t>
      </w:r>
    </w:p>
    <w:p w14:paraId="6F65A8FC" w14:textId="699D795A" w:rsidR="00A26C2A" w:rsidRDefault="008C39B4" w:rsidP="000E176F">
      <w:pPr>
        <w:pBdr>
          <w:top w:val="nil"/>
          <w:left w:val="nil"/>
          <w:bottom w:val="nil"/>
          <w:right w:val="nil"/>
          <w:between w:val="nil"/>
        </w:pBdr>
        <w:spacing w:after="310" w:line="290" w:lineRule="auto"/>
        <w:ind w:left="0" w:right="11" w:hanging="2"/>
        <w:rPr>
          <w:color w:val="000000"/>
        </w:rPr>
      </w:pPr>
      <w:r>
        <w:rPr>
          <w:color w:val="000000"/>
        </w:rPr>
        <w:t xml:space="preserve">2.1 </w:t>
      </w:r>
      <w:r>
        <w:rPr>
          <w:color w:val="000000"/>
        </w:rPr>
        <w:tab/>
        <w:t>The Supplier is a provider of G-Cloud Services and agreed to provide the Services under the terms of Framework Agreement number RM1557.14.</w:t>
      </w:r>
    </w:p>
    <w:tbl>
      <w:tblPr>
        <w:tblStyle w:val="affffff2"/>
        <w:tblW w:w="8882" w:type="dxa"/>
        <w:tblInd w:w="-152" w:type="dxa"/>
        <w:tblLayout w:type="fixed"/>
        <w:tblLook w:val="0000" w:firstRow="0" w:lastRow="0" w:firstColumn="0" w:lastColumn="0" w:noHBand="0" w:noVBand="0"/>
      </w:tblPr>
      <w:tblGrid>
        <w:gridCol w:w="1800"/>
        <w:gridCol w:w="3541"/>
        <w:gridCol w:w="3541"/>
      </w:tblGrid>
      <w:tr w:rsidR="00A26C2A" w14:paraId="53B87468"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A10AFBA" w14:textId="77777777" w:rsidR="00A26C2A" w:rsidRDefault="008C39B4">
            <w:pPr>
              <w:pBdr>
                <w:top w:val="nil"/>
                <w:left w:val="nil"/>
                <w:bottom w:val="nil"/>
                <w:right w:val="nil"/>
                <w:between w:val="nil"/>
              </w:pBdr>
              <w:spacing w:line="249" w:lineRule="auto"/>
              <w:ind w:left="0" w:hanging="2"/>
              <w:rPr>
                <w:color w:val="000000"/>
              </w:rPr>
            </w:pPr>
            <w:r>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D3246DD" w14:textId="77777777" w:rsidR="00A26C2A" w:rsidRDefault="008C39B4">
            <w:pPr>
              <w:pBdr>
                <w:top w:val="nil"/>
                <w:left w:val="nil"/>
                <w:bottom w:val="nil"/>
                <w:right w:val="nil"/>
                <w:between w:val="nil"/>
              </w:pBdr>
              <w:spacing w:line="249" w:lineRule="auto"/>
              <w:ind w:left="0"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CD57362" w14:textId="77777777" w:rsidR="00A26C2A" w:rsidRDefault="008C39B4">
            <w:pPr>
              <w:pBdr>
                <w:top w:val="nil"/>
                <w:left w:val="nil"/>
                <w:bottom w:val="nil"/>
                <w:right w:val="nil"/>
                <w:between w:val="nil"/>
              </w:pBdr>
              <w:spacing w:line="249" w:lineRule="auto"/>
              <w:ind w:left="0" w:hanging="2"/>
              <w:rPr>
                <w:color w:val="000000"/>
              </w:rPr>
            </w:pPr>
            <w:r>
              <w:rPr>
                <w:color w:val="000000"/>
              </w:rPr>
              <w:t>Buyer</w:t>
            </w:r>
          </w:p>
        </w:tc>
      </w:tr>
      <w:tr w:rsidR="00A26C2A" w14:paraId="71AB9345"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65692B8" w14:textId="77777777" w:rsidR="00A26C2A" w:rsidRDefault="008C39B4">
            <w:pPr>
              <w:pBdr>
                <w:top w:val="nil"/>
                <w:left w:val="nil"/>
                <w:bottom w:val="nil"/>
                <w:right w:val="nil"/>
                <w:between w:val="nil"/>
              </w:pBdr>
              <w:spacing w:line="249" w:lineRule="auto"/>
              <w:ind w:left="0" w:hanging="2"/>
              <w:rPr>
                <w:color w:val="000000"/>
              </w:rPr>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478DFD" w14:textId="48778816" w:rsidR="00A26C2A" w:rsidRDefault="00B73151">
            <w:pPr>
              <w:pBdr>
                <w:top w:val="nil"/>
                <w:left w:val="nil"/>
                <w:bottom w:val="nil"/>
                <w:right w:val="nil"/>
                <w:between w:val="nil"/>
              </w:pBdr>
              <w:spacing w:line="249" w:lineRule="auto"/>
              <w:ind w:left="0" w:hanging="2"/>
              <w:rPr>
                <w:color w:val="000000"/>
              </w:rPr>
            </w:pPr>
            <w:r>
              <w:rPr>
                <w:color w:val="000000"/>
              </w:rPr>
              <w:t>Sam Simpson</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E1EE107" w14:textId="6650FB57" w:rsidR="00A26C2A" w:rsidRDefault="00515648">
            <w:pPr>
              <w:pBdr>
                <w:top w:val="nil"/>
                <w:left w:val="nil"/>
                <w:bottom w:val="nil"/>
                <w:right w:val="nil"/>
                <w:between w:val="nil"/>
              </w:pBdr>
              <w:spacing w:line="249" w:lineRule="auto"/>
              <w:ind w:left="0" w:hanging="2"/>
              <w:rPr>
                <w:color w:val="000000"/>
              </w:rPr>
            </w:pPr>
            <w:r>
              <w:rPr>
                <w:color w:val="000000"/>
              </w:rPr>
              <w:t>Mark Gould-Coates</w:t>
            </w:r>
          </w:p>
        </w:tc>
      </w:tr>
      <w:tr w:rsidR="00A26C2A" w14:paraId="26A2A944"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3DB414" w14:textId="77777777" w:rsidR="00A26C2A" w:rsidRDefault="008C39B4">
            <w:pPr>
              <w:pBdr>
                <w:top w:val="nil"/>
                <w:left w:val="nil"/>
                <w:bottom w:val="nil"/>
                <w:right w:val="nil"/>
                <w:between w:val="nil"/>
              </w:pBdr>
              <w:spacing w:line="249" w:lineRule="auto"/>
              <w:ind w:left="0" w:hanging="2"/>
              <w:rPr>
                <w:color w:val="000000"/>
              </w:rPr>
            </w:pPr>
            <w:r>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324068" w14:textId="007667B5" w:rsidR="00A26C2A" w:rsidRDefault="00B73151">
            <w:pPr>
              <w:pBdr>
                <w:top w:val="nil"/>
                <w:left w:val="nil"/>
                <w:bottom w:val="nil"/>
                <w:right w:val="nil"/>
                <w:between w:val="nil"/>
              </w:pBdr>
              <w:spacing w:line="249" w:lineRule="auto"/>
              <w:ind w:left="0" w:hanging="2"/>
              <w:rPr>
                <w:color w:val="000000"/>
              </w:rPr>
            </w:pPr>
            <w:r>
              <w:rPr>
                <w:color w:val="000000"/>
              </w:rPr>
              <w:t>Chief Commercial Officer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DD80CB" w14:textId="15B7DD3A" w:rsidR="00A26C2A" w:rsidRDefault="00515648">
            <w:pPr>
              <w:pBdr>
                <w:top w:val="nil"/>
                <w:left w:val="nil"/>
                <w:bottom w:val="nil"/>
                <w:right w:val="nil"/>
                <w:between w:val="nil"/>
              </w:pBdr>
              <w:spacing w:line="249" w:lineRule="auto"/>
              <w:ind w:left="0" w:hanging="2"/>
              <w:rPr>
                <w:color w:val="000000"/>
              </w:rPr>
            </w:pPr>
            <w:r>
              <w:rPr>
                <w:color w:val="000000"/>
              </w:rPr>
              <w:t>Director of Digit</w:t>
            </w:r>
            <w:r w:rsidR="004B5861">
              <w:rPr>
                <w:color w:val="000000"/>
              </w:rPr>
              <w:t>al Transformation and Strategic Planning</w:t>
            </w:r>
          </w:p>
        </w:tc>
      </w:tr>
      <w:tr w:rsidR="00A26C2A" w14:paraId="66351D9C"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9445C6F" w14:textId="77777777" w:rsidR="00A26C2A" w:rsidRDefault="008C39B4">
            <w:pPr>
              <w:pBdr>
                <w:top w:val="nil"/>
                <w:left w:val="nil"/>
                <w:bottom w:val="nil"/>
                <w:right w:val="nil"/>
                <w:between w:val="nil"/>
              </w:pBdr>
              <w:spacing w:line="249" w:lineRule="auto"/>
              <w:ind w:left="0" w:hanging="2"/>
              <w:rPr>
                <w:color w:val="000000"/>
              </w:rPr>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9AFA25"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A7B45E3"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422849B2"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EBDC529" w14:textId="77777777" w:rsidR="00A26C2A" w:rsidRDefault="008C39B4">
            <w:pPr>
              <w:pBdr>
                <w:top w:val="nil"/>
                <w:left w:val="nil"/>
                <w:bottom w:val="nil"/>
                <w:right w:val="nil"/>
                <w:between w:val="nil"/>
              </w:pBdr>
              <w:spacing w:line="249" w:lineRule="auto"/>
              <w:ind w:left="0" w:hanging="2"/>
              <w:rPr>
                <w:color w:val="000000"/>
              </w:rPr>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141876A"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date</w:t>
            </w:r>
            <w:r>
              <w:rPr>
                <w:color w:val="000000"/>
              </w:rPr>
              <w:t>]</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9F4DF52"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date</w:t>
            </w:r>
            <w:r>
              <w:rPr>
                <w:color w:val="000000"/>
              </w:rPr>
              <w:t>]</w:t>
            </w:r>
          </w:p>
        </w:tc>
      </w:tr>
    </w:tbl>
    <w:p w14:paraId="1EA003B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lastRenderedPageBreak/>
        <w:tab/>
      </w:r>
    </w:p>
    <w:p w14:paraId="7BBB32FB" w14:textId="4CBB26A6" w:rsidR="00A26C2A" w:rsidRDefault="008C39B4" w:rsidP="000E176F">
      <w:pPr>
        <w:pBdr>
          <w:top w:val="nil"/>
          <w:left w:val="nil"/>
          <w:bottom w:val="nil"/>
          <w:right w:val="nil"/>
          <w:between w:val="nil"/>
        </w:pBdr>
        <w:tabs>
          <w:tab w:val="center" w:pos="720"/>
          <w:tab w:val="center" w:pos="1272"/>
          <w:tab w:val="center" w:pos="4937"/>
          <w:tab w:val="center" w:pos="10915"/>
        </w:tabs>
        <w:ind w:leftChars="0" w:left="2" w:right="113" w:hanging="2"/>
        <w:rPr>
          <w:color w:val="000000"/>
        </w:rPr>
      </w:pPr>
      <w:r>
        <w:rPr>
          <w:color w:val="000000"/>
        </w:rPr>
        <w:t xml:space="preserve">2.2 </w:t>
      </w:r>
      <w:r>
        <w:rPr>
          <w:color w:val="000000"/>
        </w:rPr>
        <w:tab/>
      </w:r>
      <w:r w:rsidR="000E176F">
        <w:rPr>
          <w:color w:val="000000"/>
        </w:rPr>
        <w:tab/>
      </w:r>
      <w:r>
        <w:rPr>
          <w:color w:val="000000"/>
        </w:rPr>
        <w:t xml:space="preserve">The Buyer provided an Order Form for Services to the Supplier. </w:t>
      </w:r>
    </w:p>
    <w:p w14:paraId="579FCD8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5762930D" w14:textId="77777777" w:rsidR="00A26C2A" w:rsidRPr="00CE5D49" w:rsidRDefault="008C39B4" w:rsidP="00CE5D49">
      <w:pPr>
        <w:pStyle w:val="Heading3"/>
        <w:ind w:left="1" w:hanging="3"/>
      </w:pPr>
      <w:r w:rsidRPr="00CE5D49">
        <w:t>Buyer Benefits</w:t>
      </w:r>
    </w:p>
    <w:p w14:paraId="7BB037F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For each Call-Off Contract please complete a buyer benefits record, by following this link:</w:t>
      </w:r>
    </w:p>
    <w:p w14:paraId="3260855B" w14:textId="77777777" w:rsidR="00A26C2A" w:rsidRDefault="008C39B4">
      <w:pPr>
        <w:pBdr>
          <w:top w:val="nil"/>
          <w:left w:val="nil"/>
          <w:bottom w:val="nil"/>
          <w:right w:val="nil"/>
          <w:between w:val="nil"/>
        </w:pBdr>
        <w:tabs>
          <w:tab w:val="center" w:pos="3002"/>
          <w:tab w:val="center" w:pos="7765"/>
        </w:tabs>
        <w:spacing w:after="344" w:line="249" w:lineRule="auto"/>
        <w:ind w:left="0" w:hanging="2"/>
        <w:rPr>
          <w:color w:val="000000"/>
        </w:rPr>
      </w:pPr>
      <w:r>
        <w:rPr>
          <w:color w:val="000000"/>
        </w:rPr>
        <w:t xml:space="preserve">                       </w:t>
      </w:r>
      <w:hyperlink r:id="rId11">
        <w:r>
          <w:rPr>
            <w:color w:val="1155CC"/>
            <w:u w:val="single"/>
          </w:rPr>
          <w:t>G-Cloud 14 Customer Benefit Record</w:t>
        </w:r>
      </w:hyperlink>
      <w:r>
        <w:rPr>
          <w:color w:val="000000"/>
        </w:rPr>
        <w:tab/>
      </w:r>
    </w:p>
    <w:p w14:paraId="3BE8C090" w14:textId="77777777" w:rsidR="00A26C2A" w:rsidRPr="00CE5D49" w:rsidRDefault="008C39B4" w:rsidP="00CE5D49">
      <w:pPr>
        <w:pStyle w:val="Heading2"/>
        <w:ind w:left="1" w:hanging="3"/>
      </w:pPr>
      <w:bookmarkStart w:id="4" w:name="_heading=h.xqn1uvg8qvre" w:colFirst="0" w:colLast="0"/>
      <w:bookmarkStart w:id="5" w:name="_Part_B:_Terms"/>
      <w:bookmarkEnd w:id="4"/>
      <w:bookmarkEnd w:id="5"/>
      <w:r w:rsidRPr="00CE5D49">
        <w:t>Part B: Terms and conditions</w:t>
      </w:r>
    </w:p>
    <w:p w14:paraId="6B30193F" w14:textId="77777777" w:rsidR="00A26C2A" w:rsidRDefault="008C39B4">
      <w:pPr>
        <w:pStyle w:val="Heading3"/>
        <w:tabs>
          <w:tab w:val="center" w:pos="1235"/>
          <w:tab w:val="center" w:pos="4229"/>
        </w:tabs>
        <w:spacing w:after="66" w:line="240" w:lineRule="auto"/>
        <w:ind w:left="0" w:hanging="2"/>
        <w:rPr>
          <w:color w:val="000000"/>
          <w:sz w:val="22"/>
        </w:rPr>
      </w:pPr>
      <w:r>
        <w:rPr>
          <w:color w:val="000000"/>
          <w:sz w:val="22"/>
        </w:rPr>
        <w:tab/>
      </w:r>
    </w:p>
    <w:p w14:paraId="2F4563EC" w14:textId="77777777" w:rsidR="00A26C2A" w:rsidRPr="00CE5D49" w:rsidRDefault="008C39B4" w:rsidP="00CE5D49">
      <w:pPr>
        <w:pStyle w:val="Heading3"/>
        <w:ind w:left="1" w:hanging="3"/>
      </w:pPr>
      <w:r w:rsidRPr="00CE5D49">
        <w:t xml:space="preserve">1. </w:t>
      </w:r>
      <w:r w:rsidRPr="00CE5D49">
        <w:tab/>
        <w:t>Call-Off Contract Start date and length</w:t>
      </w:r>
    </w:p>
    <w:p w14:paraId="14172D14" w14:textId="1A0E3848" w:rsidR="00A26C2A" w:rsidRDefault="00CE5D49" w:rsidP="00CE5D49">
      <w:pPr>
        <w:pBdr>
          <w:top w:val="nil"/>
          <w:left w:val="nil"/>
          <w:bottom w:val="nil"/>
          <w:right w:val="nil"/>
          <w:between w:val="nil"/>
        </w:pBdr>
        <w:tabs>
          <w:tab w:val="center" w:pos="720"/>
          <w:tab w:val="center" w:pos="1272"/>
          <w:tab w:val="center" w:pos="6075"/>
        </w:tabs>
        <w:spacing w:after="310" w:line="290" w:lineRule="auto"/>
        <w:ind w:left="0" w:hanging="2"/>
        <w:rPr>
          <w:color w:val="000000"/>
        </w:rPr>
      </w:pPr>
      <w:r>
        <w:rPr>
          <w:color w:val="000000"/>
        </w:rPr>
        <w:tab/>
      </w:r>
      <w:r w:rsidR="008C39B4">
        <w:rPr>
          <w:color w:val="000000"/>
        </w:rPr>
        <w:t xml:space="preserve">1.1 </w:t>
      </w:r>
      <w:r>
        <w:rPr>
          <w:color w:val="000000"/>
        </w:rPr>
        <w:tab/>
      </w:r>
      <w:r>
        <w:rPr>
          <w:color w:val="000000"/>
        </w:rPr>
        <w:tab/>
      </w:r>
      <w:r w:rsidR="008C39B4">
        <w:rPr>
          <w:color w:val="000000"/>
        </w:rPr>
        <w:t>The Supplier must start providing the Services on the date specified in the Order Form.</w:t>
      </w:r>
    </w:p>
    <w:p w14:paraId="582911A9" w14:textId="44A1789D" w:rsidR="00A26C2A" w:rsidRDefault="008C39B4" w:rsidP="00CE5D49">
      <w:pPr>
        <w:pBdr>
          <w:top w:val="nil"/>
          <w:left w:val="nil"/>
          <w:bottom w:val="nil"/>
          <w:right w:val="nil"/>
          <w:between w:val="nil"/>
        </w:pBdr>
        <w:tabs>
          <w:tab w:val="left" w:pos="720"/>
        </w:tabs>
        <w:spacing w:after="310" w:line="290" w:lineRule="auto"/>
        <w:ind w:leftChars="0" w:left="0" w:right="11" w:firstLineChars="0" w:firstLine="0"/>
        <w:rPr>
          <w:color w:val="000000"/>
        </w:rPr>
      </w:pPr>
      <w:r>
        <w:rPr>
          <w:color w:val="000000"/>
        </w:rPr>
        <w:t>1.2 This Call-Off Contract will expire on the Expiry Date in the Order Form. It will be for up to 36 months from the Start date unless Ended earlier under clause 18 or extended by the Buyer under clause 1.3.</w:t>
      </w:r>
    </w:p>
    <w:p w14:paraId="3A975F7B" w14:textId="7FE1A593" w:rsidR="00A26C2A" w:rsidRDefault="008C39B4" w:rsidP="00CE5D49">
      <w:pPr>
        <w:pBdr>
          <w:top w:val="nil"/>
          <w:left w:val="nil"/>
          <w:bottom w:val="nil"/>
          <w:right w:val="nil"/>
          <w:between w:val="nil"/>
        </w:pBdr>
        <w:spacing w:after="310" w:line="290" w:lineRule="auto"/>
        <w:ind w:leftChars="0" w:left="0" w:right="14" w:firstLineChars="0" w:firstLine="0"/>
        <w:rPr>
          <w:color w:val="000000"/>
        </w:rPr>
      </w:pPr>
      <w:r>
        <w:rPr>
          <w:color w:val="000000"/>
        </w:rPr>
        <w:t>1.3</w:t>
      </w:r>
      <w:r w:rsidR="00CE5D49">
        <w:rPr>
          <w:color w:val="000000"/>
        </w:rPr>
        <w:tab/>
      </w:r>
      <w:r>
        <w:rPr>
          <w:color w:val="000000"/>
        </w:rPr>
        <w:t xml:space="preserve"> The Buyer can extend this Call-Off Contract, with written notice to the Supplier, by the period in the Order Form, provided that this is within the maximum permitted under the Framework Agreement of 1 period of up to 12 months.</w:t>
      </w:r>
    </w:p>
    <w:p w14:paraId="5C36B86A"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r>
        <w:rPr>
          <w:color w:val="000000"/>
        </w:rPr>
        <w:tab/>
      </w:r>
    </w:p>
    <w:p w14:paraId="3A4DA655" w14:textId="77777777" w:rsidR="00A26C2A" w:rsidRPr="00CE5D49" w:rsidRDefault="008C39B4" w:rsidP="00CE5D49">
      <w:pPr>
        <w:pStyle w:val="Heading3"/>
        <w:ind w:left="1" w:hanging="3"/>
      </w:pPr>
      <w:r w:rsidRPr="00CE5D49">
        <w:t xml:space="preserve">2. </w:t>
      </w:r>
      <w:r w:rsidRPr="00CE5D49">
        <w:tab/>
        <w:t>Incorporation of terms</w:t>
      </w:r>
    </w:p>
    <w:p w14:paraId="4FF2CCF7" w14:textId="77777777" w:rsidR="00A26C2A" w:rsidRDefault="008C39B4">
      <w:pPr>
        <w:pBdr>
          <w:top w:val="nil"/>
          <w:left w:val="nil"/>
          <w:bottom w:val="nil"/>
          <w:right w:val="nil"/>
          <w:between w:val="nil"/>
        </w:pBdr>
        <w:spacing w:after="248"/>
        <w:ind w:left="0" w:right="14" w:hanging="2"/>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30AE0183" w14:textId="77777777" w:rsidR="00A26C2A" w:rsidRDefault="008C39B4" w:rsidP="008C39B4">
      <w:pPr>
        <w:numPr>
          <w:ilvl w:val="0"/>
          <w:numId w:val="12"/>
        </w:numPr>
        <w:pBdr>
          <w:top w:val="nil"/>
          <w:left w:val="nil"/>
          <w:bottom w:val="nil"/>
          <w:right w:val="nil"/>
          <w:between w:val="nil"/>
        </w:pBdr>
        <w:spacing w:after="28"/>
        <w:ind w:left="0" w:right="14" w:hanging="2"/>
      </w:pPr>
      <w:r>
        <w:rPr>
          <w:color w:val="000000"/>
        </w:rPr>
        <w:t>2.3 (Warranties and representations)</w:t>
      </w:r>
    </w:p>
    <w:p w14:paraId="1E7CDA01"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4.1 to 4.6 (Liability)</w:t>
      </w:r>
    </w:p>
    <w:p w14:paraId="36C422EB"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4.10 to 4.11 (IR35)</w:t>
      </w:r>
    </w:p>
    <w:p w14:paraId="1D7C60F3" w14:textId="77777777" w:rsidR="00A26C2A" w:rsidRDefault="008C39B4" w:rsidP="008C39B4">
      <w:pPr>
        <w:numPr>
          <w:ilvl w:val="0"/>
          <w:numId w:val="35"/>
        </w:numPr>
        <w:pBdr>
          <w:top w:val="nil"/>
          <w:left w:val="nil"/>
          <w:bottom w:val="nil"/>
          <w:right w:val="nil"/>
          <w:between w:val="nil"/>
        </w:pBdr>
        <w:spacing w:after="32"/>
        <w:ind w:left="0" w:right="14" w:hanging="2"/>
      </w:pPr>
      <w:r>
        <w:rPr>
          <w:color w:val="000000"/>
        </w:rPr>
        <w:t>5.4 to 5.6 (Change of control)</w:t>
      </w:r>
    </w:p>
    <w:p w14:paraId="479FFA02"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5.7 (Fraud)</w:t>
      </w:r>
    </w:p>
    <w:p w14:paraId="5F46ED40" w14:textId="77777777" w:rsidR="00A26C2A" w:rsidRDefault="008C39B4" w:rsidP="008C39B4">
      <w:pPr>
        <w:numPr>
          <w:ilvl w:val="0"/>
          <w:numId w:val="35"/>
        </w:numPr>
        <w:pBdr>
          <w:top w:val="nil"/>
          <w:left w:val="nil"/>
          <w:bottom w:val="nil"/>
          <w:right w:val="nil"/>
          <w:between w:val="nil"/>
        </w:pBdr>
        <w:spacing w:after="28"/>
        <w:ind w:left="0" w:right="14" w:hanging="2"/>
      </w:pPr>
      <w:r>
        <w:rPr>
          <w:color w:val="000000"/>
        </w:rPr>
        <w:t>5.8 (Notice of fraud)</w:t>
      </w:r>
    </w:p>
    <w:p w14:paraId="3F0897E0"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7 (Transparency and Audit)</w:t>
      </w:r>
    </w:p>
    <w:p w14:paraId="47B74E3B"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8.3 to 8.6 (Order of precedence)</w:t>
      </w:r>
    </w:p>
    <w:p w14:paraId="5E410FD0"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11 (Relationship)</w:t>
      </w:r>
    </w:p>
    <w:p w14:paraId="01088B5D"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14 (Entire agreement)</w:t>
      </w:r>
    </w:p>
    <w:p w14:paraId="3FD7185F"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15 (Law and jurisdiction)</w:t>
      </w:r>
    </w:p>
    <w:p w14:paraId="39CEC716"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16 (Legislative change)</w:t>
      </w:r>
    </w:p>
    <w:p w14:paraId="4CB85C60" w14:textId="77777777" w:rsidR="00A26C2A" w:rsidRDefault="008C39B4" w:rsidP="008C39B4">
      <w:pPr>
        <w:numPr>
          <w:ilvl w:val="0"/>
          <w:numId w:val="35"/>
        </w:numPr>
        <w:pBdr>
          <w:top w:val="nil"/>
          <w:left w:val="nil"/>
          <w:bottom w:val="nil"/>
          <w:right w:val="nil"/>
          <w:between w:val="nil"/>
        </w:pBdr>
        <w:spacing w:after="27"/>
        <w:ind w:left="0" w:right="14" w:hanging="2"/>
      </w:pPr>
      <w:r>
        <w:rPr>
          <w:color w:val="000000"/>
        </w:rPr>
        <w:t>17 (Bribery and corruption)</w:t>
      </w:r>
    </w:p>
    <w:p w14:paraId="57BCB05B"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18 (Freedom of Information Act)</w:t>
      </w:r>
    </w:p>
    <w:p w14:paraId="7CC678F5"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lastRenderedPageBreak/>
        <w:t>19 (Promoting tax compliance)</w:t>
      </w:r>
    </w:p>
    <w:p w14:paraId="651B5067"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20 (Official Secrets Act)</w:t>
      </w:r>
    </w:p>
    <w:p w14:paraId="63E873EE" w14:textId="77777777" w:rsidR="00A26C2A" w:rsidRDefault="008C39B4" w:rsidP="008C39B4">
      <w:pPr>
        <w:numPr>
          <w:ilvl w:val="0"/>
          <w:numId w:val="35"/>
        </w:numPr>
        <w:pBdr>
          <w:top w:val="nil"/>
          <w:left w:val="nil"/>
          <w:bottom w:val="nil"/>
          <w:right w:val="nil"/>
          <w:between w:val="nil"/>
        </w:pBdr>
        <w:spacing w:after="29"/>
        <w:ind w:left="0" w:right="14" w:hanging="2"/>
      </w:pPr>
      <w:r>
        <w:rPr>
          <w:color w:val="000000"/>
        </w:rPr>
        <w:t>21 (Transfer and subcontracting)</w:t>
      </w:r>
    </w:p>
    <w:p w14:paraId="67B45C9B" w14:textId="77777777" w:rsidR="00A26C2A" w:rsidRDefault="008C39B4" w:rsidP="008C39B4">
      <w:pPr>
        <w:numPr>
          <w:ilvl w:val="0"/>
          <w:numId w:val="35"/>
        </w:numPr>
        <w:pBdr>
          <w:top w:val="nil"/>
          <w:left w:val="nil"/>
          <w:bottom w:val="nil"/>
          <w:right w:val="nil"/>
          <w:between w:val="nil"/>
        </w:pBdr>
        <w:ind w:left="0" w:right="14" w:hanging="2"/>
      </w:pPr>
      <w:r>
        <w:rPr>
          <w:color w:val="000000"/>
        </w:rPr>
        <w:t>23 (Complaints handling and resolution)</w:t>
      </w:r>
    </w:p>
    <w:p w14:paraId="0D519CC6" w14:textId="77777777" w:rsidR="00A26C2A" w:rsidRDefault="008C39B4" w:rsidP="008C39B4">
      <w:pPr>
        <w:numPr>
          <w:ilvl w:val="0"/>
          <w:numId w:val="35"/>
        </w:numPr>
        <w:pBdr>
          <w:top w:val="nil"/>
          <w:left w:val="nil"/>
          <w:bottom w:val="nil"/>
          <w:right w:val="nil"/>
          <w:between w:val="nil"/>
        </w:pBdr>
        <w:ind w:left="0" w:right="14" w:hanging="2"/>
      </w:pPr>
      <w:r>
        <w:rPr>
          <w:color w:val="000000"/>
        </w:rPr>
        <w:t>24 (Conflicts of interest and ethical walls)</w:t>
      </w:r>
    </w:p>
    <w:p w14:paraId="0EF81214" w14:textId="77777777" w:rsidR="00A26C2A" w:rsidRDefault="008C39B4" w:rsidP="008C39B4">
      <w:pPr>
        <w:numPr>
          <w:ilvl w:val="0"/>
          <w:numId w:val="35"/>
        </w:numPr>
        <w:pBdr>
          <w:top w:val="nil"/>
          <w:left w:val="nil"/>
          <w:bottom w:val="nil"/>
          <w:right w:val="nil"/>
          <w:between w:val="nil"/>
        </w:pBdr>
        <w:ind w:left="0" w:right="14" w:hanging="2"/>
      </w:pPr>
      <w:r>
        <w:rPr>
          <w:color w:val="000000"/>
        </w:rPr>
        <w:t>25 (Publicity and branding)</w:t>
      </w:r>
    </w:p>
    <w:p w14:paraId="5DDA3AF1" w14:textId="77777777" w:rsidR="00A26C2A" w:rsidRDefault="008C39B4" w:rsidP="008C39B4">
      <w:pPr>
        <w:numPr>
          <w:ilvl w:val="0"/>
          <w:numId w:val="35"/>
        </w:numPr>
        <w:pBdr>
          <w:top w:val="nil"/>
          <w:left w:val="nil"/>
          <w:bottom w:val="nil"/>
          <w:right w:val="nil"/>
          <w:between w:val="nil"/>
        </w:pBdr>
        <w:ind w:left="0" w:right="14" w:hanging="2"/>
      </w:pPr>
      <w:r>
        <w:rPr>
          <w:color w:val="000000"/>
        </w:rPr>
        <w:t>26 (Equality and diversity)</w:t>
      </w:r>
    </w:p>
    <w:p w14:paraId="181419CD" w14:textId="77777777" w:rsidR="00A26C2A" w:rsidRDefault="008C39B4" w:rsidP="008C39B4">
      <w:pPr>
        <w:numPr>
          <w:ilvl w:val="0"/>
          <w:numId w:val="35"/>
        </w:numPr>
        <w:pBdr>
          <w:top w:val="nil"/>
          <w:left w:val="nil"/>
          <w:bottom w:val="nil"/>
          <w:right w:val="nil"/>
          <w:between w:val="nil"/>
        </w:pBdr>
        <w:spacing w:after="29"/>
        <w:ind w:left="0" w:right="14" w:hanging="2"/>
        <w:rPr>
          <w:color w:val="000000"/>
        </w:rPr>
      </w:pPr>
      <w:r>
        <w:rPr>
          <w:color w:val="000000"/>
        </w:rPr>
        <w:t>28 (Data protection)</w:t>
      </w:r>
    </w:p>
    <w:p w14:paraId="562E96AD" w14:textId="77777777" w:rsidR="00A26C2A" w:rsidRDefault="008C39B4" w:rsidP="008C39B4">
      <w:pPr>
        <w:numPr>
          <w:ilvl w:val="0"/>
          <w:numId w:val="35"/>
        </w:numPr>
        <w:pBdr>
          <w:top w:val="nil"/>
          <w:left w:val="nil"/>
          <w:bottom w:val="nil"/>
          <w:right w:val="nil"/>
          <w:between w:val="nil"/>
        </w:pBdr>
        <w:spacing w:after="29"/>
        <w:ind w:left="0" w:right="14" w:hanging="2"/>
      </w:pPr>
      <w:r>
        <w:rPr>
          <w:color w:val="000000"/>
        </w:rPr>
        <w:t>30 (Insurance)</w:t>
      </w:r>
    </w:p>
    <w:p w14:paraId="54575672" w14:textId="77777777" w:rsidR="00A26C2A" w:rsidRDefault="008C39B4" w:rsidP="008C39B4">
      <w:pPr>
        <w:numPr>
          <w:ilvl w:val="0"/>
          <w:numId w:val="35"/>
        </w:numPr>
        <w:pBdr>
          <w:top w:val="nil"/>
          <w:left w:val="nil"/>
          <w:bottom w:val="nil"/>
          <w:right w:val="nil"/>
          <w:between w:val="nil"/>
        </w:pBdr>
        <w:spacing w:after="29"/>
        <w:ind w:left="0" w:right="14" w:hanging="2"/>
      </w:pPr>
      <w:r>
        <w:rPr>
          <w:color w:val="000000"/>
        </w:rPr>
        <w:t>31 (Severability)</w:t>
      </w:r>
    </w:p>
    <w:p w14:paraId="359C26F6" w14:textId="77777777" w:rsidR="00A26C2A" w:rsidRDefault="008C39B4" w:rsidP="008C39B4">
      <w:pPr>
        <w:numPr>
          <w:ilvl w:val="0"/>
          <w:numId w:val="35"/>
        </w:numPr>
        <w:pBdr>
          <w:top w:val="nil"/>
          <w:left w:val="nil"/>
          <w:bottom w:val="nil"/>
          <w:right w:val="nil"/>
          <w:between w:val="nil"/>
        </w:pBdr>
        <w:spacing w:after="31"/>
        <w:ind w:left="0" w:right="14" w:hanging="2"/>
      </w:pPr>
      <w:r>
        <w:rPr>
          <w:color w:val="000000"/>
        </w:rPr>
        <w:t>32 and 33 (Managing disputes and Mediation)</w:t>
      </w:r>
    </w:p>
    <w:p w14:paraId="428F7326"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34 (Confidentiality)</w:t>
      </w:r>
    </w:p>
    <w:p w14:paraId="14415319" w14:textId="77777777" w:rsidR="00A26C2A" w:rsidRDefault="008C39B4" w:rsidP="008C39B4">
      <w:pPr>
        <w:numPr>
          <w:ilvl w:val="0"/>
          <w:numId w:val="35"/>
        </w:numPr>
        <w:pBdr>
          <w:top w:val="nil"/>
          <w:left w:val="nil"/>
          <w:bottom w:val="nil"/>
          <w:right w:val="nil"/>
          <w:between w:val="nil"/>
        </w:pBdr>
        <w:spacing w:after="30"/>
        <w:ind w:left="0" w:right="14" w:hanging="2"/>
      </w:pPr>
      <w:r>
        <w:rPr>
          <w:color w:val="000000"/>
        </w:rPr>
        <w:t>35 (Waiver and cumulative remedies)</w:t>
      </w:r>
    </w:p>
    <w:p w14:paraId="291D94D7" w14:textId="77777777" w:rsidR="00A26C2A" w:rsidRDefault="008C39B4" w:rsidP="008C39B4">
      <w:pPr>
        <w:numPr>
          <w:ilvl w:val="0"/>
          <w:numId w:val="35"/>
        </w:numPr>
        <w:pBdr>
          <w:top w:val="nil"/>
          <w:left w:val="nil"/>
          <w:bottom w:val="nil"/>
          <w:right w:val="nil"/>
          <w:between w:val="nil"/>
        </w:pBdr>
        <w:spacing w:after="27"/>
        <w:ind w:left="0" w:right="14" w:hanging="2"/>
      </w:pPr>
      <w:r>
        <w:rPr>
          <w:color w:val="000000"/>
        </w:rPr>
        <w:t>36 (Corporate Social Responsibility)</w:t>
      </w:r>
    </w:p>
    <w:p w14:paraId="6EE3BCC4" w14:textId="77777777" w:rsidR="00A26C2A" w:rsidRDefault="008C39B4" w:rsidP="008C39B4">
      <w:pPr>
        <w:numPr>
          <w:ilvl w:val="0"/>
          <w:numId w:val="35"/>
        </w:numPr>
        <w:pBdr>
          <w:top w:val="nil"/>
          <w:left w:val="nil"/>
          <w:bottom w:val="nil"/>
          <w:right w:val="nil"/>
          <w:between w:val="nil"/>
        </w:pBdr>
        <w:spacing w:after="310" w:line="290" w:lineRule="auto"/>
        <w:ind w:left="0" w:right="14" w:hanging="2"/>
      </w:pPr>
      <w:r>
        <w:rPr>
          <w:color w:val="000000"/>
        </w:rPr>
        <w:t>paragraphs 1 to 10 of the Framework Agreement Schedule 3</w:t>
      </w:r>
    </w:p>
    <w:p w14:paraId="31CDA20A" w14:textId="14B7F70F" w:rsidR="00A26C2A" w:rsidRDefault="00CE5D49" w:rsidP="00CE5D49">
      <w:pPr>
        <w:pBdr>
          <w:top w:val="nil"/>
          <w:left w:val="nil"/>
          <w:bottom w:val="nil"/>
          <w:right w:val="nil"/>
          <w:between w:val="nil"/>
        </w:pBdr>
        <w:tabs>
          <w:tab w:val="center" w:pos="720"/>
          <w:tab w:val="center" w:pos="1272"/>
          <w:tab w:val="center" w:pos="5683"/>
        </w:tabs>
        <w:spacing w:after="310" w:line="290" w:lineRule="auto"/>
        <w:ind w:leftChars="0" w:left="-2" w:firstLineChars="0" w:firstLine="0"/>
        <w:rPr>
          <w:color w:val="000000"/>
        </w:rPr>
      </w:pPr>
      <w:r>
        <w:rPr>
          <w:color w:val="000000"/>
        </w:rPr>
        <w:t xml:space="preserve">2.2 </w:t>
      </w:r>
      <w:r>
        <w:rPr>
          <w:color w:val="000000"/>
        </w:rPr>
        <w:tab/>
      </w:r>
      <w:r>
        <w:rPr>
          <w:color w:val="000000"/>
        </w:rPr>
        <w:tab/>
      </w:r>
      <w:r w:rsidR="008C39B4">
        <w:rPr>
          <w:color w:val="000000"/>
        </w:rPr>
        <w:t>The Framework Agreement provisions in clause 2.1 will be modified as follows:</w:t>
      </w:r>
    </w:p>
    <w:p w14:paraId="38CE36C5" w14:textId="0DD5C2CE" w:rsidR="00A26C2A" w:rsidRDefault="00CE5D49" w:rsidP="009E1989">
      <w:pPr>
        <w:pBdr>
          <w:top w:val="nil"/>
          <w:left w:val="nil"/>
          <w:bottom w:val="nil"/>
          <w:right w:val="nil"/>
          <w:between w:val="nil"/>
        </w:pBdr>
        <w:spacing w:after="41" w:line="240" w:lineRule="auto"/>
        <w:ind w:leftChars="0" w:left="720" w:right="14" w:firstLineChars="0" w:firstLine="0"/>
      </w:pPr>
      <w:r>
        <w:rPr>
          <w:color w:val="000000"/>
        </w:rPr>
        <w:t xml:space="preserve">2.2.1 </w:t>
      </w:r>
      <w:r w:rsidR="008C39B4">
        <w:rPr>
          <w:color w:val="000000"/>
        </w:rPr>
        <w:t>a reference to the ‘Framework Agreement’ will be a reference to the ‘Call-Off Contract’</w:t>
      </w:r>
    </w:p>
    <w:p w14:paraId="5A17F4F0" w14:textId="5C9F106E" w:rsidR="00A26C2A" w:rsidRDefault="00CE5D49" w:rsidP="009E1989">
      <w:pPr>
        <w:pBdr>
          <w:top w:val="nil"/>
          <w:left w:val="nil"/>
          <w:bottom w:val="nil"/>
          <w:right w:val="nil"/>
          <w:between w:val="nil"/>
        </w:pBdr>
        <w:spacing w:after="55" w:line="240" w:lineRule="auto"/>
        <w:ind w:leftChars="0" w:left="720" w:right="14" w:firstLineChars="0" w:firstLine="0"/>
      </w:pPr>
      <w:r>
        <w:rPr>
          <w:color w:val="000000"/>
        </w:rPr>
        <w:t xml:space="preserve">2.2.2 </w:t>
      </w:r>
      <w:r w:rsidR="008C39B4">
        <w:rPr>
          <w:color w:val="000000"/>
        </w:rPr>
        <w:t>a reference to ‘CCS’ or to ‘CCS and/or the Buyer’ will be a reference to ‘the Buyer’</w:t>
      </w:r>
    </w:p>
    <w:p w14:paraId="641C7F11" w14:textId="5D46439F" w:rsidR="00A26C2A" w:rsidRDefault="00CE5D49" w:rsidP="009E1989">
      <w:pPr>
        <w:pBdr>
          <w:top w:val="nil"/>
          <w:left w:val="nil"/>
          <w:bottom w:val="nil"/>
          <w:right w:val="nil"/>
          <w:between w:val="nil"/>
        </w:pBdr>
        <w:spacing w:after="310" w:line="240" w:lineRule="auto"/>
        <w:ind w:leftChars="0" w:left="720" w:right="14" w:firstLineChars="0" w:firstLine="0"/>
      </w:pPr>
      <w:r>
        <w:rPr>
          <w:color w:val="000000"/>
        </w:rPr>
        <w:t xml:space="preserve">2.2.3 </w:t>
      </w:r>
      <w:r w:rsidR="008C39B4">
        <w:rPr>
          <w:color w:val="000000"/>
        </w:rPr>
        <w:t>a reference to the ‘Parties’ and a ‘Party’ will be a reference to the Buyer and Supplier as Parties under this Call-Off Contract</w:t>
      </w:r>
    </w:p>
    <w:p w14:paraId="34438DE3" w14:textId="16892215"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2.3</w:t>
      </w:r>
      <w:r>
        <w:rPr>
          <w:color w:val="000000"/>
        </w:rPr>
        <w:tab/>
      </w:r>
      <w:r w:rsidR="008C39B4">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1EA707B9" w14:textId="7529B5F7"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2.4</w:t>
      </w:r>
      <w:r>
        <w:rPr>
          <w:color w:val="000000"/>
        </w:rPr>
        <w:tab/>
      </w:r>
      <w:r w:rsidR="008C39B4">
        <w:rPr>
          <w:color w:val="000000"/>
        </w:rPr>
        <w:t>The Framework Agreement incorporated clauses will be referred to as incorporated Framework clause ‘XX’, where ‘XX’ is the Framework Agreement clause number.</w:t>
      </w:r>
    </w:p>
    <w:p w14:paraId="08DFF7E9" w14:textId="09A85064" w:rsidR="00A26C2A" w:rsidRDefault="00CE5D49" w:rsidP="00CE5D49">
      <w:pPr>
        <w:pBdr>
          <w:top w:val="nil"/>
          <w:left w:val="nil"/>
          <w:bottom w:val="nil"/>
          <w:right w:val="nil"/>
          <w:between w:val="nil"/>
        </w:pBdr>
        <w:spacing w:after="740"/>
        <w:ind w:leftChars="0" w:left="-2" w:right="14" w:firstLineChars="0" w:firstLine="0"/>
      </w:pPr>
      <w:r>
        <w:rPr>
          <w:color w:val="000000"/>
        </w:rPr>
        <w:t>2.5</w:t>
      </w:r>
      <w:r>
        <w:rPr>
          <w:color w:val="000000"/>
        </w:rPr>
        <w:tab/>
      </w:r>
      <w:r w:rsidR="008C39B4">
        <w:rPr>
          <w:color w:val="000000"/>
        </w:rPr>
        <w:t>When an Order Form is signed, the terms and conditions agreed in it will be incorporated into this Call-Off Contract.</w:t>
      </w:r>
      <w:r w:rsidR="008C39B4">
        <w:rPr>
          <w:color w:val="000000"/>
        </w:rPr>
        <w:tab/>
      </w:r>
    </w:p>
    <w:p w14:paraId="133665DC" w14:textId="77777777" w:rsidR="00A26C2A" w:rsidRPr="00CE5D49" w:rsidRDefault="008C39B4" w:rsidP="00CE5D49">
      <w:pPr>
        <w:pStyle w:val="Heading3"/>
        <w:ind w:left="1" w:hanging="3"/>
      </w:pPr>
      <w:r w:rsidRPr="00CE5D49">
        <w:t xml:space="preserve">3. </w:t>
      </w:r>
      <w:r w:rsidRPr="00CE5D49">
        <w:tab/>
        <w:t>Supply of services</w:t>
      </w:r>
    </w:p>
    <w:p w14:paraId="28EE75F3" w14:textId="77777777" w:rsidR="00A26C2A" w:rsidRDefault="008C39B4">
      <w:pPr>
        <w:pBdr>
          <w:top w:val="nil"/>
          <w:left w:val="nil"/>
          <w:bottom w:val="nil"/>
          <w:right w:val="nil"/>
          <w:between w:val="nil"/>
        </w:pBdr>
        <w:spacing w:after="261"/>
        <w:ind w:left="0" w:right="14" w:hanging="2"/>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5F2FBAA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3.2 </w:t>
      </w:r>
      <w:r>
        <w:rPr>
          <w:color w:val="000000"/>
        </w:rPr>
        <w:tab/>
        <w:t>The Supplier undertakes that each G-Cloud Service will meet the Buyer’s acceptance criteria, as defined in the Order Form</w:t>
      </w:r>
    </w:p>
    <w:p w14:paraId="451773AD" w14:textId="77777777" w:rsidR="00A26C2A" w:rsidRPr="00CE5D49" w:rsidRDefault="008C39B4" w:rsidP="00CE5D49">
      <w:pPr>
        <w:pStyle w:val="Heading3"/>
        <w:ind w:left="1" w:hanging="3"/>
      </w:pPr>
      <w:r w:rsidRPr="00CE5D49">
        <w:t xml:space="preserve">4. </w:t>
      </w:r>
      <w:r w:rsidRPr="00CE5D49">
        <w:tab/>
        <w:t>Supplier staff</w:t>
      </w:r>
    </w:p>
    <w:p w14:paraId="2FBD8EBD" w14:textId="140ECFBC" w:rsidR="00A26C2A" w:rsidRDefault="008C39B4" w:rsidP="009E1989">
      <w:pPr>
        <w:pBdr>
          <w:top w:val="nil"/>
          <w:left w:val="nil"/>
          <w:bottom w:val="nil"/>
          <w:right w:val="nil"/>
          <w:between w:val="nil"/>
        </w:pBdr>
        <w:tabs>
          <w:tab w:val="center" w:pos="720"/>
          <w:tab w:val="center" w:pos="1272"/>
          <w:tab w:val="center" w:pos="3031"/>
        </w:tabs>
        <w:spacing w:after="280"/>
        <w:ind w:leftChars="127" w:left="281" w:hanging="2"/>
        <w:rPr>
          <w:color w:val="000000"/>
        </w:rPr>
      </w:pPr>
      <w:r>
        <w:rPr>
          <w:color w:val="000000"/>
        </w:rPr>
        <w:t>4.1</w:t>
      </w:r>
      <w:r>
        <w:rPr>
          <w:color w:val="000000"/>
        </w:rPr>
        <w:tab/>
      </w:r>
      <w:r w:rsidR="00F972EF">
        <w:rPr>
          <w:color w:val="000000"/>
        </w:rPr>
        <w:t xml:space="preserve"> </w:t>
      </w:r>
      <w:r w:rsidR="009E1989">
        <w:rPr>
          <w:color w:val="000000"/>
        </w:rPr>
        <w:tab/>
      </w:r>
      <w:r>
        <w:rPr>
          <w:color w:val="000000"/>
        </w:rPr>
        <w:t>The Supplier Staff must:</w:t>
      </w:r>
    </w:p>
    <w:p w14:paraId="5FB1C72F" w14:textId="54D0E0A7" w:rsidR="00CE5D49"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lastRenderedPageBreak/>
        <w:tab/>
      </w:r>
      <w:r>
        <w:rPr>
          <w:color w:val="000000"/>
        </w:rPr>
        <w:tab/>
      </w:r>
      <w:r>
        <w:rPr>
          <w:color w:val="000000"/>
        </w:rPr>
        <w:tab/>
      </w:r>
      <w:r w:rsidR="008C39B4">
        <w:rPr>
          <w:color w:val="000000"/>
        </w:rPr>
        <w:t>4.1.1</w:t>
      </w:r>
      <w:r w:rsidR="00326315">
        <w:rPr>
          <w:color w:val="000000"/>
        </w:rPr>
        <w:t xml:space="preserve"> </w:t>
      </w:r>
      <w:r w:rsidR="008C39B4">
        <w:rPr>
          <w:color w:val="000000"/>
        </w:rPr>
        <w:t>be appropriately experienced, qualified and trained to supply the Services</w:t>
      </w:r>
    </w:p>
    <w:p w14:paraId="716D8687" w14:textId="074B6CD4" w:rsidR="00A26C2A"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4.1.2</w:t>
      </w:r>
      <w:r w:rsidR="00326315">
        <w:rPr>
          <w:color w:val="000000"/>
        </w:rPr>
        <w:t xml:space="preserve"> </w:t>
      </w:r>
      <w:r w:rsidR="008C39B4">
        <w:rPr>
          <w:color w:val="000000"/>
        </w:rPr>
        <w:t>apply all due skill, care and diligence in faithfully performing those duties</w:t>
      </w:r>
    </w:p>
    <w:p w14:paraId="581E4EDA" w14:textId="76A80572" w:rsidR="009E1989" w:rsidRDefault="009E1989" w:rsidP="00326315">
      <w:pPr>
        <w:pBdr>
          <w:top w:val="nil"/>
          <w:left w:val="nil"/>
          <w:bottom w:val="nil"/>
          <w:right w:val="nil"/>
          <w:between w:val="nil"/>
        </w:pBdr>
        <w:tabs>
          <w:tab w:val="center" w:pos="720"/>
          <w:tab w:val="center" w:pos="1133"/>
          <w:tab w:val="center" w:pos="5789"/>
        </w:tabs>
        <w:spacing w:after="310" w:line="290" w:lineRule="auto"/>
        <w:ind w:leftChars="0" w:left="2160" w:firstLineChars="0" w:hanging="2160"/>
        <w:contextualSpacing/>
        <w:rPr>
          <w:color w:val="000000"/>
        </w:rPr>
      </w:pPr>
      <w:r>
        <w:rPr>
          <w:color w:val="000000"/>
        </w:rPr>
        <w:tab/>
      </w:r>
      <w:r>
        <w:rPr>
          <w:color w:val="000000"/>
        </w:rPr>
        <w:tab/>
      </w:r>
      <w:r w:rsidRPr="009E1989">
        <w:rPr>
          <w:color w:val="000000"/>
        </w:rPr>
        <w:t>4.1.3</w:t>
      </w:r>
      <w:r w:rsidR="00326315">
        <w:rPr>
          <w:color w:val="000000"/>
        </w:rPr>
        <w:t xml:space="preserve"> </w:t>
      </w:r>
      <w:r w:rsidRPr="009E1989">
        <w:rPr>
          <w:color w:val="000000"/>
        </w:rPr>
        <w:t>obey all lawful instructions and reasonable directions of the Buyer and provide</w:t>
      </w:r>
      <w:r w:rsidR="00326315">
        <w:rPr>
          <w:color w:val="000000"/>
        </w:rPr>
        <w:t xml:space="preserve"> </w:t>
      </w:r>
      <w:r w:rsidRPr="009E1989">
        <w:rPr>
          <w:color w:val="000000"/>
        </w:rPr>
        <w:t>the Services to the reasonable satisfaction of the Buyer</w:t>
      </w:r>
    </w:p>
    <w:p w14:paraId="3722C960" w14:textId="160128A2" w:rsidR="00A26C2A" w:rsidRDefault="009E1989" w:rsidP="00326315">
      <w:pPr>
        <w:pBdr>
          <w:top w:val="nil"/>
          <w:left w:val="nil"/>
          <w:bottom w:val="nil"/>
          <w:right w:val="nil"/>
          <w:between w:val="nil"/>
        </w:pBdr>
        <w:tabs>
          <w:tab w:val="center" w:pos="720"/>
          <w:tab w:val="center" w:pos="1133"/>
          <w:tab w:val="center" w:pos="5923"/>
        </w:tabs>
        <w:spacing w:after="310" w:line="290" w:lineRule="auto"/>
        <w:ind w:leftChars="0" w:left="720" w:firstLineChars="0" w:firstLine="0"/>
        <w:rPr>
          <w:color w:val="000000"/>
        </w:rPr>
      </w:pPr>
      <w:r>
        <w:rPr>
          <w:color w:val="000000"/>
        </w:rPr>
        <w:tab/>
      </w:r>
      <w:r w:rsidR="008C39B4">
        <w:rPr>
          <w:color w:val="000000"/>
        </w:rPr>
        <w:t xml:space="preserve">4.1.4 respond to any enquiries about the Services as soon as reasonably </w:t>
      </w:r>
      <w:r w:rsidR="00B128FD">
        <w:rPr>
          <w:color w:val="000000"/>
        </w:rPr>
        <w:t>possible</w:t>
      </w:r>
      <w:r w:rsidR="00326315">
        <w:rPr>
          <w:color w:val="000000"/>
        </w:rPr>
        <w:t xml:space="preserve">  </w:t>
      </w:r>
      <w:r w:rsidR="008C39B4">
        <w:rPr>
          <w:color w:val="000000"/>
        </w:rPr>
        <w:t>4.1.5 complete any necessary Supplier Staff vetting as specified by the Buyer</w:t>
      </w:r>
    </w:p>
    <w:p w14:paraId="4C94346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6CAA32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5853A0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1B2EB82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A5BB64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r>
        <w:t>14 digit</w:t>
      </w:r>
      <w:r>
        <w:rPr>
          <w:color w:val="000000"/>
        </w:rPr>
        <w:t xml:space="preserve"> ESI reference number from the summary outcome screen and promptly provide a copy to the Buyer.</w:t>
      </w:r>
    </w:p>
    <w:p w14:paraId="5B6D13F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02A3D7D5"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r>
        <w:rPr>
          <w:color w:val="000000"/>
        </w:rPr>
        <w:tab/>
      </w:r>
    </w:p>
    <w:p w14:paraId="629BA579" w14:textId="77777777" w:rsidR="00A26C2A" w:rsidRPr="008A765B" w:rsidRDefault="008C39B4" w:rsidP="008A765B">
      <w:pPr>
        <w:pStyle w:val="Heading3"/>
        <w:ind w:left="1" w:hanging="3"/>
      </w:pPr>
      <w:r w:rsidRPr="008A765B">
        <w:t xml:space="preserve">5. </w:t>
      </w:r>
      <w:r w:rsidRPr="008A765B">
        <w:tab/>
        <w:t>Due diligence</w:t>
      </w:r>
    </w:p>
    <w:p w14:paraId="0827FB6A" w14:textId="478E16EC" w:rsidR="00A26C2A" w:rsidRDefault="008C39B4" w:rsidP="008A765B">
      <w:pPr>
        <w:pBdr>
          <w:top w:val="nil"/>
          <w:left w:val="nil"/>
          <w:bottom w:val="nil"/>
          <w:right w:val="nil"/>
          <w:between w:val="nil"/>
        </w:pBdr>
        <w:tabs>
          <w:tab w:val="left" w:pos="720"/>
          <w:tab w:val="center" w:pos="1272"/>
          <w:tab w:val="center" w:pos="5117"/>
        </w:tabs>
        <w:spacing w:after="160"/>
        <w:ind w:left="0" w:hanging="2"/>
        <w:rPr>
          <w:color w:val="000000"/>
        </w:rPr>
      </w:pPr>
      <w:r>
        <w:rPr>
          <w:color w:val="000000"/>
        </w:rPr>
        <w:t xml:space="preserve">5.1 </w:t>
      </w:r>
      <w:r w:rsidR="008A765B">
        <w:rPr>
          <w:color w:val="000000"/>
        </w:rPr>
        <w:tab/>
      </w:r>
      <w:r>
        <w:rPr>
          <w:color w:val="000000"/>
        </w:rPr>
        <w:tab/>
        <w:t>Both Parties agree that when entering into a Call-Off Contract they:</w:t>
      </w:r>
    </w:p>
    <w:p w14:paraId="00E4BD92" w14:textId="26E5CF3E" w:rsidR="00A26C2A" w:rsidRDefault="008A765B" w:rsidP="008A765B">
      <w:pPr>
        <w:pBdr>
          <w:top w:val="nil"/>
          <w:left w:val="nil"/>
          <w:bottom w:val="nil"/>
          <w:right w:val="nil"/>
          <w:between w:val="nil"/>
        </w:pBdr>
        <w:tabs>
          <w:tab w:val="left" w:pos="720"/>
        </w:tabs>
        <w:spacing w:after="127"/>
        <w:ind w:left="792" w:right="14" w:hangingChars="361" w:hanging="794"/>
        <w:rPr>
          <w:color w:val="000000"/>
        </w:rPr>
      </w:pPr>
      <w:r>
        <w:rPr>
          <w:color w:val="000000"/>
        </w:rPr>
        <w:tab/>
      </w:r>
      <w:r w:rsidR="008C39B4">
        <w:rPr>
          <w:color w:val="000000"/>
        </w:rPr>
        <w:t>5.1.1 have made their own enquiries and are satisfied by the accuracy of any information supplied by the other Party</w:t>
      </w:r>
    </w:p>
    <w:p w14:paraId="62493605" w14:textId="594C357E" w:rsidR="00A26C2A" w:rsidRDefault="008A765B" w:rsidP="008A765B">
      <w:pPr>
        <w:pBdr>
          <w:top w:val="nil"/>
          <w:left w:val="nil"/>
          <w:bottom w:val="nil"/>
          <w:right w:val="nil"/>
          <w:between w:val="nil"/>
        </w:pBdr>
        <w:tabs>
          <w:tab w:val="left" w:pos="720"/>
        </w:tabs>
        <w:spacing w:after="128"/>
        <w:ind w:left="792" w:right="14" w:hangingChars="361" w:hanging="794"/>
        <w:rPr>
          <w:color w:val="000000"/>
        </w:rPr>
      </w:pPr>
      <w:r>
        <w:rPr>
          <w:color w:val="000000"/>
        </w:rPr>
        <w:tab/>
      </w:r>
      <w:r w:rsidR="008C39B4">
        <w:rPr>
          <w:color w:val="000000"/>
        </w:rPr>
        <w:t>5.1.2 are confident that they can fulfil their obligations according to the Call-Off Contract terms</w:t>
      </w:r>
    </w:p>
    <w:p w14:paraId="2DAA4F8F" w14:textId="5CF1C9D6"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5.1.3</w:t>
      </w:r>
      <w:r w:rsidR="00326315">
        <w:rPr>
          <w:color w:val="000000"/>
        </w:rPr>
        <w:t xml:space="preserve"> </w:t>
      </w:r>
      <w:r w:rsidR="008C39B4">
        <w:rPr>
          <w:color w:val="000000"/>
        </w:rPr>
        <w:t>have raised all due diligence questions before signing the Call-Off Contract</w:t>
      </w:r>
    </w:p>
    <w:p w14:paraId="79BAFBE9" w14:textId="43D4FCC4"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5.1.4</w:t>
      </w:r>
      <w:r w:rsidR="00326315">
        <w:rPr>
          <w:color w:val="000000"/>
        </w:rPr>
        <w:t xml:space="preserve"> </w:t>
      </w:r>
      <w:r w:rsidR="008C39B4">
        <w:rPr>
          <w:color w:val="000000"/>
        </w:rPr>
        <w:t>have entered into the Call-Off Contract relying on their own due diligence</w:t>
      </w:r>
    </w:p>
    <w:p w14:paraId="79A0CBE8" w14:textId="42D90064" w:rsidR="00A26C2A" w:rsidRDefault="00A26C2A" w:rsidP="00326315">
      <w:pPr>
        <w:pStyle w:val="Heading3"/>
        <w:tabs>
          <w:tab w:val="center" w:pos="1235"/>
          <w:tab w:val="center" w:pos="4427"/>
        </w:tabs>
        <w:spacing w:after="69" w:line="240" w:lineRule="auto"/>
        <w:ind w:leftChars="0" w:left="0" w:firstLineChars="0" w:firstLine="0"/>
        <w:rPr>
          <w:color w:val="000000"/>
          <w:sz w:val="22"/>
        </w:rPr>
      </w:pPr>
    </w:p>
    <w:p w14:paraId="28BB8476" w14:textId="77777777" w:rsidR="00A26C2A" w:rsidRPr="00326315" w:rsidRDefault="008C39B4" w:rsidP="00326315">
      <w:pPr>
        <w:pStyle w:val="Heading3"/>
        <w:ind w:left="1" w:hanging="3"/>
      </w:pPr>
      <w:r w:rsidRPr="00326315">
        <w:t xml:space="preserve">6. </w:t>
      </w:r>
      <w:r w:rsidRPr="00326315">
        <w:tab/>
        <w:t>Business continuity and disaster recovery</w:t>
      </w:r>
    </w:p>
    <w:p w14:paraId="3CD55C0A" w14:textId="77777777" w:rsidR="00A26C2A" w:rsidRDefault="008C39B4">
      <w:pPr>
        <w:pBdr>
          <w:top w:val="nil"/>
          <w:left w:val="nil"/>
          <w:bottom w:val="nil"/>
          <w:right w:val="nil"/>
          <w:between w:val="nil"/>
        </w:pBdr>
        <w:spacing w:after="349"/>
        <w:ind w:left="0" w:right="14" w:hanging="2"/>
        <w:rPr>
          <w:color w:val="000000"/>
        </w:rPr>
      </w:pPr>
      <w:r>
        <w:rPr>
          <w:color w:val="000000"/>
        </w:rPr>
        <w:t xml:space="preserve">6.1 </w:t>
      </w:r>
      <w:r>
        <w:rPr>
          <w:color w:val="000000"/>
        </w:rPr>
        <w:tab/>
        <w:t>The Supplier will have a clear business continuity and disaster recovery plan in their Service Descriptions.</w:t>
      </w:r>
    </w:p>
    <w:p w14:paraId="6038B5C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76FC7ABA" w14:textId="47FBB9CB" w:rsidR="00A26C2A" w:rsidRDefault="008C39B4" w:rsidP="00326315">
      <w:pPr>
        <w:pBdr>
          <w:top w:val="nil"/>
          <w:left w:val="nil"/>
          <w:bottom w:val="nil"/>
          <w:right w:val="nil"/>
          <w:between w:val="nil"/>
        </w:pBdr>
        <w:spacing w:after="741"/>
        <w:ind w:left="0" w:right="14" w:hanging="2"/>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4EFD2496" w14:textId="77777777" w:rsidR="00A26C2A" w:rsidRPr="00C40953" w:rsidRDefault="008C39B4" w:rsidP="00C40953">
      <w:pPr>
        <w:pStyle w:val="Heading3"/>
        <w:ind w:left="1" w:hanging="3"/>
      </w:pPr>
      <w:r w:rsidRPr="00C40953">
        <w:t xml:space="preserve">7. </w:t>
      </w:r>
      <w:r w:rsidRPr="00C40953">
        <w:tab/>
        <w:t>Payment, VAT and Call-Off Contract charges</w:t>
      </w:r>
    </w:p>
    <w:p w14:paraId="60716170" w14:textId="77777777" w:rsidR="00A26C2A" w:rsidRDefault="008C39B4">
      <w:pPr>
        <w:pBdr>
          <w:top w:val="nil"/>
          <w:left w:val="nil"/>
          <w:bottom w:val="nil"/>
          <w:right w:val="nil"/>
          <w:between w:val="nil"/>
        </w:pBdr>
        <w:spacing w:after="129"/>
        <w:ind w:left="0" w:right="14" w:hanging="2"/>
        <w:rPr>
          <w:color w:val="000000"/>
        </w:rPr>
      </w:pPr>
      <w:r>
        <w:rPr>
          <w:color w:val="000000"/>
        </w:rPr>
        <w:t xml:space="preserve">7.1 </w:t>
      </w:r>
      <w:r>
        <w:rPr>
          <w:color w:val="000000"/>
        </w:rPr>
        <w:tab/>
        <w:t>The Buyer must pay the Charges following clauses 7.2 to 7.11 for the Supplier’s delivery of the Services.</w:t>
      </w:r>
    </w:p>
    <w:p w14:paraId="78B3E272"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7.2 </w:t>
      </w:r>
      <w:r>
        <w:rPr>
          <w:color w:val="000000"/>
        </w:rPr>
        <w:tab/>
        <w:t>The Buyer will pay the Supplier within the number of days specified in the Order Form on receipt of a valid invoice.</w:t>
      </w:r>
    </w:p>
    <w:p w14:paraId="28032AAC"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1C88DAAF" w14:textId="77777777" w:rsidR="00A26C2A" w:rsidRDefault="008C39B4">
      <w:pPr>
        <w:pBdr>
          <w:top w:val="nil"/>
          <w:left w:val="nil"/>
          <w:bottom w:val="nil"/>
          <w:right w:val="nil"/>
          <w:between w:val="nil"/>
        </w:pBdr>
        <w:spacing w:after="124"/>
        <w:ind w:left="0" w:right="14" w:hanging="2"/>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493A2904"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57445631"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73AB8A89" w14:textId="77777777" w:rsidR="00A26C2A" w:rsidRDefault="008C39B4">
      <w:pPr>
        <w:pBdr>
          <w:top w:val="nil"/>
          <w:left w:val="nil"/>
          <w:bottom w:val="nil"/>
          <w:right w:val="nil"/>
          <w:between w:val="nil"/>
        </w:pBdr>
        <w:tabs>
          <w:tab w:val="center" w:pos="1272"/>
          <w:tab w:val="center" w:pos="6196"/>
        </w:tabs>
        <w:spacing w:after="146"/>
        <w:ind w:left="0" w:hanging="2"/>
        <w:rPr>
          <w:color w:val="000000"/>
        </w:rPr>
      </w:pPr>
      <w:r>
        <w:rPr>
          <w:color w:val="000000"/>
        </w:rPr>
        <w:t xml:space="preserve">7.7 </w:t>
      </w:r>
      <w:r>
        <w:rPr>
          <w:color w:val="000000"/>
        </w:rPr>
        <w:tab/>
        <w:t>All Charges payable by the Buyer to the Supplier will include VAT at the appropriate Rate.</w:t>
      </w:r>
    </w:p>
    <w:p w14:paraId="5CF5C776" w14:textId="761C9952" w:rsidR="00A26C2A" w:rsidRDefault="008C39B4" w:rsidP="00B55BBC">
      <w:pPr>
        <w:pBdr>
          <w:top w:val="nil"/>
          <w:left w:val="nil"/>
          <w:bottom w:val="nil"/>
          <w:right w:val="nil"/>
          <w:between w:val="nil"/>
        </w:pBdr>
        <w:spacing w:after="126"/>
        <w:ind w:left="0" w:right="14" w:hanging="2"/>
        <w:rPr>
          <w:color w:val="000000"/>
        </w:rPr>
      </w:pPr>
      <w:r>
        <w:rPr>
          <w:color w:val="000000"/>
        </w:rPr>
        <w:t xml:space="preserve">7.8 </w:t>
      </w:r>
      <w:r>
        <w:rPr>
          <w:color w:val="000000"/>
        </w:rPr>
        <w:tab/>
        <w:t>The Supplier must add VAT to the Charges at the appropriate rate with visibility of the amount as a separate line item.</w:t>
      </w:r>
    </w:p>
    <w:p w14:paraId="5BF1E27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6989DEF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7.10 </w:t>
      </w:r>
      <w:r>
        <w:rPr>
          <w:color w:val="000000"/>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w:t>
      </w:r>
      <w:r>
        <w:t>invoiced</w:t>
      </w:r>
      <w:r>
        <w:rPr>
          <w:color w:val="000000"/>
        </w:rPr>
        <w:t xml:space="preserve"> under the Late Payment of Commercial Debts (Interest) Act 1998.</w:t>
      </w:r>
    </w:p>
    <w:p w14:paraId="693AE372" w14:textId="77777777" w:rsidR="00A26C2A" w:rsidRDefault="008C39B4">
      <w:pPr>
        <w:pBdr>
          <w:top w:val="nil"/>
          <w:left w:val="nil"/>
          <w:bottom w:val="nil"/>
          <w:right w:val="nil"/>
          <w:between w:val="nil"/>
        </w:pBdr>
        <w:spacing w:after="153"/>
        <w:ind w:left="0" w:right="14" w:hanging="2"/>
        <w:rPr>
          <w:color w:val="000000"/>
        </w:rPr>
      </w:pPr>
      <w:r>
        <w:rPr>
          <w:color w:val="000000"/>
        </w:rPr>
        <w:lastRenderedPageBreak/>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3347E15" w14:textId="77777777" w:rsidR="00A26C2A" w:rsidRDefault="008C39B4">
      <w:pPr>
        <w:pBdr>
          <w:top w:val="nil"/>
          <w:left w:val="nil"/>
          <w:bottom w:val="nil"/>
          <w:right w:val="nil"/>
          <w:between w:val="nil"/>
        </w:pBdr>
        <w:spacing w:after="739"/>
        <w:ind w:left="0" w:right="14" w:hanging="2"/>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5FD5B428" w14:textId="77777777" w:rsidR="00A26C2A" w:rsidRPr="00B55BBC" w:rsidRDefault="008C39B4" w:rsidP="00B55BBC">
      <w:pPr>
        <w:pStyle w:val="Heading3"/>
        <w:ind w:left="1" w:hanging="3"/>
      </w:pPr>
      <w:r w:rsidRPr="00B55BBC">
        <w:t xml:space="preserve">8. </w:t>
      </w:r>
      <w:r w:rsidRPr="00B55BBC">
        <w:tab/>
        <w:t>Recovery of sums due and right of set-off</w:t>
      </w:r>
    </w:p>
    <w:p w14:paraId="246D5C24" w14:textId="77777777" w:rsidR="00A26C2A" w:rsidRDefault="008C39B4">
      <w:pPr>
        <w:pBdr>
          <w:top w:val="nil"/>
          <w:left w:val="nil"/>
          <w:bottom w:val="nil"/>
          <w:right w:val="nil"/>
          <w:between w:val="nil"/>
        </w:pBdr>
        <w:spacing w:after="980"/>
        <w:ind w:left="0" w:right="14" w:hanging="2"/>
      </w:pPr>
      <w:r>
        <w:rPr>
          <w:color w:val="000000"/>
        </w:rPr>
        <w:t xml:space="preserve">8.1 </w:t>
      </w:r>
      <w:r>
        <w:rPr>
          <w:color w:val="000000"/>
        </w:rPr>
        <w:tab/>
        <w:t>If a Supplier owes money to the Buyer, the Buyer may deduct that sum from the Call-Off Contract Charges.</w:t>
      </w:r>
    </w:p>
    <w:p w14:paraId="1274A35A" w14:textId="77777777" w:rsidR="00A26C2A" w:rsidRPr="00B55BBC" w:rsidRDefault="008C39B4" w:rsidP="00B55BBC">
      <w:pPr>
        <w:pStyle w:val="Heading3"/>
        <w:ind w:left="1" w:hanging="3"/>
      </w:pPr>
      <w:r w:rsidRPr="00B55BBC">
        <w:t xml:space="preserve">9. </w:t>
      </w:r>
      <w:r w:rsidRPr="00B55BBC">
        <w:tab/>
        <w:t>Insurance</w:t>
      </w:r>
    </w:p>
    <w:p w14:paraId="1FAB781B" w14:textId="77777777" w:rsidR="00A26C2A" w:rsidRDefault="008C39B4">
      <w:pPr>
        <w:pBdr>
          <w:top w:val="nil"/>
          <w:left w:val="nil"/>
          <w:bottom w:val="nil"/>
          <w:right w:val="nil"/>
          <w:between w:val="nil"/>
        </w:pBdr>
        <w:spacing w:after="241"/>
        <w:ind w:left="0" w:right="14" w:hanging="2"/>
        <w:rPr>
          <w:color w:val="000000"/>
        </w:rPr>
      </w:pPr>
      <w:r>
        <w:rPr>
          <w:color w:val="000000"/>
        </w:rPr>
        <w:t xml:space="preserve">9.1 </w:t>
      </w:r>
      <w:r>
        <w:rPr>
          <w:color w:val="000000"/>
        </w:rPr>
        <w:tab/>
        <w:t>The Supplier will maintain the insurances required by the Buyer including those in this clause.</w:t>
      </w:r>
    </w:p>
    <w:p w14:paraId="102B776F" w14:textId="4232E2E3" w:rsidR="00A26C2A" w:rsidRDefault="008C39B4">
      <w:pPr>
        <w:pBdr>
          <w:top w:val="nil"/>
          <w:left w:val="nil"/>
          <w:bottom w:val="nil"/>
          <w:right w:val="nil"/>
          <w:between w:val="nil"/>
        </w:pBdr>
        <w:tabs>
          <w:tab w:val="center" w:pos="1272"/>
          <w:tab w:val="center" w:pos="3272"/>
        </w:tabs>
        <w:spacing w:after="310" w:line="290" w:lineRule="auto"/>
        <w:ind w:left="0" w:hanging="2"/>
        <w:rPr>
          <w:color w:val="000000"/>
        </w:rPr>
      </w:pPr>
      <w:r>
        <w:rPr>
          <w:color w:val="000000"/>
        </w:rPr>
        <w:t xml:space="preserve">9.2 </w:t>
      </w:r>
      <w:r>
        <w:rPr>
          <w:color w:val="000000"/>
        </w:rPr>
        <w:tab/>
        <w:t>The Supplier will ensure that:</w:t>
      </w:r>
    </w:p>
    <w:p w14:paraId="6E9185B5" w14:textId="2C82BAFF" w:rsidR="00A26C2A" w:rsidRDefault="008C39B4" w:rsidP="00B55BBC">
      <w:pPr>
        <w:pBdr>
          <w:top w:val="nil"/>
          <w:left w:val="nil"/>
          <w:bottom w:val="nil"/>
          <w:right w:val="nil"/>
          <w:between w:val="nil"/>
        </w:pBdr>
        <w:tabs>
          <w:tab w:val="center" w:pos="720"/>
        </w:tabs>
        <w:spacing w:after="342"/>
        <w:ind w:leftChars="0" w:left="0" w:right="11" w:firstLineChars="0" w:firstLine="720"/>
        <w:rPr>
          <w:color w:val="000000"/>
        </w:rPr>
      </w:pPr>
      <w:r>
        <w:rPr>
          <w:color w:val="000000"/>
        </w:rP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FC36D48"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 xml:space="preserve">9.2.2 </w:t>
      </w:r>
      <w:r>
        <w:rPr>
          <w:color w:val="000000"/>
        </w:rPr>
        <w:tab/>
        <w:t>the third-party public and products liability insurance contains an ‘indemnity to principals’ clause for the Buyer’s benefit</w:t>
      </w:r>
    </w:p>
    <w:p w14:paraId="67445F29"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45039956"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9.2.4 </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361E523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444581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If requested by the Buyer, the Supplier will provide the following to show compliance with this clause:</w:t>
      </w:r>
    </w:p>
    <w:p w14:paraId="39745425" w14:textId="77777777" w:rsidR="00A26C2A" w:rsidRDefault="008C39B4" w:rsidP="00B55BBC">
      <w:pPr>
        <w:pBdr>
          <w:top w:val="nil"/>
          <w:left w:val="nil"/>
          <w:bottom w:val="nil"/>
          <w:right w:val="nil"/>
          <w:between w:val="nil"/>
        </w:pBdr>
        <w:tabs>
          <w:tab w:val="center" w:pos="720"/>
        </w:tabs>
        <w:spacing w:after="310" w:line="290" w:lineRule="auto"/>
        <w:ind w:leftChars="0" w:left="0" w:right="14" w:firstLineChars="0" w:firstLine="720"/>
        <w:rPr>
          <w:color w:val="000000"/>
        </w:rPr>
      </w:pPr>
      <w:r>
        <w:rPr>
          <w:color w:val="000000"/>
        </w:rPr>
        <w:lastRenderedPageBreak/>
        <w:t xml:space="preserve">9.4.1 </w:t>
      </w:r>
      <w:r>
        <w:rPr>
          <w:color w:val="000000"/>
        </w:rPr>
        <w:tab/>
        <w:t>a broker's verification of insurance</w:t>
      </w:r>
    </w:p>
    <w:p w14:paraId="3ECCDE6B" w14:textId="6A116A6D" w:rsidR="00A26C2A" w:rsidRDefault="00B55BBC" w:rsidP="00B55BBC">
      <w:pPr>
        <w:pBdr>
          <w:top w:val="nil"/>
          <w:left w:val="nil"/>
          <w:bottom w:val="nil"/>
          <w:right w:val="nil"/>
          <w:between w:val="nil"/>
        </w:pBdr>
        <w:tabs>
          <w:tab w:val="center" w:pos="720"/>
          <w:tab w:val="center" w:pos="1133"/>
          <w:tab w:val="center" w:pos="3906"/>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9.4.2 receipts for the insurance premium</w:t>
      </w:r>
    </w:p>
    <w:p w14:paraId="547D7394" w14:textId="061D4DCF" w:rsidR="00A26C2A" w:rsidRDefault="00B55BBC" w:rsidP="00B55BBC">
      <w:pPr>
        <w:pBdr>
          <w:top w:val="nil"/>
          <w:left w:val="nil"/>
          <w:bottom w:val="nil"/>
          <w:right w:val="nil"/>
          <w:between w:val="nil"/>
        </w:pBdr>
        <w:tabs>
          <w:tab w:val="center" w:pos="720"/>
          <w:tab w:val="center" w:pos="1133"/>
          <w:tab w:val="center" w:pos="4555"/>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9.4.3</w:t>
      </w:r>
      <w:r>
        <w:rPr>
          <w:color w:val="000000"/>
        </w:rPr>
        <w:t xml:space="preserve"> </w:t>
      </w:r>
      <w:r w:rsidR="008C39B4">
        <w:rPr>
          <w:color w:val="000000"/>
        </w:rPr>
        <w:t>evidence of payment of the latest premiums due</w:t>
      </w:r>
    </w:p>
    <w:p w14:paraId="6BC7E442" w14:textId="77777777" w:rsidR="00A26C2A" w:rsidRDefault="008C39B4" w:rsidP="00B55BBC">
      <w:pPr>
        <w:pBdr>
          <w:top w:val="nil"/>
          <w:left w:val="nil"/>
          <w:bottom w:val="nil"/>
          <w:right w:val="nil"/>
          <w:between w:val="nil"/>
        </w:pBdr>
        <w:tabs>
          <w:tab w:val="center" w:pos="720"/>
        </w:tabs>
        <w:spacing w:after="310" w:line="290" w:lineRule="auto"/>
        <w:ind w:leftChars="0" w:left="2" w:right="14" w:hanging="2"/>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6E8C9C9A" w14:textId="582D7749"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9.5.1 </w:t>
      </w:r>
      <w:r w:rsidR="008C39B4">
        <w:rPr>
          <w:color w:val="000000"/>
        </w:rPr>
        <w:tab/>
        <w:t>take all risk control measures using Good Industry Practice, including the investigation and reports of claims to insurers</w:t>
      </w:r>
    </w:p>
    <w:p w14:paraId="2360BE0D" w14:textId="14AC5988"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9.5.2</w:t>
      </w:r>
      <w:r w:rsidR="008C39B4">
        <w:rPr>
          <w:color w:val="000000"/>
        </w:rPr>
        <w:tab/>
        <w:t>promptly notify the insurers in writing of any relevant material fact under any Insurances</w:t>
      </w:r>
    </w:p>
    <w:p w14:paraId="5167C72C" w14:textId="3F1DB5AE"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9.5.3 </w:t>
      </w:r>
      <w:r w:rsidR="008C39B4">
        <w:rPr>
          <w:color w:val="000000"/>
        </w:rPr>
        <w:tab/>
        <w:t>hold all insurance policies and require any broker arranging the insurance to hold any insurance slips and other evidence of insurance</w:t>
      </w:r>
    </w:p>
    <w:p w14:paraId="566E508E" w14:textId="05A6297F" w:rsidR="00A26C2A" w:rsidRPr="00B55BBC" w:rsidRDefault="008C39B4" w:rsidP="00B55BBC">
      <w:pPr>
        <w:pStyle w:val="Heading3"/>
        <w:ind w:left="1" w:hanging="3"/>
      </w:pPr>
      <w:r w:rsidRPr="00C40953">
        <w:tab/>
      </w:r>
      <w:r w:rsidRPr="00B55BBC">
        <w:t xml:space="preserve">10. </w:t>
      </w:r>
      <w:r w:rsidRPr="00B55BBC">
        <w:tab/>
        <w:t>Confidentiality</w:t>
      </w:r>
    </w:p>
    <w:p w14:paraId="61153997" w14:textId="77777777" w:rsidR="00A26C2A" w:rsidRDefault="008C39B4">
      <w:pPr>
        <w:pBdr>
          <w:top w:val="nil"/>
          <w:left w:val="nil"/>
          <w:bottom w:val="nil"/>
          <w:right w:val="nil"/>
          <w:between w:val="nil"/>
        </w:pBdr>
        <w:ind w:left="0" w:right="14" w:hanging="2"/>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064F462D" w14:textId="77777777" w:rsidR="00A26C2A" w:rsidRDefault="008C39B4">
      <w:pPr>
        <w:pStyle w:val="Heading3"/>
        <w:tabs>
          <w:tab w:val="center" w:pos="1313"/>
          <w:tab w:val="center" w:pos="3526"/>
        </w:tabs>
        <w:spacing w:after="69" w:line="240" w:lineRule="auto"/>
        <w:ind w:left="0" w:hanging="2"/>
        <w:rPr>
          <w:color w:val="000000"/>
          <w:sz w:val="22"/>
        </w:rPr>
      </w:pPr>
      <w:r>
        <w:rPr>
          <w:color w:val="000000"/>
          <w:sz w:val="22"/>
        </w:rPr>
        <w:tab/>
      </w:r>
    </w:p>
    <w:p w14:paraId="2A43EA8A" w14:textId="77777777" w:rsidR="00A26C2A" w:rsidRPr="00C40953" w:rsidRDefault="008C39B4" w:rsidP="00C40953">
      <w:pPr>
        <w:pStyle w:val="Heading3"/>
        <w:ind w:left="1" w:hanging="3"/>
      </w:pPr>
      <w:r w:rsidRPr="00C40953">
        <w:t xml:space="preserve">11. </w:t>
      </w:r>
      <w:r w:rsidRPr="00C40953">
        <w:tab/>
        <w:t>Intellectual Property Rights</w:t>
      </w:r>
    </w:p>
    <w:p w14:paraId="0A8980D6" w14:textId="230B7AB8" w:rsidR="00A26C2A" w:rsidRDefault="008C39B4" w:rsidP="00B55BBC">
      <w:pPr>
        <w:pBdr>
          <w:top w:val="nil"/>
          <w:left w:val="nil"/>
          <w:bottom w:val="nil"/>
          <w:right w:val="nil"/>
          <w:between w:val="nil"/>
        </w:pBdr>
        <w:tabs>
          <w:tab w:val="center" w:pos="720"/>
          <w:tab w:val="center" w:pos="1333"/>
          <w:tab w:val="center" w:pos="6156"/>
        </w:tabs>
        <w:spacing w:after="4"/>
        <w:ind w:left="0" w:hanging="2"/>
        <w:rPr>
          <w:color w:val="000000"/>
        </w:rPr>
      </w:pPr>
      <w:r>
        <w:rPr>
          <w:color w:val="000000"/>
        </w:rPr>
        <w:t>11.1</w:t>
      </w:r>
      <w:r>
        <w:rPr>
          <w:color w:val="000000"/>
        </w:rPr>
        <w:tab/>
        <w:t xml:space="preserve"> </w:t>
      </w:r>
      <w:r w:rsidR="00B55BBC">
        <w:rPr>
          <w:color w:val="000000"/>
        </w:rPr>
        <w:tab/>
      </w:r>
      <w:r>
        <w:rPr>
          <w:color w:val="000000"/>
        </w:rPr>
        <w:t>Save for the licences expressly granted pursuant to Clauses 11.3 and 11.4, neither Party shall acquire any right, title or interest in or to the Intellectual Property Rights (“IPR”s) (whether pre-existing or created during the Call-Off Contract Term) of the other Party or its licensors unless stated otherwise in the Order Form.</w:t>
      </w:r>
    </w:p>
    <w:p w14:paraId="582036E8" w14:textId="77777777" w:rsidR="00A26C2A" w:rsidRDefault="00A26C2A">
      <w:pPr>
        <w:pBdr>
          <w:top w:val="nil"/>
          <w:left w:val="nil"/>
          <w:bottom w:val="nil"/>
          <w:right w:val="nil"/>
          <w:between w:val="nil"/>
        </w:pBdr>
        <w:tabs>
          <w:tab w:val="center" w:pos="1333"/>
          <w:tab w:val="center" w:pos="6156"/>
        </w:tabs>
        <w:spacing w:after="4"/>
        <w:ind w:left="0" w:hanging="2"/>
        <w:rPr>
          <w:color w:val="000000"/>
        </w:rPr>
      </w:pPr>
    </w:p>
    <w:p w14:paraId="66E73FB7" w14:textId="77777777" w:rsidR="00A26C2A" w:rsidRDefault="008C39B4">
      <w:pPr>
        <w:pBdr>
          <w:top w:val="nil"/>
          <w:left w:val="nil"/>
          <w:bottom w:val="nil"/>
          <w:right w:val="nil"/>
          <w:between w:val="nil"/>
        </w:pBdr>
        <w:spacing w:after="273"/>
        <w:ind w:left="0" w:right="14" w:hanging="2"/>
        <w:rPr>
          <w:color w:val="000000"/>
        </w:rPr>
      </w:pPr>
      <w:r>
        <w:rPr>
          <w:color w:val="000000"/>
        </w:rPr>
        <w:t xml:space="preserve">11.2     Neither Party shall have any right to use any of the other Party's names, logos or </w:t>
      </w:r>
      <w:r>
        <w:t>trademarks</w:t>
      </w:r>
      <w:r>
        <w:rPr>
          <w:color w:val="000000"/>
        </w:rPr>
        <w:t xml:space="preserve"> on any of its products or services without the other Party's prior written consent.</w:t>
      </w:r>
    </w:p>
    <w:p w14:paraId="50843C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7C1A7EF6" w14:textId="0A6FAD27" w:rsidR="00A26C2A" w:rsidRDefault="008C39B4" w:rsidP="00B55BBC">
      <w:pPr>
        <w:pBdr>
          <w:top w:val="nil"/>
          <w:left w:val="nil"/>
          <w:bottom w:val="nil"/>
          <w:right w:val="nil"/>
          <w:between w:val="nil"/>
        </w:pBdr>
        <w:spacing w:after="232"/>
        <w:ind w:leftChars="0" w:left="720" w:right="14" w:firstLineChars="0" w:firstLine="0"/>
        <w:rPr>
          <w:color w:val="000000"/>
        </w:rPr>
      </w:pPr>
      <w:r>
        <w:rPr>
          <w:color w:val="000000"/>
        </w:rPr>
        <w:t>11.3.1</w:t>
      </w:r>
      <w:r>
        <w:rPr>
          <w:color w:val="000000"/>
        </w:rPr>
        <w:tab/>
        <w:t>any relevant Subcontractor has entered into a confidentiality undertaking with the Supplier on substantially the same terms as set out in Framework Agreement clause 34 (Confidentiality); and</w:t>
      </w:r>
    </w:p>
    <w:p w14:paraId="1F85A9F1" w14:textId="77777777" w:rsidR="00A26C2A" w:rsidRDefault="008C39B4" w:rsidP="00B55BBC">
      <w:pPr>
        <w:pBdr>
          <w:top w:val="nil"/>
          <w:left w:val="nil"/>
          <w:bottom w:val="nil"/>
          <w:right w:val="nil"/>
          <w:between w:val="nil"/>
        </w:pBdr>
        <w:spacing w:after="231"/>
        <w:ind w:leftChars="0" w:left="720" w:right="14" w:firstLineChars="0" w:firstLine="0"/>
        <w:rPr>
          <w:color w:val="000000"/>
        </w:rPr>
      </w:pPr>
      <w:r>
        <w:rPr>
          <w:color w:val="000000"/>
        </w:rPr>
        <w:t xml:space="preserve">11.3.2 </w:t>
      </w:r>
      <w:r>
        <w:t>The</w:t>
      </w:r>
      <w:r>
        <w:rPr>
          <w:color w:val="000000"/>
        </w:rPr>
        <w:t xml:space="preserve"> Supplier shall not and shall procure that any relevant Sub-Contractor shall not, without the Buyer’s written consent, use the licensed materials for any other purpose or for the benefit of any person other than the Buyer.</w:t>
      </w:r>
    </w:p>
    <w:p w14:paraId="65D53EB7" w14:textId="77777777" w:rsidR="00A26C2A" w:rsidRDefault="00A26C2A">
      <w:pPr>
        <w:pBdr>
          <w:top w:val="nil"/>
          <w:left w:val="nil"/>
          <w:bottom w:val="nil"/>
          <w:right w:val="nil"/>
          <w:between w:val="nil"/>
        </w:pBdr>
        <w:spacing w:after="231"/>
        <w:ind w:left="0" w:right="14" w:hanging="2"/>
      </w:pPr>
    </w:p>
    <w:p w14:paraId="40D3ED37" w14:textId="77777777" w:rsidR="00A26C2A" w:rsidRDefault="008C39B4">
      <w:pPr>
        <w:pBdr>
          <w:top w:val="nil"/>
          <w:left w:val="nil"/>
          <w:bottom w:val="nil"/>
          <w:right w:val="nil"/>
          <w:between w:val="nil"/>
        </w:pBdr>
        <w:spacing w:after="273"/>
        <w:ind w:left="0" w:right="14" w:hanging="2"/>
        <w:rPr>
          <w:color w:val="000000"/>
        </w:rPr>
      </w:pPr>
      <w:r>
        <w:rPr>
          <w:color w:val="000000"/>
        </w:rPr>
        <w:lastRenderedPageBreak/>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1D401EB0" w14:textId="77777777" w:rsidR="00A26C2A" w:rsidRDefault="00A26C2A">
      <w:pPr>
        <w:pBdr>
          <w:top w:val="nil"/>
          <w:left w:val="nil"/>
          <w:bottom w:val="nil"/>
          <w:right w:val="nil"/>
          <w:between w:val="nil"/>
        </w:pBdr>
        <w:spacing w:after="16"/>
        <w:ind w:left="0" w:right="14" w:hanging="2"/>
        <w:rPr>
          <w:color w:val="000000"/>
        </w:rPr>
      </w:pPr>
    </w:p>
    <w:p w14:paraId="3FE61942" w14:textId="77777777" w:rsidR="00A26C2A" w:rsidRDefault="008C39B4">
      <w:pPr>
        <w:pBdr>
          <w:top w:val="nil"/>
          <w:left w:val="nil"/>
          <w:bottom w:val="nil"/>
          <w:right w:val="nil"/>
          <w:between w:val="nil"/>
        </w:pBdr>
        <w:spacing w:after="237"/>
        <w:ind w:left="0" w:right="14" w:hanging="2"/>
        <w:rPr>
          <w:color w:val="000000"/>
        </w:rPr>
      </w:pPr>
      <w:r>
        <w:rPr>
          <w:color w:val="000000"/>
        </w:rPr>
        <w:t xml:space="preserve">11.5 </w:t>
      </w:r>
      <w:r>
        <w:rPr>
          <w:color w:val="000000"/>
        </w:rPr>
        <w:tab/>
        <w:t>Subject to the limitation in Clause 24.3, the Buyer shall:</w:t>
      </w:r>
    </w:p>
    <w:p w14:paraId="7963D237" w14:textId="6A8CACDC" w:rsidR="00A26C2A" w:rsidRDefault="008C39B4" w:rsidP="00B55BBC">
      <w:pPr>
        <w:pBdr>
          <w:top w:val="nil"/>
          <w:left w:val="nil"/>
          <w:bottom w:val="nil"/>
          <w:right w:val="nil"/>
          <w:between w:val="nil"/>
        </w:pBdr>
        <w:ind w:leftChars="0" w:left="720" w:right="14" w:firstLineChars="0" w:firstLine="0"/>
        <w:rPr>
          <w:color w:val="000000"/>
        </w:rPr>
      </w:pPr>
      <w:r>
        <w:rPr>
          <w:color w:val="000000"/>
        </w:rPr>
        <w:t>11.5.1 defend the Supplier, its Affiliates and licensors from and against any third-party claim:</w:t>
      </w:r>
      <w:r w:rsidR="00B55BBC">
        <w:rPr>
          <w:color w:val="000000"/>
        </w:rPr>
        <w:tab/>
      </w:r>
      <w:r w:rsidR="00B55BBC">
        <w:rPr>
          <w:color w:val="000000"/>
        </w:rPr>
        <w:tab/>
      </w:r>
    </w:p>
    <w:p w14:paraId="05846EA3" w14:textId="46888EB3" w:rsidR="00A26C2A" w:rsidRDefault="00B55BBC" w:rsidP="00B55BBC">
      <w:pPr>
        <w:pBdr>
          <w:top w:val="nil"/>
          <w:left w:val="nil"/>
          <w:bottom w:val="nil"/>
          <w:right w:val="nil"/>
          <w:between w:val="nil"/>
        </w:pBdr>
        <w:ind w:leftChars="0" w:left="1440" w:right="14" w:firstLineChars="0" w:firstLine="2"/>
      </w:pPr>
      <w:r>
        <w:rPr>
          <w:color w:val="000000"/>
        </w:rPr>
        <w:t xml:space="preserve">(a) </w:t>
      </w:r>
      <w:r w:rsidR="008C39B4">
        <w:rPr>
          <w:color w:val="000000"/>
        </w:rPr>
        <w:t>alleging that any use of the Services by or on behalf of the Buyer and/or Buyer Users is in breach of applicable Law;</w:t>
      </w:r>
    </w:p>
    <w:p w14:paraId="449510FF" w14:textId="6B535529" w:rsidR="00A26C2A" w:rsidRDefault="00B55BBC" w:rsidP="00B55BBC">
      <w:pPr>
        <w:pBdr>
          <w:top w:val="nil"/>
          <w:left w:val="nil"/>
          <w:bottom w:val="nil"/>
          <w:right w:val="nil"/>
          <w:between w:val="nil"/>
        </w:pBdr>
        <w:spacing w:after="9"/>
        <w:ind w:leftChars="0" w:left="1440" w:right="14" w:firstLineChars="0" w:firstLine="2"/>
      </w:pPr>
      <w:r>
        <w:rPr>
          <w:color w:val="000000"/>
        </w:rPr>
        <w:t xml:space="preserve">(b) </w:t>
      </w:r>
      <w:r w:rsidR="008C39B4">
        <w:rPr>
          <w:color w:val="000000"/>
        </w:rPr>
        <w:t xml:space="preserve">alleging that the Buyer Data violates, infringes or </w:t>
      </w:r>
      <w:r w:rsidR="008C39B4">
        <w:t>misappropriate</w:t>
      </w:r>
      <w:r w:rsidR="008C39B4">
        <w:rPr>
          <w:color w:val="000000"/>
        </w:rPr>
        <w:t xml:space="preserve"> any rights of a third party;</w:t>
      </w:r>
    </w:p>
    <w:p w14:paraId="25B9DFCE" w14:textId="4A8D6ED6" w:rsidR="00A26C2A" w:rsidRDefault="00B55BBC" w:rsidP="00B55BBC">
      <w:pPr>
        <w:pBdr>
          <w:top w:val="nil"/>
          <w:left w:val="nil"/>
          <w:bottom w:val="nil"/>
          <w:right w:val="nil"/>
          <w:between w:val="nil"/>
        </w:pBdr>
        <w:spacing w:after="310" w:line="290" w:lineRule="auto"/>
        <w:ind w:leftChars="0" w:left="1440" w:right="14" w:firstLineChars="0" w:firstLine="2"/>
      </w:pPr>
      <w:r>
        <w:rPr>
          <w:color w:val="000000"/>
        </w:rPr>
        <w:t xml:space="preserve">(c) </w:t>
      </w:r>
      <w:r w:rsidR="008C39B4">
        <w:rPr>
          <w:color w:val="000000"/>
        </w:rPr>
        <w:t>arising from the Supplier’s use of the Buyer Data in accordance with this Call-Off Contract; and</w:t>
      </w:r>
    </w:p>
    <w:p w14:paraId="66CB9B27" w14:textId="77777777" w:rsidR="00A26C2A" w:rsidRDefault="008C39B4" w:rsidP="00B55BBC">
      <w:pPr>
        <w:pBdr>
          <w:top w:val="nil"/>
          <w:left w:val="nil"/>
          <w:bottom w:val="nil"/>
          <w:right w:val="nil"/>
          <w:between w:val="nil"/>
        </w:pBdr>
        <w:spacing w:after="310" w:line="290" w:lineRule="auto"/>
        <w:ind w:leftChars="0" w:left="720" w:right="227" w:firstLineChars="0" w:firstLine="0"/>
        <w:rPr>
          <w:color w:val="000000"/>
        </w:rPr>
      </w:pPr>
      <w:r>
        <w:rPr>
          <w:color w:val="000000"/>
        </w:rPr>
        <w:t xml:space="preserve">11.5.2  in addition to defending in accordance with Clause 11.5.1, the Buyer will pay the amount of Losses awarded in final </w:t>
      </w:r>
      <w:r>
        <w:t>judgement</w:t>
      </w:r>
      <w:r>
        <w:rPr>
          <w:color w:val="000000"/>
        </w:rPr>
        <w:t xml:space="preserve"> against the Supplier or the amount of any settlement agreed by the Buyer, provided that the Buyer’s obligations under this Clause 11.5 shall not apply where and to the extent such Losses or third-party claim is caused by the Supplier’s breach of this Contract.</w:t>
      </w:r>
    </w:p>
    <w:p w14:paraId="2C0C25A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690D1C28" w14:textId="228C3883" w:rsidR="00A26C2A" w:rsidRDefault="00B55BBC" w:rsidP="00B55BBC">
      <w:pPr>
        <w:pBdr>
          <w:top w:val="nil"/>
          <w:left w:val="nil"/>
          <w:bottom w:val="nil"/>
          <w:right w:val="nil"/>
          <w:between w:val="nil"/>
        </w:pBdr>
        <w:spacing w:after="344"/>
        <w:ind w:leftChars="0" w:left="-2" w:right="14" w:firstLineChars="0" w:firstLine="722"/>
      </w:pPr>
      <w:r>
        <w:rPr>
          <w:color w:val="000000"/>
        </w:rPr>
        <w:t xml:space="preserve">11.6.1 </w:t>
      </w:r>
      <w:r w:rsidR="008C39B4">
        <w:rPr>
          <w:color w:val="000000"/>
        </w:rPr>
        <w:t>rights granted to the Buyer under this Call-Off Contract</w:t>
      </w:r>
    </w:p>
    <w:p w14:paraId="36FE15FB" w14:textId="4AF157AA"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11.6.2 </w:t>
      </w:r>
      <w:r w:rsidR="008C39B4">
        <w:rPr>
          <w:color w:val="000000"/>
        </w:rPr>
        <w:t>Supplier’s performance of the Services</w:t>
      </w:r>
    </w:p>
    <w:p w14:paraId="4C9E03CB" w14:textId="0D5C9FCE"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11.6.3 </w:t>
      </w:r>
      <w:r w:rsidR="008C39B4">
        <w:rPr>
          <w:color w:val="000000"/>
        </w:rPr>
        <w:t>use by the Buyer of the Services</w:t>
      </w:r>
    </w:p>
    <w:p w14:paraId="650452C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71E8291A" w14:textId="3164CD18"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11.7.1 </w:t>
      </w:r>
      <w:r w:rsidR="008C39B4">
        <w:rPr>
          <w:color w:val="000000"/>
        </w:rPr>
        <w:t>modify the relevant part of the Services without reducing its functionality or performance</w:t>
      </w:r>
    </w:p>
    <w:p w14:paraId="727DCCF8" w14:textId="4B4D42B0"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11.7.2 </w:t>
      </w:r>
      <w:r w:rsidR="008C39B4">
        <w:rPr>
          <w:color w:val="000000"/>
        </w:rPr>
        <w:t>substitute Services of equivalent functionality and performance, to avoid the infringement or the alleged infringement, as long as there is no additional cost or burden to the Buyer</w:t>
      </w:r>
    </w:p>
    <w:p w14:paraId="5F2D301E" w14:textId="5F62AA0C"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11.7.3 </w:t>
      </w:r>
      <w:r w:rsidR="008C39B4" w:rsidRPr="00B55BBC">
        <w:rPr>
          <w:color w:val="000000"/>
        </w:rPr>
        <w:t>buy a licence to use and supply the Services which are the subject of the alleged infringement, on terms acceptable to the Buyer</w:t>
      </w:r>
    </w:p>
    <w:p w14:paraId="639BC9A2" w14:textId="5D25D4A1" w:rsidR="00A26C2A" w:rsidRDefault="008C39B4" w:rsidP="00B55BBC">
      <w:pPr>
        <w:pBdr>
          <w:top w:val="nil"/>
          <w:left w:val="nil"/>
          <w:bottom w:val="nil"/>
          <w:right w:val="nil"/>
          <w:between w:val="nil"/>
        </w:pBdr>
        <w:tabs>
          <w:tab w:val="center" w:pos="720"/>
          <w:tab w:val="center" w:pos="1333"/>
          <w:tab w:val="center" w:pos="4277"/>
        </w:tabs>
        <w:spacing w:after="333"/>
        <w:ind w:left="0" w:hanging="2"/>
        <w:rPr>
          <w:color w:val="000000"/>
        </w:rPr>
      </w:pPr>
      <w:r>
        <w:rPr>
          <w:color w:val="000000"/>
        </w:rPr>
        <w:lastRenderedPageBreak/>
        <w:t xml:space="preserve">11.8 </w:t>
      </w:r>
      <w:r w:rsidR="00B55BBC">
        <w:rPr>
          <w:color w:val="000000"/>
        </w:rPr>
        <w:tab/>
      </w:r>
      <w:r>
        <w:rPr>
          <w:color w:val="000000"/>
        </w:rPr>
        <w:tab/>
        <w:t>Clause 11.6 will not apply if the IPR Claim is from:</w:t>
      </w:r>
    </w:p>
    <w:p w14:paraId="6A934AC7" w14:textId="7124FD99"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11.8.1 </w:t>
      </w:r>
      <w:r w:rsidR="008C39B4">
        <w:rPr>
          <w:color w:val="000000"/>
        </w:rPr>
        <w:t>the use of data supplied by the Buyer which the Supplier isn’t required to verify under this Call-Off Contract</w:t>
      </w:r>
    </w:p>
    <w:p w14:paraId="2FA8A8F5" w14:textId="3F7885C7"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11.8.2 </w:t>
      </w:r>
      <w:r w:rsidR="008C39B4">
        <w:rPr>
          <w:color w:val="000000"/>
        </w:rPr>
        <w:t>other material provided by the Buyer necessary for the Services</w:t>
      </w:r>
    </w:p>
    <w:p w14:paraId="746691B9"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r>
        <w:rPr>
          <w:color w:val="000000"/>
        </w:rPr>
        <w:tab/>
      </w:r>
    </w:p>
    <w:p w14:paraId="1DF1546E" w14:textId="77777777" w:rsidR="00A26C2A" w:rsidRPr="00B55BBC" w:rsidRDefault="008C39B4" w:rsidP="00B55BBC">
      <w:pPr>
        <w:pStyle w:val="Heading3"/>
        <w:ind w:left="1" w:hanging="3"/>
      </w:pPr>
      <w:r w:rsidRPr="00B55BBC">
        <w:t xml:space="preserve">12. </w:t>
      </w:r>
      <w:r w:rsidRPr="00B55BBC">
        <w:tab/>
        <w:t>Protection of information</w:t>
      </w:r>
    </w:p>
    <w:p w14:paraId="4E40BAEE" w14:textId="2E26417E" w:rsidR="00A26C2A" w:rsidRDefault="008C39B4" w:rsidP="00B55BBC">
      <w:pPr>
        <w:pBdr>
          <w:top w:val="nil"/>
          <w:left w:val="nil"/>
          <w:bottom w:val="nil"/>
          <w:right w:val="nil"/>
          <w:between w:val="nil"/>
        </w:pBdr>
        <w:tabs>
          <w:tab w:val="center" w:pos="720"/>
          <w:tab w:val="center" w:pos="1333"/>
          <w:tab w:val="center" w:pos="2779"/>
        </w:tabs>
        <w:spacing w:after="310" w:line="290" w:lineRule="auto"/>
        <w:ind w:left="0" w:hanging="2"/>
        <w:rPr>
          <w:color w:val="000000"/>
        </w:rPr>
      </w:pPr>
      <w:r>
        <w:rPr>
          <w:color w:val="000000"/>
        </w:rPr>
        <w:t xml:space="preserve">12.1 </w:t>
      </w:r>
      <w:r>
        <w:rPr>
          <w:color w:val="000000"/>
        </w:rPr>
        <w:tab/>
      </w:r>
      <w:r w:rsidR="00B55BBC">
        <w:rPr>
          <w:color w:val="000000"/>
        </w:rPr>
        <w:tab/>
      </w:r>
      <w:r>
        <w:rPr>
          <w:color w:val="000000"/>
        </w:rPr>
        <w:t>The Supplier must:</w:t>
      </w:r>
    </w:p>
    <w:p w14:paraId="2450146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12.1.1 comply with the Buyer’s written instructions and this Call-Off Contract when Processing Buyer Personal Data</w:t>
      </w:r>
    </w:p>
    <w:p w14:paraId="2F2C7CE1" w14:textId="21D07365"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12.1.2 only Process the Buyer Personal Data as necessary for the provision of the G-Cloud Services or as required by Law or any Regulatory Body</w:t>
      </w:r>
    </w:p>
    <w:p w14:paraId="58BF911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12.1.3 take reasonable steps to ensure that any Supplier Staff who have access to Buyer Personal Data act in compliance with Supplier's security processes</w:t>
      </w:r>
    </w:p>
    <w:p w14:paraId="482CFE09" w14:textId="0CB59BCA"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sidR="00B55BBC">
        <w:rPr>
          <w:color w:val="000000"/>
        </w:rPr>
        <w:tab/>
      </w:r>
      <w:r>
        <w:rPr>
          <w:color w:val="000000"/>
        </w:rPr>
        <w:t>The Supplier must fully assist with any complaint or request for Buyer Personal Data including by:</w:t>
      </w:r>
    </w:p>
    <w:p w14:paraId="011A7657"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12.2.1 providing the Buyer with full details of the complaint or request</w:t>
      </w:r>
    </w:p>
    <w:p w14:paraId="6F3A9DA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12.2.2 complying with a data access request within the timescales in the Data Protection Legislation and following the Buyer’s instructions</w:t>
      </w:r>
    </w:p>
    <w:p w14:paraId="36BE01E8" w14:textId="61CC0B36"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12.2.3 providing the Buyer with any Buyer Personal Data it holds about a Data Subject (within the timescales required by the Buyer)</w:t>
      </w:r>
    </w:p>
    <w:p w14:paraId="325BED2F"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12.2.4 providing the Buyer with any information requested by the Data Subject</w:t>
      </w:r>
    </w:p>
    <w:p w14:paraId="0BA6FDFE"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206AAB8D" w14:textId="77777777" w:rsidR="00A26C2A" w:rsidRPr="00B55BBC" w:rsidRDefault="008C39B4" w:rsidP="00B55BBC">
      <w:pPr>
        <w:pStyle w:val="Heading3"/>
        <w:ind w:left="1" w:hanging="3"/>
      </w:pPr>
      <w:r w:rsidRPr="00B55BBC">
        <w:t xml:space="preserve">13. </w:t>
      </w:r>
      <w:r w:rsidRPr="00B55BBC">
        <w:tab/>
        <w:t>Buyer data</w:t>
      </w:r>
    </w:p>
    <w:p w14:paraId="3744157E" w14:textId="2D901D02" w:rsidR="00A26C2A" w:rsidRDefault="008C39B4" w:rsidP="00B55BBC">
      <w:pPr>
        <w:pBdr>
          <w:top w:val="nil"/>
          <w:left w:val="nil"/>
          <w:bottom w:val="nil"/>
          <w:right w:val="nil"/>
          <w:between w:val="nil"/>
        </w:pBdr>
        <w:tabs>
          <w:tab w:val="center" w:pos="720"/>
          <w:tab w:val="center" w:pos="1333"/>
          <w:tab w:val="center" w:pos="5378"/>
        </w:tabs>
        <w:spacing w:after="275"/>
        <w:ind w:leftChars="0" w:left="0" w:firstLineChars="0" w:firstLine="0"/>
        <w:rPr>
          <w:color w:val="000000"/>
        </w:rPr>
      </w:pPr>
      <w:r>
        <w:rPr>
          <w:color w:val="000000"/>
        </w:rPr>
        <w:t xml:space="preserve">13.1 </w:t>
      </w:r>
      <w:r w:rsidR="00B55BBC">
        <w:rPr>
          <w:color w:val="000000"/>
        </w:rPr>
        <w:tab/>
      </w:r>
      <w:r w:rsidR="00B55BBC">
        <w:rPr>
          <w:color w:val="000000"/>
        </w:rPr>
        <w:tab/>
      </w:r>
      <w:r>
        <w:rPr>
          <w:color w:val="000000"/>
        </w:rPr>
        <w:t>The Supplier must not remove any proprietary notices in the Buyer Data.</w:t>
      </w:r>
    </w:p>
    <w:p w14:paraId="49F9515F" w14:textId="56B00DB9" w:rsidR="00A26C2A" w:rsidRDefault="008C39B4">
      <w:pPr>
        <w:pBdr>
          <w:top w:val="nil"/>
          <w:left w:val="nil"/>
          <w:bottom w:val="nil"/>
          <w:right w:val="nil"/>
          <w:between w:val="nil"/>
        </w:pBdr>
        <w:spacing w:after="310" w:line="290" w:lineRule="auto"/>
        <w:ind w:left="0" w:right="471" w:hanging="2"/>
        <w:rPr>
          <w:color w:val="000000"/>
        </w:rPr>
      </w:pPr>
      <w:r>
        <w:rPr>
          <w:color w:val="000000"/>
        </w:rPr>
        <w:lastRenderedPageBreak/>
        <w:t xml:space="preserve">13.2 </w:t>
      </w:r>
      <w:r w:rsidR="00B55BBC">
        <w:rPr>
          <w:color w:val="000000"/>
        </w:rPr>
        <w:tab/>
      </w:r>
      <w:r>
        <w:rPr>
          <w:color w:val="000000"/>
        </w:rPr>
        <w:t>The Supplier will not store or use Buyer Data except if necessary to fulfil its obligations.</w:t>
      </w:r>
    </w:p>
    <w:p w14:paraId="7CB3981A" w14:textId="2C4E661C"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13.3 </w:t>
      </w:r>
      <w:r w:rsidR="00B55BBC">
        <w:rPr>
          <w:color w:val="000000"/>
        </w:rPr>
        <w:tab/>
      </w:r>
      <w:r>
        <w:rPr>
          <w:color w:val="000000"/>
        </w:rPr>
        <w:t>If Buyer Data is processed by the Supplier, the Supplier will supply the data to the Buyer as requested.</w:t>
      </w:r>
    </w:p>
    <w:p w14:paraId="10DF218C" w14:textId="6D2129D3"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13.4 </w:t>
      </w:r>
      <w:r w:rsidR="00B55BBC">
        <w:rPr>
          <w:color w:val="000000"/>
        </w:rPr>
        <w:tab/>
      </w:r>
      <w:r>
        <w:rPr>
          <w:color w:val="000000"/>
        </w:rPr>
        <w:t>The Supplier must ensure that any Supplier system that holds any Buyer Data is a secure system that complies with the Supplier’s and Buyer’s security policies and all Buyer requirements in the Order Form.</w:t>
      </w:r>
    </w:p>
    <w:p w14:paraId="5B16B453" w14:textId="5BABE94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13.5 </w:t>
      </w:r>
      <w:r w:rsidR="00B55BBC">
        <w:rPr>
          <w:color w:val="000000"/>
        </w:rPr>
        <w:tab/>
      </w:r>
      <w:r>
        <w:rPr>
          <w:color w:val="000000"/>
        </w:rPr>
        <w:t>The Supplier will preserve the integrity of Buyer Data processed by the Supplier and prevent its corruption and loss.</w:t>
      </w:r>
    </w:p>
    <w:p w14:paraId="1110C466" w14:textId="3293658F"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13.6 </w:t>
      </w:r>
      <w:r w:rsidR="00B55BBC">
        <w:rPr>
          <w:color w:val="000000"/>
        </w:rPr>
        <w:tab/>
      </w:r>
      <w:r>
        <w:rPr>
          <w:color w:val="000000"/>
        </w:rPr>
        <w:t>The Supplier will ensure that any Supplier system which holds any protectively marked Buyer Data or other government data will comply with:</w:t>
      </w:r>
    </w:p>
    <w:p w14:paraId="4B4B3447" w14:textId="0BF2BB1A" w:rsidR="00A26C2A" w:rsidRDefault="008C39B4" w:rsidP="00B55BBC">
      <w:pPr>
        <w:pBdr>
          <w:top w:val="nil"/>
          <w:left w:val="nil"/>
          <w:bottom w:val="nil"/>
          <w:right w:val="nil"/>
          <w:between w:val="nil"/>
        </w:pBdr>
        <w:spacing w:after="21"/>
        <w:ind w:leftChars="0" w:left="0" w:right="14" w:firstLineChars="0" w:firstLine="720"/>
        <w:rPr>
          <w:color w:val="000000"/>
        </w:rPr>
      </w:pPr>
      <w:bookmarkStart w:id="6" w:name="_heading=h.30j0zll1" w:colFirst="0" w:colLast="0"/>
      <w:bookmarkEnd w:id="6"/>
      <w:r>
        <w:rPr>
          <w:color w:val="000000"/>
        </w:rPr>
        <w:t>13.6.1</w:t>
      </w:r>
      <w:r>
        <w:rPr>
          <w:color w:val="000000"/>
        </w:rPr>
        <w:tab/>
        <w:t xml:space="preserve"> the principles in the Security Policy Framework:</w:t>
      </w:r>
    </w:p>
    <w:p w14:paraId="1F215C9D" w14:textId="61D65733" w:rsidR="00A26C2A" w:rsidRDefault="00B55BBC" w:rsidP="00B55BBC">
      <w:pPr>
        <w:pBdr>
          <w:top w:val="nil"/>
          <w:left w:val="nil"/>
          <w:bottom w:val="nil"/>
          <w:right w:val="nil"/>
          <w:between w:val="nil"/>
        </w:pBdr>
        <w:spacing w:after="27" w:line="249" w:lineRule="auto"/>
        <w:ind w:leftChars="0" w:left="720" w:right="469" w:firstLineChars="0" w:firstLine="0"/>
        <w:rPr>
          <w:color w:val="000000"/>
        </w:rPr>
      </w:pPr>
      <w:hyperlink r:id="rId12" w:history="1">
        <w:r w:rsidRPr="00EE6835">
          <w:rPr>
            <w:rStyle w:val="Hyperlink"/>
          </w:rPr>
          <w:t xml:space="preserve">https://www.gov.uk/government/publications/security-policy-framework </w:t>
        </w:r>
      </w:hyperlink>
      <w:r w:rsidR="008C39B4">
        <w:rPr>
          <w:color w:val="0000FF"/>
          <w:u w:val="single"/>
        </w:rPr>
        <w:t xml:space="preserve">and </w:t>
      </w:r>
      <w:r w:rsidR="008C39B4">
        <w:rPr>
          <w:color w:val="000000"/>
        </w:rPr>
        <w:t>the Government Security - Classification policy</w:t>
      </w:r>
      <w:r w:rsidR="008C39B4">
        <w:rPr>
          <w:color w:val="1155CC"/>
          <w:u w:val="single"/>
        </w:rPr>
        <w:t>:</w:t>
      </w:r>
      <w:r w:rsidR="008C39B4">
        <w:rPr>
          <w:color w:val="1155CC"/>
        </w:rPr>
        <w:t xml:space="preserve"> </w:t>
      </w:r>
      <w:r w:rsidR="008C39B4">
        <w:rPr>
          <w:color w:val="1155CC"/>
          <w:u w:val="single"/>
        </w:rPr>
        <w:t>https:/www.gov.uk/government/publications/government-security-classifications</w:t>
      </w:r>
    </w:p>
    <w:p w14:paraId="5DEABE30" w14:textId="77777777" w:rsidR="00A26C2A" w:rsidRDefault="00A26C2A">
      <w:pPr>
        <w:pBdr>
          <w:top w:val="nil"/>
          <w:left w:val="nil"/>
          <w:bottom w:val="nil"/>
          <w:right w:val="nil"/>
          <w:between w:val="nil"/>
        </w:pBdr>
        <w:spacing w:after="27" w:line="249" w:lineRule="auto"/>
        <w:ind w:left="0" w:right="469" w:hanging="2"/>
        <w:rPr>
          <w:color w:val="000000"/>
        </w:rPr>
      </w:pPr>
    </w:p>
    <w:p w14:paraId="118F1866" w14:textId="77777777" w:rsidR="00A26C2A" w:rsidRDefault="008C39B4" w:rsidP="00B55BBC">
      <w:pPr>
        <w:pBdr>
          <w:top w:val="nil"/>
          <w:left w:val="nil"/>
          <w:bottom w:val="nil"/>
          <w:right w:val="nil"/>
          <w:between w:val="nil"/>
        </w:pBdr>
        <w:spacing w:after="310" w:line="290" w:lineRule="auto"/>
        <w:ind w:leftChars="0" w:left="720" w:right="642" w:firstLineChars="0" w:firstLine="0"/>
        <w:rPr>
          <w:color w:val="000000"/>
        </w:rPr>
      </w:pPr>
      <w:r>
        <w:rPr>
          <w:color w:val="000000"/>
        </w:rPr>
        <w:t>13.6.2 guidance issued by the Centre for Protection of National Infrastructure on Risk Management</w:t>
      </w:r>
      <w:hyperlink r:id="rId13">
        <w:r>
          <w:rPr>
            <w:color w:val="1155CC"/>
            <w:u w:val="single"/>
          </w:rPr>
          <w:t xml:space="preserve">: https://www.npsa.gov.uk/content/adopt-risk-management-approach </w:t>
        </w:r>
      </w:hyperlink>
      <w:r>
        <w:rPr>
          <w:color w:val="000000"/>
        </w:rPr>
        <w:t xml:space="preserve">and Protection of Sensitive Information and Assets: </w:t>
      </w:r>
      <w:hyperlink r:id="rId14">
        <w:r>
          <w:rPr>
            <w:color w:val="1155CC"/>
            <w:u w:val="single"/>
          </w:rPr>
          <w:t>https://www.npsa.gov.uk/sensitive-information-assets</w:t>
        </w:r>
      </w:hyperlink>
    </w:p>
    <w:p w14:paraId="39A7B62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bookmarkStart w:id="7" w:name="_heading=h.1fob9te1" w:colFirst="0" w:colLast="0"/>
      <w:bookmarkEnd w:id="7"/>
      <w:r>
        <w:rPr>
          <w:color w:val="000000"/>
        </w:rPr>
        <w:t xml:space="preserve">13.6.3 the National Cyber Security Centre’s (NCSC) information risk management guidance: </w:t>
      </w:r>
      <w:hyperlink r:id="rId15">
        <w:r>
          <w:rPr>
            <w:color w:val="1155CC"/>
            <w:u w:val="single"/>
          </w:rPr>
          <w:t>https://www.ncsc.gov.uk/collection/risk-management-collection</w:t>
        </w:r>
      </w:hyperlink>
      <w:hyperlink r:id="rId16">
        <w:r>
          <w:rPr>
            <w:color w:val="000000"/>
          </w:rPr>
          <w:t xml:space="preserve"> </w:t>
        </w:r>
      </w:hyperlink>
    </w:p>
    <w:p w14:paraId="7204D43B"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17">
        <w:r>
          <w:rPr>
            <w:color w:val="0000FF"/>
            <w:u w:val="single"/>
          </w:rPr>
          <w:t>https://www.gov.uk/government/publications/technologycode-of-practice/technology -code-of-practice</w:t>
        </w:r>
      </w:hyperlink>
      <w:hyperlink r:id="rId18">
        <w:r>
          <w:rPr>
            <w:color w:val="000000"/>
          </w:rPr>
          <w:t xml:space="preserve"> </w:t>
        </w:r>
      </w:hyperlink>
    </w:p>
    <w:p w14:paraId="3E4ECD40" w14:textId="76091475" w:rsidR="00A26C2A" w:rsidRDefault="008C39B4" w:rsidP="00B55BBC">
      <w:pPr>
        <w:pBdr>
          <w:top w:val="nil"/>
          <w:left w:val="nil"/>
          <w:bottom w:val="nil"/>
          <w:right w:val="nil"/>
          <w:between w:val="nil"/>
        </w:pBdr>
        <w:ind w:leftChars="0" w:left="720" w:right="14" w:firstLineChars="0" w:firstLine="0"/>
        <w:rPr>
          <w:color w:val="000000"/>
        </w:rPr>
      </w:pPr>
      <w:r>
        <w:rPr>
          <w:color w:val="000000"/>
        </w:rPr>
        <w:t xml:space="preserve">13.6.5 </w:t>
      </w:r>
      <w:r>
        <w:rPr>
          <w:color w:val="000000"/>
        </w:rPr>
        <w:tab/>
        <w:t>the security requirements of cloud services using the NCSC Cloud Security Principles and accompanying guidance:</w:t>
      </w:r>
    </w:p>
    <w:p w14:paraId="7024E6CA" w14:textId="5896B6CC" w:rsidR="00A26C2A" w:rsidRDefault="00B55BBC" w:rsidP="00B55BBC">
      <w:pPr>
        <w:pBdr>
          <w:top w:val="nil"/>
          <w:left w:val="nil"/>
          <w:bottom w:val="nil"/>
          <w:right w:val="nil"/>
          <w:between w:val="nil"/>
        </w:pBdr>
        <w:spacing w:after="344" w:line="249" w:lineRule="auto"/>
        <w:ind w:leftChars="0" w:left="0" w:firstLineChars="0" w:firstLine="720"/>
        <w:rPr>
          <w:color w:val="000000"/>
        </w:rPr>
      </w:pPr>
      <w:hyperlink r:id="rId19" w:history="1">
        <w:r w:rsidRPr="00EE6835">
          <w:rPr>
            <w:rStyle w:val="Hyperlink"/>
          </w:rPr>
          <w:t>https://www.ncsc.gov.uk/guidance/implementing-cloud-security-principles</w:t>
        </w:r>
      </w:hyperlink>
      <w:hyperlink r:id="rId20">
        <w:r w:rsidR="008C39B4">
          <w:rPr>
            <w:color w:val="000000"/>
          </w:rPr>
          <w:t xml:space="preserve"> </w:t>
        </w:r>
      </w:hyperlink>
    </w:p>
    <w:p w14:paraId="52B6CBB8" w14:textId="77777777" w:rsidR="00A26C2A" w:rsidRDefault="008C39B4" w:rsidP="00B55BBC">
      <w:pPr>
        <w:pBdr>
          <w:top w:val="nil"/>
          <w:left w:val="nil"/>
          <w:bottom w:val="nil"/>
          <w:right w:val="nil"/>
          <w:between w:val="nil"/>
        </w:pBdr>
        <w:spacing w:after="323" w:line="249" w:lineRule="auto"/>
        <w:ind w:leftChars="0" w:left="0" w:firstLineChars="0" w:firstLine="720"/>
        <w:rPr>
          <w:color w:val="000000"/>
        </w:rPr>
      </w:pPr>
      <w:r>
        <w:rPr>
          <w:color w:val="222222"/>
        </w:rPr>
        <w:t xml:space="preserve">13.6.6 </w:t>
      </w:r>
      <w:r>
        <w:rPr>
          <w:color w:val="222222"/>
        </w:rPr>
        <w:tab/>
        <w:t>Buyer requirements in respect of AI ethical standards.</w:t>
      </w:r>
    </w:p>
    <w:p w14:paraId="49B220E5" w14:textId="52B8467E" w:rsidR="00A26C2A" w:rsidRDefault="008C39B4" w:rsidP="00B55BBC">
      <w:pPr>
        <w:pBdr>
          <w:top w:val="nil"/>
          <w:left w:val="nil"/>
          <w:bottom w:val="nil"/>
          <w:right w:val="nil"/>
          <w:between w:val="nil"/>
        </w:pBdr>
        <w:tabs>
          <w:tab w:val="center" w:pos="720"/>
          <w:tab w:val="center" w:pos="1333"/>
          <w:tab w:val="center" w:pos="5854"/>
        </w:tabs>
        <w:spacing w:after="310" w:line="290" w:lineRule="auto"/>
        <w:ind w:left="0" w:hanging="2"/>
      </w:pPr>
      <w:r>
        <w:rPr>
          <w:color w:val="000000"/>
        </w:rPr>
        <w:t xml:space="preserve">13.7 </w:t>
      </w:r>
      <w:r>
        <w:rPr>
          <w:color w:val="000000"/>
        </w:rPr>
        <w:tab/>
      </w:r>
      <w:r w:rsidR="00B55BBC">
        <w:rPr>
          <w:color w:val="000000"/>
        </w:rPr>
        <w:tab/>
      </w:r>
      <w:r>
        <w:rPr>
          <w:color w:val="000000"/>
        </w:rPr>
        <w:t>The Buyer will specify any security requirements for this project in the Order Form.</w:t>
      </w:r>
    </w:p>
    <w:p w14:paraId="51A4BCDE" w14:textId="45A47F66"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13.8 </w:t>
      </w:r>
      <w:r w:rsidR="00B55BBC">
        <w:rPr>
          <w:color w:val="000000"/>
        </w:rPr>
        <w:tab/>
      </w:r>
      <w:r>
        <w:rPr>
          <w:color w:val="000000"/>
        </w:rPr>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w:t>
      </w:r>
      <w:r>
        <w:rPr>
          <w:color w:val="000000"/>
        </w:rPr>
        <w:lastRenderedPageBreak/>
        <w:t>the Buyer Data was caused by the action or omission of the Supplier) comply with any remedial action reasonably proposed by the Buyer.</w:t>
      </w:r>
    </w:p>
    <w:p w14:paraId="37EE7C06" w14:textId="1EE8021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13.9 </w:t>
      </w:r>
      <w:r w:rsidR="00B55BBC">
        <w:rPr>
          <w:color w:val="000000"/>
        </w:rPr>
        <w:tab/>
      </w:r>
      <w:r>
        <w:rPr>
          <w:color w:val="000000"/>
        </w:rPr>
        <w:t>The Supplier agrees to use the appropriate organisational, operational and technological processes to keep the Buyer Data safe from unauthorised use or access, loss, destruction, theft or disclosure.</w:t>
      </w:r>
    </w:p>
    <w:p w14:paraId="5318B0D2" w14:textId="5FDC3B9E" w:rsidR="00A26C2A" w:rsidRDefault="008C39B4">
      <w:pPr>
        <w:pBdr>
          <w:top w:val="nil"/>
          <w:left w:val="nil"/>
          <w:bottom w:val="nil"/>
          <w:right w:val="nil"/>
          <w:between w:val="nil"/>
        </w:pBdr>
        <w:spacing w:after="974"/>
        <w:ind w:left="0" w:right="14" w:hanging="2"/>
        <w:rPr>
          <w:color w:val="000000"/>
        </w:rPr>
      </w:pPr>
      <w:r>
        <w:rPr>
          <w:color w:val="000000"/>
        </w:rPr>
        <w:t xml:space="preserve">13.10 </w:t>
      </w:r>
      <w:r w:rsidR="00B55BBC">
        <w:rPr>
          <w:color w:val="000000"/>
        </w:rPr>
        <w:tab/>
      </w:r>
      <w:r>
        <w:rPr>
          <w:color w:val="000000"/>
        </w:rPr>
        <w:t>The provisions of this clause 13 will apply during the term of this Call-Off Contract and for as long as the Supplier holds the Buyer’s Data.</w:t>
      </w:r>
      <w:r>
        <w:rPr>
          <w:color w:val="000000"/>
        </w:rPr>
        <w:tab/>
      </w:r>
    </w:p>
    <w:p w14:paraId="75443C6E" w14:textId="77777777" w:rsidR="00A26C2A" w:rsidRPr="00B55BBC" w:rsidRDefault="008C39B4" w:rsidP="00B55BBC">
      <w:pPr>
        <w:pStyle w:val="Heading3"/>
        <w:ind w:left="1" w:hanging="3"/>
      </w:pPr>
      <w:r w:rsidRPr="00B55BBC">
        <w:t xml:space="preserve">14. </w:t>
      </w:r>
      <w:r w:rsidRPr="00B55BBC">
        <w:tab/>
        <w:t>Standards and quality</w:t>
      </w:r>
    </w:p>
    <w:p w14:paraId="55CF477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14.1 </w:t>
      </w:r>
      <w:r>
        <w:rPr>
          <w:color w:val="000000"/>
        </w:rPr>
        <w:tab/>
        <w:t>The Supplier will comply with any standards in this Call-Off Contract, the Order Form and the Framework Agreement.</w:t>
      </w:r>
    </w:p>
    <w:p w14:paraId="0BF6663F" w14:textId="77777777" w:rsidR="00A26C2A" w:rsidRDefault="008C39B4">
      <w:pPr>
        <w:pBdr>
          <w:top w:val="nil"/>
          <w:left w:val="nil"/>
          <w:bottom w:val="nil"/>
          <w:right w:val="nil"/>
          <w:between w:val="nil"/>
        </w:pBdr>
        <w:spacing w:after="1"/>
        <w:ind w:left="0" w:right="14" w:hanging="2"/>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1">
        <w:r>
          <w:rPr>
            <w:color w:val="0000FF"/>
            <w:u w:val="single"/>
          </w:rPr>
          <w:t>https://www.gov.uk/government/publications/technologycode-of-practice/technology -code-of-practice</w:t>
        </w:r>
      </w:hyperlink>
    </w:p>
    <w:p w14:paraId="06BD3E94" w14:textId="77777777" w:rsidR="00A26C2A" w:rsidRDefault="008C39B4">
      <w:pPr>
        <w:pBdr>
          <w:top w:val="nil"/>
          <w:left w:val="nil"/>
          <w:bottom w:val="nil"/>
          <w:right w:val="nil"/>
          <w:between w:val="nil"/>
        </w:pBdr>
        <w:spacing w:after="27" w:line="249" w:lineRule="auto"/>
        <w:ind w:left="0" w:hanging="2"/>
        <w:rPr>
          <w:color w:val="000000"/>
        </w:rPr>
      </w:pPr>
      <w:hyperlink r:id="rId22">
        <w:r>
          <w:rPr>
            <w:color w:val="000000"/>
          </w:rPr>
          <w:t xml:space="preserve"> </w:t>
        </w:r>
      </w:hyperlink>
    </w:p>
    <w:p w14:paraId="251676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69C82D1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3F75F078" w14:textId="67418A2E" w:rsidR="00A26C2A" w:rsidRDefault="008C39B4" w:rsidP="00B55BBC">
      <w:pPr>
        <w:pBdr>
          <w:top w:val="nil"/>
          <w:left w:val="nil"/>
          <w:bottom w:val="nil"/>
          <w:right w:val="nil"/>
          <w:between w:val="nil"/>
        </w:pBdr>
        <w:tabs>
          <w:tab w:val="center" w:pos="720"/>
          <w:tab w:val="center" w:pos="1333"/>
          <w:tab w:val="center" w:pos="6167"/>
        </w:tabs>
        <w:spacing w:after="45"/>
        <w:ind w:left="0" w:hanging="2"/>
        <w:rPr>
          <w:color w:val="000000"/>
        </w:rPr>
      </w:pPr>
      <w:r>
        <w:rPr>
          <w:color w:val="000000"/>
        </w:rPr>
        <w:t xml:space="preserve">14.5 </w:t>
      </w:r>
      <w:r>
        <w:rPr>
          <w:color w:val="000000"/>
        </w:rPr>
        <w:tab/>
      </w:r>
      <w:r w:rsidR="00B55BBC">
        <w:rPr>
          <w:color w:val="000000"/>
        </w:rPr>
        <w:tab/>
      </w:r>
      <w:r>
        <w:rPr>
          <w:color w:val="000000"/>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2A96F8C6" w14:textId="77777777" w:rsidR="00A26C2A" w:rsidRDefault="00A26C2A">
      <w:pPr>
        <w:pBdr>
          <w:top w:val="nil"/>
          <w:left w:val="nil"/>
          <w:bottom w:val="nil"/>
          <w:right w:val="nil"/>
          <w:between w:val="nil"/>
        </w:pBdr>
        <w:spacing w:after="362"/>
        <w:ind w:left="0" w:right="14" w:hanging="2"/>
      </w:pPr>
    </w:p>
    <w:p w14:paraId="7CD27AD9" w14:textId="77777777" w:rsidR="00A26C2A" w:rsidRPr="00B55BBC" w:rsidRDefault="008C39B4" w:rsidP="00B55BBC">
      <w:pPr>
        <w:pStyle w:val="Heading3"/>
        <w:ind w:left="1" w:hanging="3"/>
      </w:pPr>
      <w:r w:rsidRPr="00B55BBC">
        <w:t xml:space="preserve">15. </w:t>
      </w:r>
      <w:r w:rsidRPr="00B55BBC">
        <w:tab/>
        <w:t>Open source</w:t>
      </w:r>
    </w:p>
    <w:p w14:paraId="31BFDC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15.1 </w:t>
      </w:r>
      <w:r>
        <w:rPr>
          <w:color w:val="000000"/>
        </w:rPr>
        <w:tab/>
        <w:t>All software created for the Buyer must be suitable for publication as open source, unless otherwise agreed by the Buyer.</w:t>
      </w:r>
    </w:p>
    <w:p w14:paraId="287B1C81"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r>
        <w:rPr>
          <w:color w:val="000000"/>
        </w:rPr>
        <w:tab/>
      </w:r>
    </w:p>
    <w:p w14:paraId="160139F6" w14:textId="77777777" w:rsidR="00A26C2A" w:rsidRPr="00B55BBC" w:rsidRDefault="008C39B4" w:rsidP="00B55BBC">
      <w:pPr>
        <w:pStyle w:val="Heading3"/>
        <w:ind w:left="1" w:hanging="3"/>
      </w:pPr>
      <w:r w:rsidRPr="00B55BBC">
        <w:t xml:space="preserve">16. </w:t>
      </w:r>
      <w:r w:rsidRPr="00B55BBC">
        <w:tab/>
        <w:t>Security</w:t>
      </w:r>
    </w:p>
    <w:p w14:paraId="48195594" w14:textId="17348178" w:rsidR="00A26C2A" w:rsidRDefault="008C39B4">
      <w:pPr>
        <w:pBdr>
          <w:top w:val="nil"/>
          <w:left w:val="nil"/>
          <w:bottom w:val="nil"/>
          <w:right w:val="nil"/>
          <w:between w:val="nil"/>
        </w:pBdr>
        <w:spacing w:after="28"/>
        <w:ind w:left="0" w:right="14" w:hanging="2"/>
        <w:rPr>
          <w:color w:val="000000"/>
        </w:rPr>
      </w:pPr>
      <w:r>
        <w:rPr>
          <w:color w:val="000000"/>
        </w:rPr>
        <w:t xml:space="preserve">16.1 </w:t>
      </w:r>
      <w:r>
        <w:rPr>
          <w:color w:val="000000"/>
        </w:rPr>
        <w:tab/>
        <w:t xml:space="preserve">If requested to do so by the Buyer, before entering into this Call-Off Contract the Supplier will, within 15 Working Days of the date of this Call-Off Contract, develop (and obtain the Buyer’s written approval of) a Security Management Plan and an Information </w:t>
      </w:r>
      <w:r>
        <w:rPr>
          <w:color w:val="000000"/>
        </w:rPr>
        <w:lastRenderedPageBreak/>
        <w:t>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5457A82B" w14:textId="77777777" w:rsidR="001B3C93" w:rsidRDefault="001B3C93">
      <w:pPr>
        <w:pBdr>
          <w:top w:val="nil"/>
          <w:left w:val="nil"/>
          <w:bottom w:val="nil"/>
          <w:right w:val="nil"/>
          <w:between w:val="nil"/>
        </w:pBdr>
        <w:spacing w:after="28"/>
        <w:ind w:left="0" w:right="14" w:hanging="2"/>
        <w:rPr>
          <w:color w:val="000000"/>
        </w:rPr>
      </w:pPr>
    </w:p>
    <w:p w14:paraId="0EF4E5F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6427B8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62DE2366" w14:textId="77777777" w:rsidR="00A26C2A" w:rsidRDefault="008C39B4">
      <w:pPr>
        <w:pBdr>
          <w:top w:val="nil"/>
          <w:left w:val="nil"/>
          <w:bottom w:val="nil"/>
          <w:right w:val="nil"/>
          <w:between w:val="nil"/>
        </w:pBdr>
        <w:tabs>
          <w:tab w:val="center" w:pos="1334"/>
          <w:tab w:val="center" w:pos="3648"/>
        </w:tabs>
        <w:spacing w:after="310" w:line="290" w:lineRule="auto"/>
        <w:ind w:left="0" w:hanging="2"/>
        <w:rPr>
          <w:color w:val="000000"/>
        </w:rPr>
      </w:pPr>
      <w:r>
        <w:rPr>
          <w:color w:val="000000"/>
        </w:rPr>
        <w:t xml:space="preserve">16.4 </w:t>
      </w:r>
      <w:r>
        <w:rPr>
          <w:color w:val="000000"/>
        </w:rPr>
        <w:tab/>
        <w:t>Responsibility for costs will be at the:</w:t>
      </w:r>
    </w:p>
    <w:p w14:paraId="7F00E787" w14:textId="77777777" w:rsidR="00A26C2A" w:rsidRDefault="008C39B4" w:rsidP="001B3C93">
      <w:pPr>
        <w:pBdr>
          <w:top w:val="nil"/>
          <w:left w:val="nil"/>
          <w:bottom w:val="nil"/>
          <w:right w:val="nil"/>
          <w:between w:val="nil"/>
        </w:pBdr>
        <w:spacing w:after="310" w:line="276" w:lineRule="auto"/>
        <w:ind w:leftChars="0" w:left="720" w:right="14" w:firstLineChars="0" w:firstLine="0"/>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60BF2053" w14:textId="77777777" w:rsidR="00A26C2A" w:rsidRDefault="008C39B4" w:rsidP="001B3C93">
      <w:pPr>
        <w:pBdr>
          <w:top w:val="nil"/>
          <w:left w:val="nil"/>
          <w:bottom w:val="nil"/>
          <w:right w:val="nil"/>
          <w:between w:val="nil"/>
        </w:pBdr>
        <w:spacing w:after="334" w:line="276" w:lineRule="auto"/>
        <w:ind w:leftChars="0" w:left="720" w:right="14" w:firstLineChars="0" w:firstLine="0"/>
        <w:rPr>
          <w:color w:val="000000"/>
        </w:rPr>
      </w:pPr>
      <w:r>
        <w:rPr>
          <w:color w:val="000000"/>
        </w:rPr>
        <w:t>16.4.2 Buyer’s expense if the Malicious Software originates from the Buyer software or the Service Data, while the Service Data was under the Buyer’s control</w:t>
      </w:r>
    </w:p>
    <w:p w14:paraId="1F47FAC7" w14:textId="77777777" w:rsidR="00A26C2A" w:rsidRDefault="008C39B4">
      <w:pPr>
        <w:pBdr>
          <w:top w:val="nil"/>
          <w:left w:val="nil"/>
          <w:bottom w:val="nil"/>
          <w:right w:val="nil"/>
          <w:between w:val="nil"/>
        </w:pBdr>
        <w:spacing w:after="346" w:line="276" w:lineRule="auto"/>
        <w:ind w:left="0" w:right="14" w:hanging="2"/>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276C69FA" w14:textId="77777777" w:rsidR="00A26C2A" w:rsidRDefault="008C39B4">
      <w:pPr>
        <w:pBdr>
          <w:top w:val="nil"/>
          <w:left w:val="nil"/>
          <w:bottom w:val="nil"/>
          <w:right w:val="nil"/>
          <w:between w:val="nil"/>
        </w:pBdr>
        <w:spacing w:after="34"/>
        <w:ind w:left="0" w:right="14" w:hanging="2"/>
        <w:rPr>
          <w:color w:val="000000"/>
        </w:rPr>
      </w:pPr>
      <w:r>
        <w:rPr>
          <w:color w:val="000000"/>
        </w:rPr>
        <w:t xml:space="preserve">16.6 </w:t>
      </w:r>
      <w:r>
        <w:rPr>
          <w:color w:val="000000"/>
        </w:rPr>
        <w:tab/>
        <w:t>Any system development by the Supplier should also comply with the government’s ‘10 Steps to Cyber Security’ guidance:</w:t>
      </w:r>
    </w:p>
    <w:p w14:paraId="052A72D1" w14:textId="77777777" w:rsidR="00A26C2A" w:rsidRDefault="008C39B4">
      <w:pPr>
        <w:pBdr>
          <w:top w:val="nil"/>
          <w:left w:val="nil"/>
          <w:bottom w:val="nil"/>
          <w:right w:val="nil"/>
          <w:between w:val="nil"/>
        </w:pBdr>
        <w:spacing w:after="347" w:line="249" w:lineRule="auto"/>
        <w:ind w:left="0" w:hanging="2"/>
        <w:rPr>
          <w:color w:val="000000"/>
        </w:rPr>
      </w:pPr>
      <w:hyperlink r:id="rId23">
        <w:r>
          <w:rPr>
            <w:color w:val="0563C1"/>
            <w:u w:val="single"/>
          </w:rPr>
          <w:t>https://www.ncsc.gov.uk/guidance/10-steps-cyber-security</w:t>
        </w:r>
      </w:hyperlink>
      <w:hyperlink r:id="rId24">
        <w:r>
          <w:rPr>
            <w:color w:val="000000"/>
          </w:rPr>
          <w:t xml:space="preserve"> </w:t>
        </w:r>
      </w:hyperlink>
    </w:p>
    <w:p w14:paraId="48836AFB"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04E4A833" w14:textId="2E1947D2" w:rsidR="00A26C2A" w:rsidRPr="001B3C93" w:rsidRDefault="008C39B4" w:rsidP="00BC4C4D">
      <w:pPr>
        <w:pStyle w:val="Heading3"/>
        <w:tabs>
          <w:tab w:val="center" w:pos="1313"/>
          <w:tab w:val="center" w:pos="2516"/>
        </w:tabs>
        <w:ind w:left="0" w:hanging="2"/>
      </w:pPr>
      <w:r>
        <w:rPr>
          <w:color w:val="000000"/>
          <w:sz w:val="22"/>
        </w:rPr>
        <w:tab/>
      </w:r>
      <w:r w:rsidRPr="001B3C93">
        <w:t xml:space="preserve">17. </w:t>
      </w:r>
      <w:r w:rsidRPr="001B3C93">
        <w:tab/>
        <w:t>Guarantee</w:t>
      </w:r>
    </w:p>
    <w:p w14:paraId="53156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76C8CFC1"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17.1.1 an executed Guarantee in the form at Schedule 5</w:t>
      </w:r>
    </w:p>
    <w:p w14:paraId="10D723AA"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17.1.2 a certified copy of the passed resolution or board minutes of the guarantor approving the execution of the Guarantee</w:t>
      </w:r>
      <w:r>
        <w:rPr>
          <w:color w:val="000000"/>
        </w:rPr>
        <w:tab/>
      </w:r>
    </w:p>
    <w:p w14:paraId="287FF0AC" w14:textId="77777777" w:rsidR="00A26C2A" w:rsidRPr="00C40953" w:rsidRDefault="008C39B4" w:rsidP="00C40953">
      <w:pPr>
        <w:pStyle w:val="Heading3"/>
        <w:ind w:left="1" w:hanging="3"/>
      </w:pPr>
      <w:r w:rsidRPr="00C40953">
        <w:lastRenderedPageBreak/>
        <w:t xml:space="preserve">18. </w:t>
      </w:r>
      <w:r w:rsidRPr="00C40953">
        <w:tab/>
        <w:t>Ending the Call-Off Contract</w:t>
      </w:r>
    </w:p>
    <w:p w14:paraId="4F40CE00" w14:textId="114DDB97" w:rsidR="00A26C2A" w:rsidRDefault="008C39B4" w:rsidP="001B3C93">
      <w:pPr>
        <w:pBdr>
          <w:top w:val="nil"/>
          <w:left w:val="nil"/>
          <w:bottom w:val="nil"/>
          <w:right w:val="nil"/>
          <w:between w:val="nil"/>
        </w:pBdr>
        <w:tabs>
          <w:tab w:val="center" w:pos="720"/>
          <w:tab w:val="center" w:pos="1333"/>
          <w:tab w:val="right" w:pos="10771"/>
        </w:tabs>
        <w:spacing w:after="6"/>
        <w:ind w:left="0" w:hanging="2"/>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72EDDB6C" w14:textId="77777777" w:rsidR="001B3C93" w:rsidRDefault="001B3C93" w:rsidP="001B3C93">
      <w:pPr>
        <w:pBdr>
          <w:top w:val="nil"/>
          <w:left w:val="nil"/>
          <w:bottom w:val="nil"/>
          <w:right w:val="nil"/>
          <w:between w:val="nil"/>
        </w:pBdr>
        <w:tabs>
          <w:tab w:val="center" w:pos="720"/>
          <w:tab w:val="center" w:pos="1333"/>
          <w:tab w:val="right" w:pos="10771"/>
        </w:tabs>
        <w:spacing w:after="6"/>
        <w:ind w:left="0" w:hanging="2"/>
        <w:rPr>
          <w:color w:val="000000"/>
        </w:rPr>
      </w:pPr>
    </w:p>
    <w:p w14:paraId="042BB5D6" w14:textId="2A07C332" w:rsidR="00A26C2A" w:rsidRDefault="008C39B4" w:rsidP="001B3C93">
      <w:pPr>
        <w:pBdr>
          <w:top w:val="nil"/>
          <w:left w:val="nil"/>
          <w:bottom w:val="nil"/>
          <w:right w:val="nil"/>
          <w:between w:val="nil"/>
        </w:pBdr>
        <w:tabs>
          <w:tab w:val="center" w:pos="720"/>
          <w:tab w:val="center" w:pos="1333"/>
          <w:tab w:val="center" w:pos="3158"/>
        </w:tabs>
        <w:spacing w:after="332"/>
        <w:ind w:left="0" w:hanging="2"/>
        <w:rPr>
          <w:color w:val="000000"/>
        </w:rPr>
      </w:pPr>
      <w:r>
        <w:rPr>
          <w:color w:val="000000"/>
        </w:rPr>
        <w:t>18.2</w:t>
      </w:r>
      <w:r w:rsidR="001B3C93">
        <w:rPr>
          <w:color w:val="000000"/>
        </w:rPr>
        <w:tab/>
      </w:r>
      <w:r>
        <w:rPr>
          <w:color w:val="000000"/>
        </w:rPr>
        <w:tab/>
        <w:t>The Parties agree that the:</w:t>
      </w:r>
    </w:p>
    <w:p w14:paraId="1BEB926F"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18.2.1 Buyer’s right to End the Call-Off Contract under clause 18.1 is reasonable considering the type of cloud Service being provided</w:t>
      </w:r>
    </w:p>
    <w:p w14:paraId="375D6EF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18.2.2 Call-Off Contract Charges paid during the notice period are reasonable compensation and cover all the Supplier’s avoidable costs or Losses</w:t>
      </w:r>
    </w:p>
    <w:p w14:paraId="1675B306" w14:textId="77777777" w:rsidR="00A26C2A" w:rsidRDefault="008C39B4">
      <w:pPr>
        <w:pBdr>
          <w:top w:val="nil"/>
          <w:left w:val="nil"/>
          <w:bottom w:val="nil"/>
          <w:right w:val="nil"/>
          <w:between w:val="nil"/>
        </w:pBdr>
        <w:spacing w:after="310"/>
        <w:ind w:left="0" w:right="14" w:hanging="2"/>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3C61AB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0A068B9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18.4.1 </w:t>
      </w:r>
      <w:r>
        <w:rPr>
          <w:color w:val="000000"/>
        </w:rPr>
        <w:tab/>
        <w:t>a Supplier Default and if the Supplier Default cannot, in the reasonable opinion of the Buyer, be remedied</w:t>
      </w:r>
    </w:p>
    <w:p w14:paraId="3824F09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18.4.2 </w:t>
      </w:r>
      <w:r>
        <w:rPr>
          <w:color w:val="000000"/>
        </w:rPr>
        <w:tab/>
        <w:t>any fraud</w:t>
      </w:r>
    </w:p>
    <w:p w14:paraId="7C2EFCE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18.5</w:t>
      </w:r>
      <w:r>
        <w:rPr>
          <w:color w:val="000000"/>
        </w:rPr>
        <w:tab/>
        <w:t>A Party can End this Call-Off Contract at any time with immediate effect by written notice if:</w:t>
      </w:r>
    </w:p>
    <w:p w14:paraId="31A89277"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2B07BEC4"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18.5.2</w:t>
      </w:r>
      <w:r>
        <w:rPr>
          <w:color w:val="000000"/>
        </w:rPr>
        <w:tab/>
        <w:t>an Insolvency Event of the other Party happens</w:t>
      </w:r>
    </w:p>
    <w:p w14:paraId="632E2F6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18.5.3</w:t>
      </w:r>
      <w:r>
        <w:rPr>
          <w:color w:val="000000"/>
        </w:rPr>
        <w:tab/>
        <w:t>the other Party ceases or threatens to cease to carry on the whole or any material part of its business</w:t>
      </w:r>
    </w:p>
    <w:p w14:paraId="7DDC95B2"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267B85D" w14:textId="77777777" w:rsidR="00A26C2A" w:rsidRDefault="008C39B4">
      <w:pPr>
        <w:pBdr>
          <w:top w:val="nil"/>
          <w:left w:val="nil"/>
          <w:bottom w:val="nil"/>
          <w:right w:val="nil"/>
          <w:between w:val="nil"/>
        </w:pBdr>
        <w:spacing w:after="741"/>
        <w:ind w:left="0" w:right="14" w:hanging="2"/>
        <w:rPr>
          <w:color w:val="000000"/>
        </w:rPr>
      </w:pPr>
      <w:r>
        <w:rPr>
          <w:color w:val="000000"/>
        </w:rPr>
        <w:lastRenderedPageBreak/>
        <w:t xml:space="preserve">18.7 </w:t>
      </w:r>
      <w:r>
        <w:rPr>
          <w:color w:val="000000"/>
        </w:rPr>
        <w:tab/>
        <w:t>A Party who isn’t relying on a Force Majeure event will have the right to End this Call-Off Contract if clause 23.1 applies.</w:t>
      </w:r>
    </w:p>
    <w:p w14:paraId="30189470" w14:textId="77777777" w:rsidR="00A26C2A" w:rsidRDefault="008C39B4">
      <w:pPr>
        <w:pStyle w:val="Heading3"/>
        <w:tabs>
          <w:tab w:val="center" w:pos="1313"/>
          <w:tab w:val="center" w:pos="4870"/>
        </w:tabs>
        <w:ind w:left="0" w:hanging="2"/>
        <w:rPr>
          <w:color w:val="000000"/>
          <w:sz w:val="22"/>
        </w:rPr>
      </w:pPr>
      <w:r>
        <w:rPr>
          <w:color w:val="000000"/>
          <w:sz w:val="22"/>
        </w:rPr>
        <w:tab/>
      </w:r>
    </w:p>
    <w:p w14:paraId="3A035F8F" w14:textId="77777777" w:rsidR="00A26C2A" w:rsidRPr="00C40953" w:rsidRDefault="008C39B4" w:rsidP="00C40953">
      <w:pPr>
        <w:pStyle w:val="Heading3"/>
        <w:ind w:left="1" w:hanging="3"/>
      </w:pPr>
      <w:r w:rsidRPr="00C40953">
        <w:t xml:space="preserve">19. </w:t>
      </w:r>
      <w:r w:rsidRPr="00C40953">
        <w:tab/>
        <w:t>Consequences of suspension, ending and expiry</w:t>
      </w:r>
    </w:p>
    <w:p w14:paraId="2E75C6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19.1 </w:t>
      </w:r>
      <w:r>
        <w:rPr>
          <w:color w:val="000000"/>
        </w:rPr>
        <w:tab/>
        <w:t>If a Buyer has the right to End a Call-Off Contract, it may elect to suspend this Call-Off Contract or any part of it.</w:t>
      </w:r>
    </w:p>
    <w:p w14:paraId="7756400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42E391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2F4D16AC" w14:textId="77777777" w:rsidR="00A26C2A" w:rsidRDefault="008C39B4">
      <w:pPr>
        <w:pBdr>
          <w:top w:val="nil"/>
          <w:left w:val="nil"/>
          <w:bottom w:val="nil"/>
          <w:right w:val="nil"/>
          <w:between w:val="nil"/>
        </w:pBdr>
        <w:tabs>
          <w:tab w:val="center" w:pos="1333"/>
          <w:tab w:val="center" w:pos="4512"/>
        </w:tabs>
        <w:spacing w:after="310" w:line="290" w:lineRule="auto"/>
        <w:ind w:left="0" w:hanging="2"/>
        <w:rPr>
          <w:color w:val="000000"/>
        </w:rPr>
      </w:pPr>
      <w:r>
        <w:rPr>
          <w:color w:val="000000"/>
        </w:rPr>
        <w:t xml:space="preserve">19.4 </w:t>
      </w:r>
      <w:r>
        <w:rPr>
          <w:color w:val="000000"/>
        </w:rPr>
        <w:tab/>
        <w:t>Ending or expiry of this Call-Off Contract will not affect:</w:t>
      </w:r>
    </w:p>
    <w:p w14:paraId="3B6B958F"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19.4.1 </w:t>
      </w:r>
      <w:r>
        <w:rPr>
          <w:color w:val="000000"/>
        </w:rPr>
        <w:tab/>
        <w:t>any rights, remedies or obligations accrued before its Ending or expiration</w:t>
      </w:r>
    </w:p>
    <w:p w14:paraId="295556F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19.4.2 </w:t>
      </w:r>
      <w:r>
        <w:rPr>
          <w:color w:val="000000"/>
        </w:rPr>
        <w:tab/>
        <w:t>the right of either Party to recover any amount outstanding at the time of Ending or expiry</w:t>
      </w:r>
    </w:p>
    <w:p w14:paraId="49F5BDD5" w14:textId="77777777" w:rsidR="00A26C2A" w:rsidRDefault="008C39B4" w:rsidP="001B3C93">
      <w:pPr>
        <w:pBdr>
          <w:top w:val="nil"/>
          <w:left w:val="nil"/>
          <w:bottom w:val="nil"/>
          <w:right w:val="nil"/>
          <w:between w:val="nil"/>
        </w:pBdr>
        <w:spacing w:after="8"/>
        <w:ind w:leftChars="0" w:left="720" w:right="14" w:firstLineChars="0" w:firstLine="0"/>
        <w:rPr>
          <w:color w:val="000000"/>
        </w:rPr>
      </w:pPr>
      <w:r>
        <w:rPr>
          <w:color w:val="000000"/>
        </w:rPr>
        <w:t xml:space="preserve">19.4.3 </w:t>
      </w:r>
      <w:r>
        <w:rPr>
          <w:color w:val="000000"/>
        </w:rPr>
        <w:tab/>
        <w:t>the continuing rights, remedies or obligations of the Buyer or the Supplier under clauses</w:t>
      </w:r>
    </w:p>
    <w:p w14:paraId="7380837F" w14:textId="77777777" w:rsidR="00A26C2A" w:rsidRDefault="008C39B4" w:rsidP="008C39B4">
      <w:pPr>
        <w:numPr>
          <w:ilvl w:val="0"/>
          <w:numId w:val="40"/>
        </w:numPr>
        <w:pBdr>
          <w:top w:val="nil"/>
          <w:left w:val="nil"/>
          <w:bottom w:val="nil"/>
          <w:right w:val="nil"/>
          <w:between w:val="nil"/>
        </w:pBdr>
        <w:spacing w:after="22"/>
        <w:ind w:left="0" w:right="14" w:hanging="2"/>
      </w:pPr>
      <w:r>
        <w:rPr>
          <w:color w:val="000000"/>
        </w:rPr>
        <w:t>7 (Payment, VAT and Call-Off Contract charges)</w:t>
      </w:r>
    </w:p>
    <w:p w14:paraId="2441874A" w14:textId="77777777" w:rsidR="00A26C2A" w:rsidRDefault="008C39B4" w:rsidP="008C39B4">
      <w:pPr>
        <w:numPr>
          <w:ilvl w:val="0"/>
          <w:numId w:val="21"/>
        </w:numPr>
        <w:pBdr>
          <w:top w:val="nil"/>
          <w:left w:val="nil"/>
          <w:bottom w:val="nil"/>
          <w:right w:val="nil"/>
          <w:between w:val="nil"/>
        </w:pBdr>
        <w:spacing w:after="25"/>
        <w:ind w:left="0" w:right="14" w:hanging="2"/>
      </w:pPr>
      <w:r>
        <w:rPr>
          <w:color w:val="000000"/>
        </w:rPr>
        <w:t>8 (Recovery of sums due and right of set-off)</w:t>
      </w:r>
    </w:p>
    <w:p w14:paraId="00EFE7F2" w14:textId="77777777" w:rsidR="00A26C2A" w:rsidRDefault="008C39B4" w:rsidP="008C39B4">
      <w:pPr>
        <w:numPr>
          <w:ilvl w:val="0"/>
          <w:numId w:val="21"/>
        </w:numPr>
        <w:pBdr>
          <w:top w:val="nil"/>
          <w:left w:val="nil"/>
          <w:bottom w:val="nil"/>
          <w:right w:val="nil"/>
          <w:between w:val="nil"/>
        </w:pBdr>
        <w:spacing w:after="24"/>
        <w:ind w:left="0" w:right="14" w:hanging="2"/>
      </w:pPr>
      <w:r>
        <w:rPr>
          <w:color w:val="000000"/>
        </w:rPr>
        <w:t>9 (Insurance)</w:t>
      </w:r>
    </w:p>
    <w:p w14:paraId="0EA1DC06" w14:textId="77777777" w:rsidR="00A26C2A" w:rsidRDefault="008C39B4" w:rsidP="008C39B4">
      <w:pPr>
        <w:numPr>
          <w:ilvl w:val="0"/>
          <w:numId w:val="21"/>
        </w:numPr>
        <w:pBdr>
          <w:top w:val="nil"/>
          <w:left w:val="nil"/>
          <w:bottom w:val="nil"/>
          <w:right w:val="nil"/>
          <w:between w:val="nil"/>
        </w:pBdr>
        <w:spacing w:after="23"/>
        <w:ind w:left="0" w:right="14" w:hanging="2"/>
      </w:pPr>
      <w:r>
        <w:rPr>
          <w:color w:val="000000"/>
        </w:rPr>
        <w:t>10 (Confidentiality)</w:t>
      </w:r>
    </w:p>
    <w:p w14:paraId="728292FE" w14:textId="77777777" w:rsidR="00A26C2A" w:rsidRDefault="008C39B4" w:rsidP="008C39B4">
      <w:pPr>
        <w:numPr>
          <w:ilvl w:val="0"/>
          <w:numId w:val="21"/>
        </w:numPr>
        <w:pBdr>
          <w:top w:val="nil"/>
          <w:left w:val="nil"/>
          <w:bottom w:val="nil"/>
          <w:right w:val="nil"/>
          <w:between w:val="nil"/>
        </w:pBdr>
        <w:spacing w:after="23"/>
        <w:ind w:left="0" w:right="14" w:hanging="2"/>
      </w:pPr>
      <w:r>
        <w:rPr>
          <w:color w:val="000000"/>
        </w:rPr>
        <w:t>11 (Intellectual property rights)</w:t>
      </w:r>
    </w:p>
    <w:p w14:paraId="164E0430" w14:textId="77777777" w:rsidR="00A26C2A" w:rsidRDefault="008C39B4" w:rsidP="008C39B4">
      <w:pPr>
        <w:numPr>
          <w:ilvl w:val="0"/>
          <w:numId w:val="21"/>
        </w:numPr>
        <w:pBdr>
          <w:top w:val="nil"/>
          <w:left w:val="nil"/>
          <w:bottom w:val="nil"/>
          <w:right w:val="nil"/>
          <w:between w:val="nil"/>
        </w:pBdr>
        <w:spacing w:after="24"/>
        <w:ind w:left="0" w:right="14" w:hanging="2"/>
      </w:pPr>
      <w:r>
        <w:rPr>
          <w:color w:val="000000"/>
        </w:rPr>
        <w:t>12 (Protection of information)</w:t>
      </w:r>
    </w:p>
    <w:p w14:paraId="4A036281" w14:textId="77777777" w:rsidR="00A26C2A" w:rsidRDefault="008C39B4" w:rsidP="008C39B4">
      <w:pPr>
        <w:numPr>
          <w:ilvl w:val="0"/>
          <w:numId w:val="21"/>
        </w:numPr>
        <w:pBdr>
          <w:top w:val="nil"/>
          <w:left w:val="nil"/>
          <w:bottom w:val="nil"/>
          <w:right w:val="nil"/>
          <w:between w:val="nil"/>
        </w:pBdr>
        <w:ind w:left="0" w:right="14" w:hanging="2"/>
      </w:pPr>
      <w:r>
        <w:rPr>
          <w:color w:val="000000"/>
        </w:rPr>
        <w:t>13 (Buyer data)</w:t>
      </w:r>
    </w:p>
    <w:p w14:paraId="7EE6CA1F" w14:textId="77777777" w:rsidR="00A26C2A" w:rsidRDefault="008C39B4" w:rsidP="008C39B4">
      <w:pPr>
        <w:numPr>
          <w:ilvl w:val="0"/>
          <w:numId w:val="21"/>
        </w:numPr>
        <w:pBdr>
          <w:top w:val="nil"/>
          <w:left w:val="nil"/>
          <w:bottom w:val="nil"/>
          <w:right w:val="nil"/>
          <w:between w:val="nil"/>
        </w:pBdr>
        <w:ind w:left="0" w:right="14" w:hanging="2"/>
      </w:pPr>
      <w:r>
        <w:rPr>
          <w:color w:val="000000"/>
        </w:rPr>
        <w:t>19 (Consequences of suspension, ending and expiry)</w:t>
      </w:r>
    </w:p>
    <w:p w14:paraId="76E5109A" w14:textId="77777777" w:rsidR="00A26C2A" w:rsidRDefault="008C39B4" w:rsidP="008C39B4">
      <w:pPr>
        <w:numPr>
          <w:ilvl w:val="0"/>
          <w:numId w:val="21"/>
        </w:numPr>
        <w:pBdr>
          <w:top w:val="nil"/>
          <w:left w:val="nil"/>
          <w:bottom w:val="nil"/>
          <w:right w:val="nil"/>
          <w:between w:val="nil"/>
        </w:pBdr>
        <w:ind w:left="0" w:right="14" w:hanging="2"/>
      </w:pPr>
      <w:r>
        <w:rPr>
          <w:color w:val="000000"/>
        </w:rPr>
        <w:t>24 (Liability); and incorporated Framework Agreement clauses: 4.1 to 4.6, (Liability),</w:t>
      </w:r>
    </w:p>
    <w:p w14:paraId="4CBAE233" w14:textId="77777777" w:rsidR="00A26C2A" w:rsidRDefault="008C39B4">
      <w:pPr>
        <w:pBdr>
          <w:top w:val="nil"/>
          <w:left w:val="nil"/>
          <w:bottom w:val="nil"/>
          <w:right w:val="nil"/>
          <w:between w:val="nil"/>
        </w:pBdr>
        <w:ind w:left="0" w:right="14" w:hanging="2"/>
        <w:rPr>
          <w:color w:val="000000"/>
        </w:rPr>
      </w:pPr>
      <w:r>
        <w:rPr>
          <w:color w:val="000000"/>
        </w:rPr>
        <w:t>24 (Conflicts of interest and ethical walls), 35 (Waiver and cumulative remedies)</w:t>
      </w:r>
    </w:p>
    <w:p w14:paraId="38849AEA" w14:textId="77777777" w:rsidR="00A26C2A" w:rsidRDefault="00A26C2A">
      <w:pPr>
        <w:pBdr>
          <w:top w:val="nil"/>
          <w:left w:val="nil"/>
          <w:bottom w:val="nil"/>
          <w:right w:val="nil"/>
          <w:between w:val="nil"/>
        </w:pBdr>
        <w:spacing w:after="310" w:line="290" w:lineRule="auto"/>
        <w:ind w:left="0" w:right="14" w:hanging="2"/>
        <w:rPr>
          <w:color w:val="000000"/>
        </w:rPr>
      </w:pPr>
    </w:p>
    <w:p w14:paraId="5237DB6C"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19.4.4 </w:t>
      </w:r>
      <w:r>
        <w:rPr>
          <w:color w:val="000000"/>
        </w:rPr>
        <w:tab/>
      </w:r>
      <w:r>
        <w:t>Any</w:t>
      </w:r>
      <w:r>
        <w:rPr>
          <w:color w:val="000000"/>
        </w:rPr>
        <w:t xml:space="preserve"> other provision of the Framework Agreement or this Call-Off Contract which expressly or by implication is in force even if it Ends or expires.</w:t>
      </w:r>
    </w:p>
    <w:p w14:paraId="43E9A4F6" w14:textId="77777777" w:rsidR="00A26C2A" w:rsidRDefault="008C39B4" w:rsidP="001B3C93">
      <w:pPr>
        <w:pBdr>
          <w:top w:val="nil"/>
          <w:left w:val="nil"/>
          <w:bottom w:val="nil"/>
          <w:right w:val="nil"/>
          <w:between w:val="nil"/>
        </w:pBdr>
        <w:tabs>
          <w:tab w:val="center" w:pos="720"/>
          <w:tab w:val="center" w:pos="1333"/>
          <w:tab w:val="center" w:pos="5179"/>
        </w:tabs>
        <w:spacing w:after="310" w:line="290" w:lineRule="auto"/>
        <w:ind w:left="0" w:hanging="2"/>
        <w:rPr>
          <w:color w:val="000000"/>
        </w:rPr>
      </w:pPr>
      <w:r>
        <w:rPr>
          <w:color w:val="000000"/>
        </w:rPr>
        <w:t>19.5</w:t>
      </w:r>
      <w:r>
        <w:rPr>
          <w:color w:val="000000"/>
        </w:rPr>
        <w:tab/>
      </w:r>
      <w:r>
        <w:rPr>
          <w:color w:val="000000"/>
        </w:rPr>
        <w:tab/>
        <w:t>At the end of the Call-Off Contract Term, the Supplier must promptly:</w:t>
      </w:r>
    </w:p>
    <w:p w14:paraId="756A4C54" w14:textId="7205B5FE"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19.5.1 </w:t>
      </w:r>
      <w:r w:rsidR="008C39B4">
        <w:rPr>
          <w:color w:val="000000"/>
        </w:rPr>
        <w:t>return all Buyer Data including all copies of Buyer software, code and any other software licensed by the Buyer to the Supplier under it</w:t>
      </w:r>
    </w:p>
    <w:p w14:paraId="09FF1FFD" w14:textId="5A86D652"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lastRenderedPageBreak/>
        <w:t xml:space="preserve">19.5.2 </w:t>
      </w:r>
      <w:r w:rsidR="008C39B4" w:rsidRPr="001B3C93">
        <w:rPr>
          <w:color w:val="000000"/>
        </w:rPr>
        <w:t>return any materials created by the Supplier under this Call-Off Contract if the IPRs are owned by the Buyer</w:t>
      </w:r>
    </w:p>
    <w:p w14:paraId="1B7AEEED" w14:textId="5C091D0C" w:rsidR="00A26C2A" w:rsidRDefault="001B3C93" w:rsidP="001B3C93">
      <w:pPr>
        <w:pBdr>
          <w:top w:val="nil"/>
          <w:left w:val="nil"/>
          <w:bottom w:val="nil"/>
          <w:right w:val="nil"/>
          <w:between w:val="nil"/>
        </w:pBdr>
        <w:spacing w:after="345"/>
        <w:ind w:leftChars="0" w:left="720" w:right="14" w:firstLineChars="0" w:firstLine="0"/>
      </w:pPr>
      <w:r>
        <w:rPr>
          <w:color w:val="000000"/>
        </w:rPr>
        <w:t xml:space="preserve">19.5.3 </w:t>
      </w:r>
      <w:r w:rsidR="008C39B4" w:rsidRPr="001B3C93">
        <w:rPr>
          <w:color w:val="000000"/>
        </w:rPr>
        <w:t>stop using the Buyer Data and, at the direction of the Buyer, provide the Buyer with a complete and uncorrupted version in electronic form in the formats and on media agreed with the Buyer</w:t>
      </w:r>
    </w:p>
    <w:p w14:paraId="562CAE8C" w14:textId="09A45908"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19.5.4 </w:t>
      </w:r>
      <w:r w:rsidR="008C39B4">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B311066" w14:textId="4B977485" w:rsidR="00A26C2A" w:rsidRDefault="001B3C93" w:rsidP="001B3C93">
      <w:pPr>
        <w:pBdr>
          <w:top w:val="nil"/>
          <w:left w:val="nil"/>
          <w:bottom w:val="nil"/>
          <w:right w:val="nil"/>
          <w:between w:val="nil"/>
        </w:pBdr>
        <w:spacing w:after="310" w:line="290" w:lineRule="auto"/>
        <w:ind w:leftChars="0" w:left="-2" w:right="14" w:firstLineChars="0" w:firstLine="722"/>
      </w:pPr>
      <w:r>
        <w:rPr>
          <w:color w:val="000000"/>
        </w:rPr>
        <w:t xml:space="preserve">19.5.5 </w:t>
      </w:r>
      <w:r w:rsidR="008C39B4">
        <w:rPr>
          <w:color w:val="000000"/>
        </w:rPr>
        <w:t>work with the Buyer on any ongoing work</w:t>
      </w:r>
    </w:p>
    <w:p w14:paraId="744EBCDE" w14:textId="55DE2B9D" w:rsidR="00A26C2A" w:rsidRDefault="001B3C93" w:rsidP="001B3C93">
      <w:pPr>
        <w:pBdr>
          <w:top w:val="nil"/>
          <w:left w:val="nil"/>
          <w:bottom w:val="nil"/>
          <w:right w:val="nil"/>
          <w:between w:val="nil"/>
        </w:pBdr>
        <w:spacing w:after="644"/>
        <w:ind w:leftChars="0" w:left="720" w:right="14" w:firstLineChars="0" w:firstLine="0"/>
      </w:pPr>
      <w:r>
        <w:rPr>
          <w:color w:val="000000"/>
        </w:rPr>
        <w:t xml:space="preserve">19.5.6 </w:t>
      </w:r>
      <w:r w:rsidR="008C39B4">
        <w:rPr>
          <w:color w:val="000000"/>
        </w:rPr>
        <w:t>return any sums prepaid for Services which have not been delivered to the Buyer, within 10 Working Days of the End or Expiry Date</w:t>
      </w:r>
    </w:p>
    <w:p w14:paraId="0BB08A1C" w14:textId="77777777" w:rsidR="00A26C2A" w:rsidRDefault="008C39B4" w:rsidP="008C39B4">
      <w:pPr>
        <w:numPr>
          <w:ilvl w:val="1"/>
          <w:numId w:val="3"/>
        </w:numPr>
        <w:pBdr>
          <w:top w:val="nil"/>
          <w:left w:val="nil"/>
          <w:bottom w:val="nil"/>
          <w:right w:val="nil"/>
          <w:between w:val="nil"/>
        </w:pBdr>
        <w:spacing w:after="310" w:line="290" w:lineRule="auto"/>
        <w:ind w:left="0" w:right="14" w:hanging="2"/>
      </w:pPr>
      <w:r>
        <w:rPr>
          <w:color w:val="000000"/>
        </w:rPr>
        <w:t>Each Party will return all of the other Party’s Confidential Information and confirm this has been done, unless there is a legal requirement to keep it or this Call-Off Contract states otherwise.</w:t>
      </w:r>
    </w:p>
    <w:p w14:paraId="0EAF1896" w14:textId="77777777" w:rsidR="00A26C2A" w:rsidRDefault="008C39B4" w:rsidP="008C39B4">
      <w:pPr>
        <w:numPr>
          <w:ilvl w:val="1"/>
          <w:numId w:val="3"/>
        </w:numPr>
        <w:pBdr>
          <w:top w:val="nil"/>
          <w:left w:val="nil"/>
          <w:bottom w:val="nil"/>
          <w:right w:val="nil"/>
          <w:between w:val="nil"/>
        </w:pBdr>
        <w:spacing w:after="741"/>
        <w:ind w:left="0" w:right="14" w:hanging="2"/>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62EA977F" w14:textId="2AF93801" w:rsidR="00A26C2A" w:rsidRPr="001B3C93" w:rsidRDefault="008C39B4" w:rsidP="00D015E8">
      <w:pPr>
        <w:pStyle w:val="Heading3"/>
        <w:tabs>
          <w:tab w:val="center" w:pos="1313"/>
          <w:tab w:val="center" w:pos="2323"/>
        </w:tabs>
        <w:ind w:left="0" w:hanging="2"/>
      </w:pPr>
      <w:r>
        <w:rPr>
          <w:color w:val="000000"/>
          <w:sz w:val="22"/>
        </w:rPr>
        <w:tab/>
      </w:r>
      <w:r w:rsidRPr="001B3C93">
        <w:t xml:space="preserve">20. </w:t>
      </w:r>
      <w:r w:rsidRPr="001B3C93">
        <w:tab/>
        <w:t>Notices</w:t>
      </w:r>
    </w:p>
    <w:p w14:paraId="5CC2DF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20.1 </w:t>
      </w:r>
      <w:r>
        <w:rPr>
          <w:color w:val="000000"/>
        </w:rPr>
        <w:tab/>
        <w:t>Any notices sent must be in writing. For the purpose of this clause, an email is accepted as being 'in writing'.</w:t>
      </w:r>
    </w:p>
    <w:p w14:paraId="3B0E587C" w14:textId="77777777" w:rsidR="00A26C2A" w:rsidRDefault="008C39B4">
      <w:pPr>
        <w:numPr>
          <w:ilvl w:val="0"/>
          <w:numId w:val="1"/>
        </w:numPr>
        <w:pBdr>
          <w:top w:val="nil"/>
          <w:left w:val="nil"/>
          <w:bottom w:val="nil"/>
          <w:right w:val="nil"/>
          <w:between w:val="nil"/>
        </w:pBdr>
        <w:ind w:left="0" w:right="14" w:hanging="2"/>
      </w:pPr>
      <w:r>
        <w:rPr>
          <w:color w:val="000000"/>
        </w:rPr>
        <w:t>Manner of delivery: email</w:t>
      </w:r>
    </w:p>
    <w:p w14:paraId="30656C6F" w14:textId="77777777" w:rsidR="00A26C2A" w:rsidRDefault="008C39B4" w:rsidP="008C39B4">
      <w:pPr>
        <w:numPr>
          <w:ilvl w:val="0"/>
          <w:numId w:val="14"/>
        </w:numPr>
        <w:pBdr>
          <w:top w:val="nil"/>
          <w:left w:val="nil"/>
          <w:bottom w:val="nil"/>
          <w:right w:val="nil"/>
          <w:between w:val="nil"/>
        </w:pBdr>
        <w:ind w:left="0" w:right="14" w:hanging="2"/>
      </w:pPr>
      <w:r>
        <w:rPr>
          <w:color w:val="000000"/>
        </w:rPr>
        <w:t>Deemed time of delivery: 9am on the first Working Day after sending</w:t>
      </w:r>
    </w:p>
    <w:p w14:paraId="3DFD9A91" w14:textId="77777777" w:rsidR="00A26C2A" w:rsidRDefault="008C39B4" w:rsidP="008C39B4">
      <w:pPr>
        <w:numPr>
          <w:ilvl w:val="0"/>
          <w:numId w:val="14"/>
        </w:numPr>
        <w:pBdr>
          <w:top w:val="nil"/>
          <w:left w:val="nil"/>
          <w:bottom w:val="nil"/>
          <w:right w:val="nil"/>
          <w:between w:val="nil"/>
        </w:pBdr>
        <w:ind w:left="0" w:right="14" w:hanging="2"/>
      </w:pPr>
      <w:r>
        <w:rPr>
          <w:color w:val="000000"/>
        </w:rPr>
        <w:t>Proof of service: Sent in an emailed letter in PDF format to the correct email address without any error message</w:t>
      </w:r>
    </w:p>
    <w:p w14:paraId="451F8803" w14:textId="77777777" w:rsidR="00A26C2A" w:rsidRDefault="00A26C2A">
      <w:pPr>
        <w:pBdr>
          <w:top w:val="nil"/>
          <w:left w:val="nil"/>
          <w:bottom w:val="nil"/>
          <w:right w:val="nil"/>
          <w:between w:val="nil"/>
        </w:pBdr>
        <w:ind w:left="0" w:right="14" w:hanging="2"/>
        <w:rPr>
          <w:color w:val="000000"/>
        </w:rPr>
      </w:pPr>
    </w:p>
    <w:p w14:paraId="65B1C509"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r>
        <w:rPr>
          <w:color w:val="000000"/>
        </w:rPr>
        <w:tab/>
      </w:r>
    </w:p>
    <w:p w14:paraId="6FE0E453" w14:textId="77777777" w:rsidR="00A26C2A" w:rsidRPr="00C40953" w:rsidRDefault="008C39B4" w:rsidP="00C40953">
      <w:pPr>
        <w:pStyle w:val="Heading3"/>
        <w:ind w:left="1" w:hanging="3"/>
      </w:pPr>
      <w:r w:rsidRPr="00C40953">
        <w:t xml:space="preserve">21. </w:t>
      </w:r>
      <w:r w:rsidRPr="00C40953">
        <w:tab/>
        <w:t>Exit plan</w:t>
      </w:r>
    </w:p>
    <w:p w14:paraId="21A4403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21.1 </w:t>
      </w:r>
      <w:r>
        <w:rPr>
          <w:color w:val="000000"/>
        </w:rPr>
        <w:tab/>
        <w:t>The Supplier must provide an exit plan in its Application which ensures continuity of service and the Supplier will follow it.</w:t>
      </w:r>
    </w:p>
    <w:p w14:paraId="35410FD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1C09A757" w14:textId="77777777" w:rsidR="00A26C2A" w:rsidRDefault="008C39B4">
      <w:pPr>
        <w:pBdr>
          <w:top w:val="nil"/>
          <w:left w:val="nil"/>
          <w:bottom w:val="nil"/>
          <w:right w:val="nil"/>
          <w:between w:val="nil"/>
        </w:pBdr>
        <w:spacing w:after="333"/>
        <w:ind w:left="0" w:right="14" w:hanging="2"/>
        <w:rPr>
          <w:color w:val="000000"/>
        </w:rPr>
      </w:pPr>
      <w:r>
        <w:rPr>
          <w:color w:val="000000"/>
        </w:rPr>
        <w:t xml:space="preserve">21.3 </w:t>
      </w:r>
      <w:r>
        <w:rPr>
          <w:color w:val="000000"/>
        </w:rP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39656E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34274B3" w14:textId="77777777" w:rsidR="00A26C2A" w:rsidRDefault="008C39B4">
      <w:pPr>
        <w:pBdr>
          <w:top w:val="nil"/>
          <w:left w:val="nil"/>
          <w:bottom w:val="nil"/>
          <w:right w:val="nil"/>
          <w:between w:val="nil"/>
        </w:pBdr>
        <w:spacing w:after="334"/>
        <w:ind w:left="0" w:right="14" w:hanging="2"/>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2783B166" w14:textId="77777777" w:rsidR="00A26C2A" w:rsidRDefault="008C39B4">
      <w:pPr>
        <w:pBdr>
          <w:top w:val="nil"/>
          <w:left w:val="nil"/>
          <w:bottom w:val="nil"/>
          <w:right w:val="nil"/>
          <w:between w:val="nil"/>
        </w:pBdr>
        <w:spacing w:after="278"/>
        <w:ind w:left="0" w:right="14" w:hanging="2"/>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02395CA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6DA3CE1A" w14:textId="77777777" w:rsidR="00A26C2A" w:rsidRDefault="008C39B4" w:rsidP="001B3C93">
      <w:pPr>
        <w:pBdr>
          <w:top w:val="nil"/>
          <w:left w:val="nil"/>
          <w:bottom w:val="nil"/>
          <w:right w:val="nil"/>
          <w:between w:val="nil"/>
        </w:pBdr>
        <w:spacing w:after="332"/>
        <w:ind w:leftChars="0" w:left="0" w:right="14" w:firstLineChars="0" w:firstLine="720"/>
        <w:rPr>
          <w:color w:val="000000"/>
        </w:rPr>
      </w:pPr>
      <w:r>
        <w:rPr>
          <w:color w:val="000000"/>
        </w:rPr>
        <w:t xml:space="preserve">21.6.2 </w:t>
      </w:r>
      <w:r>
        <w:rPr>
          <w:color w:val="000000"/>
        </w:rPr>
        <w:tab/>
        <w:t>there will be no adverse impact on service continuity</w:t>
      </w:r>
    </w:p>
    <w:p w14:paraId="4026A313"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21.6.3 </w:t>
      </w:r>
      <w:r>
        <w:rPr>
          <w:color w:val="000000"/>
        </w:rPr>
        <w:tab/>
        <w:t>there is no vendor lock-in to the Supplier’s Service at exit</w:t>
      </w:r>
    </w:p>
    <w:p w14:paraId="254AE2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21.6.4</w:t>
      </w:r>
      <w:r>
        <w:rPr>
          <w:color w:val="000000"/>
        </w:rPr>
        <w:tab/>
        <w:t>it enables the Buyer to meet its obligations under the Technology Code of Practice</w:t>
      </w:r>
    </w:p>
    <w:p w14:paraId="44DC3C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21.7 </w:t>
      </w:r>
      <w:r>
        <w:rPr>
          <w:color w:val="000000"/>
        </w:rPr>
        <w:tab/>
        <w:t>If approval is obtained by the Buyer to extend the Term, then the Supplier will comply with its obligations in the additional exit plan.</w:t>
      </w:r>
    </w:p>
    <w:p w14:paraId="5004CFC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21.8 </w:t>
      </w:r>
      <w:r>
        <w:rPr>
          <w:color w:val="000000"/>
        </w:rPr>
        <w:tab/>
        <w:t>The additional exit plan must set out full details of timescales, activities and roles and responsibilities of the Parties for:</w:t>
      </w:r>
    </w:p>
    <w:p w14:paraId="63A3887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13B622A8"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4D5C4512"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21.8.3 </w:t>
      </w:r>
      <w:r>
        <w:rPr>
          <w:color w:val="000000"/>
        </w:rPr>
        <w:tab/>
        <w:t>the transfer of Project Specific IPR items and other Buyer customisations, configurations and databases to the Buyer or a replacement supplier</w:t>
      </w:r>
    </w:p>
    <w:p w14:paraId="67D2ACA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21.8.4 </w:t>
      </w:r>
      <w:r>
        <w:rPr>
          <w:color w:val="000000"/>
        </w:rPr>
        <w:tab/>
        <w:t>the testing and assurance strategy for exported Buyer Data</w:t>
      </w:r>
    </w:p>
    <w:p w14:paraId="1836C988"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21.8.5 if relevant, TUPE-related activity to comply with the TUPE regulations</w:t>
      </w:r>
    </w:p>
    <w:p w14:paraId="08DE1CBC"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21.8.6 any other activities and information which is reasonably required to ensure continuity of Service during the exit period and an orderly transition</w:t>
      </w:r>
    </w:p>
    <w:p w14:paraId="5D64712A" w14:textId="393164F2" w:rsidR="00A26C2A" w:rsidRPr="001B3C93" w:rsidRDefault="008C39B4" w:rsidP="00D015E8">
      <w:pPr>
        <w:pStyle w:val="Heading3"/>
        <w:tabs>
          <w:tab w:val="center" w:pos="1313"/>
          <w:tab w:val="center" w:pos="3955"/>
        </w:tabs>
        <w:ind w:left="0" w:hanging="2"/>
      </w:pPr>
      <w:r>
        <w:rPr>
          <w:color w:val="000000"/>
          <w:sz w:val="22"/>
        </w:rPr>
        <w:tab/>
      </w:r>
      <w:r w:rsidRPr="001B3C93">
        <w:t xml:space="preserve">22. </w:t>
      </w:r>
      <w:r w:rsidRPr="001B3C93">
        <w:tab/>
        <w:t>Handover to replacement supplier</w:t>
      </w:r>
    </w:p>
    <w:p w14:paraId="715634B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22.1 </w:t>
      </w:r>
      <w:r>
        <w:rPr>
          <w:color w:val="000000"/>
        </w:rPr>
        <w:tab/>
        <w:t>At least 10 Working Days before the Expiry Date or End Date, the Supplier must provide any:</w:t>
      </w:r>
    </w:p>
    <w:p w14:paraId="1331563B"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22.1.1 data (including Buyer Data), Buyer Personal Data and Buyer Confidential Information in the Supplier’s possession, power or control</w:t>
      </w:r>
    </w:p>
    <w:p w14:paraId="66C5D1C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22.1.2 other information reasonably requested by the Buyer</w:t>
      </w:r>
    </w:p>
    <w:p w14:paraId="4E0C950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53BF1FEA"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0FE893A" w14:textId="77777777" w:rsidR="00A26C2A" w:rsidRPr="00C40953" w:rsidRDefault="008C39B4" w:rsidP="00C40953">
      <w:pPr>
        <w:pStyle w:val="Heading3"/>
        <w:ind w:left="1" w:hanging="3"/>
      </w:pPr>
      <w:r w:rsidRPr="00C40953">
        <w:t xml:space="preserve">23. </w:t>
      </w:r>
      <w:r w:rsidRPr="00C40953">
        <w:tab/>
        <w:t>Force majeure</w:t>
      </w:r>
    </w:p>
    <w:p w14:paraId="2FE34472" w14:textId="77777777" w:rsidR="00A26C2A" w:rsidRDefault="00A26C2A">
      <w:pPr>
        <w:ind w:left="0" w:hanging="2"/>
        <w:rPr>
          <w:color w:val="000000"/>
        </w:rPr>
      </w:pPr>
    </w:p>
    <w:p w14:paraId="3CC5A31B" w14:textId="77777777" w:rsidR="00A26C2A" w:rsidRDefault="008C39B4">
      <w:pPr>
        <w:spacing w:after="362"/>
        <w:ind w:left="0" w:right="14" w:hanging="2"/>
        <w:rPr>
          <w:color w:val="000000"/>
        </w:rPr>
      </w:pPr>
      <w:r>
        <w:t>23.1</w:t>
      </w:r>
      <w: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50F068C" w14:textId="77777777" w:rsidR="00A26C2A" w:rsidRDefault="008C39B4">
      <w:pPr>
        <w:spacing w:after="362"/>
        <w:ind w:left="0" w:right="14" w:hanging="2"/>
        <w:rPr>
          <w:color w:val="000000"/>
        </w:rPr>
      </w:pPr>
      <w:r>
        <w:t>23.2</w:t>
      </w:r>
      <w:r>
        <w:tab/>
        <w:t>A Party will promptly (on becoming aware of the same) notify the other Party of a Force Majeure event or potential Force Majeure event which could affect its ability to perform its obligations under this Call-Off Contract.</w:t>
      </w:r>
    </w:p>
    <w:p w14:paraId="2C7AE421" w14:textId="77777777" w:rsidR="00A26C2A" w:rsidRDefault="008C39B4">
      <w:pPr>
        <w:spacing w:after="362"/>
        <w:ind w:left="0" w:right="14" w:hanging="2"/>
        <w:rPr>
          <w:color w:val="000000"/>
        </w:rPr>
      </w:pPr>
      <w:r>
        <w:t>23.3</w:t>
      </w:r>
      <w: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018E9378" w14:textId="77777777" w:rsidR="00A26C2A" w:rsidRDefault="008C39B4">
      <w:pPr>
        <w:pStyle w:val="Heading3"/>
        <w:tabs>
          <w:tab w:val="center" w:pos="1313"/>
          <w:tab w:val="center" w:pos="2324"/>
        </w:tabs>
        <w:ind w:left="0" w:hanging="2"/>
        <w:rPr>
          <w:color w:val="000000"/>
          <w:sz w:val="22"/>
        </w:rPr>
      </w:pPr>
      <w:r>
        <w:rPr>
          <w:color w:val="000000"/>
          <w:sz w:val="22"/>
        </w:rPr>
        <w:lastRenderedPageBreak/>
        <w:tab/>
      </w:r>
    </w:p>
    <w:p w14:paraId="55BC0F06" w14:textId="77777777" w:rsidR="00A26C2A" w:rsidRPr="00C40953" w:rsidRDefault="008C39B4" w:rsidP="00C40953">
      <w:pPr>
        <w:pStyle w:val="Heading3"/>
        <w:ind w:left="1" w:hanging="3"/>
      </w:pPr>
      <w:r w:rsidRPr="00C40953">
        <w:t xml:space="preserve">24. </w:t>
      </w:r>
      <w:r w:rsidRPr="00C40953">
        <w:tab/>
        <w:t>Liability</w:t>
      </w:r>
    </w:p>
    <w:p w14:paraId="2A994E5F" w14:textId="77777777" w:rsidR="00A26C2A" w:rsidRDefault="008C39B4">
      <w:pPr>
        <w:pBdr>
          <w:top w:val="nil"/>
          <w:left w:val="nil"/>
          <w:bottom w:val="nil"/>
          <w:right w:val="nil"/>
          <w:between w:val="nil"/>
        </w:pBdr>
        <w:spacing w:after="607"/>
        <w:ind w:left="0" w:right="14" w:hanging="2"/>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566054BF" w14:textId="77777777" w:rsidR="00A26C2A" w:rsidRDefault="008C39B4" w:rsidP="00C40953">
      <w:pPr>
        <w:pBdr>
          <w:top w:val="nil"/>
          <w:left w:val="nil"/>
          <w:bottom w:val="nil"/>
          <w:right w:val="nil"/>
          <w:between w:val="nil"/>
        </w:pBdr>
        <w:tabs>
          <w:tab w:val="center" w:pos="1333"/>
          <w:tab w:val="center" w:pos="6171"/>
        </w:tabs>
        <w:spacing w:after="2"/>
        <w:ind w:leftChars="0" w:left="0" w:firstLineChars="0" w:firstLine="0"/>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48A0131B" w14:textId="77777777" w:rsidR="00A26C2A" w:rsidRDefault="00A26C2A">
      <w:pPr>
        <w:pBdr>
          <w:top w:val="nil"/>
          <w:left w:val="nil"/>
          <w:bottom w:val="nil"/>
          <w:right w:val="nil"/>
          <w:between w:val="nil"/>
        </w:pBdr>
        <w:tabs>
          <w:tab w:val="center" w:pos="1333"/>
          <w:tab w:val="center" w:pos="6171"/>
        </w:tabs>
        <w:spacing w:after="2"/>
        <w:ind w:left="0" w:hanging="2"/>
        <w:rPr>
          <w:color w:val="000000"/>
        </w:rPr>
      </w:pPr>
    </w:p>
    <w:p w14:paraId="4009C5FB" w14:textId="77777777" w:rsidR="00A26C2A" w:rsidRDefault="008C39B4" w:rsidP="001B3C93">
      <w:pPr>
        <w:pBdr>
          <w:top w:val="nil"/>
          <w:left w:val="nil"/>
          <w:bottom w:val="nil"/>
          <w:right w:val="nil"/>
          <w:between w:val="nil"/>
        </w:pBdr>
        <w:spacing w:after="170"/>
        <w:ind w:leftChars="0" w:left="0" w:right="14" w:firstLineChars="0" w:firstLine="720"/>
        <w:rPr>
          <w:color w:val="000000"/>
        </w:rPr>
      </w:pPr>
      <w:r>
        <w:rPr>
          <w:color w:val="000000"/>
        </w:rPr>
        <w:t>24.2.1 pursuant to the indemnities in Clauses 7, 10, 11 and 29 shall be unlimited; and</w:t>
      </w:r>
    </w:p>
    <w:p w14:paraId="51FCF97C" w14:textId="77777777" w:rsidR="00A26C2A" w:rsidRDefault="008C39B4" w:rsidP="001B3C93">
      <w:pPr>
        <w:pBdr>
          <w:top w:val="nil"/>
          <w:left w:val="nil"/>
          <w:bottom w:val="nil"/>
          <w:right w:val="nil"/>
          <w:between w:val="nil"/>
        </w:pBdr>
        <w:spacing w:after="255"/>
        <w:ind w:leftChars="0" w:left="720" w:right="14" w:firstLineChars="0" w:firstLine="0"/>
        <w:rPr>
          <w:color w:val="000000"/>
        </w:rPr>
      </w:pPr>
      <w:r>
        <w:rPr>
          <w:color w:val="000000"/>
        </w:rPr>
        <w:t>24.2.2 in respect of Losses arising from breach of the Data Protection Legislation shall be as set out in Framework Agreement clause 28.</w:t>
      </w:r>
    </w:p>
    <w:p w14:paraId="70FBF8F0" w14:textId="473C00FF" w:rsidR="00A26C2A" w:rsidRDefault="008C39B4">
      <w:pPr>
        <w:pBdr>
          <w:top w:val="nil"/>
          <w:left w:val="nil"/>
          <w:bottom w:val="nil"/>
          <w:right w:val="nil"/>
          <w:between w:val="nil"/>
        </w:pBdr>
        <w:tabs>
          <w:tab w:val="center" w:pos="1333"/>
          <w:tab w:val="center" w:pos="6167"/>
        </w:tabs>
        <w:spacing w:after="5"/>
        <w:ind w:left="0" w:hanging="2"/>
        <w:rPr>
          <w:color w:val="000000"/>
        </w:rPr>
      </w:pPr>
      <w:r>
        <w:rPr>
          <w:color w:val="000000"/>
        </w:rPr>
        <w:t>24.3</w:t>
      </w:r>
      <w:r>
        <w:rPr>
          <w:color w:val="000000"/>
        </w:rPr>
        <w:tab/>
      </w:r>
      <w:r w:rsidR="00C40953">
        <w:rPr>
          <w:color w:val="000000"/>
        </w:rPr>
        <w:t xml:space="preserve"> </w:t>
      </w:r>
      <w:r>
        <w:rPr>
          <w:color w:val="000000"/>
        </w:rPr>
        <w:t>Notwithstanding Clause 24.1 but subject to Framework Agreement clauses 4.1 to 4.6, the Buyer’s liability pursuant to Clause 11.5.2 shall in no event exceed in aggregate five million pounds (£5,000,000).</w:t>
      </w:r>
    </w:p>
    <w:p w14:paraId="63FF241B" w14:textId="77777777" w:rsidR="001B3C93" w:rsidRDefault="001B3C93">
      <w:pPr>
        <w:pBdr>
          <w:top w:val="nil"/>
          <w:left w:val="nil"/>
          <w:bottom w:val="nil"/>
          <w:right w:val="nil"/>
          <w:between w:val="nil"/>
        </w:pBdr>
        <w:tabs>
          <w:tab w:val="center" w:pos="1333"/>
          <w:tab w:val="center" w:pos="6167"/>
        </w:tabs>
        <w:spacing w:after="5"/>
        <w:ind w:left="0" w:hanging="2"/>
        <w:rPr>
          <w:color w:val="000000"/>
        </w:rPr>
      </w:pPr>
    </w:p>
    <w:p w14:paraId="76D84054" w14:textId="77777777" w:rsidR="001B3C93"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24.4</w:t>
      </w:r>
      <w:r>
        <w:rPr>
          <w:color w:val="000000"/>
        </w:rPr>
        <w:tab/>
      </w:r>
      <w:r w:rsidR="00C40953">
        <w:rPr>
          <w:color w:val="000000"/>
        </w:rPr>
        <w:t xml:space="preserve"> </w:t>
      </w:r>
      <w:r>
        <w:rPr>
          <w:color w:val="000000"/>
        </w:rPr>
        <w:t>When calculating the Supplier’s liability under Clause 24.1 any items specified in Claus</w:t>
      </w:r>
      <w:r w:rsidR="001B3C93">
        <w:rPr>
          <w:color w:val="000000"/>
        </w:rPr>
        <w:t xml:space="preserve">e </w:t>
      </w:r>
      <w:r>
        <w:rPr>
          <w:color w:val="000000"/>
        </w:rPr>
        <w:t>24.2 will not be taken into consideration.</w:t>
      </w:r>
    </w:p>
    <w:p w14:paraId="766EC66A" w14:textId="77777777" w:rsidR="001B3C93" w:rsidRDefault="001B3C93" w:rsidP="001B3C93">
      <w:pPr>
        <w:pBdr>
          <w:top w:val="nil"/>
          <w:left w:val="nil"/>
          <w:bottom w:val="nil"/>
          <w:right w:val="nil"/>
          <w:between w:val="nil"/>
        </w:pBdr>
        <w:tabs>
          <w:tab w:val="center" w:pos="1333"/>
          <w:tab w:val="center" w:pos="6121"/>
        </w:tabs>
        <w:spacing w:after="11"/>
        <w:ind w:left="0" w:hanging="2"/>
        <w:rPr>
          <w:color w:val="000000"/>
        </w:rPr>
      </w:pPr>
    </w:p>
    <w:p w14:paraId="6C01EFE1" w14:textId="4D6BCD9C" w:rsidR="00A26C2A" w:rsidRPr="00C40953" w:rsidRDefault="008C39B4" w:rsidP="00D015E8">
      <w:pPr>
        <w:pBdr>
          <w:top w:val="nil"/>
          <w:left w:val="nil"/>
          <w:bottom w:val="nil"/>
          <w:right w:val="nil"/>
          <w:between w:val="nil"/>
        </w:pBdr>
        <w:tabs>
          <w:tab w:val="center" w:pos="1333"/>
          <w:tab w:val="center" w:pos="6121"/>
        </w:tabs>
        <w:spacing w:after="11"/>
        <w:ind w:left="0" w:hanging="2"/>
      </w:pPr>
      <w:r>
        <w:rPr>
          <w:color w:val="000000"/>
        </w:rPr>
        <w:tab/>
      </w:r>
      <w:r w:rsidRPr="00C40953">
        <w:t xml:space="preserve">25. </w:t>
      </w:r>
      <w:r w:rsidRPr="00C40953">
        <w:tab/>
        <w:t>Premises</w:t>
      </w:r>
    </w:p>
    <w:p w14:paraId="215C809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74BE6324" w14:textId="77777777" w:rsidR="00A26C2A" w:rsidRDefault="008C39B4">
      <w:pPr>
        <w:pBdr>
          <w:top w:val="nil"/>
          <w:left w:val="nil"/>
          <w:bottom w:val="nil"/>
          <w:right w:val="nil"/>
          <w:between w:val="nil"/>
        </w:pBdr>
        <w:spacing w:after="331"/>
        <w:ind w:left="0" w:right="14" w:hanging="2"/>
        <w:rPr>
          <w:color w:val="000000"/>
        </w:rPr>
      </w:pPr>
      <w:r>
        <w:rPr>
          <w:color w:val="000000"/>
        </w:rPr>
        <w:t xml:space="preserve">25.2 </w:t>
      </w:r>
      <w:r>
        <w:rPr>
          <w:color w:val="000000"/>
        </w:rPr>
        <w:tab/>
        <w:t>The Supplier will use the Buyer’s premises solely for the performance of its obligations under this Call-Off Contract.</w:t>
      </w:r>
    </w:p>
    <w:p w14:paraId="46EE5C0E" w14:textId="77777777" w:rsidR="00A26C2A" w:rsidRDefault="008C39B4">
      <w:pPr>
        <w:pBdr>
          <w:top w:val="nil"/>
          <w:left w:val="nil"/>
          <w:bottom w:val="nil"/>
          <w:right w:val="nil"/>
          <w:between w:val="nil"/>
        </w:pBdr>
        <w:tabs>
          <w:tab w:val="center" w:pos="2467"/>
          <w:tab w:val="right" w:pos="11905"/>
        </w:tabs>
        <w:spacing w:after="310" w:line="290" w:lineRule="auto"/>
        <w:ind w:left="0" w:hanging="2"/>
        <w:rPr>
          <w:color w:val="000000"/>
        </w:rPr>
      </w:pPr>
      <w:r>
        <w:rPr>
          <w:color w:val="000000"/>
        </w:rPr>
        <w:t>25.3     The Supplier will vacate the Buyer’s premises when the Call-Off Contract Ends or expires.</w:t>
      </w:r>
    </w:p>
    <w:p w14:paraId="414E6837" w14:textId="77777777" w:rsidR="00A26C2A" w:rsidRDefault="008C39B4">
      <w:pPr>
        <w:pBdr>
          <w:top w:val="nil"/>
          <w:left w:val="nil"/>
          <w:bottom w:val="nil"/>
          <w:right w:val="nil"/>
          <w:between w:val="nil"/>
        </w:pBdr>
        <w:tabs>
          <w:tab w:val="center" w:pos="1333"/>
          <w:tab w:val="center" w:pos="5275"/>
        </w:tabs>
        <w:spacing w:after="354"/>
        <w:ind w:left="0" w:hanging="2"/>
        <w:rPr>
          <w:color w:val="000000"/>
        </w:rPr>
      </w:pPr>
      <w:r>
        <w:rPr>
          <w:color w:val="000000"/>
        </w:rPr>
        <w:t xml:space="preserve">25.4 </w:t>
      </w:r>
      <w:r>
        <w:rPr>
          <w:color w:val="000000"/>
        </w:rPr>
        <w:tab/>
        <w:t>This clause does not create a tenancy or exclusive right of occupation.</w:t>
      </w:r>
    </w:p>
    <w:p w14:paraId="7800EBBB" w14:textId="77777777" w:rsidR="00A26C2A" w:rsidRDefault="008C39B4">
      <w:pPr>
        <w:pBdr>
          <w:top w:val="nil"/>
          <w:left w:val="nil"/>
          <w:bottom w:val="nil"/>
          <w:right w:val="nil"/>
          <w:between w:val="nil"/>
        </w:pBdr>
        <w:tabs>
          <w:tab w:val="center" w:pos="1333"/>
          <w:tab w:val="center" w:pos="4199"/>
        </w:tabs>
        <w:spacing w:after="310" w:line="290" w:lineRule="auto"/>
        <w:ind w:left="0" w:hanging="2"/>
        <w:rPr>
          <w:color w:val="000000"/>
        </w:rPr>
      </w:pPr>
      <w:r>
        <w:rPr>
          <w:color w:val="000000"/>
        </w:rPr>
        <w:t xml:space="preserve">25.5 </w:t>
      </w:r>
      <w:r>
        <w:rPr>
          <w:color w:val="000000"/>
        </w:rPr>
        <w:tab/>
        <w:t>While on the Buyer’s premises, the Supplier will:</w:t>
      </w:r>
    </w:p>
    <w:p w14:paraId="566058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25.5.1 </w:t>
      </w:r>
      <w:r>
        <w:rPr>
          <w:color w:val="000000"/>
        </w:rPr>
        <w:tab/>
        <w:t>comply with any security requirements at the premises and not do anything to weaken the security of the premises</w:t>
      </w:r>
    </w:p>
    <w:p w14:paraId="492C1772"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25.5.2 </w:t>
      </w:r>
      <w:r>
        <w:rPr>
          <w:color w:val="000000"/>
        </w:rPr>
        <w:tab/>
        <w:t>comply with Buyer requirements for the conduct of personnel</w:t>
      </w:r>
    </w:p>
    <w:p w14:paraId="3B8C5AD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25.5.3 </w:t>
      </w:r>
      <w:r>
        <w:rPr>
          <w:color w:val="000000"/>
        </w:rPr>
        <w:tab/>
        <w:t>comply with any health and safety measures implemented by the Buyer</w:t>
      </w:r>
    </w:p>
    <w:p w14:paraId="1284B4B5"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25.5.4 </w:t>
      </w:r>
      <w:r>
        <w:rPr>
          <w:color w:val="000000"/>
        </w:rPr>
        <w:tab/>
        <w:t>immediately notify the Buyer of any incident on the premises that causes any damage to Property which could cause personal injury</w:t>
      </w:r>
    </w:p>
    <w:p w14:paraId="081540C0" w14:textId="77777777" w:rsidR="00A26C2A" w:rsidRDefault="008C39B4">
      <w:pPr>
        <w:pBdr>
          <w:top w:val="nil"/>
          <w:left w:val="nil"/>
          <w:bottom w:val="nil"/>
          <w:right w:val="nil"/>
          <w:between w:val="nil"/>
        </w:pBdr>
        <w:spacing w:after="741"/>
        <w:ind w:left="0" w:right="14" w:hanging="2"/>
        <w:rPr>
          <w:color w:val="000000"/>
        </w:rPr>
      </w:pPr>
      <w:r>
        <w:rPr>
          <w:color w:val="000000"/>
        </w:rPr>
        <w:lastRenderedPageBreak/>
        <w:t xml:space="preserve">25.6 </w:t>
      </w:r>
      <w:r>
        <w:rPr>
          <w:color w:val="000000"/>
        </w:rPr>
        <w:tab/>
        <w:t>The Supplier will ensure that its health and safety policy statement (as required by the Health and Safety at Work etc Act 1974) is made available to the Buyer on request.</w:t>
      </w:r>
    </w:p>
    <w:p w14:paraId="3261B3AF" w14:textId="77777777" w:rsidR="00A26C2A" w:rsidRPr="00C40953" w:rsidRDefault="008C39B4" w:rsidP="00C40953">
      <w:pPr>
        <w:pStyle w:val="Heading3"/>
        <w:ind w:left="1" w:hanging="3"/>
      </w:pPr>
      <w:r w:rsidRPr="00C40953">
        <w:t xml:space="preserve">26. </w:t>
      </w:r>
      <w:r w:rsidRPr="00C40953">
        <w:tab/>
        <w:t>Equipment</w:t>
      </w:r>
    </w:p>
    <w:p w14:paraId="6937014F" w14:textId="77777777" w:rsidR="00A26C2A" w:rsidRDefault="008C39B4">
      <w:pPr>
        <w:pBdr>
          <w:top w:val="nil"/>
          <w:left w:val="nil"/>
          <w:bottom w:val="nil"/>
          <w:right w:val="nil"/>
          <w:between w:val="nil"/>
        </w:pBdr>
        <w:spacing w:after="543"/>
        <w:ind w:left="0" w:right="14" w:hanging="2"/>
        <w:rPr>
          <w:color w:val="000000"/>
        </w:rPr>
      </w:pPr>
      <w:r>
        <w:rPr>
          <w:color w:val="000000"/>
        </w:rPr>
        <w:t xml:space="preserve">26.1 </w:t>
      </w:r>
      <w:r>
        <w:rPr>
          <w:color w:val="000000"/>
        </w:rPr>
        <w:tab/>
        <w:t>The Supplier is responsible for providing any Equipment which the Supplier requires to provide the Services.</w:t>
      </w:r>
    </w:p>
    <w:p w14:paraId="7E3A318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1989FABB" w14:textId="77777777" w:rsidR="00A26C2A" w:rsidRDefault="008C39B4">
      <w:pPr>
        <w:pBdr>
          <w:top w:val="nil"/>
          <w:left w:val="nil"/>
          <w:bottom w:val="nil"/>
          <w:right w:val="nil"/>
          <w:between w:val="nil"/>
        </w:pBdr>
        <w:spacing w:after="743"/>
        <w:ind w:left="0" w:right="14" w:hanging="2"/>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5D649BE4" w14:textId="77777777" w:rsidR="00A26C2A" w:rsidRPr="00C40953" w:rsidRDefault="008C39B4" w:rsidP="00C40953">
      <w:pPr>
        <w:pStyle w:val="Heading3"/>
        <w:ind w:left="1" w:hanging="3"/>
      </w:pPr>
      <w:r w:rsidRPr="00C40953">
        <w:t xml:space="preserve">27. </w:t>
      </w:r>
      <w:r w:rsidRPr="00C40953">
        <w:tab/>
        <w:t>The Contracts (Rights of Third Parties) Act 1999</w:t>
      </w:r>
    </w:p>
    <w:p w14:paraId="77BD705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27.1 </w:t>
      </w:r>
      <w:r>
        <w:rPr>
          <w:color w:val="000000"/>
        </w:rPr>
        <w:tab/>
        <w:t xml:space="preserve">Except as specified in clause 29.8, a person who is </w:t>
      </w:r>
      <w:r>
        <w:t>not a Party</w:t>
      </w:r>
      <w:r>
        <w:rPr>
          <w:color w:val="000000"/>
        </w:rPr>
        <w:t xml:space="preserve"> to this Call-Off Contract has no right under the Contracts (Rights of Third Parties) Act 1999 to enforce any of its terms. This does not affect any right or remedy of any person which exists or is available otherwise.</w:t>
      </w:r>
    </w:p>
    <w:p w14:paraId="398C8743" w14:textId="77777777" w:rsidR="00A26C2A" w:rsidRPr="00C40953" w:rsidRDefault="008C39B4" w:rsidP="00C40953">
      <w:pPr>
        <w:pStyle w:val="Heading3"/>
        <w:ind w:left="1" w:hanging="3"/>
      </w:pPr>
      <w:r w:rsidRPr="00C40953">
        <w:t xml:space="preserve">28. </w:t>
      </w:r>
      <w:r w:rsidRPr="00C40953">
        <w:tab/>
        <w:t>Environmental requirements</w:t>
      </w:r>
    </w:p>
    <w:p w14:paraId="5F2DE9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28.1 </w:t>
      </w:r>
      <w:r>
        <w:rPr>
          <w:color w:val="000000"/>
        </w:rPr>
        <w:tab/>
        <w:t>The Buyer will provide a copy of its environmental policy to the Supplier on request, which the Supplier will comply with.</w:t>
      </w:r>
    </w:p>
    <w:p w14:paraId="3A580A85" w14:textId="36270F98" w:rsidR="00A26C2A" w:rsidRDefault="008C39B4" w:rsidP="00C40953">
      <w:pPr>
        <w:pBdr>
          <w:top w:val="nil"/>
          <w:left w:val="nil"/>
          <w:bottom w:val="nil"/>
          <w:right w:val="nil"/>
          <w:between w:val="nil"/>
        </w:pBdr>
        <w:spacing w:after="738"/>
        <w:ind w:left="0" w:right="14" w:hanging="2"/>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r w:rsidR="00C40953">
        <w:rPr>
          <w:color w:val="000000"/>
        </w:rPr>
        <w:t>.</w:t>
      </w:r>
    </w:p>
    <w:p w14:paraId="5E9867C2" w14:textId="77777777" w:rsidR="00A26C2A" w:rsidRPr="00C40953" w:rsidRDefault="008C39B4" w:rsidP="00C40953">
      <w:pPr>
        <w:pStyle w:val="Heading3"/>
        <w:ind w:left="1" w:hanging="3"/>
      </w:pPr>
      <w:r w:rsidRPr="00C40953">
        <w:t xml:space="preserve">29. </w:t>
      </w:r>
      <w:r w:rsidRPr="00C40953">
        <w:tab/>
        <w:t>The Employment Regulations (TUPE)</w:t>
      </w:r>
    </w:p>
    <w:p w14:paraId="17D15658" w14:textId="77777777" w:rsidR="00A26C2A" w:rsidRDefault="008C39B4">
      <w:pPr>
        <w:pBdr>
          <w:top w:val="nil"/>
          <w:left w:val="nil"/>
          <w:bottom w:val="nil"/>
          <w:right w:val="nil"/>
          <w:between w:val="nil"/>
        </w:pBdr>
        <w:spacing w:after="310" w:line="276" w:lineRule="auto"/>
        <w:ind w:left="0" w:right="14" w:hanging="2"/>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4EA31C7" w14:textId="77777777" w:rsidR="00A26C2A" w:rsidRDefault="008C39B4">
      <w:pPr>
        <w:pBdr>
          <w:top w:val="nil"/>
          <w:left w:val="nil"/>
          <w:bottom w:val="nil"/>
          <w:right w:val="nil"/>
          <w:between w:val="nil"/>
        </w:pBdr>
        <w:tabs>
          <w:tab w:val="center" w:pos="1333"/>
          <w:tab w:val="left" w:pos="1701"/>
          <w:tab w:val="right" w:pos="10771"/>
        </w:tabs>
        <w:spacing w:after="4"/>
        <w:ind w:left="0" w:hanging="2"/>
        <w:rPr>
          <w:color w:val="000000"/>
        </w:rPr>
      </w:pPr>
      <w:r>
        <w:rPr>
          <w:color w:val="000000"/>
        </w:rPr>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378487E5" w14:textId="77777777" w:rsidR="00A26C2A" w:rsidRDefault="00A26C2A">
      <w:pPr>
        <w:pBdr>
          <w:top w:val="nil"/>
          <w:left w:val="nil"/>
          <w:bottom w:val="nil"/>
          <w:right w:val="nil"/>
          <w:between w:val="nil"/>
        </w:pBdr>
        <w:tabs>
          <w:tab w:val="center" w:pos="1333"/>
          <w:tab w:val="left" w:pos="1701"/>
          <w:tab w:val="right" w:pos="10771"/>
        </w:tabs>
        <w:spacing w:after="4"/>
        <w:ind w:left="0" w:hanging="2"/>
        <w:rPr>
          <w:color w:val="000000"/>
        </w:rPr>
      </w:pPr>
    </w:p>
    <w:p w14:paraId="725E258B" w14:textId="3A48EB3F" w:rsidR="00A26C2A" w:rsidRDefault="001B3C93" w:rsidP="001B3C93">
      <w:pPr>
        <w:pBdr>
          <w:top w:val="nil"/>
          <w:left w:val="nil"/>
          <w:bottom w:val="nil"/>
          <w:right w:val="nil"/>
          <w:between w:val="nil"/>
        </w:pBdr>
        <w:tabs>
          <w:tab w:val="center" w:pos="720"/>
          <w:tab w:val="center" w:pos="1133"/>
          <w:tab w:val="center" w:pos="2163"/>
          <w:tab w:val="center" w:pos="4546"/>
        </w:tabs>
        <w:spacing w:after="16"/>
        <w:ind w:left="0" w:hanging="2"/>
        <w:rPr>
          <w:color w:val="000000"/>
        </w:rPr>
      </w:pPr>
      <w:r>
        <w:rPr>
          <w:color w:val="000000"/>
        </w:rPr>
        <w:tab/>
      </w:r>
      <w:r>
        <w:rPr>
          <w:color w:val="000000"/>
        </w:rPr>
        <w:tab/>
      </w:r>
      <w:r w:rsidR="008C39B4">
        <w:rPr>
          <w:color w:val="000000"/>
        </w:rPr>
        <w:t xml:space="preserve">29.2.1 </w:t>
      </w:r>
      <w:r w:rsidR="008C39B4">
        <w:rPr>
          <w:color w:val="000000"/>
        </w:rPr>
        <w:tab/>
        <w:t>the activities they perform</w:t>
      </w:r>
    </w:p>
    <w:p w14:paraId="20D33F08" w14:textId="31718EA3" w:rsidR="00A26C2A" w:rsidRDefault="001B3C93" w:rsidP="001B3C93">
      <w:pPr>
        <w:pBdr>
          <w:top w:val="nil"/>
          <w:left w:val="nil"/>
          <w:bottom w:val="nil"/>
          <w:right w:val="nil"/>
          <w:between w:val="nil"/>
        </w:pBdr>
        <w:tabs>
          <w:tab w:val="center" w:pos="720"/>
          <w:tab w:val="center" w:pos="1133"/>
          <w:tab w:val="center" w:pos="2163"/>
          <w:tab w:val="center" w:pos="3478"/>
        </w:tabs>
        <w:spacing w:after="17"/>
        <w:ind w:left="0" w:hanging="2"/>
        <w:rPr>
          <w:color w:val="000000"/>
        </w:rPr>
      </w:pPr>
      <w:r>
        <w:rPr>
          <w:color w:val="000000"/>
        </w:rPr>
        <w:lastRenderedPageBreak/>
        <w:tab/>
      </w:r>
      <w:r>
        <w:rPr>
          <w:color w:val="000000"/>
        </w:rPr>
        <w:tab/>
      </w:r>
      <w:r w:rsidR="008C39B4">
        <w:rPr>
          <w:color w:val="000000"/>
        </w:rPr>
        <w:t xml:space="preserve">29.2.2 </w:t>
      </w:r>
      <w:r>
        <w:rPr>
          <w:color w:val="000000"/>
        </w:rPr>
        <w:tab/>
      </w:r>
      <w:r w:rsidR="008C39B4">
        <w:rPr>
          <w:color w:val="000000"/>
        </w:rPr>
        <w:t>age</w:t>
      </w:r>
    </w:p>
    <w:p w14:paraId="6325E15B" w14:textId="43312AC7" w:rsidR="00A26C2A" w:rsidRDefault="001B3C93" w:rsidP="001B3C93">
      <w:pPr>
        <w:pBdr>
          <w:top w:val="nil"/>
          <w:left w:val="nil"/>
          <w:bottom w:val="nil"/>
          <w:right w:val="nil"/>
          <w:between w:val="nil"/>
        </w:pBdr>
        <w:tabs>
          <w:tab w:val="center" w:pos="720"/>
          <w:tab w:val="center" w:pos="1133"/>
          <w:tab w:val="center" w:pos="2163"/>
          <w:tab w:val="center" w:pos="3753"/>
        </w:tabs>
        <w:spacing w:after="17"/>
        <w:ind w:left="0" w:hanging="2"/>
        <w:rPr>
          <w:color w:val="000000"/>
        </w:rPr>
      </w:pPr>
      <w:r>
        <w:rPr>
          <w:color w:val="000000"/>
        </w:rPr>
        <w:tab/>
      </w:r>
      <w:r>
        <w:rPr>
          <w:color w:val="000000"/>
        </w:rPr>
        <w:tab/>
      </w:r>
      <w:r w:rsidR="008C39B4">
        <w:rPr>
          <w:color w:val="000000"/>
        </w:rPr>
        <w:t xml:space="preserve">29.2.3 </w:t>
      </w:r>
      <w:r w:rsidR="008C39B4">
        <w:rPr>
          <w:color w:val="000000"/>
        </w:rPr>
        <w:tab/>
        <w:t>start date</w:t>
      </w:r>
    </w:p>
    <w:p w14:paraId="3F435CE4" w14:textId="7B4B3015" w:rsidR="00A26C2A" w:rsidRDefault="001B3C93" w:rsidP="001B3C93">
      <w:pPr>
        <w:pBdr>
          <w:top w:val="nil"/>
          <w:left w:val="nil"/>
          <w:bottom w:val="nil"/>
          <w:right w:val="nil"/>
          <w:between w:val="nil"/>
        </w:pBdr>
        <w:tabs>
          <w:tab w:val="center" w:pos="720"/>
          <w:tab w:val="center" w:pos="1133"/>
          <w:tab w:val="center" w:pos="2163"/>
          <w:tab w:val="center" w:pos="3941"/>
        </w:tabs>
        <w:spacing w:after="18"/>
        <w:ind w:left="0" w:hanging="2"/>
        <w:rPr>
          <w:color w:val="000000"/>
        </w:rPr>
      </w:pPr>
      <w:r>
        <w:rPr>
          <w:color w:val="000000"/>
        </w:rPr>
        <w:tab/>
      </w:r>
      <w:r>
        <w:rPr>
          <w:color w:val="000000"/>
        </w:rPr>
        <w:tab/>
      </w:r>
      <w:r w:rsidR="008C39B4">
        <w:rPr>
          <w:color w:val="000000"/>
        </w:rPr>
        <w:t xml:space="preserve">29.2.4 </w:t>
      </w:r>
      <w:r w:rsidR="008C39B4">
        <w:rPr>
          <w:color w:val="000000"/>
        </w:rPr>
        <w:tab/>
        <w:t>place of work</w:t>
      </w:r>
    </w:p>
    <w:p w14:paraId="164F61D6" w14:textId="7DB64D9E" w:rsidR="00A26C2A" w:rsidRDefault="001B3C93" w:rsidP="001B3C93">
      <w:pPr>
        <w:pBdr>
          <w:top w:val="nil"/>
          <w:left w:val="nil"/>
          <w:bottom w:val="nil"/>
          <w:right w:val="nil"/>
          <w:between w:val="nil"/>
        </w:pBdr>
        <w:tabs>
          <w:tab w:val="center" w:pos="720"/>
          <w:tab w:val="center" w:pos="1133"/>
          <w:tab w:val="center" w:pos="2163"/>
          <w:tab w:val="center" w:pos="3925"/>
        </w:tabs>
        <w:spacing w:after="17"/>
        <w:ind w:left="0" w:hanging="2"/>
        <w:rPr>
          <w:color w:val="000000"/>
        </w:rPr>
      </w:pPr>
      <w:r>
        <w:rPr>
          <w:color w:val="000000"/>
        </w:rPr>
        <w:tab/>
      </w:r>
      <w:r>
        <w:rPr>
          <w:color w:val="000000"/>
        </w:rPr>
        <w:tab/>
      </w:r>
      <w:r w:rsidR="008C39B4">
        <w:rPr>
          <w:color w:val="000000"/>
        </w:rPr>
        <w:t xml:space="preserve">29.2.5 </w:t>
      </w:r>
      <w:r w:rsidR="008C39B4">
        <w:rPr>
          <w:color w:val="000000"/>
        </w:rPr>
        <w:tab/>
        <w:t>notice period</w:t>
      </w:r>
    </w:p>
    <w:p w14:paraId="7E68FB65" w14:textId="28E37F51" w:rsidR="00A26C2A" w:rsidRDefault="001B3C93" w:rsidP="001B3C93">
      <w:pPr>
        <w:pBdr>
          <w:top w:val="nil"/>
          <w:left w:val="nil"/>
          <w:bottom w:val="nil"/>
          <w:right w:val="nil"/>
          <w:between w:val="nil"/>
        </w:pBdr>
        <w:tabs>
          <w:tab w:val="center" w:pos="720"/>
          <w:tab w:val="center" w:pos="1133"/>
          <w:tab w:val="center" w:pos="2163"/>
          <w:tab w:val="center" w:pos="4890"/>
        </w:tabs>
        <w:spacing w:after="17"/>
        <w:ind w:left="0" w:hanging="2"/>
        <w:rPr>
          <w:color w:val="000000"/>
        </w:rPr>
      </w:pPr>
      <w:r>
        <w:rPr>
          <w:color w:val="000000"/>
        </w:rPr>
        <w:tab/>
      </w:r>
      <w:r>
        <w:rPr>
          <w:color w:val="000000"/>
        </w:rPr>
        <w:tab/>
      </w:r>
      <w:r w:rsidR="008C39B4">
        <w:rPr>
          <w:color w:val="000000"/>
        </w:rPr>
        <w:t xml:space="preserve">29.2.6 </w:t>
      </w:r>
      <w:r w:rsidR="008C39B4">
        <w:rPr>
          <w:color w:val="000000"/>
        </w:rPr>
        <w:tab/>
        <w:t>redundancy payment entitlement</w:t>
      </w:r>
    </w:p>
    <w:p w14:paraId="1C815BC9" w14:textId="740FFC70" w:rsidR="00A26C2A" w:rsidRDefault="001B3C93" w:rsidP="001B3C93">
      <w:pPr>
        <w:pBdr>
          <w:top w:val="nil"/>
          <w:left w:val="nil"/>
          <w:bottom w:val="nil"/>
          <w:right w:val="nil"/>
          <w:between w:val="nil"/>
        </w:pBdr>
        <w:tabs>
          <w:tab w:val="left" w:pos="720"/>
          <w:tab w:val="center" w:pos="1133"/>
          <w:tab w:val="center" w:pos="2163"/>
          <w:tab w:val="center" w:pos="5279"/>
        </w:tabs>
        <w:spacing w:after="17"/>
        <w:ind w:left="0" w:hanging="2"/>
        <w:rPr>
          <w:color w:val="000000"/>
        </w:rPr>
      </w:pPr>
      <w:r>
        <w:rPr>
          <w:color w:val="000000"/>
        </w:rPr>
        <w:tab/>
      </w:r>
      <w:r>
        <w:rPr>
          <w:color w:val="000000"/>
        </w:rPr>
        <w:tab/>
      </w:r>
      <w:r w:rsidR="008C39B4">
        <w:rPr>
          <w:color w:val="000000"/>
        </w:rPr>
        <w:t xml:space="preserve">29.2.7 </w:t>
      </w:r>
      <w:r w:rsidR="008C39B4">
        <w:rPr>
          <w:color w:val="000000"/>
        </w:rPr>
        <w:tab/>
        <w:t>salary, benefits and pension entitlements</w:t>
      </w:r>
    </w:p>
    <w:p w14:paraId="29AAFEDE" w14:textId="538E51E3" w:rsidR="00A26C2A" w:rsidRDefault="001B3C93" w:rsidP="001B3C93">
      <w:pPr>
        <w:pBdr>
          <w:top w:val="nil"/>
          <w:left w:val="nil"/>
          <w:bottom w:val="nil"/>
          <w:right w:val="nil"/>
          <w:between w:val="nil"/>
        </w:pBdr>
        <w:tabs>
          <w:tab w:val="left" w:pos="720"/>
          <w:tab w:val="center" w:pos="1133"/>
          <w:tab w:val="center" w:pos="2163"/>
          <w:tab w:val="center" w:pos="4219"/>
        </w:tabs>
        <w:spacing w:after="15"/>
        <w:ind w:left="0" w:hanging="2"/>
        <w:rPr>
          <w:color w:val="000000"/>
        </w:rPr>
      </w:pPr>
      <w:r>
        <w:rPr>
          <w:color w:val="000000"/>
        </w:rPr>
        <w:tab/>
      </w:r>
      <w:r>
        <w:rPr>
          <w:color w:val="000000"/>
        </w:rPr>
        <w:tab/>
      </w:r>
      <w:r w:rsidR="008C39B4">
        <w:rPr>
          <w:color w:val="000000"/>
        </w:rPr>
        <w:t xml:space="preserve">29.2.8 </w:t>
      </w:r>
      <w:r w:rsidR="008C39B4">
        <w:rPr>
          <w:color w:val="000000"/>
        </w:rPr>
        <w:tab/>
        <w:t>employment status</w:t>
      </w:r>
    </w:p>
    <w:p w14:paraId="2000641D" w14:textId="0AC06AF8"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 xml:space="preserve">29.2.9 </w:t>
      </w:r>
      <w:r w:rsidR="008C39B4">
        <w:rPr>
          <w:color w:val="000000"/>
        </w:rPr>
        <w:tab/>
        <w:t>identity of employer</w:t>
      </w:r>
    </w:p>
    <w:p w14:paraId="4A0D81BA" w14:textId="79E18482"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29.2.10</w:t>
      </w:r>
      <w:r w:rsidR="008C39B4">
        <w:rPr>
          <w:color w:val="000000"/>
        </w:rPr>
        <w:tab/>
        <w:t xml:space="preserve"> working arrangements</w:t>
      </w:r>
    </w:p>
    <w:p w14:paraId="0336AA92" w14:textId="77777777" w:rsidR="00A26C2A" w:rsidRDefault="008C39B4" w:rsidP="001B3C93">
      <w:pPr>
        <w:pBdr>
          <w:top w:val="nil"/>
          <w:left w:val="nil"/>
          <w:bottom w:val="nil"/>
          <w:right w:val="nil"/>
          <w:between w:val="nil"/>
        </w:pBdr>
        <w:tabs>
          <w:tab w:val="left" w:pos="720"/>
        </w:tabs>
        <w:spacing w:after="20"/>
        <w:ind w:leftChars="0" w:left="0" w:right="14" w:firstLineChars="0" w:firstLine="720"/>
      </w:pPr>
      <w:r>
        <w:rPr>
          <w:color w:val="000000"/>
        </w:rPr>
        <w:t>29.2.11 outstanding liabilities</w:t>
      </w:r>
    </w:p>
    <w:p w14:paraId="633A4907" w14:textId="72F8D491" w:rsidR="00A26C2A" w:rsidRDefault="001B3C93" w:rsidP="001B3C93">
      <w:pPr>
        <w:pBdr>
          <w:top w:val="nil"/>
          <w:left w:val="nil"/>
          <w:bottom w:val="nil"/>
          <w:right w:val="nil"/>
          <w:between w:val="nil"/>
        </w:pBdr>
        <w:tabs>
          <w:tab w:val="left" w:pos="720"/>
          <w:tab w:val="center" w:pos="1133"/>
          <w:tab w:val="center" w:pos="2222"/>
          <w:tab w:val="center" w:pos="4163"/>
        </w:tabs>
        <w:spacing w:after="15"/>
        <w:ind w:left="0" w:hanging="2"/>
        <w:rPr>
          <w:color w:val="000000"/>
        </w:rPr>
      </w:pPr>
      <w:r>
        <w:rPr>
          <w:color w:val="000000"/>
        </w:rPr>
        <w:tab/>
      </w:r>
      <w:r>
        <w:rPr>
          <w:color w:val="000000"/>
        </w:rPr>
        <w:tab/>
      </w:r>
      <w:r w:rsidR="008C39B4">
        <w:rPr>
          <w:color w:val="000000"/>
        </w:rPr>
        <w:t xml:space="preserve">29.2.12 </w:t>
      </w:r>
      <w:r w:rsidR="008C39B4">
        <w:rPr>
          <w:color w:val="000000"/>
        </w:rPr>
        <w:tab/>
        <w:t>sickness absence</w:t>
      </w:r>
    </w:p>
    <w:p w14:paraId="4E106EE8" w14:textId="43113DA8" w:rsidR="00A26C2A" w:rsidRDefault="001B3C93" w:rsidP="001B3C93">
      <w:pPr>
        <w:pBdr>
          <w:top w:val="nil"/>
          <w:left w:val="nil"/>
          <w:bottom w:val="nil"/>
          <w:right w:val="nil"/>
          <w:between w:val="nil"/>
        </w:pBdr>
        <w:tabs>
          <w:tab w:val="left" w:pos="720"/>
          <w:tab w:val="center" w:pos="1133"/>
          <w:tab w:val="center" w:pos="2222"/>
          <w:tab w:val="center" w:pos="6551"/>
        </w:tabs>
        <w:spacing w:after="17"/>
        <w:ind w:left="0" w:hanging="2"/>
        <w:rPr>
          <w:color w:val="000000"/>
        </w:rPr>
      </w:pPr>
      <w:r>
        <w:rPr>
          <w:color w:val="000000"/>
        </w:rPr>
        <w:tab/>
      </w:r>
      <w:r>
        <w:rPr>
          <w:color w:val="000000"/>
        </w:rPr>
        <w:tab/>
      </w:r>
      <w:r w:rsidR="008C39B4">
        <w:rPr>
          <w:color w:val="000000"/>
        </w:rPr>
        <w:t xml:space="preserve">29.2.13 </w:t>
      </w:r>
      <w:r w:rsidR="008C39B4">
        <w:rPr>
          <w:color w:val="000000"/>
        </w:rPr>
        <w:tab/>
        <w:t>copies of all relevant employment contracts and related documents</w:t>
      </w:r>
    </w:p>
    <w:p w14:paraId="677B9132" w14:textId="77777777" w:rsidR="00A26C2A" w:rsidRDefault="008C39B4" w:rsidP="001B3C93">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 xml:space="preserve">29.2.14 all information required under regulation 11 of TUPE or as reasonably requested by the Buyer. </w:t>
      </w:r>
    </w:p>
    <w:p w14:paraId="0A7E1FFB" w14:textId="6BE26AF3" w:rsidR="00A26C2A" w:rsidRPr="002A7066" w:rsidRDefault="002A7066" w:rsidP="002A7066">
      <w:pPr>
        <w:pBdr>
          <w:top w:val="nil"/>
          <w:left w:val="nil"/>
          <w:bottom w:val="nil"/>
          <w:right w:val="nil"/>
          <w:between w:val="nil"/>
        </w:pBdr>
        <w:spacing w:after="310" w:line="290" w:lineRule="auto"/>
        <w:ind w:leftChars="0" w:left="0" w:right="14" w:firstLineChars="0" w:firstLine="0"/>
        <w:rPr>
          <w:color w:val="000000"/>
        </w:rPr>
      </w:pPr>
      <w:r>
        <w:rPr>
          <w:color w:val="000000"/>
        </w:rPr>
        <w:t>29.3</w:t>
      </w:r>
      <w:r>
        <w:rPr>
          <w:color w:val="000000"/>
        </w:rPr>
        <w:tab/>
      </w:r>
      <w:r w:rsidR="008C39B4" w:rsidRPr="002A7066">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239D9A7B" w14:textId="447CE05D"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29.4</w:t>
      </w:r>
      <w:r>
        <w:rPr>
          <w:color w:val="000000"/>
        </w:rPr>
        <w:tab/>
      </w:r>
      <w:r w:rsidR="008C39B4">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703C204C" w14:textId="06F63BB8"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29.5</w:t>
      </w:r>
      <w:r>
        <w:rPr>
          <w:color w:val="000000"/>
        </w:rPr>
        <w:tab/>
      </w:r>
      <w:r w:rsidR="008C39B4">
        <w:rPr>
          <w:color w:val="000000"/>
        </w:rPr>
        <w:t xml:space="preserve">The Supplier will </w:t>
      </w:r>
      <w:r w:rsidR="008C39B4">
        <w:t>cooperate</w:t>
      </w:r>
      <w:r w:rsidR="008C39B4">
        <w:rPr>
          <w:color w:val="000000"/>
        </w:rPr>
        <w:t xml:space="preserve"> with the re-tendering of this Call-Off Contract by allowing the Replacement Supplier to communicate with and meet the affected employees or their representatives.</w:t>
      </w:r>
    </w:p>
    <w:p w14:paraId="4DAFE59D" w14:textId="4DE93E31" w:rsidR="00A26C2A" w:rsidRDefault="002A7066" w:rsidP="002A7066">
      <w:pPr>
        <w:pBdr>
          <w:top w:val="nil"/>
          <w:left w:val="nil"/>
          <w:bottom w:val="nil"/>
          <w:right w:val="nil"/>
          <w:between w:val="nil"/>
        </w:pBdr>
        <w:tabs>
          <w:tab w:val="left" w:pos="720"/>
          <w:tab w:val="left" w:pos="5387"/>
        </w:tabs>
        <w:spacing w:after="310" w:line="290" w:lineRule="auto"/>
        <w:ind w:leftChars="0" w:left="0" w:right="11" w:firstLineChars="0" w:firstLine="0"/>
      </w:pPr>
      <w:r>
        <w:rPr>
          <w:color w:val="000000"/>
        </w:rPr>
        <w:t xml:space="preserve">29.6 </w:t>
      </w:r>
      <w:r>
        <w:rPr>
          <w:color w:val="000000"/>
        </w:rPr>
        <w:tab/>
      </w:r>
      <w:r w:rsidR="008C39B4">
        <w:rPr>
          <w:color w:val="000000"/>
        </w:rPr>
        <w:t>The Supplier will indemnify the Buyer or any Replacement Supplier for all Loss arising from both:</w:t>
      </w:r>
    </w:p>
    <w:p w14:paraId="7008A85A" w14:textId="1008C066"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29.6.1 </w:t>
      </w:r>
      <w:r w:rsidR="008C39B4">
        <w:rPr>
          <w:color w:val="000000"/>
        </w:rPr>
        <w:t>its failure to comply with the provisions of this clause</w:t>
      </w:r>
    </w:p>
    <w:p w14:paraId="172F6940" w14:textId="671C0D0B"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29.6.2 </w:t>
      </w:r>
      <w:r w:rsidR="008C39B4">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10E58D1A" w14:textId="5CC7BAD2" w:rsidR="00A26C2A" w:rsidRDefault="00BE7E66" w:rsidP="00BE7E66">
      <w:pPr>
        <w:pBdr>
          <w:top w:val="nil"/>
          <w:left w:val="nil"/>
          <w:bottom w:val="nil"/>
          <w:right w:val="nil"/>
          <w:between w:val="nil"/>
        </w:pBdr>
        <w:spacing w:after="310" w:line="290" w:lineRule="auto"/>
        <w:ind w:leftChars="0" w:left="-2" w:right="14" w:firstLineChars="0" w:firstLine="0"/>
      </w:pPr>
      <w:r>
        <w:rPr>
          <w:color w:val="000000"/>
        </w:rPr>
        <w:t xml:space="preserve">29.7 </w:t>
      </w:r>
      <w:r>
        <w:rPr>
          <w:color w:val="000000"/>
        </w:rPr>
        <w:tab/>
      </w:r>
      <w:r w:rsidR="008C39B4">
        <w:rPr>
          <w:color w:val="000000"/>
        </w:rPr>
        <w:t>The provisions of this clause apply during the Term of this Call-Off Contract and indefinitely after it Ends or expires.</w:t>
      </w:r>
    </w:p>
    <w:p w14:paraId="5162D18C" w14:textId="207A4D1E" w:rsidR="00A26C2A" w:rsidRDefault="00BE7E66" w:rsidP="00BE7E66">
      <w:pPr>
        <w:pBdr>
          <w:top w:val="nil"/>
          <w:left w:val="nil"/>
          <w:bottom w:val="nil"/>
          <w:right w:val="nil"/>
          <w:between w:val="nil"/>
        </w:pBdr>
        <w:spacing w:after="741"/>
        <w:ind w:leftChars="0" w:left="-2" w:right="14" w:firstLineChars="0" w:firstLine="0"/>
      </w:pPr>
      <w:r>
        <w:rPr>
          <w:color w:val="000000"/>
        </w:rPr>
        <w:t xml:space="preserve">29.8 </w:t>
      </w:r>
      <w:r>
        <w:rPr>
          <w:color w:val="000000"/>
        </w:rPr>
        <w:tab/>
      </w:r>
      <w:r w:rsidR="008C39B4">
        <w:rPr>
          <w:color w:val="000000"/>
        </w:rPr>
        <w:t>For these TUPE clauses, the relevant third party will be able to enforce its rights under this clause but their consent will not be required to vary these clauses as the Buyer and Supplier may agree.</w:t>
      </w:r>
    </w:p>
    <w:p w14:paraId="570DBD0D" w14:textId="77777777" w:rsidR="00A26C2A" w:rsidRPr="00C40953" w:rsidRDefault="008C39B4" w:rsidP="00C40953">
      <w:pPr>
        <w:pStyle w:val="Heading3"/>
        <w:ind w:left="1" w:hanging="3"/>
      </w:pPr>
      <w:r w:rsidRPr="00C40953">
        <w:lastRenderedPageBreak/>
        <w:t xml:space="preserve">30. </w:t>
      </w:r>
      <w:r w:rsidRPr="00C40953">
        <w:tab/>
        <w:t>Additional G-Cloud services</w:t>
      </w:r>
    </w:p>
    <w:p w14:paraId="451A89B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26222433"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r>
        <w:rPr>
          <w:color w:val="000000"/>
        </w:rPr>
        <w:tab/>
      </w:r>
    </w:p>
    <w:p w14:paraId="06D36F87" w14:textId="77777777" w:rsidR="00A26C2A" w:rsidRPr="00C40953" w:rsidRDefault="008C39B4" w:rsidP="00C40953">
      <w:pPr>
        <w:pStyle w:val="Heading3"/>
        <w:ind w:left="1" w:hanging="3"/>
      </w:pPr>
      <w:r w:rsidRPr="00C40953">
        <w:t xml:space="preserve">31. </w:t>
      </w:r>
      <w:r w:rsidRPr="00C40953">
        <w:tab/>
        <w:t>Collaboration</w:t>
      </w:r>
    </w:p>
    <w:p w14:paraId="786A4DF4" w14:textId="77777777" w:rsidR="00A26C2A" w:rsidRDefault="008C39B4" w:rsidP="002A7066">
      <w:pPr>
        <w:pBdr>
          <w:top w:val="nil"/>
          <w:left w:val="nil"/>
          <w:bottom w:val="nil"/>
          <w:right w:val="nil"/>
          <w:between w:val="nil"/>
        </w:pBdr>
        <w:tabs>
          <w:tab w:val="left" w:pos="720"/>
        </w:tabs>
        <w:spacing w:after="310" w:line="290" w:lineRule="auto"/>
        <w:ind w:left="0" w:right="14" w:hanging="2"/>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213D8786" w14:textId="3D5412C2" w:rsidR="00A26C2A" w:rsidRDefault="008C39B4" w:rsidP="002A7066">
      <w:pPr>
        <w:pBdr>
          <w:top w:val="nil"/>
          <w:left w:val="nil"/>
          <w:bottom w:val="nil"/>
          <w:right w:val="nil"/>
          <w:between w:val="nil"/>
        </w:pBdr>
        <w:tabs>
          <w:tab w:val="left" w:pos="720"/>
          <w:tab w:val="center" w:pos="1333"/>
          <w:tab w:val="center" w:pos="5928"/>
        </w:tabs>
        <w:spacing w:after="354"/>
        <w:ind w:leftChars="0" w:firstLineChars="0" w:firstLine="0"/>
        <w:rPr>
          <w:color w:val="000000"/>
        </w:rPr>
      </w:pPr>
      <w:r>
        <w:rPr>
          <w:color w:val="000000"/>
        </w:rPr>
        <w:t xml:space="preserve">31.2 </w:t>
      </w:r>
      <w:r>
        <w:rPr>
          <w:color w:val="000000"/>
        </w:rPr>
        <w:tab/>
      </w:r>
      <w:r w:rsidR="002A7066">
        <w:rPr>
          <w:color w:val="000000"/>
        </w:rPr>
        <w:tab/>
      </w:r>
      <w:r>
        <w:rPr>
          <w:color w:val="000000"/>
        </w:rPr>
        <w:t>In addition to any obligations under the Collaboration Agreement, the Supplier must:</w:t>
      </w:r>
    </w:p>
    <w:p w14:paraId="5084D92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31.2.1 work proactively and in good faith with each of the Buyer’s contractors</w:t>
      </w:r>
    </w:p>
    <w:p w14:paraId="66DBF688" w14:textId="4A73CE57" w:rsidR="00A26C2A" w:rsidRDefault="008C39B4" w:rsidP="002A7066">
      <w:pPr>
        <w:pBdr>
          <w:top w:val="nil"/>
          <w:left w:val="nil"/>
          <w:bottom w:val="nil"/>
          <w:right w:val="nil"/>
          <w:between w:val="nil"/>
        </w:pBdr>
        <w:spacing w:after="738"/>
        <w:ind w:leftChars="0" w:left="720" w:right="14" w:firstLineChars="0" w:firstLine="0"/>
        <w:rPr>
          <w:color w:val="000000"/>
        </w:rPr>
      </w:pPr>
      <w:r>
        <w:rPr>
          <w:color w:val="000000"/>
        </w:rPr>
        <w:t>31.2.2 co-operate and share information with the Buyer’s contractors to enable the efficient operation of the Buyer’s ICT services and G-Cloud Services</w:t>
      </w:r>
    </w:p>
    <w:p w14:paraId="1F8DAB9B" w14:textId="77777777" w:rsidR="00A26C2A" w:rsidRPr="00C40953" w:rsidRDefault="008C39B4" w:rsidP="00C40953">
      <w:pPr>
        <w:pStyle w:val="Heading3"/>
        <w:ind w:left="1" w:hanging="3"/>
      </w:pPr>
      <w:r w:rsidRPr="00C40953">
        <w:t xml:space="preserve">32. </w:t>
      </w:r>
      <w:r w:rsidRPr="00C40953">
        <w:tab/>
        <w:t>Variation process</w:t>
      </w:r>
    </w:p>
    <w:p w14:paraId="18FD17E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4089B98D"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7EA03381"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01AD2069" w14:textId="648A20B5" w:rsidR="00A26C2A" w:rsidRPr="00C40953" w:rsidRDefault="008C39B4" w:rsidP="00D015E8">
      <w:pPr>
        <w:pStyle w:val="Heading3"/>
        <w:tabs>
          <w:tab w:val="center" w:pos="1313"/>
          <w:tab w:val="center" w:pos="4063"/>
        </w:tabs>
        <w:ind w:left="0" w:hanging="2"/>
      </w:pPr>
      <w:r>
        <w:rPr>
          <w:color w:val="000000"/>
          <w:sz w:val="22"/>
        </w:rPr>
        <w:tab/>
      </w:r>
      <w:r w:rsidRPr="00C40953">
        <w:t xml:space="preserve">33. </w:t>
      </w:r>
      <w:r w:rsidRPr="00C40953">
        <w:tab/>
        <w:t>Data Protection Legislation (GDPR)</w:t>
      </w:r>
    </w:p>
    <w:p w14:paraId="69C1153D" w14:textId="77777777" w:rsidR="00A26C2A" w:rsidRDefault="008C39B4">
      <w:pPr>
        <w:pBdr>
          <w:top w:val="nil"/>
          <w:left w:val="nil"/>
          <w:bottom w:val="nil"/>
          <w:right w:val="nil"/>
          <w:between w:val="nil"/>
        </w:pBdr>
        <w:ind w:left="0" w:right="14" w:hanging="2"/>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70DB405A" w14:textId="77777777" w:rsidR="00C40953" w:rsidRDefault="008C39B4">
      <w:pPr>
        <w:pBdr>
          <w:top w:val="nil"/>
          <w:left w:val="nil"/>
          <w:bottom w:val="nil"/>
          <w:right w:val="nil"/>
          <w:between w:val="nil"/>
        </w:pBdr>
        <w:tabs>
          <w:tab w:val="center" w:pos="4810"/>
          <w:tab w:val="center" w:pos="10663"/>
        </w:tabs>
        <w:spacing w:after="30" w:line="264" w:lineRule="auto"/>
        <w:ind w:left="0" w:hanging="2"/>
        <w:rPr>
          <w:color w:val="000000"/>
        </w:rPr>
      </w:pPr>
      <w:r>
        <w:rPr>
          <w:color w:val="000000"/>
        </w:rPr>
        <w:tab/>
        <w:t xml:space="preserve">reproduced in this Call-Off Contract document at Schedule 7. </w:t>
      </w:r>
    </w:p>
    <w:p w14:paraId="19EC9423"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F58AEBD" w14:textId="4DDA7753" w:rsidR="00D015E8" w:rsidRDefault="00D015E8">
      <w:pPr>
        <w:spacing w:line="240" w:lineRule="auto"/>
        <w:ind w:leftChars="0" w:left="0" w:firstLineChars="0"/>
        <w:textDirection w:val="lrTb"/>
        <w:textAlignment w:val="auto"/>
        <w:outlineLvl w:val="9"/>
        <w:rPr>
          <w:color w:val="000000"/>
        </w:rPr>
      </w:pPr>
      <w:bookmarkStart w:id="8" w:name="_heading=h.o3xjzzxu81k6" w:colFirst="0" w:colLast="0"/>
      <w:bookmarkStart w:id="9" w:name="_Schedule_1:_Services"/>
      <w:bookmarkEnd w:id="8"/>
      <w:bookmarkEnd w:id="9"/>
      <w:r>
        <w:rPr>
          <w:color w:val="000000"/>
        </w:rPr>
        <w:br w:type="page"/>
      </w:r>
    </w:p>
    <w:p w14:paraId="78345083" w14:textId="77777777" w:rsidR="00A26C2A" w:rsidRPr="00C40953" w:rsidRDefault="008C39B4" w:rsidP="00C40953">
      <w:pPr>
        <w:pStyle w:val="Heading2"/>
        <w:ind w:left="1" w:hanging="3"/>
      </w:pPr>
      <w:r w:rsidRPr="00C40953">
        <w:lastRenderedPageBreak/>
        <w:t>Schedule 1: Services</w:t>
      </w:r>
    </w:p>
    <w:p w14:paraId="5F102C05" w14:textId="77777777" w:rsidR="00576C46" w:rsidRDefault="00576C46">
      <w:pPr>
        <w:pBdr>
          <w:top w:val="nil"/>
          <w:left w:val="nil"/>
          <w:bottom w:val="nil"/>
          <w:right w:val="nil"/>
          <w:between w:val="nil"/>
        </w:pBdr>
        <w:tabs>
          <w:tab w:val="center" w:pos="1688"/>
          <w:tab w:val="center" w:pos="5137"/>
        </w:tabs>
        <w:spacing w:after="250" w:line="254" w:lineRule="auto"/>
        <w:ind w:left="0" w:hanging="2"/>
        <w:rPr>
          <w:color w:val="000000"/>
        </w:rPr>
      </w:pPr>
    </w:p>
    <w:p w14:paraId="7F2B1DC3" w14:textId="7053EF4C" w:rsidR="00A26C2A" w:rsidRDefault="00616594">
      <w:pPr>
        <w:pBdr>
          <w:top w:val="nil"/>
          <w:left w:val="nil"/>
          <w:bottom w:val="nil"/>
          <w:right w:val="nil"/>
          <w:between w:val="nil"/>
        </w:pBdr>
        <w:tabs>
          <w:tab w:val="center" w:pos="1688"/>
          <w:tab w:val="center" w:pos="5137"/>
        </w:tabs>
        <w:spacing w:after="250" w:line="254" w:lineRule="auto"/>
        <w:ind w:left="0" w:hanging="2"/>
        <w:rPr>
          <w:color w:val="000000"/>
        </w:rPr>
      </w:pPr>
      <w:r>
        <w:rPr>
          <w:color w:val="000000"/>
        </w:rPr>
        <w:t xml:space="preserve">Quotation Reference No. </w:t>
      </w:r>
      <w:r w:rsidR="002558A5">
        <w:rPr>
          <w:color w:val="000000"/>
        </w:rPr>
        <w:t>QREF-ECL-2606271-2 dated 27</w:t>
      </w:r>
      <w:r w:rsidR="002558A5" w:rsidRPr="002558A5">
        <w:rPr>
          <w:color w:val="000000"/>
          <w:vertAlign w:val="superscript"/>
        </w:rPr>
        <w:t>th</w:t>
      </w:r>
      <w:r w:rsidR="002558A5">
        <w:rPr>
          <w:color w:val="000000"/>
        </w:rPr>
        <w:t xml:space="preserve"> June 20</w:t>
      </w:r>
      <w:r w:rsidR="00576C46">
        <w:rPr>
          <w:color w:val="000000"/>
        </w:rPr>
        <w:t>25</w:t>
      </w:r>
    </w:p>
    <w:p w14:paraId="622CF05A" w14:textId="4A48B871" w:rsidR="00C40953" w:rsidRDefault="0022493C">
      <w:pPr>
        <w:pBdr>
          <w:top w:val="nil"/>
          <w:left w:val="nil"/>
          <w:bottom w:val="nil"/>
          <w:right w:val="nil"/>
          <w:between w:val="nil"/>
        </w:pBdr>
        <w:tabs>
          <w:tab w:val="center" w:pos="1688"/>
          <w:tab w:val="center" w:pos="5137"/>
        </w:tabs>
        <w:spacing w:after="250" w:line="254" w:lineRule="auto"/>
        <w:ind w:left="0" w:hanging="2"/>
        <w:rPr>
          <w:color w:val="000000"/>
        </w:rPr>
      </w:pPr>
      <w:r>
        <w:object w:dxaOrig="1521" w:dyaOrig="991" w14:anchorId="56746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5" o:title=""/>
          </v:shape>
          <o:OLEObject Type="Embed" ProgID="AcroExch.Document.DC" ShapeID="_x0000_i1025" DrawAspect="Icon" ObjectID="_1816488511" r:id="rId26"/>
        </w:object>
      </w:r>
    </w:p>
    <w:p w14:paraId="32FCB8C2" w14:textId="2448A60C"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216DD59" w14:textId="123661A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4CC744" w14:textId="5B854AC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39199CB" w14:textId="23C5C5C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540621D" w14:textId="4200ED0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892983D" w14:textId="6AE71C7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F3B3BC6" w14:textId="5E70E63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C3D5454" w14:textId="47D8EDC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826241C" w14:textId="1A4430F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5168789" w14:textId="0C5A618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025C017D" w14:textId="1EB1C78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40DCA4" w14:textId="445D527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30DB92" w14:textId="2C64490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E536FD6" w14:textId="01F61EB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A0602C3" w14:textId="33A4E55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7FECD56" w14:textId="651845D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F3B3A24" w14:textId="4E32616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DCF7CAA" w14:textId="1BEE7434"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ECBED7" w14:textId="066210A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B269D21" w14:textId="0A75ADF0" w:rsidR="00576C46" w:rsidRDefault="00576C46">
      <w:pPr>
        <w:spacing w:line="240" w:lineRule="auto"/>
        <w:ind w:leftChars="0" w:left="0" w:firstLineChars="0"/>
        <w:textDirection w:val="lrTb"/>
        <w:textAlignment w:val="auto"/>
        <w:outlineLvl w:val="9"/>
        <w:rPr>
          <w:color w:val="000000"/>
        </w:rPr>
      </w:pPr>
      <w:r>
        <w:rPr>
          <w:color w:val="000000"/>
        </w:rPr>
        <w:br w:type="page"/>
      </w:r>
    </w:p>
    <w:p w14:paraId="3421B72E" w14:textId="77777777" w:rsidR="00A26C2A" w:rsidRPr="00C40953" w:rsidRDefault="008C39B4" w:rsidP="00C40953">
      <w:pPr>
        <w:pStyle w:val="Heading2"/>
        <w:ind w:left="1" w:hanging="3"/>
      </w:pPr>
      <w:bookmarkStart w:id="10" w:name="_heading=h.12onm3qwn96l" w:colFirst="0" w:colLast="0"/>
      <w:bookmarkStart w:id="11" w:name="_Schedule_2:_Call-Off"/>
      <w:bookmarkEnd w:id="10"/>
      <w:bookmarkEnd w:id="11"/>
      <w:r w:rsidRPr="00C40953">
        <w:lastRenderedPageBreak/>
        <w:t>Schedule 2: Call-Off Contract charges</w:t>
      </w:r>
    </w:p>
    <w:p w14:paraId="0C7D2493" w14:textId="77777777" w:rsidR="00A26C2A" w:rsidRDefault="008C39B4">
      <w:pPr>
        <w:pBdr>
          <w:top w:val="nil"/>
          <w:left w:val="nil"/>
          <w:bottom w:val="nil"/>
          <w:right w:val="nil"/>
          <w:between w:val="nil"/>
        </w:pBdr>
        <w:spacing w:after="33"/>
        <w:ind w:left="0"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37F0CC1B" w14:textId="072F9BB3" w:rsidR="00A26C2A" w:rsidRDefault="00A26C2A">
      <w:pPr>
        <w:pBdr>
          <w:top w:val="nil"/>
          <w:left w:val="nil"/>
          <w:bottom w:val="nil"/>
          <w:right w:val="nil"/>
          <w:between w:val="nil"/>
        </w:pBdr>
        <w:spacing w:after="250" w:line="254" w:lineRule="auto"/>
        <w:ind w:left="0" w:right="3672" w:hanging="2"/>
        <w:rPr>
          <w:color w:val="000000"/>
        </w:rPr>
      </w:pPr>
    </w:p>
    <w:p w14:paraId="46FB72D8" w14:textId="7F6657E5" w:rsidR="00B052B8" w:rsidRDefault="00B052B8" w:rsidP="00B052B8">
      <w:pPr>
        <w:pBdr>
          <w:top w:val="nil"/>
          <w:left w:val="nil"/>
          <w:bottom w:val="nil"/>
          <w:right w:val="nil"/>
          <w:between w:val="nil"/>
        </w:pBdr>
        <w:spacing w:after="250" w:line="254" w:lineRule="auto"/>
        <w:ind w:left="0" w:right="961" w:hanging="2"/>
        <w:rPr>
          <w:color w:val="000000"/>
        </w:rPr>
      </w:pPr>
      <w:r>
        <w:rPr>
          <w:color w:val="000000"/>
        </w:rPr>
        <w:t>As per Quotation Reference No. QREF-ECL-2606271-2 dated 27</w:t>
      </w:r>
      <w:r w:rsidRPr="002558A5">
        <w:rPr>
          <w:color w:val="000000"/>
          <w:vertAlign w:val="superscript"/>
        </w:rPr>
        <w:t>th</w:t>
      </w:r>
      <w:r>
        <w:rPr>
          <w:color w:val="000000"/>
        </w:rPr>
        <w:t xml:space="preserve"> June 2025</w:t>
      </w:r>
    </w:p>
    <w:p w14:paraId="197E7E46" w14:textId="24BEEFB7" w:rsidR="00C40953" w:rsidRDefault="00C40953">
      <w:pPr>
        <w:pBdr>
          <w:top w:val="nil"/>
          <w:left w:val="nil"/>
          <w:bottom w:val="nil"/>
          <w:right w:val="nil"/>
          <w:between w:val="nil"/>
        </w:pBdr>
        <w:spacing w:after="250" w:line="254" w:lineRule="auto"/>
        <w:ind w:left="0" w:right="3672" w:hanging="2"/>
        <w:rPr>
          <w:color w:val="000000"/>
        </w:rPr>
      </w:pPr>
    </w:p>
    <w:p w14:paraId="4BFF005E" w14:textId="10BDFB88" w:rsidR="00C40953" w:rsidRDefault="00C40953">
      <w:pPr>
        <w:pBdr>
          <w:top w:val="nil"/>
          <w:left w:val="nil"/>
          <w:bottom w:val="nil"/>
          <w:right w:val="nil"/>
          <w:between w:val="nil"/>
        </w:pBdr>
        <w:spacing w:after="250" w:line="254" w:lineRule="auto"/>
        <w:ind w:left="0" w:right="3672" w:hanging="2"/>
        <w:rPr>
          <w:color w:val="000000"/>
        </w:rPr>
      </w:pPr>
    </w:p>
    <w:p w14:paraId="63673AAA" w14:textId="0A4276AF" w:rsidR="00C40953" w:rsidRDefault="00C40953">
      <w:pPr>
        <w:pBdr>
          <w:top w:val="nil"/>
          <w:left w:val="nil"/>
          <w:bottom w:val="nil"/>
          <w:right w:val="nil"/>
          <w:between w:val="nil"/>
        </w:pBdr>
        <w:spacing w:after="250" w:line="254" w:lineRule="auto"/>
        <w:ind w:left="0" w:right="3672" w:hanging="2"/>
        <w:rPr>
          <w:color w:val="000000"/>
        </w:rPr>
      </w:pPr>
    </w:p>
    <w:p w14:paraId="32CFD2C5" w14:textId="69D59612" w:rsidR="00C40953" w:rsidRDefault="00C40953">
      <w:pPr>
        <w:pBdr>
          <w:top w:val="nil"/>
          <w:left w:val="nil"/>
          <w:bottom w:val="nil"/>
          <w:right w:val="nil"/>
          <w:between w:val="nil"/>
        </w:pBdr>
        <w:spacing w:after="250" w:line="254" w:lineRule="auto"/>
        <w:ind w:left="0" w:right="3672" w:hanging="2"/>
        <w:rPr>
          <w:color w:val="000000"/>
        </w:rPr>
      </w:pPr>
    </w:p>
    <w:p w14:paraId="41EB2DD2" w14:textId="76499FBC" w:rsidR="00C40953" w:rsidRDefault="00C40953">
      <w:pPr>
        <w:pBdr>
          <w:top w:val="nil"/>
          <w:left w:val="nil"/>
          <w:bottom w:val="nil"/>
          <w:right w:val="nil"/>
          <w:between w:val="nil"/>
        </w:pBdr>
        <w:spacing w:after="250" w:line="254" w:lineRule="auto"/>
        <w:ind w:left="0" w:right="3672" w:hanging="2"/>
        <w:rPr>
          <w:color w:val="000000"/>
        </w:rPr>
      </w:pPr>
    </w:p>
    <w:p w14:paraId="0181F652" w14:textId="71D3678D" w:rsidR="00C40953" w:rsidRDefault="00C40953">
      <w:pPr>
        <w:pBdr>
          <w:top w:val="nil"/>
          <w:left w:val="nil"/>
          <w:bottom w:val="nil"/>
          <w:right w:val="nil"/>
          <w:between w:val="nil"/>
        </w:pBdr>
        <w:spacing w:after="250" w:line="254" w:lineRule="auto"/>
        <w:ind w:left="0" w:right="3672" w:hanging="2"/>
        <w:rPr>
          <w:color w:val="000000"/>
        </w:rPr>
      </w:pPr>
    </w:p>
    <w:p w14:paraId="56387C2A" w14:textId="50004ADF" w:rsidR="00C40953" w:rsidRDefault="00C40953">
      <w:pPr>
        <w:pBdr>
          <w:top w:val="nil"/>
          <w:left w:val="nil"/>
          <w:bottom w:val="nil"/>
          <w:right w:val="nil"/>
          <w:between w:val="nil"/>
        </w:pBdr>
        <w:spacing w:after="250" w:line="254" w:lineRule="auto"/>
        <w:ind w:left="0" w:right="3672" w:hanging="2"/>
        <w:rPr>
          <w:color w:val="000000"/>
        </w:rPr>
      </w:pPr>
    </w:p>
    <w:p w14:paraId="36453144" w14:textId="177FD8E5" w:rsidR="00C40953" w:rsidRDefault="00C40953">
      <w:pPr>
        <w:pBdr>
          <w:top w:val="nil"/>
          <w:left w:val="nil"/>
          <w:bottom w:val="nil"/>
          <w:right w:val="nil"/>
          <w:between w:val="nil"/>
        </w:pBdr>
        <w:spacing w:after="250" w:line="254" w:lineRule="auto"/>
        <w:ind w:left="0" w:right="3672" w:hanging="2"/>
        <w:rPr>
          <w:color w:val="000000"/>
        </w:rPr>
      </w:pPr>
    </w:p>
    <w:p w14:paraId="1EB07ED8" w14:textId="73FEDA0A" w:rsidR="00C40953" w:rsidRDefault="00C40953">
      <w:pPr>
        <w:pBdr>
          <w:top w:val="nil"/>
          <w:left w:val="nil"/>
          <w:bottom w:val="nil"/>
          <w:right w:val="nil"/>
          <w:between w:val="nil"/>
        </w:pBdr>
        <w:spacing w:after="250" w:line="254" w:lineRule="auto"/>
        <w:ind w:left="0" w:right="3672" w:hanging="2"/>
        <w:rPr>
          <w:color w:val="000000"/>
        </w:rPr>
      </w:pPr>
    </w:p>
    <w:p w14:paraId="12FFACF8" w14:textId="759B58F8" w:rsidR="00C40953" w:rsidRDefault="00C40953">
      <w:pPr>
        <w:pBdr>
          <w:top w:val="nil"/>
          <w:left w:val="nil"/>
          <w:bottom w:val="nil"/>
          <w:right w:val="nil"/>
          <w:between w:val="nil"/>
        </w:pBdr>
        <w:spacing w:after="250" w:line="254" w:lineRule="auto"/>
        <w:ind w:left="0" w:right="3672" w:hanging="2"/>
        <w:rPr>
          <w:color w:val="000000"/>
        </w:rPr>
      </w:pPr>
    </w:p>
    <w:p w14:paraId="63B108BE" w14:textId="19A95B89" w:rsidR="00C40953" w:rsidRDefault="00C40953">
      <w:pPr>
        <w:pBdr>
          <w:top w:val="nil"/>
          <w:left w:val="nil"/>
          <w:bottom w:val="nil"/>
          <w:right w:val="nil"/>
          <w:between w:val="nil"/>
        </w:pBdr>
        <w:spacing w:after="250" w:line="254" w:lineRule="auto"/>
        <w:ind w:left="0" w:right="3672" w:hanging="2"/>
        <w:rPr>
          <w:color w:val="000000"/>
        </w:rPr>
      </w:pPr>
    </w:p>
    <w:p w14:paraId="11294993" w14:textId="77F845B8" w:rsidR="00C40953" w:rsidRDefault="00C40953">
      <w:pPr>
        <w:pBdr>
          <w:top w:val="nil"/>
          <w:left w:val="nil"/>
          <w:bottom w:val="nil"/>
          <w:right w:val="nil"/>
          <w:between w:val="nil"/>
        </w:pBdr>
        <w:spacing w:after="250" w:line="254" w:lineRule="auto"/>
        <w:ind w:left="0" w:right="3672" w:hanging="2"/>
        <w:rPr>
          <w:color w:val="000000"/>
        </w:rPr>
      </w:pPr>
    </w:p>
    <w:p w14:paraId="0A97A254" w14:textId="763B1501" w:rsidR="00C40953" w:rsidRDefault="00C40953">
      <w:pPr>
        <w:pBdr>
          <w:top w:val="nil"/>
          <w:left w:val="nil"/>
          <w:bottom w:val="nil"/>
          <w:right w:val="nil"/>
          <w:between w:val="nil"/>
        </w:pBdr>
        <w:spacing w:after="250" w:line="254" w:lineRule="auto"/>
        <w:ind w:left="0" w:right="3672" w:hanging="2"/>
        <w:rPr>
          <w:color w:val="000000"/>
        </w:rPr>
      </w:pPr>
    </w:p>
    <w:p w14:paraId="53A1B2CF" w14:textId="7D559B51" w:rsidR="00C40953" w:rsidRDefault="00C40953">
      <w:pPr>
        <w:pBdr>
          <w:top w:val="nil"/>
          <w:left w:val="nil"/>
          <w:bottom w:val="nil"/>
          <w:right w:val="nil"/>
          <w:between w:val="nil"/>
        </w:pBdr>
        <w:spacing w:after="250" w:line="254" w:lineRule="auto"/>
        <w:ind w:left="0" w:right="3672" w:hanging="2"/>
        <w:rPr>
          <w:color w:val="000000"/>
        </w:rPr>
      </w:pPr>
    </w:p>
    <w:p w14:paraId="583476BF" w14:textId="6FBC7532" w:rsidR="00C40953" w:rsidRDefault="00C40953">
      <w:pPr>
        <w:pBdr>
          <w:top w:val="nil"/>
          <w:left w:val="nil"/>
          <w:bottom w:val="nil"/>
          <w:right w:val="nil"/>
          <w:between w:val="nil"/>
        </w:pBdr>
        <w:spacing w:after="250" w:line="254" w:lineRule="auto"/>
        <w:ind w:left="0" w:right="3672" w:hanging="2"/>
        <w:rPr>
          <w:color w:val="000000"/>
        </w:rPr>
      </w:pPr>
    </w:p>
    <w:p w14:paraId="2BE8EA03" w14:textId="21664FD5" w:rsidR="00C40953" w:rsidRDefault="00C40953">
      <w:pPr>
        <w:pBdr>
          <w:top w:val="nil"/>
          <w:left w:val="nil"/>
          <w:bottom w:val="nil"/>
          <w:right w:val="nil"/>
          <w:between w:val="nil"/>
        </w:pBdr>
        <w:spacing w:after="250" w:line="254" w:lineRule="auto"/>
        <w:ind w:left="0" w:right="3672" w:hanging="2"/>
        <w:rPr>
          <w:color w:val="000000"/>
        </w:rPr>
      </w:pPr>
    </w:p>
    <w:p w14:paraId="6D115094" w14:textId="4C4D326E" w:rsidR="00C40953" w:rsidRDefault="00C40953">
      <w:pPr>
        <w:pBdr>
          <w:top w:val="nil"/>
          <w:left w:val="nil"/>
          <w:bottom w:val="nil"/>
          <w:right w:val="nil"/>
          <w:between w:val="nil"/>
        </w:pBdr>
        <w:spacing w:after="250" w:line="254" w:lineRule="auto"/>
        <w:ind w:left="0" w:right="3672" w:hanging="2"/>
        <w:rPr>
          <w:color w:val="000000"/>
        </w:rPr>
      </w:pPr>
    </w:p>
    <w:p w14:paraId="489478C2" w14:textId="242F1776" w:rsidR="00B052B8" w:rsidRDefault="00B052B8">
      <w:pPr>
        <w:spacing w:line="240" w:lineRule="auto"/>
        <w:ind w:leftChars="0" w:left="0" w:firstLineChars="0"/>
        <w:textDirection w:val="lrTb"/>
        <w:textAlignment w:val="auto"/>
        <w:outlineLvl w:val="9"/>
        <w:rPr>
          <w:color w:val="000000"/>
        </w:rPr>
      </w:pPr>
      <w:r>
        <w:rPr>
          <w:color w:val="000000"/>
        </w:rPr>
        <w:br w:type="page"/>
      </w:r>
    </w:p>
    <w:p w14:paraId="2BD30432" w14:textId="77777777" w:rsidR="00A26C2A" w:rsidRPr="00C40953" w:rsidRDefault="008C39B4" w:rsidP="00C40953">
      <w:pPr>
        <w:pStyle w:val="Heading2"/>
        <w:ind w:left="1" w:hanging="3"/>
      </w:pPr>
      <w:bookmarkStart w:id="12" w:name="_heading=h.hc8fz0ymozga" w:colFirst="0" w:colLast="0"/>
      <w:bookmarkStart w:id="13" w:name="_Schedule_3:_Collaboration"/>
      <w:bookmarkEnd w:id="12"/>
      <w:bookmarkEnd w:id="13"/>
      <w:r w:rsidRPr="00C40953">
        <w:lastRenderedPageBreak/>
        <w:t>Schedule 3: Collaboration agreement</w:t>
      </w:r>
    </w:p>
    <w:p w14:paraId="5954CA94" w14:textId="2BBD538F" w:rsidR="00A26C2A" w:rsidRDefault="008C39B4" w:rsidP="00B052B8">
      <w:pPr>
        <w:pBdr>
          <w:top w:val="nil"/>
          <w:left w:val="nil"/>
          <w:bottom w:val="nil"/>
          <w:right w:val="nil"/>
          <w:between w:val="nil"/>
        </w:pBdr>
        <w:spacing w:after="17" w:line="559" w:lineRule="auto"/>
        <w:ind w:left="0" w:right="2520" w:hanging="2"/>
        <w:rPr>
          <w:color w:val="000000"/>
        </w:rPr>
      </w:pPr>
      <w:r>
        <w:rPr>
          <w:color w:val="000000"/>
        </w:rPr>
        <w:t xml:space="preserve">This agreement is made on </w:t>
      </w:r>
      <w:r w:rsidR="00B052B8">
        <w:rPr>
          <w:color w:val="000000"/>
        </w:rPr>
        <w:t>1</w:t>
      </w:r>
      <w:r w:rsidR="00B052B8" w:rsidRPr="00B052B8">
        <w:rPr>
          <w:color w:val="000000"/>
          <w:vertAlign w:val="superscript"/>
        </w:rPr>
        <w:t>st</w:t>
      </w:r>
      <w:r w:rsidR="00B052B8">
        <w:rPr>
          <w:color w:val="000000"/>
        </w:rPr>
        <w:t xml:space="preserve"> August 2025</w:t>
      </w:r>
      <w:r>
        <w:rPr>
          <w:color w:val="000000"/>
        </w:rPr>
        <w:t xml:space="preserve"> between:</w:t>
      </w:r>
    </w:p>
    <w:p w14:paraId="24EC767F" w14:textId="39B1C1D4" w:rsidR="00A26C2A" w:rsidRDefault="006615DF" w:rsidP="008C39B4">
      <w:pPr>
        <w:numPr>
          <w:ilvl w:val="0"/>
          <w:numId w:val="28"/>
        </w:numPr>
        <w:pBdr>
          <w:top w:val="nil"/>
          <w:left w:val="nil"/>
          <w:bottom w:val="nil"/>
          <w:right w:val="nil"/>
          <w:between w:val="nil"/>
        </w:pBdr>
        <w:spacing w:after="310" w:line="290" w:lineRule="auto"/>
        <w:ind w:left="0" w:right="14" w:hanging="2"/>
      </w:pPr>
      <w:r>
        <w:rPr>
          <w:color w:val="000000"/>
        </w:rPr>
        <w:t>Essex Cares Limited</w:t>
      </w:r>
      <w:r w:rsidR="008C39B4">
        <w:rPr>
          <w:color w:val="000000"/>
        </w:rPr>
        <w:t xml:space="preserve"> of </w:t>
      </w:r>
      <w:r>
        <w:rPr>
          <w:color w:val="000000"/>
        </w:rPr>
        <w:t>Seax House, Victoria Road South, Chelmsford, Essex, CM1 1QH</w:t>
      </w:r>
      <w:r w:rsidR="008C39B4">
        <w:rPr>
          <w:color w:val="000000"/>
        </w:rPr>
        <w:t xml:space="preserve"> (the Buyer)</w:t>
      </w:r>
    </w:p>
    <w:p w14:paraId="1E8A9ABD" w14:textId="3D538C5C" w:rsidR="00A26C2A" w:rsidRDefault="006615DF" w:rsidP="008C39B4">
      <w:pPr>
        <w:numPr>
          <w:ilvl w:val="0"/>
          <w:numId w:val="28"/>
        </w:numPr>
        <w:pBdr>
          <w:top w:val="nil"/>
          <w:left w:val="nil"/>
          <w:bottom w:val="nil"/>
          <w:right w:val="nil"/>
          <w:between w:val="nil"/>
        </w:pBdr>
        <w:spacing w:after="310" w:line="290" w:lineRule="auto"/>
        <w:ind w:left="0" w:right="14" w:hanging="2"/>
      </w:pPr>
      <w:r>
        <w:rPr>
          <w:color w:val="000000"/>
        </w:rPr>
        <w:t>Forge Technologies</w:t>
      </w:r>
      <w:r w:rsidR="008C39B4">
        <w:rPr>
          <w:color w:val="000000"/>
        </w:rPr>
        <w:t xml:space="preserve"> a company incorporated under </w:t>
      </w:r>
      <w:r w:rsidR="00803317">
        <w:rPr>
          <w:color w:val="000000"/>
        </w:rPr>
        <w:t>1286</w:t>
      </w:r>
      <w:r w:rsidR="009228D4">
        <w:rPr>
          <w:color w:val="000000"/>
        </w:rPr>
        <w:t>7678</w:t>
      </w:r>
      <w:r w:rsidR="008C39B4">
        <w:rPr>
          <w:color w:val="000000"/>
        </w:rPr>
        <w:t xml:space="preserve">, whose registered office is at </w:t>
      </w:r>
      <w:r w:rsidR="00183E81">
        <w:rPr>
          <w:color w:val="000000"/>
        </w:rPr>
        <w:t>7 Bell Yard, London, WC2A 2JR.</w:t>
      </w:r>
    </w:p>
    <w:p w14:paraId="32F34390" w14:textId="77777777" w:rsidR="00A26C2A" w:rsidRDefault="008C39B4">
      <w:pPr>
        <w:pBdr>
          <w:top w:val="nil"/>
          <w:left w:val="nil"/>
          <w:bottom w:val="nil"/>
          <w:right w:val="nil"/>
          <w:between w:val="nil"/>
        </w:pBdr>
        <w:spacing w:after="444"/>
        <w:ind w:left="0" w:right="14" w:hanging="2"/>
        <w:rPr>
          <w:color w:val="000000"/>
        </w:rPr>
      </w:pPr>
      <w:r>
        <w:rPr>
          <w:color w:val="000000"/>
        </w:rPr>
        <w:t>In consideration of the mutual covenants contained in the Call-Off Contracts and this Agreement and intending to be legally bound, the parties agree as follows:</w:t>
      </w:r>
    </w:p>
    <w:p w14:paraId="267C7C14" w14:textId="313E706D" w:rsidR="00A26C2A" w:rsidRPr="00C40953" w:rsidRDefault="008C39B4" w:rsidP="00EA0792">
      <w:pPr>
        <w:pStyle w:val="Heading3"/>
        <w:tabs>
          <w:tab w:val="center" w:pos="1235"/>
          <w:tab w:val="center" w:pos="3636"/>
        </w:tabs>
        <w:ind w:left="0" w:hanging="2"/>
      </w:pPr>
      <w:r>
        <w:rPr>
          <w:color w:val="000000"/>
          <w:sz w:val="22"/>
        </w:rPr>
        <w:tab/>
      </w:r>
      <w:r w:rsidRPr="00C40953">
        <w:t xml:space="preserve">1. </w:t>
      </w:r>
      <w:r w:rsidRPr="00C40953">
        <w:tab/>
        <w:t>Definitions and interpretation</w:t>
      </w:r>
    </w:p>
    <w:p w14:paraId="10B0D599" w14:textId="77777777" w:rsidR="00A26C2A" w:rsidRDefault="008C39B4">
      <w:pPr>
        <w:pBdr>
          <w:top w:val="nil"/>
          <w:left w:val="nil"/>
          <w:bottom w:val="nil"/>
          <w:right w:val="nil"/>
          <w:between w:val="nil"/>
        </w:pBdr>
        <w:spacing w:after="345"/>
        <w:ind w:left="0" w:right="14" w:hanging="2"/>
        <w:rPr>
          <w:color w:val="000000"/>
        </w:rPr>
      </w:pPr>
      <w:r>
        <w:rPr>
          <w:color w:val="000000"/>
        </w:rPr>
        <w:t xml:space="preserve">1.1 </w:t>
      </w:r>
      <w:r>
        <w:rPr>
          <w:color w:val="000000"/>
        </w:rPr>
        <w:tab/>
        <w:t>As used in this Agreement, the capitalised expressions will have the following meanings unless the context requires otherwise:</w:t>
      </w:r>
    </w:p>
    <w:p w14:paraId="6AFF0940" w14:textId="77777777" w:rsidR="00A26C2A" w:rsidRDefault="008C39B4" w:rsidP="002A7066">
      <w:pPr>
        <w:pBdr>
          <w:top w:val="nil"/>
          <w:left w:val="nil"/>
          <w:bottom w:val="nil"/>
          <w:right w:val="nil"/>
          <w:between w:val="nil"/>
        </w:pBdr>
        <w:spacing w:after="345"/>
        <w:ind w:leftChars="0" w:left="720" w:right="14" w:firstLineChars="0" w:firstLine="0"/>
        <w:rPr>
          <w:color w:val="000000"/>
        </w:rPr>
      </w:pPr>
      <w:r>
        <w:rPr>
          <w:color w:val="000000"/>
        </w:rPr>
        <w:t>1.1.1 “Agreement” means this collaboration agreement, containing the Clauses and Schedules</w:t>
      </w:r>
    </w:p>
    <w:p w14:paraId="5512BEB4" w14:textId="77777777" w:rsidR="00A26C2A" w:rsidRDefault="008C39B4" w:rsidP="002A7066">
      <w:pPr>
        <w:pBdr>
          <w:top w:val="nil"/>
          <w:left w:val="nil"/>
          <w:bottom w:val="nil"/>
          <w:right w:val="nil"/>
          <w:between w:val="nil"/>
        </w:pBdr>
        <w:spacing w:after="395"/>
        <w:ind w:leftChars="0" w:left="720" w:right="14" w:firstLineChars="0" w:firstLine="0"/>
        <w:rPr>
          <w:color w:val="000000"/>
        </w:rPr>
      </w:pPr>
      <w:r>
        <w:rPr>
          <w:color w:val="000000"/>
        </w:rPr>
        <w:t>1.1.2 “Call-Off Contract” means each contract that is let by the Buyer to one of the Collaboration Suppliers</w:t>
      </w:r>
    </w:p>
    <w:p w14:paraId="4B2AF34E" w14:textId="51F6F06F" w:rsidR="00A26C2A" w:rsidRDefault="008C39B4" w:rsidP="002A7066">
      <w:pPr>
        <w:pBdr>
          <w:top w:val="nil"/>
          <w:left w:val="nil"/>
          <w:bottom w:val="nil"/>
          <w:right w:val="nil"/>
          <w:between w:val="nil"/>
        </w:pBdr>
        <w:spacing w:after="310" w:line="290" w:lineRule="auto"/>
        <w:ind w:leftChars="0" w:left="720" w:right="14" w:firstLineChars="0" w:firstLine="0"/>
        <w:rPr>
          <w:color w:val="000000"/>
        </w:rPr>
      </w:pPr>
      <w:r>
        <w:rPr>
          <w:color w:val="000000"/>
        </w:rPr>
        <w:t>1.1.3</w:t>
      </w:r>
      <w:r w:rsidR="002A7066">
        <w:rPr>
          <w:color w:val="000000"/>
        </w:rPr>
        <w:t xml:space="preserve"> </w:t>
      </w:r>
      <w:r>
        <w:rPr>
          <w:color w:val="000000"/>
        </w:rPr>
        <w:t>“Contractor’s Confidential Information” has the meaning set out in the Call-Off</w:t>
      </w:r>
      <w:r>
        <w:rPr>
          <w:color w:val="434343"/>
        </w:rPr>
        <w:t xml:space="preserve"> </w:t>
      </w:r>
      <w:r>
        <w:rPr>
          <w:color w:val="000000"/>
        </w:rPr>
        <w:t>Contracts</w:t>
      </w:r>
    </w:p>
    <w:p w14:paraId="49C4D11A" w14:textId="2162EDDF" w:rsidR="00A26C2A" w:rsidRDefault="008C39B4" w:rsidP="002A7066">
      <w:pPr>
        <w:pBdr>
          <w:top w:val="nil"/>
          <w:left w:val="nil"/>
          <w:bottom w:val="nil"/>
          <w:right w:val="nil"/>
          <w:between w:val="nil"/>
        </w:pBdr>
        <w:spacing w:after="344"/>
        <w:ind w:leftChars="0" w:left="720" w:right="14" w:firstLineChars="0" w:firstLine="0"/>
        <w:rPr>
          <w:color w:val="000000"/>
        </w:rPr>
      </w:pPr>
      <w:r>
        <w:rPr>
          <w:color w:val="000000"/>
        </w:rPr>
        <w:t>1.1.4</w:t>
      </w:r>
      <w:r w:rsidR="002A7066">
        <w:rPr>
          <w:color w:val="000000"/>
        </w:rPr>
        <w:t xml:space="preserve"> </w:t>
      </w:r>
      <w:r>
        <w:rPr>
          <w:color w:val="000000"/>
        </w:rPr>
        <w:t>“Confidential Information” means the Buyer Confidential Information or any Collaboration Supplier's Confidential Information</w:t>
      </w:r>
    </w:p>
    <w:p w14:paraId="1E969D27" w14:textId="26A9440F" w:rsidR="00A26C2A" w:rsidRDefault="008C39B4" w:rsidP="002A7066">
      <w:pPr>
        <w:pBdr>
          <w:top w:val="nil"/>
          <w:left w:val="nil"/>
          <w:bottom w:val="nil"/>
          <w:right w:val="nil"/>
          <w:between w:val="nil"/>
        </w:pBdr>
        <w:spacing w:after="344"/>
        <w:ind w:leftChars="0" w:left="0" w:right="14" w:firstLineChars="0" w:firstLine="720"/>
        <w:rPr>
          <w:color w:val="000000"/>
        </w:rPr>
      </w:pPr>
      <w:r>
        <w:rPr>
          <w:color w:val="000000"/>
        </w:rPr>
        <w:t>1.1.5</w:t>
      </w:r>
      <w:r w:rsidR="002A7066">
        <w:rPr>
          <w:color w:val="000000"/>
        </w:rPr>
        <w:t xml:space="preserve"> </w:t>
      </w:r>
      <w:r>
        <w:rPr>
          <w:color w:val="000000"/>
        </w:rPr>
        <w:t>“Collaboration Activities” means the activities set out in this Agreement</w:t>
      </w:r>
    </w:p>
    <w:p w14:paraId="13179851" w14:textId="77777777" w:rsidR="00A26C2A" w:rsidRDefault="008C39B4">
      <w:pPr>
        <w:pBdr>
          <w:top w:val="nil"/>
          <w:left w:val="nil"/>
          <w:bottom w:val="nil"/>
          <w:right w:val="nil"/>
          <w:between w:val="nil"/>
        </w:pBdr>
        <w:tabs>
          <w:tab w:val="center" w:pos="1133"/>
          <w:tab w:val="center" w:pos="6119"/>
        </w:tabs>
        <w:spacing w:after="343"/>
        <w:ind w:left="0" w:hanging="2"/>
        <w:rPr>
          <w:color w:val="000000"/>
        </w:rPr>
      </w:pPr>
      <w:r>
        <w:rPr>
          <w:color w:val="000000"/>
        </w:rPr>
        <w:t>1.1.6</w:t>
      </w:r>
      <w:r>
        <w:rPr>
          <w:color w:val="000000"/>
        </w:rPr>
        <w:tab/>
        <w:t xml:space="preserve"> “Buyer Confidential Information” has the meaning set out in the Call-Off Contract</w:t>
      </w:r>
    </w:p>
    <w:p w14:paraId="0B3B2948"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 xml:space="preserve">1.1.7  “Default” means any breach of the obligations of any Collaboration Supplier or any </w:t>
      </w:r>
      <w:r>
        <w:rPr>
          <w:color w:val="000000"/>
        </w:rP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77AB5810"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1.1.8 “Detailed Collaboration Plan” has the meaning given in clause 3.2</w:t>
      </w:r>
    </w:p>
    <w:p w14:paraId="035E64C3" w14:textId="77777777" w:rsidR="00A26C2A" w:rsidRDefault="008C39B4">
      <w:pPr>
        <w:pBdr>
          <w:top w:val="nil"/>
          <w:left w:val="nil"/>
          <w:bottom w:val="nil"/>
          <w:right w:val="nil"/>
          <w:between w:val="nil"/>
        </w:pBdr>
        <w:tabs>
          <w:tab w:val="center" w:pos="1133"/>
          <w:tab w:val="center" w:pos="5662"/>
        </w:tabs>
        <w:spacing w:after="345"/>
        <w:ind w:left="0" w:hanging="2"/>
        <w:rPr>
          <w:color w:val="000000"/>
        </w:rPr>
      </w:pPr>
      <w:r>
        <w:rPr>
          <w:color w:val="000000"/>
        </w:rPr>
        <w:t>1.1.9</w:t>
      </w:r>
      <w:r>
        <w:rPr>
          <w:color w:val="000000"/>
        </w:rPr>
        <w:tab/>
        <w:t xml:space="preserve"> “Dispute Resolution Process” means the process described in clause 9</w:t>
      </w:r>
    </w:p>
    <w:p w14:paraId="574C458F" w14:textId="77777777" w:rsidR="00A26C2A" w:rsidRDefault="008C39B4">
      <w:pPr>
        <w:pBdr>
          <w:top w:val="nil"/>
          <w:left w:val="nil"/>
          <w:bottom w:val="nil"/>
          <w:right w:val="nil"/>
          <w:between w:val="nil"/>
        </w:pBdr>
        <w:spacing w:after="350"/>
        <w:ind w:left="0" w:right="14" w:hanging="2"/>
        <w:rPr>
          <w:color w:val="000000"/>
        </w:rPr>
      </w:pPr>
      <w:r>
        <w:rPr>
          <w:color w:val="000000"/>
        </w:rPr>
        <w:t>1.1.10</w:t>
      </w:r>
      <w:r>
        <w:rPr>
          <w:color w:val="000000"/>
        </w:rPr>
        <w:tab/>
        <w:t xml:space="preserve"> “Effective Date” means [insert date]</w:t>
      </w:r>
    </w:p>
    <w:p w14:paraId="24156C0C" w14:textId="77777777" w:rsidR="00A26C2A" w:rsidRDefault="008C39B4">
      <w:pPr>
        <w:pBdr>
          <w:top w:val="nil"/>
          <w:left w:val="nil"/>
          <w:bottom w:val="nil"/>
          <w:right w:val="nil"/>
          <w:between w:val="nil"/>
        </w:pBdr>
        <w:spacing w:after="350"/>
        <w:ind w:left="0" w:right="14" w:hanging="2"/>
        <w:rPr>
          <w:color w:val="000000"/>
        </w:rPr>
      </w:pPr>
      <w:r>
        <w:rPr>
          <w:color w:val="000000"/>
        </w:rPr>
        <w:t>1.1.11</w:t>
      </w:r>
      <w:r>
        <w:rPr>
          <w:color w:val="000000"/>
        </w:rPr>
        <w:tab/>
        <w:t xml:space="preserve"> “Force Majeure Event” has the meaning given in clause 11.1.1</w:t>
      </w:r>
    </w:p>
    <w:p w14:paraId="64DECD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1.1.12</w:t>
      </w:r>
      <w:r>
        <w:rPr>
          <w:color w:val="000000"/>
        </w:rPr>
        <w:tab/>
        <w:t xml:space="preserve"> “Mediator” has the meaning given to it in clause 9.3.1</w:t>
      </w:r>
    </w:p>
    <w:p w14:paraId="528AB360" w14:textId="77777777" w:rsidR="00A26C2A" w:rsidRDefault="008C39B4">
      <w:pPr>
        <w:pBdr>
          <w:top w:val="nil"/>
          <w:left w:val="nil"/>
          <w:bottom w:val="nil"/>
          <w:right w:val="nil"/>
          <w:between w:val="nil"/>
        </w:pBdr>
        <w:spacing w:after="350"/>
        <w:ind w:left="0" w:right="14" w:hanging="2"/>
        <w:rPr>
          <w:color w:val="000000"/>
        </w:rPr>
      </w:pPr>
      <w:r>
        <w:rPr>
          <w:color w:val="000000"/>
        </w:rPr>
        <w:t>1.1.13</w:t>
      </w:r>
      <w:r>
        <w:rPr>
          <w:color w:val="000000"/>
        </w:rPr>
        <w:tab/>
        <w:t xml:space="preserve"> “Outline Collaboration Plan” has the meaning given to it in clause 3.1</w:t>
      </w:r>
    </w:p>
    <w:p w14:paraId="2E104BA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1.1.14</w:t>
      </w:r>
      <w:r>
        <w:rPr>
          <w:color w:val="000000"/>
        </w:rPr>
        <w:tab/>
        <w:t xml:space="preserve"> “Term” has the meaning given to it in clause 2.1</w:t>
      </w:r>
    </w:p>
    <w:p w14:paraId="42334772" w14:textId="77777777" w:rsidR="00A26C2A" w:rsidRDefault="008C39B4">
      <w:pPr>
        <w:pBdr>
          <w:top w:val="nil"/>
          <w:left w:val="nil"/>
          <w:bottom w:val="nil"/>
          <w:right w:val="nil"/>
          <w:between w:val="nil"/>
        </w:pBdr>
        <w:spacing w:after="607"/>
        <w:ind w:left="0" w:right="14" w:hanging="2"/>
        <w:rPr>
          <w:color w:val="000000"/>
        </w:rPr>
      </w:pPr>
      <w:r>
        <w:rPr>
          <w:color w:val="000000"/>
        </w:rPr>
        <w:t>1.1.15</w:t>
      </w:r>
      <w:r>
        <w:rPr>
          <w:color w:val="000000"/>
        </w:rPr>
        <w:tab/>
        <w:t xml:space="preserve"> "Working Day" means any day other than a Saturday, Sunday or public holiday in England and Wales</w:t>
      </w:r>
    </w:p>
    <w:p w14:paraId="4448AAF8" w14:textId="77777777" w:rsidR="00A26C2A" w:rsidRDefault="008C39B4" w:rsidP="00C40953">
      <w:pPr>
        <w:pStyle w:val="Heading3"/>
        <w:ind w:left="1" w:hanging="3"/>
      </w:pPr>
      <w:r>
        <w:t xml:space="preserve">1.2 </w:t>
      </w:r>
      <w:r>
        <w:tab/>
        <w:t>General</w:t>
      </w:r>
    </w:p>
    <w:p w14:paraId="32D3BBAB" w14:textId="03840215" w:rsidR="00A26C2A" w:rsidRDefault="002A7066">
      <w:pPr>
        <w:pBdr>
          <w:top w:val="nil"/>
          <w:left w:val="nil"/>
          <w:bottom w:val="nil"/>
          <w:right w:val="nil"/>
          <w:between w:val="nil"/>
        </w:pBdr>
        <w:tabs>
          <w:tab w:val="center" w:pos="1133"/>
          <w:tab w:val="left" w:pos="1843"/>
          <w:tab w:val="left" w:pos="2127"/>
          <w:tab w:val="left" w:pos="2552"/>
          <w:tab w:val="center" w:pos="3709"/>
        </w:tabs>
        <w:spacing w:after="310" w:line="290" w:lineRule="auto"/>
        <w:ind w:left="0" w:hanging="2"/>
        <w:rPr>
          <w:color w:val="000000"/>
        </w:rPr>
      </w:pPr>
      <w:r>
        <w:rPr>
          <w:color w:val="000000"/>
        </w:rPr>
        <w:tab/>
      </w:r>
      <w:r w:rsidR="008C39B4">
        <w:rPr>
          <w:color w:val="000000"/>
        </w:rPr>
        <w:t>1.2.1</w:t>
      </w:r>
      <w:r w:rsidR="008C39B4">
        <w:rPr>
          <w:color w:val="000000"/>
        </w:rPr>
        <w:tab/>
        <w:t xml:space="preserve"> As used in this Agreement the:</w:t>
      </w:r>
    </w:p>
    <w:p w14:paraId="7FD3653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1.2.1.1 masculine includes the feminine and the neuter</w:t>
      </w:r>
    </w:p>
    <w:p w14:paraId="6BDEBD81" w14:textId="77777777" w:rsidR="00A26C2A" w:rsidRDefault="008C39B4" w:rsidP="007412B9">
      <w:pPr>
        <w:pBdr>
          <w:top w:val="nil"/>
          <w:left w:val="nil"/>
          <w:bottom w:val="nil"/>
          <w:right w:val="nil"/>
          <w:between w:val="nil"/>
        </w:pBdr>
        <w:spacing w:after="310" w:line="290" w:lineRule="auto"/>
        <w:ind w:leftChars="0" w:left="0" w:right="14" w:firstLineChars="0" w:firstLine="720"/>
        <w:rPr>
          <w:color w:val="000000"/>
        </w:rPr>
      </w:pPr>
      <w:r>
        <w:rPr>
          <w:color w:val="000000"/>
        </w:rPr>
        <w:t>1.2.1.2 singular includes the plural and the other way round</w:t>
      </w:r>
    </w:p>
    <w:p w14:paraId="5B18E57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1.2.1.3 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reenactment.</w:t>
      </w:r>
    </w:p>
    <w:p w14:paraId="6980C8F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Pr>
          <w:color w:val="000000"/>
        </w:rPr>
        <w:tab/>
        <w:t>Headings are included in this Agreement for ease of reference only and will not affect the interpretation or construction of this Agreement.</w:t>
      </w:r>
    </w:p>
    <w:p w14:paraId="0CAA215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1.2.3 </w:t>
      </w:r>
      <w:r>
        <w:rPr>
          <w:color w:val="000000"/>
        </w:rPr>
        <w:tab/>
        <w:t>References to Clauses and Schedules are, unless otherwise provided, references to clauses of and schedules to this Agreement.</w:t>
      </w:r>
    </w:p>
    <w:p w14:paraId="75CCF0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1.2.4 </w:t>
      </w:r>
      <w:r>
        <w:rPr>
          <w:color w:val="000000"/>
        </w:rP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523CC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1.2.5</w:t>
      </w:r>
      <w:r>
        <w:rPr>
          <w:color w:val="000000"/>
        </w:rPr>
        <w:tab/>
        <w:t>The party receiving the benefit of an indemnity under this Agreement will use its reasonable endeavours to mitigate its loss covered by the indemnity.</w:t>
      </w:r>
    </w:p>
    <w:p w14:paraId="19E6550D" w14:textId="355A2E58" w:rsidR="00A26C2A" w:rsidRPr="00C40953" w:rsidRDefault="008C39B4" w:rsidP="00EA0792">
      <w:pPr>
        <w:pStyle w:val="Heading3"/>
        <w:tabs>
          <w:tab w:val="center" w:pos="1235"/>
          <w:tab w:val="center" w:pos="3262"/>
        </w:tabs>
        <w:ind w:left="0" w:hanging="2"/>
      </w:pPr>
      <w:r>
        <w:rPr>
          <w:color w:val="000000"/>
          <w:sz w:val="22"/>
        </w:rPr>
        <w:tab/>
      </w:r>
      <w:r w:rsidRPr="00C40953">
        <w:t xml:space="preserve">2. </w:t>
      </w:r>
      <w:r w:rsidRPr="00C40953">
        <w:tab/>
        <w:t>Term of the agreement</w:t>
      </w:r>
    </w:p>
    <w:p w14:paraId="34598E3F" w14:textId="00DB9CC0"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 </w:t>
      </w:r>
      <w:r w:rsidR="007412B9">
        <w:rPr>
          <w:color w:val="000000"/>
        </w:rPr>
        <w:tab/>
      </w:r>
      <w:r>
        <w:rPr>
          <w:color w:val="000000"/>
        </w:rPr>
        <w:t>This Agreement will come into force on the Effective Date and, unless earlier terminated in accordance with clause 10, will expire 6 months after the expiry or termination (however arising) of the exit period of the last Call-Off Contract (the “Term”).</w:t>
      </w:r>
    </w:p>
    <w:p w14:paraId="6AB2C368" w14:textId="77777777" w:rsidR="00A26C2A" w:rsidRDefault="008C39B4">
      <w:pPr>
        <w:pBdr>
          <w:top w:val="nil"/>
          <w:left w:val="nil"/>
          <w:bottom w:val="nil"/>
          <w:right w:val="nil"/>
          <w:between w:val="nil"/>
        </w:pBdr>
        <w:spacing w:after="753"/>
        <w:ind w:left="0" w:right="14" w:hanging="2"/>
        <w:rPr>
          <w:color w:val="000000"/>
        </w:rPr>
      </w:pPr>
      <w:r>
        <w:rPr>
          <w:color w:val="000000"/>
        </w:rPr>
        <w:t xml:space="preserve">2.2 </w:t>
      </w:r>
      <w:r>
        <w:rPr>
          <w:color w:val="000000"/>
        </w:rPr>
        <w:tab/>
        <w:t>A Collaboration Supplier’s duty to perform the Collaboration Activities will continue until the end of the exit period of its last relevant Call-Off Contract.</w:t>
      </w:r>
    </w:p>
    <w:p w14:paraId="6FD9B328" w14:textId="62CC8C0D" w:rsidR="00A26C2A" w:rsidRPr="00C40953" w:rsidRDefault="008C39B4" w:rsidP="00EA0792">
      <w:pPr>
        <w:pStyle w:val="Heading3"/>
        <w:tabs>
          <w:tab w:val="center" w:pos="1235"/>
          <w:tab w:val="center" w:pos="3954"/>
        </w:tabs>
        <w:ind w:left="0" w:hanging="2"/>
      </w:pPr>
      <w:r>
        <w:rPr>
          <w:color w:val="000000"/>
          <w:sz w:val="22"/>
        </w:rPr>
        <w:lastRenderedPageBreak/>
        <w:tab/>
      </w:r>
      <w:r w:rsidRPr="00C40953">
        <w:t xml:space="preserve">3. </w:t>
      </w:r>
      <w:r w:rsidRPr="00C40953">
        <w:tab/>
        <w:t>Provision of the collaboration plan</w:t>
      </w:r>
    </w:p>
    <w:p w14:paraId="0DBAF660" w14:textId="77777777" w:rsidR="00A26C2A" w:rsidRDefault="008C39B4">
      <w:pPr>
        <w:pBdr>
          <w:top w:val="nil"/>
          <w:left w:val="nil"/>
          <w:bottom w:val="nil"/>
          <w:right w:val="nil"/>
          <w:between w:val="nil"/>
        </w:pBdr>
        <w:spacing w:after="27"/>
        <w:ind w:left="0" w:right="14" w:hanging="2"/>
        <w:rPr>
          <w:color w:val="000000"/>
        </w:rPr>
      </w:pPr>
      <w:r>
        <w:rPr>
          <w:color w:val="000000"/>
        </w:rPr>
        <w:t xml:space="preserve">3.1 </w:t>
      </w:r>
      <w:r>
        <w:rPr>
          <w:color w:val="000000"/>
        </w:rP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588A89A1" w14:textId="77777777" w:rsidR="00A26C2A" w:rsidRDefault="00A26C2A">
      <w:pPr>
        <w:pBdr>
          <w:top w:val="nil"/>
          <w:left w:val="nil"/>
          <w:bottom w:val="nil"/>
          <w:right w:val="nil"/>
          <w:between w:val="nil"/>
        </w:pBdr>
        <w:spacing w:after="27"/>
        <w:ind w:left="0" w:right="14" w:hanging="2"/>
        <w:rPr>
          <w:color w:val="000000"/>
        </w:rPr>
      </w:pPr>
    </w:p>
    <w:p w14:paraId="55CECDA3" w14:textId="77777777" w:rsidR="00A26C2A" w:rsidRDefault="008C39B4">
      <w:pPr>
        <w:pBdr>
          <w:top w:val="nil"/>
          <w:left w:val="nil"/>
          <w:bottom w:val="nil"/>
          <w:right w:val="nil"/>
          <w:between w:val="nil"/>
        </w:pBdr>
        <w:spacing w:after="16"/>
        <w:ind w:left="0" w:right="14" w:hanging="2"/>
        <w:rPr>
          <w:color w:val="000000"/>
        </w:rPr>
      </w:pPr>
      <w:r>
        <w:rPr>
          <w:color w:val="000000"/>
        </w:rPr>
        <w:t xml:space="preserve">3.2 </w:t>
      </w:r>
      <w:r>
        <w:rPr>
          <w:color w:val="000000"/>
        </w:rP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79B3D27C" w14:textId="77777777" w:rsidR="00A26C2A" w:rsidRDefault="00A26C2A">
      <w:pPr>
        <w:pBdr>
          <w:top w:val="nil"/>
          <w:left w:val="nil"/>
          <w:bottom w:val="nil"/>
          <w:right w:val="nil"/>
          <w:between w:val="nil"/>
        </w:pBdr>
        <w:spacing w:after="16"/>
        <w:ind w:left="0" w:right="14" w:hanging="2"/>
        <w:rPr>
          <w:color w:val="000000"/>
        </w:rPr>
      </w:pPr>
    </w:p>
    <w:p w14:paraId="029ECAF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3.3 </w:t>
      </w:r>
      <w:r>
        <w:rPr>
          <w:color w:val="000000"/>
        </w:rPr>
        <w:tab/>
        <w:t>The Collaboration Suppliers will provide the help the Buyer needs to prepare the Detailed Collaboration Plan.</w:t>
      </w:r>
    </w:p>
    <w:p w14:paraId="20DC6EF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3.4 </w:t>
      </w:r>
      <w:r>
        <w:rPr>
          <w:color w:val="000000"/>
        </w:rPr>
        <w:tab/>
        <w:t>The Collaboration Suppliers will, within 10 Working Days of receipt of the Detailed Collaboration Plan, either:</w:t>
      </w:r>
    </w:p>
    <w:p w14:paraId="4399FDC2" w14:textId="53799675" w:rsidR="00A26C2A" w:rsidRDefault="007412B9" w:rsidP="007412B9">
      <w:pPr>
        <w:pBdr>
          <w:top w:val="nil"/>
          <w:left w:val="nil"/>
          <w:bottom w:val="nil"/>
          <w:right w:val="nil"/>
          <w:between w:val="nil"/>
        </w:pBdr>
        <w:tabs>
          <w:tab w:val="center" w:pos="720"/>
          <w:tab w:val="center" w:pos="1133"/>
          <w:tab w:val="center" w:pos="4158"/>
        </w:tabs>
        <w:spacing w:after="15"/>
        <w:ind w:left="0" w:hanging="2"/>
        <w:rPr>
          <w:color w:val="000000"/>
        </w:rPr>
      </w:pPr>
      <w:r>
        <w:rPr>
          <w:color w:val="000000"/>
        </w:rPr>
        <w:tab/>
      </w:r>
      <w:r>
        <w:rPr>
          <w:color w:val="000000"/>
        </w:rPr>
        <w:tab/>
      </w:r>
      <w:r w:rsidR="008C39B4">
        <w:rPr>
          <w:color w:val="000000"/>
        </w:rPr>
        <w:t xml:space="preserve">3.4.1 </w:t>
      </w:r>
      <w:r w:rsidR="008C39B4">
        <w:rPr>
          <w:color w:val="000000"/>
        </w:rPr>
        <w:tab/>
        <w:t>approve the Detailed Collaboration Plan</w:t>
      </w:r>
    </w:p>
    <w:p w14:paraId="05A8C7E8" w14:textId="6B6E2101" w:rsidR="00A26C2A" w:rsidRDefault="007412B9" w:rsidP="007412B9">
      <w:pPr>
        <w:pBdr>
          <w:top w:val="nil"/>
          <w:left w:val="nil"/>
          <w:bottom w:val="nil"/>
          <w:right w:val="nil"/>
          <w:between w:val="nil"/>
        </w:pBdr>
        <w:tabs>
          <w:tab w:val="center" w:pos="720"/>
          <w:tab w:val="center" w:pos="1133"/>
          <w:tab w:val="center" w:pos="5587"/>
        </w:tabs>
        <w:spacing w:after="310" w:line="290" w:lineRule="auto"/>
        <w:ind w:left="0" w:hanging="2"/>
        <w:rPr>
          <w:color w:val="000000"/>
        </w:rPr>
      </w:pPr>
      <w:r>
        <w:rPr>
          <w:color w:val="000000"/>
        </w:rPr>
        <w:tab/>
      </w:r>
      <w:r>
        <w:rPr>
          <w:color w:val="000000"/>
        </w:rPr>
        <w:tab/>
      </w:r>
      <w:r w:rsidR="008C39B4">
        <w:rPr>
          <w:color w:val="000000"/>
        </w:rPr>
        <w:t>3.4.2</w:t>
      </w:r>
      <w:r>
        <w:rPr>
          <w:color w:val="000000"/>
        </w:rPr>
        <w:t xml:space="preserve"> </w:t>
      </w:r>
      <w:r>
        <w:rPr>
          <w:color w:val="000000"/>
        </w:rPr>
        <w:tab/>
      </w:r>
      <w:r w:rsidR="008C39B4">
        <w:rPr>
          <w:color w:val="000000"/>
        </w:rPr>
        <w:t>reject the Detailed Collaboration Plan, giving reasons for the rejection</w:t>
      </w:r>
    </w:p>
    <w:p w14:paraId="3709CD3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3.5 </w:t>
      </w:r>
      <w:r>
        <w:rPr>
          <w:color w:val="000000"/>
        </w:rPr>
        <w:tab/>
        <w:t>The Collaboration Suppliers may reject the Detailed Collaboration Plan under clause 3.4.2 only if it is not consistent with their Outline Collaboration Plan in that it imposes additional, more onerous, obligations on them.</w:t>
      </w:r>
    </w:p>
    <w:p w14:paraId="0E13CC0C"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3.6 </w:t>
      </w:r>
      <w:r>
        <w:rPr>
          <w:color w:val="000000"/>
        </w:rPr>
        <w:tab/>
        <w:t>If the parties fail to agree the Detailed Collaboration Plan under clause 3.4, the dispute will be resolved using the Dispute Resolution Process.</w:t>
      </w:r>
    </w:p>
    <w:p w14:paraId="752775C6" w14:textId="4904862E" w:rsidR="00A26C2A" w:rsidRPr="00C40953" w:rsidRDefault="008C39B4" w:rsidP="00EA0792">
      <w:pPr>
        <w:pStyle w:val="Heading3"/>
        <w:tabs>
          <w:tab w:val="center" w:pos="1235"/>
          <w:tab w:val="center" w:pos="3254"/>
        </w:tabs>
        <w:ind w:left="0" w:hanging="2"/>
      </w:pPr>
      <w:r>
        <w:rPr>
          <w:color w:val="000000"/>
          <w:sz w:val="22"/>
        </w:rPr>
        <w:tab/>
      </w:r>
      <w:r w:rsidRPr="00C40953">
        <w:t xml:space="preserve">4. </w:t>
      </w:r>
      <w:r w:rsidRPr="00C40953">
        <w:tab/>
        <w:t>Collaboration activities</w:t>
      </w:r>
    </w:p>
    <w:p w14:paraId="05DE24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4.1 </w:t>
      </w:r>
      <w:r>
        <w:rPr>
          <w:color w:val="000000"/>
        </w:rPr>
        <w:tab/>
        <w:t>The Collaboration Suppliers will perform the Collaboration Activities and all other obligations of this Agreement in accordance with the Detailed Collaboration Plan.</w:t>
      </w:r>
    </w:p>
    <w:p w14:paraId="3634519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Collaboration Suppliers will provide all additional cooperation and assistance as is reasonably required by the Buyer to ensure the continuous delivery of the services under the Call-Off Contract.</w:t>
      </w:r>
    </w:p>
    <w:p w14:paraId="102AA2B0"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4.3 </w:t>
      </w:r>
      <w:r>
        <w:rPr>
          <w:color w:val="000000"/>
        </w:rPr>
        <w:tab/>
        <w:t>The Collaboration Suppliers will ensure that their respective subcontractors provide all cooperation and assistance as set out in the Detailed Collaboration Plan.</w:t>
      </w:r>
    </w:p>
    <w:p w14:paraId="510DEC55" w14:textId="77777777" w:rsidR="00A26C2A" w:rsidRPr="00C40953" w:rsidRDefault="008C39B4" w:rsidP="00C40953">
      <w:pPr>
        <w:pStyle w:val="Heading3"/>
        <w:ind w:left="1" w:hanging="3"/>
      </w:pPr>
      <w:r w:rsidRPr="00C40953">
        <w:t xml:space="preserve">5. </w:t>
      </w:r>
      <w:r w:rsidRPr="00C40953">
        <w:tab/>
        <w:t>Invoicing</w:t>
      </w:r>
    </w:p>
    <w:p w14:paraId="1E3047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5.1 </w:t>
      </w:r>
      <w:r>
        <w:rPr>
          <w:color w:val="000000"/>
        </w:rPr>
        <w:tab/>
        <w:t>If any sums are due under this Agreement, the Collaboration Supplier responsible for paying the sum will pay within 30 Working Days of receipt of a valid invoice.</w:t>
      </w:r>
    </w:p>
    <w:p w14:paraId="3D2D422C" w14:textId="77777777" w:rsidR="00A26C2A" w:rsidRDefault="008C39B4">
      <w:pPr>
        <w:pBdr>
          <w:top w:val="nil"/>
          <w:left w:val="nil"/>
          <w:bottom w:val="nil"/>
          <w:right w:val="nil"/>
          <w:between w:val="nil"/>
        </w:pBdr>
        <w:spacing w:after="740"/>
        <w:ind w:left="0" w:right="14" w:hanging="2"/>
        <w:rPr>
          <w:color w:val="000000"/>
        </w:rPr>
      </w:pPr>
      <w:r>
        <w:rPr>
          <w:color w:val="000000"/>
        </w:rPr>
        <w:lastRenderedPageBreak/>
        <w:t xml:space="preserve">5.2 </w:t>
      </w:r>
      <w:r>
        <w:rPr>
          <w:color w:val="000000"/>
        </w:rPr>
        <w:tab/>
        <w:t>Interest will be payable on any late payments under this Agreement under the Late Payment of Commercial Debts (Interest) Act 1998, as amended.</w:t>
      </w:r>
    </w:p>
    <w:p w14:paraId="0616FA61" w14:textId="25AC610E" w:rsidR="00A26C2A" w:rsidRPr="00C40953" w:rsidRDefault="008C39B4" w:rsidP="00EA0792">
      <w:pPr>
        <w:pStyle w:val="Heading3"/>
        <w:tabs>
          <w:tab w:val="center" w:pos="1235"/>
          <w:tab w:val="center" w:pos="2734"/>
        </w:tabs>
        <w:ind w:left="0" w:hanging="2"/>
      </w:pPr>
      <w:r>
        <w:rPr>
          <w:color w:val="000000"/>
          <w:sz w:val="22"/>
        </w:rPr>
        <w:tab/>
      </w:r>
      <w:r w:rsidRPr="00C40953">
        <w:t xml:space="preserve">6. </w:t>
      </w:r>
      <w:r w:rsidRPr="00C40953">
        <w:tab/>
        <w:t>Confidentiality</w:t>
      </w:r>
    </w:p>
    <w:p w14:paraId="3A8FFE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6.1 </w:t>
      </w:r>
      <w:r>
        <w:rPr>
          <w:color w:val="000000"/>
        </w:rP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412FEF92" w14:textId="5CFC4EB8" w:rsidR="00A26C2A" w:rsidRDefault="008C39B4">
      <w:pPr>
        <w:pBdr>
          <w:top w:val="nil"/>
          <w:left w:val="nil"/>
          <w:bottom w:val="nil"/>
          <w:right w:val="nil"/>
          <w:between w:val="nil"/>
        </w:pBdr>
        <w:tabs>
          <w:tab w:val="center" w:pos="1272"/>
          <w:tab w:val="center" w:pos="3914"/>
        </w:tabs>
        <w:spacing w:after="310" w:line="290" w:lineRule="auto"/>
        <w:ind w:left="0" w:hanging="2"/>
        <w:rPr>
          <w:color w:val="000000"/>
        </w:rPr>
      </w:pPr>
      <w:r>
        <w:rPr>
          <w:color w:val="000000"/>
        </w:rPr>
        <w:t xml:space="preserve">6.2 </w:t>
      </w:r>
      <w:r>
        <w:rPr>
          <w:color w:val="000000"/>
        </w:rPr>
        <w:tab/>
        <w:t>Each Collaboration Supplier warrants that:</w:t>
      </w:r>
    </w:p>
    <w:p w14:paraId="001F1231" w14:textId="5664DE68"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6.2.1 </w:t>
      </w:r>
      <w:r>
        <w:rPr>
          <w:color w:val="000000"/>
        </w:rPr>
        <w:tab/>
        <w:t>any person employed or engaged by it (in connection with this Agreement in the course of such employment or engagement) will only use Confidential Information for the purposes of this Agreement</w:t>
      </w:r>
    </w:p>
    <w:p w14:paraId="430998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6.2.2 </w:t>
      </w:r>
      <w:r>
        <w:rPr>
          <w:color w:val="000000"/>
        </w:rPr>
        <w:tab/>
        <w:t>any person employed or engaged by it (in connection with this Agreement) will not disclose any Confidential Information to any third party without the prior written consent of the other party</w:t>
      </w:r>
    </w:p>
    <w:p w14:paraId="623A9042" w14:textId="52046655"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6.2.3</w:t>
      </w:r>
      <w:r>
        <w:rPr>
          <w:color w:val="000000"/>
        </w:rPr>
        <w:tab/>
        <w:t>it will take all necessary precautions to ensure that all Confidential Information is treated as confidential and not disclosed (except as agreed) or used other than for the purposes of this Agreement by its employees, servants, agents or subcontractors</w:t>
      </w:r>
    </w:p>
    <w:p w14:paraId="7BBD15C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6.2.4</w:t>
      </w:r>
      <w:r>
        <w:rPr>
          <w:color w:val="000000"/>
        </w:rPr>
        <w:tab/>
        <w:t>neither it nor any person engaged by it, whether as a servant or a consultant or otherwise, will use the Confidential Information for the solicitation of business from the other or from the other party's servants or consultants or otherwise</w:t>
      </w:r>
    </w:p>
    <w:p w14:paraId="1FF88EE4" w14:textId="77777777" w:rsidR="00A26C2A" w:rsidRDefault="008C39B4" w:rsidP="007412B9">
      <w:pPr>
        <w:pBdr>
          <w:top w:val="nil"/>
          <w:left w:val="nil"/>
          <w:bottom w:val="nil"/>
          <w:right w:val="nil"/>
          <w:between w:val="nil"/>
        </w:pBdr>
        <w:tabs>
          <w:tab w:val="left" w:pos="720"/>
          <w:tab w:val="center" w:pos="1272"/>
          <w:tab w:val="center" w:pos="5690"/>
        </w:tabs>
        <w:spacing w:after="310" w:line="290" w:lineRule="auto"/>
        <w:ind w:left="0" w:hanging="2"/>
        <w:rPr>
          <w:color w:val="000000"/>
        </w:rPr>
      </w:pPr>
      <w:r>
        <w:rPr>
          <w:color w:val="000000"/>
        </w:rPr>
        <w:t>6.3</w:t>
      </w:r>
      <w:r>
        <w:rPr>
          <w:color w:val="000000"/>
        </w:rPr>
        <w:tab/>
      </w:r>
      <w:r>
        <w:rPr>
          <w:color w:val="000000"/>
        </w:rPr>
        <w:tab/>
        <w:t>The provisions of clauses 6.1 and 6.2 will not apply to any information which is:</w:t>
      </w:r>
    </w:p>
    <w:p w14:paraId="1D8E8B62" w14:textId="5E0DD2EB" w:rsidR="00A26C2A" w:rsidRDefault="008C39B4" w:rsidP="007412B9">
      <w:pPr>
        <w:pBdr>
          <w:top w:val="nil"/>
          <w:left w:val="nil"/>
          <w:bottom w:val="nil"/>
          <w:right w:val="nil"/>
          <w:between w:val="nil"/>
        </w:pBdr>
        <w:tabs>
          <w:tab w:val="left" w:pos="720"/>
          <w:tab w:val="center" w:pos="1133"/>
          <w:tab w:val="center" w:pos="5468"/>
        </w:tabs>
        <w:spacing w:after="310" w:line="290" w:lineRule="auto"/>
        <w:ind w:leftChars="127" w:left="281" w:hanging="2"/>
        <w:rPr>
          <w:color w:val="000000"/>
        </w:rPr>
      </w:pPr>
      <w:r>
        <w:rPr>
          <w:color w:val="000000"/>
        </w:rPr>
        <w:t xml:space="preserve"> </w:t>
      </w:r>
      <w:r w:rsidR="007412B9">
        <w:rPr>
          <w:color w:val="000000"/>
        </w:rPr>
        <w:tab/>
      </w:r>
      <w:r>
        <w:rPr>
          <w:color w:val="000000"/>
        </w:rPr>
        <w:t>6.3.1</w:t>
      </w:r>
      <w:r w:rsidR="007412B9">
        <w:rPr>
          <w:color w:val="000000"/>
        </w:rPr>
        <w:t xml:space="preserve"> </w:t>
      </w:r>
      <w:r>
        <w:rPr>
          <w:color w:val="000000"/>
        </w:rPr>
        <w:t>or becomes public knowledge other than by breach of this clause 6</w:t>
      </w:r>
    </w:p>
    <w:p w14:paraId="0085FE2E" w14:textId="5D674513" w:rsidR="00A26C2A" w:rsidRDefault="008C39B4" w:rsidP="007412B9">
      <w:pPr>
        <w:pBdr>
          <w:top w:val="nil"/>
          <w:left w:val="nil"/>
          <w:bottom w:val="nil"/>
          <w:right w:val="nil"/>
          <w:between w:val="nil"/>
        </w:pBdr>
        <w:tabs>
          <w:tab w:val="left" w:pos="720"/>
        </w:tabs>
        <w:spacing w:after="310" w:line="290" w:lineRule="auto"/>
        <w:ind w:leftChars="0" w:left="720" w:right="13" w:firstLineChars="0" w:firstLine="0"/>
        <w:rPr>
          <w:color w:val="000000"/>
        </w:rPr>
      </w:pPr>
      <w:r>
        <w:rPr>
          <w:color w:val="000000"/>
        </w:rPr>
        <w:t>6.3.2</w:t>
      </w:r>
      <w:r w:rsidR="007412B9">
        <w:rPr>
          <w:color w:val="000000"/>
        </w:rPr>
        <w:tab/>
      </w:r>
      <w:r>
        <w:rPr>
          <w:color w:val="000000"/>
        </w:rPr>
        <w:t>in the possession of the receiving party without restriction in relation to disclosure before the date of receipt from the disclosing party</w:t>
      </w:r>
    </w:p>
    <w:p w14:paraId="2F74DA7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6.3.3</w:t>
      </w:r>
      <w:r>
        <w:rPr>
          <w:color w:val="000000"/>
        </w:rPr>
        <w:tab/>
        <w:t>received from a third party who lawfully acquired it and who is under no obligation restricting its disclosure</w:t>
      </w:r>
    </w:p>
    <w:p w14:paraId="30ECEF94" w14:textId="27409DC3" w:rsidR="00A26C2A" w:rsidRDefault="007412B9" w:rsidP="007412B9">
      <w:pPr>
        <w:pBdr>
          <w:top w:val="nil"/>
          <w:left w:val="nil"/>
          <w:bottom w:val="nil"/>
          <w:right w:val="nil"/>
          <w:between w:val="nil"/>
        </w:pBdr>
        <w:tabs>
          <w:tab w:val="left" w:pos="720"/>
          <w:tab w:val="center" w:pos="1133"/>
          <w:tab w:val="center" w:pos="5685"/>
        </w:tabs>
        <w:spacing w:after="310" w:line="290" w:lineRule="auto"/>
        <w:ind w:left="0" w:hanging="2"/>
        <w:rPr>
          <w:color w:val="000000"/>
        </w:rPr>
      </w:pPr>
      <w:r>
        <w:rPr>
          <w:color w:val="000000"/>
        </w:rPr>
        <w:tab/>
      </w:r>
      <w:r>
        <w:rPr>
          <w:color w:val="000000"/>
        </w:rPr>
        <w:tab/>
      </w:r>
      <w:r w:rsidR="008C39B4">
        <w:rPr>
          <w:color w:val="000000"/>
        </w:rPr>
        <w:t>6.3.4 independently developed without access to the Confidential Information</w:t>
      </w:r>
    </w:p>
    <w:p w14:paraId="0CAFCD88" w14:textId="77777777" w:rsidR="00A26C2A" w:rsidRDefault="008C39B4" w:rsidP="007412B9">
      <w:pPr>
        <w:pBdr>
          <w:top w:val="nil"/>
          <w:left w:val="nil"/>
          <w:bottom w:val="nil"/>
          <w:right w:val="nil"/>
          <w:between w:val="nil"/>
        </w:pBdr>
        <w:tabs>
          <w:tab w:val="left" w:pos="720"/>
        </w:tabs>
        <w:spacing w:after="342"/>
        <w:ind w:leftChars="0" w:left="720" w:right="14" w:firstLineChars="0" w:firstLine="0"/>
        <w:rPr>
          <w:color w:val="000000"/>
        </w:rPr>
      </w:pPr>
      <w:r>
        <w:rPr>
          <w:color w:val="000000"/>
        </w:rPr>
        <w:t>6.3.5</w:t>
      </w:r>
      <w:r>
        <w:rPr>
          <w:color w:val="000000"/>
        </w:rPr>
        <w:tab/>
        <w:t>required to be disclosed by law or by any judicial, arbitral, regulatory or other authority of competent jurisdiction</w:t>
      </w:r>
    </w:p>
    <w:p w14:paraId="4F6CA48C" w14:textId="77777777" w:rsidR="00A26C2A" w:rsidRDefault="008C39B4">
      <w:pPr>
        <w:pBdr>
          <w:top w:val="nil"/>
          <w:left w:val="nil"/>
          <w:bottom w:val="nil"/>
          <w:right w:val="nil"/>
          <w:between w:val="nil"/>
        </w:pBdr>
        <w:spacing w:after="742"/>
        <w:ind w:left="0" w:right="14" w:hanging="2"/>
        <w:rPr>
          <w:color w:val="000000"/>
        </w:rPr>
      </w:pPr>
      <w:r>
        <w:rPr>
          <w:color w:val="000000"/>
        </w:rPr>
        <w:t xml:space="preserve">6.4 </w:t>
      </w:r>
      <w:r>
        <w:rPr>
          <w:color w:val="000000"/>
        </w:rPr>
        <w:tab/>
        <w:t xml:space="preserve">The Buyer’s right, obligations and liabilities in relation to using and disclosing any Collaboration Supplier’s Confidential Information provided under this Agreement and the </w:t>
      </w:r>
      <w:r>
        <w:rPr>
          <w:color w:val="000000"/>
        </w:rPr>
        <w:lastRenderedPageBreak/>
        <w:t>Collaboration Supplier’s right, obligations and liabilities in relation to using and disclosing any of the Buyer’s Confidential Information provided under this Agreement, will be as set out in the [relevant contract] [Call-Off Contract].</w:t>
      </w:r>
    </w:p>
    <w:p w14:paraId="6AA1ED48" w14:textId="79241C94" w:rsidR="00A26C2A" w:rsidRPr="00C40953" w:rsidRDefault="008C39B4" w:rsidP="00EA0792">
      <w:pPr>
        <w:pStyle w:val="Heading3"/>
        <w:tabs>
          <w:tab w:val="center" w:pos="1235"/>
          <w:tab w:val="center" w:pos="2526"/>
        </w:tabs>
        <w:ind w:left="0" w:hanging="2"/>
      </w:pPr>
      <w:r>
        <w:rPr>
          <w:color w:val="000000"/>
          <w:sz w:val="22"/>
        </w:rPr>
        <w:tab/>
      </w:r>
      <w:r w:rsidRPr="00C40953">
        <w:t xml:space="preserve">7. </w:t>
      </w:r>
      <w:r w:rsidRPr="00C40953">
        <w:tab/>
        <w:t>Warranties</w:t>
      </w:r>
    </w:p>
    <w:p w14:paraId="6118C649" w14:textId="77777777" w:rsidR="00A26C2A" w:rsidRDefault="008C39B4" w:rsidP="007412B9">
      <w:pPr>
        <w:pBdr>
          <w:top w:val="nil"/>
          <w:left w:val="nil"/>
          <w:bottom w:val="nil"/>
          <w:right w:val="nil"/>
          <w:between w:val="nil"/>
        </w:pBdr>
        <w:tabs>
          <w:tab w:val="center" w:pos="720"/>
          <w:tab w:val="center" w:pos="1272"/>
          <w:tab w:val="center" w:pos="4565"/>
        </w:tabs>
        <w:spacing w:after="310" w:line="290" w:lineRule="auto"/>
        <w:ind w:left="0" w:hanging="2"/>
        <w:rPr>
          <w:color w:val="000000"/>
        </w:rPr>
      </w:pPr>
      <w:r>
        <w:rPr>
          <w:color w:val="000000"/>
        </w:rPr>
        <w:t>7.1</w:t>
      </w:r>
      <w:r>
        <w:rPr>
          <w:color w:val="000000"/>
        </w:rPr>
        <w:tab/>
        <w:t xml:space="preserve"> </w:t>
      </w:r>
      <w:r>
        <w:rPr>
          <w:color w:val="000000"/>
        </w:rPr>
        <w:tab/>
        <w:t>Each Collaboration Supplier warrants and represents that:</w:t>
      </w:r>
    </w:p>
    <w:p w14:paraId="0E7BC44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7.1.1 </w:t>
      </w:r>
      <w:r>
        <w:rPr>
          <w:color w:val="000000"/>
        </w:rP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3D257E88"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7.1.2 </w:t>
      </w:r>
      <w:r>
        <w:rPr>
          <w:color w:val="000000"/>
        </w:rPr>
        <w:tab/>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6273FDB9"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7.2 </w:t>
      </w:r>
      <w:r>
        <w:rPr>
          <w:color w:val="000000"/>
        </w:rPr>
        <w:tab/>
        <w:t>Except as expressly stated in this Agreement, all warranties and conditions, whether express or implied by statute, common law or otherwise (including but not limited to fitness for purpose) are excluded to the extent permitted by law.</w:t>
      </w:r>
    </w:p>
    <w:p w14:paraId="31E8997B" w14:textId="78F4F7B0" w:rsidR="00A26C2A" w:rsidRPr="00C40953" w:rsidRDefault="008C39B4" w:rsidP="00EA0792">
      <w:pPr>
        <w:pStyle w:val="Heading3"/>
        <w:tabs>
          <w:tab w:val="center" w:pos="1235"/>
          <w:tab w:val="center" w:pos="3066"/>
        </w:tabs>
        <w:ind w:left="0" w:hanging="2"/>
      </w:pPr>
      <w:r>
        <w:rPr>
          <w:color w:val="000000"/>
          <w:sz w:val="22"/>
        </w:rPr>
        <w:tab/>
      </w:r>
      <w:r w:rsidRPr="00C40953">
        <w:t xml:space="preserve">8. </w:t>
      </w:r>
      <w:r w:rsidRPr="00C40953">
        <w:tab/>
        <w:t>Limitation of liability</w:t>
      </w:r>
    </w:p>
    <w:p w14:paraId="4354C04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8.1 </w:t>
      </w:r>
      <w:r>
        <w:rPr>
          <w:color w:val="000000"/>
        </w:rPr>
        <w:tab/>
        <w:t>None of the parties exclude or limit their liability for death or personal injury resulting from negligence, or for any breach of any obligations implied by Section 2 of the Supply of Goods and Services Act 1982.</w:t>
      </w:r>
    </w:p>
    <w:p w14:paraId="256221C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8.2 </w:t>
      </w:r>
      <w:r>
        <w:rPr>
          <w:color w:val="000000"/>
        </w:rPr>
        <w:tab/>
        <w:t>Nothing in this Agreement will exclude or limit the liability of any party for fraud or fraudulent misrepresentation.</w:t>
      </w:r>
    </w:p>
    <w:p w14:paraId="40B717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8.3 </w:t>
      </w:r>
      <w:r>
        <w:rPr>
          <w:color w:val="000000"/>
        </w:rP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4B16102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8.4 </w:t>
      </w:r>
      <w:r>
        <w:rPr>
          <w:color w:val="000000"/>
        </w:rP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2875F931" w14:textId="77777777" w:rsidR="00A26C2A" w:rsidRDefault="008C39B4" w:rsidP="007412B9">
      <w:pPr>
        <w:pBdr>
          <w:top w:val="nil"/>
          <w:left w:val="nil"/>
          <w:bottom w:val="nil"/>
          <w:right w:val="nil"/>
          <w:between w:val="nil"/>
        </w:pBdr>
        <w:tabs>
          <w:tab w:val="center" w:pos="720"/>
          <w:tab w:val="center" w:pos="1272"/>
          <w:tab w:val="left" w:pos="1843"/>
          <w:tab w:val="right" w:pos="10771"/>
        </w:tabs>
        <w:spacing w:after="11"/>
        <w:ind w:left="0" w:hanging="2"/>
        <w:rPr>
          <w:color w:val="000000"/>
        </w:rPr>
      </w:pPr>
      <w:r>
        <w:rPr>
          <w:color w:val="000000"/>
        </w:rPr>
        <w:t xml:space="preserve">8.5 </w:t>
      </w:r>
      <w:r>
        <w:rPr>
          <w:color w:val="000000"/>
        </w:rPr>
        <w:tab/>
      </w:r>
      <w:r>
        <w:rPr>
          <w:color w:val="000000"/>
        </w:rP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50E5848C" w14:textId="77777777" w:rsidR="00A26C2A" w:rsidRDefault="00A26C2A">
      <w:pPr>
        <w:pBdr>
          <w:top w:val="nil"/>
          <w:left w:val="nil"/>
          <w:bottom w:val="nil"/>
          <w:right w:val="nil"/>
          <w:between w:val="nil"/>
        </w:pBdr>
        <w:tabs>
          <w:tab w:val="center" w:pos="1272"/>
          <w:tab w:val="left" w:pos="1843"/>
          <w:tab w:val="right" w:pos="10771"/>
        </w:tabs>
        <w:spacing w:after="11"/>
        <w:ind w:left="0" w:hanging="2"/>
        <w:rPr>
          <w:color w:val="000000"/>
        </w:rPr>
      </w:pPr>
    </w:p>
    <w:p w14:paraId="101ACE19" w14:textId="13F8B8F7" w:rsidR="00A26C2A" w:rsidRDefault="007412B9" w:rsidP="007412B9">
      <w:pPr>
        <w:pBdr>
          <w:top w:val="nil"/>
          <w:left w:val="nil"/>
          <w:bottom w:val="nil"/>
          <w:right w:val="nil"/>
          <w:between w:val="nil"/>
        </w:pBdr>
        <w:tabs>
          <w:tab w:val="center" w:pos="720"/>
          <w:tab w:val="center" w:pos="1133"/>
          <w:tab w:val="center" w:pos="3350"/>
        </w:tabs>
        <w:spacing w:after="15"/>
        <w:ind w:left="0" w:hanging="2"/>
        <w:rPr>
          <w:color w:val="000000"/>
        </w:rPr>
      </w:pPr>
      <w:r>
        <w:rPr>
          <w:color w:val="000000"/>
        </w:rPr>
        <w:lastRenderedPageBreak/>
        <w:tab/>
      </w:r>
      <w:r>
        <w:rPr>
          <w:color w:val="000000"/>
        </w:rPr>
        <w:tab/>
      </w:r>
      <w:r>
        <w:rPr>
          <w:color w:val="000000"/>
        </w:rPr>
        <w:tab/>
      </w:r>
      <w:r w:rsidR="008C39B4">
        <w:rPr>
          <w:color w:val="000000"/>
        </w:rPr>
        <w:t>8.5.1 indirect loss or damage</w:t>
      </w:r>
    </w:p>
    <w:p w14:paraId="6F614363" w14:textId="1C2D644D" w:rsidR="00A26C2A" w:rsidRDefault="007412B9" w:rsidP="007412B9">
      <w:pPr>
        <w:pBdr>
          <w:top w:val="nil"/>
          <w:left w:val="nil"/>
          <w:bottom w:val="nil"/>
          <w:right w:val="nil"/>
          <w:between w:val="nil"/>
        </w:pBdr>
        <w:tabs>
          <w:tab w:val="center" w:pos="720"/>
          <w:tab w:val="center" w:pos="1133"/>
          <w:tab w:val="center" w:pos="3339"/>
        </w:tabs>
        <w:spacing w:after="17"/>
        <w:ind w:left="0" w:hanging="2"/>
        <w:rPr>
          <w:color w:val="000000"/>
        </w:rPr>
      </w:pPr>
      <w:r>
        <w:rPr>
          <w:color w:val="000000"/>
        </w:rPr>
        <w:tab/>
      </w:r>
      <w:r>
        <w:rPr>
          <w:color w:val="000000"/>
        </w:rPr>
        <w:tab/>
      </w:r>
      <w:r>
        <w:rPr>
          <w:color w:val="000000"/>
        </w:rPr>
        <w:tab/>
      </w:r>
      <w:r w:rsidR="008C39B4">
        <w:rPr>
          <w:color w:val="000000"/>
        </w:rPr>
        <w:t>8.5.2 special loss or damage</w:t>
      </w:r>
    </w:p>
    <w:p w14:paraId="0163108C" w14:textId="0F29C2FF"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8.5.3 consequential loss or damage</w:t>
      </w:r>
    </w:p>
    <w:p w14:paraId="507E8DC5" w14:textId="0E27A6AD"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8.5.4</w:t>
      </w:r>
      <w:r w:rsidR="008C39B4">
        <w:t xml:space="preserve"> </w:t>
      </w:r>
      <w:r w:rsidR="008C39B4">
        <w:rPr>
          <w:color w:val="000000"/>
        </w:rPr>
        <w:t>loss of profits (whether direct or indirect)</w:t>
      </w:r>
    </w:p>
    <w:p w14:paraId="2211A047" w14:textId="2CF7725C" w:rsidR="00A26C2A" w:rsidRDefault="007412B9" w:rsidP="007412B9">
      <w:pPr>
        <w:pBdr>
          <w:top w:val="nil"/>
          <w:left w:val="nil"/>
          <w:bottom w:val="nil"/>
          <w:right w:val="nil"/>
          <w:between w:val="nil"/>
        </w:pBdr>
        <w:tabs>
          <w:tab w:val="center" w:pos="720"/>
          <w:tab w:val="center" w:pos="1133"/>
          <w:tab w:val="center" w:pos="4273"/>
        </w:tabs>
        <w:spacing w:after="18"/>
        <w:ind w:left="0" w:hanging="2"/>
        <w:rPr>
          <w:color w:val="000000"/>
        </w:rPr>
      </w:pPr>
      <w:r>
        <w:rPr>
          <w:color w:val="000000"/>
        </w:rPr>
        <w:tab/>
      </w:r>
      <w:r>
        <w:rPr>
          <w:color w:val="000000"/>
        </w:rPr>
        <w:tab/>
      </w:r>
      <w:r>
        <w:rPr>
          <w:color w:val="000000"/>
        </w:rPr>
        <w:tab/>
      </w:r>
      <w:r w:rsidR="008C39B4">
        <w:rPr>
          <w:color w:val="000000"/>
        </w:rPr>
        <w:t>8.5.5 loss of turnover (whether direct or indirect)</w:t>
      </w:r>
    </w:p>
    <w:p w14:paraId="193E7D57" w14:textId="0EE41C20" w:rsidR="00A26C2A" w:rsidRDefault="007412B9" w:rsidP="007412B9">
      <w:pPr>
        <w:pBdr>
          <w:top w:val="nil"/>
          <w:left w:val="nil"/>
          <w:bottom w:val="nil"/>
          <w:right w:val="nil"/>
          <w:between w:val="nil"/>
        </w:pBdr>
        <w:tabs>
          <w:tab w:val="center" w:pos="720"/>
          <w:tab w:val="center" w:pos="1133"/>
          <w:tab w:val="center" w:pos="4963"/>
        </w:tabs>
        <w:spacing w:after="15"/>
        <w:ind w:left="0" w:hanging="2"/>
        <w:rPr>
          <w:color w:val="000000"/>
        </w:rPr>
      </w:pPr>
      <w:r>
        <w:rPr>
          <w:color w:val="000000"/>
        </w:rPr>
        <w:tab/>
      </w:r>
      <w:r>
        <w:rPr>
          <w:color w:val="000000"/>
        </w:rPr>
        <w:tab/>
      </w:r>
      <w:r>
        <w:rPr>
          <w:color w:val="000000"/>
        </w:rPr>
        <w:tab/>
      </w:r>
      <w:r w:rsidR="008C39B4">
        <w:rPr>
          <w:color w:val="000000"/>
        </w:rPr>
        <w:t>8.5.6 loss of business opportunities (whether direct or indirect)</w:t>
      </w:r>
    </w:p>
    <w:p w14:paraId="0D5B3944" w14:textId="554068D8" w:rsidR="00A26C2A" w:rsidRDefault="007412B9" w:rsidP="007412B9">
      <w:pPr>
        <w:pBdr>
          <w:top w:val="nil"/>
          <w:left w:val="nil"/>
          <w:bottom w:val="nil"/>
          <w:right w:val="nil"/>
          <w:between w:val="nil"/>
        </w:pBdr>
        <w:tabs>
          <w:tab w:val="left" w:pos="720"/>
          <w:tab w:val="center" w:pos="1133"/>
          <w:tab w:val="center" w:pos="4468"/>
        </w:tabs>
        <w:spacing w:after="310" w:line="290" w:lineRule="auto"/>
        <w:ind w:left="0" w:hanging="2"/>
        <w:rPr>
          <w:color w:val="000000"/>
        </w:rPr>
      </w:pPr>
      <w:r>
        <w:rPr>
          <w:color w:val="000000"/>
        </w:rPr>
        <w:tab/>
      </w:r>
      <w:r>
        <w:rPr>
          <w:color w:val="000000"/>
        </w:rPr>
        <w:tab/>
      </w:r>
      <w:r>
        <w:rPr>
          <w:color w:val="000000"/>
        </w:rPr>
        <w:tab/>
      </w:r>
      <w:r w:rsidR="008C39B4">
        <w:rPr>
          <w:color w:val="000000"/>
        </w:rPr>
        <w:t>8.5.7</w:t>
      </w:r>
      <w:r w:rsidR="008C39B4">
        <w:t xml:space="preserve"> </w:t>
      </w:r>
      <w:r w:rsidR="008C39B4">
        <w:rPr>
          <w:color w:val="000000"/>
        </w:rPr>
        <w:t>damage to goodwill (whether direct or indirect)</w:t>
      </w:r>
    </w:p>
    <w:p w14:paraId="7FB0A43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8.6 </w:t>
      </w:r>
      <w:r>
        <w:rPr>
          <w:color w:val="000000"/>
        </w:rPr>
        <w:tab/>
        <w:t>Subject always to clauses 8.1 and 8.2, the provisions of clause 8.5 will not be taken as limiting the right of the Buyer to among other things, recover as a direct loss any:</w:t>
      </w:r>
    </w:p>
    <w:p w14:paraId="3697D85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8.6.1 additional operational or administrative costs and expenses arising from a Collaboration Supplier’s Default</w:t>
      </w:r>
    </w:p>
    <w:p w14:paraId="7A5495F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8.6.2 wasted expenditure or charges rendered unnecessary or incurred by the Buyer arising from a Collaboration Supplier's Default</w:t>
      </w:r>
    </w:p>
    <w:p w14:paraId="3684F463" w14:textId="71B4DEB6" w:rsidR="00A26C2A" w:rsidRPr="00C40953" w:rsidRDefault="008C39B4" w:rsidP="00EA0792">
      <w:pPr>
        <w:pStyle w:val="Heading3"/>
        <w:tabs>
          <w:tab w:val="center" w:pos="1235"/>
          <w:tab w:val="center" w:pos="3503"/>
        </w:tabs>
        <w:ind w:left="0" w:hanging="2"/>
      </w:pPr>
      <w:r>
        <w:rPr>
          <w:color w:val="000000"/>
          <w:sz w:val="22"/>
        </w:rPr>
        <w:tab/>
      </w:r>
      <w:r w:rsidRPr="00C40953">
        <w:t xml:space="preserve">9. </w:t>
      </w:r>
      <w:r w:rsidRPr="00C40953">
        <w:tab/>
        <w:t>Dispute resolution process</w:t>
      </w:r>
    </w:p>
    <w:p w14:paraId="25A048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9.1 </w:t>
      </w:r>
      <w:r>
        <w:rPr>
          <w:color w:val="000000"/>
        </w:rPr>
        <w:tab/>
        <w:t>All disputes between any of the parties arising out of or relating to this Agreement will be referred, by any party involved in the dispute, to the representatives of the parties specified in the Detailed Collaboration Plan.</w:t>
      </w:r>
    </w:p>
    <w:p w14:paraId="10F88B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9.2 </w:t>
      </w:r>
      <w:r>
        <w:rPr>
          <w:color w:val="000000"/>
        </w:rP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2A187EC9" w14:textId="77777777" w:rsidR="00A26C2A" w:rsidRDefault="008C39B4">
      <w:pPr>
        <w:pBdr>
          <w:top w:val="nil"/>
          <w:left w:val="nil"/>
          <w:bottom w:val="nil"/>
          <w:right w:val="nil"/>
          <w:between w:val="nil"/>
        </w:pBdr>
        <w:tabs>
          <w:tab w:val="center" w:pos="1272"/>
          <w:tab w:val="center" w:pos="5460"/>
        </w:tabs>
        <w:spacing w:after="148"/>
        <w:ind w:left="0" w:hanging="2"/>
        <w:rPr>
          <w:color w:val="000000"/>
        </w:rPr>
      </w:pPr>
      <w:r>
        <w:rPr>
          <w:color w:val="000000"/>
        </w:rPr>
        <w:t xml:space="preserve">9.3 </w:t>
      </w:r>
      <w:r>
        <w:rPr>
          <w:color w:val="000000"/>
        </w:rPr>
        <w:tab/>
        <w:t>The process for mediation and consequential provisions for mediation are:</w:t>
      </w:r>
    </w:p>
    <w:p w14:paraId="08C49ECB"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9.3.1 </w:t>
      </w:r>
      <w:r>
        <w:rPr>
          <w:color w:val="000000"/>
        </w:rP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7A0C86F1" w14:textId="23030B19"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9.3.2 </w:t>
      </w:r>
      <w:r>
        <w:rPr>
          <w:color w:val="000000"/>
        </w:rPr>
        <w:tab/>
        <w:t>the parties will within 10 Working Days of the appointment of the Mediator meet to agree a programme for the exchange of all relevant information and the structure of the negotiations</w:t>
      </w:r>
    </w:p>
    <w:p w14:paraId="4DA1CA6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9.3.3 </w:t>
      </w:r>
      <w:r>
        <w:rPr>
          <w:color w:val="000000"/>
        </w:rPr>
        <w:tab/>
        <w:t>unless otherwise agreed by the parties in writing, all negotiations connected with the dispute and any settlement agreement relating to it will be conducted in confidence and without prejudice to the rights of the parties in any future proceedings</w:t>
      </w:r>
    </w:p>
    <w:p w14:paraId="52DEBF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9.3.4 </w:t>
      </w:r>
      <w:r>
        <w:rPr>
          <w:color w:val="000000"/>
        </w:rPr>
        <w:tab/>
        <w:t>if the parties reach agreement on the resolution of the dispute, the agreement will be put in writing and will be binding on the parties once it is signed by their authorised representatives</w:t>
      </w:r>
    </w:p>
    <w:p w14:paraId="4659723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9.3.5 </w:t>
      </w:r>
      <w:r>
        <w:rPr>
          <w:color w:val="000000"/>
        </w:rPr>
        <w:tab/>
        <w:t xml:space="preserve">failing agreement, any of the parties may invite the Mediator to provide a </w:t>
      </w:r>
      <w:r>
        <w:t>non binding</w:t>
      </w:r>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7080C49C"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9.3.6 </w:t>
      </w:r>
      <w:r>
        <w:rPr>
          <w:color w:val="000000"/>
        </w:rPr>
        <w:tab/>
        <w:t>if the parties fail to reach agreement in the structured negotiations within 20 Working Days of the Mediator being appointed, or any longer period the parties agree on, then any dispute or difference between them may be referred to the courts</w:t>
      </w:r>
    </w:p>
    <w:p w14:paraId="170379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The parties must continue to perform their respective obligations under this Agreement and under their respective Contracts pending the resolution of a dispute.</w:t>
      </w:r>
    </w:p>
    <w:p w14:paraId="7B6575E1" w14:textId="77777777" w:rsidR="00A26C2A" w:rsidRPr="00C40953" w:rsidRDefault="008C39B4" w:rsidP="00C40953">
      <w:pPr>
        <w:pStyle w:val="Heading3"/>
        <w:ind w:left="1" w:hanging="3"/>
      </w:pPr>
      <w:r w:rsidRPr="00C40953">
        <w:t>10. Termination and consequences of termination</w:t>
      </w:r>
    </w:p>
    <w:p w14:paraId="7E683DF5" w14:textId="60165B1F" w:rsidR="00A26C2A" w:rsidRDefault="008C39B4" w:rsidP="007412B9">
      <w:pPr>
        <w:ind w:left="0" w:hanging="2"/>
      </w:pPr>
      <w:r w:rsidRPr="007412B9">
        <w:t xml:space="preserve">10.1 </w:t>
      </w:r>
      <w:r w:rsidRPr="007412B9">
        <w:tab/>
        <w:t>Termination</w:t>
      </w:r>
    </w:p>
    <w:p w14:paraId="54B2A015" w14:textId="77777777" w:rsidR="007412B9" w:rsidRPr="007412B9" w:rsidRDefault="007412B9" w:rsidP="007412B9">
      <w:pPr>
        <w:ind w:left="0" w:hanging="2"/>
      </w:pPr>
    </w:p>
    <w:p w14:paraId="001DDEB6"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10.1.1 The Buyer has the right to terminate this Agreement at any time by notice in writing to the Collaboration Suppliers whenever the Buyer has the right to terminate a Collaboration Supplier’s [respective contract] [Call-Off Contract].</w:t>
      </w:r>
    </w:p>
    <w:p w14:paraId="14F5A59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10.1.2 </w:t>
      </w:r>
      <w:r>
        <w:rPr>
          <w:color w:val="000000"/>
        </w:rP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2EDE518C" w14:textId="63B42E14" w:rsidR="00A26C2A" w:rsidRDefault="008C39B4" w:rsidP="007412B9">
      <w:pPr>
        <w:ind w:left="0" w:hanging="2"/>
      </w:pPr>
      <w:r>
        <w:t xml:space="preserve">10.2 </w:t>
      </w:r>
      <w:r>
        <w:tab/>
        <w:t>Consequences of termination</w:t>
      </w:r>
    </w:p>
    <w:p w14:paraId="1258970D" w14:textId="77777777" w:rsidR="007412B9" w:rsidRDefault="007412B9" w:rsidP="007412B9">
      <w:pPr>
        <w:ind w:left="0" w:hanging="2"/>
        <w:rPr>
          <w:color w:val="000000"/>
        </w:rPr>
      </w:pPr>
    </w:p>
    <w:p w14:paraId="21EB38D7" w14:textId="77777777" w:rsidR="00A26C2A" w:rsidRDefault="008C39B4" w:rsidP="007412B9">
      <w:pPr>
        <w:pBdr>
          <w:top w:val="nil"/>
          <w:left w:val="nil"/>
          <w:bottom w:val="nil"/>
          <w:right w:val="nil"/>
          <w:between w:val="nil"/>
        </w:pBdr>
        <w:spacing w:after="310" w:line="290" w:lineRule="auto"/>
        <w:ind w:leftChars="0" w:left="720" w:right="13" w:firstLineChars="0" w:firstLine="0"/>
        <w:rPr>
          <w:color w:val="000000"/>
        </w:rPr>
      </w:pPr>
      <w:r>
        <w:rPr>
          <w:color w:val="000000"/>
        </w:rPr>
        <w:t>10.2.1 Subject to any other right or remedy of the parties, the Collaboration Suppliers and the Buyer will continue to comply with their respective obligations under the [contracts] [Call-Off Contracts] following the termination (however arising) of this Agreement.</w:t>
      </w:r>
    </w:p>
    <w:p w14:paraId="57F05902" w14:textId="77777777" w:rsidR="00A26C2A" w:rsidRDefault="008C39B4" w:rsidP="007412B9">
      <w:pPr>
        <w:pBdr>
          <w:top w:val="nil"/>
          <w:left w:val="nil"/>
          <w:bottom w:val="nil"/>
          <w:right w:val="nil"/>
          <w:between w:val="nil"/>
        </w:pBdr>
        <w:spacing w:after="718"/>
        <w:ind w:leftChars="0" w:left="720" w:right="14" w:firstLineChars="0" w:firstLine="0"/>
        <w:rPr>
          <w:color w:val="000000"/>
        </w:rPr>
      </w:pPr>
      <w:r>
        <w:rPr>
          <w:color w:val="000000"/>
        </w:rPr>
        <w:t>10.2.2</w:t>
      </w:r>
      <w:r>
        <w:rPr>
          <w:color w:val="000000"/>
        </w:rPr>
        <w:tab/>
        <w:t>Except as expressly provided in this Agreement, termination of this Agreement will be without prejudice to any accrued rights and obligations under this Agreement.</w:t>
      </w:r>
    </w:p>
    <w:p w14:paraId="3A9397D0" w14:textId="77777777" w:rsidR="00A26C2A" w:rsidRPr="00C40953" w:rsidRDefault="008C39B4" w:rsidP="00C40953">
      <w:pPr>
        <w:pStyle w:val="Heading3"/>
        <w:ind w:left="1" w:hanging="3"/>
      </w:pPr>
      <w:r w:rsidRPr="00C40953">
        <w:lastRenderedPageBreak/>
        <w:t>11. General provisions</w:t>
      </w:r>
    </w:p>
    <w:p w14:paraId="4B33EA97" w14:textId="6BA782C5" w:rsidR="00A26C2A" w:rsidRDefault="008C39B4" w:rsidP="007412B9">
      <w:pPr>
        <w:ind w:left="0" w:hanging="2"/>
      </w:pPr>
      <w:r>
        <w:t xml:space="preserve">11.1 </w:t>
      </w:r>
      <w:r>
        <w:tab/>
        <w:t>Force majeure</w:t>
      </w:r>
    </w:p>
    <w:p w14:paraId="1450B07D" w14:textId="77777777" w:rsidR="007412B9" w:rsidRDefault="007412B9" w:rsidP="007412B9">
      <w:pPr>
        <w:ind w:left="0" w:hanging="2"/>
        <w:rPr>
          <w:color w:val="000000"/>
        </w:rPr>
      </w:pPr>
    </w:p>
    <w:p w14:paraId="21BB8F81"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11.1.1 </w:t>
      </w:r>
      <w:r>
        <w:rPr>
          <w:color w:val="000000"/>
        </w:rP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337D09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11.1.2 </w:t>
      </w:r>
      <w:r>
        <w:rPr>
          <w:color w:val="000000"/>
        </w:rPr>
        <w:tab/>
        <w:t>Subject to the remaining provisions of this clause 11.1, any party to this Agreement may claim relief from liability for non-performance of its obligations to the extent this is due to a Force Majeure Event.</w:t>
      </w:r>
    </w:p>
    <w:p w14:paraId="5EF0B1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11.1.3</w:t>
      </w:r>
      <w:r>
        <w:rPr>
          <w:color w:val="000000"/>
        </w:rPr>
        <w:tab/>
        <w:t>A party cannot claim relief if the Force Majeure Event or its level of exposure to the event is attributable to its wilful act, neglect or failure to take reasonable precautions against the relevant Force Majeure Event.</w:t>
      </w:r>
    </w:p>
    <w:p w14:paraId="52CA5DF8" w14:textId="77777777" w:rsidR="00A26C2A" w:rsidRDefault="008C39B4" w:rsidP="007412B9">
      <w:pPr>
        <w:pBdr>
          <w:top w:val="nil"/>
          <w:left w:val="nil"/>
          <w:bottom w:val="nil"/>
          <w:right w:val="nil"/>
          <w:between w:val="nil"/>
        </w:pBdr>
        <w:ind w:leftChars="0" w:left="720" w:right="14" w:firstLineChars="0" w:firstLine="0"/>
        <w:rPr>
          <w:color w:val="000000"/>
        </w:rPr>
      </w:pPr>
      <w:r>
        <w:rPr>
          <w:color w:val="000000"/>
        </w:rPr>
        <w:t xml:space="preserve">11.1.4 </w:t>
      </w:r>
      <w:r>
        <w:rPr>
          <w:color w:val="000000"/>
        </w:rP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3883E3A3" w14:textId="77777777" w:rsidR="00A26C2A" w:rsidRDefault="00A26C2A">
      <w:pPr>
        <w:pBdr>
          <w:top w:val="nil"/>
          <w:left w:val="nil"/>
          <w:bottom w:val="nil"/>
          <w:right w:val="nil"/>
          <w:between w:val="nil"/>
        </w:pBdr>
        <w:ind w:left="0" w:right="14" w:hanging="2"/>
        <w:rPr>
          <w:color w:val="000000"/>
        </w:rPr>
      </w:pPr>
    </w:p>
    <w:p w14:paraId="36C0B750" w14:textId="77777777" w:rsidR="00A26C2A" w:rsidRDefault="008C39B4" w:rsidP="007412B9">
      <w:pPr>
        <w:pBdr>
          <w:top w:val="nil"/>
          <w:left w:val="nil"/>
          <w:bottom w:val="nil"/>
          <w:right w:val="nil"/>
          <w:between w:val="nil"/>
        </w:pBdr>
        <w:spacing w:after="626"/>
        <w:ind w:leftChars="0" w:left="720" w:right="14" w:firstLineChars="0" w:firstLine="0"/>
        <w:rPr>
          <w:color w:val="000000"/>
        </w:rPr>
      </w:pPr>
      <w:r>
        <w:rPr>
          <w:color w:val="000000"/>
        </w:rPr>
        <w:t>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1A453C66" w14:textId="768F54B1" w:rsidR="00A26C2A" w:rsidRDefault="008C39B4" w:rsidP="007412B9">
      <w:pPr>
        <w:ind w:left="0" w:hanging="2"/>
      </w:pPr>
      <w:r>
        <w:t xml:space="preserve">11.2 </w:t>
      </w:r>
      <w:r>
        <w:tab/>
        <w:t>Assignment and subcontracting</w:t>
      </w:r>
    </w:p>
    <w:p w14:paraId="73B10DB9" w14:textId="77777777" w:rsidR="007412B9" w:rsidRDefault="007412B9" w:rsidP="007412B9">
      <w:pPr>
        <w:ind w:left="0" w:hanging="2"/>
        <w:rPr>
          <w:color w:val="000000"/>
        </w:rPr>
      </w:pPr>
    </w:p>
    <w:p w14:paraId="6D2AE1B4" w14:textId="6A68631F"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11.2.1 </w:t>
      </w:r>
      <w:r>
        <w:rPr>
          <w:color w:val="000000"/>
        </w:rP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2121AFA0" w14:textId="77777777" w:rsidR="00A26C2A" w:rsidRDefault="008C39B4" w:rsidP="007412B9">
      <w:pPr>
        <w:pBdr>
          <w:top w:val="nil"/>
          <w:left w:val="nil"/>
          <w:bottom w:val="nil"/>
          <w:right w:val="nil"/>
          <w:between w:val="nil"/>
        </w:pBdr>
        <w:spacing w:after="627"/>
        <w:ind w:leftChars="0" w:left="720" w:right="14" w:firstLineChars="0" w:firstLine="0"/>
        <w:rPr>
          <w:color w:val="000000"/>
        </w:rPr>
      </w:pPr>
      <w:r>
        <w:rPr>
          <w:color w:val="000000"/>
        </w:rPr>
        <w:t xml:space="preserve">11.2.2 </w:t>
      </w:r>
      <w:r>
        <w:rPr>
          <w:color w:val="000000"/>
        </w:rPr>
        <w:tab/>
        <w:t>Any subcontractors identified in the Detailed Collaboration Plan can perform those elements identified in the Detailed Collaboration Plan to be performed by the Subcontractors.</w:t>
      </w:r>
    </w:p>
    <w:p w14:paraId="245B6312" w14:textId="078B647F" w:rsidR="00A26C2A" w:rsidRDefault="008C39B4" w:rsidP="007412B9">
      <w:pPr>
        <w:ind w:left="0" w:hanging="2"/>
      </w:pPr>
      <w:r>
        <w:t xml:space="preserve">11.3 </w:t>
      </w:r>
      <w:r>
        <w:tab/>
        <w:t>Notices</w:t>
      </w:r>
    </w:p>
    <w:p w14:paraId="099B002E" w14:textId="77777777" w:rsidR="007412B9" w:rsidRDefault="007412B9" w:rsidP="007412B9">
      <w:pPr>
        <w:ind w:left="0" w:hanging="2"/>
        <w:rPr>
          <w:color w:val="000000"/>
        </w:rPr>
      </w:pPr>
    </w:p>
    <w:p w14:paraId="60F46A20" w14:textId="41AF9246"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11.3.1 </w:t>
      </w:r>
      <w:r>
        <w:rPr>
          <w:color w:val="000000"/>
        </w:rPr>
        <w:tab/>
        <w:t xml:space="preserve">Any notices given under or in relation to this Agreement will be deemed to have been properly delivered if sent by recorded or registered post or by fax and will be deemed for the purposes of this Agreement to have been given or made at the </w:t>
      </w:r>
      <w:r>
        <w:rPr>
          <w:color w:val="000000"/>
        </w:rPr>
        <w:lastRenderedPageBreak/>
        <w:t>time the letter would, in the ordinary course of post, be delivered or at the time shown on the sender's fax transmission report.</w:t>
      </w:r>
    </w:p>
    <w:p w14:paraId="1B983D7F" w14:textId="77777777" w:rsidR="00A26C2A" w:rsidRDefault="008C39B4" w:rsidP="007412B9">
      <w:pPr>
        <w:pBdr>
          <w:top w:val="nil"/>
          <w:left w:val="nil"/>
          <w:bottom w:val="nil"/>
          <w:right w:val="nil"/>
          <w:between w:val="nil"/>
        </w:pBdr>
        <w:spacing w:after="622"/>
        <w:ind w:leftChars="0" w:left="720" w:right="14" w:firstLineChars="0" w:firstLine="0"/>
        <w:rPr>
          <w:color w:val="000000"/>
        </w:rPr>
      </w:pPr>
      <w:r>
        <w:rPr>
          <w:color w:val="000000"/>
        </w:rPr>
        <w:t xml:space="preserve">11.3.2 </w:t>
      </w:r>
      <w:r>
        <w:rPr>
          <w:color w:val="000000"/>
        </w:rPr>
        <w:tab/>
        <w:t>For the purposes of clause 11.3.1, the address of each of the parties are those in the Detailed Collaboration Plan.</w:t>
      </w:r>
    </w:p>
    <w:p w14:paraId="3A7BEBE2" w14:textId="1A62A65A" w:rsidR="00A26C2A" w:rsidRDefault="008C39B4" w:rsidP="007412B9">
      <w:pPr>
        <w:ind w:left="0" w:hanging="2"/>
      </w:pPr>
      <w:r>
        <w:t xml:space="preserve">11.4 </w:t>
      </w:r>
      <w:r>
        <w:tab/>
        <w:t>Entire agreement</w:t>
      </w:r>
    </w:p>
    <w:p w14:paraId="559482AA" w14:textId="77777777" w:rsidR="007412B9" w:rsidRDefault="007412B9" w:rsidP="007412B9">
      <w:pPr>
        <w:ind w:left="0" w:hanging="2"/>
        <w:rPr>
          <w:color w:val="000000"/>
        </w:rPr>
      </w:pPr>
    </w:p>
    <w:p w14:paraId="3F15002A"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11.4.1 </w:t>
      </w:r>
      <w:r>
        <w:rPr>
          <w:color w:val="000000"/>
        </w:rP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23B4148A" w14:textId="71F519F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11.4.2 </w:t>
      </w:r>
      <w:r>
        <w:rPr>
          <w:color w:val="000000"/>
        </w:rP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4E84BE56" w14:textId="77777777" w:rsidR="00A26C2A" w:rsidRDefault="008C39B4" w:rsidP="007412B9">
      <w:pPr>
        <w:pBdr>
          <w:top w:val="nil"/>
          <w:left w:val="nil"/>
          <w:bottom w:val="nil"/>
          <w:right w:val="nil"/>
          <w:between w:val="nil"/>
        </w:pBdr>
        <w:spacing w:after="331"/>
        <w:ind w:leftChars="0" w:left="0" w:right="14" w:firstLineChars="0" w:firstLine="720"/>
        <w:rPr>
          <w:color w:val="000000"/>
        </w:rPr>
      </w:pPr>
      <w:r>
        <w:rPr>
          <w:color w:val="000000"/>
        </w:rPr>
        <w:t xml:space="preserve">11.4.3 </w:t>
      </w:r>
      <w:r>
        <w:rPr>
          <w:color w:val="000000"/>
        </w:rPr>
        <w:tab/>
        <w:t>Nothing in this clause 11.4 will exclude any liability for fraud.</w:t>
      </w:r>
    </w:p>
    <w:p w14:paraId="5586B8AA" w14:textId="62F1FCC2" w:rsidR="00A26C2A" w:rsidRDefault="008C39B4" w:rsidP="007412B9">
      <w:pPr>
        <w:ind w:left="0" w:hanging="2"/>
      </w:pPr>
      <w:r>
        <w:t xml:space="preserve">11.5 </w:t>
      </w:r>
      <w:r>
        <w:tab/>
        <w:t>Rights of third parties</w:t>
      </w:r>
    </w:p>
    <w:p w14:paraId="787A8B32" w14:textId="77777777" w:rsidR="007412B9" w:rsidRDefault="007412B9" w:rsidP="007412B9">
      <w:pPr>
        <w:ind w:left="0" w:hanging="2"/>
        <w:rPr>
          <w:color w:val="000000"/>
        </w:rPr>
      </w:pPr>
    </w:p>
    <w:p w14:paraId="2C674047" w14:textId="77777777" w:rsidR="00A26C2A" w:rsidRDefault="008C39B4">
      <w:pPr>
        <w:pBdr>
          <w:top w:val="nil"/>
          <w:left w:val="nil"/>
          <w:bottom w:val="nil"/>
          <w:right w:val="nil"/>
          <w:between w:val="nil"/>
        </w:pBdr>
        <w:spacing w:after="627"/>
        <w:ind w:left="0" w:right="14" w:hanging="2"/>
        <w:rPr>
          <w:color w:val="000000"/>
        </w:rPr>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1019BA90" w14:textId="103AEC83" w:rsidR="00A26C2A" w:rsidRDefault="008C39B4" w:rsidP="007412B9">
      <w:pPr>
        <w:ind w:left="0" w:hanging="2"/>
      </w:pPr>
      <w:r>
        <w:t xml:space="preserve">11.6 </w:t>
      </w:r>
      <w:r>
        <w:tab/>
        <w:t>Severability</w:t>
      </w:r>
    </w:p>
    <w:p w14:paraId="3F900E12" w14:textId="77777777" w:rsidR="007412B9" w:rsidRDefault="007412B9" w:rsidP="007412B9">
      <w:pPr>
        <w:ind w:left="0" w:hanging="2"/>
        <w:rPr>
          <w:color w:val="000000"/>
        </w:rPr>
      </w:pPr>
    </w:p>
    <w:p w14:paraId="4616E6D3" w14:textId="77777777" w:rsidR="00A26C2A" w:rsidRDefault="008C39B4">
      <w:pPr>
        <w:pBdr>
          <w:top w:val="nil"/>
          <w:left w:val="nil"/>
          <w:bottom w:val="nil"/>
          <w:right w:val="nil"/>
          <w:between w:val="nil"/>
        </w:pBdr>
        <w:spacing w:after="627"/>
        <w:ind w:left="0" w:right="14" w:hanging="2"/>
        <w:rPr>
          <w:color w:val="000000"/>
        </w:rPr>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77A2158D" w14:textId="74A886F0" w:rsidR="00A26C2A" w:rsidRDefault="008C39B4" w:rsidP="007412B9">
      <w:pPr>
        <w:ind w:left="0" w:hanging="2"/>
      </w:pPr>
      <w:r>
        <w:t xml:space="preserve">11.7 </w:t>
      </w:r>
      <w:r>
        <w:tab/>
        <w:t>Variations</w:t>
      </w:r>
    </w:p>
    <w:p w14:paraId="004DAD1D" w14:textId="77777777" w:rsidR="007412B9" w:rsidRDefault="007412B9" w:rsidP="007412B9">
      <w:pPr>
        <w:ind w:left="0" w:hanging="2"/>
        <w:rPr>
          <w:color w:val="000000"/>
        </w:rPr>
      </w:pPr>
    </w:p>
    <w:p w14:paraId="2021A774" w14:textId="77777777" w:rsidR="00A26C2A" w:rsidRDefault="008C39B4">
      <w:pPr>
        <w:pBdr>
          <w:top w:val="nil"/>
          <w:left w:val="nil"/>
          <w:bottom w:val="nil"/>
          <w:right w:val="nil"/>
          <w:between w:val="nil"/>
        </w:pBdr>
        <w:spacing w:after="627"/>
        <w:ind w:left="0" w:right="14" w:hanging="2"/>
        <w:rPr>
          <w:color w:val="000000"/>
        </w:rPr>
      </w:pPr>
      <w:r>
        <w:rPr>
          <w:color w:val="000000"/>
        </w:rPr>
        <w:t>No purported amendment or variation of this Agreement or any provision of this Agreement will be effective unless it is made in writing by the parties.</w:t>
      </w:r>
    </w:p>
    <w:p w14:paraId="4621CFE7" w14:textId="3EF6D1D4" w:rsidR="00A26C2A" w:rsidRDefault="008C39B4" w:rsidP="007412B9">
      <w:pPr>
        <w:ind w:left="0" w:hanging="2"/>
      </w:pPr>
      <w:r>
        <w:t xml:space="preserve">11.8 </w:t>
      </w:r>
      <w:r>
        <w:tab/>
        <w:t>No waiver</w:t>
      </w:r>
    </w:p>
    <w:p w14:paraId="1DDC96DF" w14:textId="77777777" w:rsidR="007412B9" w:rsidRDefault="007412B9" w:rsidP="007412B9">
      <w:pPr>
        <w:ind w:left="0" w:hanging="2"/>
        <w:rPr>
          <w:color w:val="000000"/>
        </w:rPr>
      </w:pPr>
    </w:p>
    <w:p w14:paraId="1A31A4B1" w14:textId="77777777" w:rsidR="00A26C2A" w:rsidRDefault="008C39B4">
      <w:pPr>
        <w:pBdr>
          <w:top w:val="nil"/>
          <w:left w:val="nil"/>
          <w:bottom w:val="nil"/>
          <w:right w:val="nil"/>
          <w:between w:val="nil"/>
        </w:pBdr>
        <w:spacing w:after="626"/>
        <w:ind w:left="0" w:right="14" w:hanging="2"/>
        <w:rPr>
          <w:color w:val="000000"/>
        </w:rPr>
      </w:pPr>
      <w:r>
        <w:rPr>
          <w:color w:val="000000"/>
        </w:rPr>
        <w:lastRenderedPageBreak/>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D87D09F" w14:textId="3294BD9B" w:rsidR="00A26C2A" w:rsidRDefault="008C39B4" w:rsidP="007412B9">
      <w:pPr>
        <w:ind w:left="0" w:hanging="2"/>
      </w:pPr>
      <w:r>
        <w:t xml:space="preserve">11.9 </w:t>
      </w:r>
      <w:r>
        <w:tab/>
        <w:t>Governing law and jurisdiction</w:t>
      </w:r>
    </w:p>
    <w:p w14:paraId="0F3ABFEC" w14:textId="77777777" w:rsidR="007412B9" w:rsidRDefault="007412B9" w:rsidP="007412B9">
      <w:pPr>
        <w:ind w:left="0" w:hanging="2"/>
        <w:rPr>
          <w:color w:val="000000"/>
        </w:rPr>
      </w:pPr>
    </w:p>
    <w:p w14:paraId="5E5B580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714DC0F6" w14:textId="77777777" w:rsidR="00A26C2A" w:rsidRDefault="008C39B4">
      <w:pPr>
        <w:pBdr>
          <w:top w:val="nil"/>
          <w:left w:val="nil"/>
          <w:bottom w:val="nil"/>
          <w:right w:val="nil"/>
          <w:between w:val="nil"/>
        </w:pBdr>
        <w:spacing w:after="737"/>
        <w:ind w:left="0" w:right="14" w:hanging="2"/>
        <w:rPr>
          <w:color w:val="000000"/>
        </w:rPr>
      </w:pPr>
      <w:r>
        <w:rPr>
          <w:color w:val="000000"/>
        </w:rPr>
        <w:t>Executed and delivered as an agreement by the parties or their duly authorised attorneys the day and year first above written.</w:t>
      </w:r>
    </w:p>
    <w:p w14:paraId="4EF0A031" w14:textId="77777777" w:rsidR="00A26C2A" w:rsidRDefault="008C39B4">
      <w:pPr>
        <w:pStyle w:val="Heading4"/>
        <w:spacing w:after="327" w:line="240" w:lineRule="auto"/>
        <w:ind w:left="0" w:right="3672" w:hanging="2"/>
      </w:pPr>
      <w:r>
        <w:t>For and on behalf of the Buyer</w:t>
      </w:r>
    </w:p>
    <w:p w14:paraId="003E5757"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2A9486B" w14:textId="5C1D6440" w:rsidR="00A26C2A" w:rsidRDefault="008C39B4">
      <w:pPr>
        <w:pBdr>
          <w:top w:val="nil"/>
          <w:left w:val="nil"/>
          <w:bottom w:val="nil"/>
          <w:right w:val="nil"/>
          <w:between w:val="nil"/>
        </w:pBdr>
        <w:ind w:left="0" w:right="14" w:hanging="2"/>
        <w:rPr>
          <w:color w:val="000000"/>
        </w:rPr>
      </w:pPr>
      <w:r>
        <w:rPr>
          <w:color w:val="000000"/>
        </w:rPr>
        <w:t>Full name (capitals):</w:t>
      </w:r>
      <w:r w:rsidR="00A72D69">
        <w:rPr>
          <w:color w:val="000000"/>
        </w:rPr>
        <w:tab/>
        <w:t>MARK GOULD-COATES</w:t>
      </w:r>
    </w:p>
    <w:p w14:paraId="634C2A54" w14:textId="77512974" w:rsidR="00A26C2A" w:rsidRDefault="008C39B4">
      <w:pPr>
        <w:pBdr>
          <w:top w:val="nil"/>
          <w:left w:val="nil"/>
          <w:bottom w:val="nil"/>
          <w:right w:val="nil"/>
          <w:between w:val="nil"/>
        </w:pBdr>
        <w:ind w:left="0" w:right="14" w:hanging="2"/>
        <w:rPr>
          <w:color w:val="000000"/>
        </w:rPr>
      </w:pPr>
      <w:r>
        <w:rPr>
          <w:color w:val="000000"/>
        </w:rPr>
        <w:t>Position:</w:t>
      </w:r>
      <w:r w:rsidR="00A72D69">
        <w:rPr>
          <w:color w:val="000000"/>
        </w:rPr>
        <w:tab/>
      </w:r>
      <w:r w:rsidR="00A72D69">
        <w:rPr>
          <w:color w:val="000000"/>
        </w:rPr>
        <w:tab/>
        <w:t xml:space="preserve">Director of </w:t>
      </w:r>
      <w:r w:rsidR="006E1077">
        <w:rPr>
          <w:color w:val="000000"/>
        </w:rPr>
        <w:t>Digital Transformation and Strategic Planning</w:t>
      </w:r>
    </w:p>
    <w:p w14:paraId="7C00D1AC" w14:textId="01A9E2DF"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r w:rsidR="009E6B0D">
        <w:rPr>
          <w:color w:val="000000"/>
        </w:rPr>
        <w:tab/>
      </w:r>
      <w:r w:rsidR="009E6B0D">
        <w:rPr>
          <w:color w:val="000000"/>
        </w:rPr>
        <w:tab/>
      </w:r>
      <w:r w:rsidR="009E6B0D">
        <w:rPr>
          <w:color w:val="000000"/>
        </w:rPr>
        <w:tab/>
        <w:t>12/08/2025</w:t>
      </w:r>
    </w:p>
    <w:p w14:paraId="4678A8AC" w14:textId="48D97EC0" w:rsidR="00A26C2A" w:rsidRDefault="008C39B4">
      <w:pPr>
        <w:pStyle w:val="Heading4"/>
        <w:ind w:left="0" w:right="3672" w:hanging="2"/>
      </w:pPr>
      <w:r>
        <w:t xml:space="preserve">For and on behalf of </w:t>
      </w:r>
      <w:r w:rsidR="00801ADA">
        <w:t>Forge Technologies</w:t>
      </w:r>
    </w:p>
    <w:p w14:paraId="1DEBAB9F"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523C422" w14:textId="4632412C" w:rsidR="00A26C2A" w:rsidRDefault="008C39B4">
      <w:pPr>
        <w:pBdr>
          <w:top w:val="nil"/>
          <w:left w:val="nil"/>
          <w:bottom w:val="nil"/>
          <w:right w:val="nil"/>
          <w:between w:val="nil"/>
        </w:pBdr>
        <w:ind w:left="0" w:right="14" w:hanging="2"/>
        <w:rPr>
          <w:color w:val="000000"/>
        </w:rPr>
      </w:pPr>
      <w:r>
        <w:rPr>
          <w:color w:val="000000"/>
        </w:rPr>
        <w:t>Full name (capitals):</w:t>
      </w:r>
      <w:r w:rsidR="00801ADA">
        <w:rPr>
          <w:color w:val="000000"/>
        </w:rPr>
        <w:tab/>
        <w:t>BILL FORD</w:t>
      </w:r>
    </w:p>
    <w:p w14:paraId="3DCA6E48" w14:textId="1A7F9A0B" w:rsidR="000E6778" w:rsidRDefault="008C39B4" w:rsidP="000E6778">
      <w:pPr>
        <w:pBdr>
          <w:top w:val="nil"/>
          <w:left w:val="nil"/>
          <w:bottom w:val="nil"/>
          <w:right w:val="nil"/>
          <w:between w:val="nil"/>
        </w:pBdr>
        <w:spacing w:line="240" w:lineRule="auto"/>
        <w:ind w:left="0" w:right="4927" w:hanging="2"/>
        <w:rPr>
          <w:color w:val="000000"/>
        </w:rPr>
      </w:pPr>
      <w:r>
        <w:rPr>
          <w:color w:val="000000"/>
        </w:rPr>
        <w:t>Positio</w:t>
      </w:r>
      <w:r w:rsidR="000E6778">
        <w:rPr>
          <w:color w:val="000000"/>
        </w:rPr>
        <w:t>n:</w:t>
      </w:r>
      <w:r w:rsidR="000E6778">
        <w:rPr>
          <w:color w:val="000000"/>
        </w:rPr>
        <w:tab/>
      </w:r>
      <w:r w:rsidR="000E6778">
        <w:rPr>
          <w:color w:val="000000"/>
        </w:rPr>
        <w:tab/>
        <w:t>Account Director</w:t>
      </w:r>
    </w:p>
    <w:p w14:paraId="7828303A" w14:textId="03B69FD5" w:rsidR="00A26C2A" w:rsidRDefault="008C39B4" w:rsidP="000E6778">
      <w:pPr>
        <w:pBdr>
          <w:top w:val="nil"/>
          <w:left w:val="nil"/>
          <w:bottom w:val="nil"/>
          <w:right w:val="nil"/>
          <w:between w:val="nil"/>
        </w:pBdr>
        <w:spacing w:after="310" w:line="290" w:lineRule="auto"/>
        <w:ind w:left="0" w:right="4930" w:hanging="2"/>
        <w:rPr>
          <w:color w:val="000000"/>
        </w:rPr>
      </w:pPr>
      <w:r>
        <w:rPr>
          <w:color w:val="000000"/>
        </w:rPr>
        <w:t>Date:</w:t>
      </w:r>
      <w:r w:rsidR="009E6B0D">
        <w:rPr>
          <w:color w:val="000000"/>
        </w:rPr>
        <w:tab/>
      </w:r>
      <w:r w:rsidR="009E6B0D">
        <w:rPr>
          <w:color w:val="000000"/>
        </w:rPr>
        <w:tab/>
      </w:r>
      <w:r w:rsidR="009E6B0D">
        <w:rPr>
          <w:color w:val="000000"/>
        </w:rPr>
        <w:tab/>
        <w:t>12/08/2025</w:t>
      </w:r>
    </w:p>
    <w:p w14:paraId="50F0A1E7" w14:textId="473BBB30" w:rsidR="00E74B52" w:rsidRDefault="00E74B52">
      <w:pPr>
        <w:spacing w:line="240" w:lineRule="auto"/>
        <w:ind w:leftChars="0" w:left="0" w:firstLineChars="0"/>
        <w:textDirection w:val="lrTb"/>
        <w:textAlignment w:val="auto"/>
        <w:outlineLvl w:val="9"/>
      </w:pPr>
      <w:r>
        <w:br w:type="page"/>
      </w:r>
    </w:p>
    <w:p w14:paraId="3A7FEE50" w14:textId="36BB3D2B" w:rsidR="00A26C2A" w:rsidRPr="00C40953" w:rsidRDefault="008C39B4" w:rsidP="00C40953">
      <w:pPr>
        <w:pStyle w:val="Heading3"/>
        <w:ind w:left="1" w:hanging="3"/>
      </w:pPr>
      <w:r w:rsidRPr="00C40953">
        <w:lastRenderedPageBreak/>
        <w:t>Collaboration Agreement Schedule 1: List of contracts</w:t>
      </w:r>
      <w:r w:rsidR="00A17833">
        <w:t xml:space="preserve"> (N/A)</w:t>
      </w:r>
    </w:p>
    <w:tbl>
      <w:tblPr>
        <w:tblStyle w:val="affffff3"/>
        <w:tblW w:w="9639" w:type="dxa"/>
        <w:tblInd w:w="-152" w:type="dxa"/>
        <w:tblLayout w:type="fixed"/>
        <w:tblLook w:val="0000" w:firstRow="0" w:lastRow="0" w:firstColumn="0" w:lastColumn="0" w:noHBand="0" w:noVBand="0"/>
      </w:tblPr>
      <w:tblGrid>
        <w:gridCol w:w="2958"/>
        <w:gridCol w:w="3082"/>
        <w:gridCol w:w="3599"/>
      </w:tblGrid>
      <w:tr w:rsidR="00A26C2A" w14:paraId="4D7CD559"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8E65345"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supplier</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715609A" w14:textId="77777777" w:rsidR="00A26C2A" w:rsidRDefault="008C39B4">
            <w:pPr>
              <w:pBdr>
                <w:top w:val="nil"/>
                <w:left w:val="nil"/>
                <w:bottom w:val="nil"/>
                <w:right w:val="nil"/>
                <w:between w:val="nil"/>
              </w:pBdr>
              <w:spacing w:line="249" w:lineRule="auto"/>
              <w:ind w:left="0" w:hanging="2"/>
              <w:rPr>
                <w:color w:val="000000"/>
              </w:rPr>
            </w:pPr>
            <w:r>
              <w:rPr>
                <w:b/>
                <w:color w:val="000000"/>
              </w:rPr>
              <w:t>Name/reference of contract</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A27A1F4" w14:textId="77777777" w:rsidR="00A26C2A" w:rsidRDefault="008C39B4">
            <w:pPr>
              <w:pBdr>
                <w:top w:val="nil"/>
                <w:left w:val="nil"/>
                <w:bottom w:val="nil"/>
                <w:right w:val="nil"/>
                <w:between w:val="nil"/>
              </w:pBdr>
              <w:spacing w:line="249" w:lineRule="auto"/>
              <w:ind w:left="0" w:hanging="2"/>
              <w:rPr>
                <w:color w:val="000000"/>
              </w:rPr>
            </w:pPr>
            <w:r>
              <w:rPr>
                <w:b/>
                <w:color w:val="000000"/>
              </w:rPr>
              <w:t>Effective date of contract</w:t>
            </w:r>
          </w:p>
        </w:tc>
      </w:tr>
      <w:tr w:rsidR="00A26C2A" w14:paraId="15442FD2" w14:textId="77777777">
        <w:trPr>
          <w:trHeight w:val="929"/>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9118AA7" w14:textId="185B5940" w:rsidR="00A26C2A" w:rsidRDefault="00A26C2A">
            <w:pPr>
              <w:pBdr>
                <w:top w:val="nil"/>
                <w:left w:val="nil"/>
                <w:bottom w:val="nil"/>
                <w:right w:val="nil"/>
                <w:between w:val="nil"/>
              </w:pBdr>
              <w:spacing w:line="249" w:lineRule="auto"/>
              <w:ind w:left="0" w:hanging="2"/>
              <w:rPr>
                <w:color w:val="000000"/>
              </w:rPr>
            </w:pP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10101E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EB307E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63DCC593" w14:textId="77777777">
        <w:trPr>
          <w:trHeight w:val="910"/>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73EB568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662EDE1"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C4CA82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756A3303"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794829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7622A0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BF231B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4EFE599E" w14:textId="77777777">
        <w:trPr>
          <w:trHeight w:val="931"/>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633EBC3"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0E83A1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80911D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bl>
    <w:p w14:paraId="0EC0ED8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color w:val="000000"/>
        </w:rPr>
        <w:tab/>
      </w:r>
    </w:p>
    <w:p w14:paraId="1C1B4E48" w14:textId="77777777" w:rsidR="00C40953" w:rsidRDefault="00C40953" w:rsidP="00C40953">
      <w:pPr>
        <w:pStyle w:val="Heading3"/>
        <w:ind w:left="1" w:hanging="3"/>
      </w:pPr>
      <w:bookmarkStart w:id="14" w:name="_heading=h.8rcq6kdxexjg" w:colFirst="0" w:colLast="0"/>
      <w:bookmarkEnd w:id="14"/>
    </w:p>
    <w:p w14:paraId="1A65E3F6" w14:textId="62E23BC1" w:rsidR="00A26C2A" w:rsidRDefault="008C39B4" w:rsidP="00C40953">
      <w:pPr>
        <w:pStyle w:val="Heading3"/>
        <w:ind w:left="1" w:hanging="3"/>
      </w:pPr>
      <w:r w:rsidRPr="00C40953">
        <w:t>Collaboration Agreement Schedule 2 [Insert Outline Collaboration Plan]</w:t>
      </w:r>
    </w:p>
    <w:p w14:paraId="51E70E83" w14:textId="698821AC" w:rsidR="00A26C2A" w:rsidRDefault="001A5A25">
      <w:pPr>
        <w:ind w:left="0" w:hanging="2"/>
      </w:pPr>
      <w:r>
        <w:t>N/A</w:t>
      </w:r>
    </w:p>
    <w:p w14:paraId="28248FA2" w14:textId="77777777" w:rsidR="00A26C2A" w:rsidRDefault="00A26C2A">
      <w:pPr>
        <w:ind w:left="0" w:hanging="2"/>
      </w:pPr>
    </w:p>
    <w:p w14:paraId="1DA6FDBD" w14:textId="77777777" w:rsidR="00A26C2A" w:rsidRDefault="00A26C2A">
      <w:pPr>
        <w:ind w:left="0" w:hanging="2"/>
      </w:pPr>
    </w:p>
    <w:p w14:paraId="2A6104DE" w14:textId="77777777" w:rsidR="00A26C2A" w:rsidRDefault="00A26C2A">
      <w:pPr>
        <w:ind w:left="0" w:hanging="2"/>
      </w:pPr>
    </w:p>
    <w:p w14:paraId="67047DE1" w14:textId="77777777" w:rsidR="00A26C2A" w:rsidRDefault="00A26C2A">
      <w:pPr>
        <w:ind w:left="0" w:hanging="2"/>
      </w:pPr>
    </w:p>
    <w:p w14:paraId="325E1AA6" w14:textId="77777777" w:rsidR="00A26C2A" w:rsidRDefault="00A26C2A">
      <w:pPr>
        <w:ind w:left="0" w:hanging="2"/>
      </w:pPr>
    </w:p>
    <w:p w14:paraId="5F311A16" w14:textId="77777777" w:rsidR="00A26C2A" w:rsidRDefault="00A26C2A">
      <w:pPr>
        <w:ind w:left="0" w:hanging="2"/>
      </w:pPr>
    </w:p>
    <w:p w14:paraId="79C29847" w14:textId="77777777" w:rsidR="00A26C2A" w:rsidRDefault="00A26C2A">
      <w:pPr>
        <w:ind w:left="0" w:hanging="2"/>
      </w:pPr>
    </w:p>
    <w:p w14:paraId="3958D747" w14:textId="77777777" w:rsidR="00A26C2A" w:rsidRDefault="00A26C2A">
      <w:pPr>
        <w:ind w:left="0" w:hanging="2"/>
      </w:pPr>
    </w:p>
    <w:p w14:paraId="20477F75" w14:textId="77777777" w:rsidR="00A26C2A" w:rsidRDefault="00A26C2A">
      <w:pPr>
        <w:ind w:left="0" w:hanging="2"/>
      </w:pPr>
    </w:p>
    <w:p w14:paraId="71F17BF9" w14:textId="77777777" w:rsidR="00A26C2A" w:rsidRDefault="00A26C2A">
      <w:pPr>
        <w:ind w:left="0" w:hanging="2"/>
      </w:pPr>
    </w:p>
    <w:p w14:paraId="582E02CE" w14:textId="77777777" w:rsidR="00A26C2A" w:rsidRDefault="00A26C2A">
      <w:pPr>
        <w:ind w:left="0" w:hanging="2"/>
      </w:pPr>
    </w:p>
    <w:p w14:paraId="782E82B5" w14:textId="77777777" w:rsidR="00A26C2A" w:rsidRDefault="00A26C2A">
      <w:pPr>
        <w:ind w:left="0" w:hanging="2"/>
      </w:pPr>
    </w:p>
    <w:p w14:paraId="2B594CD8" w14:textId="77777777" w:rsidR="00A26C2A" w:rsidRDefault="00A26C2A">
      <w:pPr>
        <w:ind w:left="0" w:hanging="2"/>
      </w:pPr>
    </w:p>
    <w:p w14:paraId="1BE5D44F" w14:textId="77777777" w:rsidR="00A26C2A" w:rsidRDefault="00A26C2A">
      <w:pPr>
        <w:ind w:left="0" w:hanging="2"/>
      </w:pPr>
    </w:p>
    <w:p w14:paraId="5B0EAC5F" w14:textId="77777777" w:rsidR="00A26C2A" w:rsidRDefault="00A26C2A">
      <w:pPr>
        <w:ind w:left="0" w:hanging="2"/>
      </w:pPr>
    </w:p>
    <w:p w14:paraId="5CF791E6" w14:textId="77777777" w:rsidR="00A26C2A" w:rsidRDefault="00A26C2A">
      <w:pPr>
        <w:ind w:left="0" w:hanging="2"/>
      </w:pPr>
    </w:p>
    <w:p w14:paraId="20A51925" w14:textId="77777777" w:rsidR="00A26C2A" w:rsidRDefault="00A26C2A">
      <w:pPr>
        <w:ind w:left="0" w:hanging="2"/>
      </w:pPr>
    </w:p>
    <w:p w14:paraId="78C26C31" w14:textId="77777777" w:rsidR="00A26C2A" w:rsidRDefault="00A26C2A">
      <w:pPr>
        <w:ind w:left="0" w:hanging="2"/>
      </w:pPr>
    </w:p>
    <w:p w14:paraId="55BD8624" w14:textId="77777777" w:rsidR="00A26C2A" w:rsidRDefault="00A26C2A">
      <w:pPr>
        <w:ind w:left="0" w:hanging="2"/>
      </w:pPr>
    </w:p>
    <w:p w14:paraId="62CFF41C" w14:textId="77777777" w:rsidR="00A26C2A" w:rsidRDefault="00A26C2A">
      <w:pPr>
        <w:ind w:left="0" w:hanging="2"/>
      </w:pPr>
    </w:p>
    <w:p w14:paraId="5ED4B8A0" w14:textId="2FF7EF83" w:rsidR="001A5A25" w:rsidRDefault="001A5A25">
      <w:pPr>
        <w:spacing w:line="240" w:lineRule="auto"/>
        <w:ind w:leftChars="0" w:left="0" w:firstLineChars="0"/>
        <w:textDirection w:val="lrTb"/>
        <w:textAlignment w:val="auto"/>
        <w:outlineLvl w:val="9"/>
      </w:pPr>
      <w:r>
        <w:br w:type="page"/>
      </w:r>
    </w:p>
    <w:p w14:paraId="1FB18F03" w14:textId="77777777" w:rsidR="00A26C2A" w:rsidRPr="00716E61" w:rsidRDefault="008C39B4" w:rsidP="00716E61">
      <w:pPr>
        <w:pStyle w:val="Heading2"/>
        <w:ind w:left="1" w:hanging="3"/>
      </w:pPr>
      <w:bookmarkStart w:id="15" w:name="_Schedule_4:_Alternative"/>
      <w:bookmarkEnd w:id="15"/>
      <w:r w:rsidRPr="00716E61">
        <w:lastRenderedPageBreak/>
        <w:t>Schedule 4: Alternative clauses</w:t>
      </w:r>
    </w:p>
    <w:p w14:paraId="79C82A7F" w14:textId="77777777" w:rsidR="00A26C2A" w:rsidRPr="00716E61" w:rsidRDefault="008C39B4" w:rsidP="00716E61">
      <w:pPr>
        <w:pStyle w:val="Heading3"/>
        <w:ind w:left="1" w:hanging="3"/>
      </w:pPr>
      <w:r w:rsidRPr="00716E61">
        <w:t xml:space="preserve">1. </w:t>
      </w:r>
      <w:r w:rsidRPr="00716E61">
        <w:tab/>
        <w:t>Introduction</w:t>
      </w:r>
    </w:p>
    <w:p w14:paraId="0F134420" w14:textId="77777777" w:rsidR="00A26C2A" w:rsidRDefault="008C39B4">
      <w:pPr>
        <w:pBdr>
          <w:top w:val="nil"/>
          <w:left w:val="nil"/>
          <w:bottom w:val="nil"/>
          <w:right w:val="nil"/>
          <w:between w:val="nil"/>
        </w:pBdr>
        <w:spacing w:after="480"/>
        <w:ind w:left="0" w:right="162" w:hanging="2"/>
        <w:rPr>
          <w:color w:val="000000"/>
        </w:rPr>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71292802" w14:textId="77777777" w:rsidR="00A26C2A" w:rsidRPr="00C40953" w:rsidRDefault="008C39B4" w:rsidP="00C40953">
      <w:pPr>
        <w:pStyle w:val="Heading3"/>
        <w:ind w:left="1" w:hanging="3"/>
      </w:pPr>
      <w:r w:rsidRPr="00C40953">
        <w:t xml:space="preserve">2. </w:t>
      </w:r>
      <w:r w:rsidRPr="00C40953">
        <w:tab/>
        <w:t>Clauses selected</w:t>
      </w:r>
    </w:p>
    <w:p w14:paraId="52F0D142" w14:textId="77777777" w:rsidR="00A26C2A" w:rsidRDefault="008C39B4">
      <w:pPr>
        <w:pBdr>
          <w:top w:val="nil"/>
          <w:left w:val="nil"/>
          <w:bottom w:val="nil"/>
          <w:right w:val="nil"/>
          <w:between w:val="nil"/>
        </w:pBdr>
        <w:spacing w:line="480" w:lineRule="auto"/>
        <w:ind w:left="0" w:right="162" w:hanging="2"/>
        <w:rPr>
          <w:color w:val="000000"/>
        </w:rPr>
      </w:pPr>
      <w:r>
        <w:rPr>
          <w:color w:val="000000"/>
        </w:rPr>
        <w:t xml:space="preserve">2.1 </w:t>
      </w:r>
      <w:r>
        <w:rPr>
          <w:color w:val="000000"/>
        </w:rPr>
        <w:tab/>
        <w:t xml:space="preserve">The Buyer may, in the Order Form, request the following alternative Clauses: </w:t>
      </w:r>
    </w:p>
    <w:p w14:paraId="7B98A69E" w14:textId="77777777" w:rsidR="00A26C2A" w:rsidRDefault="008C39B4" w:rsidP="00716E61">
      <w:pPr>
        <w:pBdr>
          <w:top w:val="nil"/>
          <w:left w:val="nil"/>
          <w:bottom w:val="nil"/>
          <w:right w:val="nil"/>
          <w:between w:val="nil"/>
        </w:pBdr>
        <w:spacing w:line="480" w:lineRule="auto"/>
        <w:ind w:leftChars="0" w:left="0" w:right="162" w:firstLineChars="0" w:firstLine="720"/>
        <w:rPr>
          <w:color w:val="000000"/>
        </w:rPr>
      </w:pPr>
      <w:r>
        <w:rPr>
          <w:color w:val="000000"/>
        </w:rPr>
        <w:t xml:space="preserve">2.1.1 </w:t>
      </w:r>
      <w:r>
        <w:rPr>
          <w:color w:val="000000"/>
        </w:rPr>
        <w:tab/>
        <w:t>Scots Law and Jurisdiction</w:t>
      </w:r>
    </w:p>
    <w:p w14:paraId="2A3CECD7" w14:textId="77777777" w:rsidR="00A26C2A" w:rsidRDefault="008C39B4" w:rsidP="00716E61">
      <w:pPr>
        <w:pBdr>
          <w:top w:val="nil"/>
          <w:left w:val="nil"/>
          <w:bottom w:val="nil"/>
          <w:right w:val="nil"/>
          <w:between w:val="nil"/>
        </w:pBdr>
        <w:ind w:leftChars="0" w:left="720" w:right="14" w:firstLineChars="0" w:firstLine="0"/>
        <w:rPr>
          <w:color w:val="000000"/>
        </w:rPr>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7E56CE3E" w14:textId="77777777" w:rsidR="00A26C2A" w:rsidRDefault="00A26C2A">
      <w:pPr>
        <w:pBdr>
          <w:top w:val="nil"/>
          <w:left w:val="nil"/>
          <w:bottom w:val="nil"/>
          <w:right w:val="nil"/>
          <w:between w:val="nil"/>
        </w:pBdr>
        <w:ind w:left="0" w:right="14" w:hanging="2"/>
        <w:rPr>
          <w:color w:val="000000"/>
        </w:rPr>
      </w:pPr>
    </w:p>
    <w:p w14:paraId="63330E1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2.1.3 </w:t>
      </w:r>
      <w:r>
        <w:rPr>
          <w:color w:val="000000"/>
        </w:rPr>
        <w:tab/>
        <w:t>Reference to England and Wales in Working Days definition within the Glossary and interpretations section will be replaced with Scotland.</w:t>
      </w:r>
    </w:p>
    <w:p w14:paraId="38AF9198" w14:textId="4D6C6C30"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2.1.4 </w:t>
      </w:r>
      <w:r>
        <w:rPr>
          <w:color w:val="000000"/>
        </w:rPr>
        <w:tab/>
        <w:t>References to the Contracts (Rights of Third Parties) Act 1999 will be removed in clause 27.1. Reference to the Freedom of Information Act 2000 within the defined terms for ‘FoIA/Freedom of Information Act’ to be replaced with Freedom of Information (Scotland) Act 2002.</w:t>
      </w:r>
    </w:p>
    <w:p w14:paraId="427151E1" w14:textId="537F396A" w:rsidR="00A26C2A" w:rsidRDefault="008C39B4" w:rsidP="00716E61">
      <w:pPr>
        <w:pBdr>
          <w:top w:val="nil"/>
          <w:left w:val="nil"/>
          <w:bottom w:val="nil"/>
          <w:right w:val="nil"/>
          <w:between w:val="nil"/>
        </w:pBdr>
        <w:spacing w:after="342"/>
        <w:ind w:leftChars="0" w:left="720" w:right="14" w:firstLineChars="0" w:firstLine="0"/>
        <w:rPr>
          <w:color w:val="000000"/>
        </w:rPr>
      </w:pPr>
      <w:r>
        <w:rPr>
          <w:color w:val="000000"/>
        </w:rPr>
        <w:t>2.1.5</w:t>
      </w:r>
      <w:r>
        <w:rPr>
          <w:color w:val="000000"/>
        </w:rPr>
        <w:tab/>
        <w:t>Reference to the Supply of Goods and Services Act 1982 will be removed in incorporated Framework Agreement clause 4.1.</w:t>
      </w:r>
    </w:p>
    <w:p w14:paraId="105F0087" w14:textId="18B8227A" w:rsidR="00A26C2A" w:rsidRDefault="008C39B4" w:rsidP="00716E61">
      <w:pPr>
        <w:pBdr>
          <w:top w:val="nil"/>
          <w:left w:val="nil"/>
          <w:bottom w:val="nil"/>
          <w:right w:val="nil"/>
          <w:between w:val="nil"/>
        </w:pBdr>
        <w:spacing w:after="342"/>
        <w:ind w:leftChars="0" w:left="0" w:right="14" w:firstLineChars="0" w:firstLine="720"/>
        <w:rPr>
          <w:color w:val="000000"/>
        </w:rPr>
      </w:pPr>
      <w:r>
        <w:rPr>
          <w:color w:val="000000"/>
        </w:rPr>
        <w:t>2.1.6</w:t>
      </w:r>
      <w:r w:rsidR="00716E61">
        <w:rPr>
          <w:color w:val="000000"/>
        </w:rPr>
        <w:tab/>
      </w:r>
      <w:r>
        <w:rPr>
          <w:color w:val="000000"/>
        </w:rPr>
        <w:t>References to “tort” will be replaced with “delict” throughout</w:t>
      </w:r>
    </w:p>
    <w:p w14:paraId="27A40214" w14:textId="77777777" w:rsidR="00A26C2A" w:rsidRDefault="008C39B4">
      <w:pPr>
        <w:pBdr>
          <w:top w:val="nil"/>
          <w:left w:val="nil"/>
          <w:bottom w:val="nil"/>
          <w:right w:val="nil"/>
          <w:between w:val="nil"/>
        </w:pBdr>
        <w:tabs>
          <w:tab w:val="center" w:pos="1272"/>
          <w:tab w:val="center" w:pos="5780"/>
        </w:tabs>
        <w:spacing w:after="310" w:line="290" w:lineRule="auto"/>
        <w:ind w:left="0" w:hanging="2"/>
        <w:rPr>
          <w:color w:val="000000"/>
        </w:rPr>
      </w:pPr>
      <w:r>
        <w:rPr>
          <w:color w:val="000000"/>
        </w:rPr>
        <w:t xml:space="preserve">2.2 </w:t>
      </w:r>
      <w:r>
        <w:rPr>
          <w:color w:val="000000"/>
        </w:rPr>
        <w:tab/>
        <w:t>The Buyer may, in the Order Form, request the following Alternative Clauses:</w:t>
      </w:r>
    </w:p>
    <w:p w14:paraId="59F0743C"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2.2.1 </w:t>
      </w:r>
      <w:r>
        <w:rPr>
          <w:color w:val="000000"/>
        </w:rPr>
        <w:tab/>
        <w:t>Northern Ireland Law (see paragraph 2.3, 2.4, 2.5, 2.6 and 2.7 of this Schedule)</w:t>
      </w:r>
    </w:p>
    <w:p w14:paraId="78A7F9C2" w14:textId="77777777" w:rsidR="00A26C2A" w:rsidRDefault="008C39B4" w:rsidP="00C40953">
      <w:pPr>
        <w:pStyle w:val="Heading3"/>
        <w:ind w:left="1" w:hanging="3"/>
      </w:pPr>
      <w:r>
        <w:t xml:space="preserve">2.3 </w:t>
      </w:r>
      <w:r>
        <w:tab/>
        <w:t>Discrimination</w:t>
      </w:r>
    </w:p>
    <w:p w14:paraId="5F25911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2.3.1 </w:t>
      </w:r>
      <w:r>
        <w:rPr>
          <w:color w:val="000000"/>
        </w:rPr>
        <w:tab/>
        <w:t>The Supplier will comply with all applicable fair employment, equality of treatment and anti-discrimination legislation, including, in particular the:</w:t>
      </w:r>
    </w:p>
    <w:p w14:paraId="3F3D1FAA" w14:textId="77777777" w:rsidR="00A26C2A" w:rsidRDefault="008C39B4" w:rsidP="008C39B4">
      <w:pPr>
        <w:numPr>
          <w:ilvl w:val="0"/>
          <w:numId w:val="26"/>
        </w:numPr>
        <w:pBdr>
          <w:top w:val="nil"/>
          <w:left w:val="nil"/>
          <w:bottom w:val="nil"/>
          <w:right w:val="nil"/>
          <w:between w:val="nil"/>
        </w:pBdr>
        <w:ind w:left="0" w:right="14" w:hanging="2"/>
      </w:pPr>
      <w:r>
        <w:rPr>
          <w:color w:val="000000"/>
        </w:rPr>
        <w:t>Employment (Northern Ireland) Order 2002</w:t>
      </w:r>
    </w:p>
    <w:p w14:paraId="26F48896" w14:textId="77777777" w:rsidR="00A26C2A" w:rsidRDefault="008C39B4" w:rsidP="008C39B4">
      <w:pPr>
        <w:numPr>
          <w:ilvl w:val="0"/>
          <w:numId w:val="4"/>
        </w:numPr>
        <w:pBdr>
          <w:top w:val="nil"/>
          <w:left w:val="nil"/>
          <w:bottom w:val="nil"/>
          <w:right w:val="nil"/>
          <w:between w:val="nil"/>
        </w:pBdr>
        <w:ind w:left="0" w:right="14" w:hanging="2"/>
      </w:pPr>
      <w:r>
        <w:rPr>
          <w:color w:val="000000"/>
        </w:rPr>
        <w:t>Fair Employment and Treatment (Northern Ireland) Order 1998</w:t>
      </w:r>
    </w:p>
    <w:p w14:paraId="0E28B571" w14:textId="77777777" w:rsidR="00A26C2A" w:rsidRDefault="008C39B4" w:rsidP="008C39B4">
      <w:pPr>
        <w:numPr>
          <w:ilvl w:val="0"/>
          <w:numId w:val="4"/>
        </w:numPr>
        <w:pBdr>
          <w:top w:val="nil"/>
          <w:left w:val="nil"/>
          <w:bottom w:val="nil"/>
          <w:right w:val="nil"/>
          <w:between w:val="nil"/>
        </w:pBdr>
        <w:ind w:left="0" w:right="14" w:hanging="2"/>
      </w:pPr>
      <w:r>
        <w:rPr>
          <w:color w:val="000000"/>
        </w:rPr>
        <w:t>Sex Discrimination (Northern Ireland) Order 1976 and 1988</w:t>
      </w:r>
    </w:p>
    <w:p w14:paraId="4AC56673"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(Sexual Orientation) Regulations (Northern Ireland) 2003</w:t>
      </w:r>
    </w:p>
    <w:p w14:paraId="11F81EAD" w14:textId="77777777" w:rsidR="00A26C2A" w:rsidRDefault="008C39B4" w:rsidP="008C39B4">
      <w:pPr>
        <w:numPr>
          <w:ilvl w:val="0"/>
          <w:numId w:val="4"/>
        </w:numPr>
        <w:pBdr>
          <w:top w:val="nil"/>
          <w:left w:val="nil"/>
          <w:bottom w:val="nil"/>
          <w:right w:val="nil"/>
          <w:between w:val="nil"/>
        </w:pBdr>
        <w:ind w:left="0" w:right="14" w:hanging="2"/>
      </w:pPr>
      <w:r>
        <w:rPr>
          <w:color w:val="000000"/>
        </w:rPr>
        <w:t>Equal Pay Act (Northern Ireland) 1970</w:t>
      </w:r>
    </w:p>
    <w:p w14:paraId="76BD7E9A" w14:textId="77777777" w:rsidR="00A26C2A" w:rsidRDefault="008C39B4" w:rsidP="008C39B4">
      <w:pPr>
        <w:numPr>
          <w:ilvl w:val="0"/>
          <w:numId w:val="4"/>
        </w:numPr>
        <w:pBdr>
          <w:top w:val="nil"/>
          <w:left w:val="nil"/>
          <w:bottom w:val="nil"/>
          <w:right w:val="nil"/>
          <w:between w:val="nil"/>
        </w:pBdr>
        <w:ind w:left="0" w:right="14" w:hanging="2"/>
      </w:pPr>
      <w:r>
        <w:rPr>
          <w:color w:val="000000"/>
        </w:rPr>
        <w:t>Disability Discrimination Act 1995</w:t>
      </w:r>
    </w:p>
    <w:p w14:paraId="5EAEDD25" w14:textId="77777777" w:rsidR="00A26C2A" w:rsidRDefault="008C39B4" w:rsidP="008C39B4">
      <w:pPr>
        <w:numPr>
          <w:ilvl w:val="0"/>
          <w:numId w:val="4"/>
        </w:numPr>
        <w:pBdr>
          <w:top w:val="nil"/>
          <w:left w:val="nil"/>
          <w:bottom w:val="nil"/>
          <w:right w:val="nil"/>
          <w:between w:val="nil"/>
        </w:pBdr>
        <w:ind w:left="0" w:right="14" w:hanging="2"/>
      </w:pPr>
      <w:r>
        <w:rPr>
          <w:color w:val="000000"/>
        </w:rPr>
        <w:t>Race Relations (Northern Ireland) Order 1997</w:t>
      </w:r>
    </w:p>
    <w:p w14:paraId="7566B060" w14:textId="77777777" w:rsidR="00A26C2A" w:rsidRDefault="008C39B4" w:rsidP="008C39B4">
      <w:pPr>
        <w:numPr>
          <w:ilvl w:val="0"/>
          <w:numId w:val="4"/>
        </w:numPr>
        <w:pBdr>
          <w:top w:val="nil"/>
          <w:left w:val="nil"/>
          <w:bottom w:val="nil"/>
          <w:right w:val="nil"/>
          <w:between w:val="nil"/>
        </w:pBdr>
        <w:ind w:left="0" w:right="14" w:hanging="2"/>
      </w:pPr>
      <w:r>
        <w:rPr>
          <w:color w:val="000000"/>
        </w:rPr>
        <w:lastRenderedPageBreak/>
        <w:t>Employment Relations (Northern Ireland) Order 1999 and Employment Rights    (Northern Ireland) Order 1996</w:t>
      </w:r>
    </w:p>
    <w:p w14:paraId="7F894E34"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(Age) Regulations (Northern Ireland) 2006</w:t>
      </w:r>
    </w:p>
    <w:p w14:paraId="518A207E" w14:textId="77777777" w:rsidR="00A26C2A" w:rsidRDefault="008C39B4" w:rsidP="008C39B4">
      <w:pPr>
        <w:numPr>
          <w:ilvl w:val="0"/>
          <w:numId w:val="4"/>
        </w:numPr>
        <w:pBdr>
          <w:top w:val="nil"/>
          <w:left w:val="nil"/>
          <w:bottom w:val="nil"/>
          <w:right w:val="nil"/>
          <w:between w:val="nil"/>
        </w:pBdr>
        <w:ind w:left="0" w:right="14" w:hanging="2"/>
      </w:pPr>
      <w:r>
        <w:rPr>
          <w:color w:val="000000"/>
        </w:rPr>
        <w:t>Part-time Workers (Prevention of less Favourable Treatment) Regulation 2000</w:t>
      </w:r>
    </w:p>
    <w:p w14:paraId="3B0D6880" w14:textId="77777777" w:rsidR="00A26C2A" w:rsidRDefault="008C39B4" w:rsidP="008C39B4">
      <w:pPr>
        <w:numPr>
          <w:ilvl w:val="0"/>
          <w:numId w:val="4"/>
        </w:numPr>
        <w:pBdr>
          <w:top w:val="nil"/>
          <w:left w:val="nil"/>
          <w:bottom w:val="nil"/>
          <w:right w:val="nil"/>
          <w:between w:val="nil"/>
        </w:pBdr>
        <w:ind w:left="0" w:right="14" w:hanging="2"/>
      </w:pPr>
      <w:r>
        <w:rPr>
          <w:color w:val="000000"/>
        </w:rPr>
        <w:t>Fixed-term Employees (Prevention of Less Favourable Treatment) Regulations 2002</w:t>
      </w:r>
    </w:p>
    <w:p w14:paraId="0C6ED177" w14:textId="77777777" w:rsidR="00A26C2A" w:rsidRDefault="008C39B4" w:rsidP="008C39B4">
      <w:pPr>
        <w:numPr>
          <w:ilvl w:val="0"/>
          <w:numId w:val="4"/>
        </w:numPr>
        <w:pBdr>
          <w:top w:val="nil"/>
          <w:left w:val="nil"/>
          <w:bottom w:val="nil"/>
          <w:right w:val="nil"/>
          <w:between w:val="nil"/>
        </w:pBdr>
        <w:ind w:left="0" w:right="14" w:hanging="2"/>
      </w:pPr>
      <w:r>
        <w:rPr>
          <w:color w:val="000000"/>
        </w:rPr>
        <w:t>The Disability Discrimination (Northern Ireland) Order 2006</w:t>
      </w:r>
    </w:p>
    <w:p w14:paraId="12668957" w14:textId="77777777" w:rsidR="00A26C2A" w:rsidRDefault="008C39B4" w:rsidP="008C39B4">
      <w:pPr>
        <w:numPr>
          <w:ilvl w:val="0"/>
          <w:numId w:val="4"/>
        </w:numPr>
        <w:pBdr>
          <w:top w:val="nil"/>
          <w:left w:val="nil"/>
          <w:bottom w:val="nil"/>
          <w:right w:val="nil"/>
          <w:between w:val="nil"/>
        </w:pBdr>
        <w:ind w:left="0" w:right="14" w:hanging="2"/>
      </w:pPr>
      <w:r>
        <w:rPr>
          <w:color w:val="000000"/>
        </w:rPr>
        <w:t>The Employment Relations (Northern Ireland) Order 2004</w:t>
      </w:r>
    </w:p>
    <w:p w14:paraId="02AF908C" w14:textId="77777777" w:rsidR="00A26C2A" w:rsidRDefault="008C39B4" w:rsidP="008C39B4">
      <w:pPr>
        <w:numPr>
          <w:ilvl w:val="0"/>
          <w:numId w:val="4"/>
        </w:numPr>
        <w:pBdr>
          <w:top w:val="nil"/>
          <w:left w:val="nil"/>
          <w:bottom w:val="nil"/>
          <w:right w:val="nil"/>
          <w:between w:val="nil"/>
        </w:pBdr>
        <w:ind w:left="0" w:right="14" w:hanging="2"/>
      </w:pPr>
      <w:r>
        <w:rPr>
          <w:color w:val="000000"/>
        </w:rPr>
        <w:t>Equality Act (Sexual Orientation) Regulations (Northern Ireland) 2006</w:t>
      </w:r>
    </w:p>
    <w:p w14:paraId="2448F858" w14:textId="77777777" w:rsidR="00A26C2A" w:rsidRDefault="008C39B4" w:rsidP="008C39B4">
      <w:pPr>
        <w:numPr>
          <w:ilvl w:val="0"/>
          <w:numId w:val="4"/>
        </w:numPr>
        <w:pBdr>
          <w:top w:val="nil"/>
          <w:left w:val="nil"/>
          <w:bottom w:val="nil"/>
          <w:right w:val="nil"/>
          <w:between w:val="nil"/>
        </w:pBdr>
        <w:ind w:left="0" w:right="14" w:hanging="2"/>
        <w:rPr>
          <w:color w:val="000000"/>
        </w:rPr>
      </w:pPr>
      <w:r>
        <w:rPr>
          <w:color w:val="000000"/>
        </w:rPr>
        <w:t xml:space="preserve">Employment Relations (Northern Ireland) Order 2004 </w:t>
      </w:r>
    </w:p>
    <w:p w14:paraId="1E6C0544" w14:textId="77777777" w:rsidR="00A26C2A" w:rsidRDefault="008C39B4" w:rsidP="008C39B4">
      <w:pPr>
        <w:numPr>
          <w:ilvl w:val="0"/>
          <w:numId w:val="4"/>
        </w:numPr>
        <w:pBdr>
          <w:top w:val="nil"/>
          <w:left w:val="nil"/>
          <w:bottom w:val="nil"/>
          <w:right w:val="nil"/>
          <w:between w:val="nil"/>
        </w:pBdr>
        <w:ind w:left="0" w:right="14" w:hanging="2"/>
      </w:pPr>
      <w:r>
        <w:rPr>
          <w:color w:val="000000"/>
        </w:rPr>
        <w:t>Work and Families (Northern Ireland) Order 2006</w:t>
      </w:r>
    </w:p>
    <w:p w14:paraId="3112BC26" w14:textId="77777777" w:rsidR="00A26C2A" w:rsidRDefault="00A26C2A">
      <w:pPr>
        <w:pBdr>
          <w:top w:val="nil"/>
          <w:left w:val="nil"/>
          <w:bottom w:val="nil"/>
          <w:right w:val="nil"/>
          <w:between w:val="nil"/>
        </w:pBdr>
        <w:spacing w:after="310" w:line="290" w:lineRule="auto"/>
        <w:ind w:left="0" w:right="14" w:hanging="2"/>
        <w:rPr>
          <w:color w:val="000000"/>
        </w:rPr>
      </w:pPr>
    </w:p>
    <w:p w14:paraId="36C8CB5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502E3BD2" w14:textId="699851F3" w:rsidR="00A26C2A" w:rsidRDefault="001C1820" w:rsidP="001C1820">
      <w:pPr>
        <w:pBdr>
          <w:top w:val="nil"/>
          <w:left w:val="nil"/>
          <w:bottom w:val="nil"/>
          <w:right w:val="nil"/>
          <w:between w:val="nil"/>
        </w:pBdr>
        <w:spacing w:after="26"/>
        <w:ind w:leftChars="0" w:left="720" w:right="14" w:firstLineChars="0" w:firstLine="720"/>
      </w:pPr>
      <w:r w:rsidRPr="001C1820">
        <w:rPr>
          <w:color w:val="000000"/>
        </w:rPr>
        <w:t>a.</w:t>
      </w:r>
      <w:r>
        <w:rPr>
          <w:color w:val="000000"/>
        </w:rPr>
        <w:t xml:space="preserve"> </w:t>
      </w:r>
      <w:r w:rsidR="008C39B4" w:rsidRPr="001C1820">
        <w:rPr>
          <w:color w:val="000000"/>
        </w:rPr>
        <w:t>persons of different religious beliefs or political opinions</w:t>
      </w:r>
    </w:p>
    <w:p w14:paraId="18B9D85C" w14:textId="66CDE86E" w:rsidR="00A26C2A" w:rsidRDefault="001C1820" w:rsidP="001C1820">
      <w:pPr>
        <w:pBdr>
          <w:top w:val="nil"/>
          <w:left w:val="nil"/>
          <w:bottom w:val="nil"/>
          <w:right w:val="nil"/>
          <w:between w:val="nil"/>
        </w:pBdr>
        <w:spacing w:after="28"/>
        <w:ind w:leftChars="0" w:left="718" w:right="14" w:firstLineChars="0" w:firstLine="722"/>
      </w:pPr>
      <w:r>
        <w:rPr>
          <w:color w:val="000000"/>
        </w:rPr>
        <w:t xml:space="preserve">b. </w:t>
      </w:r>
      <w:r w:rsidR="008C39B4">
        <w:rPr>
          <w:color w:val="000000"/>
        </w:rPr>
        <w:t>men and women or married and unmarried persons</w:t>
      </w:r>
    </w:p>
    <w:p w14:paraId="2CADF892" w14:textId="07C1DAF2" w:rsidR="00A26C2A" w:rsidRDefault="001C1820" w:rsidP="001C1820">
      <w:pPr>
        <w:pBdr>
          <w:top w:val="nil"/>
          <w:left w:val="nil"/>
          <w:bottom w:val="nil"/>
          <w:right w:val="nil"/>
          <w:between w:val="nil"/>
        </w:pBdr>
        <w:spacing w:after="5"/>
        <w:ind w:leftChars="0" w:left="1440" w:right="14" w:firstLineChars="0" w:firstLine="0"/>
      </w:pPr>
      <w:r>
        <w:rPr>
          <w:color w:val="000000"/>
        </w:rPr>
        <w:t xml:space="preserve">c. </w:t>
      </w:r>
      <w:r w:rsidR="008C39B4">
        <w:rPr>
          <w:color w:val="000000"/>
        </w:rPr>
        <w:t>persons with and without dependants (including women who are pregnant or on maternity leave and men on paternity leave)</w:t>
      </w:r>
    </w:p>
    <w:p w14:paraId="2925C6E4" w14:textId="10A30EE6" w:rsidR="00A26C2A" w:rsidRDefault="001C1820" w:rsidP="001C1820">
      <w:pPr>
        <w:pBdr>
          <w:top w:val="nil"/>
          <w:left w:val="nil"/>
          <w:bottom w:val="nil"/>
          <w:right w:val="nil"/>
          <w:between w:val="nil"/>
        </w:pBdr>
        <w:spacing w:after="9"/>
        <w:ind w:leftChars="0" w:left="1440" w:right="14" w:firstLineChars="0" w:firstLine="0"/>
      </w:pPr>
      <w:r>
        <w:rPr>
          <w:color w:val="000000"/>
        </w:rPr>
        <w:t xml:space="preserve">d. </w:t>
      </w:r>
      <w:r w:rsidR="008C39B4">
        <w:rPr>
          <w:color w:val="000000"/>
        </w:rPr>
        <w:t>persons of different racial groups (within the meaning of the Race Relations (Northern Ireland) Order 1997)</w:t>
      </w:r>
    </w:p>
    <w:p w14:paraId="294BE81B" w14:textId="4E4E879D" w:rsidR="00A26C2A" w:rsidRDefault="001C1820" w:rsidP="001C1820">
      <w:pPr>
        <w:pBdr>
          <w:top w:val="nil"/>
          <w:left w:val="nil"/>
          <w:bottom w:val="nil"/>
          <w:right w:val="nil"/>
          <w:between w:val="nil"/>
        </w:pBdr>
        <w:spacing w:after="7"/>
        <w:ind w:leftChars="0" w:left="1440" w:right="14" w:firstLineChars="0" w:firstLine="0"/>
      </w:pPr>
      <w:r>
        <w:rPr>
          <w:color w:val="000000"/>
        </w:rPr>
        <w:t xml:space="preserve">e. </w:t>
      </w:r>
      <w:r w:rsidR="008C39B4">
        <w:rPr>
          <w:color w:val="000000"/>
        </w:rPr>
        <w:t>persons with and without a disability (within the meaning of the Disability Discrimination Act 1995)</w:t>
      </w:r>
    </w:p>
    <w:p w14:paraId="60140E07" w14:textId="717DCBF7" w:rsidR="00A26C2A" w:rsidRDefault="001C1820" w:rsidP="001C1820">
      <w:pPr>
        <w:pBdr>
          <w:top w:val="nil"/>
          <w:left w:val="nil"/>
          <w:bottom w:val="nil"/>
          <w:right w:val="nil"/>
          <w:between w:val="nil"/>
        </w:pBdr>
        <w:spacing w:after="26"/>
        <w:ind w:leftChars="0" w:left="718" w:right="14" w:firstLineChars="0" w:firstLine="722"/>
      </w:pPr>
      <w:r>
        <w:rPr>
          <w:color w:val="000000"/>
        </w:rPr>
        <w:t xml:space="preserve">f. </w:t>
      </w:r>
      <w:r w:rsidR="008C39B4">
        <w:rPr>
          <w:color w:val="000000"/>
        </w:rPr>
        <w:t>persons of different ages</w:t>
      </w:r>
    </w:p>
    <w:p w14:paraId="7C6B018C" w14:textId="73028D4F" w:rsidR="00A26C2A" w:rsidRDefault="001C1820" w:rsidP="001C1820">
      <w:pPr>
        <w:pBdr>
          <w:top w:val="nil"/>
          <w:left w:val="nil"/>
          <w:bottom w:val="nil"/>
          <w:right w:val="nil"/>
          <w:between w:val="nil"/>
        </w:pBdr>
        <w:spacing w:after="310" w:line="290" w:lineRule="auto"/>
        <w:ind w:leftChars="0" w:left="718" w:right="14" w:firstLineChars="0" w:firstLine="722"/>
      </w:pPr>
      <w:r>
        <w:rPr>
          <w:color w:val="000000"/>
        </w:rPr>
        <w:t xml:space="preserve">g. </w:t>
      </w:r>
      <w:r w:rsidR="008C39B4">
        <w:rPr>
          <w:color w:val="000000"/>
        </w:rPr>
        <w:t>persons of differing sexual orientation</w:t>
      </w:r>
    </w:p>
    <w:p w14:paraId="3027645A"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2.3.2 </w:t>
      </w:r>
      <w:r>
        <w:rPr>
          <w:color w:val="000000"/>
        </w:rPr>
        <w:tab/>
        <w:t>The Supplier will take all reasonable steps to secure the observance of clause 2.3.1 of this Schedule by all Supplier Staff.</w:t>
      </w:r>
    </w:p>
    <w:p w14:paraId="72419A59" w14:textId="77777777" w:rsidR="00A26C2A" w:rsidRDefault="008C39B4" w:rsidP="00C40953">
      <w:pPr>
        <w:pStyle w:val="Heading3"/>
        <w:ind w:left="1" w:hanging="3"/>
      </w:pPr>
      <w:r>
        <w:t xml:space="preserve">2.4 </w:t>
      </w:r>
      <w:r>
        <w:tab/>
        <w:t>Equality policies and practices</w:t>
      </w:r>
    </w:p>
    <w:p w14:paraId="59CB3760" w14:textId="7358D698"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2.4.1 </w:t>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64183F34"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113DAC39" w14:textId="7D9C8A46" w:rsidR="00A26C2A" w:rsidRDefault="00716E61" w:rsidP="00716E61">
      <w:pPr>
        <w:pBdr>
          <w:top w:val="nil"/>
          <w:left w:val="nil"/>
          <w:bottom w:val="nil"/>
          <w:right w:val="nil"/>
          <w:between w:val="nil"/>
        </w:pBdr>
        <w:spacing w:after="28"/>
        <w:ind w:leftChars="0" w:left="720" w:right="14" w:firstLineChars="0" w:firstLine="720"/>
      </w:pPr>
      <w:r>
        <w:rPr>
          <w:color w:val="000000"/>
        </w:rPr>
        <w:t xml:space="preserve">a. </w:t>
      </w:r>
      <w:r w:rsidR="008C39B4" w:rsidRPr="00716E61">
        <w:rPr>
          <w:color w:val="000000"/>
        </w:rPr>
        <w:t>the issue of written instructions to staff and other relevant persons</w:t>
      </w:r>
    </w:p>
    <w:p w14:paraId="0604C3A1" w14:textId="2FA1A5E8"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b. </w:t>
      </w:r>
      <w:r w:rsidR="008C39B4">
        <w:rPr>
          <w:color w:val="000000"/>
        </w:rPr>
        <w:t>the appointment or designation of a senior manager with responsibility for equal opportunities</w:t>
      </w:r>
    </w:p>
    <w:p w14:paraId="7FD19E73" w14:textId="3442BDD1"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c. </w:t>
      </w:r>
      <w:r w:rsidR="008C39B4">
        <w:rPr>
          <w:color w:val="000000"/>
        </w:rPr>
        <w:t>training of all staff and other relevant persons in equal opportunities and harassment matters</w:t>
      </w:r>
    </w:p>
    <w:p w14:paraId="27B88D00" w14:textId="280639C2" w:rsidR="00A26C2A" w:rsidRDefault="00716E61" w:rsidP="00716E61">
      <w:pPr>
        <w:pBdr>
          <w:top w:val="nil"/>
          <w:left w:val="nil"/>
          <w:bottom w:val="nil"/>
          <w:right w:val="nil"/>
          <w:between w:val="nil"/>
        </w:pBdr>
        <w:spacing w:after="310" w:line="290" w:lineRule="auto"/>
        <w:ind w:leftChars="0" w:left="1440" w:right="14" w:firstLineChars="0" w:firstLine="2"/>
      </w:pPr>
      <w:r>
        <w:rPr>
          <w:color w:val="000000"/>
        </w:rPr>
        <w:t xml:space="preserve">d. </w:t>
      </w:r>
      <w:r w:rsidR="008C39B4">
        <w:rPr>
          <w:color w:val="000000"/>
        </w:rPr>
        <w:t>the inclusion of the topic of equality as an agenda item at team, management and staff meetings</w:t>
      </w:r>
    </w:p>
    <w:p w14:paraId="6E06102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The Supplier will procure that its Subcontractors do likewise with their equal opportunities policies.</w:t>
      </w:r>
    </w:p>
    <w:p w14:paraId="79A6186E" w14:textId="7B782211" w:rsidR="00A26C2A" w:rsidRDefault="00716E61" w:rsidP="00716E61">
      <w:pPr>
        <w:pBdr>
          <w:top w:val="nil"/>
          <w:left w:val="nil"/>
          <w:bottom w:val="nil"/>
          <w:right w:val="nil"/>
          <w:between w:val="nil"/>
        </w:pBdr>
        <w:tabs>
          <w:tab w:val="center" w:pos="720"/>
          <w:tab w:val="center" w:pos="1133"/>
          <w:tab w:val="center" w:pos="5795"/>
        </w:tabs>
        <w:spacing w:after="310" w:line="290" w:lineRule="auto"/>
        <w:ind w:left="0" w:hanging="2"/>
        <w:rPr>
          <w:color w:val="000000"/>
        </w:rPr>
      </w:pPr>
      <w:r>
        <w:rPr>
          <w:color w:val="000000"/>
        </w:rPr>
        <w:tab/>
      </w:r>
      <w:r>
        <w:rPr>
          <w:color w:val="000000"/>
        </w:rPr>
        <w:tab/>
      </w:r>
      <w:r>
        <w:rPr>
          <w:color w:val="000000"/>
        </w:rPr>
        <w:tab/>
      </w:r>
      <w:r w:rsidR="008C39B4">
        <w:rPr>
          <w:color w:val="000000"/>
        </w:rPr>
        <w:t>2.4.3 The Supplier will inform the Buyer as soon as possible in the event of:</w:t>
      </w:r>
    </w:p>
    <w:p w14:paraId="74042EC4" w14:textId="68FA6BC6"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A. </w:t>
      </w:r>
      <w:r w:rsidR="008C39B4">
        <w:rPr>
          <w:color w:val="000000"/>
        </w:rPr>
        <w:t>the Equality Commission notifying the Supplier of an alleged breach by it or any Subcontractor (or any of their shareholders or directors) of the Fair Employment and Treatment (Northern Ireland) Order 1998 or</w:t>
      </w:r>
    </w:p>
    <w:p w14:paraId="5F830A50" w14:textId="69F64833" w:rsidR="00A26C2A" w:rsidRDefault="00716E61" w:rsidP="00716E61">
      <w:pPr>
        <w:pBdr>
          <w:top w:val="nil"/>
          <w:left w:val="nil"/>
          <w:bottom w:val="nil"/>
          <w:right w:val="nil"/>
          <w:between w:val="nil"/>
        </w:pBdr>
        <w:spacing w:after="310" w:line="290" w:lineRule="auto"/>
        <w:ind w:leftChars="0" w:left="1442" w:right="14" w:firstLineChars="0" w:firstLine="0"/>
        <w:rPr>
          <w:color w:val="000000"/>
        </w:rPr>
      </w:pPr>
      <w:r>
        <w:rPr>
          <w:color w:val="000000"/>
        </w:rPr>
        <w:t xml:space="preserve">B. </w:t>
      </w:r>
      <w:r w:rsidR="008C39B4">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412F9BA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5A73CB9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2755F284" w14:textId="77777777" w:rsidR="00A26C2A" w:rsidRDefault="008C39B4" w:rsidP="00716E61">
      <w:pPr>
        <w:pBdr>
          <w:top w:val="nil"/>
          <w:left w:val="nil"/>
          <w:bottom w:val="nil"/>
          <w:right w:val="nil"/>
          <w:between w:val="nil"/>
        </w:pBdr>
        <w:spacing w:after="480" w:line="290" w:lineRule="auto"/>
        <w:ind w:leftChars="0" w:left="720" w:right="14" w:firstLineChars="0" w:firstLine="0"/>
        <w:rPr>
          <w:color w:val="000000"/>
        </w:rPr>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27456E33" w14:textId="77777777" w:rsidR="00A26C2A" w:rsidRDefault="008C39B4" w:rsidP="00C40953">
      <w:pPr>
        <w:pStyle w:val="Heading3"/>
        <w:ind w:left="1" w:hanging="3"/>
      </w:pPr>
      <w:r>
        <w:t xml:space="preserve">2.5 </w:t>
      </w:r>
      <w:r>
        <w:tab/>
        <w:t>Equality</w:t>
      </w:r>
    </w:p>
    <w:p w14:paraId="2DA14F8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2073CB73" w14:textId="77777777" w:rsidR="00A26C2A" w:rsidRDefault="008C39B4" w:rsidP="00716E61">
      <w:pPr>
        <w:pBdr>
          <w:top w:val="nil"/>
          <w:left w:val="nil"/>
          <w:bottom w:val="nil"/>
          <w:right w:val="nil"/>
          <w:between w:val="nil"/>
        </w:pBdr>
        <w:spacing w:after="747"/>
        <w:ind w:leftChars="0" w:left="720" w:right="14" w:firstLineChars="0" w:firstLine="0"/>
        <w:rPr>
          <w:color w:val="000000"/>
        </w:rPr>
      </w:pPr>
      <w:r>
        <w:rPr>
          <w:color w:val="000000"/>
        </w:rPr>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1550CE7A" w14:textId="77777777" w:rsidR="00A26C2A" w:rsidRDefault="008C39B4" w:rsidP="00C40953">
      <w:pPr>
        <w:pStyle w:val="Heading3"/>
        <w:ind w:left="1" w:hanging="3"/>
      </w:pPr>
      <w:r>
        <w:lastRenderedPageBreak/>
        <w:t xml:space="preserve">2.6 </w:t>
      </w:r>
      <w:r>
        <w:tab/>
        <w:t>Health and safety</w:t>
      </w:r>
    </w:p>
    <w:p w14:paraId="580DCDAD"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2.6.1 </w:t>
      </w:r>
      <w:r>
        <w:rPr>
          <w:color w:val="000000"/>
        </w:rPr>
        <w:tab/>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249837E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7EA5220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2018796F"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65F76506"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5EEB7EE1" w14:textId="77777777" w:rsidR="00A26C2A" w:rsidRDefault="008C39B4" w:rsidP="00C40953">
      <w:pPr>
        <w:pStyle w:val="Heading3"/>
        <w:ind w:left="1" w:hanging="3"/>
      </w:pPr>
      <w:r>
        <w:t xml:space="preserve">2.7 </w:t>
      </w:r>
      <w:r>
        <w:tab/>
        <w:t>Criminal damage</w:t>
      </w:r>
    </w:p>
    <w:p w14:paraId="0B6F6691"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4BBE8092" w14:textId="77777777" w:rsidR="00A26C2A" w:rsidRDefault="00A26C2A">
      <w:pPr>
        <w:pBdr>
          <w:top w:val="nil"/>
          <w:left w:val="nil"/>
          <w:bottom w:val="nil"/>
          <w:right w:val="nil"/>
          <w:between w:val="nil"/>
        </w:pBdr>
        <w:ind w:left="0" w:right="14" w:hanging="2"/>
        <w:rPr>
          <w:color w:val="000000"/>
        </w:rPr>
      </w:pPr>
    </w:p>
    <w:p w14:paraId="66574E35"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3E603A0B"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t xml:space="preserve">2.7.3 </w:t>
      </w:r>
      <w:r>
        <w:rPr>
          <w:color w:val="000000"/>
        </w:rPr>
        <w:tab/>
        <w:t>The Supplier will make (or will procure that the appropriate organisation make)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0C9F9C54"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p>
    <w:p w14:paraId="623CFE4F" w14:textId="7D3D638C" w:rsidR="00A26C2A" w:rsidRPr="001C1820" w:rsidRDefault="008C39B4" w:rsidP="001C1820">
      <w:pPr>
        <w:pStyle w:val="Heading2"/>
        <w:ind w:left="1" w:hanging="3"/>
      </w:pPr>
      <w:bookmarkStart w:id="16" w:name="_Schedule_5:_Guarantee"/>
      <w:bookmarkEnd w:id="16"/>
      <w:r w:rsidRPr="001C1820">
        <w:t>Schedule 5: Guarantee</w:t>
      </w:r>
      <w:r w:rsidR="00A17833">
        <w:t xml:space="preserve"> (N/A)</w:t>
      </w:r>
    </w:p>
    <w:p w14:paraId="58F4F49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485821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is made on [</w:t>
      </w:r>
      <w:r>
        <w:rPr>
          <w:b/>
          <w:color w:val="000000"/>
        </w:rPr>
        <w:t xml:space="preserve">insert date, month, year] </w:t>
      </w:r>
      <w:r>
        <w:rPr>
          <w:color w:val="000000"/>
        </w:rPr>
        <w:t>between:</w:t>
      </w:r>
    </w:p>
    <w:p w14:paraId="77FD4011" w14:textId="77777777" w:rsidR="00A26C2A" w:rsidRDefault="008C39B4" w:rsidP="008C39B4">
      <w:pPr>
        <w:numPr>
          <w:ilvl w:val="1"/>
          <w:numId w:val="38"/>
        </w:numPr>
        <w:pBdr>
          <w:top w:val="nil"/>
          <w:left w:val="nil"/>
          <w:bottom w:val="nil"/>
          <w:right w:val="nil"/>
          <w:between w:val="nil"/>
        </w:pBdr>
        <w:spacing w:after="12"/>
        <w:ind w:left="0" w:right="14" w:hanging="2"/>
      </w:pPr>
      <w:r>
        <w:rPr>
          <w:color w:val="000000"/>
        </w:rPr>
        <w:t>[</w:t>
      </w:r>
      <w:r>
        <w:rPr>
          <w:b/>
          <w:color w:val="000000"/>
        </w:rPr>
        <w:t xml:space="preserve">Insert the name of the Guarantor] </w:t>
      </w:r>
      <w:r>
        <w:rPr>
          <w:color w:val="000000"/>
        </w:rPr>
        <w:t>a company incorporated in England and Wales with number [insert company number] whose registered office is at [i</w:t>
      </w:r>
      <w:r>
        <w:rPr>
          <w:b/>
          <w:color w:val="000000"/>
        </w:rPr>
        <w:t>nsert details of the guarantor's registered office</w:t>
      </w:r>
      <w:r>
        <w:rPr>
          <w:color w:val="000000"/>
        </w:rPr>
        <w:t>] [or a company incorporated under the Laws of</w:t>
      </w:r>
    </w:p>
    <w:p w14:paraId="498FB706" w14:textId="77777777" w:rsidR="00A26C2A" w:rsidRDefault="008C39B4">
      <w:pPr>
        <w:pBdr>
          <w:top w:val="nil"/>
          <w:left w:val="nil"/>
          <w:bottom w:val="nil"/>
          <w:right w:val="nil"/>
          <w:between w:val="nil"/>
        </w:pBdr>
        <w:ind w:left="0" w:right="14" w:hanging="2"/>
        <w:rPr>
          <w:color w:val="000000"/>
        </w:rPr>
      </w:pPr>
      <w:r>
        <w:rPr>
          <w:color w:val="000000"/>
        </w:rPr>
        <w:t>[</w:t>
      </w:r>
      <w:r>
        <w:rPr>
          <w:b/>
          <w:color w:val="000000"/>
        </w:rPr>
        <w:t>insert country</w:t>
      </w:r>
      <w:r>
        <w:rPr>
          <w:color w:val="000000"/>
        </w:rPr>
        <w:t>], registered in [</w:t>
      </w:r>
      <w:r>
        <w:rPr>
          <w:b/>
          <w:color w:val="000000"/>
        </w:rPr>
        <w:t>insert country</w:t>
      </w:r>
      <w:r>
        <w:rPr>
          <w:color w:val="000000"/>
        </w:rPr>
        <w:t>] with number [</w:t>
      </w:r>
      <w:r>
        <w:rPr>
          <w:b/>
          <w:color w:val="000000"/>
        </w:rPr>
        <w:t>insert number</w:t>
      </w:r>
      <w:r>
        <w:rPr>
          <w:color w:val="000000"/>
        </w:rPr>
        <w:t>] at [</w:t>
      </w:r>
      <w:r>
        <w:rPr>
          <w:b/>
          <w:color w:val="000000"/>
        </w:rPr>
        <w:t>insert place of registration</w:t>
      </w:r>
      <w:r>
        <w:rPr>
          <w:color w:val="000000"/>
        </w:rPr>
        <w:t>], whose principal office is at [</w:t>
      </w:r>
      <w:r>
        <w:rPr>
          <w:b/>
          <w:color w:val="000000"/>
        </w:rPr>
        <w:t>insert office details</w:t>
      </w:r>
      <w:r>
        <w:rPr>
          <w:color w:val="000000"/>
        </w:rPr>
        <w:t>]]('Guarantor'); in favour of</w:t>
      </w:r>
    </w:p>
    <w:p w14:paraId="296D3BEB" w14:textId="77777777" w:rsidR="00A26C2A" w:rsidRDefault="008C39B4">
      <w:pPr>
        <w:pBdr>
          <w:top w:val="nil"/>
          <w:left w:val="nil"/>
          <w:bottom w:val="nil"/>
          <w:right w:val="nil"/>
          <w:between w:val="nil"/>
        </w:pBdr>
        <w:spacing w:after="390"/>
        <w:ind w:left="0" w:right="14" w:hanging="2"/>
        <w:rPr>
          <w:color w:val="000000"/>
        </w:rPr>
      </w:pPr>
      <w:r>
        <w:rPr>
          <w:color w:val="000000"/>
        </w:rPr>
        <w:t>and</w:t>
      </w:r>
    </w:p>
    <w:p w14:paraId="5EA07EEF" w14:textId="77777777" w:rsidR="00A26C2A" w:rsidRDefault="008C39B4" w:rsidP="008C39B4">
      <w:pPr>
        <w:numPr>
          <w:ilvl w:val="1"/>
          <w:numId w:val="38"/>
        </w:numPr>
        <w:pBdr>
          <w:top w:val="nil"/>
          <w:left w:val="nil"/>
          <w:bottom w:val="nil"/>
          <w:right w:val="nil"/>
          <w:between w:val="nil"/>
        </w:pBdr>
        <w:spacing w:after="41" w:line="496" w:lineRule="auto"/>
        <w:ind w:left="0" w:right="14" w:hanging="2"/>
      </w:pPr>
      <w:r>
        <w:rPr>
          <w:color w:val="000000"/>
        </w:rPr>
        <w:t>The Buyer whose offices are [</w:t>
      </w:r>
      <w:r>
        <w:rPr>
          <w:b/>
          <w:color w:val="000000"/>
        </w:rPr>
        <w:t>insert Buyer’s official address</w:t>
      </w:r>
      <w:r>
        <w:rPr>
          <w:color w:val="000000"/>
        </w:rPr>
        <w:t>] (‘Beneficiary’)</w:t>
      </w:r>
      <w:r>
        <w:rPr>
          <w:color w:val="434343"/>
        </w:rPr>
        <w:t xml:space="preserve"> </w:t>
      </w:r>
      <w:r>
        <w:rPr>
          <w:b/>
          <w:color w:val="000000"/>
        </w:rPr>
        <w:t>Whereas:</w:t>
      </w:r>
    </w:p>
    <w:p w14:paraId="4E328B7D" w14:textId="77777777" w:rsidR="00A26C2A" w:rsidRDefault="008C39B4" w:rsidP="008C39B4">
      <w:pPr>
        <w:numPr>
          <w:ilvl w:val="2"/>
          <w:numId w:val="25"/>
        </w:numPr>
        <w:pBdr>
          <w:top w:val="nil"/>
          <w:left w:val="nil"/>
          <w:bottom w:val="nil"/>
          <w:right w:val="nil"/>
          <w:between w:val="nil"/>
        </w:pBdr>
        <w:spacing w:after="310" w:line="290" w:lineRule="auto"/>
        <w:ind w:left="0" w:right="14" w:hanging="2"/>
      </w:pPr>
      <w:r>
        <w:rPr>
          <w:color w:val="000000"/>
        </w:rPr>
        <w:t>The guarantor has agreed, in consideration of the Buyer entering into the Call-Off Contract with the Supplier, to guarantee all of the Supplier's obligations under the Call-Off Contract.</w:t>
      </w:r>
    </w:p>
    <w:p w14:paraId="041E0D23" w14:textId="77777777" w:rsidR="00A26C2A" w:rsidRDefault="008C39B4" w:rsidP="008C39B4">
      <w:pPr>
        <w:numPr>
          <w:ilvl w:val="2"/>
          <w:numId w:val="25"/>
        </w:numPr>
        <w:pBdr>
          <w:top w:val="nil"/>
          <w:left w:val="nil"/>
          <w:bottom w:val="nil"/>
          <w:right w:val="nil"/>
          <w:between w:val="nil"/>
        </w:pBdr>
        <w:spacing w:after="310" w:line="290" w:lineRule="auto"/>
        <w:ind w:left="0" w:right="14" w:hanging="2"/>
      </w:pPr>
      <w:r>
        <w:rPr>
          <w:color w:val="000000"/>
        </w:rPr>
        <w:t>It is the intention of the Parties that this document be executed and take effect as a deed.</w:t>
      </w:r>
    </w:p>
    <w:p w14:paraId="0FEA993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3604678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Suggested headings are as follows:</w:t>
      </w:r>
    </w:p>
    <w:p w14:paraId="6203DD96"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Demands and notices</w:t>
      </w:r>
    </w:p>
    <w:p w14:paraId="4958AAE5"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Representations and Warranties</w:t>
      </w:r>
    </w:p>
    <w:p w14:paraId="69A0E024" w14:textId="77777777" w:rsidR="00A26C2A" w:rsidRDefault="008C39B4" w:rsidP="008C39B4">
      <w:pPr>
        <w:numPr>
          <w:ilvl w:val="0"/>
          <w:numId w:val="6"/>
        </w:numPr>
        <w:pBdr>
          <w:top w:val="nil"/>
          <w:left w:val="nil"/>
          <w:bottom w:val="nil"/>
          <w:right w:val="nil"/>
          <w:between w:val="nil"/>
        </w:pBdr>
        <w:spacing w:after="25"/>
        <w:ind w:left="0" w:right="14" w:hanging="2"/>
      </w:pPr>
      <w:r>
        <w:rPr>
          <w:color w:val="000000"/>
        </w:rPr>
        <w:t>Obligation to enter into a new Contract</w:t>
      </w:r>
    </w:p>
    <w:p w14:paraId="5BC3B3D2"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t>Assignment</w:t>
      </w:r>
    </w:p>
    <w:p w14:paraId="7DD66AF5"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t>Third Party Rights</w:t>
      </w:r>
    </w:p>
    <w:p w14:paraId="25D239E2" w14:textId="77777777" w:rsidR="00A26C2A" w:rsidRDefault="008C39B4" w:rsidP="008C39B4">
      <w:pPr>
        <w:numPr>
          <w:ilvl w:val="0"/>
          <w:numId w:val="6"/>
        </w:numPr>
        <w:pBdr>
          <w:top w:val="nil"/>
          <w:left w:val="nil"/>
          <w:bottom w:val="nil"/>
          <w:right w:val="nil"/>
          <w:between w:val="nil"/>
        </w:pBdr>
        <w:spacing w:after="22"/>
        <w:ind w:left="0" w:right="14" w:hanging="2"/>
      </w:pPr>
      <w:r>
        <w:rPr>
          <w:color w:val="000000"/>
        </w:rPr>
        <w:t>Governing Law</w:t>
      </w:r>
    </w:p>
    <w:p w14:paraId="0D0356C4" w14:textId="77777777" w:rsidR="00A26C2A" w:rsidRDefault="008C39B4" w:rsidP="008C39B4">
      <w:pPr>
        <w:numPr>
          <w:ilvl w:val="0"/>
          <w:numId w:val="6"/>
        </w:numPr>
        <w:pBdr>
          <w:top w:val="nil"/>
          <w:left w:val="nil"/>
          <w:bottom w:val="nil"/>
          <w:right w:val="nil"/>
          <w:between w:val="nil"/>
        </w:pBdr>
        <w:spacing w:after="310" w:line="290" w:lineRule="auto"/>
        <w:ind w:left="0" w:right="14" w:hanging="2"/>
      </w:pPr>
      <w:r>
        <w:rPr>
          <w:color w:val="000000"/>
        </w:rPr>
        <w:t>This Call-Off Contract is conditional upon the provision of a Guarantee to the Buyer from the guarantor in respect of the Supplier.</w:t>
      </w:r>
    </w:p>
    <w:p w14:paraId="54245181" w14:textId="77777777" w:rsidR="00A26C2A" w:rsidRDefault="00A26C2A">
      <w:pPr>
        <w:pBdr>
          <w:top w:val="nil"/>
          <w:left w:val="nil"/>
          <w:bottom w:val="nil"/>
          <w:right w:val="nil"/>
          <w:between w:val="nil"/>
        </w:pBdr>
        <w:spacing w:after="310" w:line="290" w:lineRule="auto"/>
        <w:ind w:left="0" w:right="14" w:hanging="2"/>
      </w:pPr>
    </w:p>
    <w:tbl>
      <w:tblPr>
        <w:tblStyle w:val="affffff4"/>
        <w:tblW w:w="9782" w:type="dxa"/>
        <w:tblInd w:w="-436" w:type="dxa"/>
        <w:tblLayout w:type="fixed"/>
        <w:tblLook w:val="0000" w:firstRow="0" w:lastRow="0" w:firstColumn="0" w:lastColumn="0" w:noHBand="0" w:noVBand="0"/>
      </w:tblPr>
      <w:tblGrid>
        <w:gridCol w:w="2040"/>
        <w:gridCol w:w="7742"/>
      </w:tblGrid>
      <w:tr w:rsidR="00A26C2A" w14:paraId="259C313B" w14:textId="77777777">
        <w:trPr>
          <w:trHeight w:val="1179"/>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0579377"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AC0E84B"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name</w:t>
            </w:r>
            <w:r>
              <w:rPr>
                <w:color w:val="000000"/>
              </w:rPr>
              <w:t xml:space="preserve">] </w:t>
            </w:r>
            <w:r>
              <w:rPr>
                <w:b/>
                <w:color w:val="000000"/>
              </w:rPr>
              <w:t>‘Guarantor’</w:t>
            </w:r>
          </w:p>
        </w:tc>
      </w:tr>
      <w:tr w:rsidR="00A26C2A" w14:paraId="41368B03" w14:textId="77777777">
        <w:trPr>
          <w:trHeight w:val="1181"/>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4196FCF"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 address</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EE34E11"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address</w:t>
            </w:r>
            <w:r>
              <w:rPr>
                <w:color w:val="000000"/>
              </w:rPr>
              <w:t>]</w:t>
            </w:r>
          </w:p>
        </w:tc>
      </w:tr>
      <w:tr w:rsidR="00A26C2A" w14:paraId="19792312" w14:textId="77777777">
        <w:trPr>
          <w:cantSplit/>
          <w:trHeight w:val="1541"/>
        </w:trPr>
        <w:tc>
          <w:tcPr>
            <w:tcW w:w="2040" w:type="dxa"/>
            <w:vMerge w:val="restart"/>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647FCBB4" w14:textId="77777777" w:rsidR="00A26C2A" w:rsidRDefault="008C39B4">
            <w:pPr>
              <w:pBdr>
                <w:top w:val="nil"/>
                <w:left w:val="nil"/>
                <w:bottom w:val="nil"/>
                <w:right w:val="nil"/>
                <w:between w:val="nil"/>
              </w:pBdr>
              <w:spacing w:line="249" w:lineRule="auto"/>
              <w:ind w:left="0" w:hanging="2"/>
              <w:rPr>
                <w:color w:val="000000"/>
              </w:rPr>
            </w:pPr>
            <w:r>
              <w:rPr>
                <w:b/>
                <w:color w:val="000000"/>
              </w:rPr>
              <w:t>Account manager</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5B69B86"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Account Manager name]</w:t>
            </w:r>
          </w:p>
        </w:tc>
      </w:tr>
      <w:tr w:rsidR="00A26C2A" w14:paraId="71FFBF9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574336A4"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89407E5" w14:textId="77777777" w:rsidR="00A26C2A" w:rsidRDefault="008C39B4">
            <w:pPr>
              <w:pBdr>
                <w:top w:val="nil"/>
                <w:left w:val="nil"/>
                <w:bottom w:val="nil"/>
                <w:right w:val="nil"/>
                <w:between w:val="nil"/>
              </w:pBdr>
              <w:spacing w:line="249" w:lineRule="auto"/>
              <w:ind w:left="0" w:hanging="2"/>
              <w:rPr>
                <w:color w:val="000000"/>
              </w:rPr>
            </w:pPr>
            <w:r>
              <w:rPr>
                <w:color w:val="000000"/>
              </w:rPr>
              <w:t>Address: [</w:t>
            </w:r>
            <w:r>
              <w:rPr>
                <w:b/>
                <w:color w:val="000000"/>
              </w:rPr>
              <w:t>Enter Account Manager address]</w:t>
            </w:r>
          </w:p>
        </w:tc>
      </w:tr>
      <w:tr w:rsidR="00A26C2A" w14:paraId="6527E386"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B67120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3C2B534F" w14:textId="77777777" w:rsidR="00A26C2A" w:rsidRDefault="008C39B4">
            <w:pPr>
              <w:pBdr>
                <w:top w:val="nil"/>
                <w:left w:val="nil"/>
                <w:bottom w:val="nil"/>
                <w:right w:val="nil"/>
                <w:between w:val="nil"/>
              </w:pBdr>
              <w:spacing w:line="249" w:lineRule="auto"/>
              <w:ind w:left="0" w:hanging="2"/>
              <w:rPr>
                <w:color w:val="000000"/>
              </w:rPr>
            </w:pPr>
            <w:r>
              <w:rPr>
                <w:color w:val="000000"/>
              </w:rPr>
              <w:t>Phone: [</w:t>
            </w:r>
            <w:r>
              <w:rPr>
                <w:b/>
                <w:color w:val="000000"/>
              </w:rPr>
              <w:t>Enter Account Manager phone number]</w:t>
            </w:r>
          </w:p>
        </w:tc>
      </w:tr>
      <w:tr w:rsidR="00A26C2A" w14:paraId="1EC861B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650861D"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A35D8BC" w14:textId="77777777" w:rsidR="00A26C2A" w:rsidRDefault="008C39B4">
            <w:pPr>
              <w:pBdr>
                <w:top w:val="nil"/>
                <w:left w:val="nil"/>
                <w:bottom w:val="nil"/>
                <w:right w:val="nil"/>
                <w:between w:val="nil"/>
              </w:pBdr>
              <w:spacing w:line="249" w:lineRule="auto"/>
              <w:ind w:left="0" w:hanging="2"/>
              <w:rPr>
                <w:color w:val="000000"/>
              </w:rPr>
            </w:pPr>
            <w:r>
              <w:rPr>
                <w:color w:val="000000"/>
              </w:rPr>
              <w:t>Email: [</w:t>
            </w:r>
            <w:r>
              <w:rPr>
                <w:b/>
                <w:color w:val="000000"/>
              </w:rPr>
              <w:t>Enter Account Manager email</w:t>
            </w:r>
            <w:r>
              <w:rPr>
                <w:color w:val="000000"/>
              </w:rPr>
              <w:t>]</w:t>
            </w:r>
          </w:p>
        </w:tc>
      </w:tr>
      <w:tr w:rsidR="00A26C2A" w14:paraId="4B814D6F"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85A6768"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F3DA8CC" w14:textId="77777777" w:rsidR="00A26C2A" w:rsidRDefault="008C39B4">
            <w:pPr>
              <w:pBdr>
                <w:top w:val="nil"/>
                <w:left w:val="nil"/>
                <w:bottom w:val="nil"/>
                <w:right w:val="nil"/>
                <w:between w:val="nil"/>
              </w:pBdr>
              <w:spacing w:line="249" w:lineRule="auto"/>
              <w:ind w:left="0" w:hanging="2"/>
              <w:rPr>
                <w:color w:val="000000"/>
              </w:rPr>
            </w:pPr>
            <w:r>
              <w:rPr>
                <w:color w:val="000000"/>
              </w:rPr>
              <w:t>Fax: [</w:t>
            </w:r>
            <w:r>
              <w:rPr>
                <w:b/>
                <w:color w:val="000000"/>
              </w:rPr>
              <w:t xml:space="preserve">Enter Account Manager fax </w:t>
            </w:r>
            <w:r>
              <w:rPr>
                <w:color w:val="000000"/>
              </w:rPr>
              <w:t>if applicable]</w:t>
            </w:r>
          </w:p>
        </w:tc>
      </w:tr>
    </w:tbl>
    <w:p w14:paraId="3A84856C" w14:textId="77777777" w:rsidR="00A26C2A" w:rsidRDefault="00A26C2A">
      <w:pPr>
        <w:pBdr>
          <w:top w:val="nil"/>
          <w:left w:val="nil"/>
          <w:bottom w:val="nil"/>
          <w:right w:val="nil"/>
          <w:between w:val="nil"/>
        </w:pBdr>
        <w:spacing w:after="718"/>
        <w:ind w:left="0" w:right="14" w:hanging="2"/>
        <w:rPr>
          <w:color w:val="000000"/>
        </w:rPr>
      </w:pPr>
    </w:p>
    <w:p w14:paraId="08FF61DF" w14:textId="77777777" w:rsidR="00A26C2A" w:rsidRDefault="008C39B4">
      <w:pPr>
        <w:pBdr>
          <w:top w:val="nil"/>
          <w:left w:val="nil"/>
          <w:bottom w:val="nil"/>
          <w:right w:val="nil"/>
          <w:between w:val="nil"/>
        </w:pBdr>
        <w:spacing w:after="718"/>
        <w:ind w:left="0" w:right="14" w:hanging="2"/>
      </w:pPr>
      <w:r>
        <w:rPr>
          <w:color w:val="000000"/>
        </w:rPr>
        <w:t>In consideration of the Buyer entering into the Call-Off Contract, the Guarantor agrees with the Buyer as follows:</w:t>
      </w:r>
    </w:p>
    <w:p w14:paraId="7A326B0E" w14:textId="7E34D373" w:rsidR="00A26C2A" w:rsidRPr="001C1820" w:rsidRDefault="008C39B4" w:rsidP="001C1820">
      <w:pPr>
        <w:pStyle w:val="Heading2"/>
        <w:ind w:left="1" w:hanging="3"/>
      </w:pPr>
      <w:r w:rsidRPr="001C1820">
        <w:lastRenderedPageBreak/>
        <w:t>Definitions and interpretation</w:t>
      </w:r>
      <w:r w:rsidR="006D17E7">
        <w:t xml:space="preserve"> (N/A)</w:t>
      </w:r>
    </w:p>
    <w:p w14:paraId="7B41FB95" w14:textId="77777777" w:rsidR="00A26C2A" w:rsidRDefault="008C39B4">
      <w:pPr>
        <w:pBdr>
          <w:top w:val="nil"/>
          <w:left w:val="nil"/>
          <w:bottom w:val="nil"/>
          <w:right w:val="nil"/>
          <w:between w:val="nil"/>
        </w:pBdr>
        <w:ind w:left="0" w:right="14" w:hanging="2"/>
        <w:rPr>
          <w:color w:val="000000"/>
        </w:rPr>
      </w:pPr>
      <w:r>
        <w:rPr>
          <w:color w:val="000000"/>
        </w:rPr>
        <w:t>In this Deed of Guarantee, unless defined elsewhere in this Deed of Guarantee or the context requires otherwise, defined terms will have the same meaning as they have for the purposes of the Call-Off Contract.</w:t>
      </w:r>
    </w:p>
    <w:p w14:paraId="2D5D7AF1" w14:textId="77777777" w:rsidR="00A26C2A" w:rsidRDefault="00A26C2A">
      <w:pPr>
        <w:pBdr>
          <w:top w:val="nil"/>
          <w:left w:val="nil"/>
          <w:bottom w:val="nil"/>
          <w:right w:val="nil"/>
          <w:between w:val="nil"/>
        </w:pBdr>
        <w:ind w:left="0" w:right="14" w:hanging="2"/>
        <w:rPr>
          <w:color w:val="000000"/>
        </w:rPr>
      </w:pPr>
    </w:p>
    <w:tbl>
      <w:tblPr>
        <w:tblStyle w:val="affffff5"/>
        <w:tblW w:w="9783" w:type="dxa"/>
        <w:tblInd w:w="-436" w:type="dxa"/>
        <w:tblLayout w:type="fixed"/>
        <w:tblLook w:val="0000" w:firstRow="0" w:lastRow="0" w:firstColumn="0" w:lastColumn="0" w:noHBand="0" w:noVBand="0"/>
      </w:tblPr>
      <w:tblGrid>
        <w:gridCol w:w="2497"/>
        <w:gridCol w:w="7286"/>
      </w:tblGrid>
      <w:tr w:rsidR="00A26C2A" w14:paraId="7F8D8796" w14:textId="77777777">
        <w:trPr>
          <w:cantSplit/>
          <w:trHeight w:val="173"/>
        </w:trPr>
        <w:tc>
          <w:tcPr>
            <w:tcW w:w="2497"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vAlign w:val="center"/>
          </w:tcPr>
          <w:p w14:paraId="7642341B" w14:textId="77777777" w:rsidR="00A26C2A" w:rsidRDefault="00A26C2A">
            <w:pPr>
              <w:pBdr>
                <w:top w:val="nil"/>
                <w:left w:val="nil"/>
                <w:bottom w:val="nil"/>
                <w:right w:val="nil"/>
                <w:between w:val="nil"/>
              </w:pBdr>
              <w:spacing w:after="160" w:line="249" w:lineRule="auto"/>
              <w:ind w:left="0" w:hanging="2"/>
              <w:rPr>
                <w:color w:val="000000"/>
              </w:rPr>
            </w:pP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64D5F7BA" w14:textId="77777777" w:rsidR="00A26C2A" w:rsidRDefault="008C39B4">
            <w:pPr>
              <w:pBdr>
                <w:top w:val="nil"/>
                <w:left w:val="nil"/>
                <w:bottom w:val="nil"/>
                <w:right w:val="nil"/>
                <w:between w:val="nil"/>
              </w:pBdr>
              <w:spacing w:line="249" w:lineRule="auto"/>
              <w:ind w:left="0" w:right="7" w:hanging="2"/>
              <w:jc w:val="center"/>
              <w:rPr>
                <w:color w:val="000000"/>
              </w:rPr>
            </w:pPr>
            <w:r>
              <w:rPr>
                <w:b/>
                <w:color w:val="000000"/>
              </w:rPr>
              <w:t>Meaning</w:t>
            </w:r>
          </w:p>
        </w:tc>
      </w:tr>
      <w:tr w:rsidR="00A26C2A" w14:paraId="01C37D61" w14:textId="77777777">
        <w:trPr>
          <w:cantSplit/>
          <w:trHeight w:val="746"/>
        </w:trPr>
        <w:tc>
          <w:tcPr>
            <w:tcW w:w="2497"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739790B5" w14:textId="77777777" w:rsidR="00A26C2A" w:rsidRDefault="008C39B4">
            <w:pPr>
              <w:pBdr>
                <w:top w:val="nil"/>
                <w:left w:val="nil"/>
                <w:bottom w:val="nil"/>
                <w:right w:val="nil"/>
                <w:between w:val="nil"/>
              </w:pBdr>
              <w:spacing w:line="249" w:lineRule="auto"/>
              <w:ind w:left="0" w:right="14" w:hanging="2"/>
              <w:jc w:val="center"/>
              <w:rPr>
                <w:color w:val="000000"/>
              </w:rPr>
            </w:pPr>
            <w:r>
              <w:rPr>
                <w:b/>
                <w:color w:val="000000"/>
              </w:rPr>
              <w:t>Term</w:t>
            </w: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18975C7A" w14:textId="77777777" w:rsidR="00A26C2A" w:rsidRDefault="00A26C2A">
            <w:pPr>
              <w:widowControl w:val="0"/>
              <w:pBdr>
                <w:top w:val="nil"/>
                <w:left w:val="nil"/>
                <w:bottom w:val="nil"/>
                <w:right w:val="nil"/>
                <w:between w:val="nil"/>
              </w:pBdr>
              <w:spacing w:line="276" w:lineRule="auto"/>
              <w:ind w:left="0" w:hanging="2"/>
              <w:rPr>
                <w:color w:val="000000"/>
              </w:rPr>
            </w:pPr>
          </w:p>
        </w:tc>
      </w:tr>
      <w:tr w:rsidR="00A26C2A" w14:paraId="5B13F3FC" w14:textId="77777777">
        <w:trPr>
          <w:trHeight w:val="1184"/>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3ADA989"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84DC88E" w14:textId="77777777" w:rsidR="00A26C2A" w:rsidRDefault="008C39B4">
            <w:pPr>
              <w:pBdr>
                <w:top w:val="nil"/>
                <w:left w:val="nil"/>
                <w:bottom w:val="nil"/>
                <w:right w:val="nil"/>
                <w:between w:val="nil"/>
              </w:pBdr>
              <w:spacing w:line="249" w:lineRule="auto"/>
              <w:ind w:left="0" w:right="20" w:hanging="2"/>
              <w:rPr>
                <w:color w:val="000000"/>
              </w:rPr>
            </w:pPr>
            <w:r>
              <w:rPr>
                <w:color w:val="000000"/>
              </w:rPr>
              <w:t>Means [the Guaranteed Agreement] made between the Buyer and the Supplier on [insert date].</w:t>
            </w:r>
          </w:p>
        </w:tc>
      </w:tr>
      <w:tr w:rsidR="00A26C2A" w14:paraId="735CAFCA" w14:textId="77777777">
        <w:trPr>
          <w:trHeight w:val="176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2783E2E4"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Guaranteed Obligations</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09A3FE3A" w14:textId="77777777" w:rsidR="00A26C2A" w:rsidRDefault="008C39B4">
            <w:pPr>
              <w:pBdr>
                <w:top w:val="nil"/>
                <w:left w:val="nil"/>
                <w:bottom w:val="nil"/>
                <w:right w:val="nil"/>
                <w:between w:val="nil"/>
              </w:pBdr>
              <w:spacing w:line="249" w:lineRule="auto"/>
              <w:ind w:left="0" w:right="2" w:hanging="2"/>
              <w:rPr>
                <w:color w:val="000000"/>
              </w:rPr>
            </w:pPr>
            <w:r>
              <w:rPr>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A26C2A" w14:paraId="047BDE88" w14:textId="77777777">
        <w:trPr>
          <w:trHeight w:val="118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5D0C57A"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534C524"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Means the deed of guarantee described in the Order Form (Parent Company Guarantee).</w:t>
            </w:r>
          </w:p>
        </w:tc>
      </w:tr>
    </w:tbl>
    <w:p w14:paraId="1F14C2FA" w14:textId="77777777" w:rsidR="00A26C2A" w:rsidRDefault="00A26C2A">
      <w:pPr>
        <w:pBdr>
          <w:top w:val="nil"/>
          <w:left w:val="nil"/>
          <w:bottom w:val="nil"/>
          <w:right w:val="nil"/>
          <w:between w:val="nil"/>
        </w:pBdr>
        <w:spacing w:after="310" w:line="290" w:lineRule="auto"/>
        <w:ind w:left="0" w:right="14" w:hanging="2"/>
        <w:rPr>
          <w:color w:val="000000"/>
        </w:rPr>
      </w:pPr>
    </w:p>
    <w:p w14:paraId="7A88B3C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6966CE8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Unless the context otherwise requires, words importing the singular are to include the plural and vice versa.</w:t>
      </w:r>
    </w:p>
    <w:p w14:paraId="280D47FD" w14:textId="77777777" w:rsidR="00A26C2A" w:rsidRDefault="008C39B4">
      <w:pPr>
        <w:pBdr>
          <w:top w:val="nil"/>
          <w:left w:val="nil"/>
          <w:bottom w:val="nil"/>
          <w:right w:val="nil"/>
          <w:between w:val="nil"/>
        </w:pBdr>
        <w:spacing w:after="347"/>
        <w:ind w:left="0" w:right="14" w:hanging="2"/>
        <w:rPr>
          <w:color w:val="000000"/>
        </w:rPr>
      </w:pPr>
      <w:r>
        <w:rPr>
          <w:color w:val="000000"/>
        </w:rPr>
        <w:t>References to a person are to be construed to include that person's assignees or transferees or successors in title, whether direct or indirect.</w:t>
      </w:r>
    </w:p>
    <w:p w14:paraId="208F8AE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words ‘other’ and ‘otherwise’ are not to be construed as confining the meaning of any following words to the class of thing previously stated if a wider construction is possible.</w:t>
      </w:r>
    </w:p>
    <w:p w14:paraId="3DD194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Unless the context otherwise requires:</w:t>
      </w:r>
    </w:p>
    <w:p w14:paraId="2C284934" w14:textId="77777777" w:rsidR="00A26C2A" w:rsidRDefault="008C39B4" w:rsidP="008C39B4">
      <w:pPr>
        <w:numPr>
          <w:ilvl w:val="0"/>
          <w:numId w:val="7"/>
        </w:numPr>
        <w:pBdr>
          <w:top w:val="nil"/>
          <w:left w:val="nil"/>
          <w:bottom w:val="nil"/>
          <w:right w:val="nil"/>
          <w:between w:val="nil"/>
        </w:pBdr>
        <w:spacing w:after="22"/>
        <w:ind w:left="0" w:right="14" w:hanging="2"/>
      </w:pPr>
      <w:r>
        <w:rPr>
          <w:color w:val="000000"/>
        </w:rPr>
        <w:t>reference to a gender includes the other gender and the neuter</w:t>
      </w:r>
    </w:p>
    <w:p w14:paraId="208D0B03" w14:textId="77777777" w:rsidR="00A26C2A" w:rsidRDefault="008C39B4" w:rsidP="008C39B4">
      <w:pPr>
        <w:numPr>
          <w:ilvl w:val="0"/>
          <w:numId w:val="7"/>
        </w:numPr>
        <w:pBdr>
          <w:top w:val="nil"/>
          <w:left w:val="nil"/>
          <w:bottom w:val="nil"/>
          <w:right w:val="nil"/>
          <w:between w:val="nil"/>
        </w:pBdr>
        <w:spacing w:after="49"/>
        <w:ind w:left="0" w:right="14" w:hanging="2"/>
      </w:pPr>
      <w:r>
        <w:rPr>
          <w:color w:val="000000"/>
        </w:rPr>
        <w:t>references to an Act of Parliament, statutory provision or statutory instrument also apply if amended, extended or re-enacted from time to time</w:t>
      </w:r>
    </w:p>
    <w:p w14:paraId="5DEC31A1" w14:textId="77777777" w:rsidR="00A26C2A" w:rsidRDefault="008C39B4" w:rsidP="008C39B4">
      <w:pPr>
        <w:numPr>
          <w:ilvl w:val="0"/>
          <w:numId w:val="7"/>
        </w:numPr>
        <w:pBdr>
          <w:top w:val="nil"/>
          <w:left w:val="nil"/>
          <w:bottom w:val="nil"/>
          <w:right w:val="nil"/>
          <w:between w:val="nil"/>
        </w:pBdr>
        <w:spacing w:after="310" w:line="290" w:lineRule="auto"/>
        <w:ind w:left="0" w:right="14" w:hanging="2"/>
      </w:pPr>
      <w:r>
        <w:rPr>
          <w:color w:val="000000"/>
        </w:rPr>
        <w:t>any phrase introduced by the words ‘including’, ‘includes’, ‘in particular’, ‘for example’ or similar, will be construed as illustrative and without limitation to the generality of the related general words</w:t>
      </w:r>
    </w:p>
    <w:p w14:paraId="4938C88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References to Clauses and Schedules are, unless otherwise provided, references to Clauses of and Schedules to this Deed of Guarantee.</w:t>
      </w:r>
    </w:p>
    <w:p w14:paraId="2271B11F" w14:textId="77777777" w:rsidR="00A26C2A" w:rsidRDefault="008C39B4">
      <w:pPr>
        <w:pBdr>
          <w:top w:val="nil"/>
          <w:left w:val="nil"/>
          <w:bottom w:val="nil"/>
          <w:right w:val="nil"/>
          <w:between w:val="nil"/>
        </w:pBdr>
        <w:spacing w:after="360"/>
        <w:ind w:left="0" w:right="14" w:hanging="2"/>
      </w:pPr>
      <w:r>
        <w:rPr>
          <w:color w:val="000000"/>
        </w:rPr>
        <w:t>References to liability are to include any liability whether actual, contingent, present or future.</w:t>
      </w:r>
    </w:p>
    <w:p w14:paraId="0F03C37D" w14:textId="77777777" w:rsidR="00A26C2A" w:rsidRPr="001C1820" w:rsidRDefault="008C39B4" w:rsidP="001C1820">
      <w:pPr>
        <w:pStyle w:val="Heading3"/>
        <w:ind w:left="1" w:hanging="3"/>
      </w:pPr>
      <w:r w:rsidRPr="001C1820">
        <w:t>Guarantee and indemnity</w:t>
      </w:r>
    </w:p>
    <w:p w14:paraId="1E6F4C2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and unconditionally guarantees that the Supplier duly performs all of the guaranteed obligations due by the Supplier to the Buyer.</w:t>
      </w:r>
    </w:p>
    <w:p w14:paraId="2ECA5C4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If at any time the Supplier will fail to perform any of the guaranteed obligations, the Guarantor irrevocably and unconditionally undertakes to the Buyer it will, at the cost of the Guarantor:</w:t>
      </w:r>
    </w:p>
    <w:p w14:paraId="2442C1EC"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fully perform or buy performance of the guaranteed obligations to the Buyer</w:t>
      </w:r>
    </w:p>
    <w:p w14:paraId="30164211"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60F15D04" w14:textId="77777777" w:rsidR="00A26C2A" w:rsidRDefault="008C39B4">
      <w:pPr>
        <w:pBdr>
          <w:top w:val="nil"/>
          <w:left w:val="nil"/>
          <w:bottom w:val="nil"/>
          <w:right w:val="nil"/>
          <w:between w:val="nil"/>
        </w:pBdr>
        <w:spacing w:after="360"/>
        <w:ind w:left="0" w:right="14" w:hanging="2"/>
        <w:rPr>
          <w:color w:val="000000"/>
        </w:rPr>
      </w:pPr>
      <w:r>
        <w:rPr>
          <w:color w:val="000000"/>
        </w:rP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268A504D" w14:textId="77777777" w:rsidR="00A26C2A" w:rsidRPr="001C1820" w:rsidRDefault="008C39B4" w:rsidP="001C1820">
      <w:pPr>
        <w:pStyle w:val="Heading3"/>
        <w:ind w:left="1" w:hanging="3"/>
      </w:pPr>
      <w:r w:rsidRPr="001C1820">
        <w:t>Obligation to enter into a new contract</w:t>
      </w:r>
    </w:p>
    <w:p w14:paraId="23375864" w14:textId="77777777" w:rsidR="00A26C2A" w:rsidRDefault="008C39B4">
      <w:pPr>
        <w:pBdr>
          <w:top w:val="nil"/>
          <w:left w:val="nil"/>
          <w:bottom w:val="nil"/>
          <w:right w:val="nil"/>
          <w:between w:val="nil"/>
        </w:pBdr>
        <w:spacing w:after="360"/>
        <w:ind w:left="0" w:right="14" w:hanging="2"/>
        <w:rPr>
          <w:color w:val="000000"/>
        </w:rPr>
      </w:pPr>
      <w:r>
        <w:rPr>
          <w:color w:val="000000"/>
        </w:rP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1D46B392" w14:textId="01F95CEF" w:rsidR="00A17833" w:rsidRDefault="00A17833">
      <w:pPr>
        <w:spacing w:line="240" w:lineRule="auto"/>
        <w:ind w:leftChars="0" w:left="0" w:firstLineChars="0"/>
        <w:textDirection w:val="lrTb"/>
        <w:textAlignment w:val="auto"/>
        <w:outlineLvl w:val="9"/>
      </w:pPr>
      <w:r>
        <w:br w:type="page"/>
      </w:r>
    </w:p>
    <w:p w14:paraId="183EA276" w14:textId="108988D4" w:rsidR="00A26C2A" w:rsidRPr="001C1820" w:rsidRDefault="008C39B4" w:rsidP="001C1820">
      <w:pPr>
        <w:pStyle w:val="Heading3"/>
        <w:ind w:left="1" w:hanging="3"/>
      </w:pPr>
      <w:r w:rsidRPr="001C1820">
        <w:lastRenderedPageBreak/>
        <w:t>Demands and notices</w:t>
      </w:r>
      <w:r w:rsidR="00A17833">
        <w:t xml:space="preserve"> (N/A)</w:t>
      </w:r>
    </w:p>
    <w:p w14:paraId="35EB44D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Any demand or notice served by the Buyer on the Guarantor under this Deed of Guarantee will be in writing, addressed to:</w:t>
      </w:r>
    </w:p>
    <w:p w14:paraId="1DBB9F07" w14:textId="77777777" w:rsidR="00A26C2A" w:rsidRDefault="008C39B4">
      <w:pPr>
        <w:pBdr>
          <w:top w:val="nil"/>
          <w:left w:val="nil"/>
          <w:bottom w:val="nil"/>
          <w:right w:val="nil"/>
          <w:between w:val="nil"/>
        </w:pBdr>
        <w:spacing w:after="328" w:line="254" w:lineRule="auto"/>
        <w:ind w:left="0" w:right="3672" w:hanging="2"/>
        <w:rPr>
          <w:color w:val="000000"/>
        </w:rPr>
      </w:pPr>
      <w:r>
        <w:rPr>
          <w:color w:val="000000"/>
        </w:rPr>
        <w:t>[</w:t>
      </w:r>
      <w:r>
        <w:rPr>
          <w:b/>
          <w:color w:val="000000"/>
        </w:rPr>
        <w:t>Enter Address of the Guarantor in England and Wales</w:t>
      </w:r>
      <w:r>
        <w:rPr>
          <w:color w:val="000000"/>
        </w:rPr>
        <w:t>]</w:t>
      </w:r>
    </w:p>
    <w:p w14:paraId="41D0A39D" w14:textId="77777777" w:rsidR="00A26C2A" w:rsidRDefault="008C39B4">
      <w:pPr>
        <w:pStyle w:val="Heading4"/>
        <w:spacing w:after="0" w:line="559" w:lineRule="auto"/>
        <w:ind w:left="0" w:right="3672" w:hanging="2"/>
      </w:pPr>
      <w:r>
        <w:rPr>
          <w:b w:val="0"/>
        </w:rPr>
        <w:t>[</w:t>
      </w:r>
      <w:r>
        <w:t>Enter Email address of the Guarantor representative</w:t>
      </w:r>
      <w:r>
        <w:rPr>
          <w:b w:val="0"/>
        </w:rPr>
        <w:t>] For the Attention of [</w:t>
      </w:r>
      <w:r>
        <w:t>insert details</w:t>
      </w:r>
      <w:r>
        <w:rPr>
          <w:b w:val="0"/>
        </w:rPr>
        <w:t>]</w:t>
      </w:r>
    </w:p>
    <w:p w14:paraId="7C2190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or such other address in England and Wales as the Guarantor has notified the Buyer in writing as being an address for the receipt of such demands or notices.</w:t>
      </w:r>
    </w:p>
    <w:p w14:paraId="2EA70B3D" w14:textId="77777777" w:rsidR="00A26C2A" w:rsidRDefault="008C39B4">
      <w:pPr>
        <w:pBdr>
          <w:top w:val="nil"/>
          <w:left w:val="nil"/>
          <w:bottom w:val="nil"/>
          <w:right w:val="nil"/>
          <w:between w:val="nil"/>
        </w:pBdr>
        <w:spacing w:after="608"/>
        <w:ind w:left="0" w:right="14" w:hanging="2"/>
        <w:rPr>
          <w:color w:val="000000"/>
        </w:rPr>
      </w:pPr>
      <w:r>
        <w:rPr>
          <w:color w:val="000000"/>
        </w:rPr>
        <w:t>Any notice or demand served on the Guarantor or the Buyer under this Deed of Guarantee will be deemed to have been served if:</w:t>
      </w:r>
    </w:p>
    <w:p w14:paraId="5966FAE6" w14:textId="77777777" w:rsidR="00A26C2A" w:rsidRDefault="008C39B4" w:rsidP="008C39B4">
      <w:pPr>
        <w:numPr>
          <w:ilvl w:val="0"/>
          <w:numId w:val="31"/>
        </w:numPr>
        <w:pBdr>
          <w:top w:val="nil"/>
          <w:left w:val="nil"/>
          <w:bottom w:val="nil"/>
          <w:right w:val="nil"/>
          <w:between w:val="nil"/>
        </w:pBdr>
        <w:spacing w:after="20"/>
        <w:ind w:left="0" w:right="14" w:hanging="2"/>
      </w:pPr>
      <w:r>
        <w:rPr>
          <w:color w:val="000000"/>
        </w:rPr>
        <w:t>delivered by hand, at the time of delivery</w:t>
      </w:r>
    </w:p>
    <w:p w14:paraId="5EB43E4B"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posted, at 10am on the second Working Day after it was put into the post</w:t>
      </w:r>
    </w:p>
    <w:p w14:paraId="43C69CEF"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sent by email, at the time of despatch, if despatched before 5pm on any Working Day, and in any other case at 10am on the next Working Day</w:t>
      </w:r>
    </w:p>
    <w:p w14:paraId="357F66E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739C4D5D" w14:textId="77777777" w:rsidR="00A26C2A" w:rsidRDefault="008C39B4">
      <w:pPr>
        <w:pBdr>
          <w:top w:val="nil"/>
          <w:left w:val="nil"/>
          <w:bottom w:val="nil"/>
          <w:right w:val="nil"/>
          <w:between w:val="nil"/>
        </w:pBdr>
        <w:spacing w:after="348"/>
        <w:ind w:left="0" w:right="14" w:hanging="2"/>
        <w:rPr>
          <w:color w:val="000000"/>
        </w:rPr>
      </w:pPr>
      <w:r>
        <w:rPr>
          <w:color w:val="000000"/>
        </w:rPr>
        <w:t>Any notice purported to be served on the Buyer under this Deed of Guarantee will only be valid when received in writing by the Buyer.</w:t>
      </w:r>
    </w:p>
    <w:p w14:paraId="4E50DCA0" w14:textId="77777777" w:rsidR="00A26C2A" w:rsidRDefault="008C39B4">
      <w:pPr>
        <w:pBdr>
          <w:top w:val="nil"/>
          <w:left w:val="nil"/>
          <w:bottom w:val="nil"/>
          <w:right w:val="nil"/>
          <w:between w:val="nil"/>
        </w:pBdr>
        <w:spacing w:after="204"/>
        <w:ind w:left="0" w:right="14" w:hanging="2"/>
        <w:rPr>
          <w:color w:val="000000"/>
        </w:rPr>
      </w:pPr>
      <w:r>
        <w:rPr>
          <w:color w:val="000000"/>
        </w:rPr>
        <w:t>Beneficiary’s protections</w:t>
      </w:r>
    </w:p>
    <w:p w14:paraId="0F2CB9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will not be discharged or released from this Deed of Guarantee by:</w:t>
      </w:r>
    </w:p>
    <w:p w14:paraId="41C4C44D" w14:textId="77777777" w:rsidR="00A26C2A" w:rsidRDefault="008C39B4" w:rsidP="008C39B4">
      <w:pPr>
        <w:numPr>
          <w:ilvl w:val="0"/>
          <w:numId w:val="31"/>
        </w:numPr>
        <w:pBdr>
          <w:top w:val="nil"/>
          <w:left w:val="nil"/>
          <w:bottom w:val="nil"/>
          <w:right w:val="nil"/>
          <w:between w:val="nil"/>
        </w:pBdr>
        <w:spacing w:after="8"/>
        <w:ind w:left="0" w:right="14" w:hanging="2"/>
      </w:pPr>
      <w:r>
        <w:rPr>
          <w:color w:val="000000"/>
        </w:rPr>
        <w:t>any arrangement made between the Supplier and the Buyer (whether or not such arrangement is made with the assent of the Guarantor)</w:t>
      </w:r>
    </w:p>
    <w:p w14:paraId="34AB92DE" w14:textId="77777777" w:rsidR="00A26C2A" w:rsidRDefault="008C39B4" w:rsidP="008C39B4">
      <w:pPr>
        <w:numPr>
          <w:ilvl w:val="0"/>
          <w:numId w:val="31"/>
        </w:numPr>
        <w:pBdr>
          <w:top w:val="nil"/>
          <w:left w:val="nil"/>
          <w:bottom w:val="nil"/>
          <w:right w:val="nil"/>
          <w:between w:val="nil"/>
        </w:pBdr>
        <w:spacing w:after="22"/>
        <w:ind w:left="0" w:right="14" w:hanging="2"/>
      </w:pPr>
      <w:r>
        <w:rPr>
          <w:color w:val="000000"/>
        </w:rPr>
        <w:t>any amendment to or termination of the Call-Off Contract</w:t>
      </w:r>
    </w:p>
    <w:p w14:paraId="352E20C5" w14:textId="77777777" w:rsidR="00A26C2A" w:rsidRDefault="008C39B4" w:rsidP="008C39B4">
      <w:pPr>
        <w:numPr>
          <w:ilvl w:val="0"/>
          <w:numId w:val="31"/>
        </w:numPr>
        <w:pBdr>
          <w:top w:val="nil"/>
          <w:left w:val="nil"/>
          <w:bottom w:val="nil"/>
          <w:right w:val="nil"/>
          <w:between w:val="nil"/>
        </w:pBdr>
        <w:spacing w:after="7"/>
        <w:ind w:left="0" w:right="14" w:hanging="2"/>
      </w:pPr>
      <w:r>
        <w:rPr>
          <w:color w:val="000000"/>
        </w:rPr>
        <w:t>any forbearance or indulgence as to payment, time, performance or otherwise granted by the Buyer (whether or not such amendment, termination, forbearance or indulgence is made with the assent of the Guarantor)</w:t>
      </w:r>
    </w:p>
    <w:p w14:paraId="45AC0267"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the Buyer doing (or omitting to do) anything which, but for this provision, might exonerate the Guarantor</w:t>
      </w:r>
    </w:p>
    <w:p w14:paraId="72E5054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will be a continuing security for the Guaranteed Obligations and accordingly:</w:t>
      </w:r>
    </w:p>
    <w:p w14:paraId="57086928" w14:textId="77777777" w:rsidR="00A26C2A" w:rsidRDefault="008C39B4" w:rsidP="008C39B4">
      <w:pPr>
        <w:numPr>
          <w:ilvl w:val="0"/>
          <w:numId w:val="31"/>
        </w:numPr>
        <w:pBdr>
          <w:top w:val="nil"/>
          <w:left w:val="nil"/>
          <w:bottom w:val="nil"/>
          <w:right w:val="nil"/>
          <w:between w:val="nil"/>
        </w:pBdr>
        <w:spacing w:after="7"/>
        <w:ind w:left="0" w:right="14" w:hanging="2"/>
      </w:pPr>
      <w:r>
        <w:rPr>
          <w:color w:val="000000"/>
        </w:rPr>
        <w:lastRenderedPageBreak/>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78B700D0" w14:textId="77777777" w:rsidR="00A26C2A" w:rsidRDefault="008C39B4" w:rsidP="008C39B4">
      <w:pPr>
        <w:numPr>
          <w:ilvl w:val="0"/>
          <w:numId w:val="31"/>
        </w:numPr>
        <w:pBdr>
          <w:top w:val="nil"/>
          <w:left w:val="nil"/>
          <w:bottom w:val="nil"/>
          <w:right w:val="nil"/>
          <w:between w:val="nil"/>
        </w:pBdr>
        <w:spacing w:after="7"/>
        <w:ind w:left="0" w:right="14" w:hanging="2"/>
      </w:pPr>
      <w:r>
        <w:rPr>
          <w:color w:val="00000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1FA7313D" w14:textId="77777777" w:rsidR="00A26C2A" w:rsidRDefault="008C39B4" w:rsidP="008C39B4">
      <w:pPr>
        <w:numPr>
          <w:ilvl w:val="0"/>
          <w:numId w:val="31"/>
        </w:numPr>
        <w:pBdr>
          <w:top w:val="nil"/>
          <w:left w:val="nil"/>
          <w:bottom w:val="nil"/>
          <w:right w:val="nil"/>
          <w:between w:val="nil"/>
        </w:pBdr>
        <w:spacing w:after="12"/>
        <w:ind w:left="0" w:right="14" w:hanging="2"/>
        <w:rPr>
          <w:color w:val="000000"/>
        </w:rPr>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6C18A66F"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08B5CFC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41F115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not be obliged before taking steps to enforce this Deed of Guarantee against the Guarantor to:</w:t>
      </w:r>
    </w:p>
    <w:p w14:paraId="58CE0F64" w14:textId="77777777" w:rsidR="00A26C2A" w:rsidRDefault="008C39B4" w:rsidP="008C39B4">
      <w:pPr>
        <w:numPr>
          <w:ilvl w:val="0"/>
          <w:numId w:val="31"/>
        </w:numPr>
        <w:pBdr>
          <w:top w:val="nil"/>
          <w:left w:val="nil"/>
          <w:bottom w:val="nil"/>
          <w:right w:val="nil"/>
          <w:between w:val="nil"/>
        </w:pBdr>
        <w:spacing w:after="22"/>
        <w:ind w:left="0" w:right="14" w:hanging="2"/>
      </w:pPr>
      <w:r>
        <w:rPr>
          <w:color w:val="000000"/>
        </w:rPr>
        <w:t xml:space="preserve">obtain </w:t>
      </w:r>
      <w:r>
        <w:t>judgement</w:t>
      </w:r>
      <w:r>
        <w:rPr>
          <w:color w:val="000000"/>
        </w:rPr>
        <w:t xml:space="preserve"> against the Supplier or the Guarantor or any third party in any court</w:t>
      </w:r>
    </w:p>
    <w:p w14:paraId="74315168" w14:textId="77777777" w:rsidR="00A26C2A" w:rsidRDefault="008C39B4" w:rsidP="008C39B4">
      <w:pPr>
        <w:numPr>
          <w:ilvl w:val="0"/>
          <w:numId w:val="31"/>
        </w:numPr>
        <w:pBdr>
          <w:top w:val="nil"/>
          <w:left w:val="nil"/>
          <w:bottom w:val="nil"/>
          <w:right w:val="nil"/>
          <w:between w:val="nil"/>
        </w:pBdr>
        <w:spacing w:after="22"/>
        <w:ind w:left="0" w:right="14" w:hanging="2"/>
      </w:pPr>
      <w:r>
        <w:rPr>
          <w:color w:val="000000"/>
        </w:rPr>
        <w:t>make or file any claim in a bankruptcy or liquidation of the Supplier or any third party</w:t>
      </w:r>
    </w:p>
    <w:p w14:paraId="230CFA12" w14:textId="77777777" w:rsidR="00A26C2A" w:rsidRDefault="008C39B4" w:rsidP="008C39B4">
      <w:pPr>
        <w:numPr>
          <w:ilvl w:val="0"/>
          <w:numId w:val="31"/>
        </w:numPr>
        <w:pBdr>
          <w:top w:val="nil"/>
          <w:left w:val="nil"/>
          <w:bottom w:val="nil"/>
          <w:right w:val="nil"/>
          <w:between w:val="nil"/>
        </w:pBdr>
        <w:spacing w:after="20"/>
        <w:ind w:left="0" w:right="14" w:hanging="2"/>
      </w:pPr>
      <w:r>
        <w:rPr>
          <w:color w:val="000000"/>
        </w:rPr>
        <w:t>take any action against the Supplier or the Guarantor or any third party</w:t>
      </w:r>
    </w:p>
    <w:p w14:paraId="43E23E9C" w14:textId="77777777" w:rsidR="00A26C2A" w:rsidRDefault="008C39B4" w:rsidP="008C39B4">
      <w:pPr>
        <w:numPr>
          <w:ilvl w:val="0"/>
          <w:numId w:val="31"/>
        </w:numPr>
        <w:pBdr>
          <w:top w:val="nil"/>
          <w:left w:val="nil"/>
          <w:bottom w:val="nil"/>
          <w:right w:val="nil"/>
          <w:between w:val="nil"/>
        </w:pBdr>
        <w:spacing w:after="310" w:line="290" w:lineRule="auto"/>
        <w:ind w:left="0" w:right="14" w:hanging="2"/>
      </w:pPr>
      <w:r>
        <w:rPr>
          <w:color w:val="000000"/>
        </w:rPr>
        <w:t>resort to any other security or guarantee or other means of payment</w:t>
      </w:r>
    </w:p>
    <w:p w14:paraId="5988B7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No action (or inaction) by the Buyer relating to any such security, guarantee or other means of payment will prejudice or affect the liability of the Guarantor.</w:t>
      </w:r>
    </w:p>
    <w:p w14:paraId="6CFDE26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62E30585" w14:textId="77777777" w:rsidR="00A26C2A" w:rsidRDefault="008C39B4">
      <w:pPr>
        <w:pBdr>
          <w:top w:val="nil"/>
          <w:left w:val="nil"/>
          <w:bottom w:val="nil"/>
          <w:right w:val="nil"/>
          <w:between w:val="nil"/>
        </w:pBdr>
        <w:spacing w:after="360"/>
        <w:ind w:left="0" w:right="14" w:hanging="2"/>
        <w:rPr>
          <w:color w:val="000000"/>
        </w:rPr>
      </w:pPr>
      <w:r>
        <w:rPr>
          <w:color w:val="00000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3A57AE70" w14:textId="77777777" w:rsidR="00A26C2A" w:rsidRPr="00903BDD" w:rsidRDefault="008C39B4" w:rsidP="00903BDD">
      <w:pPr>
        <w:pStyle w:val="Heading3"/>
        <w:ind w:left="1" w:hanging="3"/>
      </w:pPr>
      <w:r w:rsidRPr="00903BDD">
        <w:lastRenderedPageBreak/>
        <w:t>Representations and warranties</w:t>
      </w:r>
    </w:p>
    <w:p w14:paraId="50CBC07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represents and warrants to the Buyer that:</w:t>
      </w:r>
    </w:p>
    <w:p w14:paraId="33A3CE3B" w14:textId="2B857A13" w:rsidR="00A26C2A" w:rsidRDefault="008C39B4" w:rsidP="008C39B4">
      <w:pPr>
        <w:numPr>
          <w:ilvl w:val="0"/>
          <w:numId w:val="27"/>
        </w:numPr>
        <w:pBdr>
          <w:top w:val="nil"/>
          <w:left w:val="nil"/>
          <w:bottom w:val="nil"/>
          <w:right w:val="nil"/>
          <w:between w:val="nil"/>
        </w:pBdr>
        <w:spacing w:after="11"/>
        <w:ind w:left="0" w:right="14" w:hanging="2"/>
      </w:pPr>
      <w:r>
        <w:rPr>
          <w:color w:val="000000"/>
        </w:rPr>
        <w:t>the Guarantor is duly incorporated and is a validly existing company under the Laws of its place of incorporation</w:t>
      </w:r>
    </w:p>
    <w:p w14:paraId="2E2B72F8" w14:textId="77777777" w:rsidR="00A26C2A" w:rsidRDefault="008C39B4" w:rsidP="008C39B4">
      <w:pPr>
        <w:numPr>
          <w:ilvl w:val="0"/>
          <w:numId w:val="27"/>
        </w:numPr>
        <w:pBdr>
          <w:top w:val="nil"/>
          <w:left w:val="nil"/>
          <w:bottom w:val="nil"/>
          <w:right w:val="nil"/>
          <w:between w:val="nil"/>
        </w:pBdr>
        <w:spacing w:after="22"/>
        <w:ind w:left="0" w:right="14" w:hanging="2"/>
      </w:pPr>
      <w:r>
        <w:rPr>
          <w:color w:val="000000"/>
        </w:rPr>
        <w:t>has the capacity to sue or be sued in its own name</w:t>
      </w:r>
    </w:p>
    <w:p w14:paraId="53E65D26" w14:textId="77777777" w:rsidR="00A26C2A" w:rsidRDefault="008C39B4" w:rsidP="008C39B4">
      <w:pPr>
        <w:numPr>
          <w:ilvl w:val="0"/>
          <w:numId w:val="27"/>
        </w:numPr>
        <w:pBdr>
          <w:top w:val="nil"/>
          <w:left w:val="nil"/>
          <w:bottom w:val="nil"/>
          <w:right w:val="nil"/>
          <w:between w:val="nil"/>
        </w:pBdr>
        <w:spacing w:after="10"/>
        <w:ind w:left="0" w:right="14" w:hanging="2"/>
      </w:pPr>
      <w:r>
        <w:rPr>
          <w:color w:val="000000"/>
        </w:rPr>
        <w:t>the Guarantor has power to carry on its business as now being conducted and to own its Property and other assets</w:t>
      </w:r>
    </w:p>
    <w:p w14:paraId="47905877" w14:textId="77777777" w:rsidR="00A26C2A" w:rsidRDefault="008C39B4" w:rsidP="008C39B4">
      <w:pPr>
        <w:numPr>
          <w:ilvl w:val="0"/>
          <w:numId w:val="27"/>
        </w:numPr>
        <w:pBdr>
          <w:top w:val="nil"/>
          <w:left w:val="nil"/>
          <w:bottom w:val="nil"/>
          <w:right w:val="nil"/>
          <w:between w:val="nil"/>
        </w:pBdr>
        <w:spacing w:after="8"/>
        <w:ind w:left="0" w:right="14" w:hanging="2"/>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079EA905" w14:textId="77777777" w:rsidR="00A26C2A" w:rsidRDefault="008C39B4" w:rsidP="008C39B4">
      <w:pPr>
        <w:numPr>
          <w:ilvl w:val="0"/>
          <w:numId w:val="27"/>
        </w:numPr>
        <w:pBdr>
          <w:top w:val="nil"/>
          <w:left w:val="nil"/>
          <w:bottom w:val="nil"/>
          <w:right w:val="nil"/>
          <w:between w:val="nil"/>
        </w:pBdr>
        <w:spacing w:after="8"/>
        <w:ind w:left="0" w:right="14" w:hanging="2"/>
      </w:pPr>
      <w:r>
        <w:rPr>
          <w:color w:val="00000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6CC6EBD9" w14:textId="11F0F9B8"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 xml:space="preserve">the Guarantor's memorandum and articles of association or other equivalent constitutional documents, any existing Law, statute, rule or Regulation or any </w:t>
      </w:r>
      <w:r>
        <w:t>judgement</w:t>
      </w:r>
      <w:r>
        <w:rPr>
          <w:color w:val="000000"/>
        </w:rPr>
        <w:t>, decree or permit to which the Guarantor is subject</w:t>
      </w:r>
    </w:p>
    <w:p w14:paraId="2652C52A" w14:textId="64A8C429" w:rsidR="00A26C2A" w:rsidRDefault="008C39B4">
      <w:pPr>
        <w:pBdr>
          <w:top w:val="nil"/>
          <w:left w:val="nil"/>
          <w:bottom w:val="nil"/>
          <w:right w:val="nil"/>
          <w:between w:val="nil"/>
        </w:pBdr>
        <w:spacing w:after="8"/>
        <w:ind w:left="0" w:right="14" w:hanging="2"/>
        <w:rPr>
          <w:color w:val="000000"/>
        </w:rPr>
      </w:pPr>
      <w:r>
        <w:rPr>
          <w:color w:val="000000"/>
        </w:rPr>
        <w:t>○</w:t>
      </w:r>
      <w:r>
        <w:rPr>
          <w:color w:val="000000"/>
        </w:rPr>
        <w:tab/>
      </w:r>
      <w:r w:rsidR="001C1820">
        <w:rPr>
          <w:color w:val="000000"/>
        </w:rPr>
        <w:tab/>
      </w:r>
      <w:r>
        <w:rPr>
          <w:color w:val="000000"/>
        </w:rPr>
        <w:t>the terms of any agreement or other document to which the Guarantor is a party or which is binding upon it or any of its assets</w:t>
      </w:r>
    </w:p>
    <w:p w14:paraId="5062B44C" w14:textId="397A3B3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all governmental and other authorisations, approvals, licences and consents, required or desirable</w:t>
      </w:r>
    </w:p>
    <w:p w14:paraId="75ABB1DB" w14:textId="77777777" w:rsidR="00A26C2A" w:rsidRDefault="008C39B4">
      <w:pPr>
        <w:pBdr>
          <w:top w:val="nil"/>
          <w:left w:val="nil"/>
          <w:bottom w:val="nil"/>
          <w:right w:val="nil"/>
          <w:between w:val="nil"/>
        </w:pBdr>
        <w:spacing w:after="360"/>
        <w:ind w:left="0" w:right="14" w:hanging="2"/>
        <w:rPr>
          <w:color w:val="000000"/>
        </w:rPr>
      </w:pPr>
      <w:r>
        <w:rPr>
          <w:color w:val="000000"/>
        </w:rPr>
        <w:t>This Deed of Guarantee is the legal valid and binding obligation of the Guarantor and is enforceable against the Guarantor in accordance with its terms.</w:t>
      </w:r>
    </w:p>
    <w:p w14:paraId="56D30E20" w14:textId="77777777" w:rsidR="00A26C2A" w:rsidRPr="00903BDD" w:rsidRDefault="008C39B4" w:rsidP="00903BDD">
      <w:pPr>
        <w:pStyle w:val="Heading3"/>
        <w:ind w:left="1" w:hanging="3"/>
      </w:pPr>
      <w:r w:rsidRPr="00903BDD">
        <w:t>Payments and set-off</w:t>
      </w:r>
    </w:p>
    <w:p w14:paraId="79D1CD4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00BDB72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The Guarantor will pay interest on any amount due under this Deed of Guarantee at the applicable rate under the Late Payment of Commercial Debts (Interest) Act 1998, accruing on a daily basis from the due date up to the date of actual payment, whether before or after </w:t>
      </w:r>
      <w:r>
        <w:t>judgement</w:t>
      </w:r>
      <w:r>
        <w:rPr>
          <w:color w:val="000000"/>
        </w:rPr>
        <w:t>.</w:t>
      </w:r>
    </w:p>
    <w:p w14:paraId="09270A4A" w14:textId="77777777" w:rsidR="00A26C2A" w:rsidRDefault="008C39B4">
      <w:pPr>
        <w:pBdr>
          <w:top w:val="nil"/>
          <w:left w:val="nil"/>
          <w:bottom w:val="nil"/>
          <w:right w:val="nil"/>
          <w:between w:val="nil"/>
        </w:pBdr>
        <w:spacing w:after="360"/>
        <w:ind w:left="0" w:right="14" w:hanging="2"/>
        <w:rPr>
          <w:color w:val="000000"/>
        </w:rPr>
      </w:pPr>
      <w:r>
        <w:rPr>
          <w:color w:val="000000"/>
        </w:rPr>
        <w:t>The Guarantor will reimburse the Buyer for all legal and other costs (including VAT) incurred by the Buyer in connection with the enforcement of this Deed of Guarantee.</w:t>
      </w:r>
    </w:p>
    <w:p w14:paraId="39C26D2F" w14:textId="4BA0DB78" w:rsidR="006D17E7" w:rsidRDefault="006D17E7">
      <w:pPr>
        <w:spacing w:line="240" w:lineRule="auto"/>
        <w:ind w:leftChars="0" w:left="0" w:firstLineChars="0"/>
        <w:textDirection w:val="lrTb"/>
        <w:textAlignment w:val="auto"/>
        <w:outlineLvl w:val="9"/>
        <w:rPr>
          <w:color w:val="434343"/>
          <w:sz w:val="28"/>
        </w:rPr>
      </w:pPr>
      <w:r>
        <w:br w:type="page"/>
      </w:r>
    </w:p>
    <w:p w14:paraId="1CDF5618" w14:textId="77777777" w:rsidR="00A26C2A" w:rsidRPr="00903BDD" w:rsidRDefault="008C39B4" w:rsidP="00903BDD">
      <w:pPr>
        <w:pStyle w:val="Heading3"/>
        <w:ind w:left="1" w:hanging="3"/>
      </w:pPr>
      <w:r w:rsidRPr="00903BDD">
        <w:lastRenderedPageBreak/>
        <w:t>Guarantor’s acknowledgement</w:t>
      </w:r>
    </w:p>
    <w:p w14:paraId="77F20163" w14:textId="7DAA857A" w:rsidR="00A26C2A" w:rsidRDefault="008C39B4" w:rsidP="001C1820">
      <w:pPr>
        <w:pBdr>
          <w:top w:val="nil"/>
          <w:left w:val="nil"/>
          <w:bottom w:val="nil"/>
          <w:right w:val="nil"/>
          <w:between w:val="nil"/>
        </w:pBdr>
        <w:ind w:left="0" w:right="14" w:hanging="2"/>
        <w:rPr>
          <w:color w:val="000000"/>
        </w:rPr>
      </w:pPr>
      <w:r>
        <w:rPr>
          <w:color w:val="000000"/>
        </w:rPr>
        <w:t>The Guarantor warrants, acknowledges and confirms to the Buyer that it has not entered into this</w:t>
      </w:r>
      <w:r w:rsidR="001C1820">
        <w:rPr>
          <w:color w:val="000000"/>
        </w:rPr>
        <w:t xml:space="preserve"> </w:t>
      </w:r>
      <w:r>
        <w:rPr>
          <w:color w:val="000000"/>
        </w:rPr>
        <w:t>Deed of Guarantee in reliance upon the Buyer nor been induced to enter into this Deed of</w:t>
      </w:r>
      <w:r w:rsidR="001C1820">
        <w:rPr>
          <w:color w:val="000000"/>
        </w:rPr>
        <w:t xml:space="preserve"> </w:t>
      </w:r>
      <w:r>
        <w:rPr>
          <w:color w:val="000000"/>
        </w:rPr>
        <w:t>Guarantee by any representation, warranty or undertaking made by, or on behalf of the Buyer, (whether express or implied and whether following statute or otherwise) which is not in this Deed of Guarantee.</w:t>
      </w:r>
    </w:p>
    <w:p w14:paraId="11CFA511" w14:textId="77777777" w:rsidR="001C1820" w:rsidRDefault="001C1820" w:rsidP="001C1820">
      <w:pPr>
        <w:pBdr>
          <w:top w:val="nil"/>
          <w:left w:val="nil"/>
          <w:bottom w:val="nil"/>
          <w:right w:val="nil"/>
          <w:between w:val="nil"/>
        </w:pBdr>
        <w:ind w:left="0" w:right="14" w:hanging="2"/>
        <w:rPr>
          <w:color w:val="000000"/>
        </w:rPr>
      </w:pPr>
    </w:p>
    <w:p w14:paraId="1A2C28C1" w14:textId="77777777" w:rsidR="00A26C2A" w:rsidRPr="001C1820" w:rsidRDefault="008C39B4" w:rsidP="001C1820">
      <w:pPr>
        <w:pStyle w:val="Heading3"/>
        <w:ind w:left="1" w:hanging="3"/>
      </w:pPr>
      <w:r w:rsidRPr="001C1820">
        <w:t>Assignment</w:t>
      </w:r>
    </w:p>
    <w:p w14:paraId="2B243C4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828F9D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may not assign or transfer any of its rights or obligations under this Deed of Guarantee.</w:t>
      </w:r>
    </w:p>
    <w:p w14:paraId="47054741" w14:textId="77777777" w:rsidR="00A26C2A" w:rsidRPr="00903BDD" w:rsidRDefault="008C39B4" w:rsidP="00903BDD">
      <w:pPr>
        <w:pStyle w:val="Heading3"/>
        <w:ind w:left="1" w:hanging="3"/>
      </w:pPr>
      <w:r w:rsidRPr="00903BDD">
        <w:t>Severance</w:t>
      </w:r>
    </w:p>
    <w:p w14:paraId="308B7184" w14:textId="77777777" w:rsidR="00A26C2A" w:rsidRDefault="008C39B4">
      <w:pPr>
        <w:pBdr>
          <w:top w:val="nil"/>
          <w:left w:val="nil"/>
          <w:bottom w:val="nil"/>
          <w:right w:val="nil"/>
          <w:between w:val="nil"/>
        </w:pBdr>
        <w:spacing w:after="360"/>
        <w:ind w:left="0" w:right="14" w:hanging="2"/>
        <w:rPr>
          <w:color w:val="000000"/>
        </w:rPr>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708E93D1" w14:textId="77777777" w:rsidR="00A26C2A" w:rsidRPr="00903BDD" w:rsidRDefault="008C39B4" w:rsidP="00903BDD">
      <w:pPr>
        <w:pStyle w:val="Heading3"/>
        <w:ind w:left="1" w:hanging="3"/>
      </w:pPr>
      <w:r w:rsidRPr="00903BDD">
        <w:t>Third-party rights</w:t>
      </w:r>
    </w:p>
    <w:p w14:paraId="28C9A1FA" w14:textId="77777777" w:rsidR="00A26C2A" w:rsidRDefault="008C39B4">
      <w:pPr>
        <w:pBdr>
          <w:top w:val="nil"/>
          <w:left w:val="nil"/>
          <w:bottom w:val="nil"/>
          <w:right w:val="nil"/>
          <w:between w:val="nil"/>
        </w:pBdr>
        <w:spacing w:after="360" w:line="276" w:lineRule="auto"/>
        <w:ind w:left="0" w:right="54" w:hanging="2"/>
        <w:jc w:val="both"/>
        <w:rPr>
          <w:color w:val="000000"/>
        </w:rPr>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5A57C0C5" w14:textId="77777777" w:rsidR="00A26C2A" w:rsidRPr="00903BDD" w:rsidRDefault="008C39B4" w:rsidP="00903BDD">
      <w:pPr>
        <w:pStyle w:val="Heading3"/>
        <w:ind w:left="1" w:hanging="3"/>
      </w:pPr>
      <w:r w:rsidRPr="00903BDD">
        <w:t>Governing law</w:t>
      </w:r>
    </w:p>
    <w:p w14:paraId="738B344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and any non-Contractual obligations arising out of or in connection with it, will be governed by and construed in accordance with English Law.</w:t>
      </w:r>
    </w:p>
    <w:p w14:paraId="3E62A6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6995651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235461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771CEC7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[The Guarantor hereby irrevocably designates, appoints and empowers [</w:t>
      </w:r>
      <w:r>
        <w:rPr>
          <w:b/>
          <w:color w:val="000000"/>
        </w:rPr>
        <w:t>enter the Supplier name</w:t>
      </w:r>
      <w:r>
        <w:rPr>
          <w:color w:val="000000"/>
        </w:rPr>
        <w:t>] [or a suitable alternative to be agreed if the Supplier's registered office is not in England or Wales] either at its registered office or on fax number [</w:t>
      </w:r>
      <w:r>
        <w:rPr>
          <w:b/>
          <w:color w:val="000000"/>
        </w:rPr>
        <w:t>insert fax number</w:t>
      </w:r>
      <w:r>
        <w:rPr>
          <w:color w:val="000000"/>
        </w:rP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2BA7A36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WITNESS whereof the Guarantor has caused this instrument to be executed and delivered as a Deed the day and year first before written.</w:t>
      </w:r>
    </w:p>
    <w:p w14:paraId="5933DC0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EXECUTED as a DEED by</w:t>
      </w:r>
    </w:p>
    <w:p w14:paraId="358C5122" w14:textId="77777777" w:rsidR="00A26C2A" w:rsidRDefault="008C39B4">
      <w:pPr>
        <w:pStyle w:val="Heading4"/>
        <w:ind w:left="0" w:right="3672" w:hanging="2"/>
      </w:pPr>
      <w:r>
        <w:rPr>
          <w:b w:val="0"/>
        </w:rPr>
        <w:t>[</w:t>
      </w:r>
      <w:r>
        <w:t>Insert name of the Guarantor</w:t>
      </w:r>
      <w:r>
        <w:rPr>
          <w:b w:val="0"/>
        </w:rPr>
        <w:t>] acting by [</w:t>
      </w:r>
      <w:r>
        <w:t>Insert names</w:t>
      </w:r>
      <w:r>
        <w:rPr>
          <w:b w:val="0"/>
        </w:rPr>
        <w:t>]</w:t>
      </w:r>
    </w:p>
    <w:p w14:paraId="63114A5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Director</w:t>
      </w:r>
    </w:p>
    <w:p w14:paraId="295E906D" w14:textId="135E96D4" w:rsidR="00A26C2A" w:rsidRDefault="008C39B4">
      <w:pPr>
        <w:pBdr>
          <w:top w:val="nil"/>
          <w:left w:val="nil"/>
          <w:bottom w:val="nil"/>
          <w:right w:val="nil"/>
          <w:between w:val="nil"/>
        </w:pBdr>
        <w:tabs>
          <w:tab w:val="center" w:pos="2006"/>
          <w:tab w:val="center" w:pos="5773"/>
        </w:tabs>
        <w:spacing w:after="310" w:line="290" w:lineRule="auto"/>
        <w:ind w:left="0" w:hanging="2"/>
        <w:rPr>
          <w:color w:val="000000"/>
        </w:rPr>
      </w:pPr>
      <w:r>
        <w:rPr>
          <w:color w:val="000000"/>
        </w:rPr>
        <w:tab/>
        <w:t xml:space="preserve">Director/Secretary </w:t>
      </w:r>
      <w:r>
        <w:rPr>
          <w:color w:val="000000"/>
        </w:rPr>
        <w:tab/>
      </w:r>
    </w:p>
    <w:p w14:paraId="2ECD0AB9" w14:textId="0B212E8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302CA49" w14:textId="6D1712C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9396332" w14:textId="199F407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0D790421" w14:textId="76A012D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7600C748" w14:textId="16EA001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A11E0E6" w14:textId="0AEDA509"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59E0F6B3" w14:textId="2665263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177E91F" w14:textId="4036F54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6C3BF3" w14:textId="2E4491A0"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937162" w14:textId="5D2E1467" w:rsidR="006D17E7" w:rsidRDefault="006D17E7">
      <w:pPr>
        <w:spacing w:line="240" w:lineRule="auto"/>
        <w:ind w:leftChars="0" w:left="0" w:firstLineChars="0"/>
        <w:textDirection w:val="lrTb"/>
        <w:textAlignment w:val="auto"/>
        <w:outlineLvl w:val="9"/>
        <w:rPr>
          <w:color w:val="000000"/>
        </w:rPr>
      </w:pPr>
      <w:r>
        <w:rPr>
          <w:color w:val="000000"/>
        </w:rPr>
        <w:br w:type="page"/>
      </w:r>
    </w:p>
    <w:p w14:paraId="2BD779BE" w14:textId="77777777" w:rsidR="00A26C2A" w:rsidRPr="00903BDD" w:rsidRDefault="008C39B4" w:rsidP="00903BDD">
      <w:pPr>
        <w:pStyle w:val="Heading2"/>
        <w:ind w:left="1" w:hanging="3"/>
      </w:pPr>
      <w:bookmarkStart w:id="17" w:name="_Schedule_6:_Glossary"/>
      <w:bookmarkEnd w:id="17"/>
      <w:r w:rsidRPr="00903BDD">
        <w:lastRenderedPageBreak/>
        <w:t>Schedule 6: Glossary and interpretations</w:t>
      </w:r>
    </w:p>
    <w:p w14:paraId="04664731" w14:textId="65FC2782" w:rsidR="00A26C2A" w:rsidRDefault="008C39B4">
      <w:pPr>
        <w:pBdr>
          <w:top w:val="nil"/>
          <w:left w:val="nil"/>
          <w:bottom w:val="nil"/>
          <w:right w:val="nil"/>
          <w:between w:val="nil"/>
        </w:pBdr>
        <w:ind w:left="0" w:right="14" w:hanging="2"/>
        <w:rPr>
          <w:color w:val="000000"/>
        </w:rPr>
      </w:pPr>
      <w:r>
        <w:rPr>
          <w:color w:val="000000"/>
        </w:rPr>
        <w:t>In this Call-Off Contract the following expressions mean:</w:t>
      </w:r>
    </w:p>
    <w:p w14:paraId="1584981F" w14:textId="77777777" w:rsidR="001C1820" w:rsidRDefault="001C1820">
      <w:pPr>
        <w:pBdr>
          <w:top w:val="nil"/>
          <w:left w:val="nil"/>
          <w:bottom w:val="nil"/>
          <w:right w:val="nil"/>
          <w:between w:val="nil"/>
        </w:pBdr>
        <w:ind w:left="0" w:right="14" w:hanging="2"/>
        <w:rPr>
          <w:color w:val="000000"/>
        </w:rPr>
      </w:pPr>
    </w:p>
    <w:tbl>
      <w:tblPr>
        <w:tblStyle w:val="affffff6"/>
        <w:tblW w:w="8901" w:type="dxa"/>
        <w:tblInd w:w="-10" w:type="dxa"/>
        <w:tblLayout w:type="fixed"/>
        <w:tblLook w:val="0000" w:firstRow="0" w:lastRow="0" w:firstColumn="0" w:lastColumn="0" w:noHBand="0" w:noVBand="0"/>
      </w:tblPr>
      <w:tblGrid>
        <w:gridCol w:w="2622"/>
        <w:gridCol w:w="6279"/>
      </w:tblGrid>
      <w:tr w:rsidR="00A26C2A" w14:paraId="4DC97917" w14:textId="77777777" w:rsidTr="001C1820">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C5DC1E" w14:textId="77777777" w:rsidR="00A26C2A" w:rsidRDefault="008C39B4">
            <w:pPr>
              <w:pBdr>
                <w:top w:val="nil"/>
                <w:left w:val="nil"/>
                <w:bottom w:val="nil"/>
                <w:right w:val="nil"/>
                <w:between w:val="nil"/>
              </w:pBdr>
              <w:spacing w:line="249" w:lineRule="auto"/>
              <w:ind w:left="0" w:hanging="2"/>
              <w:rPr>
                <w:color w:val="000000"/>
              </w:rPr>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9A6960" w14:textId="77777777" w:rsidR="00A26C2A" w:rsidRDefault="008C39B4">
            <w:pPr>
              <w:pBdr>
                <w:top w:val="nil"/>
                <w:left w:val="nil"/>
                <w:bottom w:val="nil"/>
                <w:right w:val="nil"/>
                <w:between w:val="nil"/>
              </w:pBdr>
              <w:spacing w:line="249" w:lineRule="auto"/>
              <w:ind w:left="0" w:hanging="2"/>
              <w:rPr>
                <w:color w:val="000000"/>
              </w:rPr>
            </w:pPr>
            <w:r>
              <w:rPr>
                <w:b/>
                <w:color w:val="000000"/>
              </w:rPr>
              <w:t>Meaning</w:t>
            </w:r>
          </w:p>
        </w:tc>
      </w:tr>
      <w:tr w:rsidR="00A26C2A" w14:paraId="5249DB70" w14:textId="77777777" w:rsidTr="001C1820">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53752CD" w14:textId="77777777" w:rsidR="00A26C2A" w:rsidRDefault="008C39B4">
            <w:pPr>
              <w:pBdr>
                <w:top w:val="nil"/>
                <w:left w:val="nil"/>
                <w:bottom w:val="nil"/>
                <w:right w:val="nil"/>
                <w:between w:val="nil"/>
              </w:pBdr>
              <w:spacing w:line="249" w:lineRule="auto"/>
              <w:ind w:left="0" w:hanging="2"/>
              <w:rPr>
                <w:color w:val="000000"/>
              </w:rPr>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06E71" w14:textId="77777777" w:rsidR="00A26C2A" w:rsidRDefault="008C39B4">
            <w:pPr>
              <w:pBdr>
                <w:top w:val="nil"/>
                <w:left w:val="nil"/>
                <w:bottom w:val="nil"/>
                <w:right w:val="nil"/>
                <w:between w:val="nil"/>
              </w:pBdr>
              <w:spacing w:line="249" w:lineRule="auto"/>
              <w:ind w:left="0" w:hanging="2"/>
              <w:rPr>
                <w:color w:val="000000"/>
              </w:rPr>
            </w:pPr>
            <w:r>
              <w:rPr>
                <w:color w:val="000000"/>
              </w:rPr>
              <w:t>Any services ancillary to the G-Cloud Services that are in the scope of Framework Agreement Clause 2 (Services) which a Buyer may request.</w:t>
            </w:r>
          </w:p>
        </w:tc>
      </w:tr>
      <w:tr w:rsidR="00A26C2A" w14:paraId="7D3F7374" w14:textId="77777777" w:rsidTr="001C1820">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43139" w14:textId="77777777" w:rsidR="00A26C2A" w:rsidRDefault="008C39B4">
            <w:pPr>
              <w:pBdr>
                <w:top w:val="nil"/>
                <w:left w:val="nil"/>
                <w:bottom w:val="nil"/>
                <w:right w:val="nil"/>
                <w:between w:val="nil"/>
              </w:pBdr>
              <w:spacing w:line="249" w:lineRule="auto"/>
              <w:ind w:left="0" w:hanging="2"/>
              <w:rPr>
                <w:color w:val="000000"/>
              </w:rPr>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915A3B" w14:textId="77777777" w:rsidR="00A26C2A" w:rsidRDefault="008C39B4">
            <w:pPr>
              <w:pBdr>
                <w:top w:val="nil"/>
                <w:left w:val="nil"/>
                <w:bottom w:val="nil"/>
                <w:right w:val="nil"/>
                <w:between w:val="nil"/>
              </w:pBdr>
              <w:spacing w:line="249" w:lineRule="auto"/>
              <w:ind w:left="0" w:hanging="2"/>
              <w:rPr>
                <w:color w:val="000000"/>
              </w:rPr>
            </w:pPr>
            <w:r>
              <w:rPr>
                <w:color w:val="000000"/>
              </w:rPr>
              <w:t>The agreement to be entered into to enable the Supplier to participate in the relevant Civil Service pension scheme(s).</w:t>
            </w:r>
          </w:p>
        </w:tc>
      </w:tr>
      <w:tr w:rsidR="00A26C2A" w14:paraId="31144782" w14:textId="77777777" w:rsidTr="001C1820">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63D2A2C" w14:textId="77777777" w:rsidR="00A26C2A" w:rsidRDefault="008C39B4">
            <w:pPr>
              <w:pBdr>
                <w:top w:val="nil"/>
                <w:left w:val="nil"/>
                <w:bottom w:val="nil"/>
                <w:right w:val="nil"/>
                <w:between w:val="nil"/>
              </w:pBdr>
              <w:spacing w:line="249" w:lineRule="auto"/>
              <w:ind w:left="0" w:hanging="2"/>
              <w:rPr>
                <w:color w:val="000000"/>
              </w:rPr>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387855D" w14:textId="77777777" w:rsidR="00A26C2A" w:rsidRDefault="008C39B4">
            <w:pPr>
              <w:pBdr>
                <w:top w:val="nil"/>
                <w:left w:val="nil"/>
                <w:bottom w:val="nil"/>
                <w:right w:val="nil"/>
                <w:between w:val="nil"/>
              </w:pBdr>
              <w:spacing w:line="249" w:lineRule="auto"/>
              <w:ind w:left="0" w:hanging="2"/>
              <w:rPr>
                <w:color w:val="000000"/>
              </w:rPr>
            </w:pPr>
            <w:r>
              <w:rPr>
                <w:color w:val="000000"/>
              </w:rPr>
              <w:t>The response submitted by the Supplier to the Invitation to Tender (known as the Invitation to Apply on the Platform).</w:t>
            </w:r>
          </w:p>
        </w:tc>
      </w:tr>
      <w:tr w:rsidR="00A26C2A" w14:paraId="065B3E1E" w14:textId="77777777" w:rsidTr="001C1820">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208107A" w14:textId="77777777" w:rsidR="00A26C2A" w:rsidRDefault="008C39B4">
            <w:pPr>
              <w:pBdr>
                <w:top w:val="nil"/>
                <w:left w:val="nil"/>
                <w:bottom w:val="nil"/>
                <w:right w:val="nil"/>
                <w:between w:val="nil"/>
              </w:pBdr>
              <w:spacing w:line="249" w:lineRule="auto"/>
              <w:ind w:left="0" w:hanging="2"/>
              <w:rPr>
                <w:color w:val="000000"/>
              </w:rPr>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A6D18C0" w14:textId="77777777" w:rsidR="00A26C2A" w:rsidRDefault="008C39B4">
            <w:pPr>
              <w:pBdr>
                <w:top w:val="nil"/>
                <w:left w:val="nil"/>
                <w:bottom w:val="nil"/>
                <w:right w:val="nil"/>
                <w:between w:val="nil"/>
              </w:pBdr>
              <w:spacing w:line="249" w:lineRule="auto"/>
              <w:ind w:left="0" w:hanging="2"/>
              <w:rPr>
                <w:color w:val="000000"/>
              </w:rPr>
            </w:pPr>
            <w:r>
              <w:rPr>
                <w:color w:val="000000"/>
              </w:rPr>
              <w:t>An audit carried out under the incorporated Framework Agreement clauses.</w:t>
            </w:r>
          </w:p>
        </w:tc>
      </w:tr>
      <w:tr w:rsidR="00A26C2A" w14:paraId="5FC52374" w14:textId="77777777" w:rsidTr="001C1820">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56AB97F" w14:textId="77777777" w:rsidR="00A26C2A" w:rsidRDefault="008C39B4">
            <w:pPr>
              <w:pBdr>
                <w:top w:val="nil"/>
                <w:left w:val="nil"/>
                <w:bottom w:val="nil"/>
                <w:right w:val="nil"/>
                <w:between w:val="nil"/>
              </w:pBdr>
              <w:spacing w:line="249" w:lineRule="auto"/>
              <w:ind w:left="0" w:hanging="2"/>
              <w:rPr>
                <w:color w:val="000000"/>
              </w:rPr>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5B2A9C" w14:textId="77777777" w:rsidR="00A26C2A" w:rsidRDefault="008C39B4">
            <w:pPr>
              <w:pBdr>
                <w:top w:val="nil"/>
                <w:left w:val="nil"/>
                <w:bottom w:val="nil"/>
                <w:right w:val="nil"/>
                <w:between w:val="nil"/>
              </w:pBdr>
              <w:spacing w:after="38" w:line="249" w:lineRule="auto"/>
              <w:ind w:left="0" w:hanging="2"/>
              <w:rPr>
                <w:color w:val="000000"/>
              </w:rPr>
            </w:pPr>
            <w:r>
              <w:rPr>
                <w:color w:val="000000"/>
              </w:rPr>
              <w:t>For each Party, IPRs:</w:t>
            </w:r>
          </w:p>
          <w:p w14:paraId="367E64AF" w14:textId="77777777" w:rsidR="00A26C2A" w:rsidRDefault="008C39B4" w:rsidP="008C39B4">
            <w:pPr>
              <w:numPr>
                <w:ilvl w:val="0"/>
                <w:numId w:val="20"/>
              </w:numPr>
              <w:pBdr>
                <w:top w:val="nil"/>
                <w:left w:val="nil"/>
                <w:bottom w:val="nil"/>
                <w:right w:val="nil"/>
                <w:between w:val="nil"/>
              </w:pBdr>
              <w:spacing w:after="8" w:line="249" w:lineRule="auto"/>
              <w:ind w:left="0" w:right="31" w:hanging="2"/>
            </w:pPr>
            <w:r>
              <w:rPr>
                <w:color w:val="000000"/>
              </w:rPr>
              <w:t>owned by that Party before the date of this Call-Off Contract</w:t>
            </w:r>
          </w:p>
          <w:p w14:paraId="29E96864" w14:textId="77777777" w:rsidR="00A26C2A" w:rsidRDefault="008C39B4">
            <w:pPr>
              <w:pBdr>
                <w:top w:val="nil"/>
                <w:left w:val="nil"/>
                <w:bottom w:val="nil"/>
                <w:right w:val="nil"/>
                <w:between w:val="nil"/>
              </w:pBdr>
              <w:spacing w:line="276" w:lineRule="auto"/>
              <w:ind w:left="0" w:right="27" w:hanging="2"/>
              <w:rPr>
                <w:color w:val="000000"/>
              </w:rPr>
            </w:pPr>
            <w:r>
              <w:rPr>
                <w:color w:val="000000"/>
              </w:rPr>
              <w:t>(as may be enhanced and/or modified but not as a consequence of the Services) including IPRs contained in any of the Party's Know-How, documentation and processes</w:t>
            </w:r>
          </w:p>
          <w:p w14:paraId="7A567D7F" w14:textId="77777777" w:rsidR="00A26C2A" w:rsidRDefault="008C39B4" w:rsidP="008C39B4">
            <w:pPr>
              <w:numPr>
                <w:ilvl w:val="0"/>
                <w:numId w:val="20"/>
              </w:numPr>
              <w:pBdr>
                <w:top w:val="nil"/>
                <w:left w:val="nil"/>
                <w:bottom w:val="nil"/>
                <w:right w:val="nil"/>
                <w:between w:val="nil"/>
              </w:pBdr>
              <w:spacing w:after="215" w:line="276" w:lineRule="auto"/>
              <w:ind w:left="0" w:right="31" w:hanging="2"/>
            </w:pPr>
            <w:r>
              <w:rPr>
                <w:color w:val="000000"/>
              </w:rPr>
              <w:t>created by the Party independently of this Call-Off Contract, or</w:t>
            </w:r>
          </w:p>
          <w:p w14:paraId="631961AD" w14:textId="77777777" w:rsidR="00A26C2A" w:rsidRDefault="008C39B4">
            <w:pPr>
              <w:pBdr>
                <w:top w:val="nil"/>
                <w:left w:val="nil"/>
                <w:bottom w:val="nil"/>
                <w:right w:val="nil"/>
                <w:between w:val="nil"/>
              </w:pBdr>
              <w:spacing w:line="249" w:lineRule="auto"/>
              <w:ind w:left="0"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A26C2A" w14:paraId="605CA402" w14:textId="77777777" w:rsidTr="001C1820">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8EE11C7" w14:textId="77777777" w:rsidR="00A26C2A" w:rsidRDefault="008C39B4">
            <w:pPr>
              <w:pBdr>
                <w:top w:val="nil"/>
                <w:left w:val="nil"/>
                <w:bottom w:val="nil"/>
                <w:right w:val="nil"/>
                <w:between w:val="nil"/>
              </w:pBdr>
              <w:spacing w:line="249" w:lineRule="auto"/>
              <w:ind w:left="0" w:hanging="2"/>
              <w:rPr>
                <w:color w:val="000000"/>
              </w:rPr>
            </w:pPr>
            <w:r>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2CC3B4" w14:textId="77777777" w:rsidR="00A26C2A" w:rsidRDefault="008C39B4">
            <w:pPr>
              <w:pBdr>
                <w:top w:val="nil"/>
                <w:left w:val="nil"/>
                <w:bottom w:val="nil"/>
                <w:right w:val="nil"/>
                <w:between w:val="nil"/>
              </w:pBdr>
              <w:spacing w:line="249" w:lineRule="auto"/>
              <w:ind w:left="0" w:hanging="2"/>
              <w:rPr>
                <w:color w:val="000000"/>
              </w:rPr>
            </w:pPr>
            <w:r>
              <w:rPr>
                <w:color w:val="000000"/>
              </w:rPr>
              <w:t>The contracting authority ordering services as set out in the Order Form.</w:t>
            </w:r>
          </w:p>
        </w:tc>
      </w:tr>
      <w:tr w:rsidR="00A26C2A" w14:paraId="1DDDA5ED" w14:textId="77777777" w:rsidTr="001C1820">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D0CD5D7" w14:textId="77777777" w:rsidR="00A26C2A" w:rsidRDefault="008C39B4">
            <w:pPr>
              <w:pBdr>
                <w:top w:val="nil"/>
                <w:left w:val="nil"/>
                <w:bottom w:val="nil"/>
                <w:right w:val="nil"/>
                <w:between w:val="nil"/>
              </w:pBdr>
              <w:spacing w:line="249" w:lineRule="auto"/>
              <w:ind w:left="0" w:hanging="2"/>
              <w:rPr>
                <w:color w:val="000000"/>
              </w:rPr>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746F46" w14:textId="77777777" w:rsidR="00A26C2A" w:rsidRDefault="008C39B4">
            <w:pPr>
              <w:pBdr>
                <w:top w:val="nil"/>
                <w:left w:val="nil"/>
                <w:bottom w:val="nil"/>
                <w:right w:val="nil"/>
                <w:between w:val="nil"/>
              </w:pBdr>
              <w:spacing w:line="249" w:lineRule="auto"/>
              <w:ind w:left="0" w:hanging="2"/>
              <w:rPr>
                <w:color w:val="000000"/>
              </w:rPr>
            </w:pPr>
            <w:r>
              <w:rPr>
                <w:color w:val="000000"/>
              </w:rPr>
              <w:t>All data supplied by the Buyer to the Supplier including Personal Data and Service Data that is owned and managed by the Buyer.</w:t>
            </w:r>
          </w:p>
        </w:tc>
      </w:tr>
      <w:tr w:rsidR="00A26C2A" w14:paraId="6C1C4B2F" w14:textId="77777777" w:rsidTr="001C1820">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33323D" w14:textId="77777777" w:rsidR="00A26C2A" w:rsidRDefault="008C39B4">
            <w:pPr>
              <w:pBdr>
                <w:top w:val="nil"/>
                <w:left w:val="nil"/>
                <w:bottom w:val="nil"/>
                <w:right w:val="nil"/>
                <w:between w:val="nil"/>
              </w:pBdr>
              <w:spacing w:line="249" w:lineRule="auto"/>
              <w:ind w:left="0" w:hanging="2"/>
              <w:rPr>
                <w:color w:val="000000"/>
              </w:rPr>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61B3064"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the Buyer to the Supplier for purposes of, or in connection with, this Call-Off Contract.</w:t>
            </w:r>
          </w:p>
        </w:tc>
      </w:tr>
      <w:tr w:rsidR="00A26C2A" w14:paraId="3FF90FE5" w14:textId="77777777" w:rsidTr="001C1820">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47D48A2" w14:textId="77777777" w:rsidR="00A26C2A" w:rsidRDefault="008C39B4">
            <w:pPr>
              <w:pBdr>
                <w:top w:val="nil"/>
                <w:left w:val="nil"/>
                <w:bottom w:val="nil"/>
                <w:right w:val="nil"/>
                <w:between w:val="nil"/>
              </w:pBdr>
              <w:spacing w:line="249" w:lineRule="auto"/>
              <w:ind w:left="0" w:hanging="2"/>
              <w:rPr>
                <w:color w:val="000000"/>
              </w:rPr>
            </w:pPr>
            <w:r>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5581A63"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Buyer under this Call-Off Contract.</w:t>
            </w:r>
          </w:p>
        </w:tc>
      </w:tr>
    </w:tbl>
    <w:p w14:paraId="50E3AC6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7"/>
        <w:tblW w:w="8820" w:type="dxa"/>
        <w:tblInd w:w="-10" w:type="dxa"/>
        <w:tblLayout w:type="fixed"/>
        <w:tblLook w:val="0000" w:firstRow="0" w:lastRow="0" w:firstColumn="0" w:lastColumn="0" w:noHBand="0" w:noVBand="0"/>
      </w:tblPr>
      <w:tblGrid>
        <w:gridCol w:w="3565"/>
        <w:gridCol w:w="5255"/>
      </w:tblGrid>
      <w:tr w:rsidR="00A26C2A" w14:paraId="57E9B8B0" w14:textId="77777777" w:rsidTr="001C1820">
        <w:trPr>
          <w:trHeight w:val="183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5A51BF" w14:textId="77777777" w:rsidR="00A26C2A" w:rsidRDefault="008C39B4">
            <w:pPr>
              <w:pBdr>
                <w:top w:val="nil"/>
                <w:left w:val="nil"/>
                <w:bottom w:val="nil"/>
                <w:right w:val="nil"/>
                <w:between w:val="nil"/>
              </w:pBdr>
              <w:spacing w:line="249" w:lineRule="auto"/>
              <w:ind w:left="0" w:hanging="2"/>
              <w:rPr>
                <w:color w:val="000000"/>
              </w:rPr>
            </w:pPr>
            <w:r>
              <w:rPr>
                <w:color w:val="000000"/>
              </w:rPr>
              <w:lastRenderedPageBreak/>
              <w:t xml:space="preserve"> </w:t>
            </w:r>
            <w:r>
              <w:rPr>
                <w:b/>
                <w:color w:val="000000"/>
              </w:rPr>
              <w:t>Buyer Software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8FEF42A" w14:textId="77777777" w:rsidR="00A26C2A" w:rsidRDefault="008C39B4">
            <w:pPr>
              <w:pBdr>
                <w:top w:val="nil"/>
                <w:left w:val="nil"/>
                <w:bottom w:val="nil"/>
                <w:right w:val="nil"/>
                <w:between w:val="nil"/>
              </w:pBdr>
              <w:spacing w:line="249" w:lineRule="auto"/>
              <w:ind w:left="0" w:hanging="2"/>
              <w:rPr>
                <w:color w:val="000000"/>
              </w:rPr>
            </w:pPr>
            <w:r>
              <w:rPr>
                <w:color w:val="000000"/>
              </w:rPr>
              <w:t>Software owned by or licensed to the Buyer (other than under this Agreement), which is or will be used by the Supplier to provide the Services.</w:t>
            </w:r>
          </w:p>
        </w:tc>
      </w:tr>
      <w:tr w:rsidR="00A26C2A" w14:paraId="4C2C14AF" w14:textId="77777777" w:rsidTr="001C1820">
        <w:trPr>
          <w:trHeight w:val="1265"/>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C5F1214"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455073" w14:textId="77777777" w:rsidR="00A26C2A" w:rsidRDefault="008C39B4">
            <w:pPr>
              <w:pBdr>
                <w:top w:val="nil"/>
                <w:left w:val="nil"/>
                <w:bottom w:val="nil"/>
                <w:right w:val="nil"/>
                <w:between w:val="nil"/>
              </w:pBdr>
              <w:spacing w:after="1" w:line="249" w:lineRule="auto"/>
              <w:ind w:left="0" w:hanging="2"/>
              <w:rPr>
                <w:color w:val="000000"/>
              </w:rPr>
            </w:pPr>
            <w:r>
              <w:rPr>
                <w:color w:val="000000"/>
              </w:rPr>
              <w:t>This call-off contract entered into following the provisions of the</w:t>
            </w:r>
            <w:r>
              <w:t xml:space="preserve"> </w:t>
            </w:r>
            <w:r>
              <w:rPr>
                <w:color w:val="000000"/>
              </w:rPr>
              <w:t>Framework Agreement for the provision of Services made between the Buyer and the Supplier comprising the Order Form, the Call-Off terms and conditions, the Call-Off schedules and the Collaboration Agreement.</w:t>
            </w:r>
          </w:p>
        </w:tc>
      </w:tr>
      <w:tr w:rsidR="00A26C2A" w14:paraId="504899DC" w14:textId="77777777" w:rsidTr="001C1820">
        <w:trPr>
          <w:trHeight w:val="46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2224D4C" w14:textId="77777777" w:rsidR="00A26C2A" w:rsidRDefault="008C39B4">
            <w:pPr>
              <w:pBdr>
                <w:top w:val="nil"/>
                <w:left w:val="nil"/>
                <w:bottom w:val="nil"/>
                <w:right w:val="nil"/>
                <w:between w:val="nil"/>
              </w:pBdr>
              <w:spacing w:line="249" w:lineRule="auto"/>
              <w:ind w:left="0" w:hanging="2"/>
              <w:rPr>
                <w:color w:val="000000"/>
              </w:rPr>
            </w:pPr>
            <w:r>
              <w:rPr>
                <w:b/>
                <w:color w:val="000000"/>
              </w:rPr>
              <w:t>Charges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8FC40A4" w14:textId="77777777" w:rsidR="00A26C2A" w:rsidRDefault="008C39B4">
            <w:pPr>
              <w:pBdr>
                <w:top w:val="nil"/>
                <w:left w:val="nil"/>
                <w:bottom w:val="nil"/>
                <w:right w:val="nil"/>
                <w:between w:val="nil"/>
              </w:pBdr>
              <w:spacing w:line="249" w:lineRule="auto"/>
              <w:ind w:left="0" w:hanging="2"/>
              <w:rPr>
                <w:color w:val="000000"/>
              </w:rPr>
            </w:pPr>
            <w:r>
              <w:rPr>
                <w:color w:val="000000"/>
              </w:rPr>
              <w:t>The prices (excluding any applicable VAT), payable to the Supplier by the Buyer under this Call-Off Contract.</w:t>
            </w:r>
          </w:p>
        </w:tc>
      </w:tr>
      <w:tr w:rsidR="00A26C2A" w14:paraId="457771C5" w14:textId="77777777" w:rsidTr="001C1820">
        <w:trPr>
          <w:trHeight w:val="133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C43754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F7BF6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 agreement, substantially in the </w:t>
            </w:r>
            <w:r>
              <w:t>form, set</w:t>
            </w:r>
            <w:r>
              <w:rPr>
                <w:color w:val="000000"/>
              </w:rPr>
              <w:t xml:space="preserve"> out at Schedule 3, between the Buyer and any combination of the Supplier and contractors, to ensure collaborative working in their delivery of the Buyer’s Services and to ensure that the Buyer receives end-to-end services across its IT estate.</w:t>
            </w:r>
          </w:p>
        </w:tc>
      </w:tr>
      <w:tr w:rsidR="00A26C2A" w14:paraId="7041FF61" w14:textId="77777777" w:rsidTr="001C1820">
        <w:trPr>
          <w:trHeight w:val="54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545CC0" w14:textId="77777777" w:rsidR="00A26C2A" w:rsidRDefault="008C39B4">
            <w:pPr>
              <w:pBdr>
                <w:top w:val="nil"/>
                <w:left w:val="nil"/>
                <w:bottom w:val="nil"/>
                <w:right w:val="nil"/>
                <w:between w:val="nil"/>
              </w:pBdr>
              <w:spacing w:line="249" w:lineRule="auto"/>
              <w:ind w:left="0" w:hanging="2"/>
              <w:rPr>
                <w:color w:val="000000"/>
              </w:rPr>
            </w:pPr>
            <w:r>
              <w:rPr>
                <w:b/>
                <w:color w:val="000000"/>
              </w:rPr>
              <w:t>Commercially Sensitive</w:t>
            </w:r>
            <w:r>
              <w:rPr>
                <w:color w:val="000000"/>
              </w:rPr>
              <w:t xml:space="preserve"> </w:t>
            </w:r>
            <w:r>
              <w:rPr>
                <w:b/>
                <w:color w:val="000000"/>
              </w:rPr>
              <w:t>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76DE7B" w14:textId="77777777" w:rsidR="00A26C2A" w:rsidRDefault="008C39B4">
            <w:pPr>
              <w:pBdr>
                <w:top w:val="nil"/>
                <w:left w:val="nil"/>
                <w:bottom w:val="nil"/>
                <w:right w:val="nil"/>
                <w:between w:val="nil"/>
              </w:pBdr>
              <w:spacing w:line="249" w:lineRule="auto"/>
              <w:ind w:left="0"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A26C2A" w14:paraId="7FD14D35" w14:textId="77777777" w:rsidTr="001C1820">
        <w:trPr>
          <w:trHeight w:val="254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EEF1F41" w14:textId="77777777" w:rsidR="00A26C2A" w:rsidRDefault="008C39B4">
            <w:pPr>
              <w:pBdr>
                <w:top w:val="nil"/>
                <w:left w:val="nil"/>
                <w:bottom w:val="nil"/>
                <w:right w:val="nil"/>
                <w:between w:val="nil"/>
              </w:pBdr>
              <w:spacing w:line="249" w:lineRule="auto"/>
              <w:ind w:left="0" w:hanging="2"/>
              <w:rPr>
                <w:color w:val="000000"/>
              </w:rPr>
            </w:pPr>
            <w:r>
              <w:rPr>
                <w:b/>
                <w:color w:val="000000"/>
              </w:rPr>
              <w:t>Confidential 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8ED390" w14:textId="77777777" w:rsidR="00A26C2A" w:rsidRDefault="008C39B4">
            <w:pPr>
              <w:pBdr>
                <w:top w:val="nil"/>
                <w:left w:val="nil"/>
                <w:bottom w:val="nil"/>
                <w:right w:val="nil"/>
                <w:between w:val="nil"/>
              </w:pBdr>
              <w:spacing w:line="300" w:lineRule="auto"/>
              <w:ind w:left="0" w:hanging="2"/>
              <w:rPr>
                <w:color w:val="000000"/>
              </w:rPr>
            </w:pPr>
            <w:r>
              <w:rPr>
                <w:color w:val="000000"/>
              </w:rPr>
              <w:t>Data, Personal Data and any information, which may include (but isn’t limited to) any:</w:t>
            </w:r>
          </w:p>
          <w:p w14:paraId="5056F1B6" w14:textId="77777777" w:rsidR="00A26C2A" w:rsidRDefault="008C39B4" w:rsidP="008C39B4">
            <w:pPr>
              <w:numPr>
                <w:ilvl w:val="0"/>
                <w:numId w:val="22"/>
              </w:numPr>
              <w:pBdr>
                <w:top w:val="nil"/>
                <w:left w:val="nil"/>
                <w:bottom w:val="nil"/>
                <w:right w:val="nil"/>
                <w:between w:val="nil"/>
              </w:pBdr>
              <w:spacing w:line="276" w:lineRule="auto"/>
              <w:ind w:left="0" w:hanging="2"/>
            </w:pPr>
            <w:r>
              <w:rPr>
                <w:color w:val="000000"/>
              </w:rPr>
              <w:t>information about business, affairs, developments, trade secrets, know-how, personnel, and third parties, including all Intellectual Property Rights (IPRs), together with all information derived from any of the above</w:t>
            </w:r>
          </w:p>
          <w:p w14:paraId="3283A803" w14:textId="77777777" w:rsidR="00A26C2A" w:rsidRDefault="008C39B4" w:rsidP="008C39B4">
            <w:pPr>
              <w:numPr>
                <w:ilvl w:val="0"/>
                <w:numId w:val="22"/>
              </w:numPr>
              <w:pBdr>
                <w:top w:val="nil"/>
                <w:left w:val="nil"/>
                <w:bottom w:val="nil"/>
                <w:right w:val="nil"/>
                <w:between w:val="nil"/>
              </w:pBdr>
              <w:spacing w:line="249" w:lineRule="auto"/>
              <w:ind w:left="0" w:hanging="2"/>
            </w:pPr>
            <w:r>
              <w:rPr>
                <w:color w:val="000000"/>
              </w:rPr>
              <w:t>other information clearly designated as being confidential or which ought reasonably be considered to be confidential (whether or not it is marked 'confidential').</w:t>
            </w:r>
          </w:p>
        </w:tc>
      </w:tr>
      <w:tr w:rsidR="00A26C2A" w14:paraId="34166F3C" w14:textId="77777777" w:rsidTr="001C1820">
        <w:trPr>
          <w:trHeight w:val="7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B8BED75"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Control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2215713" w14:textId="77777777" w:rsidR="00A26C2A" w:rsidRDefault="008C39B4">
            <w:pPr>
              <w:pBdr>
                <w:top w:val="nil"/>
                <w:left w:val="nil"/>
                <w:bottom w:val="nil"/>
                <w:right w:val="nil"/>
                <w:between w:val="nil"/>
              </w:pBdr>
              <w:spacing w:line="249" w:lineRule="auto"/>
              <w:ind w:left="0" w:hanging="2"/>
              <w:rPr>
                <w:color w:val="000000"/>
              </w:rPr>
            </w:pPr>
            <w:r>
              <w:rPr>
                <w:color w:val="000000"/>
              </w:rPr>
              <w:t>‘Control’ as defined in section 1124 and 450 of the Corporation Tax Act 2010. 'Controls' and 'Controlled' will be interpreted accordingly.</w:t>
            </w:r>
          </w:p>
        </w:tc>
      </w:tr>
      <w:tr w:rsidR="00A26C2A" w14:paraId="05333AF4" w14:textId="77777777" w:rsidTr="001C1820">
        <w:trPr>
          <w:trHeight w:val="129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BB629E3" w14:textId="77777777" w:rsidR="00A26C2A" w:rsidRDefault="008C39B4">
            <w:pPr>
              <w:pBdr>
                <w:top w:val="nil"/>
                <w:left w:val="nil"/>
                <w:bottom w:val="nil"/>
                <w:right w:val="nil"/>
                <w:between w:val="nil"/>
              </w:pBdr>
              <w:spacing w:line="249" w:lineRule="auto"/>
              <w:ind w:left="0" w:hanging="2"/>
              <w:rPr>
                <w:color w:val="000000"/>
              </w:rPr>
            </w:pPr>
            <w:r>
              <w:rPr>
                <w:b/>
                <w:color w:val="000000"/>
              </w:rPr>
              <w:t>Controller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71C22D"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462EEBD" w14:textId="77777777" w:rsidTr="001C1820">
        <w:trPr>
          <w:trHeight w:val="140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96946D5" w14:textId="77777777" w:rsidR="00A26C2A" w:rsidRDefault="008C39B4">
            <w:pPr>
              <w:pBdr>
                <w:top w:val="nil"/>
                <w:left w:val="nil"/>
                <w:bottom w:val="nil"/>
                <w:right w:val="nil"/>
                <w:between w:val="nil"/>
              </w:pBdr>
              <w:spacing w:line="249" w:lineRule="auto"/>
              <w:ind w:left="0" w:hanging="2"/>
              <w:rPr>
                <w:color w:val="000000"/>
              </w:rPr>
            </w:pPr>
            <w:r>
              <w:rPr>
                <w:b/>
                <w:color w:val="000000"/>
              </w:rPr>
              <w:t>Crown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CF28F3"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626D70E5"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8"/>
        <w:tblW w:w="8820" w:type="dxa"/>
        <w:tblInd w:w="-10" w:type="dxa"/>
        <w:tblLayout w:type="fixed"/>
        <w:tblLook w:val="0000" w:firstRow="0" w:lastRow="0" w:firstColumn="0" w:lastColumn="0" w:noHBand="0" w:noVBand="0"/>
      </w:tblPr>
      <w:tblGrid>
        <w:gridCol w:w="3565"/>
        <w:gridCol w:w="5255"/>
      </w:tblGrid>
      <w:tr w:rsidR="00A26C2A" w14:paraId="516E01DE" w14:textId="77777777" w:rsidTr="001C1820">
        <w:trPr>
          <w:trHeight w:val="129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B90EFCA"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Data Loss Event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24BCFC2" w14:textId="77777777" w:rsidR="00A26C2A" w:rsidRDefault="008C39B4">
            <w:pPr>
              <w:pBdr>
                <w:top w:val="nil"/>
                <w:left w:val="nil"/>
                <w:bottom w:val="nil"/>
                <w:right w:val="nil"/>
                <w:between w:val="nil"/>
              </w:pBdr>
              <w:spacing w:line="249" w:lineRule="auto"/>
              <w:ind w:left="0"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A26C2A" w14:paraId="01670080" w14:textId="77777777" w:rsidTr="001C1820">
        <w:trPr>
          <w:trHeight w:val="47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44A8AED"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 Impact</w:t>
            </w:r>
            <w:r>
              <w:rPr>
                <w:color w:val="000000"/>
              </w:rPr>
              <w:t xml:space="preserve"> </w:t>
            </w:r>
            <w:r>
              <w:rPr>
                <w:b/>
                <w:color w:val="000000"/>
              </w:rPr>
              <w:t>Assessment (DPIA)</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AC06171" w14:textId="77777777" w:rsidR="00A26C2A" w:rsidRDefault="008C39B4">
            <w:pPr>
              <w:pBdr>
                <w:top w:val="nil"/>
                <w:left w:val="nil"/>
                <w:bottom w:val="nil"/>
                <w:right w:val="nil"/>
                <w:between w:val="nil"/>
              </w:pBdr>
              <w:spacing w:line="249" w:lineRule="auto"/>
              <w:ind w:left="0" w:hanging="2"/>
              <w:rPr>
                <w:color w:val="000000"/>
              </w:rPr>
            </w:pPr>
            <w:r>
              <w:rPr>
                <w:color w:val="000000"/>
              </w:rPr>
              <w:t>An assessment by the Controller of the impact of the envisaged Processing on the protection of Personal Data.</w:t>
            </w:r>
          </w:p>
        </w:tc>
      </w:tr>
      <w:tr w:rsidR="00A26C2A" w14:paraId="773FF5EA" w14:textId="77777777" w:rsidTr="001C1820">
        <w:trPr>
          <w:trHeight w:val="996"/>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78AD6CF"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w:t>
            </w:r>
            <w:r>
              <w:rPr>
                <w:color w:val="000000"/>
              </w:rPr>
              <w:t xml:space="preserve"> </w:t>
            </w:r>
            <w:r>
              <w:rPr>
                <w:b/>
                <w:color w:val="000000"/>
              </w:rPr>
              <w:t>Legislation (DPL)</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45FB8C3" w14:textId="77777777" w:rsidR="00A26C2A" w:rsidRDefault="008C39B4">
            <w:pPr>
              <w:pBdr>
                <w:top w:val="nil"/>
                <w:left w:val="nil"/>
                <w:bottom w:val="nil"/>
                <w:right w:val="nil"/>
                <w:between w:val="nil"/>
              </w:pBdr>
              <w:spacing w:after="2" w:line="249" w:lineRule="auto"/>
              <w:ind w:left="0" w:hanging="2"/>
              <w:rPr>
                <w:color w:val="000000"/>
              </w:rPr>
            </w:pPr>
            <w:r>
              <w:rPr>
                <w:color w:val="000000"/>
              </w:rPr>
              <w:t>(i) the UK GDPR as amended from time to time; (ii) the DPA 2018 to the extent that it relates to Processing of Personal Data and privacy; (iii) all applicable Law about the Processing of Personal Data and privacy.</w:t>
            </w:r>
          </w:p>
        </w:tc>
      </w:tr>
      <w:tr w:rsidR="00A26C2A" w14:paraId="1DE5BF7E" w14:textId="77777777" w:rsidTr="001C1820">
        <w:trPr>
          <w:trHeight w:val="29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BCA137B" w14:textId="77777777" w:rsidR="00A26C2A" w:rsidRDefault="008C39B4">
            <w:pPr>
              <w:pBdr>
                <w:top w:val="nil"/>
                <w:left w:val="nil"/>
                <w:bottom w:val="nil"/>
                <w:right w:val="nil"/>
                <w:between w:val="nil"/>
              </w:pBdr>
              <w:spacing w:line="249" w:lineRule="auto"/>
              <w:ind w:left="0" w:hanging="2"/>
              <w:rPr>
                <w:color w:val="000000"/>
              </w:rPr>
            </w:pPr>
            <w:r>
              <w:rPr>
                <w:b/>
                <w:color w:val="000000"/>
              </w:rPr>
              <w:t>Data Subject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25A5117"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2F86AAFA" w14:textId="77777777" w:rsidTr="001C1820">
        <w:trPr>
          <w:trHeight w:val="317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1EFF9F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Default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E559DF3" w14:textId="77777777" w:rsidR="00A26C2A" w:rsidRDefault="008C39B4">
            <w:pPr>
              <w:pBdr>
                <w:top w:val="nil"/>
                <w:left w:val="nil"/>
                <w:bottom w:val="nil"/>
                <w:right w:val="nil"/>
                <w:between w:val="nil"/>
              </w:pBdr>
              <w:spacing w:after="17" w:line="249" w:lineRule="auto"/>
              <w:ind w:left="0" w:hanging="2"/>
              <w:rPr>
                <w:color w:val="000000"/>
              </w:rPr>
            </w:pPr>
            <w:r>
              <w:rPr>
                <w:color w:val="000000"/>
              </w:rPr>
              <w:t>Default is any:</w:t>
            </w:r>
          </w:p>
          <w:p w14:paraId="75993A9B" w14:textId="77777777" w:rsidR="00A26C2A" w:rsidRDefault="008C39B4" w:rsidP="008C39B4">
            <w:pPr>
              <w:numPr>
                <w:ilvl w:val="0"/>
                <w:numId w:val="2"/>
              </w:numPr>
              <w:pBdr>
                <w:top w:val="nil"/>
                <w:left w:val="nil"/>
                <w:bottom w:val="nil"/>
                <w:right w:val="nil"/>
                <w:between w:val="nil"/>
              </w:pBdr>
              <w:spacing w:after="10" w:line="278" w:lineRule="auto"/>
              <w:ind w:left="0" w:right="17" w:hanging="2"/>
            </w:pPr>
            <w:r>
              <w:rPr>
                <w:color w:val="000000"/>
              </w:rPr>
              <w:t>breach of the obligations of the Supplier (including any fundamental breach or breach of a fundamental term)</w:t>
            </w:r>
          </w:p>
          <w:p w14:paraId="126A4984" w14:textId="77777777" w:rsidR="00A26C2A" w:rsidRDefault="008C39B4" w:rsidP="008C39B4">
            <w:pPr>
              <w:numPr>
                <w:ilvl w:val="0"/>
                <w:numId w:val="2"/>
              </w:numPr>
              <w:pBdr>
                <w:top w:val="nil"/>
                <w:left w:val="nil"/>
                <w:bottom w:val="nil"/>
                <w:right w:val="nil"/>
                <w:between w:val="nil"/>
              </w:pBdr>
              <w:spacing w:after="215" w:line="276" w:lineRule="auto"/>
              <w:ind w:left="0" w:right="17" w:hanging="2"/>
            </w:pPr>
            <w:r>
              <w:rPr>
                <w:color w:val="000000"/>
              </w:rPr>
              <w:t>other default, negligence or negligent statement of the Supplier, of its Subcontractors or any Supplier Staff (whether by act or omission), in connection with or in relation to this Call-Off Contract</w:t>
            </w:r>
          </w:p>
          <w:p w14:paraId="12931483" w14:textId="77777777" w:rsidR="00A26C2A" w:rsidRDefault="008C39B4">
            <w:pPr>
              <w:pBdr>
                <w:top w:val="nil"/>
                <w:left w:val="nil"/>
                <w:bottom w:val="nil"/>
                <w:right w:val="nil"/>
                <w:between w:val="nil"/>
              </w:pBdr>
              <w:spacing w:line="249" w:lineRule="auto"/>
              <w:ind w:left="0"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A26C2A" w14:paraId="74A56164" w14:textId="77777777" w:rsidTr="001C1820">
        <w:trPr>
          <w:trHeight w:val="2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C59F3F0" w14:textId="77777777" w:rsidR="00A26C2A" w:rsidRDefault="008C39B4">
            <w:pPr>
              <w:pBdr>
                <w:top w:val="nil"/>
                <w:left w:val="nil"/>
                <w:bottom w:val="nil"/>
                <w:right w:val="nil"/>
                <w:between w:val="nil"/>
              </w:pBdr>
              <w:spacing w:line="249" w:lineRule="auto"/>
              <w:ind w:left="0" w:hanging="2"/>
              <w:rPr>
                <w:color w:val="000000"/>
              </w:rPr>
            </w:pPr>
            <w:r>
              <w:rPr>
                <w:b/>
                <w:color w:val="000000"/>
              </w:rPr>
              <w:t>DPA 2018</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1F02418" w14:textId="77777777" w:rsidR="00A26C2A" w:rsidRDefault="008C39B4">
            <w:pPr>
              <w:pBdr>
                <w:top w:val="nil"/>
                <w:left w:val="nil"/>
                <w:bottom w:val="nil"/>
                <w:right w:val="nil"/>
                <w:between w:val="nil"/>
              </w:pBdr>
              <w:spacing w:line="249" w:lineRule="auto"/>
              <w:ind w:left="0" w:hanging="2"/>
              <w:rPr>
                <w:color w:val="000000"/>
              </w:rPr>
            </w:pPr>
            <w:r>
              <w:rPr>
                <w:color w:val="000000"/>
              </w:rPr>
              <w:t>Data Protection Act 2018.</w:t>
            </w:r>
          </w:p>
        </w:tc>
      </w:tr>
      <w:tr w:rsidR="00A26C2A" w14:paraId="29FF87FE" w14:textId="77777777" w:rsidTr="001C1820">
        <w:trPr>
          <w:trHeight w:val="133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7962DC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Employment Regulations</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766B37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Transfer of Undertakings (Protection of Employment) Regulations 2006 (SI 2006/246) (‘TUPE’) </w:t>
            </w:r>
            <w:r>
              <w:rPr>
                <w:color w:val="000000"/>
              </w:rPr>
              <w:tab/>
              <w:t>.</w:t>
            </w:r>
          </w:p>
        </w:tc>
      </w:tr>
      <w:tr w:rsidR="00A26C2A" w14:paraId="6AEB2D40" w14:textId="77777777" w:rsidTr="001C1820">
        <w:trPr>
          <w:trHeight w:val="5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B10D1BF" w14:textId="77777777" w:rsidR="00A26C2A" w:rsidRDefault="008C39B4">
            <w:pPr>
              <w:pBdr>
                <w:top w:val="nil"/>
                <w:left w:val="nil"/>
                <w:bottom w:val="nil"/>
                <w:right w:val="nil"/>
                <w:between w:val="nil"/>
              </w:pBdr>
              <w:spacing w:line="249" w:lineRule="auto"/>
              <w:ind w:left="0" w:hanging="2"/>
              <w:rPr>
                <w:color w:val="000000"/>
              </w:rPr>
            </w:pPr>
            <w:r>
              <w:rPr>
                <w:b/>
                <w:color w:val="000000"/>
              </w:rPr>
              <w:t>End</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F4B683F" w14:textId="77777777" w:rsidR="00A26C2A" w:rsidRDefault="008C39B4">
            <w:pPr>
              <w:pBdr>
                <w:top w:val="nil"/>
                <w:left w:val="nil"/>
                <w:bottom w:val="nil"/>
                <w:right w:val="nil"/>
                <w:between w:val="nil"/>
              </w:pBdr>
              <w:spacing w:line="249" w:lineRule="auto"/>
              <w:ind w:left="0" w:hanging="2"/>
              <w:rPr>
                <w:color w:val="000000"/>
              </w:rPr>
            </w:pPr>
            <w:r>
              <w:rPr>
                <w:color w:val="000000"/>
              </w:rPr>
              <w:t>Means to terminate; and Ended and Ending are construed accordingly.</w:t>
            </w:r>
          </w:p>
        </w:tc>
      </w:tr>
      <w:tr w:rsidR="00A26C2A" w14:paraId="0C9727D3" w14:textId="77777777" w:rsidTr="001C1820">
        <w:trPr>
          <w:trHeight w:val="90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B33CD76" w14:textId="77777777" w:rsidR="00A26C2A" w:rsidRDefault="008C39B4">
            <w:pPr>
              <w:pBdr>
                <w:top w:val="nil"/>
                <w:left w:val="nil"/>
                <w:bottom w:val="nil"/>
                <w:right w:val="nil"/>
                <w:between w:val="nil"/>
              </w:pBdr>
              <w:spacing w:line="249" w:lineRule="auto"/>
              <w:ind w:left="0" w:hanging="2"/>
              <w:rPr>
                <w:color w:val="000000"/>
              </w:rPr>
            </w:pPr>
            <w:r>
              <w:rPr>
                <w:b/>
                <w:color w:val="000000"/>
              </w:rPr>
              <w:t>Environmental</w:t>
            </w:r>
          </w:p>
          <w:p w14:paraId="6D5E0035" w14:textId="77777777" w:rsidR="00A26C2A" w:rsidRDefault="008C39B4">
            <w:pPr>
              <w:pBdr>
                <w:top w:val="nil"/>
                <w:left w:val="nil"/>
                <w:bottom w:val="nil"/>
                <w:right w:val="nil"/>
                <w:between w:val="nil"/>
              </w:pBdr>
              <w:spacing w:line="249" w:lineRule="auto"/>
              <w:ind w:left="0" w:hanging="2"/>
              <w:rPr>
                <w:color w:val="000000"/>
              </w:rPr>
            </w:pPr>
            <w:r>
              <w:rPr>
                <w:b/>
                <w:color w:val="000000"/>
              </w:rPr>
              <w:t>Information Regulations or EIR</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A3AD103" w14:textId="77777777" w:rsidR="00A26C2A" w:rsidRDefault="008C39B4">
            <w:pPr>
              <w:pBdr>
                <w:top w:val="nil"/>
                <w:left w:val="nil"/>
                <w:bottom w:val="nil"/>
                <w:right w:val="nil"/>
                <w:between w:val="nil"/>
              </w:pBdr>
              <w:spacing w:after="2" w:line="249" w:lineRule="auto"/>
              <w:ind w:left="0" w:hanging="2"/>
              <w:rPr>
                <w:color w:val="000000"/>
              </w:rPr>
            </w:pPr>
            <w:r>
              <w:rPr>
                <w:color w:val="000000"/>
              </w:rPr>
              <w:t>The Environmental Information Regulations 2004 together with any guidance or codes of practice issued by the Information</w:t>
            </w:r>
          </w:p>
          <w:p w14:paraId="4D713F53" w14:textId="77777777" w:rsidR="00A26C2A" w:rsidRDefault="008C39B4">
            <w:pPr>
              <w:pBdr>
                <w:top w:val="nil"/>
                <w:left w:val="nil"/>
                <w:bottom w:val="nil"/>
                <w:right w:val="nil"/>
                <w:between w:val="nil"/>
              </w:pBdr>
              <w:spacing w:line="249" w:lineRule="auto"/>
              <w:ind w:left="0" w:hanging="2"/>
              <w:rPr>
                <w:color w:val="000000"/>
              </w:rPr>
            </w:pPr>
            <w:r>
              <w:rPr>
                <w:color w:val="000000"/>
              </w:rPr>
              <w:t>Commissioner or relevant government department about the regulations.</w:t>
            </w:r>
          </w:p>
        </w:tc>
      </w:tr>
      <w:tr w:rsidR="00A26C2A" w14:paraId="4A0FEE92" w14:textId="77777777" w:rsidTr="001C1820">
        <w:trPr>
          <w:trHeight w:val="118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DDF86DF" w14:textId="77777777" w:rsidR="00A26C2A" w:rsidRDefault="008C39B4">
            <w:pPr>
              <w:pBdr>
                <w:top w:val="nil"/>
                <w:left w:val="nil"/>
                <w:bottom w:val="nil"/>
                <w:right w:val="nil"/>
                <w:between w:val="nil"/>
              </w:pBdr>
              <w:spacing w:line="249" w:lineRule="auto"/>
              <w:ind w:left="0" w:hanging="2"/>
              <w:rPr>
                <w:color w:val="000000"/>
              </w:rPr>
            </w:pPr>
            <w:r>
              <w:rPr>
                <w:b/>
                <w:color w:val="000000"/>
              </w:rPr>
              <w:t>Equipment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345DBDA"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tbl>
      <w:tblPr>
        <w:tblStyle w:val="affffff9"/>
        <w:tblW w:w="8820" w:type="dxa"/>
        <w:tblInd w:w="-10" w:type="dxa"/>
        <w:tblLayout w:type="fixed"/>
        <w:tblLook w:val="0000" w:firstRow="0" w:lastRow="0" w:firstColumn="0" w:lastColumn="0" w:noHBand="0" w:noVBand="0"/>
      </w:tblPr>
      <w:tblGrid>
        <w:gridCol w:w="3565"/>
        <w:gridCol w:w="5255"/>
      </w:tblGrid>
      <w:tr w:rsidR="00A26C2A" w14:paraId="7AFFA48B" w14:textId="77777777" w:rsidTr="001C1820">
        <w:trPr>
          <w:trHeight w:val="408"/>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96F1B9D" w14:textId="06C2496E" w:rsidR="00A26C2A" w:rsidRDefault="008C39B4">
            <w:pPr>
              <w:pBdr>
                <w:top w:val="nil"/>
                <w:left w:val="nil"/>
                <w:bottom w:val="nil"/>
                <w:right w:val="nil"/>
                <w:between w:val="nil"/>
              </w:pBdr>
              <w:spacing w:line="249" w:lineRule="auto"/>
              <w:ind w:left="0" w:hanging="2"/>
              <w:rPr>
                <w:color w:val="000000"/>
              </w:rPr>
            </w:pPr>
            <w:r>
              <w:rPr>
                <w:b/>
                <w:color w:val="000000"/>
              </w:rPr>
              <w:t>ESI Reference Number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6830264" w14:textId="77777777" w:rsidR="00A26C2A" w:rsidRDefault="008C39B4">
            <w:pPr>
              <w:pBdr>
                <w:top w:val="nil"/>
                <w:left w:val="nil"/>
                <w:bottom w:val="nil"/>
                <w:right w:val="nil"/>
                <w:between w:val="nil"/>
              </w:pBdr>
              <w:spacing w:line="249" w:lineRule="auto"/>
              <w:ind w:left="0" w:right="6" w:hanging="2"/>
              <w:rPr>
                <w:color w:val="000000"/>
              </w:rPr>
            </w:pPr>
            <w:r>
              <w:rPr>
                <w:color w:val="000000"/>
              </w:rPr>
              <w:t>The 14 digit ESI reference number from the summary of the outcome screen of the ESI tool.</w:t>
            </w:r>
          </w:p>
        </w:tc>
      </w:tr>
      <w:tr w:rsidR="00A26C2A" w14:paraId="684BF6F3" w14:textId="77777777" w:rsidTr="001C1820">
        <w:trPr>
          <w:trHeight w:val="97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C58701E" w14:textId="77777777" w:rsidR="00A26C2A" w:rsidRDefault="008C39B4">
            <w:pPr>
              <w:pBdr>
                <w:top w:val="nil"/>
                <w:left w:val="nil"/>
                <w:bottom w:val="nil"/>
                <w:right w:val="nil"/>
                <w:between w:val="nil"/>
              </w:pBdr>
              <w:spacing w:line="249" w:lineRule="auto"/>
              <w:ind w:left="0" w:right="141" w:hanging="2"/>
              <w:jc w:val="both"/>
              <w:rPr>
                <w:color w:val="000000"/>
              </w:rPr>
            </w:pPr>
            <w:r>
              <w:rPr>
                <w:b/>
                <w:color w:val="000000"/>
              </w:rPr>
              <w:lastRenderedPageBreak/>
              <w:t>Employment Status</w:t>
            </w:r>
            <w:r>
              <w:rPr>
                <w:color w:val="000000"/>
              </w:rPr>
              <w:t xml:space="preserve"> </w:t>
            </w:r>
            <w:r>
              <w:rPr>
                <w:b/>
                <w:color w:val="000000"/>
              </w:rPr>
              <w:t>Indicator test tool or ESI tool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7D2000C" w14:textId="77777777" w:rsidR="00A26C2A" w:rsidRDefault="008C39B4">
            <w:pPr>
              <w:pBdr>
                <w:top w:val="nil"/>
                <w:left w:val="nil"/>
                <w:bottom w:val="nil"/>
                <w:right w:val="nil"/>
                <w:between w:val="nil"/>
              </w:pBdr>
              <w:spacing w:after="19" w:line="276" w:lineRule="auto"/>
              <w:ind w:left="0" w:hanging="2"/>
              <w:rPr>
                <w:color w:val="000000"/>
              </w:rPr>
            </w:pPr>
            <w:r>
              <w:rPr>
                <w:color w:val="000000"/>
              </w:rPr>
              <w:t xml:space="preserve">The HMRC Employment Status Indicator test tool. The most </w:t>
            </w:r>
            <w:r>
              <w:t>up-to-date</w:t>
            </w:r>
            <w:r>
              <w:rPr>
                <w:color w:val="000000"/>
              </w:rPr>
              <w:t xml:space="preserve"> version must be used. At the time of drafting the tool may be found here:</w:t>
            </w:r>
          </w:p>
          <w:p w14:paraId="3E589B56" w14:textId="77777777" w:rsidR="00A26C2A" w:rsidRDefault="008C39B4">
            <w:pPr>
              <w:pBdr>
                <w:top w:val="nil"/>
                <w:left w:val="nil"/>
                <w:bottom w:val="nil"/>
                <w:right w:val="nil"/>
                <w:between w:val="nil"/>
              </w:pBdr>
              <w:spacing w:line="249" w:lineRule="auto"/>
              <w:ind w:left="0" w:right="33" w:hanging="2"/>
              <w:jc w:val="both"/>
              <w:rPr>
                <w:color w:val="000000"/>
              </w:rPr>
            </w:pPr>
            <w:hyperlink r:id="rId27">
              <w:r>
                <w:rPr>
                  <w:color w:val="0000FF"/>
                  <w:u w:val="single"/>
                </w:rPr>
                <w:t>https://www.gov.uk/guidance/check-employment-status-fortax</w:t>
              </w:r>
            </w:hyperlink>
            <w:hyperlink r:id="rId28">
              <w:r>
                <w:rPr>
                  <w:color w:val="000000"/>
                </w:rPr>
                <w:t xml:space="preserve"> </w:t>
              </w:r>
            </w:hyperlink>
          </w:p>
        </w:tc>
      </w:tr>
      <w:tr w:rsidR="00A26C2A" w14:paraId="185886D5" w14:textId="77777777" w:rsidTr="001C1820">
        <w:trPr>
          <w:trHeight w:val="3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54DB7C5" w14:textId="77777777" w:rsidR="00A26C2A" w:rsidRDefault="008C39B4">
            <w:pPr>
              <w:pBdr>
                <w:top w:val="nil"/>
                <w:left w:val="nil"/>
                <w:bottom w:val="nil"/>
                <w:right w:val="nil"/>
                <w:between w:val="nil"/>
              </w:pBdr>
              <w:spacing w:line="249" w:lineRule="auto"/>
              <w:ind w:left="0" w:hanging="2"/>
              <w:rPr>
                <w:color w:val="000000"/>
              </w:rPr>
            </w:pPr>
            <w:r>
              <w:rPr>
                <w:b/>
                <w:color w:val="000000"/>
              </w:rPr>
              <w:t>Expiry Date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18FE532" w14:textId="77777777" w:rsidR="00A26C2A" w:rsidRDefault="008C39B4">
            <w:pPr>
              <w:pBdr>
                <w:top w:val="nil"/>
                <w:left w:val="nil"/>
                <w:bottom w:val="nil"/>
                <w:right w:val="nil"/>
                <w:between w:val="nil"/>
              </w:pBdr>
              <w:spacing w:line="249" w:lineRule="auto"/>
              <w:ind w:left="0" w:hanging="2"/>
              <w:rPr>
                <w:color w:val="000000"/>
              </w:rPr>
            </w:pPr>
            <w:r>
              <w:rPr>
                <w:color w:val="000000"/>
              </w:rPr>
              <w:t>The expiry date of this Call-Off Contract in the Order Form.</w:t>
            </w:r>
          </w:p>
        </w:tc>
      </w:tr>
      <w:tr w:rsidR="00A26C2A" w14:paraId="543422B8" w14:textId="77777777" w:rsidTr="001C1820">
        <w:trPr>
          <w:trHeight w:val="129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73960CA" w14:textId="77777777" w:rsidR="00A26C2A" w:rsidRDefault="008C39B4">
            <w:pPr>
              <w:pBdr>
                <w:top w:val="nil"/>
                <w:left w:val="nil"/>
                <w:bottom w:val="nil"/>
                <w:right w:val="nil"/>
                <w:between w:val="nil"/>
              </w:pBdr>
              <w:spacing w:line="249" w:lineRule="auto"/>
              <w:ind w:left="0" w:hanging="2"/>
              <w:rPr>
                <w:color w:val="000000"/>
              </w:rPr>
            </w:pPr>
            <w:r>
              <w:rPr>
                <w:b/>
                <w:color w:val="000000"/>
              </w:rPr>
              <w:t>Financial Metrics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F42DCD5" w14:textId="77777777" w:rsidR="00A26C2A" w:rsidRDefault="008C39B4">
            <w:pPr>
              <w:ind w:left="0" w:hanging="2"/>
              <w:rPr>
                <w:color w:val="000000"/>
              </w:rPr>
            </w:pPr>
            <w:r>
              <w:rPr>
                <w:color w:val="000000"/>
              </w:rPr>
              <w:t>The following financial and accounting measures:</w:t>
            </w:r>
          </w:p>
          <w:p w14:paraId="131E9ABE" w14:textId="77777777" w:rsidR="00A26C2A" w:rsidRDefault="008C39B4" w:rsidP="008C39B4">
            <w:pPr>
              <w:widowControl w:val="0"/>
              <w:numPr>
                <w:ilvl w:val="0"/>
                <w:numId w:val="39"/>
              </w:numPr>
              <w:ind w:left="0" w:hanging="2"/>
              <w:rPr>
                <w:color w:val="000000"/>
              </w:rPr>
            </w:pPr>
            <w:r>
              <w:rPr>
                <w:color w:val="000000"/>
              </w:rPr>
              <w:t>Dun and Bradstreet score of 50</w:t>
            </w:r>
          </w:p>
          <w:p w14:paraId="182329D1" w14:textId="77777777" w:rsidR="00A26C2A" w:rsidRDefault="008C39B4" w:rsidP="008C39B4">
            <w:pPr>
              <w:widowControl w:val="0"/>
              <w:numPr>
                <w:ilvl w:val="0"/>
                <w:numId w:val="39"/>
              </w:numPr>
              <w:ind w:left="0" w:hanging="2"/>
              <w:rPr>
                <w:color w:val="000000"/>
              </w:rPr>
            </w:pPr>
            <w:r>
              <w:rPr>
                <w:color w:val="000000"/>
              </w:rPr>
              <w:t>Operating Profit Margin of 2%</w:t>
            </w:r>
          </w:p>
          <w:p w14:paraId="1807F2A5" w14:textId="77777777" w:rsidR="00A26C2A" w:rsidRDefault="008C39B4" w:rsidP="008C39B4">
            <w:pPr>
              <w:widowControl w:val="0"/>
              <w:numPr>
                <w:ilvl w:val="0"/>
                <w:numId w:val="39"/>
              </w:numPr>
              <w:ind w:left="0" w:hanging="2"/>
              <w:rPr>
                <w:color w:val="000000"/>
              </w:rPr>
            </w:pPr>
            <w:r>
              <w:rPr>
                <w:color w:val="000000"/>
              </w:rPr>
              <w:t>Net Worth of 0</w:t>
            </w:r>
          </w:p>
          <w:p w14:paraId="03F474DE" w14:textId="77777777" w:rsidR="00A26C2A" w:rsidRDefault="008C39B4" w:rsidP="008C39B4">
            <w:pPr>
              <w:widowControl w:val="0"/>
              <w:numPr>
                <w:ilvl w:val="0"/>
                <w:numId w:val="39"/>
              </w:numPr>
              <w:pBdr>
                <w:top w:val="nil"/>
                <w:left w:val="nil"/>
                <w:bottom w:val="nil"/>
                <w:right w:val="nil"/>
                <w:between w:val="nil"/>
              </w:pBdr>
              <w:ind w:left="0" w:hanging="2"/>
              <w:rPr>
                <w:color w:val="000000"/>
              </w:rPr>
            </w:pPr>
            <w:r>
              <w:rPr>
                <w:color w:val="000000"/>
              </w:rPr>
              <w:t>Quick Ratio of 0.7</w:t>
            </w:r>
          </w:p>
        </w:tc>
      </w:tr>
      <w:tr w:rsidR="00A26C2A" w14:paraId="69F303D8" w14:textId="77777777" w:rsidTr="006D17E7">
        <w:trPr>
          <w:trHeight w:val="211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24BDEA" w14:textId="77777777" w:rsidR="00A26C2A" w:rsidRDefault="008C39B4">
            <w:pPr>
              <w:pBdr>
                <w:top w:val="nil"/>
                <w:left w:val="nil"/>
                <w:bottom w:val="nil"/>
                <w:right w:val="nil"/>
                <w:between w:val="nil"/>
              </w:pBdr>
              <w:spacing w:line="249" w:lineRule="auto"/>
              <w:ind w:left="0" w:hanging="2"/>
              <w:rPr>
                <w:color w:val="000000"/>
              </w:rPr>
            </w:pPr>
            <w:r>
              <w:rPr>
                <w:b/>
                <w:color w:val="000000"/>
              </w:rPr>
              <w:t>Force Majeure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96A860" w14:textId="77777777" w:rsidR="00A26C2A" w:rsidRDefault="008C39B4">
            <w:pPr>
              <w:pBdr>
                <w:top w:val="nil"/>
                <w:left w:val="nil"/>
                <w:bottom w:val="nil"/>
                <w:right w:val="nil"/>
                <w:between w:val="nil"/>
              </w:pBdr>
              <w:spacing w:after="5" w:line="266" w:lineRule="auto"/>
              <w:ind w:left="0" w:hanging="2"/>
              <w:rPr>
                <w:color w:val="000000"/>
              </w:rPr>
            </w:pPr>
            <w:r>
              <w:rPr>
                <w:color w:val="000000"/>
              </w:rPr>
              <w:t>A force Majeure event means anything affecting either Party's performance of their obligations arising from any:</w:t>
            </w:r>
          </w:p>
          <w:p w14:paraId="01C65A26" w14:textId="77777777" w:rsidR="00A26C2A" w:rsidRDefault="008C39B4" w:rsidP="008C39B4">
            <w:pPr>
              <w:numPr>
                <w:ilvl w:val="0"/>
                <w:numId w:val="17"/>
              </w:numPr>
              <w:pBdr>
                <w:top w:val="nil"/>
                <w:left w:val="nil"/>
                <w:bottom w:val="nil"/>
                <w:right w:val="nil"/>
                <w:between w:val="nil"/>
              </w:pBdr>
              <w:spacing w:line="276" w:lineRule="auto"/>
              <w:ind w:left="0" w:hanging="2"/>
            </w:pPr>
            <w:r>
              <w:rPr>
                <w:color w:val="000000"/>
              </w:rPr>
              <w:t>acts, events or omissions beyond the reasonable control of the affected Party</w:t>
            </w:r>
          </w:p>
          <w:p w14:paraId="317D0D3E" w14:textId="77777777" w:rsidR="00A26C2A" w:rsidRDefault="008C39B4" w:rsidP="008C39B4">
            <w:pPr>
              <w:numPr>
                <w:ilvl w:val="0"/>
                <w:numId w:val="17"/>
              </w:numPr>
              <w:pBdr>
                <w:top w:val="nil"/>
                <w:left w:val="nil"/>
                <w:bottom w:val="nil"/>
                <w:right w:val="nil"/>
                <w:between w:val="nil"/>
              </w:pBdr>
              <w:spacing w:after="16" w:line="276" w:lineRule="auto"/>
              <w:ind w:left="0" w:hanging="2"/>
            </w:pPr>
            <w:r>
              <w:rPr>
                <w:color w:val="000000"/>
              </w:rPr>
              <w:t>riots, war or armed conflict, acts of terrorism, nuclear, biological or chemical warfare</w:t>
            </w:r>
          </w:p>
          <w:p w14:paraId="2571C829" w14:textId="77777777" w:rsidR="00A26C2A" w:rsidRDefault="008C39B4" w:rsidP="008C39B4">
            <w:pPr>
              <w:numPr>
                <w:ilvl w:val="0"/>
                <w:numId w:val="17"/>
              </w:numPr>
              <w:pBdr>
                <w:top w:val="nil"/>
                <w:left w:val="nil"/>
                <w:bottom w:val="nil"/>
                <w:right w:val="nil"/>
                <w:between w:val="nil"/>
              </w:pBdr>
              <w:spacing w:after="26" w:line="264" w:lineRule="auto"/>
              <w:ind w:left="0" w:hanging="2"/>
            </w:pPr>
            <w:r>
              <w:rPr>
                <w:color w:val="000000"/>
              </w:rPr>
              <w:t>acts of government, local government or Regulatory Bodies</w:t>
            </w:r>
          </w:p>
          <w:p w14:paraId="1918A610" w14:textId="77777777" w:rsidR="00A26C2A" w:rsidRDefault="008C39B4" w:rsidP="008C39B4">
            <w:pPr>
              <w:numPr>
                <w:ilvl w:val="0"/>
                <w:numId w:val="17"/>
              </w:numPr>
              <w:pBdr>
                <w:top w:val="nil"/>
                <w:left w:val="nil"/>
                <w:bottom w:val="nil"/>
                <w:right w:val="nil"/>
                <w:between w:val="nil"/>
              </w:pBdr>
              <w:spacing w:after="21" w:line="249" w:lineRule="auto"/>
              <w:ind w:left="0" w:hanging="2"/>
            </w:pPr>
            <w:r>
              <w:rPr>
                <w:color w:val="000000"/>
              </w:rPr>
              <w:t>fire, flood or disaster and any failure or shortage of power or fuel</w:t>
            </w:r>
          </w:p>
          <w:p w14:paraId="61A76D22" w14:textId="77777777" w:rsidR="00A26C2A" w:rsidRDefault="008C39B4" w:rsidP="008C39B4">
            <w:pPr>
              <w:numPr>
                <w:ilvl w:val="0"/>
                <w:numId w:val="17"/>
              </w:numPr>
              <w:pBdr>
                <w:top w:val="nil"/>
                <w:left w:val="nil"/>
                <w:bottom w:val="nil"/>
                <w:right w:val="nil"/>
                <w:between w:val="nil"/>
              </w:pBdr>
              <w:spacing w:after="196" w:line="312" w:lineRule="auto"/>
              <w:ind w:left="0" w:hanging="2"/>
            </w:pPr>
            <w:r>
              <w:rPr>
                <w:color w:val="000000"/>
              </w:rPr>
              <w:t>industrial dispute affecting a third party for which a substitute third party isn’t reasonably available</w:t>
            </w:r>
          </w:p>
          <w:p w14:paraId="6F128977" w14:textId="77777777" w:rsidR="00A26C2A" w:rsidRDefault="008C39B4">
            <w:pPr>
              <w:pBdr>
                <w:top w:val="nil"/>
                <w:left w:val="nil"/>
                <w:bottom w:val="nil"/>
                <w:right w:val="nil"/>
                <w:between w:val="nil"/>
              </w:pBdr>
              <w:spacing w:after="19" w:line="249" w:lineRule="auto"/>
              <w:ind w:left="0" w:hanging="2"/>
              <w:rPr>
                <w:color w:val="000000"/>
              </w:rPr>
            </w:pPr>
            <w:r>
              <w:rPr>
                <w:color w:val="000000"/>
              </w:rPr>
              <w:t>The following do not constitute a Force Majeure event:</w:t>
            </w:r>
          </w:p>
          <w:p w14:paraId="35308B73" w14:textId="77777777" w:rsidR="00A26C2A" w:rsidRDefault="008C39B4" w:rsidP="008C39B4">
            <w:pPr>
              <w:numPr>
                <w:ilvl w:val="0"/>
                <w:numId w:val="17"/>
              </w:numPr>
              <w:pBdr>
                <w:top w:val="nil"/>
                <w:left w:val="nil"/>
                <w:bottom w:val="nil"/>
                <w:right w:val="nil"/>
                <w:between w:val="nil"/>
              </w:pBdr>
              <w:spacing w:line="312" w:lineRule="auto"/>
              <w:ind w:left="0" w:hanging="2"/>
            </w:pPr>
            <w:r>
              <w:rPr>
                <w:color w:val="000000"/>
              </w:rPr>
              <w:t>any industrial dispute about the Supplier, its staff, or failure in the Supplier’s (or a Subcontractor's) supply chain</w:t>
            </w:r>
          </w:p>
          <w:p w14:paraId="22627FF0" w14:textId="77777777" w:rsidR="00A26C2A" w:rsidRDefault="008C39B4" w:rsidP="008C39B4">
            <w:pPr>
              <w:numPr>
                <w:ilvl w:val="0"/>
                <w:numId w:val="17"/>
              </w:numPr>
              <w:pBdr>
                <w:top w:val="nil"/>
                <w:left w:val="nil"/>
                <w:bottom w:val="nil"/>
                <w:right w:val="nil"/>
                <w:between w:val="nil"/>
              </w:pBdr>
              <w:spacing w:after="11" w:line="276" w:lineRule="auto"/>
              <w:ind w:left="0" w:hanging="2"/>
            </w:pPr>
            <w:r>
              <w:rPr>
                <w:color w:val="000000"/>
              </w:rPr>
              <w:t>any event which is attributable to the wilful act, neglect or failure to take reasonable precautions by the Party seeking to rely on Force Majeure</w:t>
            </w:r>
          </w:p>
          <w:p w14:paraId="37D2E6C4" w14:textId="77777777" w:rsidR="00A26C2A" w:rsidRDefault="008C39B4" w:rsidP="008C39B4">
            <w:pPr>
              <w:numPr>
                <w:ilvl w:val="0"/>
                <w:numId w:val="17"/>
              </w:numPr>
              <w:pBdr>
                <w:top w:val="nil"/>
                <w:left w:val="nil"/>
                <w:bottom w:val="nil"/>
                <w:right w:val="nil"/>
                <w:between w:val="nil"/>
              </w:pBdr>
              <w:spacing w:after="28" w:line="249" w:lineRule="auto"/>
              <w:ind w:left="0" w:hanging="2"/>
            </w:pPr>
            <w:r>
              <w:rPr>
                <w:color w:val="000000"/>
              </w:rPr>
              <w:t>the event was foreseeable by the Party seeking to rely on Force</w:t>
            </w:r>
          </w:p>
          <w:p w14:paraId="30EBB91B" w14:textId="77777777" w:rsidR="00A26C2A" w:rsidRDefault="008C39B4">
            <w:pPr>
              <w:pBdr>
                <w:top w:val="nil"/>
                <w:left w:val="nil"/>
                <w:bottom w:val="nil"/>
                <w:right w:val="nil"/>
                <w:between w:val="nil"/>
              </w:pBdr>
              <w:spacing w:after="17" w:line="249" w:lineRule="auto"/>
              <w:ind w:left="0" w:right="239" w:hanging="2"/>
              <w:jc w:val="center"/>
              <w:rPr>
                <w:color w:val="000000"/>
              </w:rPr>
            </w:pPr>
            <w:r>
              <w:rPr>
                <w:color w:val="000000"/>
              </w:rPr>
              <w:t>Majeure at the time this Call-Off Contract was entered into</w:t>
            </w:r>
          </w:p>
          <w:p w14:paraId="5E291AB9" w14:textId="10C7C5E7" w:rsidR="00A26C2A" w:rsidRDefault="008C39B4" w:rsidP="008C39B4">
            <w:pPr>
              <w:numPr>
                <w:ilvl w:val="0"/>
                <w:numId w:val="17"/>
              </w:numPr>
              <w:pBdr>
                <w:top w:val="nil"/>
                <w:left w:val="nil"/>
                <w:bottom w:val="nil"/>
                <w:right w:val="nil"/>
                <w:between w:val="nil"/>
              </w:pBdr>
              <w:spacing w:line="249" w:lineRule="auto"/>
              <w:ind w:left="0" w:hanging="2"/>
            </w:pPr>
            <w:r>
              <w:rPr>
                <w:color w:val="000000"/>
              </w:rPr>
              <w:lastRenderedPageBreak/>
              <w:t>any event which is attributable to the Party seeking to rely on Force Majeure and its failure to comply with its own business continuity and disaster recovery plan</w:t>
            </w:r>
            <w:r w:rsidR="001C1820">
              <w:rPr>
                <w:color w:val="000000"/>
              </w:rPr>
              <w:t>s</w:t>
            </w:r>
          </w:p>
        </w:tc>
      </w:tr>
      <w:tr w:rsidR="00A26C2A" w14:paraId="47FCB197" w14:textId="77777777" w:rsidTr="001C1820">
        <w:trPr>
          <w:trHeight w:val="95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AE7711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Former Supplier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BEAC10C" w14:textId="77777777" w:rsidR="00A26C2A" w:rsidRDefault="008C39B4">
            <w:pPr>
              <w:pBdr>
                <w:top w:val="nil"/>
                <w:left w:val="nil"/>
                <w:bottom w:val="nil"/>
                <w:right w:val="nil"/>
                <w:between w:val="nil"/>
              </w:pBdr>
              <w:spacing w:line="249" w:lineRule="auto"/>
              <w:ind w:left="0"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A26C2A" w14:paraId="769843F1" w14:textId="77777777" w:rsidTr="001C1820">
        <w:trPr>
          <w:trHeight w:val="42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435CB97" w14:textId="77777777" w:rsidR="00A26C2A" w:rsidRDefault="008C39B4">
            <w:pPr>
              <w:pBdr>
                <w:top w:val="nil"/>
                <w:left w:val="nil"/>
                <w:bottom w:val="nil"/>
                <w:right w:val="nil"/>
                <w:between w:val="nil"/>
              </w:pBdr>
              <w:spacing w:line="249" w:lineRule="auto"/>
              <w:ind w:left="0" w:hanging="2"/>
              <w:rPr>
                <w:color w:val="000000"/>
              </w:rPr>
            </w:pPr>
            <w:r>
              <w:rPr>
                <w:b/>
                <w:color w:val="000000"/>
              </w:rPr>
              <w:t>Framework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ED0429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The clauses of framework agreement RM1557.14 together with the Framework Schedules.</w:t>
            </w:r>
          </w:p>
        </w:tc>
      </w:tr>
      <w:tr w:rsidR="00A26C2A" w14:paraId="238E23EE" w14:textId="77777777" w:rsidTr="001C1820">
        <w:trPr>
          <w:trHeight w:val="98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A737C9F" w14:textId="77777777" w:rsidR="00A26C2A" w:rsidRDefault="008C39B4">
            <w:pPr>
              <w:pBdr>
                <w:top w:val="nil"/>
                <w:left w:val="nil"/>
                <w:bottom w:val="nil"/>
                <w:right w:val="nil"/>
                <w:between w:val="nil"/>
              </w:pBdr>
              <w:spacing w:line="249" w:lineRule="auto"/>
              <w:ind w:left="0" w:hanging="2"/>
              <w:rPr>
                <w:color w:val="000000"/>
              </w:rPr>
            </w:pPr>
            <w:r>
              <w:rPr>
                <w:b/>
                <w:color w:val="000000"/>
              </w:rPr>
              <w:t>Fraud</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B80B435" w14:textId="77777777" w:rsidR="00A26C2A" w:rsidRDefault="008C39B4">
            <w:pPr>
              <w:pBdr>
                <w:top w:val="nil"/>
                <w:left w:val="nil"/>
                <w:bottom w:val="nil"/>
                <w:right w:val="nil"/>
                <w:between w:val="nil"/>
              </w:pBdr>
              <w:spacing w:line="249" w:lineRule="auto"/>
              <w:ind w:left="0"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1F0530A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a"/>
        <w:tblW w:w="8820" w:type="dxa"/>
        <w:tblInd w:w="-10" w:type="dxa"/>
        <w:tblLayout w:type="fixed"/>
        <w:tblLook w:val="0000" w:firstRow="0" w:lastRow="0" w:firstColumn="0" w:lastColumn="0" w:noHBand="0" w:noVBand="0"/>
      </w:tblPr>
      <w:tblGrid>
        <w:gridCol w:w="3565"/>
        <w:gridCol w:w="5255"/>
      </w:tblGrid>
      <w:tr w:rsidR="00A26C2A" w14:paraId="2FBE0F50" w14:textId="77777777" w:rsidTr="001C1820">
        <w:trPr>
          <w:trHeight w:val="89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5289D03" w14:textId="77777777" w:rsidR="00A26C2A" w:rsidRDefault="008C39B4">
            <w:pPr>
              <w:pBdr>
                <w:top w:val="nil"/>
                <w:left w:val="nil"/>
                <w:bottom w:val="nil"/>
                <w:right w:val="nil"/>
                <w:between w:val="nil"/>
              </w:pBdr>
              <w:spacing w:line="249" w:lineRule="auto"/>
              <w:ind w:left="0" w:hanging="2"/>
              <w:rPr>
                <w:color w:val="000000"/>
              </w:rPr>
            </w:pPr>
            <w:r>
              <w:rPr>
                <w:b/>
                <w:color w:val="000000"/>
              </w:rPr>
              <w:t>Freedom of Information</w:t>
            </w:r>
            <w:r>
              <w:rPr>
                <w:color w:val="000000"/>
              </w:rPr>
              <w:t xml:space="preserve"> </w:t>
            </w:r>
            <w:r>
              <w:rPr>
                <w:b/>
                <w:color w:val="000000"/>
              </w:rPr>
              <w:t>Act or FoIA</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21C38DC" w14:textId="77777777" w:rsidR="00A26C2A" w:rsidRDefault="008C39B4">
            <w:pPr>
              <w:pBdr>
                <w:top w:val="nil"/>
                <w:left w:val="nil"/>
                <w:bottom w:val="nil"/>
                <w:right w:val="nil"/>
                <w:between w:val="nil"/>
              </w:pBdr>
              <w:spacing w:line="249" w:lineRule="auto"/>
              <w:ind w:left="0"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A26C2A" w14:paraId="5902CCD5" w14:textId="77777777" w:rsidTr="001C1820">
        <w:trPr>
          <w:trHeight w:val="143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95E3D2A" w14:textId="77777777" w:rsidR="00A26C2A" w:rsidRDefault="008C39B4">
            <w:pPr>
              <w:pBdr>
                <w:top w:val="nil"/>
                <w:left w:val="nil"/>
                <w:bottom w:val="nil"/>
                <w:right w:val="nil"/>
                <w:between w:val="nil"/>
              </w:pBdr>
              <w:spacing w:line="249" w:lineRule="auto"/>
              <w:ind w:left="0" w:hanging="2"/>
              <w:rPr>
                <w:color w:val="000000"/>
              </w:rPr>
            </w:pPr>
            <w:r>
              <w:rPr>
                <w:b/>
                <w:color w:val="000000"/>
              </w:rPr>
              <w:t>G-Cloud Services</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F5D4A94" w14:textId="77777777" w:rsidR="00A26C2A" w:rsidRDefault="008C39B4">
            <w:pPr>
              <w:pBdr>
                <w:top w:val="nil"/>
                <w:left w:val="nil"/>
                <w:bottom w:val="nil"/>
                <w:right w:val="nil"/>
                <w:between w:val="nil"/>
              </w:pBdr>
              <w:spacing w:line="249" w:lineRule="auto"/>
              <w:ind w:left="0"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A26C2A" w14:paraId="360595C4" w14:textId="77777777" w:rsidTr="001C1820">
        <w:trPr>
          <w:trHeight w:val="486"/>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B78E2A4" w14:textId="77777777" w:rsidR="00A26C2A" w:rsidRDefault="008C39B4">
            <w:pPr>
              <w:pBdr>
                <w:top w:val="nil"/>
                <w:left w:val="nil"/>
                <w:bottom w:val="nil"/>
                <w:right w:val="nil"/>
                <w:between w:val="nil"/>
              </w:pBdr>
              <w:spacing w:line="249" w:lineRule="auto"/>
              <w:ind w:left="0" w:hanging="2"/>
              <w:rPr>
                <w:color w:val="000000"/>
              </w:rPr>
            </w:pPr>
            <w:r>
              <w:rPr>
                <w:b/>
                <w:color w:val="000000"/>
              </w:rPr>
              <w:t>UK GDPR</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79B908F" w14:textId="77777777" w:rsidR="00A26C2A" w:rsidRDefault="008C39B4">
            <w:pPr>
              <w:pBdr>
                <w:top w:val="nil"/>
                <w:left w:val="nil"/>
                <w:bottom w:val="nil"/>
                <w:right w:val="nil"/>
                <w:between w:val="nil"/>
              </w:pBdr>
              <w:spacing w:line="249" w:lineRule="auto"/>
              <w:ind w:left="0" w:hanging="2"/>
              <w:rPr>
                <w:color w:val="000000"/>
              </w:rPr>
            </w:pPr>
            <w:r>
              <w:rPr>
                <w:color w:val="000000"/>
              </w:rPr>
              <w:t>The retained EU law version of the General Data Protection Regulation (Regulation (EU) 2016/679).</w:t>
            </w:r>
          </w:p>
        </w:tc>
      </w:tr>
      <w:tr w:rsidR="00A26C2A" w14:paraId="7D508D11" w14:textId="77777777" w:rsidTr="001C1820">
        <w:trPr>
          <w:trHeight w:val="142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F4F558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Good Industry Practice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191B16D" w14:textId="77777777" w:rsidR="00A26C2A" w:rsidRDefault="008C39B4">
            <w:pPr>
              <w:pBdr>
                <w:top w:val="nil"/>
                <w:left w:val="nil"/>
                <w:bottom w:val="nil"/>
                <w:right w:val="nil"/>
                <w:between w:val="nil"/>
              </w:pBdr>
              <w:spacing w:line="249" w:lineRule="auto"/>
              <w:ind w:left="0"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26C2A" w14:paraId="48287425" w14:textId="77777777" w:rsidTr="001C1820">
        <w:trPr>
          <w:trHeight w:val="32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640C9BA" w14:textId="77777777" w:rsidR="00A26C2A" w:rsidRDefault="008C39B4">
            <w:pPr>
              <w:pBdr>
                <w:top w:val="nil"/>
                <w:left w:val="nil"/>
                <w:bottom w:val="nil"/>
                <w:right w:val="nil"/>
                <w:between w:val="nil"/>
              </w:pBdr>
              <w:spacing w:after="20" w:line="249" w:lineRule="auto"/>
              <w:ind w:left="0" w:hanging="2"/>
              <w:rPr>
                <w:color w:val="000000"/>
              </w:rPr>
            </w:pPr>
            <w:r>
              <w:rPr>
                <w:b/>
                <w:color w:val="000000"/>
              </w:rPr>
              <w:t>Government</w:t>
            </w:r>
          </w:p>
          <w:p w14:paraId="4E87A47C" w14:textId="77777777" w:rsidR="00A26C2A" w:rsidRDefault="008C39B4">
            <w:pPr>
              <w:pBdr>
                <w:top w:val="nil"/>
                <w:left w:val="nil"/>
                <w:bottom w:val="nil"/>
                <w:right w:val="nil"/>
                <w:between w:val="nil"/>
              </w:pBdr>
              <w:spacing w:line="249" w:lineRule="auto"/>
              <w:ind w:left="0" w:hanging="2"/>
              <w:rPr>
                <w:color w:val="000000"/>
              </w:rPr>
            </w:pPr>
            <w:r>
              <w:rPr>
                <w:b/>
                <w:color w:val="000000"/>
              </w:rPr>
              <w:t>Procurement Card</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4BE0090"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government’s preferred method of purchasing and payment for low value goods or services.</w:t>
            </w:r>
          </w:p>
        </w:tc>
      </w:tr>
      <w:tr w:rsidR="00A26C2A" w14:paraId="7B03EA94" w14:textId="77777777" w:rsidTr="001C1820">
        <w:trPr>
          <w:trHeight w:val="25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2FC957E"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EFFEBC0" w14:textId="77777777" w:rsidR="00A26C2A" w:rsidRDefault="008C39B4">
            <w:pPr>
              <w:pBdr>
                <w:top w:val="nil"/>
                <w:left w:val="nil"/>
                <w:bottom w:val="nil"/>
                <w:right w:val="nil"/>
                <w:between w:val="nil"/>
              </w:pBdr>
              <w:spacing w:line="249" w:lineRule="auto"/>
              <w:ind w:left="0" w:hanging="2"/>
              <w:rPr>
                <w:color w:val="000000"/>
              </w:rPr>
            </w:pPr>
            <w:r>
              <w:rPr>
                <w:color w:val="000000"/>
              </w:rPr>
              <w:t>The guarantee described in Schedule 5.</w:t>
            </w:r>
          </w:p>
        </w:tc>
      </w:tr>
      <w:tr w:rsidR="00A26C2A" w14:paraId="56076648" w14:textId="77777777" w:rsidTr="001C1820">
        <w:trPr>
          <w:trHeight w:val="124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04B3B0E" w14:textId="77777777" w:rsidR="00A26C2A" w:rsidRDefault="008C39B4">
            <w:pPr>
              <w:pBdr>
                <w:top w:val="nil"/>
                <w:left w:val="nil"/>
                <w:bottom w:val="nil"/>
                <w:right w:val="nil"/>
                <w:between w:val="nil"/>
              </w:pBdr>
              <w:spacing w:line="249" w:lineRule="auto"/>
              <w:ind w:left="0" w:hanging="2"/>
              <w:rPr>
                <w:color w:val="000000"/>
              </w:rPr>
            </w:pPr>
            <w:r>
              <w:rPr>
                <w:b/>
                <w:color w:val="000000"/>
              </w:rPr>
              <w:t>Guidance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1257BB3" w14:textId="77777777" w:rsidR="00A26C2A" w:rsidRDefault="008C39B4">
            <w:pPr>
              <w:pBdr>
                <w:top w:val="nil"/>
                <w:left w:val="nil"/>
                <w:bottom w:val="nil"/>
                <w:right w:val="nil"/>
                <w:between w:val="nil"/>
              </w:pBdr>
              <w:spacing w:line="249" w:lineRule="auto"/>
              <w:ind w:left="0"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A26C2A" w14:paraId="2E81031F" w14:textId="77777777" w:rsidTr="001C1820">
        <w:trPr>
          <w:trHeight w:val="503"/>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4EBB357" w14:textId="77777777" w:rsidR="00A26C2A" w:rsidRDefault="008C39B4">
            <w:pPr>
              <w:pBdr>
                <w:top w:val="nil"/>
                <w:left w:val="nil"/>
                <w:bottom w:val="nil"/>
                <w:right w:val="nil"/>
                <w:between w:val="nil"/>
              </w:pBdr>
              <w:spacing w:line="249" w:lineRule="auto"/>
              <w:ind w:left="0" w:hanging="2"/>
              <w:rPr>
                <w:color w:val="000000"/>
              </w:rPr>
            </w:pPr>
            <w:r>
              <w:rPr>
                <w:b/>
                <w:color w:val="000000"/>
              </w:rPr>
              <w:t>Implementation Plan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14C12FC" w14:textId="77777777" w:rsidR="00A26C2A" w:rsidRDefault="008C39B4">
            <w:pPr>
              <w:pBdr>
                <w:top w:val="nil"/>
                <w:left w:val="nil"/>
                <w:bottom w:val="nil"/>
                <w:right w:val="nil"/>
                <w:between w:val="nil"/>
              </w:pBdr>
              <w:spacing w:line="249" w:lineRule="auto"/>
              <w:ind w:left="0" w:hanging="2"/>
              <w:rPr>
                <w:color w:val="000000"/>
              </w:rPr>
            </w:pPr>
            <w:r>
              <w:rPr>
                <w:color w:val="000000"/>
              </w:rPr>
              <w:t>The plan with an outline of processes (including data standards for migration), costs (for example) of implementing the services which may be required as part of Onboarding.</w:t>
            </w:r>
          </w:p>
        </w:tc>
      </w:tr>
      <w:tr w:rsidR="00A26C2A" w14:paraId="03C9B666" w14:textId="77777777" w:rsidTr="001C1820">
        <w:trPr>
          <w:trHeight w:val="524"/>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661913B" w14:textId="77777777" w:rsidR="00A26C2A" w:rsidRDefault="008C39B4">
            <w:pPr>
              <w:pBdr>
                <w:top w:val="nil"/>
                <w:left w:val="nil"/>
                <w:bottom w:val="nil"/>
                <w:right w:val="nil"/>
                <w:between w:val="nil"/>
              </w:pBdr>
              <w:spacing w:line="249" w:lineRule="auto"/>
              <w:ind w:left="0" w:hanging="2"/>
              <w:rPr>
                <w:color w:val="000000"/>
              </w:rPr>
            </w:pPr>
            <w:r>
              <w:rPr>
                <w:b/>
                <w:color w:val="000000"/>
              </w:rPr>
              <w:t>Indicative test</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80D5D87" w14:textId="77777777" w:rsidR="00A26C2A" w:rsidRDefault="008C39B4">
            <w:pPr>
              <w:pBdr>
                <w:top w:val="nil"/>
                <w:left w:val="nil"/>
                <w:bottom w:val="nil"/>
                <w:right w:val="nil"/>
                <w:between w:val="nil"/>
              </w:pBdr>
              <w:spacing w:line="249" w:lineRule="auto"/>
              <w:ind w:left="0" w:hanging="2"/>
              <w:rPr>
                <w:color w:val="000000"/>
              </w:rPr>
            </w:pPr>
            <w:r>
              <w:rPr>
                <w:color w:val="000000"/>
              </w:rPr>
              <w:t>ESI tool completed by contractors on their own behalf at the request of CCS or the Buyer (as applicable) under clause 4.6.</w:t>
            </w:r>
          </w:p>
        </w:tc>
      </w:tr>
      <w:tr w:rsidR="00A26C2A" w14:paraId="4DA4064E" w14:textId="77777777" w:rsidTr="001C1820">
        <w:trPr>
          <w:trHeight w:val="480"/>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C671CED" w14:textId="77777777" w:rsidR="00A26C2A" w:rsidRDefault="008C39B4">
            <w:pPr>
              <w:pBdr>
                <w:top w:val="nil"/>
                <w:left w:val="nil"/>
                <w:bottom w:val="nil"/>
                <w:right w:val="nil"/>
                <w:between w:val="nil"/>
              </w:pBdr>
              <w:spacing w:line="249" w:lineRule="auto"/>
              <w:ind w:left="0" w:hanging="2"/>
              <w:rPr>
                <w:color w:val="000000"/>
              </w:rPr>
            </w:pPr>
            <w:r>
              <w:rPr>
                <w:b/>
                <w:color w:val="000000"/>
              </w:rPr>
              <w:t>Information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ACDA0F0" w14:textId="77777777" w:rsidR="00A26C2A" w:rsidRDefault="008C39B4">
            <w:pPr>
              <w:pBdr>
                <w:top w:val="nil"/>
                <w:left w:val="nil"/>
                <w:bottom w:val="nil"/>
                <w:right w:val="nil"/>
                <w:between w:val="nil"/>
              </w:pBdr>
              <w:spacing w:line="249" w:lineRule="auto"/>
              <w:ind w:left="0" w:hanging="2"/>
              <w:rPr>
                <w:color w:val="000000"/>
              </w:rPr>
            </w:pPr>
            <w:r>
              <w:rPr>
                <w:color w:val="000000"/>
              </w:rPr>
              <w:t>Has the meaning given under section 84 of the Freedom of Information Act 2000.</w:t>
            </w:r>
          </w:p>
        </w:tc>
      </w:tr>
    </w:tbl>
    <w:tbl>
      <w:tblPr>
        <w:tblStyle w:val="affffffb"/>
        <w:tblW w:w="8820" w:type="dxa"/>
        <w:tblInd w:w="-10" w:type="dxa"/>
        <w:tblLayout w:type="fixed"/>
        <w:tblLook w:val="0000" w:firstRow="0" w:lastRow="0" w:firstColumn="0" w:lastColumn="0" w:noHBand="0" w:noVBand="0"/>
      </w:tblPr>
      <w:tblGrid>
        <w:gridCol w:w="3565"/>
        <w:gridCol w:w="5255"/>
      </w:tblGrid>
      <w:tr w:rsidR="00A26C2A" w14:paraId="1FF4D336" w14:textId="77777777" w:rsidTr="001C1820">
        <w:trPr>
          <w:trHeight w:val="414"/>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21D56F52" w14:textId="0D756152" w:rsidR="00A26C2A" w:rsidRDefault="008C39B4">
            <w:pPr>
              <w:pBdr>
                <w:top w:val="nil"/>
                <w:left w:val="nil"/>
                <w:bottom w:val="nil"/>
                <w:right w:val="nil"/>
                <w:between w:val="nil"/>
              </w:pBdr>
              <w:spacing w:line="249" w:lineRule="auto"/>
              <w:ind w:left="0" w:hanging="2"/>
              <w:rPr>
                <w:color w:val="000000"/>
              </w:rPr>
            </w:pPr>
            <w:r>
              <w:rPr>
                <w:b/>
                <w:color w:val="000000"/>
              </w:rPr>
              <w:t>Information security management system</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141C6253" w14:textId="77777777" w:rsidR="00A26C2A" w:rsidRDefault="008C39B4">
            <w:pPr>
              <w:pBdr>
                <w:top w:val="nil"/>
                <w:left w:val="nil"/>
                <w:bottom w:val="nil"/>
                <w:right w:val="nil"/>
                <w:between w:val="nil"/>
              </w:pBdr>
              <w:spacing w:line="249" w:lineRule="auto"/>
              <w:ind w:left="0" w:hanging="2"/>
              <w:rPr>
                <w:color w:val="000000"/>
              </w:rPr>
            </w:pPr>
            <w:r>
              <w:rPr>
                <w:color w:val="000000"/>
              </w:rPr>
              <w:t>The information security management system and process developed by the Supplier in accordance with clause 16.1.</w:t>
            </w:r>
          </w:p>
        </w:tc>
      </w:tr>
      <w:tr w:rsidR="00A26C2A" w14:paraId="37A7F224" w14:textId="77777777" w:rsidTr="001C1820">
        <w:trPr>
          <w:trHeight w:val="698"/>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E5775EB" w14:textId="77777777" w:rsidR="00A26C2A" w:rsidRDefault="008C39B4">
            <w:pPr>
              <w:pBdr>
                <w:top w:val="nil"/>
                <w:left w:val="nil"/>
                <w:bottom w:val="nil"/>
                <w:right w:val="nil"/>
                <w:between w:val="nil"/>
              </w:pBdr>
              <w:spacing w:line="249" w:lineRule="auto"/>
              <w:ind w:left="0" w:hanging="2"/>
              <w:rPr>
                <w:color w:val="000000"/>
              </w:rPr>
            </w:pPr>
            <w:r>
              <w:rPr>
                <w:b/>
                <w:color w:val="000000"/>
              </w:rPr>
              <w:t>Inside IR35</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4C536DCB" w14:textId="77777777" w:rsidR="00A26C2A" w:rsidRDefault="008C39B4">
            <w:pPr>
              <w:pBdr>
                <w:top w:val="nil"/>
                <w:left w:val="nil"/>
                <w:bottom w:val="nil"/>
                <w:right w:val="nil"/>
                <w:between w:val="nil"/>
              </w:pBdr>
              <w:spacing w:line="249" w:lineRule="auto"/>
              <w:ind w:left="0" w:hanging="2"/>
              <w:rPr>
                <w:color w:val="000000"/>
              </w:rPr>
            </w:pPr>
            <w:r>
              <w:rPr>
                <w:color w:val="000000"/>
              </w:rPr>
              <w:t>Contractual engagements which would be determined to be within the scope of the IR35 Intermediaries legislation if assessed using the ESI tool.</w:t>
            </w:r>
          </w:p>
        </w:tc>
      </w:tr>
    </w:tbl>
    <w:p w14:paraId="41013069"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c"/>
        <w:tblW w:w="8820" w:type="dxa"/>
        <w:tblInd w:w="-10" w:type="dxa"/>
        <w:tblLayout w:type="fixed"/>
        <w:tblLook w:val="0000" w:firstRow="0" w:lastRow="0" w:firstColumn="0" w:lastColumn="0" w:noHBand="0" w:noVBand="0"/>
      </w:tblPr>
      <w:tblGrid>
        <w:gridCol w:w="3565"/>
        <w:gridCol w:w="5255"/>
      </w:tblGrid>
      <w:tr w:rsidR="00A26C2A" w14:paraId="632FB709" w14:textId="77777777" w:rsidTr="001C1820">
        <w:trPr>
          <w:trHeight w:val="2130"/>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5AB041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Insolvency event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CC98973" w14:textId="77777777" w:rsidR="00A26C2A" w:rsidRDefault="008C39B4">
            <w:pPr>
              <w:pBdr>
                <w:top w:val="nil"/>
                <w:left w:val="nil"/>
                <w:bottom w:val="nil"/>
                <w:right w:val="nil"/>
                <w:between w:val="nil"/>
              </w:pBdr>
              <w:spacing w:after="39" w:line="249" w:lineRule="auto"/>
              <w:ind w:left="0" w:hanging="2"/>
              <w:rPr>
                <w:color w:val="000000"/>
              </w:rPr>
            </w:pPr>
            <w:r>
              <w:rPr>
                <w:color w:val="000000"/>
              </w:rPr>
              <w:t>Can be:</w:t>
            </w:r>
          </w:p>
          <w:p w14:paraId="0AAAF478" w14:textId="77777777" w:rsidR="00A26C2A" w:rsidRDefault="008C39B4" w:rsidP="008C39B4">
            <w:pPr>
              <w:numPr>
                <w:ilvl w:val="0"/>
                <w:numId w:val="30"/>
              </w:numPr>
              <w:pBdr>
                <w:top w:val="nil"/>
                <w:left w:val="nil"/>
                <w:bottom w:val="nil"/>
                <w:right w:val="nil"/>
                <w:between w:val="nil"/>
              </w:pBdr>
              <w:spacing w:after="46" w:line="249" w:lineRule="auto"/>
              <w:ind w:left="0" w:hanging="2"/>
            </w:pPr>
            <w:r>
              <w:rPr>
                <w:color w:val="000000"/>
              </w:rPr>
              <w:t>a voluntary arrangement</w:t>
            </w:r>
          </w:p>
          <w:p w14:paraId="5B716474" w14:textId="77777777" w:rsidR="00A26C2A" w:rsidRDefault="008C39B4" w:rsidP="008C39B4">
            <w:pPr>
              <w:numPr>
                <w:ilvl w:val="0"/>
                <w:numId w:val="30"/>
              </w:numPr>
              <w:pBdr>
                <w:top w:val="nil"/>
                <w:left w:val="nil"/>
                <w:bottom w:val="nil"/>
                <w:right w:val="nil"/>
                <w:between w:val="nil"/>
              </w:pBdr>
              <w:spacing w:after="45" w:line="249" w:lineRule="auto"/>
              <w:ind w:left="0" w:hanging="2"/>
            </w:pPr>
            <w:r>
              <w:rPr>
                <w:color w:val="000000"/>
              </w:rPr>
              <w:t>a winding-up petition</w:t>
            </w:r>
          </w:p>
          <w:p w14:paraId="28278D36" w14:textId="77777777" w:rsidR="00A26C2A" w:rsidRDefault="008C39B4" w:rsidP="008C39B4">
            <w:pPr>
              <w:numPr>
                <w:ilvl w:val="0"/>
                <w:numId w:val="30"/>
              </w:numPr>
              <w:pBdr>
                <w:top w:val="nil"/>
                <w:left w:val="nil"/>
                <w:bottom w:val="nil"/>
                <w:right w:val="nil"/>
                <w:between w:val="nil"/>
              </w:pBdr>
              <w:spacing w:after="48" w:line="249" w:lineRule="auto"/>
              <w:ind w:left="0" w:hanging="2"/>
            </w:pPr>
            <w:r>
              <w:rPr>
                <w:color w:val="000000"/>
              </w:rPr>
              <w:t>the appointment of a receiver or administrator</w:t>
            </w:r>
          </w:p>
          <w:p w14:paraId="106106A5" w14:textId="77777777" w:rsidR="00A26C2A" w:rsidRDefault="008C39B4" w:rsidP="008C39B4">
            <w:pPr>
              <w:numPr>
                <w:ilvl w:val="0"/>
                <w:numId w:val="30"/>
              </w:numPr>
              <w:pBdr>
                <w:top w:val="nil"/>
                <w:left w:val="nil"/>
                <w:bottom w:val="nil"/>
                <w:right w:val="nil"/>
                <w:between w:val="nil"/>
              </w:pBdr>
              <w:spacing w:after="82" w:line="249" w:lineRule="auto"/>
              <w:ind w:left="0" w:hanging="2"/>
            </w:pPr>
            <w:r>
              <w:rPr>
                <w:color w:val="000000"/>
              </w:rPr>
              <w:t>an unresolved statutory demand</w:t>
            </w:r>
          </w:p>
          <w:p w14:paraId="754899FE" w14:textId="77777777" w:rsidR="00A26C2A" w:rsidRDefault="008C39B4" w:rsidP="008C39B4">
            <w:pPr>
              <w:numPr>
                <w:ilvl w:val="0"/>
                <w:numId w:val="30"/>
              </w:numPr>
              <w:pBdr>
                <w:top w:val="nil"/>
                <w:left w:val="nil"/>
                <w:bottom w:val="nil"/>
                <w:right w:val="nil"/>
                <w:between w:val="nil"/>
              </w:pBdr>
              <w:spacing w:after="35" w:line="249" w:lineRule="auto"/>
              <w:ind w:left="0" w:hanging="2"/>
            </w:pPr>
            <w:r>
              <w:rPr>
                <w:color w:val="000000"/>
              </w:rPr>
              <w:t>a Schedule A1 moratorium</w:t>
            </w:r>
          </w:p>
          <w:p w14:paraId="7D488BFF" w14:textId="77777777" w:rsidR="00A26C2A" w:rsidRDefault="008C39B4" w:rsidP="008C39B4">
            <w:pPr>
              <w:numPr>
                <w:ilvl w:val="0"/>
                <w:numId w:val="30"/>
              </w:numPr>
              <w:pBdr>
                <w:top w:val="nil"/>
                <w:left w:val="nil"/>
                <w:bottom w:val="nil"/>
                <w:right w:val="nil"/>
                <w:between w:val="nil"/>
              </w:pBdr>
              <w:spacing w:line="249" w:lineRule="auto"/>
              <w:ind w:left="0" w:hanging="2"/>
            </w:pPr>
            <w:r>
              <w:rPr>
                <w:color w:val="000000"/>
              </w:rPr>
              <w:t>a Supplier Trigger Event</w:t>
            </w:r>
          </w:p>
        </w:tc>
      </w:tr>
      <w:tr w:rsidR="00A26C2A" w14:paraId="659FBF9E" w14:textId="77777777" w:rsidTr="001C1820">
        <w:trPr>
          <w:trHeight w:val="319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88DC8C9"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r>
              <w:rPr>
                <w:color w:val="000000"/>
              </w:rPr>
              <w:t xml:space="preserve"> </w:t>
            </w:r>
            <w:r>
              <w:rPr>
                <w:b/>
                <w:color w:val="000000"/>
              </w:rPr>
              <w:t>Rights or IPR</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25C8BCE" w14:textId="77777777" w:rsidR="00A26C2A" w:rsidRDefault="008C39B4">
            <w:pPr>
              <w:pBdr>
                <w:top w:val="nil"/>
                <w:left w:val="nil"/>
                <w:bottom w:val="nil"/>
                <w:right w:val="nil"/>
                <w:between w:val="nil"/>
              </w:pBdr>
              <w:spacing w:after="19" w:line="249" w:lineRule="auto"/>
              <w:ind w:left="0" w:hanging="2"/>
              <w:rPr>
                <w:color w:val="000000"/>
              </w:rPr>
            </w:pPr>
            <w:r>
              <w:rPr>
                <w:color w:val="000000"/>
              </w:rPr>
              <w:t>Intellectual Property Rights are:</w:t>
            </w:r>
          </w:p>
          <w:p w14:paraId="236C2DF0" w14:textId="77777777" w:rsidR="00A26C2A" w:rsidRDefault="008C39B4">
            <w:pPr>
              <w:pBdr>
                <w:top w:val="nil"/>
                <w:left w:val="nil"/>
                <w:bottom w:val="nil"/>
                <w:right w:val="nil"/>
                <w:between w:val="nil"/>
              </w:pBdr>
              <w:spacing w:line="276" w:lineRule="auto"/>
              <w:ind w:left="0" w:hanging="2"/>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82B0A56" w14:textId="77777777" w:rsidR="00A26C2A" w:rsidRDefault="008C39B4">
            <w:pPr>
              <w:pBdr>
                <w:top w:val="nil"/>
                <w:left w:val="nil"/>
                <w:bottom w:val="nil"/>
                <w:right w:val="nil"/>
                <w:between w:val="nil"/>
              </w:pBdr>
              <w:spacing w:line="276" w:lineRule="auto"/>
              <w:ind w:left="0" w:hanging="2"/>
            </w:pPr>
            <w:r>
              <w:rPr>
                <w:color w:val="000000"/>
              </w:rPr>
              <w:t>(b)   applications for registration, and the right to apply for registration, for any of the rights listed at (a) that are capable of being registered in any country or jurisdiction</w:t>
            </w:r>
          </w:p>
          <w:p w14:paraId="763836EB" w14:textId="77777777" w:rsidR="00A26C2A" w:rsidRDefault="008C39B4" w:rsidP="008C39B4">
            <w:pPr>
              <w:numPr>
                <w:ilvl w:val="0"/>
                <w:numId w:val="16"/>
              </w:numPr>
              <w:pBdr>
                <w:top w:val="nil"/>
                <w:left w:val="nil"/>
                <w:bottom w:val="nil"/>
                <w:right w:val="nil"/>
                <w:between w:val="nil"/>
              </w:pBdr>
              <w:spacing w:line="249" w:lineRule="auto"/>
              <w:ind w:left="0" w:hanging="2"/>
            </w:pPr>
            <w:r>
              <w:rPr>
                <w:color w:val="000000"/>
              </w:rPr>
              <w:t>(c)   all other rights having equivalent or similar effect in any country or jurisdiction</w:t>
            </w:r>
          </w:p>
        </w:tc>
      </w:tr>
      <w:tr w:rsidR="00A26C2A" w14:paraId="64ADA54E" w14:textId="77777777" w:rsidTr="001C1820">
        <w:trPr>
          <w:trHeight w:val="1974"/>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87001E" w14:textId="77777777" w:rsidR="00A26C2A" w:rsidRDefault="008C39B4">
            <w:pPr>
              <w:pBdr>
                <w:top w:val="nil"/>
                <w:left w:val="nil"/>
                <w:bottom w:val="nil"/>
                <w:right w:val="nil"/>
                <w:between w:val="nil"/>
              </w:pBdr>
              <w:spacing w:line="249" w:lineRule="auto"/>
              <w:ind w:left="0" w:hanging="2"/>
              <w:rPr>
                <w:color w:val="000000"/>
              </w:rPr>
            </w:pPr>
            <w:r>
              <w:rPr>
                <w:b/>
                <w:color w:val="000000"/>
              </w:rPr>
              <w:t>Intermediary</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21C5212" w14:textId="77777777" w:rsidR="00A26C2A" w:rsidRDefault="008C39B4">
            <w:pPr>
              <w:pBdr>
                <w:top w:val="nil"/>
                <w:left w:val="nil"/>
                <w:bottom w:val="nil"/>
                <w:right w:val="nil"/>
                <w:between w:val="nil"/>
              </w:pBdr>
              <w:spacing w:after="36" w:line="249" w:lineRule="auto"/>
              <w:ind w:left="0" w:hanging="2"/>
              <w:rPr>
                <w:color w:val="000000"/>
              </w:rPr>
            </w:pPr>
            <w:r>
              <w:rPr>
                <w:color w:val="000000"/>
              </w:rPr>
              <w:t>For the purposes of the IR35 rules an intermediary can be:</w:t>
            </w:r>
          </w:p>
          <w:p w14:paraId="338547D8" w14:textId="77777777" w:rsidR="00A26C2A" w:rsidRDefault="008C39B4" w:rsidP="008C39B4">
            <w:pPr>
              <w:numPr>
                <w:ilvl w:val="0"/>
                <w:numId w:val="11"/>
              </w:numPr>
              <w:pBdr>
                <w:top w:val="nil"/>
                <w:left w:val="nil"/>
                <w:bottom w:val="nil"/>
                <w:right w:val="nil"/>
                <w:between w:val="nil"/>
              </w:pBdr>
              <w:spacing w:line="249" w:lineRule="auto"/>
              <w:ind w:left="0" w:right="752"/>
            </w:pPr>
            <w:r>
              <w:rPr>
                <w:color w:val="000000"/>
              </w:rPr>
              <w:t>the supplier's own limited company</w:t>
            </w:r>
          </w:p>
          <w:p w14:paraId="1B21F200" w14:textId="77777777" w:rsidR="00A26C2A" w:rsidRDefault="008C39B4" w:rsidP="008C39B4">
            <w:pPr>
              <w:numPr>
                <w:ilvl w:val="0"/>
                <w:numId w:val="11"/>
              </w:numPr>
              <w:pBdr>
                <w:top w:val="nil"/>
                <w:left w:val="nil"/>
                <w:bottom w:val="nil"/>
                <w:right w:val="nil"/>
                <w:between w:val="nil"/>
              </w:pBdr>
              <w:spacing w:line="300" w:lineRule="auto"/>
              <w:ind w:left="0" w:right="752"/>
            </w:pPr>
            <w:r>
              <w:rPr>
                <w:color w:val="000000"/>
              </w:rPr>
              <w:t>a service or a personal service company</w:t>
            </w:r>
          </w:p>
          <w:p w14:paraId="004DBD40" w14:textId="77777777" w:rsidR="00A26C2A" w:rsidRDefault="008C39B4" w:rsidP="008C39B4">
            <w:pPr>
              <w:numPr>
                <w:ilvl w:val="0"/>
                <w:numId w:val="11"/>
              </w:numPr>
              <w:pBdr>
                <w:top w:val="nil"/>
                <w:left w:val="nil"/>
                <w:bottom w:val="nil"/>
                <w:right w:val="nil"/>
                <w:between w:val="nil"/>
              </w:pBdr>
              <w:spacing w:line="300" w:lineRule="auto"/>
              <w:ind w:left="0" w:right="752"/>
            </w:pPr>
            <w:r>
              <w:rPr>
                <w:color w:val="000000"/>
              </w:rPr>
              <w:t>a partnership</w:t>
            </w:r>
          </w:p>
          <w:p w14:paraId="4161EC29" w14:textId="77777777" w:rsidR="00A26C2A" w:rsidRDefault="008C39B4">
            <w:pPr>
              <w:pBdr>
                <w:top w:val="nil"/>
                <w:left w:val="nil"/>
                <w:bottom w:val="nil"/>
                <w:right w:val="nil"/>
                <w:between w:val="nil"/>
              </w:pBdr>
              <w:spacing w:line="249" w:lineRule="auto"/>
              <w:ind w:left="0" w:hanging="2"/>
              <w:rPr>
                <w:color w:val="000000"/>
              </w:rPr>
            </w:pPr>
            <w:r>
              <w:rPr>
                <w:color w:val="000000"/>
              </w:rPr>
              <w:t>It does not apply if you work for a client through a Managed Service Company (MSC) or agency (for example, an employment agency).</w:t>
            </w:r>
          </w:p>
        </w:tc>
      </w:tr>
      <w:tr w:rsidR="00A26C2A" w14:paraId="45F6925D" w14:textId="77777777" w:rsidTr="001C1820">
        <w:trPr>
          <w:trHeight w:val="361"/>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4AB8357" w14:textId="77777777" w:rsidR="00A26C2A" w:rsidRDefault="008C39B4">
            <w:pPr>
              <w:pBdr>
                <w:top w:val="nil"/>
                <w:left w:val="nil"/>
                <w:bottom w:val="nil"/>
                <w:right w:val="nil"/>
                <w:between w:val="nil"/>
              </w:pBdr>
              <w:spacing w:line="249" w:lineRule="auto"/>
              <w:ind w:left="0" w:hanging="2"/>
              <w:rPr>
                <w:color w:val="000000"/>
              </w:rPr>
            </w:pPr>
            <w:r>
              <w:rPr>
                <w:b/>
                <w:color w:val="000000"/>
              </w:rPr>
              <w:t>IPR claim</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2DA90EC" w14:textId="77777777" w:rsidR="00A26C2A" w:rsidRDefault="008C39B4">
            <w:pPr>
              <w:pBdr>
                <w:top w:val="nil"/>
                <w:left w:val="nil"/>
                <w:bottom w:val="nil"/>
                <w:right w:val="nil"/>
                <w:between w:val="nil"/>
              </w:pBdr>
              <w:spacing w:line="249" w:lineRule="auto"/>
              <w:ind w:left="0" w:hanging="2"/>
              <w:rPr>
                <w:color w:val="000000"/>
              </w:rPr>
            </w:pPr>
            <w:r>
              <w:rPr>
                <w:color w:val="000000"/>
              </w:rPr>
              <w:t>As set out in clause 11.5.</w:t>
            </w:r>
          </w:p>
        </w:tc>
      </w:tr>
      <w:tr w:rsidR="00A26C2A" w14:paraId="39454090" w14:textId="77777777" w:rsidTr="001C1820">
        <w:trPr>
          <w:trHeight w:val="53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F59D187" w14:textId="77777777" w:rsidR="00A26C2A" w:rsidRDefault="008C39B4">
            <w:pPr>
              <w:pBdr>
                <w:top w:val="nil"/>
                <w:left w:val="nil"/>
                <w:bottom w:val="nil"/>
                <w:right w:val="nil"/>
                <w:between w:val="nil"/>
              </w:pBdr>
              <w:spacing w:line="249" w:lineRule="auto"/>
              <w:ind w:left="0" w:hanging="2"/>
              <w:rPr>
                <w:color w:val="000000"/>
              </w:rPr>
            </w:pPr>
            <w:r>
              <w:rPr>
                <w:b/>
                <w:color w:val="000000"/>
              </w:rPr>
              <w:t>IR35</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3C7F66B" w14:textId="77777777" w:rsidR="00A26C2A" w:rsidRDefault="008C39B4">
            <w:pPr>
              <w:pBdr>
                <w:top w:val="nil"/>
                <w:left w:val="nil"/>
                <w:bottom w:val="nil"/>
                <w:right w:val="nil"/>
                <w:between w:val="nil"/>
              </w:pBdr>
              <w:spacing w:line="249" w:lineRule="auto"/>
              <w:ind w:left="0"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A26C2A" w14:paraId="667F0EBF" w14:textId="77777777" w:rsidTr="001C1820">
        <w:trPr>
          <w:trHeight w:val="406"/>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0CA980D" w14:textId="77777777" w:rsidR="00A26C2A" w:rsidRDefault="008C39B4">
            <w:pPr>
              <w:pBdr>
                <w:top w:val="nil"/>
                <w:left w:val="nil"/>
                <w:bottom w:val="nil"/>
                <w:right w:val="nil"/>
                <w:between w:val="nil"/>
              </w:pBdr>
              <w:spacing w:line="249" w:lineRule="auto"/>
              <w:ind w:left="0" w:hanging="2"/>
              <w:rPr>
                <w:color w:val="000000"/>
              </w:rPr>
            </w:pPr>
            <w:r>
              <w:rPr>
                <w:b/>
                <w:color w:val="000000"/>
              </w:rPr>
              <w:t>IR35 assessment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737E5FD" w14:textId="77777777" w:rsidR="00A26C2A" w:rsidRDefault="008C39B4">
            <w:pPr>
              <w:pBdr>
                <w:top w:val="nil"/>
                <w:left w:val="nil"/>
                <w:bottom w:val="nil"/>
                <w:right w:val="nil"/>
                <w:between w:val="nil"/>
              </w:pBdr>
              <w:spacing w:line="249" w:lineRule="auto"/>
              <w:ind w:left="0" w:hanging="2"/>
              <w:rPr>
                <w:color w:val="000000"/>
              </w:rPr>
            </w:pPr>
            <w:r>
              <w:rPr>
                <w:color w:val="000000"/>
              </w:rPr>
              <w:t>Assessment of employment status using the ESI tool to determine if engagement is Inside or Outside IR35.</w:t>
            </w:r>
          </w:p>
        </w:tc>
      </w:tr>
    </w:tbl>
    <w:p w14:paraId="3365AE8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5EE5FFAF" w14:textId="77777777" w:rsidR="00A26C2A" w:rsidRDefault="00A26C2A">
      <w:pPr>
        <w:pBdr>
          <w:top w:val="nil"/>
          <w:left w:val="nil"/>
          <w:bottom w:val="nil"/>
          <w:right w:val="nil"/>
          <w:between w:val="nil"/>
        </w:pBdr>
        <w:spacing w:line="249" w:lineRule="auto"/>
        <w:ind w:left="0" w:hanging="2"/>
        <w:jc w:val="both"/>
        <w:rPr>
          <w:color w:val="000000"/>
        </w:rPr>
      </w:pPr>
    </w:p>
    <w:p w14:paraId="388EB9B6" w14:textId="77777777" w:rsidR="00A26C2A" w:rsidRDefault="00A26C2A">
      <w:pPr>
        <w:pBdr>
          <w:top w:val="nil"/>
          <w:left w:val="nil"/>
          <w:bottom w:val="nil"/>
          <w:right w:val="nil"/>
          <w:between w:val="nil"/>
        </w:pBdr>
        <w:spacing w:line="249" w:lineRule="auto"/>
        <w:ind w:left="0" w:hanging="2"/>
        <w:jc w:val="both"/>
        <w:rPr>
          <w:color w:val="000000"/>
        </w:rPr>
      </w:pPr>
    </w:p>
    <w:p w14:paraId="56774C7D"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d"/>
        <w:tblW w:w="8820" w:type="dxa"/>
        <w:tblInd w:w="-10" w:type="dxa"/>
        <w:tblLayout w:type="fixed"/>
        <w:tblLook w:val="0000" w:firstRow="0" w:lastRow="0" w:firstColumn="0" w:lastColumn="0" w:noHBand="0" w:noVBand="0"/>
      </w:tblPr>
      <w:tblGrid>
        <w:gridCol w:w="3686"/>
        <w:gridCol w:w="5134"/>
      </w:tblGrid>
      <w:tr w:rsidR="00A26C2A" w14:paraId="4E20E579" w14:textId="77777777" w:rsidTr="006D17E7">
        <w:trPr>
          <w:trHeight w:val="216"/>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9BE3B4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Know-How</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1F56497" w14:textId="77777777" w:rsidR="00A26C2A" w:rsidRDefault="008C39B4">
            <w:pPr>
              <w:pBdr>
                <w:top w:val="nil"/>
                <w:left w:val="nil"/>
                <w:bottom w:val="nil"/>
                <w:right w:val="nil"/>
                <w:between w:val="nil"/>
              </w:pBdr>
              <w:spacing w:line="249" w:lineRule="auto"/>
              <w:ind w:left="0" w:hanging="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A26C2A" w14:paraId="1DA192B8" w14:textId="77777777" w:rsidTr="006D17E7">
        <w:trPr>
          <w:trHeight w:val="1576"/>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F102D05" w14:textId="77777777" w:rsidR="00A26C2A" w:rsidRDefault="008C39B4">
            <w:pPr>
              <w:pBdr>
                <w:top w:val="nil"/>
                <w:left w:val="nil"/>
                <w:bottom w:val="nil"/>
                <w:right w:val="nil"/>
                <w:between w:val="nil"/>
              </w:pBdr>
              <w:spacing w:line="249" w:lineRule="auto"/>
              <w:ind w:left="0" w:hanging="2"/>
              <w:rPr>
                <w:color w:val="000000"/>
              </w:rPr>
            </w:pPr>
            <w:r>
              <w:rPr>
                <w:b/>
                <w:color w:val="000000"/>
              </w:rPr>
              <w:t>Law</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A9BFF6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Any law, subordinate legislation within the meaning of Section 21(1) of the Interpretation Act 1978, bye-law, regulation, order, regulatory policy, mandatory guidance or code of practice, </w:t>
            </w:r>
            <w:r>
              <w:t>judgement</w:t>
            </w:r>
            <w:r>
              <w:rPr>
                <w:color w:val="000000"/>
              </w:rPr>
              <w:t xml:space="preserve"> of a relevant court of law, or directives or requirements with which the relevant Party is bound to comply.</w:t>
            </w:r>
          </w:p>
        </w:tc>
      </w:tr>
      <w:tr w:rsidR="00A26C2A" w14:paraId="58160695" w14:textId="77777777" w:rsidTr="006D17E7">
        <w:trPr>
          <w:trHeight w:val="1602"/>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866C31" w14:textId="77777777" w:rsidR="00A26C2A" w:rsidRDefault="008C39B4">
            <w:pPr>
              <w:pBdr>
                <w:top w:val="nil"/>
                <w:left w:val="nil"/>
                <w:bottom w:val="nil"/>
                <w:right w:val="nil"/>
                <w:between w:val="nil"/>
              </w:pBdr>
              <w:spacing w:line="249" w:lineRule="auto"/>
              <w:ind w:left="0" w:hanging="2"/>
              <w:rPr>
                <w:color w:val="000000"/>
              </w:rPr>
            </w:pPr>
            <w:r>
              <w:rPr>
                <w:b/>
                <w:color w:val="000000"/>
              </w:rPr>
              <w:t>Loss</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1F17B5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All losses, liabilities, damages, costs, expenses (including legal fees), disbursements, costs of investigation, litigation, settlement, </w:t>
            </w:r>
            <w:r>
              <w:t>judgement</w:t>
            </w:r>
            <w:r>
              <w:rPr>
                <w:color w:val="000000"/>
              </w:rPr>
              <w: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A26C2A" w14:paraId="5B4C2C01" w14:textId="77777777" w:rsidTr="006D17E7">
        <w:trPr>
          <w:trHeight w:val="198"/>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00768B4" w14:textId="77777777" w:rsidR="00A26C2A" w:rsidRDefault="008C39B4">
            <w:pPr>
              <w:pBdr>
                <w:top w:val="nil"/>
                <w:left w:val="nil"/>
                <w:bottom w:val="nil"/>
                <w:right w:val="nil"/>
                <w:between w:val="nil"/>
              </w:pBdr>
              <w:spacing w:line="249" w:lineRule="auto"/>
              <w:ind w:left="0" w:hanging="2"/>
              <w:rPr>
                <w:color w:val="000000"/>
              </w:rPr>
            </w:pPr>
            <w:r>
              <w:rPr>
                <w:b/>
                <w:color w:val="000000"/>
              </w:rPr>
              <w:t>Lot</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748B4C8" w14:textId="77777777" w:rsidR="00A26C2A" w:rsidRDefault="008C39B4">
            <w:pPr>
              <w:pBdr>
                <w:top w:val="nil"/>
                <w:left w:val="nil"/>
                <w:bottom w:val="nil"/>
                <w:right w:val="nil"/>
                <w:between w:val="nil"/>
              </w:pBdr>
              <w:spacing w:line="249" w:lineRule="auto"/>
              <w:ind w:left="0" w:hanging="2"/>
              <w:rPr>
                <w:color w:val="000000"/>
              </w:rPr>
            </w:pPr>
            <w:r>
              <w:rPr>
                <w:color w:val="000000"/>
              </w:rPr>
              <w:t>Any of the 3 Lots specified in the ITT and Lots will be construed accordingly.</w:t>
            </w:r>
          </w:p>
        </w:tc>
      </w:tr>
      <w:tr w:rsidR="00A26C2A" w14:paraId="3A2EA7B2" w14:textId="77777777" w:rsidTr="006D17E7">
        <w:trPr>
          <w:trHeight w:val="1714"/>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44109EB" w14:textId="77777777" w:rsidR="00A26C2A" w:rsidRDefault="008C39B4">
            <w:pPr>
              <w:pBdr>
                <w:top w:val="nil"/>
                <w:left w:val="nil"/>
                <w:bottom w:val="nil"/>
                <w:right w:val="nil"/>
                <w:between w:val="nil"/>
              </w:pBdr>
              <w:spacing w:line="249" w:lineRule="auto"/>
              <w:ind w:left="0" w:hanging="2"/>
              <w:rPr>
                <w:color w:val="000000"/>
              </w:rPr>
            </w:pPr>
            <w:r>
              <w:rPr>
                <w:b/>
                <w:color w:val="000000"/>
              </w:rPr>
              <w:t>Malicious Software</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E2630E6" w14:textId="77777777" w:rsidR="00A26C2A" w:rsidRDefault="008C39B4">
            <w:pPr>
              <w:pBdr>
                <w:top w:val="nil"/>
                <w:left w:val="nil"/>
                <w:bottom w:val="nil"/>
                <w:right w:val="nil"/>
                <w:between w:val="nil"/>
              </w:pBdr>
              <w:spacing w:line="249" w:lineRule="auto"/>
              <w:ind w:left="0"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26C2A" w14:paraId="372D7506" w14:textId="77777777" w:rsidTr="006D17E7">
        <w:trPr>
          <w:trHeight w:val="894"/>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AE41DB9" w14:textId="77777777" w:rsidR="00A26C2A" w:rsidRDefault="008C39B4">
            <w:pPr>
              <w:pBdr>
                <w:top w:val="nil"/>
                <w:left w:val="nil"/>
                <w:bottom w:val="nil"/>
                <w:right w:val="nil"/>
                <w:between w:val="nil"/>
              </w:pBdr>
              <w:spacing w:line="249" w:lineRule="auto"/>
              <w:ind w:left="0" w:hanging="2"/>
              <w:rPr>
                <w:color w:val="000000"/>
              </w:rPr>
            </w:pPr>
            <w:r>
              <w:rPr>
                <w:b/>
                <w:color w:val="000000"/>
              </w:rPr>
              <w:t>Management Charge</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C5515AE" w14:textId="77777777" w:rsidR="00A26C2A" w:rsidRDefault="008C39B4">
            <w:pPr>
              <w:pBdr>
                <w:top w:val="nil"/>
                <w:left w:val="nil"/>
                <w:bottom w:val="nil"/>
                <w:right w:val="nil"/>
                <w:between w:val="nil"/>
              </w:pBdr>
              <w:spacing w:line="249" w:lineRule="auto"/>
              <w:ind w:left="0"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26C2A" w14:paraId="64318621" w14:textId="77777777" w:rsidTr="006D17E7">
        <w:trPr>
          <w:trHeight w:val="195"/>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5EF459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Management Information</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74D869A" w14:textId="77777777" w:rsidR="00A26C2A" w:rsidRDefault="008C39B4">
            <w:pPr>
              <w:pBdr>
                <w:top w:val="nil"/>
                <w:left w:val="nil"/>
                <w:bottom w:val="nil"/>
                <w:right w:val="nil"/>
                <w:between w:val="nil"/>
              </w:pBdr>
              <w:spacing w:line="249" w:lineRule="auto"/>
              <w:ind w:left="0" w:hanging="2"/>
              <w:rPr>
                <w:color w:val="000000"/>
              </w:rPr>
            </w:pPr>
            <w:r>
              <w:rPr>
                <w:color w:val="000000"/>
              </w:rPr>
              <w:t>The management information specified in Framework Agreement Schedule 6.</w:t>
            </w:r>
          </w:p>
        </w:tc>
      </w:tr>
      <w:tr w:rsidR="00A26C2A" w14:paraId="265EC3EE" w14:textId="77777777" w:rsidTr="006D17E7">
        <w:trPr>
          <w:trHeight w:val="1608"/>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F38511"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Material Breach</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B44B84A" w14:textId="77777777" w:rsidR="00A26C2A" w:rsidRDefault="008C39B4">
            <w:pPr>
              <w:pBdr>
                <w:top w:val="nil"/>
                <w:left w:val="nil"/>
                <w:bottom w:val="nil"/>
                <w:right w:val="nil"/>
                <w:between w:val="nil"/>
              </w:pBdr>
              <w:spacing w:line="249" w:lineRule="auto"/>
              <w:ind w:left="0"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A26C2A" w14:paraId="6C3EA23C" w14:textId="77777777" w:rsidTr="006D17E7">
        <w:trPr>
          <w:trHeight w:val="357"/>
        </w:trPr>
        <w:tc>
          <w:tcPr>
            <w:tcW w:w="3686"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C8F3B29" w14:textId="77777777" w:rsidR="00A26C2A" w:rsidRDefault="008C39B4">
            <w:pPr>
              <w:pBdr>
                <w:top w:val="nil"/>
                <w:left w:val="nil"/>
                <w:bottom w:val="nil"/>
                <w:right w:val="nil"/>
                <w:between w:val="nil"/>
              </w:pBdr>
              <w:spacing w:line="249" w:lineRule="auto"/>
              <w:ind w:left="0" w:hanging="2"/>
              <w:rPr>
                <w:color w:val="000000"/>
              </w:rPr>
            </w:pPr>
            <w:r>
              <w:rPr>
                <w:b/>
                <w:color w:val="000000"/>
              </w:rPr>
              <w:t>Ministry of Justice Code</w:t>
            </w:r>
          </w:p>
        </w:tc>
        <w:tc>
          <w:tcPr>
            <w:tcW w:w="5134"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DDD4220" w14:textId="77777777" w:rsidR="00A26C2A" w:rsidRDefault="008C39B4">
            <w:pPr>
              <w:pBdr>
                <w:top w:val="nil"/>
                <w:left w:val="nil"/>
                <w:bottom w:val="nil"/>
                <w:right w:val="nil"/>
                <w:between w:val="nil"/>
              </w:pBdr>
              <w:spacing w:line="249" w:lineRule="auto"/>
              <w:ind w:left="0" w:hanging="2"/>
              <w:rPr>
                <w:color w:val="000000"/>
              </w:rPr>
            </w:pPr>
            <w:r>
              <w:rPr>
                <w:color w:val="000000"/>
              </w:rPr>
              <w:t>The Ministry of Justice’s Code of Practice on the Discharge of the Functions of Public Authorities under Part 1 of the Freedom of Information Act 2000.</w:t>
            </w:r>
          </w:p>
        </w:tc>
      </w:tr>
    </w:tbl>
    <w:tbl>
      <w:tblPr>
        <w:tblStyle w:val="affffffe"/>
        <w:tblW w:w="8820" w:type="dxa"/>
        <w:tblInd w:w="-10" w:type="dxa"/>
        <w:tblLayout w:type="fixed"/>
        <w:tblLook w:val="0000" w:firstRow="0" w:lastRow="0" w:firstColumn="0" w:lastColumn="0" w:noHBand="0" w:noVBand="0"/>
      </w:tblPr>
      <w:tblGrid>
        <w:gridCol w:w="3544"/>
        <w:gridCol w:w="5276"/>
      </w:tblGrid>
      <w:tr w:rsidR="00A26C2A" w14:paraId="6782EA64" w14:textId="77777777" w:rsidTr="006D17E7">
        <w:trPr>
          <w:trHeight w:val="415"/>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BB0EA56" w14:textId="5CCD996F" w:rsidR="00A26C2A" w:rsidRDefault="008C39B4">
            <w:pPr>
              <w:pBdr>
                <w:top w:val="nil"/>
                <w:left w:val="nil"/>
                <w:bottom w:val="nil"/>
                <w:right w:val="nil"/>
                <w:between w:val="nil"/>
              </w:pBdr>
              <w:spacing w:line="249" w:lineRule="auto"/>
              <w:ind w:left="0" w:hanging="2"/>
              <w:rPr>
                <w:color w:val="000000"/>
              </w:rPr>
            </w:pPr>
            <w:r>
              <w:rPr>
                <w:b/>
                <w:color w:val="000000"/>
              </w:rPr>
              <w:t>New Fair Deal</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D1AC84C" w14:textId="77777777" w:rsidR="00A26C2A" w:rsidRDefault="008C39B4">
            <w:pPr>
              <w:pBdr>
                <w:top w:val="nil"/>
                <w:left w:val="nil"/>
                <w:bottom w:val="nil"/>
                <w:right w:val="nil"/>
                <w:between w:val="nil"/>
              </w:pBdr>
              <w:spacing w:line="249" w:lineRule="auto"/>
              <w:ind w:left="0" w:hanging="2"/>
              <w:rPr>
                <w:color w:val="000000"/>
              </w:rPr>
            </w:pPr>
            <w:r>
              <w:rPr>
                <w:color w:val="000000"/>
              </w:rPr>
              <w:t>The revised Fair Deal position in the HM Treasury guidance: “Fair Deal for staff pensions: staff transfer from central government” issued in October 2013 as amended.</w:t>
            </w:r>
          </w:p>
        </w:tc>
      </w:tr>
      <w:tr w:rsidR="00A26C2A" w14:paraId="7A733C3A" w14:textId="77777777" w:rsidTr="006D17E7">
        <w:trPr>
          <w:trHeight w:val="151"/>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466F5EA" w14:textId="77777777" w:rsidR="00A26C2A" w:rsidRDefault="008C39B4">
            <w:pPr>
              <w:pBdr>
                <w:top w:val="nil"/>
                <w:left w:val="nil"/>
                <w:bottom w:val="nil"/>
                <w:right w:val="nil"/>
                <w:between w:val="nil"/>
              </w:pBdr>
              <w:spacing w:line="249" w:lineRule="auto"/>
              <w:ind w:left="0" w:hanging="2"/>
              <w:rPr>
                <w:color w:val="000000"/>
              </w:rPr>
            </w:pPr>
            <w:r>
              <w:rPr>
                <w:b/>
                <w:color w:val="000000"/>
              </w:rPr>
              <w:t>Order</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CF4E7F4" w14:textId="77777777" w:rsidR="00A26C2A" w:rsidRDefault="008C39B4">
            <w:pPr>
              <w:pBdr>
                <w:top w:val="nil"/>
                <w:left w:val="nil"/>
                <w:bottom w:val="nil"/>
                <w:right w:val="nil"/>
                <w:between w:val="nil"/>
              </w:pBdr>
              <w:spacing w:line="249" w:lineRule="auto"/>
              <w:ind w:left="0" w:right="37" w:hanging="2"/>
              <w:rPr>
                <w:color w:val="000000"/>
              </w:rPr>
            </w:pPr>
            <w:r>
              <w:rPr>
                <w:color w:val="000000"/>
              </w:rPr>
              <w:t>An order for G-Cloud Services placed by a contracting body with the Supplier in accordance with the ordering processes.</w:t>
            </w:r>
          </w:p>
        </w:tc>
      </w:tr>
      <w:tr w:rsidR="00A26C2A" w14:paraId="36244A8B" w14:textId="77777777" w:rsidTr="006D17E7">
        <w:trPr>
          <w:trHeight w:val="24"/>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1DA6CF0" w14:textId="77777777" w:rsidR="00A26C2A" w:rsidRDefault="008C39B4">
            <w:pPr>
              <w:pBdr>
                <w:top w:val="nil"/>
                <w:left w:val="nil"/>
                <w:bottom w:val="nil"/>
                <w:right w:val="nil"/>
                <w:between w:val="nil"/>
              </w:pBdr>
              <w:spacing w:line="249" w:lineRule="auto"/>
              <w:ind w:left="0" w:hanging="2"/>
              <w:rPr>
                <w:color w:val="000000"/>
              </w:rPr>
            </w:pPr>
            <w:r>
              <w:rPr>
                <w:b/>
                <w:color w:val="000000"/>
              </w:rPr>
              <w:t>Order Form</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392145F" w14:textId="77777777" w:rsidR="00A26C2A" w:rsidRDefault="008C39B4">
            <w:pPr>
              <w:pBdr>
                <w:top w:val="nil"/>
                <w:left w:val="nil"/>
                <w:bottom w:val="nil"/>
                <w:right w:val="nil"/>
                <w:between w:val="nil"/>
              </w:pBdr>
              <w:spacing w:line="249" w:lineRule="auto"/>
              <w:ind w:left="0" w:hanging="2"/>
              <w:rPr>
                <w:color w:val="000000"/>
              </w:rPr>
            </w:pPr>
            <w:r>
              <w:rPr>
                <w:color w:val="000000"/>
              </w:rPr>
              <w:t>The order form set out in Part A of the Call-Off Contract to be used by a Buyer to order G-Cloud Services.</w:t>
            </w:r>
          </w:p>
        </w:tc>
      </w:tr>
      <w:tr w:rsidR="00A26C2A" w14:paraId="43C13493" w14:textId="77777777" w:rsidTr="006D17E7">
        <w:trPr>
          <w:trHeight w:val="310"/>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94C7BA8" w14:textId="77777777" w:rsidR="00A26C2A" w:rsidRDefault="008C39B4">
            <w:pPr>
              <w:pBdr>
                <w:top w:val="nil"/>
                <w:left w:val="nil"/>
                <w:bottom w:val="nil"/>
                <w:right w:val="nil"/>
                <w:between w:val="nil"/>
              </w:pBdr>
              <w:spacing w:line="249" w:lineRule="auto"/>
              <w:ind w:left="0" w:hanging="2"/>
              <w:rPr>
                <w:color w:val="000000"/>
              </w:rPr>
            </w:pPr>
            <w:r>
              <w:rPr>
                <w:b/>
                <w:color w:val="000000"/>
              </w:rPr>
              <w:t>Ordered G-Cloud</w:t>
            </w:r>
            <w:r>
              <w:rPr>
                <w:color w:val="000000"/>
              </w:rPr>
              <w:t xml:space="preserve"> </w:t>
            </w:r>
            <w:r>
              <w:rPr>
                <w:b/>
                <w:color w:val="000000"/>
              </w:rPr>
              <w:t>Services</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630A89B" w14:textId="77777777" w:rsidR="00A26C2A" w:rsidRDefault="008C39B4">
            <w:pPr>
              <w:pBdr>
                <w:top w:val="nil"/>
                <w:left w:val="nil"/>
                <w:bottom w:val="nil"/>
                <w:right w:val="nil"/>
                <w:between w:val="nil"/>
              </w:pBdr>
              <w:spacing w:line="249" w:lineRule="auto"/>
              <w:ind w:left="0" w:hanging="2"/>
              <w:rPr>
                <w:color w:val="000000"/>
              </w:rPr>
            </w:pPr>
            <w:r>
              <w:rPr>
                <w:color w:val="000000"/>
              </w:rPr>
              <w:t>G-Cloud Services which are the subject of an order by the Buyer.</w:t>
            </w:r>
          </w:p>
        </w:tc>
      </w:tr>
      <w:tr w:rsidR="00A26C2A" w14:paraId="23B70456" w14:textId="77777777" w:rsidTr="006D17E7">
        <w:trPr>
          <w:trHeight w:val="467"/>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60AC564" w14:textId="77777777" w:rsidR="00A26C2A" w:rsidRDefault="008C39B4">
            <w:pPr>
              <w:pBdr>
                <w:top w:val="nil"/>
                <w:left w:val="nil"/>
                <w:bottom w:val="nil"/>
                <w:right w:val="nil"/>
                <w:between w:val="nil"/>
              </w:pBdr>
              <w:spacing w:line="249" w:lineRule="auto"/>
              <w:ind w:left="0" w:hanging="2"/>
              <w:rPr>
                <w:color w:val="000000"/>
              </w:rPr>
            </w:pPr>
            <w:r>
              <w:rPr>
                <w:b/>
                <w:color w:val="000000"/>
              </w:rPr>
              <w:t>Outside IR35</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6436CF0" w14:textId="77777777" w:rsidR="00A26C2A" w:rsidRDefault="008C39B4">
            <w:pPr>
              <w:pBdr>
                <w:top w:val="nil"/>
                <w:left w:val="nil"/>
                <w:bottom w:val="nil"/>
                <w:right w:val="nil"/>
                <w:between w:val="nil"/>
              </w:pBdr>
              <w:spacing w:line="249" w:lineRule="auto"/>
              <w:ind w:left="0" w:hanging="2"/>
            </w:pPr>
            <w:r>
              <w:rPr>
                <w:color w:val="000000"/>
              </w:rPr>
              <w:t>Contractual engagements which would be determined to not be within the scope of the IR35 intermediaries legislation if assessed using the ESI tool.</w:t>
            </w:r>
          </w:p>
        </w:tc>
      </w:tr>
      <w:tr w:rsidR="00A26C2A" w14:paraId="1D1E9D38" w14:textId="77777777" w:rsidTr="006D17E7">
        <w:trPr>
          <w:trHeight w:val="467"/>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F2E2638" w14:textId="77777777" w:rsidR="00A26C2A" w:rsidRDefault="008C39B4">
            <w:pPr>
              <w:spacing w:line="249" w:lineRule="auto"/>
              <w:ind w:left="0" w:hanging="2"/>
              <w:rPr>
                <w:b/>
                <w:color w:val="000000"/>
              </w:rPr>
            </w:pPr>
            <w:r>
              <w:rPr>
                <w:b/>
              </w:rPr>
              <w:t>Party</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87CF70D" w14:textId="77777777" w:rsidR="00A26C2A" w:rsidRDefault="008C39B4">
            <w:pPr>
              <w:spacing w:line="249" w:lineRule="auto"/>
              <w:ind w:left="0" w:hanging="2"/>
              <w:rPr>
                <w:color w:val="000000"/>
              </w:rPr>
            </w:pPr>
            <w:r>
              <w:t>The Buyer or the Supplier and ‘Parties’ will be interpreted accordingly.</w:t>
            </w:r>
          </w:p>
        </w:tc>
      </w:tr>
      <w:tr w:rsidR="00A26C2A" w14:paraId="7684EC02" w14:textId="77777777" w:rsidTr="006D17E7">
        <w:trPr>
          <w:trHeight w:val="362"/>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A822B9C"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ECFD757" w14:textId="77777777" w:rsidR="00A26C2A" w:rsidRDefault="008C39B4">
            <w:pPr>
              <w:pBdr>
                <w:top w:val="nil"/>
                <w:left w:val="nil"/>
                <w:bottom w:val="nil"/>
                <w:right w:val="nil"/>
                <w:between w:val="nil"/>
              </w:pBdr>
              <w:spacing w:line="249" w:lineRule="auto"/>
              <w:ind w:left="0" w:hanging="2"/>
              <w:rPr>
                <w:color w:val="000000"/>
              </w:rPr>
            </w:pPr>
            <w:r>
              <w:rPr>
                <w:color w:val="000000"/>
              </w:rPr>
              <w:t>The performance information required by the Buyer from the Supplier set out in the Order Form.</w:t>
            </w:r>
          </w:p>
        </w:tc>
      </w:tr>
      <w:tr w:rsidR="00A26C2A" w14:paraId="723031F2" w14:textId="77777777" w:rsidTr="006D17E7">
        <w:trPr>
          <w:trHeight w:val="21"/>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5F0CE6"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D7EBD48"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10D8BB41" w14:textId="77777777" w:rsidTr="006D17E7">
        <w:trPr>
          <w:trHeight w:val="21"/>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DF8F2FF"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Personal Data Breach</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28EF1A3"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3BF29CC2" w14:textId="77777777" w:rsidTr="006D17E7">
        <w:trPr>
          <w:trHeight w:val="1553"/>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947990" w14:textId="77777777" w:rsidR="00A26C2A" w:rsidRDefault="008C39B4">
            <w:pPr>
              <w:pBdr>
                <w:top w:val="nil"/>
                <w:left w:val="nil"/>
                <w:bottom w:val="nil"/>
                <w:right w:val="nil"/>
                <w:between w:val="nil"/>
              </w:pBdr>
              <w:spacing w:line="249" w:lineRule="auto"/>
              <w:ind w:left="0" w:hanging="2"/>
              <w:rPr>
                <w:color w:val="000000"/>
              </w:rPr>
            </w:pPr>
            <w:r>
              <w:rPr>
                <w:b/>
                <w:color w:val="000000"/>
              </w:rPr>
              <w:t>Platform</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C08780F"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marketplace where Services are available for Buyers to buy.</w:t>
            </w:r>
          </w:p>
        </w:tc>
      </w:tr>
      <w:tr w:rsidR="00A26C2A" w14:paraId="2CBCAA7D" w14:textId="77777777" w:rsidTr="006D17E7">
        <w:trPr>
          <w:trHeight w:val="21"/>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7498FD" w14:textId="77777777" w:rsidR="00A26C2A" w:rsidRDefault="008C39B4">
            <w:pPr>
              <w:pBdr>
                <w:top w:val="nil"/>
                <w:left w:val="nil"/>
                <w:bottom w:val="nil"/>
                <w:right w:val="nil"/>
                <w:between w:val="nil"/>
              </w:pBdr>
              <w:spacing w:line="249" w:lineRule="auto"/>
              <w:ind w:left="0" w:hanging="2"/>
              <w:rPr>
                <w:color w:val="000000"/>
              </w:rPr>
            </w:pPr>
            <w:r>
              <w:rPr>
                <w:b/>
                <w:color w:val="000000"/>
              </w:rPr>
              <w:t>Processing</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51E0BEF"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DCECE27" w14:textId="77777777" w:rsidTr="006D17E7">
        <w:trPr>
          <w:trHeight w:val="21"/>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CE54F01" w14:textId="77777777" w:rsidR="00A26C2A" w:rsidRDefault="008C39B4">
            <w:pPr>
              <w:pBdr>
                <w:top w:val="nil"/>
                <w:left w:val="nil"/>
                <w:bottom w:val="nil"/>
                <w:right w:val="nil"/>
                <w:between w:val="nil"/>
              </w:pBdr>
              <w:spacing w:line="249" w:lineRule="auto"/>
              <w:ind w:left="0" w:hanging="2"/>
              <w:rPr>
                <w:color w:val="000000"/>
              </w:rPr>
            </w:pPr>
            <w:r>
              <w:rPr>
                <w:b/>
                <w:color w:val="000000"/>
              </w:rPr>
              <w:t>Processor</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14D225"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582DC5E6" w14:textId="77777777" w:rsidTr="006D17E7">
        <w:trPr>
          <w:trHeight w:val="3531"/>
        </w:trPr>
        <w:tc>
          <w:tcPr>
            <w:tcW w:w="3544"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1C7798C" w14:textId="77777777" w:rsidR="00A26C2A" w:rsidRDefault="008C39B4">
            <w:pPr>
              <w:pBdr>
                <w:top w:val="nil"/>
                <w:left w:val="nil"/>
                <w:bottom w:val="nil"/>
                <w:right w:val="nil"/>
                <w:between w:val="nil"/>
              </w:pBdr>
              <w:spacing w:line="249" w:lineRule="auto"/>
              <w:ind w:left="0" w:hanging="2"/>
              <w:rPr>
                <w:color w:val="000000"/>
              </w:rPr>
            </w:pPr>
            <w:r>
              <w:rPr>
                <w:b/>
                <w:color w:val="000000"/>
              </w:rPr>
              <w:t>Prohibited act</w:t>
            </w:r>
          </w:p>
        </w:tc>
        <w:tc>
          <w:tcPr>
            <w:tcW w:w="5276"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C8EBF5B" w14:textId="77777777" w:rsidR="00A26C2A" w:rsidRDefault="008C39B4">
            <w:pPr>
              <w:pBdr>
                <w:top w:val="nil"/>
                <w:left w:val="nil"/>
                <w:bottom w:val="nil"/>
                <w:right w:val="nil"/>
                <w:between w:val="nil"/>
              </w:pBdr>
              <w:spacing w:after="5"/>
              <w:ind w:left="0" w:hanging="2"/>
              <w:rPr>
                <w:color w:val="000000"/>
              </w:rPr>
            </w:pPr>
            <w:r>
              <w:rPr>
                <w:color w:val="000000"/>
              </w:rPr>
              <w:t>To directly or indirectly offer, promise or give any person working for or engaged by a Buyer or CCS a financial or other advantage to:</w:t>
            </w:r>
          </w:p>
          <w:p w14:paraId="3B4FFB8C" w14:textId="77777777" w:rsidR="00A26C2A" w:rsidRDefault="008C39B4" w:rsidP="008C39B4">
            <w:pPr>
              <w:numPr>
                <w:ilvl w:val="0"/>
                <w:numId w:val="13"/>
              </w:numPr>
              <w:pBdr>
                <w:top w:val="nil"/>
                <w:left w:val="nil"/>
                <w:bottom w:val="nil"/>
                <w:right w:val="nil"/>
                <w:between w:val="nil"/>
              </w:pBdr>
              <w:spacing w:line="276" w:lineRule="auto"/>
              <w:ind w:left="0" w:hanging="2"/>
            </w:pPr>
            <w:r>
              <w:rPr>
                <w:color w:val="000000"/>
              </w:rPr>
              <w:t>induce that person to perform improperly a relevant function or activity</w:t>
            </w:r>
          </w:p>
          <w:p w14:paraId="0671FC82" w14:textId="77777777" w:rsidR="00A26C2A" w:rsidRDefault="008C39B4" w:rsidP="008C39B4">
            <w:pPr>
              <w:numPr>
                <w:ilvl w:val="0"/>
                <w:numId w:val="13"/>
              </w:numPr>
              <w:pBdr>
                <w:top w:val="nil"/>
                <w:left w:val="nil"/>
                <w:bottom w:val="nil"/>
                <w:right w:val="nil"/>
                <w:between w:val="nil"/>
              </w:pBdr>
              <w:spacing w:after="23" w:line="276" w:lineRule="auto"/>
              <w:ind w:left="0" w:hanging="2"/>
            </w:pPr>
            <w:r>
              <w:rPr>
                <w:color w:val="000000"/>
              </w:rPr>
              <w:t>reward that person for improper performance of a relevant function or activity</w:t>
            </w:r>
          </w:p>
          <w:p w14:paraId="5DF0C81D" w14:textId="77777777" w:rsidR="00A26C2A" w:rsidRDefault="008C39B4" w:rsidP="008C39B4">
            <w:pPr>
              <w:numPr>
                <w:ilvl w:val="0"/>
                <w:numId w:val="13"/>
              </w:numPr>
              <w:pBdr>
                <w:top w:val="nil"/>
                <w:left w:val="nil"/>
                <w:bottom w:val="nil"/>
                <w:right w:val="nil"/>
                <w:between w:val="nil"/>
              </w:pBdr>
              <w:spacing w:after="64" w:line="249" w:lineRule="auto"/>
              <w:ind w:left="0" w:hanging="2"/>
            </w:pPr>
            <w:r>
              <w:rPr>
                <w:color w:val="000000"/>
              </w:rPr>
              <w:t>commit any offence:</w:t>
            </w:r>
          </w:p>
          <w:p w14:paraId="7939E5E9"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under the Bribery Act 2010</w:t>
            </w:r>
          </w:p>
          <w:p w14:paraId="3D3612A2"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under legislation creating offences concerning Fraud</w:t>
            </w:r>
          </w:p>
          <w:p w14:paraId="5E759569"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at common Law concerning Fraud</w:t>
            </w:r>
          </w:p>
          <w:p w14:paraId="5FF1BEB3" w14:textId="77777777" w:rsidR="00A26C2A" w:rsidRDefault="008C39B4" w:rsidP="008C39B4">
            <w:pPr>
              <w:numPr>
                <w:ilvl w:val="1"/>
                <w:numId w:val="13"/>
              </w:numPr>
              <w:pBdr>
                <w:top w:val="nil"/>
                <w:left w:val="nil"/>
                <w:bottom w:val="nil"/>
                <w:right w:val="nil"/>
                <w:between w:val="nil"/>
              </w:pBdr>
              <w:spacing w:after="64" w:line="249" w:lineRule="auto"/>
              <w:ind w:left="0" w:hanging="2"/>
            </w:pPr>
            <w:r>
              <w:rPr>
                <w:color w:val="000000"/>
              </w:rPr>
              <w:t>committing or attempting or conspiring to commit Fraud</w:t>
            </w:r>
          </w:p>
        </w:tc>
      </w:tr>
    </w:tbl>
    <w:tbl>
      <w:tblPr>
        <w:tblStyle w:val="afffffff"/>
        <w:tblW w:w="8820" w:type="dxa"/>
        <w:tblInd w:w="-10" w:type="dxa"/>
        <w:tblLayout w:type="fixed"/>
        <w:tblLook w:val="0000" w:firstRow="0" w:lastRow="0" w:firstColumn="0" w:lastColumn="0" w:noHBand="0" w:noVBand="0"/>
      </w:tblPr>
      <w:tblGrid>
        <w:gridCol w:w="3568"/>
        <w:gridCol w:w="5252"/>
      </w:tblGrid>
      <w:tr w:rsidR="00A26C2A" w14:paraId="2EF3378A" w14:textId="77777777" w:rsidTr="001C1820">
        <w:trPr>
          <w:trHeight w:val="115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242F369" w14:textId="544AF07A" w:rsidR="00A26C2A" w:rsidRDefault="008C39B4">
            <w:pPr>
              <w:pBdr>
                <w:top w:val="nil"/>
                <w:left w:val="nil"/>
                <w:bottom w:val="nil"/>
                <w:right w:val="nil"/>
                <w:between w:val="nil"/>
              </w:pBdr>
              <w:spacing w:line="249" w:lineRule="auto"/>
              <w:ind w:left="0" w:hanging="2"/>
              <w:rPr>
                <w:color w:val="000000"/>
              </w:rPr>
            </w:pPr>
            <w:r>
              <w:rPr>
                <w:b/>
                <w:color w:val="000000"/>
              </w:rPr>
              <w:t>Project Specific IPRs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80BD83" w14:textId="77777777" w:rsidR="00A26C2A" w:rsidRDefault="008C39B4">
            <w:pPr>
              <w:pBdr>
                <w:top w:val="nil"/>
                <w:left w:val="nil"/>
                <w:bottom w:val="nil"/>
                <w:right w:val="nil"/>
                <w:between w:val="nil"/>
              </w:pBdr>
              <w:spacing w:line="249" w:lineRule="auto"/>
              <w:ind w:left="0"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A26C2A" w14:paraId="6B81C1E3"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3A677A8" w14:textId="77777777" w:rsidR="00A26C2A" w:rsidRDefault="008C39B4">
            <w:pPr>
              <w:pBdr>
                <w:top w:val="nil"/>
                <w:left w:val="nil"/>
                <w:bottom w:val="nil"/>
                <w:right w:val="nil"/>
                <w:between w:val="nil"/>
              </w:pBdr>
              <w:spacing w:line="249" w:lineRule="auto"/>
              <w:ind w:left="0" w:hanging="2"/>
              <w:rPr>
                <w:color w:val="000000"/>
              </w:rPr>
            </w:pPr>
            <w:r>
              <w:rPr>
                <w:b/>
                <w:color w:val="000000"/>
              </w:rPr>
              <w:t>Property</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4494FA8" w14:textId="77777777" w:rsidR="00A26C2A" w:rsidRDefault="008C39B4">
            <w:pPr>
              <w:pBdr>
                <w:top w:val="nil"/>
                <w:left w:val="nil"/>
                <w:bottom w:val="nil"/>
                <w:right w:val="nil"/>
                <w:between w:val="nil"/>
              </w:pBdr>
              <w:spacing w:line="249" w:lineRule="auto"/>
              <w:ind w:left="0" w:hanging="2"/>
              <w:rPr>
                <w:color w:val="000000"/>
              </w:rPr>
            </w:pPr>
            <w:r>
              <w:rPr>
                <w:color w:val="000000"/>
              </w:rPr>
              <w:t>Assets and property including technical infrastructure, IPRs and equipment.</w:t>
            </w:r>
          </w:p>
        </w:tc>
      </w:tr>
      <w:tr w:rsidR="00A26C2A" w14:paraId="50A17A99" w14:textId="77777777" w:rsidTr="001C1820">
        <w:trPr>
          <w:trHeight w:val="2892"/>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BF803D8"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Protective Measures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4B86257" w14:textId="77777777" w:rsidR="00A26C2A" w:rsidRDefault="008C39B4">
            <w:pPr>
              <w:pBdr>
                <w:top w:val="nil"/>
                <w:left w:val="nil"/>
                <w:bottom w:val="nil"/>
                <w:right w:val="nil"/>
                <w:between w:val="nil"/>
              </w:pBdr>
              <w:spacing w:line="249" w:lineRule="auto"/>
              <w:ind w:left="0"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26C2A" w14:paraId="52F7D71F"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E91500" w14:textId="77777777" w:rsidR="00A26C2A" w:rsidRDefault="008C39B4">
            <w:pPr>
              <w:pBdr>
                <w:top w:val="nil"/>
                <w:left w:val="nil"/>
                <w:bottom w:val="nil"/>
                <w:right w:val="nil"/>
                <w:between w:val="nil"/>
              </w:pBdr>
              <w:spacing w:line="249" w:lineRule="auto"/>
              <w:ind w:left="0" w:hanging="2"/>
              <w:rPr>
                <w:color w:val="000000"/>
              </w:rPr>
            </w:pPr>
            <w:r>
              <w:rPr>
                <w:b/>
                <w:color w:val="000000"/>
              </w:rPr>
              <w:t>PSN or Public Services</w:t>
            </w:r>
            <w:r>
              <w:rPr>
                <w:color w:val="000000"/>
              </w:rPr>
              <w:t xml:space="preserve"> </w:t>
            </w:r>
            <w:r>
              <w:rPr>
                <w:b/>
                <w:color w:val="000000"/>
              </w:rPr>
              <w:t>Network</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1D77D89" w14:textId="77777777" w:rsidR="00A26C2A" w:rsidRDefault="008C39B4">
            <w:pPr>
              <w:pBdr>
                <w:top w:val="nil"/>
                <w:left w:val="nil"/>
                <w:bottom w:val="nil"/>
                <w:right w:val="nil"/>
                <w:between w:val="nil"/>
              </w:pBdr>
              <w:spacing w:line="249" w:lineRule="auto"/>
              <w:ind w:left="0" w:hanging="2"/>
              <w:rPr>
                <w:color w:val="000000"/>
              </w:rPr>
            </w:pPr>
            <w:r>
              <w:rPr>
                <w:color w:val="000000"/>
              </w:rPr>
              <w:t>The Public Services Network (PSN) is the government’s high performance network which helps public sector organisations work together, reduce duplication and share resources.</w:t>
            </w:r>
          </w:p>
        </w:tc>
      </w:tr>
      <w:tr w:rsidR="00A26C2A" w14:paraId="00AA6283" w14:textId="77777777" w:rsidTr="001C1820">
        <w:trPr>
          <w:trHeight w:val="414"/>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9049EC0" w14:textId="77777777" w:rsidR="00A26C2A" w:rsidRDefault="008C39B4">
            <w:pPr>
              <w:pBdr>
                <w:top w:val="nil"/>
                <w:left w:val="nil"/>
                <w:bottom w:val="nil"/>
                <w:right w:val="nil"/>
                <w:between w:val="nil"/>
              </w:pBdr>
              <w:spacing w:line="249" w:lineRule="auto"/>
              <w:ind w:left="0" w:hanging="2"/>
              <w:rPr>
                <w:color w:val="000000"/>
              </w:rPr>
            </w:pPr>
            <w:r>
              <w:rPr>
                <w:b/>
                <w:color w:val="000000"/>
              </w:rPr>
              <w:t>Regulatory body or bodies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14AE11A" w14:textId="77777777" w:rsidR="00A26C2A" w:rsidRDefault="008C39B4">
            <w:pPr>
              <w:pBdr>
                <w:top w:val="nil"/>
                <w:left w:val="nil"/>
                <w:bottom w:val="nil"/>
                <w:right w:val="nil"/>
                <w:between w:val="nil"/>
              </w:pBdr>
              <w:spacing w:line="249" w:lineRule="auto"/>
              <w:ind w:left="0"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A26C2A" w14:paraId="7839F6C6" w14:textId="77777777" w:rsidTr="001C1820">
        <w:trPr>
          <w:trHeight w:val="26"/>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391FAAE"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person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24ABCCE" w14:textId="77777777" w:rsidR="00A26C2A" w:rsidRDefault="008C39B4">
            <w:pPr>
              <w:pBdr>
                <w:top w:val="nil"/>
                <w:left w:val="nil"/>
                <w:bottom w:val="nil"/>
                <w:right w:val="nil"/>
                <w:between w:val="nil"/>
              </w:pBdr>
              <w:spacing w:line="249" w:lineRule="auto"/>
              <w:ind w:left="0" w:hanging="2"/>
              <w:rPr>
                <w:color w:val="000000"/>
              </w:rPr>
            </w:pPr>
            <w:r>
              <w:rPr>
                <w:color w:val="000000"/>
              </w:rPr>
              <w:t>Any employee, agent, servant, or representative of the Buyer, any other public body or person employed by or on behalf of the Buyer, or any other public body.</w:t>
            </w:r>
          </w:p>
        </w:tc>
      </w:tr>
      <w:tr w:rsidR="00A26C2A" w14:paraId="55C5AD2C"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2BCFA82"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Transfer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6E3371B" w14:textId="77777777" w:rsidR="00A26C2A" w:rsidRDefault="008C39B4">
            <w:pPr>
              <w:pBdr>
                <w:top w:val="nil"/>
                <w:left w:val="nil"/>
                <w:bottom w:val="nil"/>
                <w:right w:val="nil"/>
                <w:between w:val="nil"/>
              </w:pBdr>
              <w:spacing w:line="249" w:lineRule="auto"/>
              <w:ind w:left="0" w:hanging="2"/>
              <w:rPr>
                <w:color w:val="000000"/>
              </w:rPr>
            </w:pPr>
            <w:r>
              <w:rPr>
                <w:color w:val="000000"/>
              </w:rPr>
              <w:t>A transfer of employment to which the employment regulations applies.</w:t>
            </w:r>
          </w:p>
        </w:tc>
      </w:tr>
      <w:tr w:rsidR="00A26C2A" w14:paraId="726189B8" w14:textId="77777777" w:rsidTr="001C1820">
        <w:trPr>
          <w:trHeight w:val="119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B914AD3"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Services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FF05253" w14:textId="77777777" w:rsidR="00A26C2A" w:rsidRDefault="008C39B4">
            <w:pPr>
              <w:pBdr>
                <w:top w:val="nil"/>
                <w:left w:val="nil"/>
                <w:bottom w:val="nil"/>
                <w:right w:val="nil"/>
                <w:between w:val="nil"/>
              </w:pBdr>
              <w:spacing w:line="254" w:lineRule="auto"/>
              <w:ind w:left="0"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3193138B" w14:textId="77777777" w:rsidR="00A26C2A" w:rsidRDefault="008C39B4">
            <w:pPr>
              <w:pBdr>
                <w:top w:val="nil"/>
                <w:left w:val="nil"/>
                <w:bottom w:val="nil"/>
                <w:right w:val="nil"/>
                <w:between w:val="nil"/>
              </w:pBdr>
              <w:spacing w:line="249" w:lineRule="auto"/>
              <w:ind w:left="0" w:hanging="2"/>
              <w:rPr>
                <w:color w:val="000000"/>
              </w:rPr>
            </w:pPr>
            <w:r>
              <w:rPr>
                <w:color w:val="000000"/>
              </w:rPr>
              <w:t>Off Contract, whether those services are provided by the Buyer or a third party.</w:t>
            </w:r>
          </w:p>
        </w:tc>
      </w:tr>
      <w:tr w:rsidR="00A26C2A" w14:paraId="6D70A6B8" w14:textId="77777777" w:rsidTr="001C1820">
        <w:trPr>
          <w:trHeight w:val="13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2ED49F6"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supplier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43B2E6C" w14:textId="77777777" w:rsidR="00A26C2A" w:rsidRDefault="008C39B4">
            <w:pPr>
              <w:pBdr>
                <w:top w:val="nil"/>
                <w:left w:val="nil"/>
                <w:bottom w:val="nil"/>
                <w:right w:val="nil"/>
                <w:between w:val="nil"/>
              </w:pBdr>
              <w:spacing w:line="249" w:lineRule="auto"/>
              <w:ind w:left="0" w:hanging="2"/>
              <w:rPr>
                <w:color w:val="000000"/>
              </w:rPr>
            </w:pPr>
            <w:r>
              <w:rPr>
                <w:color w:val="000000"/>
              </w:rPr>
              <w:t>Any third-party service provider of replacement services appointed by the Buyer (or where the Buyer is providing replacement Services for its own account, the Buyer).</w:t>
            </w:r>
          </w:p>
        </w:tc>
      </w:tr>
      <w:tr w:rsidR="00A26C2A" w14:paraId="3F71DCF1"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5B8D79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Security management plan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F342B66"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security management plan developed by the Supplier in accordance with clause 16.1.</w:t>
            </w:r>
          </w:p>
        </w:tc>
      </w:tr>
    </w:tbl>
    <w:tbl>
      <w:tblPr>
        <w:tblStyle w:val="afffffff0"/>
        <w:tblW w:w="8820" w:type="dxa"/>
        <w:tblInd w:w="-10" w:type="dxa"/>
        <w:tblLayout w:type="fixed"/>
        <w:tblLook w:val="0000" w:firstRow="0" w:lastRow="0" w:firstColumn="0" w:lastColumn="0" w:noHBand="0" w:noVBand="0"/>
      </w:tblPr>
      <w:tblGrid>
        <w:gridCol w:w="3568"/>
        <w:gridCol w:w="5252"/>
      </w:tblGrid>
      <w:tr w:rsidR="00A26C2A" w14:paraId="312671DD" w14:textId="77777777" w:rsidTr="001C1820">
        <w:trPr>
          <w:trHeight w:val="28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722D34" w14:textId="7BD8A6FF" w:rsidR="00A26C2A" w:rsidRDefault="008C39B4">
            <w:pPr>
              <w:pBdr>
                <w:top w:val="nil"/>
                <w:left w:val="nil"/>
                <w:bottom w:val="nil"/>
                <w:right w:val="nil"/>
                <w:between w:val="nil"/>
              </w:pBdr>
              <w:spacing w:line="249" w:lineRule="auto"/>
              <w:ind w:left="0" w:hanging="2"/>
              <w:rPr>
                <w:color w:val="000000"/>
              </w:rPr>
            </w:pPr>
            <w:r>
              <w:rPr>
                <w:b/>
                <w:color w:val="000000"/>
              </w:rPr>
              <w:t>Services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53D0646" w14:textId="77777777" w:rsidR="00A26C2A" w:rsidRDefault="008C39B4">
            <w:pPr>
              <w:pBdr>
                <w:top w:val="nil"/>
                <w:left w:val="nil"/>
                <w:bottom w:val="nil"/>
                <w:right w:val="nil"/>
                <w:between w:val="nil"/>
              </w:pBdr>
              <w:spacing w:line="249" w:lineRule="auto"/>
              <w:ind w:left="0" w:hanging="2"/>
              <w:rPr>
                <w:color w:val="000000"/>
              </w:rPr>
            </w:pPr>
            <w:r>
              <w:rPr>
                <w:color w:val="000000"/>
              </w:rPr>
              <w:t>The services ordered by the Buyer as set out in the Order Form.</w:t>
            </w:r>
          </w:p>
        </w:tc>
      </w:tr>
      <w:tr w:rsidR="00A26C2A" w14:paraId="21B5996F" w14:textId="77777777" w:rsidTr="001C1820">
        <w:trPr>
          <w:trHeight w:val="57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AEAFB3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3B4FF5F" w14:textId="77777777" w:rsidR="00A26C2A" w:rsidRDefault="008C39B4">
            <w:pPr>
              <w:pBdr>
                <w:top w:val="nil"/>
                <w:left w:val="nil"/>
                <w:bottom w:val="nil"/>
                <w:right w:val="nil"/>
                <w:between w:val="nil"/>
              </w:pBdr>
              <w:spacing w:line="249" w:lineRule="auto"/>
              <w:ind w:left="0" w:hanging="2"/>
              <w:rPr>
                <w:color w:val="000000"/>
              </w:rPr>
            </w:pPr>
            <w:r>
              <w:rPr>
                <w:color w:val="000000"/>
              </w:rPr>
              <w:t>Data that is owned or managed by the Buyer and used for the G-Cloud Services, including backup data and Performance Indicators data.</w:t>
            </w:r>
          </w:p>
        </w:tc>
      </w:tr>
      <w:tr w:rsidR="00A26C2A" w14:paraId="77B8B3FA" w14:textId="77777777" w:rsidTr="001C1820">
        <w:trPr>
          <w:trHeight w:val="27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ECBFA76"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definition(s)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254511F" w14:textId="77777777" w:rsidR="00A26C2A" w:rsidRDefault="008C39B4">
            <w:pPr>
              <w:pBdr>
                <w:top w:val="nil"/>
                <w:left w:val="nil"/>
                <w:bottom w:val="nil"/>
                <w:right w:val="nil"/>
                <w:between w:val="nil"/>
              </w:pBdr>
              <w:spacing w:line="249" w:lineRule="auto"/>
              <w:ind w:left="0" w:hanging="2"/>
              <w:rPr>
                <w:color w:val="000000"/>
              </w:rPr>
            </w:pPr>
            <w:r>
              <w:rPr>
                <w:color w:val="000000"/>
              </w:rPr>
              <w:t>The definition of the Supplier's G-Cloud Services provided as part of their Application that includes, but isn’t limited to, those items listed in Clause 2 (Services) of the Framework Agreement.</w:t>
            </w:r>
          </w:p>
        </w:tc>
      </w:tr>
      <w:tr w:rsidR="00A26C2A" w14:paraId="53D7F888"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3DD73FD"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description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1B7662F" w14:textId="77777777" w:rsidR="00A26C2A" w:rsidRDefault="008C39B4">
            <w:pPr>
              <w:pBdr>
                <w:top w:val="nil"/>
                <w:left w:val="nil"/>
                <w:bottom w:val="nil"/>
                <w:right w:val="nil"/>
                <w:between w:val="nil"/>
              </w:pBdr>
              <w:spacing w:line="249" w:lineRule="auto"/>
              <w:ind w:left="0" w:hanging="2"/>
              <w:rPr>
                <w:color w:val="000000"/>
              </w:rPr>
            </w:pPr>
            <w:r>
              <w:rPr>
                <w:color w:val="000000"/>
              </w:rPr>
              <w:t>The description of the Supplier service offering as published on the Platform.</w:t>
            </w:r>
          </w:p>
        </w:tc>
      </w:tr>
      <w:tr w:rsidR="00A26C2A" w14:paraId="5565496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F6662F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Personal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F00E67"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a Buyer to the Supplier in the course of the use of the G-Cloud Services for purposes of or in connection with this Call-Off Contract.</w:t>
            </w:r>
          </w:p>
        </w:tc>
      </w:tr>
      <w:tr w:rsidR="00A26C2A" w14:paraId="0BEE2CAF" w14:textId="77777777" w:rsidTr="001C1820">
        <w:trPr>
          <w:trHeight w:val="59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9BCDE6A" w14:textId="77777777" w:rsidR="00A26C2A" w:rsidRDefault="008C39B4">
            <w:pPr>
              <w:pBdr>
                <w:top w:val="nil"/>
                <w:left w:val="nil"/>
                <w:bottom w:val="nil"/>
                <w:right w:val="nil"/>
                <w:between w:val="nil"/>
              </w:pBdr>
              <w:spacing w:line="249" w:lineRule="auto"/>
              <w:ind w:left="0" w:hanging="2"/>
              <w:rPr>
                <w:color w:val="000000"/>
              </w:rPr>
            </w:pPr>
            <w:r>
              <w:rPr>
                <w:b/>
                <w:color w:val="000000"/>
              </w:rPr>
              <w:t>Spend controls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DAD499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approval process used by a central government Buyer if it needs to spend money on certain digital or technology services, see </w:t>
            </w:r>
            <w:hyperlink r:id="rId29">
              <w:r>
                <w:rPr>
                  <w:color w:val="000000"/>
                  <w:u w:val="single"/>
                </w:rPr>
                <w:t>https://www.gov.uk/service-manual/agile-delivery/spend-controlsche ck-if-you-need-approval-to-spend-money-on-a-service</w:t>
              </w:r>
            </w:hyperlink>
            <w:hyperlink r:id="rId30">
              <w:r>
                <w:rPr>
                  <w:color w:val="000000"/>
                </w:rPr>
                <w:t xml:space="preserve"> </w:t>
              </w:r>
            </w:hyperlink>
          </w:p>
        </w:tc>
      </w:tr>
      <w:tr w:rsidR="00A26C2A" w14:paraId="11BDC898" w14:textId="77777777" w:rsidTr="001C1820">
        <w:trPr>
          <w:trHeight w:val="364"/>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B34F9D5"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614C6D" w14:textId="77777777" w:rsidR="00A26C2A" w:rsidRDefault="008C39B4">
            <w:pPr>
              <w:pBdr>
                <w:top w:val="nil"/>
                <w:left w:val="nil"/>
                <w:bottom w:val="nil"/>
                <w:right w:val="nil"/>
                <w:between w:val="nil"/>
              </w:pBdr>
              <w:spacing w:line="249" w:lineRule="auto"/>
              <w:ind w:left="0" w:hanging="2"/>
              <w:rPr>
                <w:color w:val="000000"/>
              </w:rPr>
            </w:pPr>
            <w:r>
              <w:rPr>
                <w:color w:val="000000"/>
              </w:rPr>
              <w:t>The Start date of this Call-Off Contract as set out in the Order Form.</w:t>
            </w:r>
          </w:p>
        </w:tc>
      </w:tr>
      <w:tr w:rsidR="00A26C2A" w14:paraId="65CDCD15" w14:textId="77777777" w:rsidTr="001C1820">
        <w:trPr>
          <w:trHeight w:val="12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8C51E46"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D273FF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Any contract or agreement or proposed agreement between the Supplier and a subcontractor in which the subcontractor agrees to provide to the Supplier the G-Cloud Services or any part thereof or facilities or goods and services necessary for the </w:t>
            </w:r>
            <w:r>
              <w:rPr>
                <w:color w:val="000000"/>
              </w:rPr>
              <w:lastRenderedPageBreak/>
              <w:t>provision of the G-Cloud Services or any part thereof.</w:t>
            </w:r>
          </w:p>
        </w:tc>
      </w:tr>
      <w:tr w:rsidR="00A26C2A" w14:paraId="7375C848" w14:textId="77777777" w:rsidTr="001C1820">
        <w:trPr>
          <w:trHeight w:val="86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3417D44"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Subcontractor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26F5CFE" w14:textId="77777777" w:rsidR="00A26C2A" w:rsidRDefault="008C39B4">
            <w:pPr>
              <w:pBdr>
                <w:top w:val="nil"/>
                <w:left w:val="nil"/>
                <w:bottom w:val="nil"/>
                <w:right w:val="nil"/>
                <w:between w:val="nil"/>
              </w:pBdr>
              <w:spacing w:after="18" w:line="249" w:lineRule="auto"/>
              <w:ind w:left="0" w:hanging="2"/>
              <w:rPr>
                <w:color w:val="000000"/>
              </w:rPr>
            </w:pPr>
            <w:r>
              <w:rPr>
                <w:color w:val="000000"/>
              </w:rPr>
              <w:t>Any third party engaged by the Supplier under a subcontract</w:t>
            </w:r>
          </w:p>
          <w:p w14:paraId="254F3419" w14:textId="77777777" w:rsidR="00A26C2A" w:rsidRDefault="008C39B4">
            <w:pPr>
              <w:pBdr>
                <w:top w:val="nil"/>
                <w:left w:val="nil"/>
                <w:bottom w:val="nil"/>
                <w:right w:val="nil"/>
                <w:between w:val="nil"/>
              </w:pBdr>
              <w:spacing w:after="2" w:line="249" w:lineRule="auto"/>
              <w:ind w:left="0" w:hanging="2"/>
              <w:rPr>
                <w:color w:val="000000"/>
              </w:rPr>
            </w:pPr>
            <w:r>
              <w:rPr>
                <w:color w:val="000000"/>
              </w:rPr>
              <w:t>(permitted under the Framework Agreement and the Call-Off</w:t>
            </w:r>
          </w:p>
          <w:p w14:paraId="6A8E62EB" w14:textId="77777777" w:rsidR="00A26C2A" w:rsidRDefault="008C39B4">
            <w:pPr>
              <w:pBdr>
                <w:top w:val="nil"/>
                <w:left w:val="nil"/>
                <w:bottom w:val="nil"/>
                <w:right w:val="nil"/>
                <w:between w:val="nil"/>
              </w:pBdr>
              <w:spacing w:line="249" w:lineRule="auto"/>
              <w:ind w:left="0" w:hanging="2"/>
              <w:rPr>
                <w:color w:val="000000"/>
              </w:rPr>
            </w:pPr>
            <w:r>
              <w:rPr>
                <w:color w:val="000000"/>
              </w:rPr>
              <w:t>Contract) and its servants or agents in connection with the provision of G-Cloud Services.</w:t>
            </w:r>
          </w:p>
        </w:tc>
      </w:tr>
      <w:tr w:rsidR="00A26C2A" w14:paraId="2A6D1212" w14:textId="77777777" w:rsidTr="001C1820">
        <w:trPr>
          <w:trHeight w:val="17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891561D" w14:textId="77777777" w:rsidR="00A26C2A" w:rsidRDefault="008C39B4">
            <w:pPr>
              <w:pBdr>
                <w:top w:val="nil"/>
                <w:left w:val="nil"/>
                <w:bottom w:val="nil"/>
                <w:right w:val="nil"/>
                <w:between w:val="nil"/>
              </w:pBdr>
              <w:spacing w:line="249" w:lineRule="auto"/>
              <w:ind w:left="0" w:hanging="2"/>
              <w:rPr>
                <w:color w:val="000000"/>
              </w:rPr>
            </w:pPr>
            <w:r>
              <w:rPr>
                <w:b/>
                <w:color w:val="000000"/>
              </w:rPr>
              <w:t>Subprocessor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A15600" w14:textId="77777777" w:rsidR="00A26C2A" w:rsidRDefault="008C39B4">
            <w:pPr>
              <w:pBdr>
                <w:top w:val="nil"/>
                <w:left w:val="nil"/>
                <w:bottom w:val="nil"/>
                <w:right w:val="nil"/>
                <w:between w:val="nil"/>
              </w:pBdr>
              <w:spacing w:line="249" w:lineRule="auto"/>
              <w:ind w:left="0" w:hanging="2"/>
              <w:rPr>
                <w:color w:val="000000"/>
              </w:rPr>
            </w:pPr>
            <w:r>
              <w:rPr>
                <w:color w:val="000000"/>
              </w:rPr>
              <w:t>Any third party appointed to process Personal Data on behalf of the Supplier under this Call-Off Contract.</w:t>
            </w:r>
          </w:p>
        </w:tc>
      </w:tr>
      <w:tr w:rsidR="00A26C2A" w14:paraId="212F8B3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5B0EBD" w14:textId="77777777" w:rsidR="00A26C2A" w:rsidRDefault="008C39B4">
            <w:pPr>
              <w:pBdr>
                <w:top w:val="nil"/>
                <w:left w:val="nil"/>
                <w:bottom w:val="nil"/>
                <w:right w:val="nil"/>
                <w:between w:val="nil"/>
              </w:pBdr>
              <w:spacing w:line="249" w:lineRule="auto"/>
              <w:ind w:left="0" w:hanging="2"/>
              <w:rPr>
                <w:color w:val="000000"/>
              </w:rPr>
            </w:pPr>
            <w:r>
              <w:rPr>
                <w:b/>
                <w:color w:val="000000"/>
              </w:rPr>
              <w:t>Supplier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151261B" w14:textId="77777777" w:rsidR="00A26C2A" w:rsidRDefault="008C39B4">
            <w:pPr>
              <w:pBdr>
                <w:top w:val="nil"/>
                <w:left w:val="nil"/>
                <w:bottom w:val="nil"/>
                <w:right w:val="nil"/>
                <w:between w:val="nil"/>
              </w:pBdr>
              <w:spacing w:line="249" w:lineRule="auto"/>
              <w:ind w:left="0" w:hanging="2"/>
              <w:rPr>
                <w:color w:val="000000"/>
              </w:rPr>
            </w:pPr>
            <w:r>
              <w:rPr>
                <w:color w:val="000000"/>
              </w:rPr>
              <w:t>The person, firm or company identified in the Order Form.</w:t>
            </w:r>
          </w:p>
        </w:tc>
      </w:tr>
      <w:tr w:rsidR="00A26C2A" w14:paraId="27077C8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7FB7ED1"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Representative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3CD6C1"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Supplier from time to time in relation to the Call-Off Contract.</w:t>
            </w:r>
          </w:p>
        </w:tc>
      </w:tr>
    </w:tbl>
    <w:tbl>
      <w:tblPr>
        <w:tblStyle w:val="afffffff1"/>
        <w:tblW w:w="8820" w:type="dxa"/>
        <w:tblInd w:w="-10" w:type="dxa"/>
        <w:tblLayout w:type="fixed"/>
        <w:tblLook w:val="0000" w:firstRow="0" w:lastRow="0" w:firstColumn="0" w:lastColumn="0" w:noHBand="0" w:noVBand="0"/>
      </w:tblPr>
      <w:tblGrid>
        <w:gridCol w:w="3568"/>
        <w:gridCol w:w="5252"/>
      </w:tblGrid>
      <w:tr w:rsidR="00A26C2A" w14:paraId="28846E29" w14:textId="77777777" w:rsidTr="001C1820">
        <w:trPr>
          <w:trHeight w:val="1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4026B4A" w14:textId="3F58E68E" w:rsidR="00A26C2A" w:rsidRDefault="008C39B4">
            <w:pPr>
              <w:pBdr>
                <w:top w:val="nil"/>
                <w:left w:val="nil"/>
                <w:bottom w:val="nil"/>
                <w:right w:val="nil"/>
                <w:between w:val="nil"/>
              </w:pBdr>
              <w:spacing w:line="249" w:lineRule="auto"/>
              <w:ind w:left="0" w:hanging="2"/>
              <w:rPr>
                <w:color w:val="000000"/>
              </w:rPr>
            </w:pPr>
            <w:r>
              <w:rPr>
                <w:b/>
                <w:color w:val="000000"/>
              </w:rPr>
              <w:t>Supplier staff</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DAEB5F" w14:textId="77777777" w:rsidR="00A26C2A" w:rsidRDefault="008C39B4">
            <w:pPr>
              <w:pBdr>
                <w:top w:val="nil"/>
                <w:left w:val="nil"/>
                <w:bottom w:val="nil"/>
                <w:right w:val="nil"/>
                <w:between w:val="nil"/>
              </w:pBdr>
              <w:spacing w:line="249" w:lineRule="auto"/>
              <w:ind w:left="0" w:hanging="2"/>
              <w:rPr>
                <w:color w:val="000000"/>
              </w:rPr>
            </w:pPr>
            <w:r>
              <w:rPr>
                <w:color w:val="000000"/>
              </w:rPr>
              <w:t>All persons employed by the Supplier together with the Supplier’s servants, agents, suppliers and subcontractors used in the performance of its obligations under this Call-Off Contract.</w:t>
            </w:r>
          </w:p>
        </w:tc>
      </w:tr>
      <w:tr w:rsidR="00A26C2A" w14:paraId="5101C2F7" w14:textId="77777777" w:rsidTr="001C1820">
        <w:trPr>
          <w:trHeight w:val="148"/>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B82DBC7"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Terms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6366D08" w14:textId="77777777" w:rsidR="00A26C2A" w:rsidRDefault="008C39B4">
            <w:pPr>
              <w:pBdr>
                <w:top w:val="nil"/>
                <w:left w:val="nil"/>
                <w:bottom w:val="nil"/>
                <w:right w:val="nil"/>
                <w:between w:val="nil"/>
              </w:pBdr>
              <w:spacing w:line="249" w:lineRule="auto"/>
              <w:ind w:left="0" w:hanging="2"/>
              <w:rPr>
                <w:color w:val="000000"/>
              </w:rPr>
            </w:pPr>
            <w:r>
              <w:rPr>
                <w:color w:val="000000"/>
              </w:rPr>
              <w:t>The relevant G-Cloud Service terms and conditions as set out in the Terms and Conditions document supplied as part of the Supplier’s Application.</w:t>
            </w:r>
          </w:p>
        </w:tc>
      </w:tr>
      <w:tr w:rsidR="00A26C2A" w14:paraId="4B61DF6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A16F9F" w14:textId="77777777" w:rsidR="00A26C2A" w:rsidRDefault="008C39B4">
            <w:pPr>
              <w:pBdr>
                <w:top w:val="nil"/>
                <w:left w:val="nil"/>
                <w:bottom w:val="nil"/>
                <w:right w:val="nil"/>
                <w:between w:val="nil"/>
              </w:pBdr>
              <w:spacing w:line="249" w:lineRule="auto"/>
              <w:ind w:left="0" w:hanging="2"/>
              <w:rPr>
                <w:color w:val="000000"/>
              </w:rPr>
            </w:pPr>
            <w:r>
              <w:rPr>
                <w:b/>
                <w:color w:val="000000"/>
              </w:rPr>
              <w:t>Term</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B440433" w14:textId="77777777" w:rsidR="00A26C2A" w:rsidRDefault="008C39B4">
            <w:pPr>
              <w:pBdr>
                <w:top w:val="nil"/>
                <w:left w:val="nil"/>
                <w:bottom w:val="nil"/>
                <w:right w:val="nil"/>
                <w:between w:val="nil"/>
              </w:pBdr>
              <w:spacing w:line="249" w:lineRule="auto"/>
              <w:ind w:left="0" w:hanging="2"/>
              <w:rPr>
                <w:color w:val="000000"/>
              </w:rPr>
            </w:pPr>
            <w:r>
              <w:rPr>
                <w:color w:val="000000"/>
              </w:rPr>
              <w:t>The term of this Call-Off Contract as set out in the Order Form.</w:t>
            </w:r>
          </w:p>
        </w:tc>
      </w:tr>
      <w:tr w:rsidR="00A26C2A" w14:paraId="3D7F2423"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C4928B" w14:textId="77777777" w:rsidR="00A26C2A" w:rsidRDefault="008C39B4">
            <w:pPr>
              <w:pBdr>
                <w:top w:val="nil"/>
                <w:left w:val="nil"/>
                <w:bottom w:val="nil"/>
                <w:right w:val="nil"/>
                <w:between w:val="nil"/>
              </w:pBdr>
              <w:spacing w:line="249" w:lineRule="auto"/>
              <w:ind w:left="0" w:hanging="2"/>
              <w:rPr>
                <w:color w:val="000000"/>
              </w:rPr>
            </w:pPr>
            <w:r>
              <w:rPr>
                <w:b/>
                <w:color w:val="000000"/>
              </w:rPr>
              <w:t>Trigger Event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369858"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 simultaneously fails to meet three or more Financial Metrics for a period of at least ten Working Days.</w:t>
            </w:r>
          </w:p>
        </w:tc>
      </w:tr>
      <w:tr w:rsidR="00A26C2A" w14:paraId="4CA42C5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9A2715"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Variation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1DA3EB3" w14:textId="77777777" w:rsidR="00A26C2A" w:rsidRDefault="008C39B4">
            <w:pPr>
              <w:pBdr>
                <w:top w:val="nil"/>
                <w:left w:val="nil"/>
                <w:bottom w:val="nil"/>
                <w:right w:val="nil"/>
                <w:between w:val="nil"/>
              </w:pBdr>
              <w:spacing w:line="249" w:lineRule="auto"/>
              <w:ind w:left="0" w:hanging="2"/>
              <w:rPr>
                <w:color w:val="000000"/>
              </w:rPr>
            </w:pPr>
            <w:r>
              <w:rPr>
                <w:color w:val="000000"/>
              </w:rPr>
              <w:t>This has the meaning given to it in clause 32 (Variation process).</w:t>
            </w:r>
          </w:p>
        </w:tc>
      </w:tr>
      <w:tr w:rsidR="00A26C2A" w14:paraId="75D5F9A1" w14:textId="77777777" w:rsidTr="001C1820">
        <w:trPr>
          <w:trHeight w:val="129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462B92"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 Impact Assessment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C0266B2" w14:textId="77777777" w:rsidR="00A26C2A" w:rsidRDefault="008C39B4">
            <w:pPr>
              <w:pBdr>
                <w:top w:val="nil"/>
                <w:left w:val="nil"/>
                <w:bottom w:val="nil"/>
                <w:right w:val="nil"/>
                <w:between w:val="nil"/>
              </w:pBdr>
              <w:tabs>
                <w:tab w:val="left" w:pos="-179"/>
                <w:tab w:val="left" w:pos="-9"/>
              </w:tabs>
              <w:spacing w:after="120"/>
              <w:ind w:left="0" w:hanging="2"/>
              <w:jc w:val="both"/>
              <w:rPr>
                <w:color w:val="000000"/>
              </w:rPr>
            </w:pPr>
            <w:r>
              <w:rPr>
                <w:color w:val="000000"/>
              </w:rPr>
              <w:t>An assessment of the impact of a variation request by the Buyer completed in good faith, including:</w:t>
            </w:r>
          </w:p>
          <w:p w14:paraId="532A684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impact of the proposed variation on the Deliverables and the Supplier's ability to meet its other obligations under the Call-Off Contract; </w:t>
            </w:r>
          </w:p>
          <w:p w14:paraId="1CEFF6D7"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details of the cost of implementing the proposed variation;</w:t>
            </w:r>
          </w:p>
          <w:p w14:paraId="3CDD57A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1279127E"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a timetable for the implementation, together with any proposals for the testing of the variation; and</w:t>
            </w:r>
          </w:p>
          <w:p w14:paraId="49C7174E" w14:textId="77777777" w:rsidR="00A26C2A" w:rsidRDefault="008C39B4">
            <w:pPr>
              <w:pBdr>
                <w:top w:val="nil"/>
                <w:left w:val="nil"/>
                <w:bottom w:val="nil"/>
                <w:right w:val="nil"/>
                <w:between w:val="nil"/>
              </w:pBdr>
              <w:spacing w:line="249" w:lineRule="auto"/>
              <w:ind w:left="0" w:hanging="2"/>
              <w:rPr>
                <w:color w:val="000000"/>
              </w:rPr>
            </w:pPr>
            <w:r>
              <w:rPr>
                <w:color w:val="000000"/>
              </w:rPr>
              <w:t>such other information as the Buyer may reasonably request in (or in response to) the variation request;</w:t>
            </w:r>
          </w:p>
        </w:tc>
      </w:tr>
      <w:tr w:rsidR="00A26C2A" w14:paraId="42E144B5" w14:textId="77777777" w:rsidTr="001C1820">
        <w:trPr>
          <w:trHeight w:val="155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CD67DB7" w14:textId="77777777" w:rsidR="00A26C2A" w:rsidRDefault="008C39B4">
            <w:pPr>
              <w:pBdr>
                <w:top w:val="nil"/>
                <w:left w:val="nil"/>
                <w:bottom w:val="nil"/>
                <w:right w:val="nil"/>
                <w:between w:val="nil"/>
              </w:pBdr>
              <w:spacing w:line="249" w:lineRule="auto"/>
              <w:ind w:left="0" w:hanging="2"/>
              <w:rPr>
                <w:color w:val="000000"/>
              </w:rPr>
            </w:pPr>
            <w:r>
              <w:rPr>
                <w:b/>
                <w:color w:val="000000"/>
              </w:rPr>
              <w:t>Working Days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A1A26F" w14:textId="77777777" w:rsidR="00A26C2A" w:rsidRDefault="008C39B4">
            <w:pPr>
              <w:pBdr>
                <w:top w:val="nil"/>
                <w:left w:val="nil"/>
                <w:bottom w:val="nil"/>
                <w:right w:val="nil"/>
                <w:between w:val="nil"/>
              </w:pBdr>
              <w:spacing w:line="249" w:lineRule="auto"/>
              <w:ind w:left="0" w:hanging="2"/>
              <w:rPr>
                <w:color w:val="000000"/>
              </w:rPr>
            </w:pPr>
            <w:r>
              <w:rPr>
                <w:color w:val="000000"/>
              </w:rPr>
              <w:t>Any day other than a Saturday, Sunday or public holiday in England and Wales.</w:t>
            </w:r>
          </w:p>
        </w:tc>
      </w:tr>
      <w:tr w:rsidR="00A26C2A" w14:paraId="2C0DBB2D"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7159910" w14:textId="77777777" w:rsidR="00A26C2A" w:rsidRDefault="008C39B4">
            <w:pPr>
              <w:pBdr>
                <w:top w:val="nil"/>
                <w:left w:val="nil"/>
                <w:bottom w:val="nil"/>
                <w:right w:val="nil"/>
                <w:between w:val="nil"/>
              </w:pBdr>
              <w:spacing w:line="249" w:lineRule="auto"/>
              <w:ind w:left="0" w:hanging="2"/>
              <w:rPr>
                <w:color w:val="000000"/>
              </w:rPr>
            </w:pPr>
            <w:r>
              <w:rPr>
                <w:b/>
                <w:color w:val="000000"/>
              </w:rPr>
              <w:t>Year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29DD553" w14:textId="77777777" w:rsidR="00A26C2A" w:rsidRDefault="008C39B4">
            <w:pPr>
              <w:pBdr>
                <w:top w:val="nil"/>
                <w:left w:val="nil"/>
                <w:bottom w:val="nil"/>
                <w:right w:val="nil"/>
                <w:between w:val="nil"/>
              </w:pBdr>
              <w:spacing w:line="249" w:lineRule="auto"/>
              <w:ind w:left="0" w:hanging="2"/>
              <w:rPr>
                <w:color w:val="000000"/>
              </w:rPr>
            </w:pPr>
            <w:r>
              <w:rPr>
                <w:color w:val="000000"/>
              </w:rPr>
              <w:t>A contract year.</w:t>
            </w:r>
          </w:p>
        </w:tc>
      </w:tr>
    </w:tbl>
    <w:p w14:paraId="25D28816" w14:textId="77777777" w:rsidR="00A26C2A" w:rsidRDefault="008C39B4">
      <w:pPr>
        <w:pBdr>
          <w:top w:val="nil"/>
          <w:left w:val="nil"/>
          <w:bottom w:val="nil"/>
          <w:right w:val="nil"/>
          <w:between w:val="nil"/>
        </w:pBdr>
        <w:spacing w:line="249" w:lineRule="auto"/>
        <w:ind w:left="0" w:hanging="2"/>
        <w:jc w:val="both"/>
      </w:pPr>
      <w:r>
        <w:rPr>
          <w:color w:val="000000"/>
        </w:rPr>
        <w:t xml:space="preserve"> </w:t>
      </w:r>
      <w:r>
        <w:rPr>
          <w:color w:val="000000"/>
        </w:rPr>
        <w:tab/>
      </w:r>
    </w:p>
    <w:p w14:paraId="18BB8C8F" w14:textId="77777777" w:rsidR="00A26C2A" w:rsidRDefault="00A26C2A">
      <w:pPr>
        <w:pStyle w:val="Heading2"/>
        <w:ind w:left="0" w:hanging="2"/>
        <w:rPr>
          <w:sz w:val="22"/>
        </w:rPr>
      </w:pPr>
    </w:p>
    <w:p w14:paraId="6E0C183F" w14:textId="5091BAF7" w:rsidR="005C087B" w:rsidRDefault="005C087B">
      <w:pPr>
        <w:spacing w:line="240" w:lineRule="auto"/>
        <w:ind w:leftChars="0" w:left="0" w:firstLineChars="0"/>
        <w:textDirection w:val="lrTb"/>
        <w:textAlignment w:val="auto"/>
        <w:outlineLvl w:val="9"/>
        <w:rPr>
          <w:color w:val="000000"/>
        </w:rPr>
      </w:pPr>
      <w:r>
        <w:br w:type="page"/>
      </w:r>
    </w:p>
    <w:p w14:paraId="03231551" w14:textId="77777777" w:rsidR="00A26C2A" w:rsidRDefault="008C39B4">
      <w:pPr>
        <w:pStyle w:val="Heading3"/>
        <w:ind w:left="1" w:hanging="3"/>
        <w:jc w:val="center"/>
        <w:rPr>
          <w:sz w:val="32"/>
          <w:szCs w:val="32"/>
        </w:rPr>
      </w:pPr>
      <w:bookmarkStart w:id="18" w:name="_heading=h.ngf4nkxfnlv6" w:colFirst="0" w:colLast="0"/>
      <w:bookmarkEnd w:id="18"/>
      <w:r>
        <w:rPr>
          <w:sz w:val="32"/>
          <w:szCs w:val="32"/>
        </w:rPr>
        <w:lastRenderedPageBreak/>
        <w:t>Intentionally Blank</w:t>
      </w:r>
    </w:p>
    <w:p w14:paraId="73F57F51" w14:textId="77777777" w:rsidR="00A26C2A" w:rsidRDefault="00A26C2A">
      <w:pPr>
        <w:pStyle w:val="Heading3"/>
        <w:ind w:left="1" w:hanging="3"/>
        <w:rPr>
          <w:sz w:val="32"/>
          <w:szCs w:val="32"/>
        </w:rPr>
      </w:pPr>
    </w:p>
    <w:p w14:paraId="2C223DCA" w14:textId="77777777" w:rsidR="00A26C2A" w:rsidRDefault="00A26C2A">
      <w:pPr>
        <w:pStyle w:val="Heading3"/>
        <w:ind w:left="1" w:hanging="3"/>
        <w:rPr>
          <w:sz w:val="32"/>
          <w:szCs w:val="32"/>
        </w:rPr>
      </w:pPr>
    </w:p>
    <w:p w14:paraId="38A9466D" w14:textId="77777777" w:rsidR="00A26C2A" w:rsidRDefault="00A26C2A">
      <w:pPr>
        <w:pStyle w:val="Heading3"/>
        <w:ind w:left="1" w:hanging="3"/>
        <w:rPr>
          <w:sz w:val="32"/>
          <w:szCs w:val="32"/>
        </w:rPr>
      </w:pPr>
    </w:p>
    <w:p w14:paraId="50FF877B" w14:textId="77777777" w:rsidR="00A26C2A" w:rsidRDefault="00A26C2A">
      <w:pPr>
        <w:pStyle w:val="Heading3"/>
        <w:ind w:left="1" w:hanging="3"/>
        <w:rPr>
          <w:sz w:val="32"/>
          <w:szCs w:val="32"/>
        </w:rPr>
      </w:pPr>
    </w:p>
    <w:p w14:paraId="75FD6940" w14:textId="77777777" w:rsidR="00A26C2A" w:rsidRDefault="00A26C2A">
      <w:pPr>
        <w:pStyle w:val="Heading3"/>
        <w:ind w:left="1" w:hanging="3"/>
        <w:rPr>
          <w:sz w:val="32"/>
          <w:szCs w:val="32"/>
        </w:rPr>
      </w:pPr>
    </w:p>
    <w:p w14:paraId="15BBA7DA" w14:textId="77777777" w:rsidR="00A26C2A" w:rsidRDefault="00A26C2A">
      <w:pPr>
        <w:pStyle w:val="Heading3"/>
        <w:ind w:left="1" w:hanging="3"/>
        <w:rPr>
          <w:sz w:val="32"/>
          <w:szCs w:val="32"/>
        </w:rPr>
      </w:pPr>
    </w:p>
    <w:p w14:paraId="5B230360" w14:textId="77777777" w:rsidR="00A26C2A" w:rsidRDefault="00A26C2A">
      <w:pPr>
        <w:pStyle w:val="Heading3"/>
        <w:ind w:left="1" w:hanging="3"/>
        <w:rPr>
          <w:sz w:val="32"/>
          <w:szCs w:val="32"/>
        </w:rPr>
      </w:pPr>
    </w:p>
    <w:p w14:paraId="69456804" w14:textId="77777777" w:rsidR="00A26C2A" w:rsidRDefault="00A26C2A">
      <w:pPr>
        <w:pStyle w:val="Heading3"/>
        <w:ind w:left="1" w:hanging="3"/>
        <w:rPr>
          <w:sz w:val="32"/>
          <w:szCs w:val="32"/>
        </w:rPr>
      </w:pPr>
    </w:p>
    <w:p w14:paraId="26B4621B" w14:textId="77777777" w:rsidR="00A26C2A" w:rsidRDefault="00A26C2A">
      <w:pPr>
        <w:pStyle w:val="Heading3"/>
        <w:ind w:left="1" w:hanging="3"/>
        <w:rPr>
          <w:sz w:val="32"/>
          <w:szCs w:val="32"/>
        </w:rPr>
      </w:pPr>
    </w:p>
    <w:p w14:paraId="71247AED" w14:textId="77777777" w:rsidR="00A26C2A" w:rsidRDefault="00A26C2A">
      <w:pPr>
        <w:pStyle w:val="Heading3"/>
        <w:ind w:left="1" w:hanging="3"/>
        <w:rPr>
          <w:sz w:val="32"/>
          <w:szCs w:val="32"/>
        </w:rPr>
      </w:pPr>
    </w:p>
    <w:p w14:paraId="1F8CBD20" w14:textId="77777777" w:rsidR="00A26C2A" w:rsidRDefault="00A26C2A">
      <w:pPr>
        <w:pStyle w:val="Heading3"/>
        <w:ind w:left="1" w:hanging="3"/>
        <w:rPr>
          <w:sz w:val="32"/>
          <w:szCs w:val="32"/>
        </w:rPr>
      </w:pPr>
    </w:p>
    <w:p w14:paraId="7540452C" w14:textId="77777777" w:rsidR="00A26C2A" w:rsidRDefault="00A26C2A">
      <w:pPr>
        <w:pStyle w:val="Heading3"/>
        <w:ind w:left="1" w:hanging="3"/>
        <w:rPr>
          <w:sz w:val="32"/>
          <w:szCs w:val="32"/>
        </w:rPr>
      </w:pPr>
    </w:p>
    <w:p w14:paraId="3DAA8CF0" w14:textId="77777777" w:rsidR="00A26C2A" w:rsidRDefault="00A26C2A">
      <w:pPr>
        <w:pStyle w:val="Heading3"/>
        <w:ind w:left="1" w:hanging="3"/>
        <w:rPr>
          <w:sz w:val="32"/>
          <w:szCs w:val="32"/>
        </w:rPr>
      </w:pPr>
    </w:p>
    <w:p w14:paraId="52EDB904" w14:textId="77777777" w:rsidR="00A26C2A" w:rsidRDefault="00A26C2A">
      <w:pPr>
        <w:pStyle w:val="Heading3"/>
        <w:ind w:left="1" w:hanging="3"/>
        <w:rPr>
          <w:sz w:val="32"/>
          <w:szCs w:val="32"/>
        </w:rPr>
      </w:pPr>
    </w:p>
    <w:p w14:paraId="04DFA287" w14:textId="77777777" w:rsidR="00A26C2A" w:rsidRDefault="00A26C2A">
      <w:pPr>
        <w:pStyle w:val="Heading3"/>
        <w:ind w:left="1" w:hanging="3"/>
        <w:rPr>
          <w:sz w:val="32"/>
          <w:szCs w:val="32"/>
        </w:rPr>
      </w:pPr>
    </w:p>
    <w:p w14:paraId="126AC0E1" w14:textId="77777777" w:rsidR="00A26C2A" w:rsidRDefault="00A26C2A">
      <w:pPr>
        <w:pStyle w:val="Heading3"/>
        <w:ind w:left="1" w:hanging="3"/>
        <w:rPr>
          <w:sz w:val="32"/>
          <w:szCs w:val="32"/>
        </w:rPr>
      </w:pPr>
    </w:p>
    <w:p w14:paraId="2476352E" w14:textId="77777777" w:rsidR="00A26C2A" w:rsidRDefault="00A26C2A">
      <w:pPr>
        <w:pStyle w:val="Heading3"/>
        <w:ind w:left="1" w:hanging="3"/>
        <w:rPr>
          <w:sz w:val="32"/>
          <w:szCs w:val="32"/>
        </w:rPr>
      </w:pPr>
    </w:p>
    <w:p w14:paraId="65E2FD73" w14:textId="77777777" w:rsidR="00A26C2A" w:rsidRDefault="00A26C2A">
      <w:pPr>
        <w:pStyle w:val="Heading3"/>
        <w:ind w:left="1" w:hanging="3"/>
        <w:rPr>
          <w:sz w:val="32"/>
          <w:szCs w:val="32"/>
        </w:rPr>
      </w:pPr>
    </w:p>
    <w:p w14:paraId="50221984" w14:textId="77777777" w:rsidR="00A26C2A" w:rsidRDefault="00A26C2A">
      <w:pPr>
        <w:pStyle w:val="Heading3"/>
        <w:ind w:left="1" w:hanging="3"/>
        <w:rPr>
          <w:sz w:val="32"/>
          <w:szCs w:val="32"/>
        </w:rPr>
      </w:pPr>
    </w:p>
    <w:p w14:paraId="4739B6A4" w14:textId="77777777" w:rsidR="00A26C2A" w:rsidRDefault="00A26C2A">
      <w:pPr>
        <w:pStyle w:val="Heading3"/>
        <w:ind w:left="1" w:hanging="3"/>
        <w:rPr>
          <w:sz w:val="32"/>
          <w:szCs w:val="32"/>
        </w:rPr>
      </w:pPr>
    </w:p>
    <w:p w14:paraId="0C209BAE" w14:textId="77777777" w:rsidR="00A26C2A" w:rsidRDefault="00A26C2A">
      <w:pPr>
        <w:pStyle w:val="Heading3"/>
        <w:ind w:left="1" w:hanging="3"/>
        <w:rPr>
          <w:sz w:val="32"/>
          <w:szCs w:val="32"/>
        </w:rPr>
      </w:pPr>
    </w:p>
    <w:p w14:paraId="5A011D7A" w14:textId="77777777" w:rsidR="00A26C2A" w:rsidRDefault="00A26C2A">
      <w:pPr>
        <w:pStyle w:val="Heading3"/>
        <w:ind w:left="1" w:hanging="3"/>
        <w:rPr>
          <w:sz w:val="32"/>
          <w:szCs w:val="32"/>
        </w:rPr>
      </w:pPr>
    </w:p>
    <w:p w14:paraId="77D4C528" w14:textId="77777777" w:rsidR="00A26C2A" w:rsidRDefault="00A26C2A">
      <w:pPr>
        <w:pStyle w:val="Heading3"/>
        <w:ind w:left="1" w:hanging="3"/>
        <w:rPr>
          <w:sz w:val="32"/>
          <w:szCs w:val="32"/>
        </w:rPr>
      </w:pPr>
    </w:p>
    <w:p w14:paraId="389C88B1" w14:textId="77777777" w:rsidR="00A26C2A" w:rsidRDefault="00A26C2A">
      <w:pPr>
        <w:pStyle w:val="Heading3"/>
        <w:ind w:left="1" w:hanging="3"/>
        <w:rPr>
          <w:sz w:val="32"/>
          <w:szCs w:val="32"/>
        </w:rPr>
      </w:pPr>
    </w:p>
    <w:p w14:paraId="6834BD33" w14:textId="77777777" w:rsidR="00A26C2A" w:rsidRDefault="00A26C2A">
      <w:pPr>
        <w:pStyle w:val="Heading3"/>
        <w:ind w:left="1" w:hanging="3"/>
        <w:rPr>
          <w:sz w:val="32"/>
          <w:szCs w:val="32"/>
        </w:rPr>
      </w:pPr>
    </w:p>
    <w:p w14:paraId="4A4B31A2" w14:textId="77777777" w:rsidR="00A26C2A" w:rsidRDefault="00A26C2A">
      <w:pPr>
        <w:pStyle w:val="Heading3"/>
        <w:ind w:left="1" w:hanging="3"/>
        <w:rPr>
          <w:sz w:val="32"/>
          <w:szCs w:val="32"/>
        </w:rPr>
      </w:pPr>
    </w:p>
    <w:p w14:paraId="41BBE11A" w14:textId="77777777" w:rsidR="00A26C2A" w:rsidRDefault="008C39B4">
      <w:pPr>
        <w:spacing w:line="240" w:lineRule="auto"/>
        <w:ind w:left="0" w:hanging="2"/>
        <w:rPr>
          <w:color w:val="434343"/>
          <w:sz w:val="32"/>
          <w:szCs w:val="32"/>
        </w:rPr>
      </w:pPr>
      <w:r>
        <w:br w:type="page"/>
      </w:r>
    </w:p>
    <w:p w14:paraId="5FB786B3" w14:textId="77777777" w:rsidR="00A26C2A" w:rsidRDefault="00A26C2A">
      <w:pPr>
        <w:spacing w:after="120"/>
        <w:ind w:left="0" w:hanging="2"/>
        <w:jc w:val="both"/>
        <w:rPr>
          <w:b/>
          <w:color w:val="000000"/>
        </w:rPr>
      </w:pPr>
      <w:bookmarkStart w:id="19" w:name="_heading=h.lnxbz9" w:colFirst="0" w:colLast="0"/>
      <w:bookmarkEnd w:id="19"/>
    </w:p>
    <w:p w14:paraId="1EB75C38" w14:textId="77777777" w:rsidR="00A26C2A" w:rsidRPr="00903BDD" w:rsidRDefault="008C39B4" w:rsidP="00903BDD">
      <w:pPr>
        <w:pStyle w:val="Heading2"/>
        <w:ind w:left="1" w:hanging="3"/>
      </w:pPr>
      <w:bookmarkStart w:id="20" w:name="_Schedule_7:_UK"/>
      <w:bookmarkEnd w:id="20"/>
      <w:r w:rsidRPr="00903BDD">
        <w:t>Schedule 7: UK GDPR Information</w:t>
      </w:r>
    </w:p>
    <w:p w14:paraId="7B5985FD" w14:textId="77777777" w:rsidR="00A26C2A" w:rsidRDefault="00A26C2A" w:rsidP="00D461DD">
      <w:pPr>
        <w:spacing w:line="240" w:lineRule="auto"/>
        <w:ind w:left="0" w:hanging="2"/>
        <w:jc w:val="both"/>
      </w:pPr>
    </w:p>
    <w:p w14:paraId="0BA6D475" w14:textId="77777777" w:rsidR="00A26C2A" w:rsidRDefault="008C39B4">
      <w:pPr>
        <w:ind w:left="0"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1A313ABD" w14:textId="77777777" w:rsidR="00A26C2A" w:rsidRDefault="00A26C2A">
      <w:pPr>
        <w:pBdr>
          <w:top w:val="nil"/>
          <w:left w:val="nil"/>
          <w:bottom w:val="nil"/>
          <w:right w:val="nil"/>
          <w:between w:val="nil"/>
        </w:pBdr>
        <w:spacing w:line="249" w:lineRule="auto"/>
        <w:ind w:left="0" w:hanging="2"/>
        <w:jc w:val="both"/>
        <w:rPr>
          <w:color w:val="000000"/>
        </w:rPr>
      </w:pPr>
    </w:p>
    <w:p w14:paraId="6DA71AE8" w14:textId="77777777" w:rsidR="00A26C2A" w:rsidRDefault="00A26C2A">
      <w:pPr>
        <w:pBdr>
          <w:top w:val="nil"/>
          <w:left w:val="nil"/>
          <w:bottom w:val="nil"/>
          <w:right w:val="nil"/>
          <w:between w:val="nil"/>
        </w:pBdr>
        <w:spacing w:line="249" w:lineRule="auto"/>
        <w:ind w:left="0" w:hanging="2"/>
        <w:jc w:val="both"/>
        <w:rPr>
          <w:color w:val="000000"/>
        </w:rPr>
      </w:pPr>
    </w:p>
    <w:p w14:paraId="3EC0239A" w14:textId="77777777" w:rsidR="00A26C2A" w:rsidRDefault="008C39B4" w:rsidP="00903BDD">
      <w:pPr>
        <w:pStyle w:val="Heading2"/>
        <w:ind w:left="1" w:hanging="3"/>
      </w:pPr>
      <w:bookmarkStart w:id="21" w:name="_heading=h.1fob9te" w:colFirst="0" w:colLast="0"/>
      <w:bookmarkStart w:id="22" w:name="_Annex_1_-"/>
      <w:bookmarkEnd w:id="21"/>
      <w:bookmarkEnd w:id="22"/>
      <w:r>
        <w:t>Annex 1 - Processing Personal Data</w:t>
      </w:r>
    </w:p>
    <w:p w14:paraId="6C22A562" w14:textId="5DF6CA21" w:rsidR="00A26C2A" w:rsidRDefault="008C39B4">
      <w:pPr>
        <w:ind w:left="0" w:hanging="2"/>
      </w:pPr>
      <w:r>
        <w:t xml:space="preserve">This Annex shall be completed by the Controller, who may take account of the view of the Processors, however the final decision as to the content of this Annex shall be with </w:t>
      </w:r>
      <w:r>
        <w:rPr>
          <w:color w:val="000000"/>
        </w:rPr>
        <w:t>the Buyer</w:t>
      </w:r>
      <w:r>
        <w:t xml:space="preserve"> at its absolute discretion</w:t>
      </w:r>
      <w:r w:rsidR="00BF5423">
        <w:t xml:space="preserve">. </w:t>
      </w:r>
    </w:p>
    <w:p w14:paraId="082F83A9" w14:textId="5CE4887D" w:rsidR="00A26C2A" w:rsidRDefault="00F72A3D" w:rsidP="008C39B4">
      <w:pPr>
        <w:pStyle w:val="ListParagraph"/>
        <w:keepNext/>
        <w:numPr>
          <w:ilvl w:val="1"/>
          <w:numId w:val="42"/>
        </w:numPr>
        <w:spacing w:line="240" w:lineRule="auto"/>
        <w:ind w:leftChars="0" w:firstLineChars="0"/>
        <w:jc w:val="both"/>
      </w:pPr>
      <w:r>
        <w:tab/>
      </w:r>
      <w:r w:rsidR="008C39B4">
        <w:t xml:space="preserve">The contact details of </w:t>
      </w:r>
      <w:r w:rsidR="008C39B4" w:rsidRPr="00F72A3D">
        <w:rPr>
          <w:color w:val="000000"/>
        </w:rPr>
        <w:t>the Buyer’s</w:t>
      </w:r>
      <w:r w:rsidR="008C39B4">
        <w:t xml:space="preserve"> Data Protection Officer are: </w:t>
      </w:r>
      <w:r w:rsidR="00D461DD">
        <w:t>Fran Driver e: fran.driver@essexcares.org</w:t>
      </w:r>
    </w:p>
    <w:p w14:paraId="21DAA2F8" w14:textId="63C0B273" w:rsidR="00A26C2A" w:rsidRPr="00EB0B5D" w:rsidRDefault="00F72A3D" w:rsidP="00F72A3D">
      <w:pPr>
        <w:keepNext/>
        <w:spacing w:line="240" w:lineRule="auto"/>
        <w:ind w:leftChars="0" w:left="720" w:firstLineChars="0" w:hanging="720"/>
        <w:jc w:val="both"/>
        <w:rPr>
          <w:b/>
          <w:bCs/>
        </w:rPr>
      </w:pPr>
      <w:r>
        <w:t xml:space="preserve">1.2 </w:t>
      </w:r>
      <w:r>
        <w:tab/>
      </w:r>
      <w:r w:rsidR="008C39B4">
        <w:t xml:space="preserve">The contact details of the Supplier’s Data Protection Officer are: </w:t>
      </w:r>
      <w:r w:rsidR="00EB0B5D" w:rsidRPr="00075C76">
        <w:t>Martin Chapman</w:t>
      </w:r>
      <w:r w:rsidR="00075C76">
        <w:t xml:space="preserve"> e: martin.chapman@forge-technologies.com</w:t>
      </w:r>
    </w:p>
    <w:p w14:paraId="5BAABCE3" w14:textId="13FDA002" w:rsidR="00A26C2A" w:rsidRDefault="00F72A3D" w:rsidP="00F72A3D">
      <w:pPr>
        <w:keepNext/>
        <w:spacing w:line="240" w:lineRule="auto"/>
        <w:ind w:leftChars="0" w:left="720" w:firstLineChars="0" w:hanging="720"/>
        <w:jc w:val="both"/>
      </w:pPr>
      <w:r>
        <w:t xml:space="preserve">1.3 </w:t>
      </w:r>
      <w:r>
        <w:tab/>
      </w:r>
      <w:r w:rsidR="008C39B4">
        <w:t>The Processor shall comply with any further written instructions with respect to Processing by the Controller.</w:t>
      </w:r>
    </w:p>
    <w:p w14:paraId="401D4487" w14:textId="5AAE8311" w:rsidR="00A26C2A" w:rsidRDefault="00F72A3D" w:rsidP="00F72A3D">
      <w:pPr>
        <w:keepNext/>
        <w:spacing w:line="240" w:lineRule="auto"/>
        <w:ind w:leftChars="0" w:left="0" w:firstLineChars="0" w:firstLine="0"/>
        <w:jc w:val="both"/>
      </w:pPr>
      <w:r>
        <w:t xml:space="preserve">1.4 </w:t>
      </w:r>
      <w:r>
        <w:tab/>
      </w:r>
      <w:r w:rsidR="008C39B4">
        <w:t>Any such further instructions shall be incorporated into this Annex.</w:t>
      </w:r>
    </w:p>
    <w:p w14:paraId="3DDAD6BF" w14:textId="77777777" w:rsidR="00A26C2A" w:rsidRDefault="00A26C2A">
      <w:pPr>
        <w:keepNext/>
        <w:ind w:left="0" w:hanging="2"/>
      </w:pPr>
    </w:p>
    <w:tbl>
      <w:tblPr>
        <w:tblStyle w:val="afffffff2"/>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32"/>
      </w:tblGrid>
      <w:tr w:rsidR="00A26C2A" w14:paraId="04CFAD88" w14:textId="77777777" w:rsidTr="00F72A3D">
        <w:trPr>
          <w:trHeight w:val="700"/>
        </w:trPr>
        <w:tc>
          <w:tcPr>
            <w:tcW w:w="2263" w:type="dxa"/>
            <w:shd w:val="clear" w:color="auto" w:fill="BFBFBF"/>
            <w:vAlign w:val="center"/>
          </w:tcPr>
          <w:p w14:paraId="0F6D1FDA" w14:textId="77777777" w:rsidR="00A26C2A" w:rsidRDefault="008C39B4">
            <w:pPr>
              <w:ind w:left="0" w:hanging="2"/>
              <w:rPr>
                <w:b/>
              </w:rPr>
            </w:pPr>
            <w:r>
              <w:rPr>
                <w:b/>
              </w:rPr>
              <w:t>Description</w:t>
            </w:r>
          </w:p>
        </w:tc>
        <w:tc>
          <w:tcPr>
            <w:tcW w:w="6732" w:type="dxa"/>
            <w:shd w:val="clear" w:color="auto" w:fill="BFBFBF"/>
            <w:vAlign w:val="center"/>
          </w:tcPr>
          <w:p w14:paraId="686BA617" w14:textId="77777777" w:rsidR="00A26C2A" w:rsidRDefault="008C39B4">
            <w:pPr>
              <w:ind w:left="0" w:hanging="2"/>
              <w:jc w:val="center"/>
            </w:pPr>
            <w:r>
              <w:rPr>
                <w:b/>
              </w:rPr>
              <w:t>Details</w:t>
            </w:r>
          </w:p>
        </w:tc>
      </w:tr>
      <w:tr w:rsidR="00A26C2A" w14:paraId="6D52F11A" w14:textId="77777777" w:rsidTr="00F72A3D">
        <w:trPr>
          <w:trHeight w:val="1620"/>
        </w:trPr>
        <w:tc>
          <w:tcPr>
            <w:tcW w:w="2263" w:type="dxa"/>
            <w:tcBorders>
              <w:top w:val="single" w:sz="4" w:space="0" w:color="000000"/>
              <w:left w:val="single" w:sz="4" w:space="0" w:color="000000"/>
              <w:bottom w:val="single" w:sz="4" w:space="0" w:color="000000"/>
              <w:right w:val="single" w:sz="4" w:space="0" w:color="000000"/>
            </w:tcBorders>
          </w:tcPr>
          <w:p w14:paraId="2E40E079" w14:textId="77777777" w:rsidR="00A26C2A" w:rsidRDefault="008C39B4">
            <w:pPr>
              <w:ind w:left="0" w:hanging="2"/>
            </w:pPr>
            <w:r>
              <w:t>Identity of Controller and Processor for each Category of Personal Data</w:t>
            </w:r>
          </w:p>
        </w:tc>
        <w:tc>
          <w:tcPr>
            <w:tcW w:w="6732" w:type="dxa"/>
            <w:tcBorders>
              <w:top w:val="single" w:sz="4" w:space="0" w:color="000000"/>
              <w:left w:val="single" w:sz="4" w:space="0" w:color="000000"/>
              <w:bottom w:val="single" w:sz="4" w:space="0" w:color="000000"/>
              <w:right w:val="single" w:sz="4" w:space="0" w:color="000000"/>
            </w:tcBorders>
          </w:tcPr>
          <w:p w14:paraId="09F03FED" w14:textId="77777777" w:rsidR="00A26C2A" w:rsidRDefault="008C39B4">
            <w:pPr>
              <w:ind w:left="0" w:hanging="2"/>
              <w:rPr>
                <w:b/>
              </w:rPr>
            </w:pPr>
            <w:r>
              <w:rPr>
                <w:b/>
              </w:rPr>
              <w:t>The Buyer is Controller and the Supplier is Processor</w:t>
            </w:r>
          </w:p>
          <w:p w14:paraId="60D122E4" w14:textId="77777777" w:rsidR="00A26C2A" w:rsidRPr="00487C80" w:rsidRDefault="008C39B4">
            <w:pPr>
              <w:ind w:left="0" w:hanging="2"/>
            </w:pPr>
            <w:r>
              <w:t xml:space="preserve">The Parties acknowledge that in accordance with paragraphs 2 to paragraph 15 of Schedule 7 and for the purposes of the Data </w:t>
            </w:r>
            <w:r w:rsidRPr="00487C80">
              <w:t>Protection Legislation, the Buyer is the Controller and the Supplier is the Processor of the following Personal Data:</w:t>
            </w:r>
          </w:p>
          <w:p w14:paraId="52345CB8" w14:textId="77777777" w:rsidR="00A26C2A" w:rsidRDefault="00A26C2A">
            <w:pPr>
              <w:ind w:left="0" w:hanging="2"/>
            </w:pPr>
          </w:p>
          <w:p w14:paraId="66FCE838" w14:textId="487C06FC" w:rsidR="00487C80" w:rsidRDefault="00487C80">
            <w:pPr>
              <w:ind w:left="0" w:hanging="2"/>
            </w:pPr>
            <w:r>
              <w:t>The supplier will access data through the ECL environment as detailed further</w:t>
            </w:r>
            <w:r w:rsidR="00A848E0">
              <w:t xml:space="preserve"> in this section.</w:t>
            </w:r>
          </w:p>
          <w:p w14:paraId="27F62CFF" w14:textId="77777777" w:rsidR="00A848E0" w:rsidRPr="00487C80" w:rsidRDefault="00A848E0">
            <w:pPr>
              <w:ind w:left="0" w:hanging="2"/>
            </w:pPr>
          </w:p>
          <w:p w14:paraId="1709E15C" w14:textId="77777777" w:rsidR="00A26C2A" w:rsidRDefault="008C39B4">
            <w:pPr>
              <w:ind w:left="0" w:hanging="2"/>
              <w:rPr>
                <w:b/>
              </w:rPr>
            </w:pPr>
            <w:r>
              <w:rPr>
                <w:b/>
              </w:rPr>
              <w:t>The Parties are Independent Controllers of Personal Data</w:t>
            </w:r>
          </w:p>
          <w:p w14:paraId="274DCD9A" w14:textId="77777777" w:rsidR="00A26C2A" w:rsidRPr="00420606" w:rsidRDefault="008C39B4">
            <w:pPr>
              <w:ind w:left="0" w:hanging="2"/>
              <w:rPr>
                <w:iCs/>
              </w:rPr>
            </w:pPr>
            <w:r w:rsidRPr="00420606">
              <w:rPr>
                <w:iCs/>
              </w:rPr>
              <w:t>The Parties acknowledge that they are Independent Controllers for the purposes of the Data Protection Legislation in respect of:</w:t>
            </w:r>
          </w:p>
          <w:p w14:paraId="6ED5577F" w14:textId="77777777" w:rsidR="00A26C2A" w:rsidRPr="00420606" w:rsidRDefault="008C39B4" w:rsidP="008C39B4">
            <w:pPr>
              <w:numPr>
                <w:ilvl w:val="0"/>
                <w:numId w:val="32"/>
              </w:numPr>
              <w:pBdr>
                <w:top w:val="nil"/>
                <w:left w:val="nil"/>
                <w:bottom w:val="nil"/>
                <w:right w:val="nil"/>
                <w:between w:val="nil"/>
              </w:pBdr>
              <w:spacing w:line="240" w:lineRule="auto"/>
              <w:ind w:left="0" w:hanging="2"/>
              <w:jc w:val="both"/>
              <w:rPr>
                <w:iCs/>
              </w:rPr>
            </w:pPr>
            <w:r w:rsidRPr="00420606">
              <w:rPr>
                <w:iCs/>
              </w:rPr>
              <w:t>Business contact details of Supplier Personnel for which the Supplier is the Controller,</w:t>
            </w:r>
          </w:p>
          <w:p w14:paraId="3B861BE7" w14:textId="1E4FF1E3" w:rsidR="00A26C2A" w:rsidRPr="00420606" w:rsidRDefault="008C39B4" w:rsidP="003F4B5B">
            <w:pPr>
              <w:numPr>
                <w:ilvl w:val="0"/>
                <w:numId w:val="32"/>
              </w:numPr>
              <w:pBdr>
                <w:top w:val="nil"/>
                <w:left w:val="nil"/>
                <w:bottom w:val="nil"/>
                <w:right w:val="nil"/>
                <w:between w:val="nil"/>
              </w:pBdr>
              <w:spacing w:line="240" w:lineRule="auto"/>
              <w:ind w:left="0" w:hanging="2"/>
              <w:rPr>
                <w:i/>
              </w:rPr>
            </w:pPr>
            <w:r w:rsidRPr="00420606">
              <w:rPr>
                <w:iCs/>
              </w:rPr>
              <w:t>Business contact details of any directors, officers, employees, agents, consultants and contractors of the Buyer (excluding the Supplier Personnel) engaged in the performance of the Buyer’s duties under the Framework Agreement) for which the Buyer is the Controller</w:t>
            </w:r>
            <w:r w:rsidR="00420606">
              <w:rPr>
                <w:iCs/>
              </w:rPr>
              <w:t>.</w:t>
            </w:r>
          </w:p>
          <w:p w14:paraId="6B210893" w14:textId="77777777" w:rsidR="00A26C2A" w:rsidRDefault="00A26C2A" w:rsidP="00EF5AE1">
            <w:pPr>
              <w:ind w:left="0" w:hanging="2"/>
            </w:pPr>
          </w:p>
        </w:tc>
      </w:tr>
      <w:tr w:rsidR="00A26C2A" w14:paraId="34FD8F72" w14:textId="77777777" w:rsidTr="00F72A3D">
        <w:trPr>
          <w:trHeight w:val="1460"/>
        </w:trPr>
        <w:tc>
          <w:tcPr>
            <w:tcW w:w="2263" w:type="dxa"/>
            <w:tcBorders>
              <w:top w:val="single" w:sz="4" w:space="0" w:color="000000"/>
              <w:left w:val="single" w:sz="4" w:space="0" w:color="000000"/>
              <w:bottom w:val="single" w:sz="4" w:space="0" w:color="000000"/>
              <w:right w:val="single" w:sz="4" w:space="0" w:color="000000"/>
            </w:tcBorders>
          </w:tcPr>
          <w:p w14:paraId="21F85C79" w14:textId="77777777" w:rsidR="00A26C2A" w:rsidRDefault="008C39B4">
            <w:pPr>
              <w:ind w:left="0" w:hanging="2"/>
            </w:pPr>
            <w:r>
              <w:t>Duration of the Processing</w:t>
            </w:r>
          </w:p>
        </w:tc>
        <w:tc>
          <w:tcPr>
            <w:tcW w:w="6732" w:type="dxa"/>
            <w:tcBorders>
              <w:top w:val="single" w:sz="4" w:space="0" w:color="000000"/>
              <w:left w:val="single" w:sz="4" w:space="0" w:color="000000"/>
              <w:bottom w:val="single" w:sz="4" w:space="0" w:color="000000"/>
              <w:right w:val="single" w:sz="4" w:space="0" w:color="000000"/>
            </w:tcBorders>
          </w:tcPr>
          <w:p w14:paraId="4DFFFF8C" w14:textId="1D214813" w:rsidR="003D0BA0" w:rsidRDefault="003D0BA0" w:rsidP="003D0BA0">
            <w:pPr>
              <w:pStyle w:val="Default"/>
              <w:ind w:hanging="2"/>
              <w:rPr>
                <w:sz w:val="22"/>
                <w:szCs w:val="22"/>
              </w:rPr>
            </w:pPr>
            <w:r>
              <w:rPr>
                <w:sz w:val="22"/>
                <w:szCs w:val="22"/>
              </w:rPr>
              <w:t xml:space="preserve">Forge </w:t>
            </w:r>
            <w:r w:rsidR="006632D5">
              <w:rPr>
                <w:sz w:val="22"/>
                <w:szCs w:val="22"/>
              </w:rPr>
              <w:t>Technologies</w:t>
            </w:r>
            <w:r w:rsidR="00C93193">
              <w:rPr>
                <w:sz w:val="22"/>
                <w:szCs w:val="22"/>
              </w:rPr>
              <w:t xml:space="preserve"> </w:t>
            </w:r>
            <w:r>
              <w:rPr>
                <w:sz w:val="22"/>
                <w:szCs w:val="22"/>
              </w:rPr>
              <w:t xml:space="preserve">will process the </w:t>
            </w:r>
            <w:r w:rsidR="00C93193">
              <w:rPr>
                <w:sz w:val="22"/>
                <w:szCs w:val="22"/>
              </w:rPr>
              <w:t>data</w:t>
            </w:r>
            <w:r>
              <w:rPr>
                <w:sz w:val="22"/>
                <w:szCs w:val="22"/>
              </w:rPr>
              <w:t xml:space="preserve"> during the term of the Contract, unless instructed in writing by the </w:t>
            </w:r>
            <w:r w:rsidR="00C93193">
              <w:rPr>
                <w:sz w:val="22"/>
                <w:szCs w:val="22"/>
              </w:rPr>
              <w:t>Controller</w:t>
            </w:r>
            <w:r>
              <w:rPr>
                <w:sz w:val="22"/>
                <w:szCs w:val="22"/>
              </w:rPr>
              <w:t xml:space="preserve"> to return the records to the </w:t>
            </w:r>
            <w:r w:rsidR="006632D5">
              <w:rPr>
                <w:sz w:val="22"/>
                <w:szCs w:val="22"/>
              </w:rPr>
              <w:t>Controller</w:t>
            </w:r>
            <w:r>
              <w:rPr>
                <w:sz w:val="22"/>
                <w:szCs w:val="22"/>
              </w:rPr>
              <w:t xml:space="preserve"> or destroy the records </w:t>
            </w:r>
          </w:p>
          <w:p w14:paraId="50004255" w14:textId="77777777" w:rsidR="003D0BA0" w:rsidRDefault="003D0BA0">
            <w:pPr>
              <w:ind w:left="0" w:hanging="2"/>
            </w:pPr>
          </w:p>
        </w:tc>
      </w:tr>
      <w:tr w:rsidR="00A26C2A" w14:paraId="68A79DF0" w14:textId="77777777" w:rsidTr="00F72A3D">
        <w:trPr>
          <w:trHeight w:val="1520"/>
        </w:trPr>
        <w:tc>
          <w:tcPr>
            <w:tcW w:w="2263" w:type="dxa"/>
            <w:tcBorders>
              <w:top w:val="single" w:sz="4" w:space="0" w:color="000000"/>
              <w:left w:val="single" w:sz="4" w:space="0" w:color="000000"/>
              <w:bottom w:val="single" w:sz="4" w:space="0" w:color="000000"/>
              <w:right w:val="single" w:sz="4" w:space="0" w:color="000000"/>
            </w:tcBorders>
          </w:tcPr>
          <w:p w14:paraId="7E74D6B6" w14:textId="77777777" w:rsidR="00A26C2A" w:rsidRDefault="008C39B4">
            <w:pPr>
              <w:ind w:left="0" w:hanging="2"/>
            </w:pPr>
            <w:r>
              <w:lastRenderedPageBreak/>
              <w:t>Nature and purposes of the Processing</w:t>
            </w:r>
          </w:p>
        </w:tc>
        <w:tc>
          <w:tcPr>
            <w:tcW w:w="6732" w:type="dxa"/>
            <w:tcBorders>
              <w:top w:val="single" w:sz="4" w:space="0" w:color="000000"/>
              <w:left w:val="single" w:sz="4" w:space="0" w:color="000000"/>
              <w:bottom w:val="single" w:sz="4" w:space="0" w:color="000000"/>
              <w:right w:val="single" w:sz="4" w:space="0" w:color="000000"/>
            </w:tcBorders>
          </w:tcPr>
          <w:p w14:paraId="6F1388D8" w14:textId="7BFF4CE1" w:rsidR="00A231E4" w:rsidRPr="00420606" w:rsidRDefault="00AC7CF7" w:rsidP="00420606">
            <w:pPr>
              <w:pStyle w:val="Default"/>
              <w:ind w:hanging="2"/>
              <w:rPr>
                <w:sz w:val="22"/>
                <w:szCs w:val="22"/>
              </w:rPr>
            </w:pPr>
            <w:r>
              <w:rPr>
                <w:sz w:val="22"/>
                <w:szCs w:val="22"/>
              </w:rPr>
              <w:t>Forge Technologies will not hold any ECL data on their environment or platforms, they will however have access to the ECL environment</w:t>
            </w:r>
            <w:r w:rsidR="00515F1C">
              <w:rPr>
                <w:sz w:val="22"/>
                <w:szCs w:val="22"/>
              </w:rPr>
              <w:t xml:space="preserve"> to support with set up of the ECL Azure Environment/Data Lake.  The contract</w:t>
            </w:r>
            <w:r w:rsidR="00B52B0C">
              <w:rPr>
                <w:sz w:val="22"/>
                <w:szCs w:val="22"/>
              </w:rPr>
              <w:t xml:space="preserve"> is only for consultancy of activity.</w:t>
            </w:r>
          </w:p>
          <w:p w14:paraId="2AE32FA5" w14:textId="4BB5EECF" w:rsidR="00261514" w:rsidRPr="00261514" w:rsidRDefault="00261514" w:rsidP="004E22F5">
            <w:pPr>
              <w:ind w:left="0" w:hanging="2"/>
              <w:rPr>
                <w:iCs/>
              </w:rPr>
            </w:pPr>
          </w:p>
        </w:tc>
      </w:tr>
      <w:tr w:rsidR="00A26C2A" w14:paraId="2D6AC595" w14:textId="77777777" w:rsidTr="00F72A3D">
        <w:trPr>
          <w:trHeight w:val="1400"/>
        </w:trPr>
        <w:tc>
          <w:tcPr>
            <w:tcW w:w="2263" w:type="dxa"/>
          </w:tcPr>
          <w:p w14:paraId="0162E798" w14:textId="77777777" w:rsidR="00A26C2A" w:rsidRPr="004E22F5" w:rsidRDefault="008C39B4">
            <w:pPr>
              <w:ind w:left="0" w:hanging="2"/>
            </w:pPr>
            <w:r w:rsidRPr="004E22F5">
              <w:t>Type of Personal Data</w:t>
            </w:r>
          </w:p>
        </w:tc>
        <w:tc>
          <w:tcPr>
            <w:tcW w:w="6732" w:type="dxa"/>
          </w:tcPr>
          <w:p w14:paraId="23B06C7B" w14:textId="0C3A6A25" w:rsidR="006F1772" w:rsidRPr="005818B1" w:rsidRDefault="00B52B0C">
            <w:pPr>
              <w:ind w:left="0" w:hanging="2"/>
              <w:rPr>
                <w:iCs/>
              </w:rPr>
            </w:pPr>
            <w:r>
              <w:rPr>
                <w:iCs/>
              </w:rPr>
              <w:t xml:space="preserve">Access Only through ECL environment – no data being transferred outside. </w:t>
            </w:r>
          </w:p>
          <w:p w14:paraId="0D618CEC" w14:textId="5284B7F4" w:rsidR="006F1772" w:rsidRPr="005818B1" w:rsidRDefault="006F1772" w:rsidP="006F1772">
            <w:pPr>
              <w:pStyle w:val="Default"/>
              <w:ind w:left="5" w:hanging="7"/>
              <w:rPr>
                <w:color w:val="auto"/>
                <w:sz w:val="22"/>
                <w:szCs w:val="22"/>
              </w:rPr>
            </w:pPr>
            <w:r w:rsidRPr="005818B1">
              <w:rPr>
                <w:color w:val="auto"/>
                <w:sz w:val="22"/>
                <w:szCs w:val="22"/>
              </w:rPr>
              <w:t>Demographic Data of</w:t>
            </w:r>
            <w:r w:rsidR="00482E37" w:rsidRPr="005818B1">
              <w:rPr>
                <w:color w:val="auto"/>
                <w:sz w:val="22"/>
                <w:szCs w:val="22"/>
              </w:rPr>
              <w:t xml:space="preserve"> both</w:t>
            </w:r>
            <w:r w:rsidRPr="005818B1">
              <w:rPr>
                <w:color w:val="auto"/>
                <w:sz w:val="22"/>
                <w:szCs w:val="22"/>
              </w:rPr>
              <w:t xml:space="preserve"> customers</w:t>
            </w:r>
            <w:r w:rsidR="00482E37" w:rsidRPr="005818B1">
              <w:rPr>
                <w:color w:val="auto"/>
                <w:sz w:val="22"/>
                <w:szCs w:val="22"/>
              </w:rPr>
              <w:t>, their relatives/next of kin and employees such as</w:t>
            </w:r>
          </w:p>
          <w:p w14:paraId="7267F12E" w14:textId="77777777" w:rsidR="006F1772" w:rsidRPr="005818B1" w:rsidRDefault="006F1772" w:rsidP="005818B1">
            <w:pPr>
              <w:pStyle w:val="Default"/>
              <w:numPr>
                <w:ilvl w:val="0"/>
                <w:numId w:val="48"/>
              </w:numPr>
              <w:rPr>
                <w:sz w:val="22"/>
                <w:szCs w:val="22"/>
              </w:rPr>
            </w:pPr>
            <w:r w:rsidRPr="005818B1">
              <w:rPr>
                <w:sz w:val="22"/>
                <w:szCs w:val="22"/>
              </w:rPr>
              <w:t xml:space="preserve">Name </w:t>
            </w:r>
          </w:p>
          <w:p w14:paraId="189C5B70" w14:textId="2EE144AF" w:rsidR="006F1772" w:rsidRPr="005818B1" w:rsidRDefault="006F1772" w:rsidP="005818B1">
            <w:pPr>
              <w:pStyle w:val="Default"/>
              <w:numPr>
                <w:ilvl w:val="0"/>
                <w:numId w:val="48"/>
              </w:numPr>
              <w:rPr>
                <w:sz w:val="22"/>
                <w:szCs w:val="22"/>
              </w:rPr>
            </w:pPr>
            <w:r w:rsidRPr="005818B1">
              <w:rPr>
                <w:sz w:val="22"/>
                <w:szCs w:val="22"/>
              </w:rPr>
              <w:t xml:space="preserve">Address </w:t>
            </w:r>
          </w:p>
          <w:p w14:paraId="416C968D" w14:textId="1C759EBD" w:rsidR="006F1772" w:rsidRPr="005818B1" w:rsidRDefault="006F1772" w:rsidP="005818B1">
            <w:pPr>
              <w:pStyle w:val="Default"/>
              <w:numPr>
                <w:ilvl w:val="0"/>
                <w:numId w:val="48"/>
              </w:numPr>
              <w:rPr>
                <w:sz w:val="22"/>
                <w:szCs w:val="22"/>
              </w:rPr>
            </w:pPr>
            <w:r w:rsidRPr="005818B1">
              <w:rPr>
                <w:sz w:val="22"/>
                <w:szCs w:val="22"/>
              </w:rPr>
              <w:t xml:space="preserve">Contact details </w:t>
            </w:r>
          </w:p>
          <w:p w14:paraId="7DD88845" w14:textId="21017F33" w:rsidR="006F1772" w:rsidRPr="004E22F5" w:rsidRDefault="006F1772" w:rsidP="005818B1">
            <w:pPr>
              <w:pStyle w:val="Default"/>
              <w:numPr>
                <w:ilvl w:val="0"/>
                <w:numId w:val="48"/>
              </w:numPr>
              <w:rPr>
                <w:sz w:val="22"/>
                <w:szCs w:val="22"/>
              </w:rPr>
            </w:pPr>
            <w:r w:rsidRPr="004E22F5">
              <w:rPr>
                <w:sz w:val="22"/>
                <w:szCs w:val="22"/>
              </w:rPr>
              <w:t xml:space="preserve">Date of Birth </w:t>
            </w:r>
          </w:p>
          <w:p w14:paraId="76F0B23A" w14:textId="1C8BC850" w:rsidR="006F1772" w:rsidRPr="005818B1" w:rsidRDefault="006F1772" w:rsidP="005818B1">
            <w:pPr>
              <w:pStyle w:val="Default"/>
              <w:numPr>
                <w:ilvl w:val="0"/>
                <w:numId w:val="48"/>
              </w:numPr>
              <w:rPr>
                <w:sz w:val="22"/>
                <w:szCs w:val="22"/>
              </w:rPr>
            </w:pPr>
            <w:r w:rsidRPr="005818B1">
              <w:rPr>
                <w:sz w:val="22"/>
                <w:szCs w:val="22"/>
              </w:rPr>
              <w:t xml:space="preserve">Description of life history </w:t>
            </w:r>
          </w:p>
          <w:p w14:paraId="0AF26252" w14:textId="749855A9" w:rsidR="006F1772" w:rsidRPr="005818B1" w:rsidRDefault="006F1772" w:rsidP="005818B1">
            <w:pPr>
              <w:pStyle w:val="Default"/>
              <w:numPr>
                <w:ilvl w:val="0"/>
                <w:numId w:val="48"/>
              </w:numPr>
              <w:rPr>
                <w:sz w:val="22"/>
                <w:szCs w:val="22"/>
              </w:rPr>
            </w:pPr>
            <w:r w:rsidRPr="005818B1">
              <w:rPr>
                <w:sz w:val="22"/>
                <w:szCs w:val="22"/>
              </w:rPr>
              <w:t xml:space="preserve">Next of kin </w:t>
            </w:r>
          </w:p>
          <w:p w14:paraId="0FB29206" w14:textId="139B7BE7" w:rsidR="006F1772" w:rsidRPr="005818B1" w:rsidRDefault="006F1772" w:rsidP="005818B1">
            <w:pPr>
              <w:pStyle w:val="Default"/>
              <w:numPr>
                <w:ilvl w:val="0"/>
                <w:numId w:val="48"/>
              </w:numPr>
              <w:rPr>
                <w:sz w:val="22"/>
                <w:szCs w:val="22"/>
              </w:rPr>
            </w:pPr>
            <w:r w:rsidRPr="005818B1">
              <w:rPr>
                <w:sz w:val="22"/>
                <w:szCs w:val="22"/>
              </w:rPr>
              <w:t xml:space="preserve">Gender </w:t>
            </w:r>
          </w:p>
          <w:p w14:paraId="5098A66D" w14:textId="788AADF3" w:rsidR="006F1772" w:rsidRPr="005818B1" w:rsidRDefault="006F1772" w:rsidP="005818B1">
            <w:pPr>
              <w:pStyle w:val="Default"/>
              <w:numPr>
                <w:ilvl w:val="0"/>
                <w:numId w:val="48"/>
              </w:numPr>
              <w:rPr>
                <w:sz w:val="22"/>
                <w:szCs w:val="22"/>
              </w:rPr>
            </w:pPr>
            <w:r w:rsidRPr="005818B1">
              <w:rPr>
                <w:sz w:val="22"/>
                <w:szCs w:val="22"/>
              </w:rPr>
              <w:t xml:space="preserve">Ethnic origin </w:t>
            </w:r>
          </w:p>
          <w:p w14:paraId="0B3590EC" w14:textId="6BE531F1" w:rsidR="006F1772" w:rsidRPr="005818B1" w:rsidRDefault="006F1772" w:rsidP="00482E37">
            <w:pPr>
              <w:pStyle w:val="Default"/>
              <w:numPr>
                <w:ilvl w:val="0"/>
                <w:numId w:val="48"/>
              </w:numPr>
              <w:rPr>
                <w:sz w:val="22"/>
                <w:szCs w:val="22"/>
              </w:rPr>
            </w:pPr>
            <w:r w:rsidRPr="005818B1">
              <w:rPr>
                <w:sz w:val="22"/>
                <w:szCs w:val="22"/>
              </w:rPr>
              <w:t xml:space="preserve">Personal preferences </w:t>
            </w:r>
          </w:p>
          <w:p w14:paraId="5CCEE6C5" w14:textId="58D60BA4" w:rsidR="0081615D" w:rsidRPr="005818B1" w:rsidRDefault="0081615D" w:rsidP="00482E37">
            <w:pPr>
              <w:pStyle w:val="Default"/>
              <w:numPr>
                <w:ilvl w:val="0"/>
                <w:numId w:val="48"/>
              </w:numPr>
              <w:rPr>
                <w:sz w:val="22"/>
                <w:szCs w:val="22"/>
              </w:rPr>
            </w:pPr>
            <w:r w:rsidRPr="005818B1">
              <w:rPr>
                <w:sz w:val="22"/>
                <w:szCs w:val="22"/>
              </w:rPr>
              <w:t>Religion</w:t>
            </w:r>
          </w:p>
          <w:p w14:paraId="58B33A6F" w14:textId="4C2CB508" w:rsidR="0081615D" w:rsidRPr="005818B1" w:rsidRDefault="0081615D" w:rsidP="005818B1">
            <w:pPr>
              <w:pStyle w:val="Default"/>
              <w:numPr>
                <w:ilvl w:val="0"/>
                <w:numId w:val="48"/>
              </w:numPr>
              <w:rPr>
                <w:sz w:val="22"/>
                <w:szCs w:val="22"/>
              </w:rPr>
            </w:pPr>
            <w:r w:rsidRPr="005818B1">
              <w:rPr>
                <w:sz w:val="22"/>
                <w:szCs w:val="22"/>
              </w:rPr>
              <w:t xml:space="preserve">Sexual orientation </w:t>
            </w:r>
          </w:p>
          <w:p w14:paraId="3B0EE550" w14:textId="7DED6729" w:rsidR="0081615D" w:rsidRPr="005818B1" w:rsidRDefault="0081615D" w:rsidP="00482E37">
            <w:pPr>
              <w:pStyle w:val="Default"/>
              <w:numPr>
                <w:ilvl w:val="0"/>
                <w:numId w:val="48"/>
              </w:numPr>
              <w:rPr>
                <w:sz w:val="22"/>
                <w:szCs w:val="22"/>
              </w:rPr>
            </w:pPr>
            <w:r w:rsidRPr="005818B1">
              <w:rPr>
                <w:sz w:val="22"/>
                <w:szCs w:val="22"/>
              </w:rPr>
              <w:t>Marital status</w:t>
            </w:r>
          </w:p>
          <w:p w14:paraId="1C7476BF" w14:textId="77777777" w:rsidR="00482E37" w:rsidRPr="005818B1" w:rsidRDefault="00482E37" w:rsidP="005818B1">
            <w:pPr>
              <w:pStyle w:val="Default"/>
              <w:ind w:left="720"/>
              <w:rPr>
                <w:sz w:val="22"/>
                <w:szCs w:val="22"/>
              </w:rPr>
            </w:pPr>
          </w:p>
          <w:p w14:paraId="52348510" w14:textId="561F36C9" w:rsidR="00482E37" w:rsidRPr="005818B1" w:rsidRDefault="00482E37" w:rsidP="006F1772">
            <w:pPr>
              <w:pStyle w:val="Default"/>
              <w:ind w:hanging="2"/>
              <w:rPr>
                <w:sz w:val="22"/>
                <w:szCs w:val="22"/>
              </w:rPr>
            </w:pPr>
            <w:r w:rsidRPr="005818B1">
              <w:rPr>
                <w:sz w:val="22"/>
                <w:szCs w:val="22"/>
              </w:rPr>
              <w:t>Customer information in regards to the care provided by the controller such as</w:t>
            </w:r>
          </w:p>
          <w:p w14:paraId="66834562" w14:textId="4C88F3C8" w:rsidR="006F1772" w:rsidRPr="005818B1" w:rsidRDefault="006F1772" w:rsidP="005818B1">
            <w:pPr>
              <w:pStyle w:val="Default"/>
              <w:numPr>
                <w:ilvl w:val="0"/>
                <w:numId w:val="48"/>
              </w:numPr>
              <w:rPr>
                <w:sz w:val="22"/>
                <w:szCs w:val="22"/>
              </w:rPr>
            </w:pPr>
            <w:r w:rsidRPr="005818B1">
              <w:rPr>
                <w:sz w:val="22"/>
                <w:szCs w:val="22"/>
              </w:rPr>
              <w:t>Medical</w:t>
            </w:r>
            <w:r w:rsidR="0081615D" w:rsidRPr="005818B1">
              <w:rPr>
                <w:sz w:val="22"/>
                <w:szCs w:val="22"/>
              </w:rPr>
              <w:t xml:space="preserve"> and health </w:t>
            </w:r>
            <w:r w:rsidRPr="005818B1">
              <w:rPr>
                <w:sz w:val="22"/>
                <w:szCs w:val="22"/>
              </w:rPr>
              <w:t xml:space="preserve">history </w:t>
            </w:r>
          </w:p>
          <w:p w14:paraId="238D221C" w14:textId="349B11FF" w:rsidR="006F1772" w:rsidRPr="004E22F5" w:rsidRDefault="006F1772" w:rsidP="005818B1">
            <w:pPr>
              <w:pStyle w:val="Default"/>
              <w:numPr>
                <w:ilvl w:val="0"/>
                <w:numId w:val="48"/>
              </w:numPr>
              <w:rPr>
                <w:sz w:val="22"/>
                <w:szCs w:val="22"/>
              </w:rPr>
            </w:pPr>
            <w:r w:rsidRPr="004E22F5">
              <w:rPr>
                <w:sz w:val="22"/>
                <w:szCs w:val="22"/>
              </w:rPr>
              <w:t xml:space="preserve">Care plans and records of care provided and social care or clinical observations in the context of care provision </w:t>
            </w:r>
          </w:p>
          <w:p w14:paraId="4582549D" w14:textId="77777777" w:rsidR="005A2530" w:rsidRDefault="005A2530" w:rsidP="006F1772">
            <w:pPr>
              <w:pStyle w:val="Default"/>
              <w:ind w:hanging="2"/>
              <w:rPr>
                <w:sz w:val="22"/>
                <w:szCs w:val="22"/>
              </w:rPr>
            </w:pPr>
          </w:p>
          <w:p w14:paraId="53200C84" w14:textId="1DAEA1B2" w:rsidR="005A2530" w:rsidRDefault="005A2530" w:rsidP="006F1772">
            <w:pPr>
              <w:pStyle w:val="Default"/>
              <w:ind w:hanging="2"/>
              <w:rPr>
                <w:sz w:val="22"/>
                <w:szCs w:val="22"/>
              </w:rPr>
            </w:pPr>
            <w:r>
              <w:rPr>
                <w:sz w:val="22"/>
                <w:szCs w:val="22"/>
              </w:rPr>
              <w:t>Employee details – demographic details, schedule of work, mileage.</w:t>
            </w:r>
          </w:p>
          <w:p w14:paraId="1DC2C0C2" w14:textId="77777777" w:rsidR="005A2530" w:rsidRPr="004E22F5" w:rsidRDefault="005A2530" w:rsidP="006F1772">
            <w:pPr>
              <w:pStyle w:val="Default"/>
              <w:ind w:hanging="2"/>
              <w:rPr>
                <w:sz w:val="22"/>
                <w:szCs w:val="22"/>
              </w:rPr>
            </w:pPr>
          </w:p>
          <w:p w14:paraId="4A5B58CE" w14:textId="1A6E2B34" w:rsidR="006F1772" w:rsidRPr="004E22F5" w:rsidRDefault="006F1772" w:rsidP="006F1772">
            <w:pPr>
              <w:ind w:left="0" w:hanging="2"/>
            </w:pPr>
            <w:r w:rsidRPr="004E22F5">
              <w:t xml:space="preserve">The above list is non-exhaustive and is not limited to only those types of Personal Data listed above. </w:t>
            </w:r>
          </w:p>
        </w:tc>
      </w:tr>
      <w:tr w:rsidR="00A26C2A" w14:paraId="4E2188E6"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42AB5E6" w14:textId="77777777" w:rsidR="00A26C2A" w:rsidRDefault="008C39B4">
            <w:pPr>
              <w:ind w:left="0" w:hanging="2"/>
            </w:pPr>
            <w:r>
              <w:t>Categories of Data Subject</w:t>
            </w:r>
          </w:p>
        </w:tc>
        <w:tc>
          <w:tcPr>
            <w:tcW w:w="6732" w:type="dxa"/>
            <w:tcBorders>
              <w:top w:val="single" w:sz="4" w:space="0" w:color="000000"/>
              <w:left w:val="single" w:sz="4" w:space="0" w:color="000000"/>
              <w:bottom w:val="single" w:sz="4" w:space="0" w:color="000000"/>
              <w:right w:val="single" w:sz="4" w:space="0" w:color="000000"/>
            </w:tcBorders>
          </w:tcPr>
          <w:p w14:paraId="7196D471" w14:textId="454CFDD5" w:rsidR="00C21DFC" w:rsidRDefault="00C21DFC">
            <w:pPr>
              <w:ind w:left="0" w:hanging="2"/>
              <w:rPr>
                <w:iCs/>
              </w:rPr>
            </w:pPr>
            <w:r>
              <w:rPr>
                <w:iCs/>
              </w:rPr>
              <w:t xml:space="preserve">Employees </w:t>
            </w:r>
            <w:r w:rsidR="00740C16">
              <w:rPr>
                <w:iCs/>
              </w:rPr>
              <w:t>and potential employees (candidates)</w:t>
            </w:r>
            <w:r>
              <w:rPr>
                <w:iCs/>
              </w:rPr>
              <w:t>– including volunteers, contractors and temporary workers.</w:t>
            </w:r>
          </w:p>
          <w:p w14:paraId="39572BDB" w14:textId="77777777" w:rsidR="00C21DFC" w:rsidRDefault="00C21DFC">
            <w:pPr>
              <w:ind w:left="0" w:hanging="2"/>
              <w:rPr>
                <w:iCs/>
              </w:rPr>
            </w:pPr>
          </w:p>
          <w:p w14:paraId="0AD9D011" w14:textId="77777777" w:rsidR="00C21DFC" w:rsidRDefault="00C21DFC">
            <w:pPr>
              <w:ind w:left="0" w:hanging="2"/>
              <w:rPr>
                <w:iCs/>
              </w:rPr>
            </w:pPr>
            <w:r>
              <w:rPr>
                <w:iCs/>
              </w:rPr>
              <w:t>Customers, including their relatives, informal carers etc.</w:t>
            </w:r>
          </w:p>
          <w:p w14:paraId="70F4851F" w14:textId="77777777" w:rsidR="00C21DFC" w:rsidRDefault="00C21DFC">
            <w:pPr>
              <w:ind w:left="0" w:hanging="2"/>
              <w:rPr>
                <w:iCs/>
              </w:rPr>
            </w:pPr>
          </w:p>
          <w:p w14:paraId="325DA110" w14:textId="77777777" w:rsidR="00C21DFC" w:rsidRDefault="00740C16">
            <w:pPr>
              <w:ind w:left="0" w:hanging="2"/>
              <w:rPr>
                <w:iCs/>
              </w:rPr>
            </w:pPr>
            <w:r>
              <w:rPr>
                <w:iCs/>
              </w:rPr>
              <w:t>Professionals involved in the customer record.</w:t>
            </w:r>
          </w:p>
          <w:p w14:paraId="62B4AD16" w14:textId="77777777" w:rsidR="00740C16" w:rsidRDefault="00740C16">
            <w:pPr>
              <w:ind w:left="0" w:hanging="2"/>
              <w:rPr>
                <w:iCs/>
              </w:rPr>
            </w:pPr>
          </w:p>
          <w:p w14:paraId="41B2E70E" w14:textId="77777777" w:rsidR="00740C16" w:rsidRDefault="00740C16">
            <w:pPr>
              <w:ind w:left="0" w:hanging="2"/>
              <w:rPr>
                <w:iCs/>
              </w:rPr>
            </w:pPr>
            <w:r>
              <w:rPr>
                <w:iCs/>
              </w:rPr>
              <w:t>Employers – current and potential to those who may support customers within the Inclusive Employment service.</w:t>
            </w:r>
          </w:p>
          <w:p w14:paraId="06E5BD8F" w14:textId="77777777" w:rsidR="00740C16" w:rsidRDefault="00740C16">
            <w:pPr>
              <w:ind w:left="0" w:hanging="2"/>
              <w:rPr>
                <w:iCs/>
              </w:rPr>
            </w:pPr>
          </w:p>
          <w:p w14:paraId="2591316A" w14:textId="0B30FC51" w:rsidR="00740C16" w:rsidRPr="00C21DFC" w:rsidRDefault="00740C16">
            <w:pPr>
              <w:ind w:left="0" w:hanging="2"/>
              <w:rPr>
                <w:iCs/>
              </w:rPr>
            </w:pPr>
            <w:r>
              <w:rPr>
                <w:iCs/>
              </w:rPr>
              <w:t>Members of the public</w:t>
            </w:r>
            <w:r w:rsidR="00A51C20">
              <w:rPr>
                <w:iCs/>
              </w:rPr>
              <w:t xml:space="preserve"> where they have made contact with ECL.</w:t>
            </w:r>
          </w:p>
        </w:tc>
      </w:tr>
      <w:tr w:rsidR="00A26C2A" w14:paraId="5CB39132"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78DADC7" w14:textId="77777777" w:rsidR="00A26C2A" w:rsidRDefault="008C39B4">
            <w:pPr>
              <w:ind w:left="0" w:hanging="2"/>
            </w:pPr>
            <w:r>
              <w:t>International transfers and legal gateway</w:t>
            </w:r>
          </w:p>
        </w:tc>
        <w:tc>
          <w:tcPr>
            <w:tcW w:w="6732" w:type="dxa"/>
            <w:tcBorders>
              <w:top w:val="single" w:sz="4" w:space="0" w:color="000000"/>
              <w:left w:val="single" w:sz="4" w:space="0" w:color="000000"/>
              <w:bottom w:val="single" w:sz="4" w:space="0" w:color="000000"/>
              <w:right w:val="single" w:sz="4" w:space="0" w:color="000000"/>
            </w:tcBorders>
          </w:tcPr>
          <w:p w14:paraId="11509D69" w14:textId="501C95F0" w:rsidR="008D3F91" w:rsidRPr="005818B1" w:rsidRDefault="008D3F91">
            <w:pPr>
              <w:ind w:left="0" w:hanging="2"/>
              <w:rPr>
                <w:iCs/>
              </w:rPr>
            </w:pPr>
            <w:r>
              <w:rPr>
                <w:iCs/>
              </w:rPr>
              <w:t xml:space="preserve">Not applicable – no data leaving ECL environment. </w:t>
            </w:r>
          </w:p>
        </w:tc>
      </w:tr>
      <w:tr w:rsidR="00A26C2A" w14:paraId="4DD89269"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6FD61303" w14:textId="77777777" w:rsidR="00A26C2A" w:rsidRDefault="008C39B4">
            <w:pPr>
              <w:ind w:left="0" w:hanging="2"/>
            </w:pPr>
            <w:r>
              <w:lastRenderedPageBreak/>
              <w:t>Plan for return and destruction of the data once the Processing is complete</w:t>
            </w:r>
          </w:p>
          <w:p w14:paraId="02A450DB" w14:textId="77777777" w:rsidR="00A26C2A" w:rsidRDefault="00A26C2A">
            <w:pPr>
              <w:ind w:left="0" w:hanging="2"/>
            </w:pPr>
          </w:p>
        </w:tc>
        <w:tc>
          <w:tcPr>
            <w:tcW w:w="6732" w:type="dxa"/>
            <w:tcBorders>
              <w:top w:val="single" w:sz="4" w:space="0" w:color="000000"/>
              <w:left w:val="single" w:sz="4" w:space="0" w:color="000000"/>
              <w:bottom w:val="single" w:sz="4" w:space="0" w:color="000000"/>
              <w:right w:val="single" w:sz="4" w:space="0" w:color="000000"/>
            </w:tcBorders>
          </w:tcPr>
          <w:p w14:paraId="5383283F" w14:textId="72B080DF" w:rsidR="00760BAF" w:rsidRDefault="008D3F91" w:rsidP="00F44587">
            <w:pPr>
              <w:pStyle w:val="Default"/>
              <w:ind w:hanging="2"/>
              <w:rPr>
                <w:iCs/>
              </w:rPr>
            </w:pPr>
            <w:r>
              <w:rPr>
                <w:iCs/>
              </w:rPr>
              <w:t xml:space="preserve">Not applicable – no data leaving ECL environment. </w:t>
            </w:r>
          </w:p>
          <w:p w14:paraId="79300D64" w14:textId="77777777" w:rsidR="008D3F91" w:rsidRDefault="008D3F91" w:rsidP="00F44587">
            <w:pPr>
              <w:pStyle w:val="Default"/>
              <w:ind w:hanging="2"/>
              <w:rPr>
                <w:sz w:val="22"/>
                <w:szCs w:val="22"/>
              </w:rPr>
            </w:pPr>
          </w:p>
          <w:p w14:paraId="6256022F" w14:textId="790F1AC6" w:rsidR="00F44587" w:rsidRDefault="00F44587" w:rsidP="00F44587">
            <w:pPr>
              <w:pStyle w:val="Default"/>
              <w:ind w:hanging="2"/>
              <w:rPr>
                <w:sz w:val="22"/>
                <w:szCs w:val="22"/>
              </w:rPr>
            </w:pPr>
            <w:r>
              <w:rPr>
                <w:sz w:val="22"/>
                <w:szCs w:val="22"/>
              </w:rPr>
              <w:t xml:space="preserve">Following the end of the Call-off Order Form (including any Call-off period or extension period), the Supplier will retain only the minimum data necessary for purposes of its own administration of the work, management of staff, and record-keeping performance of the services. </w:t>
            </w:r>
          </w:p>
          <w:p w14:paraId="74BE9149" w14:textId="1A76BA6F" w:rsidR="00F44587" w:rsidRDefault="00F44587">
            <w:pPr>
              <w:ind w:left="0" w:hanging="2"/>
            </w:pPr>
          </w:p>
        </w:tc>
      </w:tr>
      <w:tr w:rsidR="006F0D67" w14:paraId="720CFEE4"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0E6C2698" w14:textId="77777777" w:rsidR="00B851D9" w:rsidRDefault="00B851D9" w:rsidP="00B851D9">
            <w:pPr>
              <w:pStyle w:val="Default"/>
              <w:ind w:hanging="2"/>
              <w:rPr>
                <w:sz w:val="22"/>
                <w:szCs w:val="22"/>
              </w:rPr>
            </w:pPr>
            <w:r>
              <w:rPr>
                <w:b/>
                <w:bCs/>
                <w:sz w:val="22"/>
                <w:szCs w:val="22"/>
              </w:rPr>
              <w:t xml:space="preserve">General </w:t>
            </w:r>
          </w:p>
          <w:p w14:paraId="495B614A" w14:textId="3533C6B9" w:rsidR="006F0D67" w:rsidRDefault="006F0D67">
            <w:pPr>
              <w:ind w:left="0" w:hanging="2"/>
            </w:pPr>
          </w:p>
        </w:tc>
        <w:tc>
          <w:tcPr>
            <w:tcW w:w="6732" w:type="dxa"/>
            <w:tcBorders>
              <w:top w:val="single" w:sz="4" w:space="0" w:color="000000"/>
              <w:left w:val="single" w:sz="4" w:space="0" w:color="000000"/>
              <w:bottom w:val="single" w:sz="4" w:space="0" w:color="000000"/>
              <w:right w:val="single" w:sz="4" w:space="0" w:color="000000"/>
            </w:tcBorders>
          </w:tcPr>
          <w:p w14:paraId="3FD512B0" w14:textId="6742757A" w:rsidR="00B851D9" w:rsidRDefault="00B851D9" w:rsidP="00B851D9">
            <w:pPr>
              <w:pStyle w:val="Default"/>
              <w:ind w:hanging="2"/>
              <w:rPr>
                <w:sz w:val="22"/>
                <w:szCs w:val="22"/>
              </w:rPr>
            </w:pPr>
            <w:r>
              <w:rPr>
                <w:sz w:val="22"/>
                <w:szCs w:val="22"/>
              </w:rPr>
              <w:t xml:space="preserve">The Processor shall notify the Controller immediately if it considers that any of the Controller’s instructions infringe the Data Protection Legislation. </w:t>
            </w:r>
          </w:p>
          <w:p w14:paraId="4D8F22F7" w14:textId="77777777" w:rsidR="00B851D9" w:rsidRDefault="00B851D9" w:rsidP="00B851D9">
            <w:pPr>
              <w:pStyle w:val="Default"/>
              <w:ind w:hanging="2"/>
              <w:rPr>
                <w:sz w:val="22"/>
                <w:szCs w:val="22"/>
              </w:rPr>
            </w:pPr>
          </w:p>
          <w:p w14:paraId="51B04327" w14:textId="6C3AD190" w:rsidR="006F0D67" w:rsidRDefault="00B851D9" w:rsidP="00B851D9">
            <w:pPr>
              <w:ind w:left="0" w:hanging="2"/>
              <w:rPr>
                <w:i/>
              </w:rPr>
            </w:pPr>
            <w:r>
              <w:t>Taking into account the nature of the Processing, the Processor shall provide the Controller with full assistance in relation to either Party's obligations under Data Protection Legislation.</w:t>
            </w:r>
          </w:p>
        </w:tc>
      </w:tr>
      <w:tr w:rsidR="00B851D9" w14:paraId="31B9E0E8"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30BACFA7" w14:textId="7AC334B2" w:rsidR="00B851D9" w:rsidRDefault="00DE59E5">
            <w:pPr>
              <w:ind w:left="0" w:hanging="2"/>
            </w:pPr>
            <w:r>
              <w:t>Data Breaches</w:t>
            </w:r>
          </w:p>
        </w:tc>
        <w:tc>
          <w:tcPr>
            <w:tcW w:w="6732" w:type="dxa"/>
            <w:tcBorders>
              <w:top w:val="single" w:sz="4" w:space="0" w:color="000000"/>
              <w:left w:val="single" w:sz="4" w:space="0" w:color="000000"/>
              <w:bottom w:val="single" w:sz="4" w:space="0" w:color="000000"/>
              <w:right w:val="single" w:sz="4" w:space="0" w:color="000000"/>
            </w:tcBorders>
          </w:tcPr>
          <w:p w14:paraId="343D6FAA" w14:textId="77777777" w:rsidR="00DE59E5" w:rsidRDefault="00DE59E5" w:rsidP="00DE59E5">
            <w:pPr>
              <w:pStyle w:val="Default"/>
              <w:ind w:hanging="2"/>
              <w:rPr>
                <w:sz w:val="22"/>
                <w:szCs w:val="22"/>
              </w:rPr>
            </w:pPr>
            <w:r>
              <w:rPr>
                <w:sz w:val="22"/>
                <w:szCs w:val="22"/>
              </w:rPr>
              <w:t>The Processor shall ensure all losses or breaches of security or information including any Information Breaches are reported to the Controller within one (1) Working Day whether actual, potential or attempted. This will be reported to the Controllers Data Protection Officer (</w:t>
            </w:r>
            <w:hyperlink r:id="rId31" w:history="1">
              <w:r w:rsidRPr="00124ECB">
                <w:rPr>
                  <w:rStyle w:val="Hyperlink"/>
                  <w:position w:val="0"/>
                  <w:sz w:val="22"/>
                  <w:szCs w:val="22"/>
                </w:rPr>
                <w:t>dataprotection@essexcares.org</w:t>
              </w:r>
            </w:hyperlink>
            <w:r>
              <w:rPr>
                <w:sz w:val="22"/>
                <w:szCs w:val="22"/>
              </w:rPr>
              <w:t xml:space="preserve">). </w:t>
            </w:r>
          </w:p>
          <w:p w14:paraId="33F19C08" w14:textId="77777777" w:rsidR="00DE59E5" w:rsidRDefault="00DE59E5" w:rsidP="00DE59E5">
            <w:pPr>
              <w:pStyle w:val="Default"/>
              <w:ind w:hanging="2"/>
              <w:rPr>
                <w:sz w:val="22"/>
                <w:szCs w:val="22"/>
              </w:rPr>
            </w:pPr>
          </w:p>
          <w:p w14:paraId="09BCF970" w14:textId="56FBBF7D" w:rsidR="00B851D9" w:rsidRDefault="00DE59E5" w:rsidP="00DE59E5">
            <w:pPr>
              <w:pStyle w:val="Default"/>
              <w:ind w:hanging="2"/>
              <w:rPr>
                <w:sz w:val="22"/>
                <w:szCs w:val="22"/>
              </w:rPr>
            </w:pPr>
            <w:r>
              <w:rPr>
                <w:sz w:val="22"/>
                <w:szCs w:val="22"/>
              </w:rPr>
              <w:t>The Processor will ensure all breaches including any Information Breaches are internally investigated, and appropriate remedial action taken, along with supporting the Controller in any investigation by it.</w:t>
            </w:r>
          </w:p>
        </w:tc>
      </w:tr>
      <w:tr w:rsidR="00B851D9" w14:paraId="258D6493"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2F9755B9" w14:textId="68E26D24" w:rsidR="002509D6" w:rsidRDefault="002509D6" w:rsidP="002509D6">
            <w:pPr>
              <w:pStyle w:val="Default"/>
              <w:ind w:hanging="2"/>
              <w:rPr>
                <w:sz w:val="22"/>
                <w:szCs w:val="22"/>
              </w:rPr>
            </w:pPr>
            <w:r>
              <w:rPr>
                <w:b/>
                <w:bCs/>
                <w:sz w:val="22"/>
                <w:szCs w:val="22"/>
              </w:rPr>
              <w:t>DPIA</w:t>
            </w:r>
            <w:r w:rsidR="005818B1">
              <w:rPr>
                <w:b/>
                <w:bCs/>
                <w:sz w:val="22"/>
                <w:szCs w:val="22"/>
              </w:rPr>
              <w:t>s</w:t>
            </w:r>
            <w:r>
              <w:rPr>
                <w:b/>
                <w:bCs/>
                <w:sz w:val="22"/>
                <w:szCs w:val="22"/>
              </w:rPr>
              <w:t xml:space="preserve"> </w:t>
            </w:r>
          </w:p>
          <w:p w14:paraId="001F4761" w14:textId="2CE54B32" w:rsidR="00B851D9" w:rsidRDefault="00B851D9">
            <w:pPr>
              <w:ind w:left="0" w:hanging="2"/>
            </w:pPr>
          </w:p>
        </w:tc>
        <w:tc>
          <w:tcPr>
            <w:tcW w:w="6732" w:type="dxa"/>
            <w:tcBorders>
              <w:top w:val="single" w:sz="4" w:space="0" w:color="000000"/>
              <w:left w:val="single" w:sz="4" w:space="0" w:color="000000"/>
              <w:bottom w:val="single" w:sz="4" w:space="0" w:color="000000"/>
              <w:right w:val="single" w:sz="4" w:space="0" w:color="000000"/>
            </w:tcBorders>
          </w:tcPr>
          <w:p w14:paraId="5F1A8B44" w14:textId="77777777" w:rsidR="002509D6" w:rsidRDefault="002509D6" w:rsidP="002509D6">
            <w:pPr>
              <w:pStyle w:val="Default"/>
              <w:ind w:hanging="2"/>
              <w:rPr>
                <w:sz w:val="22"/>
                <w:szCs w:val="22"/>
              </w:rPr>
            </w:pPr>
            <w:r>
              <w:rPr>
                <w:sz w:val="22"/>
                <w:szCs w:val="22"/>
              </w:rPr>
              <w:t xml:space="preserve">The Processor shall provide all reasonable assistance to the Controller in the preparation of any Data Protection Impact Assessment prior to commencing any Processing. </w:t>
            </w:r>
          </w:p>
          <w:p w14:paraId="4B01F7D4" w14:textId="3297B5CC" w:rsidR="00B851D9" w:rsidRDefault="00B851D9" w:rsidP="00B851D9">
            <w:pPr>
              <w:pStyle w:val="Default"/>
              <w:ind w:hanging="2"/>
              <w:rPr>
                <w:sz w:val="22"/>
                <w:szCs w:val="22"/>
              </w:rPr>
            </w:pPr>
          </w:p>
        </w:tc>
      </w:tr>
      <w:tr w:rsidR="002509D6" w14:paraId="66157513"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6D26BFD2" w14:textId="77777777" w:rsidR="002509D6" w:rsidRDefault="002509D6" w:rsidP="002509D6">
            <w:pPr>
              <w:pStyle w:val="Default"/>
              <w:ind w:hanging="2"/>
              <w:rPr>
                <w:sz w:val="22"/>
                <w:szCs w:val="22"/>
              </w:rPr>
            </w:pPr>
            <w:r>
              <w:rPr>
                <w:b/>
                <w:bCs/>
                <w:sz w:val="22"/>
                <w:szCs w:val="22"/>
              </w:rPr>
              <w:t xml:space="preserve">Audits/Article 28 compliance </w:t>
            </w:r>
          </w:p>
          <w:p w14:paraId="3069596A" w14:textId="77777777" w:rsidR="002509D6" w:rsidRDefault="002509D6" w:rsidP="002509D6">
            <w:pPr>
              <w:pStyle w:val="Default"/>
              <w:ind w:hanging="2"/>
              <w:rPr>
                <w:b/>
                <w:bCs/>
                <w:sz w:val="22"/>
                <w:szCs w:val="22"/>
              </w:rPr>
            </w:pPr>
          </w:p>
        </w:tc>
        <w:tc>
          <w:tcPr>
            <w:tcW w:w="6732" w:type="dxa"/>
            <w:tcBorders>
              <w:top w:val="single" w:sz="4" w:space="0" w:color="000000"/>
              <w:left w:val="single" w:sz="4" w:space="0" w:color="000000"/>
              <w:bottom w:val="single" w:sz="4" w:space="0" w:color="000000"/>
              <w:right w:val="single" w:sz="4" w:space="0" w:color="000000"/>
            </w:tcBorders>
          </w:tcPr>
          <w:p w14:paraId="24FE5E5B" w14:textId="77777777" w:rsidR="00DF664F" w:rsidRDefault="00DF664F" w:rsidP="00DF664F">
            <w:pPr>
              <w:pStyle w:val="Default"/>
              <w:ind w:hanging="2"/>
              <w:rPr>
                <w:sz w:val="22"/>
                <w:szCs w:val="22"/>
              </w:rPr>
            </w:pPr>
            <w:r>
              <w:rPr>
                <w:sz w:val="22"/>
                <w:szCs w:val="22"/>
              </w:rPr>
              <w:t xml:space="preserve">The Processor will provide the Controller with all the information that is needed to show that the obligations of Article 28 UK GDPR have been met; and the processor to allow for, and contribute to, audits and inspections carried out by the controller, or by an auditor appointed by the controller. </w:t>
            </w:r>
          </w:p>
          <w:p w14:paraId="5497FEC4" w14:textId="77777777" w:rsidR="002509D6" w:rsidRDefault="002509D6" w:rsidP="002509D6">
            <w:pPr>
              <w:pStyle w:val="Default"/>
              <w:ind w:hanging="2"/>
              <w:rPr>
                <w:sz w:val="22"/>
                <w:szCs w:val="22"/>
              </w:rPr>
            </w:pPr>
          </w:p>
        </w:tc>
      </w:tr>
    </w:tbl>
    <w:p w14:paraId="08759E7D" w14:textId="77777777" w:rsidR="00A26C2A" w:rsidRDefault="00A26C2A">
      <w:pPr>
        <w:ind w:left="0" w:hanging="2"/>
        <w:rPr>
          <w:b/>
          <w:sz w:val="24"/>
          <w:szCs w:val="24"/>
        </w:rPr>
      </w:pPr>
    </w:p>
    <w:p w14:paraId="234DDACF" w14:textId="77777777" w:rsidR="00A26C2A" w:rsidRDefault="008C39B4">
      <w:pPr>
        <w:ind w:left="0" w:hanging="2"/>
        <w:rPr>
          <w:b/>
          <w:sz w:val="24"/>
          <w:szCs w:val="24"/>
        </w:rPr>
      </w:pPr>
      <w:r>
        <w:br w:type="page"/>
      </w:r>
    </w:p>
    <w:p w14:paraId="7CCFEFEB" w14:textId="6350662E" w:rsidR="00A26C2A" w:rsidRPr="003275FB" w:rsidRDefault="008C39B4" w:rsidP="00903BDD">
      <w:pPr>
        <w:pStyle w:val="Heading2"/>
        <w:ind w:left="1" w:hanging="3"/>
      </w:pPr>
      <w:bookmarkStart w:id="23" w:name="_Annex_2_-"/>
      <w:bookmarkEnd w:id="23"/>
      <w:r>
        <w:lastRenderedPageBreak/>
        <w:t>Annex 2 - Joint Controller Agreement</w:t>
      </w:r>
      <w:r w:rsidR="003275FB">
        <w:t xml:space="preserve"> </w:t>
      </w:r>
      <w:r w:rsidR="003275FB" w:rsidRPr="005818B1">
        <w:rPr>
          <w:b/>
          <w:bCs/>
        </w:rPr>
        <w:t>N</w:t>
      </w:r>
      <w:r w:rsidR="00420606">
        <w:rPr>
          <w:b/>
          <w:bCs/>
        </w:rPr>
        <w:t>/A</w:t>
      </w:r>
    </w:p>
    <w:p w14:paraId="5033F777" w14:textId="77777777" w:rsidR="00A26C2A" w:rsidRDefault="00A26C2A">
      <w:pPr>
        <w:ind w:left="1" w:hanging="3"/>
        <w:rPr>
          <w:sz w:val="28"/>
          <w:szCs w:val="28"/>
        </w:rPr>
      </w:pPr>
    </w:p>
    <w:p w14:paraId="74A97C0D" w14:textId="77777777" w:rsidR="00A26C2A" w:rsidRPr="005818B1" w:rsidRDefault="008C39B4" w:rsidP="00903BDD">
      <w:pPr>
        <w:pStyle w:val="Heading3"/>
        <w:ind w:left="1" w:hanging="3"/>
        <w:rPr>
          <w:strike/>
        </w:rPr>
      </w:pPr>
      <w:r w:rsidRPr="005818B1">
        <w:rPr>
          <w:strike/>
        </w:rPr>
        <w:t xml:space="preserve">Joint Controller Status and Allocation of Responsibilities </w:t>
      </w:r>
    </w:p>
    <w:p w14:paraId="2508E72D" w14:textId="77777777" w:rsidR="00A26C2A" w:rsidRPr="005818B1" w:rsidRDefault="00A26C2A">
      <w:pPr>
        <w:keepNext/>
        <w:ind w:left="0" w:hanging="2"/>
        <w:rPr>
          <w:strike/>
          <w:sz w:val="24"/>
          <w:szCs w:val="24"/>
        </w:rPr>
      </w:pPr>
    </w:p>
    <w:p w14:paraId="619964EA" w14:textId="77777777" w:rsidR="00A26C2A" w:rsidRPr="005818B1" w:rsidRDefault="008C39B4">
      <w:pPr>
        <w:keepNext/>
        <w:ind w:left="0" w:hanging="2"/>
        <w:rPr>
          <w:strike/>
        </w:rPr>
      </w:pPr>
      <w:r w:rsidRPr="005818B1">
        <w:rPr>
          <w:strike/>
        </w:rPr>
        <w:t>1.1</w:t>
      </w:r>
      <w:r w:rsidRPr="005818B1">
        <w:rPr>
          <w:strike/>
        </w:rP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w:t>
      </w:r>
      <w:r w:rsidRPr="005818B1">
        <w:rPr>
          <w:strike/>
          <w:color w:val="000000"/>
        </w:rPr>
        <w:t>2 to 15</w:t>
      </w:r>
      <w:r w:rsidRPr="005818B1">
        <w:rPr>
          <w:strike/>
        </w:rPr>
        <w:t xml:space="preserve"> of Schedule </w:t>
      </w:r>
      <w:r w:rsidRPr="005818B1">
        <w:rPr>
          <w:strike/>
          <w:color w:val="000000"/>
        </w:rPr>
        <w:t>7</w:t>
      </w:r>
      <w:r w:rsidRPr="005818B1">
        <w:rPr>
          <w:strike/>
        </w:rPr>
        <w:t xml:space="preserve"> (Where one Party is Controller and the other Party is Processor) and paragraphs </w:t>
      </w:r>
      <w:r w:rsidRPr="005818B1">
        <w:rPr>
          <w:strike/>
          <w:color w:val="000000"/>
        </w:rPr>
        <w:t>17 to 27</w:t>
      </w:r>
      <w:r w:rsidRPr="005818B1">
        <w:rPr>
          <w:strike/>
        </w:rPr>
        <w:t xml:space="preserve"> of Schedule </w:t>
      </w:r>
      <w:r w:rsidRPr="005818B1">
        <w:rPr>
          <w:strike/>
          <w:color w:val="000000"/>
        </w:rPr>
        <w:t>7 (Independe</w:t>
      </w:r>
      <w:r w:rsidRPr="005818B1">
        <w:rPr>
          <w:strike/>
        </w:rPr>
        <w:t xml:space="preserve">nt Controllers of Personal Data). Accordingly, the Parties each undertake to comply with the applicable Data Protection Legislation in respect of their Processing of such Personal Data as Data Controllers. </w:t>
      </w:r>
    </w:p>
    <w:p w14:paraId="54C14E5B" w14:textId="77777777" w:rsidR="00A26C2A" w:rsidRPr="005818B1" w:rsidRDefault="00A26C2A">
      <w:pPr>
        <w:keepNext/>
        <w:ind w:left="0" w:hanging="2"/>
        <w:rPr>
          <w:strike/>
        </w:rPr>
      </w:pPr>
    </w:p>
    <w:p w14:paraId="16E7E1BC" w14:textId="0B005C56" w:rsidR="00A26C2A" w:rsidRPr="005818B1" w:rsidRDefault="008C39B4">
      <w:pPr>
        <w:keepNext/>
        <w:ind w:left="0" w:hanging="2"/>
        <w:rPr>
          <w:strike/>
        </w:rPr>
      </w:pPr>
      <w:r w:rsidRPr="005818B1">
        <w:rPr>
          <w:strike/>
          <w:highlight w:val="white"/>
        </w:rPr>
        <w:t xml:space="preserve">1.2 </w:t>
      </w:r>
      <w:r w:rsidR="00F72A3D" w:rsidRPr="005818B1">
        <w:rPr>
          <w:strike/>
          <w:highlight w:val="white"/>
        </w:rPr>
        <w:tab/>
      </w:r>
      <w:r w:rsidRPr="005818B1">
        <w:rPr>
          <w:strike/>
          <w:highlight w:val="white"/>
        </w:rPr>
        <w:t xml:space="preserve">The Parties agree </w:t>
      </w:r>
      <w:r w:rsidRPr="005818B1">
        <w:rPr>
          <w:strike/>
        </w:rPr>
        <w:t>that the [</w:t>
      </w:r>
      <w:r w:rsidRPr="005818B1">
        <w:rPr>
          <w:b/>
          <w:strike/>
          <w:color w:val="000000"/>
          <w:highlight w:val="yellow"/>
        </w:rPr>
        <w:t xml:space="preserve">select: </w:t>
      </w:r>
      <w:r w:rsidRPr="005818B1">
        <w:rPr>
          <w:b/>
          <w:strike/>
          <w:highlight w:val="yellow"/>
        </w:rPr>
        <w:t>Supplier</w:t>
      </w:r>
      <w:r w:rsidRPr="005818B1">
        <w:rPr>
          <w:b/>
          <w:strike/>
          <w:color w:val="000000"/>
          <w:highlight w:val="yellow"/>
        </w:rPr>
        <w:t xml:space="preserve"> or Buyer</w:t>
      </w:r>
      <w:r w:rsidRPr="005818B1">
        <w:rPr>
          <w:strike/>
        </w:rPr>
        <w:t xml:space="preserve">]: </w:t>
      </w:r>
    </w:p>
    <w:p w14:paraId="58CBB99E" w14:textId="3B267345" w:rsidR="00A26C2A" w:rsidRPr="005818B1" w:rsidRDefault="00F72A3D" w:rsidP="00F72A3D">
      <w:pPr>
        <w:spacing w:before="280" w:after="120" w:line="240" w:lineRule="auto"/>
        <w:ind w:leftChars="0" w:left="720" w:firstLineChars="0" w:firstLine="0"/>
        <w:jc w:val="both"/>
        <w:rPr>
          <w:strike/>
        </w:rPr>
      </w:pPr>
      <w:r w:rsidRPr="005818B1">
        <w:rPr>
          <w:strike/>
        </w:rPr>
        <w:t xml:space="preserve">(a) </w:t>
      </w:r>
      <w:r w:rsidR="008C39B4" w:rsidRPr="005818B1">
        <w:rPr>
          <w:strike/>
        </w:rPr>
        <w:t>is the exclusive point of contact for Data Subjects and is responsible for using all reasonable endeavours to comply with the UK GDPR regarding the exercise by Data Subjects of their rights under the UK GDPR;</w:t>
      </w:r>
    </w:p>
    <w:p w14:paraId="1A9CD7D0" w14:textId="62430B8B" w:rsidR="00A26C2A" w:rsidRPr="005818B1" w:rsidRDefault="00F72A3D" w:rsidP="00F72A3D">
      <w:pPr>
        <w:spacing w:before="280" w:after="120" w:line="240" w:lineRule="auto"/>
        <w:ind w:leftChars="0" w:left="720" w:firstLineChars="0" w:firstLine="0"/>
        <w:jc w:val="both"/>
        <w:rPr>
          <w:strike/>
        </w:rPr>
      </w:pPr>
      <w:r w:rsidRPr="005818B1">
        <w:rPr>
          <w:strike/>
        </w:rPr>
        <w:t xml:space="preserve">(b) </w:t>
      </w:r>
      <w:r w:rsidR="008C39B4" w:rsidRPr="005818B1">
        <w:rPr>
          <w:strike/>
        </w:rPr>
        <w:t>shall direct Data Subjects to its Data Protection Officer or suitable alternative in connection with the exercise of their rights as Data Subjects and for any enquiries concerning their Personal Data or privacy;</w:t>
      </w:r>
    </w:p>
    <w:p w14:paraId="0E10123E" w14:textId="772B71FF" w:rsidR="00A26C2A" w:rsidRPr="005818B1" w:rsidRDefault="00F72A3D" w:rsidP="00F72A3D">
      <w:pPr>
        <w:spacing w:before="280" w:after="120" w:line="240" w:lineRule="auto"/>
        <w:ind w:leftChars="0" w:left="720" w:firstLineChars="0" w:firstLine="0"/>
        <w:jc w:val="both"/>
        <w:rPr>
          <w:strike/>
        </w:rPr>
      </w:pPr>
      <w:r w:rsidRPr="005818B1">
        <w:rPr>
          <w:strike/>
        </w:rPr>
        <w:t xml:space="preserve">(c) </w:t>
      </w:r>
      <w:r w:rsidR="008C39B4" w:rsidRPr="005818B1">
        <w:rPr>
          <w:strike/>
        </w:rPr>
        <w:t>is solely responsible for the Parties’ compliance with all duties to provide information to Data Subjects under Articles 13 and 14 of the UK GDPR;</w:t>
      </w:r>
    </w:p>
    <w:p w14:paraId="19989989" w14:textId="56AE147E" w:rsidR="00A26C2A" w:rsidRPr="005818B1" w:rsidRDefault="00F72A3D" w:rsidP="00F72A3D">
      <w:pPr>
        <w:spacing w:before="280" w:after="120" w:line="240" w:lineRule="auto"/>
        <w:ind w:leftChars="0" w:left="720" w:firstLineChars="0" w:firstLine="0"/>
        <w:jc w:val="both"/>
        <w:rPr>
          <w:strike/>
        </w:rPr>
      </w:pPr>
      <w:r w:rsidRPr="005818B1">
        <w:rPr>
          <w:strike/>
        </w:rPr>
        <w:t xml:space="preserve">(d) </w:t>
      </w:r>
      <w:r w:rsidR="008C39B4" w:rsidRPr="005818B1">
        <w:rPr>
          <w:strike/>
        </w:rPr>
        <w:t xml:space="preserve">is responsible for obtaining the informed consent of Data Subjects, in accordance with the UK GDPR, for Processing in connection with the </w:t>
      </w:r>
      <w:r w:rsidR="008C39B4" w:rsidRPr="005818B1">
        <w:rPr>
          <w:strike/>
          <w:color w:val="000000"/>
        </w:rPr>
        <w:t>Services</w:t>
      </w:r>
      <w:r w:rsidR="008C39B4" w:rsidRPr="005818B1">
        <w:rPr>
          <w:strike/>
        </w:rPr>
        <w:t xml:space="preserve"> where consent is the relevant legal basis for that Processing; and</w:t>
      </w:r>
    </w:p>
    <w:p w14:paraId="0E46DB6A" w14:textId="1614CA96" w:rsidR="00A26C2A" w:rsidRPr="005818B1" w:rsidRDefault="00F72A3D" w:rsidP="00F72A3D">
      <w:pPr>
        <w:spacing w:before="280" w:after="120" w:line="240" w:lineRule="auto"/>
        <w:ind w:leftChars="0" w:left="720" w:firstLineChars="0" w:firstLine="0"/>
        <w:jc w:val="both"/>
        <w:rPr>
          <w:strike/>
        </w:rPr>
      </w:pPr>
      <w:r w:rsidRPr="005818B1">
        <w:rPr>
          <w:strike/>
        </w:rPr>
        <w:t xml:space="preserve">(e) </w:t>
      </w:r>
      <w:r w:rsidR="008C39B4" w:rsidRPr="005818B1">
        <w:rPr>
          <w:strike/>
        </w:rP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sidR="008C39B4" w:rsidRPr="005818B1">
        <w:rPr>
          <w:b/>
          <w:strike/>
          <w:color w:val="000000"/>
        </w:rPr>
        <w:t xml:space="preserve">select: </w:t>
      </w:r>
      <w:r w:rsidR="008C39B4" w:rsidRPr="005818B1">
        <w:rPr>
          <w:strike/>
        </w:rPr>
        <w:t>Supplier’s</w:t>
      </w:r>
      <w:r w:rsidR="008C39B4" w:rsidRPr="005818B1">
        <w:rPr>
          <w:b/>
          <w:strike/>
          <w:color w:val="000000"/>
        </w:rPr>
        <w:t xml:space="preserve"> or Buyer’s</w:t>
      </w:r>
      <w:r w:rsidR="008C39B4" w:rsidRPr="005818B1">
        <w:rPr>
          <w:strike/>
        </w:rPr>
        <w:t>] privacy policy (which must be readily available by hyperlink or otherwise on all of its public facing services and marketing).</w:t>
      </w:r>
    </w:p>
    <w:p w14:paraId="4F5C1F4A" w14:textId="36ACA8FF" w:rsidR="00A26C2A" w:rsidRPr="005818B1" w:rsidRDefault="008C39B4" w:rsidP="00F72A3D">
      <w:pPr>
        <w:ind w:left="0" w:hanging="2"/>
        <w:rPr>
          <w:strike/>
        </w:rPr>
      </w:pPr>
      <w:r w:rsidRPr="005818B1">
        <w:rPr>
          <w:strike/>
        </w:rPr>
        <w:t xml:space="preserve">1.3 </w:t>
      </w:r>
      <w:r w:rsidR="00F72A3D" w:rsidRPr="005818B1">
        <w:rPr>
          <w:strike/>
        </w:rPr>
        <w:tab/>
      </w:r>
      <w:r w:rsidRPr="005818B1">
        <w:rPr>
          <w:strike/>
        </w:rPr>
        <w:t>Notwithstanding the terms of clause 1.2, the Parties acknowledge that a Data Subject has the right to exercise their legal rights under the Data Protection Legislation as against the relevant Party as Controller.</w:t>
      </w:r>
    </w:p>
    <w:p w14:paraId="1C29330D" w14:textId="77777777" w:rsidR="00A26C2A" w:rsidRPr="005818B1" w:rsidRDefault="00A26C2A">
      <w:pPr>
        <w:ind w:left="0" w:hanging="2"/>
        <w:rPr>
          <w:strike/>
        </w:rPr>
      </w:pPr>
    </w:p>
    <w:p w14:paraId="7398330A" w14:textId="352B610A" w:rsidR="00A26C2A" w:rsidRPr="005818B1" w:rsidRDefault="00F72A3D" w:rsidP="00F72A3D">
      <w:pPr>
        <w:pStyle w:val="Heading3"/>
        <w:ind w:left="1" w:hanging="3"/>
        <w:rPr>
          <w:strike/>
        </w:rPr>
      </w:pPr>
      <w:r w:rsidRPr="005818B1">
        <w:rPr>
          <w:strike/>
        </w:rPr>
        <w:t xml:space="preserve">2. </w:t>
      </w:r>
      <w:r w:rsidR="008C39B4" w:rsidRPr="005818B1">
        <w:rPr>
          <w:strike/>
        </w:rPr>
        <w:t>Undertakings of both Parties</w:t>
      </w:r>
    </w:p>
    <w:p w14:paraId="30EB051D" w14:textId="6991D9E8" w:rsidR="00A26C2A" w:rsidRPr="005818B1" w:rsidRDefault="008C39B4" w:rsidP="008C39B4">
      <w:pPr>
        <w:pStyle w:val="ListParagraph"/>
        <w:numPr>
          <w:ilvl w:val="1"/>
          <w:numId w:val="43"/>
        </w:numPr>
        <w:spacing w:after="240" w:line="240" w:lineRule="auto"/>
        <w:ind w:leftChars="0" w:firstLineChars="0"/>
        <w:jc w:val="both"/>
        <w:rPr>
          <w:strike/>
        </w:rPr>
      </w:pPr>
      <w:r w:rsidRPr="005818B1">
        <w:rPr>
          <w:strike/>
          <w:color w:val="000000"/>
        </w:rPr>
        <w:t xml:space="preserve">The Supplier and Buyer each undertake that they shall: </w:t>
      </w:r>
    </w:p>
    <w:p w14:paraId="432FF463" w14:textId="09CA0B01" w:rsidR="00A26C2A" w:rsidRPr="005818B1" w:rsidRDefault="00F72A3D" w:rsidP="00F72A3D">
      <w:pPr>
        <w:spacing w:before="280" w:after="120" w:line="240" w:lineRule="auto"/>
        <w:ind w:leftChars="0" w:left="100" w:firstLineChars="0" w:firstLine="260"/>
        <w:jc w:val="both"/>
        <w:rPr>
          <w:strike/>
        </w:rPr>
      </w:pPr>
      <w:r w:rsidRPr="005818B1">
        <w:rPr>
          <w:strike/>
        </w:rPr>
        <w:t xml:space="preserve">(a) </w:t>
      </w:r>
      <w:r w:rsidR="008C39B4" w:rsidRPr="005818B1">
        <w:rPr>
          <w:strike/>
        </w:rPr>
        <w:t xml:space="preserve">report to the other Party every </w:t>
      </w:r>
      <w:r w:rsidR="008C39B4" w:rsidRPr="005818B1">
        <w:rPr>
          <w:strike/>
          <w:highlight w:val="yellow"/>
        </w:rPr>
        <w:t>[x]</w:t>
      </w:r>
      <w:r w:rsidR="008C39B4" w:rsidRPr="005818B1">
        <w:rPr>
          <w:strike/>
        </w:rPr>
        <w:t xml:space="preserve"> months on:</w:t>
      </w:r>
    </w:p>
    <w:p w14:paraId="21BF656A" w14:textId="016D3826" w:rsidR="00A26C2A" w:rsidRPr="005818B1" w:rsidRDefault="00F72A3D" w:rsidP="00F72A3D">
      <w:pPr>
        <w:tabs>
          <w:tab w:val="left" w:pos="720"/>
        </w:tabs>
        <w:spacing w:before="280" w:after="120" w:line="240" w:lineRule="auto"/>
        <w:ind w:leftChars="720" w:left="1584" w:firstLineChars="0" w:firstLine="0"/>
        <w:jc w:val="both"/>
        <w:rPr>
          <w:strike/>
        </w:rPr>
      </w:pPr>
      <w:r w:rsidRPr="005818B1">
        <w:rPr>
          <w:strike/>
        </w:rPr>
        <w:t xml:space="preserve">(i) </w:t>
      </w:r>
      <w:r w:rsidR="008C39B4" w:rsidRPr="005818B1">
        <w:rPr>
          <w:strike/>
        </w:rPr>
        <w:t>the volume of Data Subject Access Request (or purported Data Subject  Access Requests) from Data Subjects (or third parties on their behalf);</w:t>
      </w:r>
    </w:p>
    <w:p w14:paraId="46A2591E" w14:textId="78E1CFB4" w:rsidR="00A26C2A" w:rsidRPr="005818B1" w:rsidRDefault="00F72A3D" w:rsidP="00F72A3D">
      <w:pPr>
        <w:tabs>
          <w:tab w:val="left" w:pos="720"/>
        </w:tabs>
        <w:spacing w:before="280" w:after="120" w:line="240" w:lineRule="auto"/>
        <w:ind w:leftChars="720" w:left="1584" w:firstLineChars="0" w:firstLine="0"/>
        <w:jc w:val="both"/>
        <w:rPr>
          <w:strike/>
        </w:rPr>
      </w:pPr>
      <w:r w:rsidRPr="005818B1">
        <w:rPr>
          <w:strike/>
        </w:rPr>
        <w:t xml:space="preserve">(ii) </w:t>
      </w:r>
      <w:r w:rsidR="008C39B4" w:rsidRPr="005818B1">
        <w:rPr>
          <w:strike/>
        </w:rPr>
        <w:t xml:space="preserve">the volume of requests from Data Subjects (or third parties on their behalf) to rectify, block or erase any Personal Data; </w:t>
      </w:r>
    </w:p>
    <w:p w14:paraId="5D41A3EC" w14:textId="43BE0BCD" w:rsidR="00A26C2A" w:rsidRPr="005818B1" w:rsidRDefault="00F72A3D" w:rsidP="00F72A3D">
      <w:pPr>
        <w:spacing w:before="280" w:after="120" w:line="240" w:lineRule="auto"/>
        <w:ind w:leftChars="0" w:left="1440" w:firstLineChars="0" w:firstLine="0"/>
        <w:jc w:val="both"/>
        <w:rPr>
          <w:strike/>
        </w:rPr>
      </w:pPr>
      <w:r w:rsidRPr="005818B1">
        <w:rPr>
          <w:strike/>
        </w:rPr>
        <w:lastRenderedPageBreak/>
        <w:t xml:space="preserve">(iii) </w:t>
      </w:r>
      <w:r w:rsidR="008C39B4" w:rsidRPr="005818B1">
        <w:rPr>
          <w:strike/>
        </w:rPr>
        <w:t>any other requests, complaints or communications from Data Subjects (or third parties on their behalf) relating to the other Party’s obligations under applicable Data Protection Legislation;</w:t>
      </w:r>
    </w:p>
    <w:p w14:paraId="3A3A6E46" w14:textId="796ACC57" w:rsidR="00A26C2A" w:rsidRPr="005818B1" w:rsidRDefault="00F72A3D" w:rsidP="00F72A3D">
      <w:pPr>
        <w:spacing w:before="280" w:after="120" w:line="240" w:lineRule="auto"/>
        <w:ind w:leftChars="0" w:left="1440" w:firstLineChars="0" w:firstLine="0"/>
        <w:jc w:val="both"/>
        <w:rPr>
          <w:strike/>
        </w:rPr>
      </w:pPr>
      <w:r w:rsidRPr="005818B1">
        <w:rPr>
          <w:strike/>
        </w:rPr>
        <w:t xml:space="preserve">(iv) </w:t>
      </w:r>
      <w:r w:rsidR="008C39B4" w:rsidRPr="005818B1">
        <w:rPr>
          <w:strike/>
        </w:rPr>
        <w:t>any communications from the Information Commissioner or any other regulatory authority in connection with Personal Data; and</w:t>
      </w:r>
    </w:p>
    <w:p w14:paraId="6EA54F97" w14:textId="25403778" w:rsidR="00A26C2A" w:rsidRPr="005818B1" w:rsidRDefault="00F72A3D" w:rsidP="00F72A3D">
      <w:pPr>
        <w:spacing w:before="280" w:after="120" w:line="240" w:lineRule="auto"/>
        <w:ind w:leftChars="0" w:left="1440" w:firstLineChars="0" w:firstLine="0"/>
        <w:jc w:val="both"/>
        <w:rPr>
          <w:strike/>
        </w:rPr>
      </w:pPr>
      <w:r w:rsidRPr="005818B1">
        <w:rPr>
          <w:strike/>
        </w:rPr>
        <w:t xml:space="preserve">(v) </w:t>
      </w:r>
      <w:r w:rsidR="008C39B4" w:rsidRPr="005818B1">
        <w:rPr>
          <w:strike/>
        </w:rPr>
        <w:t>any requests from any third party for disclosure of Personal Data where compliance with such request is required or purported to be required by Law,</w:t>
      </w:r>
      <w:r w:rsidR="008C39B4" w:rsidRPr="005818B1">
        <w:rPr>
          <w:strike/>
          <w:color w:val="000000"/>
        </w:rPr>
        <w:t xml:space="preserve"> that it has received in relation to the subject matter of the Framework Agreement during that period; </w:t>
      </w:r>
    </w:p>
    <w:p w14:paraId="56EB3DBA" w14:textId="6AF8CA8A" w:rsidR="00A26C2A" w:rsidRPr="005818B1" w:rsidRDefault="00F72A3D" w:rsidP="00F72A3D">
      <w:pPr>
        <w:spacing w:before="280" w:after="120" w:line="240" w:lineRule="auto"/>
        <w:ind w:leftChars="0" w:left="720" w:firstLineChars="0" w:firstLine="0"/>
        <w:jc w:val="both"/>
        <w:rPr>
          <w:strike/>
        </w:rPr>
      </w:pPr>
      <w:r w:rsidRPr="005818B1">
        <w:rPr>
          <w:strike/>
        </w:rPr>
        <w:t xml:space="preserve">(b) </w:t>
      </w:r>
      <w:r w:rsidR="008C39B4" w:rsidRPr="005818B1">
        <w:rPr>
          <w:strike/>
        </w:rPr>
        <w:t xml:space="preserve">notify each other immediately if it receives any request, complaint or communication made as referred to in Clauses 2.1(a)(i) to (v); </w:t>
      </w:r>
    </w:p>
    <w:p w14:paraId="19ABFBBD" w14:textId="35AAA7B0" w:rsidR="00A26C2A" w:rsidRPr="005818B1" w:rsidRDefault="00F72A3D" w:rsidP="00F72A3D">
      <w:pPr>
        <w:spacing w:before="280" w:after="120" w:line="240" w:lineRule="auto"/>
        <w:ind w:leftChars="0" w:left="720" w:firstLineChars="0" w:firstLine="0"/>
        <w:jc w:val="both"/>
        <w:rPr>
          <w:strike/>
        </w:rPr>
      </w:pPr>
      <w:r w:rsidRPr="005818B1">
        <w:rPr>
          <w:strike/>
        </w:rPr>
        <w:t xml:space="preserve">(c) </w:t>
      </w:r>
      <w:r w:rsidR="008C39B4" w:rsidRPr="005818B1">
        <w:rPr>
          <w:strike/>
        </w:rPr>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75E53C1A" w14:textId="1A3AD035" w:rsidR="00A26C2A" w:rsidRPr="005818B1" w:rsidRDefault="00F72A3D" w:rsidP="00F72A3D">
      <w:pPr>
        <w:spacing w:before="280" w:after="120" w:line="240" w:lineRule="auto"/>
        <w:ind w:leftChars="0" w:left="720" w:firstLineChars="0" w:firstLine="0"/>
        <w:jc w:val="both"/>
        <w:rPr>
          <w:strike/>
        </w:rPr>
      </w:pPr>
      <w:r w:rsidRPr="005818B1">
        <w:rPr>
          <w:strike/>
        </w:rPr>
        <w:t xml:space="preserve">(d) </w:t>
      </w:r>
      <w:r w:rsidR="008C39B4" w:rsidRPr="005818B1">
        <w:rPr>
          <w:strike/>
        </w:rPr>
        <w:t xml:space="preserve">not disclose or transfer the Personal Data to any third party unless necessary for the provision of the </w:t>
      </w:r>
      <w:r w:rsidR="008C39B4" w:rsidRPr="005818B1">
        <w:rPr>
          <w:strike/>
          <w:color w:val="000000"/>
        </w:rPr>
        <w:t>Services</w:t>
      </w:r>
      <w:r w:rsidR="008C39B4" w:rsidRPr="005818B1">
        <w:rPr>
          <w:strike/>
        </w:rPr>
        <w:t xml:space="preserve"> and, for any disclosure or transfer of Personal Data to any third party, (save where such disclosure or transfer is specifically authorised under the </w:t>
      </w:r>
      <w:r w:rsidR="008C39B4" w:rsidRPr="005818B1">
        <w:rPr>
          <w:strike/>
          <w:color w:val="000000"/>
        </w:rPr>
        <w:t>Framework Agreement</w:t>
      </w:r>
      <w:r w:rsidR="008C39B4" w:rsidRPr="005818B1">
        <w:rPr>
          <w:strike/>
        </w:rPr>
        <w:t xml:space="preserve">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763FA55B" w14:textId="7A456997" w:rsidR="00A26C2A" w:rsidRPr="005818B1" w:rsidRDefault="003C6C57" w:rsidP="003C6C57">
      <w:pPr>
        <w:spacing w:before="280" w:after="120" w:line="240" w:lineRule="auto"/>
        <w:ind w:leftChars="0" w:left="720" w:firstLineChars="0" w:firstLine="0"/>
        <w:jc w:val="both"/>
        <w:rPr>
          <w:strike/>
        </w:rPr>
      </w:pPr>
      <w:r w:rsidRPr="005818B1">
        <w:rPr>
          <w:strike/>
        </w:rPr>
        <w:t xml:space="preserve">(e) </w:t>
      </w:r>
      <w:r w:rsidR="008C39B4" w:rsidRPr="005818B1">
        <w:rPr>
          <w:strike/>
        </w:rPr>
        <w:t xml:space="preserve">request from the Data Subject only the minimum information necessary to provide the </w:t>
      </w:r>
      <w:r w:rsidR="008C39B4" w:rsidRPr="005818B1">
        <w:rPr>
          <w:strike/>
          <w:color w:val="000000"/>
        </w:rPr>
        <w:t>Services</w:t>
      </w:r>
      <w:r w:rsidR="008C39B4" w:rsidRPr="005818B1">
        <w:rPr>
          <w:strike/>
        </w:rPr>
        <w:t xml:space="preserve"> and treat such extracted information as Confidential Information;</w:t>
      </w:r>
    </w:p>
    <w:p w14:paraId="02B79444" w14:textId="6D6B9648" w:rsidR="00A26C2A" w:rsidRPr="005818B1" w:rsidRDefault="003C6C57" w:rsidP="003C6C57">
      <w:pPr>
        <w:spacing w:before="280" w:after="120" w:line="240" w:lineRule="auto"/>
        <w:ind w:leftChars="0" w:left="720" w:firstLineChars="0" w:firstLine="0"/>
        <w:jc w:val="both"/>
        <w:rPr>
          <w:strike/>
        </w:rPr>
      </w:pPr>
      <w:r w:rsidRPr="005818B1">
        <w:rPr>
          <w:strike/>
        </w:rPr>
        <w:t xml:space="preserve">(f) </w:t>
      </w:r>
      <w:r w:rsidR="008C39B4" w:rsidRPr="005818B1">
        <w:rPr>
          <w:strike/>
        </w:rPr>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57BFA016" w14:textId="6B010718" w:rsidR="00A26C2A" w:rsidRPr="005818B1" w:rsidRDefault="003C6C57" w:rsidP="003C6C57">
      <w:pPr>
        <w:spacing w:before="280" w:after="120" w:line="240" w:lineRule="auto"/>
        <w:ind w:leftChars="0" w:left="720" w:firstLineChars="0" w:firstLine="0"/>
        <w:jc w:val="both"/>
        <w:rPr>
          <w:strike/>
        </w:rPr>
      </w:pPr>
      <w:r w:rsidRPr="005818B1">
        <w:rPr>
          <w:strike/>
        </w:rPr>
        <w:t xml:space="preserve">(g) </w:t>
      </w:r>
      <w:r w:rsidR="008C39B4" w:rsidRPr="005818B1">
        <w:rPr>
          <w:strike/>
        </w:rPr>
        <w:t>use all reasonable endeavours to ensure the reliability and integrity of any of its Personnel who have access to the Personal Data and ensure that its Personnel:</w:t>
      </w:r>
    </w:p>
    <w:p w14:paraId="6D6D4C5A" w14:textId="5BD6F6AA" w:rsidR="00A26C2A" w:rsidRPr="005818B1" w:rsidRDefault="003C6C57" w:rsidP="003C6C57">
      <w:pPr>
        <w:spacing w:before="280" w:after="120" w:line="240" w:lineRule="auto"/>
        <w:ind w:leftChars="0" w:left="1440" w:firstLineChars="0" w:firstLine="0"/>
        <w:jc w:val="both"/>
        <w:rPr>
          <w:strike/>
        </w:rPr>
      </w:pPr>
      <w:r w:rsidRPr="005818B1">
        <w:rPr>
          <w:strike/>
        </w:rPr>
        <w:t xml:space="preserve">(i) </w:t>
      </w:r>
      <w:r w:rsidR="008C39B4" w:rsidRPr="005818B1">
        <w:rPr>
          <w:strike/>
        </w:rPr>
        <w:t xml:space="preserve">are aware of and comply with their duties under this Annex 2 (Joint Controller Agreement) and those in respect of Confidential Information; </w:t>
      </w:r>
    </w:p>
    <w:p w14:paraId="1516F9CE" w14:textId="41EB6345" w:rsidR="00A26C2A" w:rsidRPr="005818B1" w:rsidRDefault="003C6C57" w:rsidP="003C6C57">
      <w:pPr>
        <w:spacing w:before="280" w:after="120" w:line="240" w:lineRule="auto"/>
        <w:ind w:leftChars="0" w:left="1440" w:firstLineChars="0" w:firstLine="0"/>
        <w:jc w:val="both"/>
        <w:rPr>
          <w:strike/>
        </w:rPr>
      </w:pPr>
      <w:r w:rsidRPr="005818B1">
        <w:rPr>
          <w:strike/>
        </w:rPr>
        <w:t xml:space="preserve">(ii) </w:t>
      </w:r>
      <w:r w:rsidR="008C39B4" w:rsidRPr="005818B1">
        <w:rPr>
          <w:strike/>
        </w:rPr>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2D7A16E6" w14:textId="057C7BC7" w:rsidR="00A26C2A" w:rsidRPr="005818B1" w:rsidRDefault="003C6C57" w:rsidP="003C6C57">
      <w:pPr>
        <w:spacing w:before="280" w:after="120" w:line="240" w:lineRule="auto"/>
        <w:ind w:leftChars="0" w:left="1440" w:firstLineChars="0" w:firstLine="0"/>
        <w:jc w:val="both"/>
        <w:rPr>
          <w:strike/>
        </w:rPr>
      </w:pPr>
      <w:r w:rsidRPr="005818B1">
        <w:rPr>
          <w:strike/>
        </w:rPr>
        <w:t xml:space="preserve">(iii) </w:t>
      </w:r>
      <w:r w:rsidR="008C39B4" w:rsidRPr="005818B1">
        <w:rPr>
          <w:strike/>
        </w:rPr>
        <w:t>have undergone adequate training in the use, care, protection and handling of personal data as required by the applicable Data Protection Legislation;</w:t>
      </w:r>
    </w:p>
    <w:p w14:paraId="3FCD3ED6" w14:textId="26DBF533" w:rsidR="00A26C2A" w:rsidRPr="005818B1" w:rsidRDefault="003C6C57" w:rsidP="003C6C57">
      <w:pPr>
        <w:spacing w:before="280" w:after="120" w:line="240" w:lineRule="auto"/>
        <w:ind w:leftChars="0" w:left="720" w:firstLineChars="0" w:firstLine="0"/>
        <w:jc w:val="both"/>
        <w:rPr>
          <w:strike/>
        </w:rPr>
      </w:pPr>
      <w:r w:rsidRPr="005818B1">
        <w:rPr>
          <w:strike/>
        </w:rPr>
        <w:lastRenderedPageBreak/>
        <w:t xml:space="preserve">(h) </w:t>
      </w:r>
      <w:r w:rsidR="008C39B4" w:rsidRPr="005818B1">
        <w:rPr>
          <w:strike/>
        </w:rPr>
        <w:t>ensure that it has in place Protective Measures as appropriate to protect against a Personal Data Breach having taken account of the:</w:t>
      </w:r>
    </w:p>
    <w:p w14:paraId="3FF063F2" w14:textId="1E0D15CD"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 </w:t>
      </w:r>
      <w:r w:rsidR="008C39B4" w:rsidRPr="005818B1">
        <w:rPr>
          <w:strike/>
        </w:rPr>
        <w:t>nature of the data to be protected;</w:t>
      </w:r>
    </w:p>
    <w:p w14:paraId="04370A58" w14:textId="705965E2"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(ii) </w:t>
      </w:r>
      <w:r w:rsidR="008C39B4" w:rsidRPr="005818B1">
        <w:rPr>
          <w:strike/>
        </w:rPr>
        <w:t>harm that might result from a Personal Data Breach;</w:t>
      </w:r>
    </w:p>
    <w:p w14:paraId="4E9473C3" w14:textId="3C5942B0"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(iii) </w:t>
      </w:r>
      <w:r w:rsidR="008C39B4" w:rsidRPr="005818B1">
        <w:rPr>
          <w:strike/>
        </w:rPr>
        <w:t>state of technological development; and</w:t>
      </w:r>
    </w:p>
    <w:p w14:paraId="3029D69C" w14:textId="46B4BC5B"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(iv) </w:t>
      </w:r>
      <w:r w:rsidR="008C39B4" w:rsidRPr="005818B1">
        <w:rPr>
          <w:strike/>
        </w:rPr>
        <w:t>cost of implementing any measures;</w:t>
      </w:r>
    </w:p>
    <w:p w14:paraId="501ADF2F" w14:textId="40763FD6" w:rsidR="00A26C2A" w:rsidRPr="005818B1" w:rsidRDefault="003C6C57" w:rsidP="003C6C57">
      <w:pPr>
        <w:spacing w:before="280" w:after="120" w:line="240" w:lineRule="auto"/>
        <w:ind w:leftChars="0" w:left="720" w:firstLineChars="0" w:firstLine="0"/>
        <w:jc w:val="both"/>
        <w:rPr>
          <w:strike/>
        </w:rPr>
      </w:pPr>
      <w:r w:rsidRPr="005818B1">
        <w:rPr>
          <w:strike/>
        </w:rPr>
        <w:t xml:space="preserve">(i) </w:t>
      </w:r>
      <w:r w:rsidR="008C39B4" w:rsidRPr="005818B1">
        <w:rPr>
          <w:strike/>
        </w:rPr>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1F0F6FA" w14:textId="52F20733" w:rsidR="00A26C2A" w:rsidRPr="005818B1" w:rsidRDefault="003C6C57" w:rsidP="003C6C57">
      <w:pPr>
        <w:pBdr>
          <w:top w:val="nil"/>
          <w:left w:val="nil"/>
          <w:bottom w:val="nil"/>
          <w:right w:val="nil"/>
          <w:between w:val="nil"/>
        </w:pBdr>
        <w:spacing w:before="280" w:after="120" w:line="240" w:lineRule="auto"/>
        <w:ind w:leftChars="0" w:left="720" w:firstLineChars="0" w:firstLine="0"/>
        <w:jc w:val="both"/>
        <w:rPr>
          <w:strike/>
        </w:rPr>
      </w:pPr>
      <w:r w:rsidRPr="005818B1">
        <w:rPr>
          <w:strike/>
        </w:rPr>
        <w:t xml:space="preserve">(j) </w:t>
      </w:r>
      <w:r w:rsidR="008C39B4" w:rsidRPr="005818B1">
        <w:rPr>
          <w:strike/>
        </w:rPr>
        <w:t xml:space="preserve">ensure that it notifies the other Party as soon as it becomes aware of a Personal Data Breach. </w:t>
      </w:r>
    </w:p>
    <w:p w14:paraId="043F93B0" w14:textId="5C13D0C7" w:rsidR="00A26C2A" w:rsidRPr="005818B1" w:rsidRDefault="003C6C57" w:rsidP="003C6C57">
      <w:pPr>
        <w:pBdr>
          <w:top w:val="nil"/>
          <w:left w:val="nil"/>
          <w:bottom w:val="nil"/>
          <w:right w:val="nil"/>
          <w:between w:val="nil"/>
        </w:pBdr>
        <w:spacing w:before="280" w:after="120" w:line="240" w:lineRule="auto"/>
        <w:ind w:leftChars="0" w:left="720" w:firstLineChars="0" w:firstLine="0"/>
        <w:jc w:val="both"/>
        <w:rPr>
          <w:strike/>
        </w:rPr>
      </w:pPr>
      <w:r w:rsidRPr="005818B1">
        <w:rPr>
          <w:strike/>
        </w:rPr>
        <w:t xml:space="preserve">(k) </w:t>
      </w:r>
      <w:r w:rsidR="008C39B4" w:rsidRPr="005818B1">
        <w:rPr>
          <w:strike/>
        </w:rPr>
        <w:t>where the Personal Data is subject to UK GDPR, not transfer such Personal Data outside of the UK unless the prior written consent of the non-transferring Party has been obtained and the following conditions are fulfilled:</w:t>
      </w:r>
    </w:p>
    <w:p w14:paraId="161189A0" w14:textId="1CE619D6"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(i) </w:t>
      </w:r>
      <w:r w:rsidR="008C39B4" w:rsidRPr="005818B1">
        <w:rPr>
          <w:strike/>
        </w:rPr>
        <w:t>the destination country has been recognised as adequate by the UK government in accordance with Article 45 of the UK GDPR or DPA 2018 Section 74; or</w:t>
      </w:r>
    </w:p>
    <w:p w14:paraId="39D98BED" w14:textId="4279DB91"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(ii) </w:t>
      </w:r>
      <w:r w:rsidR="008C39B4" w:rsidRPr="005818B1">
        <w:rPr>
          <w:strike/>
        </w:rPr>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sidR="008C39B4" w:rsidRPr="005818B1">
        <w:rPr>
          <w:b/>
          <w:strike/>
        </w:rPr>
        <w:t>IDTA</w:t>
      </w:r>
      <w:r w:rsidR="008C39B4" w:rsidRPr="005818B1">
        <w:rPr>
          <w:strike/>
        </w:rPr>
        <w:t xml:space="preserve">”), or International Data Transfer Agreement Addendum to the European Commission’s SCCs (“the </w:t>
      </w:r>
      <w:r w:rsidR="008C39B4" w:rsidRPr="005818B1">
        <w:rPr>
          <w:b/>
          <w:strike/>
        </w:rPr>
        <w:t>Addendum</w:t>
      </w:r>
      <w:r w:rsidR="008C39B4" w:rsidRPr="005818B1">
        <w:rPr>
          <w:strike/>
        </w:rPr>
        <w:t>”), as published by the Information Commissioner’s Office from time to time, as well as any additional measures;</w:t>
      </w:r>
    </w:p>
    <w:p w14:paraId="69D9E3E7" w14:textId="57E925B0"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(iii) </w:t>
      </w:r>
      <w:r w:rsidR="008C39B4" w:rsidRPr="005818B1">
        <w:rPr>
          <w:strike/>
        </w:rPr>
        <w:t>the Data Subject has enforceable rights and effective legal remedies;</w:t>
      </w:r>
    </w:p>
    <w:p w14:paraId="670908D4" w14:textId="06EB2310"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(iv) </w:t>
      </w:r>
      <w:r w:rsidR="008C39B4" w:rsidRPr="005818B1">
        <w:rPr>
          <w:strike/>
        </w:rPr>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60A4AD24" w14:textId="05ACCF2B"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(v) </w:t>
      </w:r>
      <w:r w:rsidR="008C39B4" w:rsidRPr="005818B1">
        <w:rPr>
          <w:strike/>
        </w:rPr>
        <w:t>the transferring Party complies with any reasonable instructions notified to it in advance by the non-transferring Party with respect to the processing of the Personal Data; and</w:t>
      </w:r>
    </w:p>
    <w:p w14:paraId="28932F26" w14:textId="050B8295" w:rsidR="00A26C2A" w:rsidRPr="005818B1" w:rsidRDefault="003C6C57" w:rsidP="003C6C57">
      <w:pPr>
        <w:pBdr>
          <w:top w:val="nil"/>
          <w:left w:val="nil"/>
          <w:bottom w:val="nil"/>
          <w:right w:val="nil"/>
          <w:between w:val="nil"/>
        </w:pBdr>
        <w:spacing w:before="280" w:after="120" w:line="240" w:lineRule="auto"/>
        <w:ind w:leftChars="0" w:left="720" w:firstLineChars="0" w:firstLine="0"/>
        <w:jc w:val="both"/>
        <w:rPr>
          <w:strike/>
        </w:rPr>
      </w:pPr>
      <w:r w:rsidRPr="005818B1">
        <w:rPr>
          <w:strike/>
        </w:rPr>
        <w:t xml:space="preserve">(l) </w:t>
      </w:r>
      <w:r w:rsidR="008C39B4" w:rsidRPr="005818B1">
        <w:rPr>
          <w:strike/>
        </w:rPr>
        <w:t>where the Personal Data is subject to EU GDPR, not transfer such Personal Data outside of the EU unless the prior written consent of the non-transferring Party has been obtained and the following conditions are fulfilled:</w:t>
      </w:r>
    </w:p>
    <w:p w14:paraId="31847BF4" w14:textId="41C0BBFF"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 </w:t>
      </w:r>
      <w:r w:rsidR="008C39B4" w:rsidRPr="005818B1">
        <w:rPr>
          <w:strike/>
        </w:rPr>
        <w:t>the transfer is in accordance with Article 45 of the EU GDPR; or</w:t>
      </w:r>
    </w:p>
    <w:p w14:paraId="42940D7E" w14:textId="0092D4D5"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(ii) </w:t>
      </w:r>
      <w:r w:rsidR="008C39B4" w:rsidRPr="005818B1">
        <w:rPr>
          <w:strike/>
        </w:rPr>
        <w:t xml:space="preserve">the transferring Party has provided appropriate safeguards in relation to the transfer in accordance with Article 46 of the EU GDPR as determined by the </w:t>
      </w:r>
      <w:r w:rsidR="008C39B4" w:rsidRPr="005818B1">
        <w:rPr>
          <w:strike/>
        </w:rPr>
        <w:lastRenderedPageBreak/>
        <w:t>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44D66A0C" w14:textId="651958BC" w:rsidR="00A26C2A" w:rsidRPr="005818B1" w:rsidRDefault="003C6C57" w:rsidP="003C6C57">
      <w:pPr>
        <w:pBdr>
          <w:top w:val="nil"/>
          <w:left w:val="nil"/>
          <w:bottom w:val="nil"/>
          <w:right w:val="nil"/>
          <w:between w:val="nil"/>
        </w:pBdr>
        <w:spacing w:before="280" w:after="120" w:line="240" w:lineRule="auto"/>
        <w:ind w:leftChars="0" w:left="720" w:firstLineChars="0" w:firstLine="720"/>
        <w:jc w:val="both"/>
        <w:rPr>
          <w:strike/>
        </w:rPr>
      </w:pPr>
      <w:r w:rsidRPr="005818B1">
        <w:rPr>
          <w:strike/>
        </w:rPr>
        <w:t xml:space="preserve">(iii) </w:t>
      </w:r>
      <w:r w:rsidR="008C39B4" w:rsidRPr="005818B1">
        <w:rPr>
          <w:strike/>
        </w:rPr>
        <w:t>the Data Subject has enforceable rights and effective legal remedies;</w:t>
      </w:r>
    </w:p>
    <w:p w14:paraId="70AF2EF0" w14:textId="434BC62A"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(iv) </w:t>
      </w:r>
      <w:r w:rsidR="008C39B4" w:rsidRPr="005818B1">
        <w:rPr>
          <w:strike/>
        </w:rPr>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0BA8B290" w14:textId="5063BBED" w:rsidR="00A26C2A" w:rsidRPr="005818B1" w:rsidRDefault="003C6C57" w:rsidP="003C6C57">
      <w:pPr>
        <w:pBdr>
          <w:top w:val="nil"/>
          <w:left w:val="nil"/>
          <w:bottom w:val="nil"/>
          <w:right w:val="nil"/>
          <w:between w:val="nil"/>
        </w:pBdr>
        <w:spacing w:before="280" w:after="120" w:line="240" w:lineRule="auto"/>
        <w:ind w:leftChars="0" w:left="1440" w:firstLineChars="0" w:firstLine="0"/>
        <w:jc w:val="both"/>
        <w:rPr>
          <w:strike/>
        </w:rPr>
      </w:pPr>
      <w:r w:rsidRPr="005818B1">
        <w:rPr>
          <w:strike/>
        </w:rPr>
        <w:t xml:space="preserve">(v) </w:t>
      </w:r>
      <w:r w:rsidR="008C39B4" w:rsidRPr="005818B1">
        <w:rPr>
          <w:strike/>
        </w:rPr>
        <w:t>the transferring Party complies with any reasonable instructions notified to it in advance by the non-transferring Party with respect to the processing of the Personal Data.</w:t>
      </w:r>
    </w:p>
    <w:p w14:paraId="61D6FE13" w14:textId="77107383" w:rsidR="00A26C2A" w:rsidRPr="005818B1" w:rsidRDefault="003C6C57" w:rsidP="003C6C57">
      <w:pPr>
        <w:spacing w:after="240" w:line="240" w:lineRule="auto"/>
        <w:ind w:leftChars="0" w:left="0" w:firstLineChars="0" w:firstLine="0"/>
        <w:jc w:val="both"/>
        <w:rPr>
          <w:strike/>
        </w:rPr>
      </w:pPr>
      <w:r w:rsidRPr="005818B1">
        <w:rPr>
          <w:strike/>
          <w:color w:val="000000"/>
        </w:rPr>
        <w:t xml:space="preserve">2.2 </w:t>
      </w:r>
      <w:r w:rsidR="008C39B4" w:rsidRPr="005818B1">
        <w:rPr>
          <w:strike/>
          <w:color w:val="000000"/>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0FDE0ED9" w14:textId="44144FA9" w:rsidR="00A26C2A" w:rsidRPr="005818B1" w:rsidRDefault="003C6C57" w:rsidP="003C6C57">
      <w:pPr>
        <w:pStyle w:val="Heading3"/>
        <w:ind w:left="1" w:hanging="3"/>
        <w:rPr>
          <w:strike/>
        </w:rPr>
      </w:pPr>
      <w:r w:rsidRPr="005818B1">
        <w:rPr>
          <w:strike/>
        </w:rPr>
        <w:t xml:space="preserve">3. </w:t>
      </w:r>
      <w:r w:rsidR="008C39B4" w:rsidRPr="005818B1">
        <w:rPr>
          <w:strike/>
        </w:rPr>
        <w:t>Data Protection Breach</w:t>
      </w:r>
    </w:p>
    <w:p w14:paraId="54EC5C8B" w14:textId="09502087" w:rsidR="00A26C2A" w:rsidRPr="005818B1" w:rsidRDefault="003C6C57" w:rsidP="003C6C57">
      <w:pPr>
        <w:spacing w:after="240" w:line="240" w:lineRule="auto"/>
        <w:ind w:leftChars="0" w:left="0" w:firstLineChars="0" w:firstLine="0"/>
        <w:jc w:val="both"/>
        <w:rPr>
          <w:strike/>
        </w:rPr>
      </w:pPr>
      <w:r w:rsidRPr="005818B1">
        <w:rPr>
          <w:strike/>
          <w:color w:val="000000"/>
        </w:rPr>
        <w:t xml:space="preserve">3.1 </w:t>
      </w:r>
      <w:r w:rsidR="008C39B4" w:rsidRPr="005818B1">
        <w:rPr>
          <w:strike/>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0AA725CD" w14:textId="7BC4778D" w:rsidR="00A26C2A" w:rsidRPr="005818B1" w:rsidRDefault="003C6C57" w:rsidP="003C6C57">
      <w:pPr>
        <w:spacing w:before="280" w:after="120" w:line="240" w:lineRule="auto"/>
        <w:ind w:leftChars="0" w:left="720" w:firstLineChars="0" w:firstLine="0"/>
        <w:jc w:val="both"/>
        <w:rPr>
          <w:strike/>
        </w:rPr>
      </w:pPr>
      <w:r w:rsidRPr="005818B1">
        <w:rPr>
          <w:strike/>
        </w:rPr>
        <w:t xml:space="preserve">(a) </w:t>
      </w:r>
      <w:r w:rsidR="008C39B4" w:rsidRPr="005818B1">
        <w:rPr>
          <w:strike/>
        </w:rPr>
        <w:t>sufficient information and in a timescale which allows the other Party to meet any obligations to report a Personal Data Breach under the Data Protection Legislation; and</w:t>
      </w:r>
    </w:p>
    <w:p w14:paraId="4961F320" w14:textId="3CD726E7" w:rsidR="00A26C2A" w:rsidRPr="005818B1" w:rsidRDefault="003C6C57" w:rsidP="003C6C57">
      <w:pPr>
        <w:spacing w:before="280" w:after="120" w:line="240" w:lineRule="auto"/>
        <w:ind w:leftChars="0" w:left="0" w:firstLineChars="0" w:firstLine="720"/>
        <w:jc w:val="both"/>
        <w:rPr>
          <w:strike/>
        </w:rPr>
      </w:pPr>
      <w:r w:rsidRPr="005818B1">
        <w:rPr>
          <w:strike/>
        </w:rPr>
        <w:t xml:space="preserve">(b) </w:t>
      </w:r>
      <w:r w:rsidR="008C39B4" w:rsidRPr="005818B1">
        <w:rPr>
          <w:strike/>
        </w:rPr>
        <w:t>all reasonable assistance, including:</w:t>
      </w:r>
    </w:p>
    <w:p w14:paraId="4DB901AB" w14:textId="00AD85A6" w:rsidR="00A26C2A" w:rsidRPr="005818B1" w:rsidRDefault="003C6C57" w:rsidP="003C6C57">
      <w:pPr>
        <w:spacing w:before="280" w:after="120" w:line="240" w:lineRule="auto"/>
        <w:ind w:leftChars="0" w:left="1440" w:firstLineChars="0" w:firstLine="0"/>
        <w:jc w:val="both"/>
        <w:rPr>
          <w:strike/>
        </w:rPr>
      </w:pPr>
      <w:r w:rsidRPr="005818B1">
        <w:rPr>
          <w:strike/>
        </w:rPr>
        <w:t xml:space="preserve">(i) </w:t>
      </w:r>
      <w:r w:rsidR="008C39B4" w:rsidRPr="005818B1">
        <w:rPr>
          <w:strike/>
        </w:rPr>
        <w:t>co-operation with the other Party and the Information Commissioner investigating the Personal Data Breach and its cause, containing and recovering the compromised Personal Data and compliance with the applicable guidance;</w:t>
      </w:r>
    </w:p>
    <w:p w14:paraId="4D81DE4D" w14:textId="131F3FE8" w:rsidR="00A26C2A" w:rsidRPr="005818B1" w:rsidRDefault="003C6C57" w:rsidP="003C6C57">
      <w:pPr>
        <w:spacing w:before="280" w:after="120" w:line="240" w:lineRule="auto"/>
        <w:ind w:leftChars="0" w:left="1440" w:firstLineChars="0" w:firstLine="0"/>
        <w:jc w:val="both"/>
        <w:rPr>
          <w:strike/>
        </w:rPr>
      </w:pPr>
      <w:r w:rsidRPr="005818B1">
        <w:rPr>
          <w:strike/>
        </w:rPr>
        <w:t xml:space="preserve">(ii) </w:t>
      </w:r>
      <w:r w:rsidR="008C39B4" w:rsidRPr="005818B1">
        <w:rPr>
          <w:strike/>
        </w:rPr>
        <w:t>co-operation with the other Party including</w:t>
      </w:r>
      <w:r w:rsidRPr="005818B1">
        <w:rPr>
          <w:strike/>
        </w:rPr>
        <w:t xml:space="preserve"> </w:t>
      </w:r>
      <w:r w:rsidR="008C39B4" w:rsidRPr="005818B1">
        <w:rPr>
          <w:strike/>
        </w:rPr>
        <w:t>using such reasonable endeavours as are directed by the other Party to assist in the investigation, mitigation and remediation of a Personal Data Breach;</w:t>
      </w:r>
    </w:p>
    <w:p w14:paraId="0A3A205E" w14:textId="11DC07CD" w:rsidR="00A26C2A" w:rsidRPr="005818B1" w:rsidRDefault="003C6C57" w:rsidP="003C6C57">
      <w:pPr>
        <w:spacing w:before="280" w:after="120" w:line="240" w:lineRule="auto"/>
        <w:ind w:leftChars="0" w:left="1440" w:firstLineChars="0" w:firstLine="0"/>
        <w:jc w:val="both"/>
        <w:rPr>
          <w:strike/>
        </w:rPr>
      </w:pPr>
      <w:r w:rsidRPr="005818B1">
        <w:rPr>
          <w:strike/>
        </w:rPr>
        <w:t xml:space="preserve">(iii) </w:t>
      </w:r>
      <w:r w:rsidR="008C39B4" w:rsidRPr="005818B1">
        <w:rPr>
          <w:strike/>
        </w:rPr>
        <w:t>co-ordination with the other Party regarding the management of public relations and public statements relating to the Personal Data Breach; and/or</w:t>
      </w:r>
    </w:p>
    <w:p w14:paraId="72F87B4E" w14:textId="11648421" w:rsidR="00A26C2A" w:rsidRPr="005818B1" w:rsidRDefault="003C6C57" w:rsidP="003C6C57">
      <w:pPr>
        <w:spacing w:before="280" w:after="120" w:line="240" w:lineRule="auto"/>
        <w:ind w:leftChars="0" w:left="1440" w:firstLineChars="0" w:firstLine="0"/>
        <w:jc w:val="both"/>
        <w:rPr>
          <w:strike/>
        </w:rPr>
      </w:pPr>
      <w:r w:rsidRPr="005818B1">
        <w:rPr>
          <w:strike/>
        </w:rPr>
        <w:t xml:space="preserve">(iv) </w:t>
      </w:r>
      <w:r w:rsidR="008C39B4" w:rsidRPr="005818B1">
        <w:rPr>
          <w:strike/>
        </w:rP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419F5247" w14:textId="3674B83F" w:rsidR="00A26C2A" w:rsidRPr="005818B1" w:rsidRDefault="003C6C57" w:rsidP="003C6C57">
      <w:pPr>
        <w:spacing w:after="240" w:line="240" w:lineRule="auto"/>
        <w:ind w:leftChars="0" w:left="0" w:firstLineChars="0" w:firstLine="0"/>
        <w:jc w:val="both"/>
        <w:rPr>
          <w:strike/>
        </w:rPr>
      </w:pPr>
      <w:r w:rsidRPr="005818B1">
        <w:rPr>
          <w:strike/>
          <w:color w:val="000000"/>
        </w:rPr>
        <w:t xml:space="preserve">3.2 </w:t>
      </w:r>
      <w:r w:rsidR="008C39B4" w:rsidRPr="005818B1">
        <w:rPr>
          <w:strike/>
          <w:color w:val="000000"/>
        </w:rPr>
        <w:t xml:space="preserve">Each Party shall use all reasonable endeavours  to restore, re-constitute and/or reconstruct any Personal Data where it has  lost, damaged, destroyed, altered or corrupted as a result of </w:t>
      </w:r>
      <w:r w:rsidR="008C39B4" w:rsidRPr="005818B1">
        <w:rPr>
          <w:strike/>
          <w:color w:val="000000"/>
        </w:rPr>
        <w:lastRenderedPageBreak/>
        <w:t>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182439D9" w14:textId="1D00BAEF" w:rsidR="00A26C2A" w:rsidRPr="005818B1" w:rsidRDefault="003C6C57" w:rsidP="003C6C57">
      <w:pPr>
        <w:spacing w:before="280" w:after="120" w:line="240" w:lineRule="auto"/>
        <w:ind w:leftChars="0" w:left="0" w:firstLineChars="0" w:firstLine="720"/>
        <w:jc w:val="both"/>
        <w:rPr>
          <w:strike/>
        </w:rPr>
      </w:pPr>
      <w:r w:rsidRPr="005818B1">
        <w:rPr>
          <w:strike/>
        </w:rPr>
        <w:t xml:space="preserve">(a) </w:t>
      </w:r>
      <w:r w:rsidR="008C39B4" w:rsidRPr="005818B1">
        <w:rPr>
          <w:strike/>
        </w:rPr>
        <w:t xml:space="preserve">the nature of the Personal Data Breach; </w:t>
      </w:r>
    </w:p>
    <w:p w14:paraId="40CBFB52" w14:textId="2C99AB6B" w:rsidR="00A26C2A" w:rsidRPr="005818B1" w:rsidRDefault="003C6C57" w:rsidP="003C6C57">
      <w:pPr>
        <w:spacing w:before="280" w:after="120" w:line="240" w:lineRule="auto"/>
        <w:ind w:leftChars="0" w:left="0" w:firstLineChars="0" w:firstLine="720"/>
        <w:jc w:val="both"/>
        <w:rPr>
          <w:strike/>
        </w:rPr>
      </w:pPr>
      <w:r w:rsidRPr="005818B1">
        <w:rPr>
          <w:strike/>
        </w:rPr>
        <w:t xml:space="preserve">(b) </w:t>
      </w:r>
      <w:r w:rsidR="008C39B4" w:rsidRPr="005818B1">
        <w:rPr>
          <w:strike/>
        </w:rPr>
        <w:t>the nature of Personal Data affected;</w:t>
      </w:r>
    </w:p>
    <w:p w14:paraId="6C75492F" w14:textId="0117397E" w:rsidR="00A26C2A" w:rsidRPr="005818B1" w:rsidRDefault="003C6C57" w:rsidP="003C6C57">
      <w:pPr>
        <w:spacing w:before="280" w:after="120" w:line="240" w:lineRule="auto"/>
        <w:ind w:leftChars="0" w:left="100" w:firstLineChars="0" w:firstLine="620"/>
        <w:jc w:val="both"/>
        <w:rPr>
          <w:strike/>
        </w:rPr>
      </w:pPr>
      <w:r w:rsidRPr="005818B1">
        <w:rPr>
          <w:strike/>
        </w:rPr>
        <w:t xml:space="preserve">(c) </w:t>
      </w:r>
      <w:r w:rsidR="008C39B4" w:rsidRPr="005818B1">
        <w:rPr>
          <w:strike/>
        </w:rPr>
        <w:t>the categories and number of Data Subjects concerned;</w:t>
      </w:r>
    </w:p>
    <w:p w14:paraId="6A858C74" w14:textId="42F028AF" w:rsidR="00A26C2A" w:rsidRPr="005818B1" w:rsidRDefault="003C6C57" w:rsidP="003C6C57">
      <w:pPr>
        <w:spacing w:before="280" w:after="120" w:line="240" w:lineRule="auto"/>
        <w:ind w:leftChars="0" w:left="720" w:firstLineChars="0" w:firstLine="0"/>
        <w:jc w:val="both"/>
        <w:rPr>
          <w:strike/>
        </w:rPr>
      </w:pPr>
      <w:r w:rsidRPr="005818B1">
        <w:rPr>
          <w:strike/>
        </w:rPr>
        <w:t xml:space="preserve">(d) </w:t>
      </w:r>
      <w:r w:rsidR="008C39B4" w:rsidRPr="005818B1">
        <w:rPr>
          <w:strike/>
        </w:rPr>
        <w:t>the name and contact details of the Supplier’s Data Protection Officer or other relevant contact from whom more information may be obtained;</w:t>
      </w:r>
    </w:p>
    <w:p w14:paraId="206A2C10" w14:textId="3424CAB9" w:rsidR="00A26C2A" w:rsidRPr="005818B1" w:rsidRDefault="003C6C57" w:rsidP="003C6C57">
      <w:pPr>
        <w:spacing w:before="280" w:after="120" w:line="240" w:lineRule="auto"/>
        <w:ind w:leftChars="0" w:left="0" w:firstLineChars="0" w:firstLine="720"/>
        <w:jc w:val="both"/>
        <w:rPr>
          <w:strike/>
        </w:rPr>
      </w:pPr>
      <w:r w:rsidRPr="005818B1">
        <w:rPr>
          <w:strike/>
        </w:rPr>
        <w:t xml:space="preserve">(e) </w:t>
      </w:r>
      <w:r w:rsidR="008C39B4" w:rsidRPr="005818B1">
        <w:rPr>
          <w:strike/>
        </w:rPr>
        <w:t>measures taken or proposed to be taken to address the Personal Data Breach; and</w:t>
      </w:r>
    </w:p>
    <w:p w14:paraId="24292733" w14:textId="1CAC1EA9" w:rsidR="00A26C2A" w:rsidRPr="005818B1" w:rsidRDefault="003C6C57" w:rsidP="003C6C57">
      <w:pPr>
        <w:spacing w:before="280" w:after="120" w:line="240" w:lineRule="auto"/>
        <w:ind w:leftChars="0" w:left="100" w:firstLineChars="0" w:firstLine="620"/>
        <w:jc w:val="both"/>
        <w:rPr>
          <w:strike/>
        </w:rPr>
      </w:pPr>
      <w:r w:rsidRPr="005818B1">
        <w:rPr>
          <w:strike/>
        </w:rPr>
        <w:t xml:space="preserve">(f) </w:t>
      </w:r>
      <w:r w:rsidR="008C39B4" w:rsidRPr="005818B1">
        <w:rPr>
          <w:strike/>
        </w:rPr>
        <w:t>describe the likely consequences of the Personal Data Breach.</w:t>
      </w:r>
    </w:p>
    <w:p w14:paraId="59D18AA5" w14:textId="15191AA1" w:rsidR="00A26C2A" w:rsidRPr="005818B1" w:rsidRDefault="003C6C57" w:rsidP="003C6C57">
      <w:pPr>
        <w:pStyle w:val="Heading3"/>
        <w:ind w:left="1" w:hanging="3"/>
        <w:rPr>
          <w:strike/>
        </w:rPr>
      </w:pPr>
      <w:r w:rsidRPr="005818B1">
        <w:rPr>
          <w:strike/>
        </w:rPr>
        <w:t xml:space="preserve">4. </w:t>
      </w:r>
      <w:r w:rsidR="008C39B4" w:rsidRPr="005818B1">
        <w:rPr>
          <w:strike/>
        </w:rPr>
        <w:t>Audit</w:t>
      </w:r>
    </w:p>
    <w:p w14:paraId="56C0C1D8" w14:textId="6270D6B2" w:rsidR="00A26C2A" w:rsidRPr="005818B1" w:rsidRDefault="003C6C57" w:rsidP="003C6C57">
      <w:pPr>
        <w:spacing w:after="240" w:line="240" w:lineRule="auto"/>
        <w:ind w:leftChars="0" w:left="0" w:firstLineChars="0" w:firstLine="0"/>
        <w:jc w:val="both"/>
        <w:rPr>
          <w:strike/>
        </w:rPr>
      </w:pPr>
      <w:r w:rsidRPr="005818B1">
        <w:rPr>
          <w:strike/>
          <w:color w:val="000000"/>
        </w:rPr>
        <w:t xml:space="preserve">4.1 </w:t>
      </w:r>
      <w:r w:rsidR="008C39B4" w:rsidRPr="005818B1">
        <w:rPr>
          <w:strike/>
          <w:color w:val="000000"/>
        </w:rPr>
        <w:t>The Supplier shall permit:</w:t>
      </w:r>
      <w:r w:rsidR="008C39B4" w:rsidRPr="005818B1">
        <w:rPr>
          <w:strike/>
          <w:color w:val="000000"/>
        </w:rPr>
        <w:tab/>
      </w:r>
    </w:p>
    <w:p w14:paraId="5CCB7926" w14:textId="00441D34" w:rsidR="00A26C2A" w:rsidRPr="005818B1" w:rsidRDefault="003C6C57" w:rsidP="003C6C57">
      <w:pPr>
        <w:spacing w:before="280" w:after="120" w:line="240" w:lineRule="auto"/>
        <w:ind w:leftChars="0" w:left="720" w:firstLineChars="0" w:firstLine="0"/>
        <w:jc w:val="both"/>
        <w:rPr>
          <w:strike/>
        </w:rPr>
      </w:pPr>
      <w:r w:rsidRPr="005818B1">
        <w:rPr>
          <w:strike/>
          <w:color w:val="000000"/>
        </w:rPr>
        <w:t xml:space="preserve">(a) </w:t>
      </w:r>
      <w:r w:rsidR="008C39B4" w:rsidRPr="005818B1">
        <w:rPr>
          <w:strike/>
          <w:color w:val="000000"/>
        </w:rPr>
        <w:t>The Buyer</w:t>
      </w:r>
      <w:r w:rsidR="008C39B4" w:rsidRPr="005818B1">
        <w:rPr>
          <w:strike/>
        </w:rPr>
        <w:t xml:space="preserve">, or a third-party auditor acting under </w:t>
      </w:r>
      <w:r w:rsidR="008C39B4" w:rsidRPr="005818B1">
        <w:rPr>
          <w:strike/>
          <w:color w:val="000000"/>
        </w:rPr>
        <w:t>the Buyer’s</w:t>
      </w:r>
      <w:r w:rsidR="008C39B4" w:rsidRPr="005818B1">
        <w:rPr>
          <w:strike/>
        </w:rPr>
        <w:t xml:space="preserve"> direction, to conduct, at </w:t>
      </w:r>
      <w:r w:rsidR="008C39B4" w:rsidRPr="005818B1">
        <w:rPr>
          <w:strike/>
          <w:color w:val="000000"/>
        </w:rPr>
        <w:t>the Buyer’s</w:t>
      </w:r>
      <w:r w:rsidR="008C39B4" w:rsidRPr="005818B1">
        <w:rPr>
          <w:strike/>
        </w:rPr>
        <w:t xml:space="preserve"> cost, data privacy and security audits, assessments and inspections concerning the Supplier’s data security and privacy procedures relating to Personal Data, its compliance with this Annex 2 and the Data Protection Legislation; and/or</w:t>
      </w:r>
    </w:p>
    <w:p w14:paraId="04F3A164" w14:textId="7068D1C3" w:rsidR="00A26C2A" w:rsidRPr="005818B1" w:rsidRDefault="003C6C57" w:rsidP="003C6C57">
      <w:pPr>
        <w:spacing w:before="280" w:after="120" w:line="240" w:lineRule="auto"/>
        <w:ind w:leftChars="0" w:left="720" w:firstLineChars="0" w:firstLine="0"/>
        <w:jc w:val="both"/>
        <w:rPr>
          <w:strike/>
        </w:rPr>
      </w:pPr>
      <w:r w:rsidRPr="005818B1">
        <w:rPr>
          <w:strike/>
          <w:color w:val="000000"/>
        </w:rPr>
        <w:t xml:space="preserve">(b) </w:t>
      </w:r>
      <w:r w:rsidR="008C39B4" w:rsidRPr="005818B1">
        <w:rPr>
          <w:strike/>
          <w:color w:val="000000"/>
        </w:rPr>
        <w:t>The Buyer</w:t>
      </w:r>
      <w:r w:rsidR="008C39B4" w:rsidRPr="005818B1">
        <w:rPr>
          <w:strike/>
        </w:rPr>
        <w:t xml:space="preserve">, or a third-party auditor acting under </w:t>
      </w:r>
      <w:r w:rsidR="008C39B4" w:rsidRPr="005818B1">
        <w:rPr>
          <w:strike/>
          <w:color w:val="000000"/>
        </w:rPr>
        <w:t>the Buyer’s</w:t>
      </w:r>
      <w:r w:rsidR="008C39B4" w:rsidRPr="005818B1">
        <w:rPr>
          <w:strike/>
        </w:rPr>
        <w:t xml:space="preserve"> direction, access to premises at which the Personal Data is accessible or at which it is able to inspect any relevant records, including the record maintained under Article 30 UK GDPR by the Supplier so far as relevant to the </w:t>
      </w:r>
      <w:r w:rsidR="008C39B4" w:rsidRPr="005818B1">
        <w:rPr>
          <w:strike/>
          <w:color w:val="000000"/>
        </w:rPr>
        <w:t>Framework Agreement</w:t>
      </w:r>
      <w:r w:rsidR="008C39B4" w:rsidRPr="005818B1">
        <w:rPr>
          <w:strike/>
        </w:rPr>
        <w:t xml:space="preserve">, and procedures, including premises under the control of any third party appointed by the Supplier to assist in the provision of the </w:t>
      </w:r>
      <w:r w:rsidR="008C39B4" w:rsidRPr="005818B1">
        <w:rPr>
          <w:strike/>
          <w:color w:val="000000"/>
        </w:rPr>
        <w:t>Services</w:t>
      </w:r>
      <w:r w:rsidR="008C39B4" w:rsidRPr="005818B1">
        <w:rPr>
          <w:strike/>
        </w:rPr>
        <w:t xml:space="preserve">. </w:t>
      </w:r>
    </w:p>
    <w:p w14:paraId="1183331A" w14:textId="77777777" w:rsidR="00A26C2A" w:rsidRPr="005818B1" w:rsidRDefault="00A26C2A">
      <w:pPr>
        <w:spacing w:before="280" w:after="120"/>
        <w:ind w:left="0" w:hanging="2"/>
        <w:jc w:val="both"/>
        <w:rPr>
          <w:strike/>
        </w:rPr>
      </w:pPr>
    </w:p>
    <w:p w14:paraId="714C21A4" w14:textId="0976BC83" w:rsidR="00A26C2A" w:rsidRPr="005818B1" w:rsidRDefault="003C6C57" w:rsidP="003C6C57">
      <w:pPr>
        <w:spacing w:after="240" w:line="240" w:lineRule="auto"/>
        <w:ind w:leftChars="0" w:left="0" w:firstLineChars="0" w:firstLine="0"/>
        <w:jc w:val="both"/>
        <w:rPr>
          <w:strike/>
        </w:rPr>
      </w:pPr>
      <w:r w:rsidRPr="005818B1">
        <w:rPr>
          <w:strike/>
          <w:color w:val="000000"/>
        </w:rPr>
        <w:t xml:space="preserve">4.2 </w:t>
      </w:r>
      <w:r w:rsidR="008C39B4" w:rsidRPr="005818B1">
        <w:rPr>
          <w:strike/>
          <w:color w:val="000000"/>
        </w:rPr>
        <w:t>The Buyer may, in its sole discretion, require the Supplier to provide evidence of the Supplier’s compliance with Clause 4.1 in lieu of conducting such an audit, assessment or inspection.</w:t>
      </w:r>
    </w:p>
    <w:p w14:paraId="10B38F6F" w14:textId="5C4D80B1" w:rsidR="00A26C2A" w:rsidRPr="005818B1" w:rsidRDefault="003C6C57" w:rsidP="003C6C57">
      <w:pPr>
        <w:pStyle w:val="Heading3"/>
        <w:ind w:left="1" w:hanging="3"/>
        <w:rPr>
          <w:strike/>
        </w:rPr>
      </w:pPr>
      <w:r w:rsidRPr="005818B1">
        <w:rPr>
          <w:strike/>
        </w:rPr>
        <w:t xml:space="preserve">5. </w:t>
      </w:r>
      <w:r w:rsidR="008C39B4" w:rsidRPr="005818B1">
        <w:rPr>
          <w:strike/>
        </w:rPr>
        <w:t>Impact Assessments</w:t>
      </w:r>
    </w:p>
    <w:p w14:paraId="53925CBB" w14:textId="51060EFF" w:rsidR="00A26C2A" w:rsidRPr="005818B1" w:rsidRDefault="003C6C57" w:rsidP="003C6C57">
      <w:pPr>
        <w:spacing w:after="240" w:line="240" w:lineRule="auto"/>
        <w:ind w:leftChars="0" w:left="0" w:firstLineChars="0" w:firstLine="0"/>
        <w:jc w:val="both"/>
        <w:rPr>
          <w:strike/>
        </w:rPr>
      </w:pPr>
      <w:r w:rsidRPr="005818B1">
        <w:rPr>
          <w:strike/>
          <w:color w:val="000000"/>
        </w:rPr>
        <w:t xml:space="preserve">5.1 </w:t>
      </w:r>
      <w:r w:rsidR="008C39B4" w:rsidRPr="005818B1">
        <w:rPr>
          <w:strike/>
          <w:color w:val="000000"/>
        </w:rPr>
        <w:t>The Parties shall:</w:t>
      </w:r>
    </w:p>
    <w:p w14:paraId="30FC4FBF" w14:textId="4EE28B22" w:rsidR="00A26C2A" w:rsidRPr="005818B1" w:rsidRDefault="003C6C57" w:rsidP="003C6C57">
      <w:pPr>
        <w:spacing w:before="280" w:after="120" w:line="240" w:lineRule="auto"/>
        <w:ind w:leftChars="0" w:left="720" w:firstLineChars="0" w:firstLine="0"/>
        <w:jc w:val="both"/>
        <w:rPr>
          <w:strike/>
        </w:rPr>
      </w:pPr>
      <w:r w:rsidRPr="005818B1">
        <w:rPr>
          <w:strike/>
        </w:rPr>
        <w:t xml:space="preserve">(a) </w:t>
      </w:r>
      <w:r w:rsidR="008C39B4" w:rsidRPr="005818B1">
        <w:rPr>
          <w:strike/>
        </w:rPr>
        <w:t>provide all reasonable assistance to each other to prepare any Data Protection Impact Assessment as may be required (including provision of detailed information and assessments in relation to Processing operations, risks and measures); and</w:t>
      </w:r>
    </w:p>
    <w:p w14:paraId="5A8C15BF" w14:textId="77777777" w:rsidR="00A26C2A" w:rsidRPr="005818B1" w:rsidRDefault="00A26C2A">
      <w:pPr>
        <w:spacing w:after="80"/>
        <w:ind w:left="0" w:hanging="2"/>
        <w:rPr>
          <w:strike/>
        </w:rPr>
      </w:pPr>
    </w:p>
    <w:p w14:paraId="4B2B258A" w14:textId="0CE98DE0" w:rsidR="00A26C2A" w:rsidRPr="005818B1" w:rsidRDefault="003C6C57" w:rsidP="003C6C57">
      <w:pPr>
        <w:spacing w:before="80" w:after="120" w:line="240" w:lineRule="auto"/>
        <w:ind w:leftChars="0" w:left="720" w:firstLineChars="0" w:firstLine="0"/>
        <w:jc w:val="both"/>
        <w:rPr>
          <w:strike/>
        </w:rPr>
      </w:pPr>
      <w:r w:rsidRPr="005818B1">
        <w:rPr>
          <w:strike/>
        </w:rPr>
        <w:t xml:space="preserve">(b) </w:t>
      </w:r>
      <w:r w:rsidR="008C39B4" w:rsidRPr="005818B1">
        <w:rPr>
          <w:strike/>
        </w:rPr>
        <w:t xml:space="preserve">maintain full and complete records of all Processing carried out in respect of the Personal Data in connection with the </w:t>
      </w:r>
      <w:r w:rsidR="008C39B4" w:rsidRPr="005818B1">
        <w:rPr>
          <w:strike/>
          <w:color w:val="000000"/>
        </w:rPr>
        <w:t>Framework Agreement</w:t>
      </w:r>
      <w:r w:rsidR="008C39B4" w:rsidRPr="005818B1">
        <w:rPr>
          <w:strike/>
        </w:rPr>
        <w:t>, in accordance with the terms of Article 30 UK GDPR.</w:t>
      </w:r>
    </w:p>
    <w:p w14:paraId="6BD76BE7" w14:textId="072B0917" w:rsidR="00A26C2A" w:rsidRPr="005818B1" w:rsidRDefault="00A43CBA" w:rsidP="00A43CBA">
      <w:pPr>
        <w:pStyle w:val="Heading3"/>
        <w:ind w:left="1" w:hanging="3"/>
        <w:rPr>
          <w:strike/>
        </w:rPr>
      </w:pPr>
      <w:r w:rsidRPr="005818B1">
        <w:rPr>
          <w:strike/>
        </w:rPr>
        <w:lastRenderedPageBreak/>
        <w:t xml:space="preserve">6. </w:t>
      </w:r>
      <w:r w:rsidR="008C39B4" w:rsidRPr="005818B1">
        <w:rPr>
          <w:strike/>
        </w:rPr>
        <w:t>ICO Guidance</w:t>
      </w:r>
    </w:p>
    <w:p w14:paraId="42535D5A" w14:textId="77777777" w:rsidR="00A26C2A" w:rsidRPr="005818B1" w:rsidRDefault="008C39B4">
      <w:pPr>
        <w:ind w:left="0" w:hanging="2"/>
        <w:rPr>
          <w:strike/>
        </w:rPr>
      </w:pPr>
      <w:r w:rsidRPr="005818B1">
        <w:rPr>
          <w:strike/>
        </w:rPr>
        <w:t xml:space="preserve">The Parties agree to take account of any non-mandatory guidance issued by the Information Commissioner, any relevant Central Government Body and/or any other regulatory authority. The Buyer may on not less than thirty (30) Working Days’ notice to the Supplier amend the </w:t>
      </w:r>
      <w:r w:rsidRPr="005818B1">
        <w:rPr>
          <w:strike/>
          <w:color w:val="000000"/>
        </w:rPr>
        <w:t>Framework Agreement</w:t>
      </w:r>
      <w:r w:rsidRPr="005818B1">
        <w:rPr>
          <w:strike/>
        </w:rPr>
        <w:t xml:space="preserve"> to ensure that it complies with any guidance issued by the Information Commissioner, any relevant Central Government Body and/or any other regulatory authority.</w:t>
      </w:r>
    </w:p>
    <w:p w14:paraId="133116D9" w14:textId="77777777" w:rsidR="00A26C2A" w:rsidRPr="005818B1" w:rsidRDefault="00A26C2A">
      <w:pPr>
        <w:ind w:left="0" w:hanging="2"/>
        <w:rPr>
          <w:strike/>
          <w:sz w:val="24"/>
          <w:szCs w:val="24"/>
        </w:rPr>
      </w:pPr>
    </w:p>
    <w:p w14:paraId="5D462B71" w14:textId="7C36DC72" w:rsidR="00A26C2A" w:rsidRPr="005818B1" w:rsidRDefault="00A43CBA" w:rsidP="00A43CBA">
      <w:pPr>
        <w:pStyle w:val="Heading3"/>
        <w:ind w:left="1" w:hanging="3"/>
        <w:rPr>
          <w:strike/>
        </w:rPr>
      </w:pPr>
      <w:r w:rsidRPr="005818B1">
        <w:rPr>
          <w:strike/>
        </w:rPr>
        <w:t xml:space="preserve">7. </w:t>
      </w:r>
      <w:r w:rsidR="008C39B4" w:rsidRPr="005818B1">
        <w:rPr>
          <w:strike/>
        </w:rPr>
        <w:t>Liabilities for Data Protection Breach</w:t>
      </w:r>
    </w:p>
    <w:p w14:paraId="67FD791F" w14:textId="77777777" w:rsidR="00A26C2A" w:rsidRPr="005818B1" w:rsidRDefault="008C39B4">
      <w:pPr>
        <w:ind w:left="0" w:hanging="2"/>
        <w:rPr>
          <w:b/>
          <w:strike/>
        </w:rPr>
      </w:pPr>
      <w:r w:rsidRPr="005818B1">
        <w:rPr>
          <w:b/>
          <w:strike/>
          <w:sz w:val="24"/>
          <w:szCs w:val="24"/>
          <w:highlight w:val="yellow"/>
        </w:rPr>
        <w:t>[</w:t>
      </w:r>
      <w:r w:rsidRPr="005818B1">
        <w:rPr>
          <w:b/>
          <w:strike/>
          <w:highlight w:val="yellow"/>
        </w:rPr>
        <w:t xml:space="preserve">Guidance: </w:t>
      </w:r>
      <w:r w:rsidRPr="005818B1">
        <w:rPr>
          <w:strike/>
          <w:highlight w:val="yellow"/>
        </w:rPr>
        <w:t>This clause represents a risk share, you may wish to reconsider the apportionment of liability and whether recoverability of losses are likely to be hindered by the contractual limitation of liability provisions]</w:t>
      </w:r>
      <w:r w:rsidRPr="005818B1">
        <w:rPr>
          <w:strike/>
        </w:rPr>
        <w:t xml:space="preserve"> </w:t>
      </w:r>
    </w:p>
    <w:p w14:paraId="021C89C2" w14:textId="044C6E8A" w:rsidR="00A26C2A" w:rsidRPr="005818B1" w:rsidRDefault="00A43CBA" w:rsidP="00A43CBA">
      <w:pPr>
        <w:pBdr>
          <w:top w:val="nil"/>
          <w:left w:val="nil"/>
          <w:bottom w:val="nil"/>
          <w:right w:val="nil"/>
          <w:between w:val="nil"/>
        </w:pBdr>
        <w:spacing w:after="240" w:line="240" w:lineRule="auto"/>
        <w:ind w:leftChars="0" w:left="0" w:firstLineChars="0" w:firstLine="0"/>
        <w:jc w:val="both"/>
        <w:rPr>
          <w:strike/>
        </w:rPr>
      </w:pPr>
      <w:r w:rsidRPr="005818B1">
        <w:rPr>
          <w:strike/>
          <w:color w:val="000000"/>
        </w:rPr>
        <w:t xml:space="preserve">7.1 </w:t>
      </w:r>
      <w:r w:rsidR="008C39B4" w:rsidRPr="005818B1">
        <w:rPr>
          <w:strike/>
          <w:color w:val="000000"/>
        </w:rPr>
        <w:t>If financial penalties are imposed by the Information Commissioner on either the Buyer or the Supplier for a Personal Data Breach ("</w:t>
      </w:r>
      <w:r w:rsidR="008C39B4" w:rsidRPr="005818B1">
        <w:rPr>
          <w:b/>
          <w:strike/>
          <w:color w:val="000000"/>
        </w:rPr>
        <w:t>Financial Penalties</w:t>
      </w:r>
      <w:r w:rsidR="008C39B4" w:rsidRPr="005818B1">
        <w:rPr>
          <w:strike/>
          <w:color w:val="000000"/>
        </w:rPr>
        <w:t>") then the following shall occur:</w:t>
      </w:r>
    </w:p>
    <w:p w14:paraId="1BDD95BF" w14:textId="5214325D" w:rsidR="00A26C2A" w:rsidRPr="005818B1" w:rsidRDefault="00A43CBA" w:rsidP="00A43CBA">
      <w:pPr>
        <w:spacing w:before="280" w:after="120" w:line="240" w:lineRule="auto"/>
        <w:ind w:leftChars="0" w:left="720" w:firstLineChars="0" w:firstLine="0"/>
        <w:jc w:val="both"/>
        <w:rPr>
          <w:strike/>
        </w:rPr>
      </w:pPr>
      <w:r w:rsidRPr="005818B1">
        <w:rPr>
          <w:strike/>
        </w:rPr>
        <w:t xml:space="preserve">(a) </w:t>
      </w:r>
      <w:r w:rsidR="008C39B4" w:rsidRPr="005818B1">
        <w:rPr>
          <w:strike/>
        </w:rPr>
        <w:t xml:space="preserve">if in the view of the Information Commissioner, </w:t>
      </w:r>
      <w:r w:rsidR="008C39B4" w:rsidRPr="005818B1">
        <w:rPr>
          <w:strike/>
          <w:color w:val="000000"/>
        </w:rPr>
        <w:t>the Buyer</w:t>
      </w:r>
      <w:r w:rsidR="008C39B4" w:rsidRPr="005818B1">
        <w:rPr>
          <w:strike/>
        </w:rPr>
        <w:t xml:space="preserve"> is responsible for the Personal Data Breach, in that it is caused as a result of the actions or inaction of </w:t>
      </w:r>
      <w:r w:rsidR="008C39B4" w:rsidRPr="005818B1">
        <w:rPr>
          <w:strike/>
          <w:color w:val="000000"/>
        </w:rPr>
        <w:t>the Buyer</w:t>
      </w:r>
      <w:r w:rsidR="008C39B4" w:rsidRPr="005818B1">
        <w:rPr>
          <w:strike/>
        </w:rPr>
        <w:t xml:space="preserve">, its employees, agents, contractors (other than the Supplier) or systems and procedures controlled by </w:t>
      </w:r>
      <w:r w:rsidR="008C39B4" w:rsidRPr="005818B1">
        <w:rPr>
          <w:strike/>
          <w:color w:val="000000"/>
        </w:rPr>
        <w:t>the Buyer</w:t>
      </w:r>
      <w:r w:rsidR="008C39B4" w:rsidRPr="005818B1">
        <w:rPr>
          <w:strike/>
        </w:rPr>
        <w:t xml:space="preserve">, then </w:t>
      </w:r>
      <w:r w:rsidR="008C39B4" w:rsidRPr="005818B1">
        <w:rPr>
          <w:strike/>
          <w:color w:val="000000"/>
        </w:rPr>
        <w:t>the Buyer</w:t>
      </w:r>
      <w:r w:rsidR="008C39B4" w:rsidRPr="005818B1">
        <w:rPr>
          <w:strike/>
        </w:rPr>
        <w:t xml:space="preserve"> shall be responsible for the payment of such Financial Penalties. In this case, </w:t>
      </w:r>
      <w:r w:rsidR="008C39B4" w:rsidRPr="005818B1">
        <w:rPr>
          <w:strike/>
          <w:color w:val="000000"/>
        </w:rPr>
        <w:t>the Buyer</w:t>
      </w:r>
      <w:r w:rsidR="008C39B4" w:rsidRPr="005818B1">
        <w:rPr>
          <w:strike/>
        </w:rPr>
        <w:t xml:space="preserve"> will conduct an internal audit and engage at its reasonable cost when necessary, an independent third party to conduct an audit of any such Personal Data Breach. The Supplier shall provide to </w:t>
      </w:r>
      <w:r w:rsidR="008C39B4" w:rsidRPr="005818B1">
        <w:rPr>
          <w:strike/>
          <w:color w:val="000000"/>
        </w:rPr>
        <w:t>the Buyer</w:t>
      </w:r>
      <w:r w:rsidR="008C39B4" w:rsidRPr="005818B1">
        <w:rPr>
          <w:strike/>
        </w:rPr>
        <w:t xml:space="preserve"> and its third party investigators and auditors, on request and at the Supplier's reasonable cost, full cooperation and access to conduct a thorough audit of such Personal Data Breach; </w:t>
      </w:r>
    </w:p>
    <w:p w14:paraId="1EC671B2" w14:textId="75AF969B" w:rsidR="00A26C2A" w:rsidRPr="005818B1" w:rsidRDefault="00A43CBA" w:rsidP="00A43CBA">
      <w:pPr>
        <w:spacing w:before="280" w:after="120" w:line="240" w:lineRule="auto"/>
        <w:ind w:leftChars="0" w:left="720" w:firstLineChars="0" w:firstLine="0"/>
        <w:jc w:val="both"/>
        <w:rPr>
          <w:strike/>
        </w:rPr>
      </w:pPr>
      <w:r w:rsidRPr="005818B1">
        <w:rPr>
          <w:strike/>
        </w:rPr>
        <w:t xml:space="preserve">(b) </w:t>
      </w:r>
      <w:r w:rsidR="008C39B4" w:rsidRPr="005818B1">
        <w:rPr>
          <w:strike/>
        </w:rPr>
        <w:t xml:space="preserve">if in the view of the Information Commissioner, the Supplier is responsible for the Personal Data Breach, in that it is not a Personal Data Breach that </w:t>
      </w:r>
      <w:r w:rsidR="008C39B4" w:rsidRPr="005818B1">
        <w:rPr>
          <w:strike/>
          <w:color w:val="000000"/>
        </w:rPr>
        <w:t>the Buyer</w:t>
      </w:r>
      <w:r w:rsidR="008C39B4" w:rsidRPr="005818B1">
        <w:rPr>
          <w:strike/>
        </w:rPr>
        <w:t xml:space="preserve"> is responsible for, then the Supplier shall be responsible for the payment of these Financial Penalties. The Supplier will provide to </w:t>
      </w:r>
      <w:r w:rsidR="008C39B4" w:rsidRPr="005818B1">
        <w:rPr>
          <w:strike/>
          <w:color w:val="000000"/>
        </w:rPr>
        <w:t>the Buyer</w:t>
      </w:r>
      <w:r w:rsidR="008C39B4" w:rsidRPr="005818B1">
        <w:rPr>
          <w:strike/>
        </w:rPr>
        <w:t xml:space="preserve"> and its auditors, on request and at the Supplier’s sole cost, full cooperation and access to conduct a thorough audit of such Personal Data Breach; or</w:t>
      </w:r>
    </w:p>
    <w:p w14:paraId="3E0471B6" w14:textId="3384BBFA" w:rsidR="00A26C2A" w:rsidRPr="005818B1" w:rsidRDefault="00A43CBA" w:rsidP="00A43CBA">
      <w:pPr>
        <w:spacing w:before="280" w:after="120" w:line="240" w:lineRule="auto"/>
        <w:ind w:leftChars="0" w:left="720" w:firstLineChars="0" w:firstLine="0"/>
        <w:jc w:val="both"/>
        <w:rPr>
          <w:strike/>
        </w:rPr>
      </w:pPr>
      <w:r w:rsidRPr="005818B1">
        <w:rPr>
          <w:strike/>
        </w:rPr>
        <w:t xml:space="preserve">(c) </w:t>
      </w:r>
      <w:r w:rsidR="008C39B4" w:rsidRPr="005818B1">
        <w:rPr>
          <w:strike/>
        </w:rPr>
        <w:t xml:space="preserve">if no view as to responsibility is expressed by the Information Commissioner, then </w:t>
      </w:r>
      <w:r w:rsidR="008C39B4" w:rsidRPr="005818B1">
        <w:rPr>
          <w:strike/>
          <w:color w:val="000000"/>
        </w:rPr>
        <w:t>the Buyer</w:t>
      </w:r>
      <w:r w:rsidR="008C39B4" w:rsidRPr="005818B1">
        <w:rPr>
          <w:strike/>
        </w:rPr>
        <w:t xml:space="preserve">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w:t>
      </w:r>
      <w:r w:rsidR="008C39B4" w:rsidRPr="005818B1">
        <w:rPr>
          <w:strike/>
          <w:color w:val="000000"/>
        </w:rPr>
        <w:t>procedure</w:t>
      </w:r>
      <w:r w:rsidR="008C39B4" w:rsidRPr="005818B1">
        <w:rPr>
          <w:strike/>
        </w:rPr>
        <w:t xml:space="preserve"> set out in </w:t>
      </w:r>
      <w:r w:rsidR="008C39B4" w:rsidRPr="005818B1">
        <w:rPr>
          <w:strike/>
          <w:color w:val="000000"/>
        </w:rPr>
        <w:t>clause 32</w:t>
      </w:r>
      <w:r w:rsidR="008C39B4" w:rsidRPr="005818B1">
        <w:rPr>
          <w:strike/>
        </w:rPr>
        <w:t xml:space="preserve"> of the </w:t>
      </w:r>
      <w:r w:rsidR="008C39B4" w:rsidRPr="005818B1">
        <w:rPr>
          <w:strike/>
          <w:color w:val="000000"/>
        </w:rPr>
        <w:t>Framework Agreement (Managing</w:t>
      </w:r>
      <w:r w:rsidR="008C39B4" w:rsidRPr="005818B1">
        <w:rPr>
          <w:strike/>
        </w:rPr>
        <w:t xml:space="preserve"> disputes). </w:t>
      </w:r>
    </w:p>
    <w:p w14:paraId="4B8B27DC" w14:textId="44A926D2" w:rsidR="00A26C2A" w:rsidRPr="005818B1" w:rsidRDefault="00A43CBA" w:rsidP="00A43CBA">
      <w:pPr>
        <w:spacing w:after="240" w:line="240" w:lineRule="auto"/>
        <w:ind w:leftChars="0" w:left="0" w:firstLineChars="0" w:firstLine="0"/>
        <w:jc w:val="both"/>
        <w:rPr>
          <w:strike/>
        </w:rPr>
      </w:pPr>
      <w:r w:rsidRPr="005818B1">
        <w:rPr>
          <w:strike/>
          <w:color w:val="000000"/>
        </w:rPr>
        <w:t xml:space="preserve">7.2 </w:t>
      </w:r>
      <w:r w:rsidR="008C39B4" w:rsidRPr="005818B1">
        <w:rPr>
          <w:strike/>
          <w:color w:val="000000"/>
        </w:rPr>
        <w:t>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w:t>
      </w:r>
      <w:r w:rsidR="00BF5423" w:rsidRPr="005818B1">
        <w:rPr>
          <w:strike/>
          <w:color w:val="000000"/>
        </w:rPr>
        <w:t xml:space="preserve">. </w:t>
      </w:r>
    </w:p>
    <w:p w14:paraId="34850D79" w14:textId="2F8EF101" w:rsidR="00A26C2A" w:rsidRPr="005818B1" w:rsidRDefault="00A43CBA" w:rsidP="00A43CBA">
      <w:pPr>
        <w:spacing w:after="240" w:line="240" w:lineRule="auto"/>
        <w:ind w:leftChars="0" w:left="0" w:firstLineChars="0" w:firstLine="0"/>
        <w:jc w:val="both"/>
        <w:rPr>
          <w:strike/>
        </w:rPr>
      </w:pPr>
      <w:r w:rsidRPr="005818B1">
        <w:rPr>
          <w:strike/>
          <w:color w:val="000000"/>
        </w:rPr>
        <w:t xml:space="preserve">7.3 </w:t>
      </w:r>
      <w:r w:rsidR="008C39B4" w:rsidRPr="005818B1">
        <w:rPr>
          <w:strike/>
          <w:color w:val="000000"/>
        </w:rPr>
        <w:t>In respect of any losses, cost claims or expenses incurred by either Party as a result of a Personal Data Breach (the “Claim Losses”):</w:t>
      </w:r>
    </w:p>
    <w:p w14:paraId="6F6299AB" w14:textId="2338A747" w:rsidR="00A26C2A" w:rsidRPr="005818B1" w:rsidRDefault="00A43CBA" w:rsidP="00A43CBA">
      <w:pPr>
        <w:spacing w:before="280" w:after="120" w:line="240" w:lineRule="auto"/>
        <w:ind w:leftChars="0" w:left="720" w:firstLineChars="0" w:firstLine="0"/>
        <w:jc w:val="both"/>
        <w:rPr>
          <w:strike/>
        </w:rPr>
      </w:pPr>
      <w:r w:rsidRPr="005818B1">
        <w:rPr>
          <w:strike/>
        </w:rPr>
        <w:t xml:space="preserve">(a) </w:t>
      </w:r>
      <w:r w:rsidR="008C39B4" w:rsidRPr="005818B1">
        <w:rPr>
          <w:strike/>
        </w:rPr>
        <w:t xml:space="preserve">if </w:t>
      </w:r>
      <w:r w:rsidR="008C39B4" w:rsidRPr="005818B1">
        <w:rPr>
          <w:strike/>
          <w:color w:val="000000"/>
        </w:rPr>
        <w:t>the Buyer</w:t>
      </w:r>
      <w:r w:rsidR="008C39B4" w:rsidRPr="005818B1">
        <w:rPr>
          <w:strike/>
        </w:rPr>
        <w:t xml:space="preserve"> is responsible for the relevant Personal Data Breach, then the </w:t>
      </w:r>
      <w:r w:rsidR="008C39B4" w:rsidRPr="005818B1">
        <w:rPr>
          <w:strike/>
          <w:color w:val="000000"/>
        </w:rPr>
        <w:t>Buyer</w:t>
      </w:r>
      <w:r w:rsidR="008C39B4" w:rsidRPr="005818B1">
        <w:rPr>
          <w:strike/>
        </w:rPr>
        <w:t xml:space="preserve"> shall be responsible for the Claim Losses;</w:t>
      </w:r>
    </w:p>
    <w:p w14:paraId="34AE3699" w14:textId="3BE5C75B" w:rsidR="00A26C2A" w:rsidRPr="005818B1" w:rsidRDefault="00A43CBA" w:rsidP="00A43CBA">
      <w:pPr>
        <w:spacing w:before="280" w:after="120" w:line="240" w:lineRule="auto"/>
        <w:ind w:leftChars="0" w:left="720" w:firstLineChars="0" w:firstLine="0"/>
        <w:jc w:val="both"/>
        <w:rPr>
          <w:strike/>
        </w:rPr>
      </w:pPr>
      <w:r w:rsidRPr="005818B1">
        <w:rPr>
          <w:strike/>
        </w:rPr>
        <w:lastRenderedPageBreak/>
        <w:t xml:space="preserve">(b) </w:t>
      </w:r>
      <w:r w:rsidR="008C39B4" w:rsidRPr="005818B1">
        <w:rPr>
          <w:strike/>
        </w:rPr>
        <w:t>if the Supplier is responsible for the relevant Personal Data Breach, then the Supplier shall be responsible for the Claim Losses: and</w:t>
      </w:r>
    </w:p>
    <w:p w14:paraId="1A7160A1" w14:textId="2ECE6E14" w:rsidR="00A26C2A" w:rsidRPr="005818B1" w:rsidRDefault="00A43CBA" w:rsidP="00A43CBA">
      <w:pPr>
        <w:spacing w:before="280" w:after="120" w:line="240" w:lineRule="auto"/>
        <w:ind w:leftChars="0" w:left="720" w:firstLineChars="0" w:firstLine="0"/>
        <w:jc w:val="both"/>
        <w:rPr>
          <w:strike/>
        </w:rPr>
      </w:pPr>
      <w:r w:rsidRPr="005818B1">
        <w:rPr>
          <w:strike/>
        </w:rPr>
        <w:t xml:space="preserve">(c) </w:t>
      </w:r>
      <w:r w:rsidR="008C39B4" w:rsidRPr="005818B1">
        <w:rPr>
          <w:strike/>
        </w:rPr>
        <w:t xml:space="preserve">if responsibility for the relevant Personal Data Breach is unclear, then </w:t>
      </w:r>
      <w:r w:rsidR="008C39B4" w:rsidRPr="005818B1">
        <w:rPr>
          <w:strike/>
          <w:color w:val="000000"/>
        </w:rPr>
        <w:t>the Buyer</w:t>
      </w:r>
      <w:r w:rsidR="008C39B4" w:rsidRPr="005818B1">
        <w:rPr>
          <w:strike/>
        </w:rPr>
        <w:t xml:space="preserve"> and the Supplier shall be responsible for the Claim Losses equally. </w:t>
      </w:r>
    </w:p>
    <w:p w14:paraId="0A94BA30" w14:textId="77777777" w:rsidR="00A26C2A" w:rsidRPr="005818B1" w:rsidRDefault="00A26C2A">
      <w:pPr>
        <w:spacing w:before="280" w:after="120"/>
        <w:ind w:left="0" w:hanging="2"/>
        <w:jc w:val="both"/>
        <w:rPr>
          <w:strike/>
        </w:rPr>
      </w:pPr>
    </w:p>
    <w:p w14:paraId="06B771AC" w14:textId="1ACE603C" w:rsidR="00A26C2A" w:rsidRPr="005818B1" w:rsidRDefault="00A43CBA" w:rsidP="00A43CBA">
      <w:pPr>
        <w:spacing w:after="240" w:line="240" w:lineRule="auto"/>
        <w:ind w:leftChars="0" w:left="0" w:firstLineChars="0" w:firstLine="0"/>
        <w:jc w:val="both"/>
        <w:rPr>
          <w:strike/>
        </w:rPr>
      </w:pPr>
      <w:r w:rsidRPr="005818B1">
        <w:rPr>
          <w:strike/>
          <w:color w:val="000000"/>
        </w:rPr>
        <w:t xml:space="preserve">7.4 </w:t>
      </w:r>
      <w:r w:rsidR="008C39B4" w:rsidRPr="005818B1">
        <w:rPr>
          <w:strike/>
          <w:color w:val="000000"/>
        </w:rPr>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469089BB" w14:textId="36F118C9" w:rsidR="00A26C2A" w:rsidRPr="005818B1" w:rsidRDefault="00A43CBA" w:rsidP="00A43CBA">
      <w:pPr>
        <w:pStyle w:val="Heading3"/>
        <w:ind w:left="1" w:hanging="3"/>
        <w:rPr>
          <w:strike/>
        </w:rPr>
      </w:pPr>
      <w:r w:rsidRPr="005818B1">
        <w:rPr>
          <w:strike/>
        </w:rPr>
        <w:t xml:space="preserve">8. </w:t>
      </w:r>
      <w:r w:rsidR="008C39B4" w:rsidRPr="005818B1">
        <w:rPr>
          <w:strike/>
        </w:rPr>
        <w:t>Termination</w:t>
      </w:r>
    </w:p>
    <w:p w14:paraId="3200B841" w14:textId="77777777" w:rsidR="00A26C2A" w:rsidRPr="005818B1" w:rsidRDefault="008C39B4">
      <w:pPr>
        <w:keepNext/>
        <w:ind w:left="0" w:hanging="2"/>
        <w:rPr>
          <w:strike/>
          <w:color w:val="000000"/>
        </w:rPr>
      </w:pPr>
      <w:r w:rsidRPr="005818B1">
        <w:rPr>
          <w:strike/>
        </w:rPr>
        <w:t>If the Supplier is in material Default under any of its obligations under this Annex 2 (</w:t>
      </w:r>
      <w:r w:rsidRPr="005818B1">
        <w:rPr>
          <w:i/>
          <w:strike/>
        </w:rPr>
        <w:t>Joint Controller Agreement</w:t>
      </w:r>
      <w:r w:rsidRPr="005818B1">
        <w:rPr>
          <w:strike/>
        </w:rPr>
        <w:t xml:space="preserve">), the Buyer shall be entitled to terminate the </w:t>
      </w:r>
      <w:r w:rsidRPr="005818B1">
        <w:rPr>
          <w:strike/>
          <w:color w:val="000000"/>
        </w:rPr>
        <w:t>Framework Agreement</w:t>
      </w:r>
      <w:r w:rsidRPr="005818B1">
        <w:rPr>
          <w:strike/>
        </w:rPr>
        <w:t xml:space="preserve"> by issuing a Termination Notice to the Supplier in accordance with Clause </w:t>
      </w:r>
      <w:r w:rsidRPr="005818B1">
        <w:rPr>
          <w:strike/>
          <w:color w:val="000000"/>
        </w:rPr>
        <w:t>5.1.</w:t>
      </w:r>
    </w:p>
    <w:p w14:paraId="60A96FFA" w14:textId="77777777" w:rsidR="00A26C2A" w:rsidRPr="005818B1" w:rsidRDefault="00A26C2A">
      <w:pPr>
        <w:keepNext/>
        <w:ind w:left="0" w:hanging="2"/>
        <w:rPr>
          <w:strike/>
          <w:sz w:val="24"/>
          <w:szCs w:val="24"/>
        </w:rPr>
      </w:pPr>
    </w:p>
    <w:p w14:paraId="5F39A5E8" w14:textId="1C4215AE" w:rsidR="00A26C2A" w:rsidRPr="005818B1" w:rsidRDefault="00A43CBA" w:rsidP="00A43CBA">
      <w:pPr>
        <w:pStyle w:val="Heading3"/>
        <w:ind w:left="1" w:hanging="3"/>
        <w:rPr>
          <w:strike/>
        </w:rPr>
      </w:pPr>
      <w:r w:rsidRPr="005818B1">
        <w:rPr>
          <w:strike/>
        </w:rPr>
        <w:t xml:space="preserve">9. </w:t>
      </w:r>
      <w:r w:rsidR="008C39B4" w:rsidRPr="005818B1">
        <w:rPr>
          <w:strike/>
        </w:rPr>
        <w:t>Sub-Processing</w:t>
      </w:r>
    </w:p>
    <w:p w14:paraId="419E9830" w14:textId="6C4EEC77" w:rsidR="00A26C2A" w:rsidRPr="005818B1" w:rsidRDefault="00A43CBA" w:rsidP="00A43CBA">
      <w:pPr>
        <w:spacing w:after="240" w:line="240" w:lineRule="auto"/>
        <w:ind w:leftChars="0" w:left="0" w:firstLineChars="0" w:firstLine="0"/>
        <w:jc w:val="both"/>
        <w:rPr>
          <w:strike/>
        </w:rPr>
      </w:pPr>
      <w:r w:rsidRPr="005818B1">
        <w:rPr>
          <w:strike/>
          <w:color w:val="000000"/>
        </w:rPr>
        <w:t xml:space="preserve">9.1 </w:t>
      </w:r>
      <w:r w:rsidR="008C39B4" w:rsidRPr="005818B1">
        <w:rPr>
          <w:strike/>
          <w:color w:val="000000"/>
        </w:rPr>
        <w:t>In respect of any Processing of Personal Data performed by a third party on behalf of a Party, that Party shall:</w:t>
      </w:r>
    </w:p>
    <w:p w14:paraId="7C413A48" w14:textId="5A57B7DD" w:rsidR="00A26C2A" w:rsidRPr="005818B1" w:rsidRDefault="00A43CBA" w:rsidP="00A43CBA">
      <w:pPr>
        <w:spacing w:before="280" w:after="120" w:line="240" w:lineRule="auto"/>
        <w:ind w:leftChars="0" w:left="720" w:firstLineChars="0" w:firstLine="0"/>
        <w:jc w:val="both"/>
        <w:rPr>
          <w:strike/>
        </w:rPr>
      </w:pPr>
      <w:r w:rsidRPr="005818B1">
        <w:rPr>
          <w:strike/>
        </w:rPr>
        <w:t xml:space="preserve">(a) </w:t>
      </w:r>
      <w:r w:rsidR="008C39B4" w:rsidRPr="005818B1">
        <w:rPr>
          <w:strike/>
        </w:rPr>
        <w:t xml:space="preserve">carry out adequate due diligence on such third party to ensure that it is capable of providing the level of protection for the Personal Data as is required by the </w:t>
      </w:r>
      <w:r w:rsidR="008C39B4" w:rsidRPr="005818B1">
        <w:rPr>
          <w:strike/>
          <w:color w:val="000000"/>
        </w:rPr>
        <w:t>Framework Agreement</w:t>
      </w:r>
      <w:r w:rsidR="008C39B4" w:rsidRPr="005818B1">
        <w:rPr>
          <w:strike/>
        </w:rPr>
        <w:t>, and  provide evidence of such due diligence to the  other Party where reasonably requested; and</w:t>
      </w:r>
    </w:p>
    <w:p w14:paraId="6D65DBFB" w14:textId="56ACD627" w:rsidR="00A26C2A" w:rsidRPr="005818B1" w:rsidRDefault="00A43CBA" w:rsidP="00A43CBA">
      <w:pPr>
        <w:spacing w:before="280" w:after="120" w:line="240" w:lineRule="auto"/>
        <w:ind w:leftChars="0" w:left="720" w:firstLineChars="0" w:firstLine="0"/>
        <w:jc w:val="both"/>
        <w:rPr>
          <w:strike/>
        </w:rPr>
      </w:pPr>
      <w:r w:rsidRPr="005818B1">
        <w:rPr>
          <w:strike/>
        </w:rPr>
        <w:t xml:space="preserve">(b) </w:t>
      </w:r>
      <w:r w:rsidR="008C39B4" w:rsidRPr="005818B1">
        <w:rPr>
          <w:strike/>
        </w:rPr>
        <w:t>ensure that a suitable agreement is in place with the third party as required under applicable Data Protection Legislation.</w:t>
      </w:r>
    </w:p>
    <w:p w14:paraId="77B527E3" w14:textId="77777777" w:rsidR="00A26C2A" w:rsidRPr="005818B1" w:rsidRDefault="00A26C2A" w:rsidP="00A43CBA">
      <w:pPr>
        <w:pStyle w:val="Heading3"/>
        <w:ind w:left="1" w:hanging="3"/>
        <w:rPr>
          <w:strike/>
        </w:rPr>
      </w:pPr>
    </w:p>
    <w:p w14:paraId="7BC82B78" w14:textId="5683ECD9" w:rsidR="00A26C2A" w:rsidRPr="005818B1" w:rsidRDefault="00A43CBA" w:rsidP="00A43CBA">
      <w:pPr>
        <w:pStyle w:val="Heading3"/>
        <w:ind w:left="1" w:hanging="3"/>
        <w:rPr>
          <w:strike/>
          <w:szCs w:val="28"/>
        </w:rPr>
      </w:pPr>
      <w:r w:rsidRPr="005818B1">
        <w:rPr>
          <w:strike/>
          <w:color w:val="000000"/>
          <w:szCs w:val="28"/>
        </w:rPr>
        <w:t xml:space="preserve">10. </w:t>
      </w:r>
      <w:r w:rsidR="008C39B4" w:rsidRPr="005818B1">
        <w:rPr>
          <w:strike/>
          <w:color w:val="000000"/>
          <w:szCs w:val="28"/>
        </w:rPr>
        <w:t>Data Retention</w:t>
      </w:r>
    </w:p>
    <w:p w14:paraId="49388C1C" w14:textId="77777777" w:rsidR="00A26C2A" w:rsidRDefault="008C39B4">
      <w:pPr>
        <w:spacing w:after="120"/>
        <w:ind w:left="0" w:hanging="2"/>
        <w:jc w:val="both"/>
        <w:rPr>
          <w:b/>
        </w:rPr>
        <w:sectPr w:rsidR="00A26C2A">
          <w:headerReference w:type="even" r:id="rId32"/>
          <w:headerReference w:type="default" r:id="rId33"/>
          <w:footerReference w:type="even" r:id="rId34"/>
          <w:footerReference w:type="default" r:id="rId35"/>
          <w:headerReference w:type="first" r:id="rId36"/>
          <w:footerReference w:type="first" r:id="rId37"/>
          <w:pgSz w:w="11921" w:h="16838"/>
          <w:pgMar w:top="1440" w:right="1440" w:bottom="1440" w:left="1440" w:header="720" w:footer="1014" w:gutter="0"/>
          <w:pgNumType w:start="1"/>
          <w:cols w:space="720"/>
        </w:sectPr>
      </w:pPr>
      <w:r w:rsidRPr="005818B1">
        <w:rPr>
          <w:strike/>
          <w:color w:val="000000"/>
        </w:rPr>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w:t>
      </w:r>
      <w:r>
        <w:rPr>
          <w:color w:val="000000"/>
        </w:rPr>
        <w:t xml:space="preserve">. </w:t>
      </w:r>
    </w:p>
    <w:p w14:paraId="1963EF35" w14:textId="203A7017" w:rsidR="00A26C2A" w:rsidRDefault="008C39B4" w:rsidP="00A43CBA">
      <w:pPr>
        <w:pStyle w:val="Heading2"/>
        <w:ind w:left="1" w:hanging="3"/>
      </w:pPr>
      <w:bookmarkStart w:id="24" w:name="_Schedule_8_(Corporate"/>
      <w:bookmarkEnd w:id="24"/>
      <w:r w:rsidRPr="00A43CBA">
        <w:lastRenderedPageBreak/>
        <w:t>Schedule 8 (Corporate Resolution Planning)</w:t>
      </w:r>
    </w:p>
    <w:p w14:paraId="7CEAF8AB" w14:textId="77777777" w:rsidR="00A43CBA" w:rsidRPr="00A43CBA" w:rsidRDefault="00A43CBA" w:rsidP="00A43CBA">
      <w:pPr>
        <w:pStyle w:val="Standard"/>
        <w:ind w:left="0" w:hanging="2"/>
      </w:pPr>
    </w:p>
    <w:p w14:paraId="177CB91D" w14:textId="77777777" w:rsidR="00A43CBA" w:rsidRDefault="00A43CBA" w:rsidP="00A43CBA">
      <w:pPr>
        <w:pStyle w:val="Heading3"/>
        <w:ind w:left="1" w:hanging="3"/>
      </w:pPr>
      <w:bookmarkStart w:id="25" w:name="_heading=h.50gksax32yq3" w:colFirst="0" w:colLast="0"/>
      <w:bookmarkEnd w:id="25"/>
      <w:r>
        <w:t xml:space="preserve">1. </w:t>
      </w:r>
      <w:r w:rsidR="008C39B4" w:rsidRPr="00A43CBA">
        <w:t>Definitions</w:t>
      </w:r>
    </w:p>
    <w:p w14:paraId="0B34A3BD" w14:textId="446A78D9" w:rsidR="00A26C2A" w:rsidRDefault="00A43CBA" w:rsidP="00A43CBA">
      <w:pPr>
        <w:ind w:left="0" w:hanging="2"/>
      </w:pPr>
      <w:r>
        <w:t xml:space="preserve">1.1 </w:t>
      </w:r>
      <w:r w:rsidR="008C39B4">
        <w:t>In this Schedule, the following words shall have the following meanings and they shall supplement Schedule 6 (Glossary and interpretations):</w:t>
      </w:r>
    </w:p>
    <w:p w14:paraId="43AB0715" w14:textId="77777777" w:rsidR="00A43CBA" w:rsidRDefault="00A43CBA" w:rsidP="00A43CBA">
      <w:pPr>
        <w:ind w:left="0" w:hanging="2"/>
      </w:pPr>
    </w:p>
    <w:tbl>
      <w:tblPr>
        <w:tblStyle w:val="afffffff3"/>
        <w:tblW w:w="817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A26C2A" w14:paraId="589F0AE0" w14:textId="77777777">
        <w:tc>
          <w:tcPr>
            <w:tcW w:w="3097" w:type="dxa"/>
            <w:tcMar>
              <w:top w:w="0" w:type="dxa"/>
              <w:left w:w="108" w:type="dxa"/>
              <w:bottom w:w="0" w:type="dxa"/>
              <w:right w:w="108" w:type="dxa"/>
            </w:tcMar>
          </w:tcPr>
          <w:p w14:paraId="7D7A2F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"Accounting Reference Date"</w:t>
            </w:r>
          </w:p>
        </w:tc>
        <w:tc>
          <w:tcPr>
            <w:tcW w:w="5075" w:type="dxa"/>
            <w:tcMar>
              <w:top w:w="0" w:type="dxa"/>
              <w:left w:w="108" w:type="dxa"/>
              <w:bottom w:w="0" w:type="dxa"/>
              <w:right w:w="108" w:type="dxa"/>
            </w:tcMar>
          </w:tcPr>
          <w:p w14:paraId="536EB192"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each year the date to which the Supplier prepares its annual audited financial statements;</w:t>
            </w:r>
          </w:p>
        </w:tc>
      </w:tr>
      <w:tr w:rsidR="00A26C2A" w14:paraId="7E47F08F" w14:textId="77777777">
        <w:tc>
          <w:tcPr>
            <w:tcW w:w="3097" w:type="dxa"/>
            <w:tcMar>
              <w:top w:w="0" w:type="dxa"/>
              <w:left w:w="108" w:type="dxa"/>
              <w:bottom w:w="0" w:type="dxa"/>
              <w:right w:w="108" w:type="dxa"/>
            </w:tcMar>
          </w:tcPr>
          <w:p w14:paraId="68710F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“Annual Revenue”</w:t>
            </w:r>
          </w:p>
        </w:tc>
        <w:tc>
          <w:tcPr>
            <w:tcW w:w="5075" w:type="dxa"/>
            <w:tcMar>
              <w:top w:w="0" w:type="dxa"/>
              <w:left w:w="108" w:type="dxa"/>
              <w:bottom w:w="0" w:type="dxa"/>
              <w:right w:w="108" w:type="dxa"/>
            </w:tcMar>
          </w:tcPr>
          <w:p w14:paraId="54626529"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5DCFB31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figures for accounting periods of other than 12 months should be scaled pro rata to produce a proforma figure for a 12 month period; and</w:t>
            </w:r>
          </w:p>
          <w:p w14:paraId="0416EB27"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where the Supplier, the Supplier Group and/or their joint ventures and Associates report in a foreign currency, revenue should be converted to British Pound Sterling at the closing exchange rate on the Accounting Reference Date;</w:t>
            </w:r>
          </w:p>
        </w:tc>
      </w:tr>
      <w:tr w:rsidR="00A26C2A" w14:paraId="417C2272" w14:textId="77777777">
        <w:tc>
          <w:tcPr>
            <w:tcW w:w="3097" w:type="dxa"/>
            <w:tcMar>
              <w:top w:w="0" w:type="dxa"/>
              <w:left w:w="108" w:type="dxa"/>
              <w:bottom w:w="0" w:type="dxa"/>
              <w:right w:w="108" w:type="dxa"/>
            </w:tcMar>
          </w:tcPr>
          <w:p w14:paraId="28E4A36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“Appropriate Authority” or “Appropriate Authorities”</w:t>
            </w:r>
          </w:p>
        </w:tc>
        <w:tc>
          <w:tcPr>
            <w:tcW w:w="5075" w:type="dxa"/>
            <w:tcMar>
              <w:top w:w="0" w:type="dxa"/>
              <w:left w:w="108" w:type="dxa"/>
              <w:bottom w:w="0" w:type="dxa"/>
              <w:right w:w="108" w:type="dxa"/>
            </w:tcMar>
          </w:tcPr>
          <w:p w14:paraId="665D46DC"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Buyer and the Cabinet Office Markets and Suppliers Team or, where the Supplier is a Strategic Supplier, the Cabinet Office Markets and Suppliers Team;</w:t>
            </w:r>
          </w:p>
          <w:p w14:paraId="237458B7"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155D3861" w14:textId="77777777">
        <w:tc>
          <w:tcPr>
            <w:tcW w:w="3097" w:type="dxa"/>
            <w:tcMar>
              <w:top w:w="0" w:type="dxa"/>
              <w:left w:w="108" w:type="dxa"/>
              <w:bottom w:w="0" w:type="dxa"/>
              <w:right w:w="108" w:type="dxa"/>
            </w:tcMar>
          </w:tcPr>
          <w:p w14:paraId="52425192"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“Associates”</w:t>
            </w:r>
          </w:p>
        </w:tc>
        <w:tc>
          <w:tcPr>
            <w:tcW w:w="5075" w:type="dxa"/>
            <w:tcMar>
              <w:top w:w="0" w:type="dxa"/>
              <w:left w:w="108" w:type="dxa"/>
              <w:bottom w:w="0" w:type="dxa"/>
              <w:right w:w="108" w:type="dxa"/>
            </w:tcMar>
          </w:tcPr>
          <w:p w14:paraId="554025EE"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18FBF7C6"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489550BD" w14:textId="77777777">
        <w:tc>
          <w:tcPr>
            <w:tcW w:w="3097" w:type="dxa"/>
            <w:tcMar>
              <w:top w:w="0" w:type="dxa"/>
              <w:left w:w="108" w:type="dxa"/>
              <w:bottom w:w="0" w:type="dxa"/>
              <w:right w:w="108" w:type="dxa"/>
            </w:tcMar>
          </w:tcPr>
          <w:p w14:paraId="3448A5B9"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"Cabinet Office Markets and Suppliers Team"</w:t>
            </w:r>
          </w:p>
        </w:tc>
        <w:tc>
          <w:tcPr>
            <w:tcW w:w="5075" w:type="dxa"/>
            <w:tcMar>
              <w:top w:w="0" w:type="dxa"/>
              <w:left w:w="108" w:type="dxa"/>
              <w:bottom w:w="0" w:type="dxa"/>
              <w:right w:w="108" w:type="dxa"/>
            </w:tcMar>
          </w:tcPr>
          <w:p w14:paraId="620A84CB"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UK Government’s team responsible for managing the relationship between government and its Strategic Suppliers, or any replacement or successor body carrying out the same function;</w:t>
            </w:r>
          </w:p>
        </w:tc>
      </w:tr>
      <w:tr w:rsidR="00A26C2A" w14:paraId="4FD35A2F" w14:textId="77777777">
        <w:tc>
          <w:tcPr>
            <w:tcW w:w="3097" w:type="dxa"/>
            <w:tcMar>
              <w:top w:w="0" w:type="dxa"/>
              <w:left w:w="108" w:type="dxa"/>
              <w:bottom w:w="0" w:type="dxa"/>
              <w:right w:w="108" w:type="dxa"/>
            </w:tcMar>
          </w:tcPr>
          <w:p w14:paraId="23473934"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“Class 1 Transaction”</w:t>
            </w:r>
          </w:p>
        </w:tc>
        <w:tc>
          <w:tcPr>
            <w:tcW w:w="5075" w:type="dxa"/>
            <w:tcMar>
              <w:top w:w="0" w:type="dxa"/>
              <w:left w:w="108" w:type="dxa"/>
              <w:bottom w:w="0" w:type="dxa"/>
              <w:right w:w="108" w:type="dxa"/>
            </w:tcMar>
          </w:tcPr>
          <w:p w14:paraId="7E6A51DC"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the listing rules issued by the UK Listing Authority;</w:t>
            </w:r>
          </w:p>
        </w:tc>
      </w:tr>
      <w:tr w:rsidR="00A26C2A" w14:paraId="726FE182" w14:textId="77777777">
        <w:tc>
          <w:tcPr>
            <w:tcW w:w="3097" w:type="dxa"/>
            <w:tcMar>
              <w:top w:w="0" w:type="dxa"/>
              <w:left w:w="108" w:type="dxa"/>
              <w:bottom w:w="0" w:type="dxa"/>
              <w:right w:w="108" w:type="dxa"/>
            </w:tcMar>
          </w:tcPr>
          <w:p w14:paraId="7A37A14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“Control”</w:t>
            </w:r>
          </w:p>
        </w:tc>
        <w:tc>
          <w:tcPr>
            <w:tcW w:w="5075" w:type="dxa"/>
            <w:tcMar>
              <w:top w:w="0" w:type="dxa"/>
              <w:left w:w="108" w:type="dxa"/>
              <w:bottom w:w="0" w:type="dxa"/>
              <w:right w:w="108" w:type="dxa"/>
            </w:tcMar>
          </w:tcPr>
          <w:p w14:paraId="43320ED5"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A26C2A" w14:paraId="3AACD8B8" w14:textId="77777777">
        <w:tc>
          <w:tcPr>
            <w:tcW w:w="3097" w:type="dxa"/>
            <w:tcMar>
              <w:top w:w="0" w:type="dxa"/>
              <w:left w:w="108" w:type="dxa"/>
              <w:bottom w:w="0" w:type="dxa"/>
              <w:right w:w="108" w:type="dxa"/>
            </w:tcMar>
          </w:tcPr>
          <w:p w14:paraId="492B3A27"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Change Event”</w:t>
            </w:r>
          </w:p>
        </w:tc>
        <w:tc>
          <w:tcPr>
            <w:tcW w:w="5075" w:type="dxa"/>
            <w:tcMar>
              <w:top w:w="0" w:type="dxa"/>
              <w:left w:w="108" w:type="dxa"/>
              <w:bottom w:w="0" w:type="dxa"/>
              <w:right w:w="108" w:type="dxa"/>
            </w:tcMar>
          </w:tcPr>
          <w:p w14:paraId="1A62C2D0" w14:textId="77777777" w:rsidR="00A26C2A" w:rsidRDefault="008C39B4">
            <w:pPr>
              <w:pBdr>
                <w:top w:val="single" w:sz="4" w:space="31" w:color="FFFFFF"/>
                <w:left w:val="single" w:sz="4" w:space="31" w:color="FFFFFF"/>
                <w:bottom w:val="single" w:sz="4" w:space="31" w:color="FFFFFF"/>
                <w:right w:val="single" w:sz="4" w:space="31" w:color="FFFFFF"/>
                <w:between w:val="nil"/>
              </w:pBdr>
              <w:spacing w:before="100" w:after="200"/>
              <w:ind w:left="0" w:hanging="2"/>
              <w:rPr>
                <w:color w:val="000000"/>
              </w:rPr>
            </w:pPr>
            <w:r>
              <w:rPr>
                <w:color w:val="000000"/>
              </w:rPr>
              <w:t>means:</w:t>
            </w:r>
          </w:p>
          <w:p w14:paraId="59D85477"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spacing w:before="100"/>
              <w:ind w:left="0" w:hanging="2"/>
              <w:rPr>
                <w:color w:val="000000"/>
              </w:rPr>
            </w:pPr>
            <w:r>
              <w:rPr>
                <w:color w:val="000000"/>
              </w:rPr>
              <w:t>any change of Control of the Supplier or a Parent Undertaking of the Supplier;</w:t>
            </w:r>
          </w:p>
          <w:p w14:paraId="5B2D4E31"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 xml:space="preserve">any change of Control of any member of the Supplier Group which, in the reasonable opinion of the Buyer, could have a material adverse effect on the Services; </w:t>
            </w:r>
          </w:p>
          <w:p w14:paraId="741D9C64"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change to the business of the Supplier or any member of the Supplier Group which, in the reasonable opinion of the Buyer, could have a material adverse effect on the Services;</w:t>
            </w:r>
          </w:p>
          <w:p w14:paraId="2F05AC6E"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07B4B46F"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 event that could reasonably be regarded as being equivalent to a Class 1 Transaction taking place in respect of the Supplier or any Parent Undertaking of the Supplier;</w:t>
            </w:r>
          </w:p>
          <w:p w14:paraId="3A7AA9D7"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payment of dividends by the Supplier or the ultimate Parent Undertaking of the Supplier Group exceeding 25% of the Net Asset Value of the Supplier or the ultimate Parent Undertaking of the Supplier Group respectively in any 12 month period;</w:t>
            </w:r>
          </w:p>
          <w:p w14:paraId="0ED27AB2"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lastRenderedPageBreak/>
              <w:t xml:space="preserve">an order is made or an effective resolution is passed for the winding up of any member of the Supplier Group; </w:t>
            </w:r>
          </w:p>
          <w:p w14:paraId="3BB9AD1F"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5D33496A"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13944878" w14:textId="77777777" w:rsidR="00A26C2A" w:rsidRDefault="008C39B4" w:rsidP="008C39B4">
            <w:pPr>
              <w:numPr>
                <w:ilvl w:val="3"/>
                <w:numId w:val="24"/>
              </w:numPr>
              <w:pBdr>
                <w:top w:val="single" w:sz="4" w:space="31" w:color="FFFFFF"/>
                <w:left w:val="single" w:sz="4" w:space="31" w:color="FFFFFF"/>
                <w:bottom w:val="single" w:sz="4" w:space="31" w:color="FFFFFF"/>
                <w:right w:val="single" w:sz="4" w:space="31" w:color="FFFFFF"/>
                <w:between w:val="nil"/>
              </w:pBdr>
              <w:spacing w:after="200"/>
              <w:ind w:left="0"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A26C2A" w14:paraId="67F86369" w14:textId="77777777">
        <w:tc>
          <w:tcPr>
            <w:tcW w:w="3097" w:type="dxa"/>
            <w:tcMar>
              <w:top w:w="0" w:type="dxa"/>
              <w:left w:w="108" w:type="dxa"/>
              <w:bottom w:w="0" w:type="dxa"/>
              <w:right w:w="108" w:type="dxa"/>
            </w:tcMar>
          </w:tcPr>
          <w:p w14:paraId="1402DC5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"Corporate Change Event Grace Period"</w:t>
            </w:r>
          </w:p>
        </w:tc>
        <w:tc>
          <w:tcPr>
            <w:tcW w:w="5075" w:type="dxa"/>
            <w:tcMar>
              <w:top w:w="0" w:type="dxa"/>
              <w:left w:w="108" w:type="dxa"/>
              <w:bottom w:w="0" w:type="dxa"/>
              <w:right w:w="108" w:type="dxa"/>
            </w:tcMar>
          </w:tcPr>
          <w:p w14:paraId="4CCCCD9A"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a grace period agreed to by the Appropriate Authority for providing CRP Information and/or updates to Business  Continuity Plan after a Corporate Change Event;</w:t>
            </w:r>
          </w:p>
        </w:tc>
      </w:tr>
      <w:tr w:rsidR="00A26C2A" w14:paraId="7D952C66" w14:textId="77777777">
        <w:tc>
          <w:tcPr>
            <w:tcW w:w="3097" w:type="dxa"/>
            <w:tcMar>
              <w:top w:w="0" w:type="dxa"/>
              <w:left w:w="108" w:type="dxa"/>
              <w:bottom w:w="0" w:type="dxa"/>
              <w:right w:w="108" w:type="dxa"/>
            </w:tcMar>
          </w:tcPr>
          <w:p w14:paraId="3F0AA483"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Resolvability Assessment (Structural Review)"</w:t>
            </w:r>
          </w:p>
        </w:tc>
        <w:tc>
          <w:tcPr>
            <w:tcW w:w="5075" w:type="dxa"/>
            <w:tcMar>
              <w:top w:w="0" w:type="dxa"/>
              <w:left w:w="108" w:type="dxa"/>
              <w:bottom w:w="0" w:type="dxa"/>
              <w:right w:w="108" w:type="dxa"/>
            </w:tcMar>
          </w:tcPr>
          <w:p w14:paraId="1656089D"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part of the CRP Information relating to the Supplier Group to be provided by the Supplier in accordance with Paragraph 3 and Annex 2 of this Schedule;</w:t>
            </w:r>
          </w:p>
        </w:tc>
      </w:tr>
      <w:tr w:rsidR="00A26C2A" w14:paraId="39223C57" w14:textId="77777777">
        <w:tc>
          <w:tcPr>
            <w:tcW w:w="3097" w:type="dxa"/>
            <w:tcMar>
              <w:top w:w="0" w:type="dxa"/>
              <w:left w:w="108" w:type="dxa"/>
              <w:bottom w:w="0" w:type="dxa"/>
              <w:right w:w="108" w:type="dxa"/>
            </w:tcMar>
          </w:tcPr>
          <w:p w14:paraId="5ED53C3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“Critical National Infrastructure” or “CNI”</w:t>
            </w:r>
          </w:p>
        </w:tc>
        <w:tc>
          <w:tcPr>
            <w:tcW w:w="5075" w:type="dxa"/>
            <w:tcMar>
              <w:top w:w="0" w:type="dxa"/>
              <w:left w:w="108" w:type="dxa"/>
              <w:bottom w:w="0" w:type="dxa"/>
              <w:right w:w="108" w:type="dxa"/>
            </w:tcMar>
          </w:tcPr>
          <w:p w14:paraId="3572F673"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those critical elements of UK national infrastructure (namely assets, facilities, systems, networks or processes and the essential workers that operate and facilitate them), the loss or compromise of which could result in:</w:t>
            </w:r>
          </w:p>
          <w:p w14:paraId="16655AA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954112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significant impact on the national security, national defence, or the functioning of the UK;</w:t>
            </w:r>
          </w:p>
        </w:tc>
      </w:tr>
      <w:tr w:rsidR="00A26C2A" w14:paraId="208EFE96" w14:textId="77777777">
        <w:tc>
          <w:tcPr>
            <w:tcW w:w="3097" w:type="dxa"/>
            <w:tcMar>
              <w:top w:w="0" w:type="dxa"/>
              <w:left w:w="108" w:type="dxa"/>
              <w:bottom w:w="0" w:type="dxa"/>
              <w:right w:w="108" w:type="dxa"/>
            </w:tcMar>
          </w:tcPr>
          <w:p w14:paraId="71719A2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“Critical Service Contract”</w:t>
            </w:r>
          </w:p>
        </w:tc>
        <w:tc>
          <w:tcPr>
            <w:tcW w:w="5075" w:type="dxa"/>
            <w:tcMar>
              <w:top w:w="0" w:type="dxa"/>
              <w:left w:w="108" w:type="dxa"/>
              <w:bottom w:w="0" w:type="dxa"/>
              <w:right w:w="108" w:type="dxa"/>
            </w:tcMar>
          </w:tcPr>
          <w:p w14:paraId="2E341ED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overall status of the Services provided under the Call-Off Contract as determined by the Buyer and specified in Paragraph 2 of this Schedule;</w:t>
            </w:r>
          </w:p>
        </w:tc>
      </w:tr>
      <w:tr w:rsidR="00A26C2A" w14:paraId="6E4EDCD8" w14:textId="77777777">
        <w:tc>
          <w:tcPr>
            <w:tcW w:w="3097" w:type="dxa"/>
            <w:tcMar>
              <w:top w:w="0" w:type="dxa"/>
              <w:left w:w="108" w:type="dxa"/>
              <w:bottom w:w="0" w:type="dxa"/>
              <w:right w:w="108" w:type="dxa"/>
            </w:tcMar>
          </w:tcPr>
          <w:p w14:paraId="28C97EF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“CRP Information”</w:t>
            </w:r>
          </w:p>
        </w:tc>
        <w:tc>
          <w:tcPr>
            <w:tcW w:w="5075" w:type="dxa"/>
            <w:tcMar>
              <w:top w:w="0" w:type="dxa"/>
              <w:left w:w="108" w:type="dxa"/>
              <w:bottom w:w="0" w:type="dxa"/>
              <w:right w:w="108" w:type="dxa"/>
            </w:tcMar>
          </w:tcPr>
          <w:p w14:paraId="55194FC1"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corporate resolution planning information, together, the:</w:t>
            </w:r>
          </w:p>
          <w:p w14:paraId="47158085" w14:textId="77777777" w:rsidR="00A26C2A" w:rsidRDefault="008C39B4">
            <w:pPr>
              <w:pBdr>
                <w:top w:val="nil"/>
                <w:left w:val="nil"/>
                <w:bottom w:val="nil"/>
                <w:right w:val="nil"/>
                <w:between w:val="nil"/>
              </w:pBdr>
              <w:spacing w:before="100" w:after="200"/>
              <w:ind w:left="0" w:hanging="2"/>
              <w:rPr>
                <w:color w:val="000000"/>
              </w:rPr>
            </w:pPr>
            <w:r>
              <w:rPr>
                <w:color w:val="000000"/>
              </w:rPr>
              <w:t>(a) Exposure Information (Contracts List);</w:t>
            </w:r>
          </w:p>
          <w:p w14:paraId="1EF04D41" w14:textId="77777777" w:rsidR="00A26C2A" w:rsidRDefault="008C39B4">
            <w:pPr>
              <w:pBdr>
                <w:top w:val="nil"/>
                <w:left w:val="nil"/>
                <w:bottom w:val="nil"/>
                <w:right w:val="nil"/>
                <w:between w:val="nil"/>
              </w:pBdr>
              <w:spacing w:before="100" w:after="200"/>
              <w:ind w:left="0" w:hanging="2"/>
            </w:pPr>
            <w:r>
              <w:rPr>
                <w:color w:val="000000"/>
              </w:rPr>
              <w:t>(b) Corporate Resolvability Assessment (Structural Review); and</w:t>
            </w:r>
          </w:p>
          <w:p w14:paraId="03D06F6A" w14:textId="77777777" w:rsidR="00A26C2A" w:rsidRDefault="008C39B4">
            <w:pPr>
              <w:pBdr>
                <w:top w:val="nil"/>
                <w:left w:val="nil"/>
                <w:bottom w:val="nil"/>
                <w:right w:val="nil"/>
                <w:between w:val="nil"/>
              </w:pBdr>
              <w:spacing w:before="100" w:after="200"/>
              <w:ind w:left="0" w:hanging="2"/>
            </w:pPr>
            <w:r>
              <w:t>(c) Financial Information and Commentary</w:t>
            </w:r>
          </w:p>
        </w:tc>
      </w:tr>
      <w:tr w:rsidR="00A26C2A" w14:paraId="6525E7AC" w14:textId="77777777">
        <w:tc>
          <w:tcPr>
            <w:tcW w:w="3097" w:type="dxa"/>
            <w:tcMar>
              <w:top w:w="0" w:type="dxa"/>
              <w:left w:w="108" w:type="dxa"/>
              <w:bottom w:w="0" w:type="dxa"/>
              <w:right w:w="108" w:type="dxa"/>
            </w:tcMar>
          </w:tcPr>
          <w:p w14:paraId="627B322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“Dependent Parent Undertaking”</w:t>
            </w:r>
          </w:p>
        </w:tc>
        <w:tc>
          <w:tcPr>
            <w:tcW w:w="5075" w:type="dxa"/>
            <w:tcMar>
              <w:top w:w="0" w:type="dxa"/>
              <w:left w:w="108" w:type="dxa"/>
              <w:bottom w:w="0" w:type="dxa"/>
              <w:right w:w="108" w:type="dxa"/>
            </w:tcMar>
          </w:tcPr>
          <w:p w14:paraId="2B40847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A26C2A" w14:paraId="615902F1" w14:textId="77777777">
        <w:tc>
          <w:tcPr>
            <w:tcW w:w="3097" w:type="dxa"/>
            <w:tcMar>
              <w:top w:w="0" w:type="dxa"/>
              <w:left w:w="108" w:type="dxa"/>
              <w:bottom w:w="0" w:type="dxa"/>
              <w:right w:w="108" w:type="dxa"/>
            </w:tcMar>
          </w:tcPr>
          <w:p w14:paraId="7A359EA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76145F7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“FDE Group”</w:t>
            </w:r>
          </w:p>
          <w:p w14:paraId="069EEFD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1A63A09D"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“Financial Distress Event”</w:t>
            </w:r>
          </w:p>
          <w:p w14:paraId="7B155F8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7DFEBC98"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0960B7B" w14:textId="2A38ADBB" w:rsidR="00A26C2A" w:rsidRDefault="008C39B4">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r>
              <w:t xml:space="preserve">means the </w:t>
            </w:r>
            <w:r w:rsidRPr="009B1E0E">
              <w:t>Supplier</w:t>
            </w:r>
          </w:p>
          <w:p w14:paraId="074335B2"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86F9022" w14:textId="77777777" w:rsidR="00A26C2A" w:rsidRDefault="008C39B4">
            <w:pPr>
              <w:tabs>
                <w:tab w:val="left" w:pos="-9"/>
              </w:tabs>
              <w:spacing w:after="120"/>
              <w:ind w:left="0" w:hanging="2"/>
            </w:pPr>
            <w:r>
              <w:t>the credit rating of an FDE Group entity dropping below the applicable Financial Metric;</w:t>
            </w:r>
          </w:p>
          <w:p w14:paraId="2AF9311C" w14:textId="77777777" w:rsidR="00A26C2A" w:rsidRDefault="008C39B4">
            <w:pPr>
              <w:tabs>
                <w:tab w:val="left" w:pos="-9"/>
              </w:tabs>
              <w:spacing w:after="120"/>
              <w:ind w:left="0" w:hanging="2"/>
            </w:pPr>
            <w:r>
              <w:t>an FDE Group entity issuing a profits warning to a stock exchange or making any other public announcement, in each case about a material deterioration in its financial position or prospects;</w:t>
            </w:r>
          </w:p>
          <w:p w14:paraId="34DDC0F6" w14:textId="77777777" w:rsidR="00A26C2A" w:rsidRDefault="008C39B4">
            <w:pPr>
              <w:tabs>
                <w:tab w:val="left" w:pos="-9"/>
              </w:tabs>
              <w:spacing w:after="120"/>
              <w:ind w:left="0" w:hanging="2"/>
            </w:pPr>
            <w:r>
              <w:t>there being a public investigation into improper financial accounting and reporting, suspected fraud or any other impropriety of an FDE Group entity;</w:t>
            </w:r>
          </w:p>
          <w:p w14:paraId="3A406347" w14:textId="77777777" w:rsidR="00A26C2A" w:rsidRDefault="008C39B4">
            <w:pPr>
              <w:tabs>
                <w:tab w:val="left" w:pos="-9"/>
              </w:tabs>
              <w:spacing w:after="120"/>
              <w:ind w:left="0" w:hanging="2"/>
            </w:pPr>
            <w:r>
              <w:t>an FDE Group entity committing a material breach of covenant to its lenders;</w:t>
            </w:r>
          </w:p>
          <w:p w14:paraId="532D6053" w14:textId="77777777" w:rsidR="00A26C2A" w:rsidRDefault="008C39B4">
            <w:pPr>
              <w:tabs>
                <w:tab w:val="left" w:pos="-9"/>
              </w:tabs>
              <w:spacing w:after="120"/>
              <w:ind w:left="0" w:hanging="2"/>
            </w:pPr>
            <w:r>
              <w:t>a Subcontractor notifying CCS or the Buyer that the Supplier has not satisfied any material sums properly due under a specified invoice and not subject to a genuine dispute;</w:t>
            </w:r>
          </w:p>
          <w:p w14:paraId="0ED53F93" w14:textId="77777777" w:rsidR="00A26C2A" w:rsidRDefault="008C39B4">
            <w:pPr>
              <w:tabs>
                <w:tab w:val="left" w:pos="-9"/>
              </w:tabs>
              <w:spacing w:after="120"/>
              <w:ind w:left="0" w:hanging="2"/>
            </w:pPr>
            <w:r>
              <w:lastRenderedPageBreak/>
              <w:t>any of the following:</w:t>
            </w:r>
          </w:p>
          <w:p w14:paraId="25F4A1B4"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 xml:space="preserve">commencement of any litigation against an FDE Group entity with respect to financial indebtedness greater than £5m or obligations under a service contract with a total contract value greater than £5m; </w:t>
            </w:r>
          </w:p>
          <w:p w14:paraId="34EC2BD1"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non-payment by an FDE Group entity of any financial indebtedness;</w:t>
            </w:r>
          </w:p>
          <w:p w14:paraId="6359B7F5"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any financial indebtedness of an FDE Group entity becoming due as a result of an event of default;</w:t>
            </w:r>
          </w:p>
          <w:p w14:paraId="03F31357"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cancellation or suspension of any financial indebtedness in respect of an FDE Group entity; or</w:t>
            </w:r>
          </w:p>
          <w:p w14:paraId="1F39A236"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0110AE8A"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78048B18" w14:textId="77777777" w:rsidR="00A26C2A" w:rsidRDefault="008C39B4">
            <w:pPr>
              <w:pBdr>
                <w:top w:val="nil"/>
                <w:left w:val="nil"/>
                <w:bottom w:val="nil"/>
                <w:right w:val="nil"/>
                <w:between w:val="nil"/>
              </w:pBdr>
              <w:tabs>
                <w:tab w:val="left" w:pos="-437"/>
              </w:tabs>
              <w:spacing w:before="120" w:after="120"/>
              <w:ind w:left="0" w:hanging="2"/>
              <w:jc w:val="both"/>
            </w:pPr>
            <w:r>
              <w:rPr>
                <w:color w:val="000000"/>
              </w:rPr>
              <w:t>any two of the Financial Metrics for the Supplier not being met at the same time.</w:t>
            </w:r>
          </w:p>
        </w:tc>
      </w:tr>
      <w:tr w:rsidR="00A26C2A" w14:paraId="4849777D" w14:textId="77777777">
        <w:tc>
          <w:tcPr>
            <w:tcW w:w="3097" w:type="dxa"/>
            <w:tcMar>
              <w:top w:w="0" w:type="dxa"/>
              <w:left w:w="108" w:type="dxa"/>
              <w:bottom w:w="0" w:type="dxa"/>
              <w:right w:w="108" w:type="dxa"/>
            </w:tcMar>
          </w:tcPr>
          <w:p w14:paraId="2ED2BA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“Parent Undertaking”</w:t>
            </w:r>
          </w:p>
        </w:tc>
        <w:tc>
          <w:tcPr>
            <w:tcW w:w="5075" w:type="dxa"/>
            <w:tcMar>
              <w:top w:w="0" w:type="dxa"/>
              <w:left w:w="108" w:type="dxa"/>
              <w:bottom w:w="0" w:type="dxa"/>
              <w:right w:w="108" w:type="dxa"/>
            </w:tcMar>
          </w:tcPr>
          <w:p w14:paraId="653F4BBD"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section 1162 of the Companies Act 2006;</w:t>
            </w:r>
          </w:p>
        </w:tc>
      </w:tr>
      <w:tr w:rsidR="00A26C2A" w14:paraId="45CA758B" w14:textId="77777777">
        <w:tc>
          <w:tcPr>
            <w:tcW w:w="3097" w:type="dxa"/>
            <w:tcMar>
              <w:top w:w="0" w:type="dxa"/>
              <w:left w:w="108" w:type="dxa"/>
              <w:bottom w:w="0" w:type="dxa"/>
              <w:right w:w="108" w:type="dxa"/>
            </w:tcMar>
          </w:tcPr>
          <w:p w14:paraId="4579CA7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“Public Sector Dependent Supplier”</w:t>
            </w:r>
          </w:p>
        </w:tc>
        <w:tc>
          <w:tcPr>
            <w:tcW w:w="5075" w:type="dxa"/>
            <w:tcMar>
              <w:top w:w="0" w:type="dxa"/>
              <w:left w:w="108" w:type="dxa"/>
              <w:bottom w:w="0" w:type="dxa"/>
              <w:right w:w="108" w:type="dxa"/>
            </w:tcMar>
          </w:tcPr>
          <w:p w14:paraId="6C59A2E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 supplier where that supplier, or that supplier’s group has Annual Revenue of £50 million or more of which over 50% is generated from UK Public Sector Business;</w:t>
            </w:r>
          </w:p>
        </w:tc>
      </w:tr>
      <w:tr w:rsidR="00A26C2A" w14:paraId="19EEA999" w14:textId="77777777">
        <w:trPr>
          <w:trHeight w:val="567"/>
        </w:trPr>
        <w:tc>
          <w:tcPr>
            <w:tcW w:w="3097" w:type="dxa"/>
            <w:tcMar>
              <w:top w:w="0" w:type="dxa"/>
              <w:left w:w="108" w:type="dxa"/>
              <w:bottom w:w="0" w:type="dxa"/>
              <w:right w:w="108" w:type="dxa"/>
            </w:tcMar>
          </w:tcPr>
          <w:p w14:paraId="030C2D3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“Strategic Supplier”</w:t>
            </w:r>
          </w:p>
        </w:tc>
        <w:tc>
          <w:tcPr>
            <w:tcW w:w="5075" w:type="dxa"/>
            <w:tcMar>
              <w:top w:w="0" w:type="dxa"/>
              <w:left w:w="108" w:type="dxa"/>
              <w:bottom w:w="0" w:type="dxa"/>
              <w:right w:w="108" w:type="dxa"/>
            </w:tcMar>
          </w:tcPr>
          <w:p w14:paraId="05304B8A" w14:textId="77777777" w:rsidR="00A26C2A" w:rsidRDefault="008C39B4">
            <w:pPr>
              <w:tabs>
                <w:tab w:val="left" w:pos="-9"/>
              </w:tabs>
              <w:spacing w:after="120"/>
              <w:ind w:left="0" w:hanging="2"/>
            </w:pPr>
            <w:r>
              <w:t>means those suppliers to government listed at</w:t>
            </w:r>
          </w:p>
          <w:p w14:paraId="28CEA076" w14:textId="77777777" w:rsidR="00A26C2A" w:rsidRDefault="008C39B4">
            <w:pPr>
              <w:tabs>
                <w:tab w:val="left" w:pos="-9"/>
              </w:tabs>
              <w:spacing w:after="120"/>
              <w:ind w:left="0" w:hanging="2"/>
            </w:pPr>
            <w:r>
              <w:t>https://www.gov.uk/government/publications/strategic-suppliers;</w:t>
            </w:r>
          </w:p>
        </w:tc>
      </w:tr>
      <w:tr w:rsidR="00A26C2A" w14:paraId="3A934011" w14:textId="77777777">
        <w:trPr>
          <w:trHeight w:val="567"/>
        </w:trPr>
        <w:tc>
          <w:tcPr>
            <w:tcW w:w="3097" w:type="dxa"/>
            <w:tcMar>
              <w:top w:w="0" w:type="dxa"/>
              <w:left w:w="108" w:type="dxa"/>
              <w:bottom w:w="0" w:type="dxa"/>
              <w:right w:w="108" w:type="dxa"/>
            </w:tcMar>
          </w:tcPr>
          <w:p w14:paraId="73ED1BE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6A54296C"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rPr>
                <w:b/>
              </w:rPr>
            </w:pPr>
          </w:p>
          <w:p w14:paraId="39C5F4D1"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“Subsidiary Undertaking”</w:t>
            </w:r>
          </w:p>
          <w:p w14:paraId="7A4DD4EE"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16EEBAF4"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F86EC4B"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623E84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t xml:space="preserve"> has the meaning set out in section 1162 of the      Companies Act 2006;</w:t>
            </w:r>
          </w:p>
        </w:tc>
      </w:tr>
      <w:tr w:rsidR="00A26C2A" w14:paraId="2F0F9316" w14:textId="77777777">
        <w:trPr>
          <w:trHeight w:val="567"/>
        </w:trPr>
        <w:tc>
          <w:tcPr>
            <w:tcW w:w="3097" w:type="dxa"/>
            <w:tcMar>
              <w:top w:w="0" w:type="dxa"/>
              <w:left w:w="108" w:type="dxa"/>
              <w:bottom w:w="0" w:type="dxa"/>
              <w:right w:w="108" w:type="dxa"/>
            </w:tcMar>
          </w:tcPr>
          <w:p w14:paraId="3E0D963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“Supplier Group”</w:t>
            </w:r>
          </w:p>
        </w:tc>
        <w:tc>
          <w:tcPr>
            <w:tcW w:w="5075" w:type="dxa"/>
            <w:tcMar>
              <w:top w:w="0" w:type="dxa"/>
              <w:left w:w="108" w:type="dxa"/>
              <w:bottom w:w="0" w:type="dxa"/>
              <w:right w:w="108" w:type="dxa"/>
            </w:tcMar>
          </w:tcPr>
          <w:p w14:paraId="2A48346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the Supplier, its Dependent Parent Undertakings and all Subsidiary Undertakings and Associates of such Dependent Parent Undertakings; </w:t>
            </w:r>
          </w:p>
        </w:tc>
      </w:tr>
      <w:tr w:rsidR="00A26C2A" w14:paraId="04587174" w14:textId="77777777">
        <w:tc>
          <w:tcPr>
            <w:tcW w:w="3097" w:type="dxa"/>
            <w:tcMar>
              <w:top w:w="0" w:type="dxa"/>
              <w:left w:w="108" w:type="dxa"/>
              <w:bottom w:w="0" w:type="dxa"/>
              <w:right w:w="108" w:type="dxa"/>
            </w:tcMar>
          </w:tcPr>
          <w:p w14:paraId="038A7EE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“UK Public Sector Business”</w:t>
            </w:r>
          </w:p>
        </w:tc>
        <w:tc>
          <w:tcPr>
            <w:tcW w:w="5075" w:type="dxa"/>
            <w:tcMar>
              <w:top w:w="0" w:type="dxa"/>
              <w:left w:w="108" w:type="dxa"/>
              <w:bottom w:w="0" w:type="dxa"/>
              <w:right w:w="108" w:type="dxa"/>
            </w:tcMar>
          </w:tcPr>
          <w:p w14:paraId="7332F11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A26C2A" w14:paraId="05CC8F7E" w14:textId="77777777">
        <w:tc>
          <w:tcPr>
            <w:tcW w:w="3097" w:type="dxa"/>
            <w:tcMar>
              <w:top w:w="0" w:type="dxa"/>
              <w:left w:w="108" w:type="dxa"/>
              <w:bottom w:w="0" w:type="dxa"/>
              <w:right w:w="108" w:type="dxa"/>
            </w:tcMar>
          </w:tcPr>
          <w:p w14:paraId="50051E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“UK Public Sector / CNI Contract Information”</w:t>
            </w:r>
          </w:p>
        </w:tc>
        <w:tc>
          <w:tcPr>
            <w:tcW w:w="5075" w:type="dxa"/>
            <w:tcMar>
              <w:top w:w="0" w:type="dxa"/>
              <w:left w:w="108" w:type="dxa"/>
              <w:bottom w:w="0" w:type="dxa"/>
              <w:right w:w="108" w:type="dxa"/>
            </w:tcMar>
          </w:tcPr>
          <w:p w14:paraId="6F6160D4"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information relating to the Supplier Group to be provided by the Supplier in accordance with Paragraphs 3 to 5 and Annex 1;</w:t>
            </w:r>
          </w:p>
        </w:tc>
      </w:tr>
    </w:tbl>
    <w:p w14:paraId="59B6A992" w14:textId="77777777" w:rsidR="00A7774A" w:rsidRDefault="00A7774A" w:rsidP="00A43CBA">
      <w:pPr>
        <w:pStyle w:val="Heading3"/>
        <w:ind w:left="1" w:hanging="3"/>
      </w:pPr>
      <w:bookmarkStart w:id="26" w:name="_heading=h.q4gg07fibpb5" w:colFirst="0" w:colLast="0"/>
      <w:bookmarkEnd w:id="26"/>
    </w:p>
    <w:p w14:paraId="13A98C99" w14:textId="2E6AFE9D" w:rsidR="00A26C2A" w:rsidRPr="00A43CBA" w:rsidRDefault="00A43CBA" w:rsidP="00A43CBA">
      <w:pPr>
        <w:pStyle w:val="Heading3"/>
        <w:ind w:left="1" w:hanging="3"/>
      </w:pPr>
      <w:r>
        <w:t xml:space="preserve">2. </w:t>
      </w:r>
      <w:r w:rsidR="008C39B4" w:rsidRPr="00A43CBA">
        <w:t>Service Status and Supplier Status</w:t>
      </w:r>
    </w:p>
    <w:p w14:paraId="6A83896B" w14:textId="38ADB034"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2.1 </w:t>
      </w:r>
      <w:r w:rsidR="008C39B4">
        <w:rPr>
          <w:color w:val="000000"/>
        </w:rPr>
        <w:t xml:space="preserve">This Call-Off Contract </w:t>
      </w:r>
      <w:r w:rsidR="00A7774A">
        <w:rPr>
          <w:color w:val="000000"/>
        </w:rPr>
        <w:t>is not</w:t>
      </w:r>
      <w:r w:rsidR="008C39B4">
        <w:rPr>
          <w:color w:val="000000"/>
        </w:rPr>
        <w:t xml:space="preserve"> a Critical Service Contract.</w:t>
      </w:r>
    </w:p>
    <w:p w14:paraId="36F9109D" w14:textId="1C6FE2CB"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2.2 </w:t>
      </w:r>
      <w:r w:rsidR="008C39B4">
        <w:rPr>
          <w:color w:val="000000"/>
        </w:rPr>
        <w:t xml:space="preserve">The Supplier shall notify the Buyer and the Cabinet Office Markets and Suppliers </w:t>
      </w:r>
      <w:r w:rsidR="008C39B4">
        <w:t>Team</w:t>
      </w:r>
      <w:r w:rsidR="008C39B4">
        <w:rPr>
          <w:color w:val="000000"/>
        </w:rPr>
        <w:t xml:space="preserve">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38">
        <w:r w:rsidR="008C39B4">
          <w:rPr>
            <w:color w:val="0563C1"/>
            <w:u w:val="single"/>
          </w:rPr>
          <w:t>resolution.planning@cabinetoffice.gov.uk</w:t>
        </w:r>
      </w:hyperlink>
      <w:r w:rsidR="008C39B4">
        <w:t>.</w:t>
      </w:r>
    </w:p>
    <w:p w14:paraId="38FDC458" w14:textId="4F251496" w:rsidR="00A43CBA" w:rsidRPr="00A43CB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rPr>
          <w:color w:val="000000"/>
        </w:rPr>
      </w:pPr>
      <w:r>
        <w:rPr>
          <w:color w:val="000000"/>
        </w:rPr>
        <w:t xml:space="preserve">2.3 </w:t>
      </w:r>
      <w:r w:rsidR="008C39B4">
        <w:rPr>
          <w:color w:val="000000"/>
        </w:rPr>
        <w:t>The Buyer and the Supplier recognise that, where specified in the Framework Agreement, CCS shall have the right to enforce the Buyer's rights under this Schedule.</w:t>
      </w:r>
      <w:bookmarkStart w:id="27" w:name="_heading=h.w0m8rhzaah0z" w:colFirst="0" w:colLast="0"/>
      <w:bookmarkEnd w:id="27"/>
    </w:p>
    <w:p w14:paraId="540940D4" w14:textId="4EE5561A" w:rsidR="00A26C2A" w:rsidRPr="00A43CBA" w:rsidRDefault="00A43CBA" w:rsidP="00A43CBA">
      <w:pPr>
        <w:pStyle w:val="Heading3"/>
        <w:ind w:left="1" w:hanging="3"/>
      </w:pPr>
      <w:r>
        <w:t xml:space="preserve">3. </w:t>
      </w:r>
      <w:r w:rsidR="008C39B4" w:rsidRPr="00A43CBA">
        <w:t>Provision of Corporate Resolution Planning Information</w:t>
      </w:r>
    </w:p>
    <w:p w14:paraId="0208DF75" w14:textId="193250FC" w:rsidR="00A26C2A" w:rsidRDefault="00A43CBA" w:rsidP="009F5A49">
      <w:pPr>
        <w:ind w:left="0" w:hanging="2"/>
      </w:pPr>
      <w:r>
        <w:t xml:space="preserve">3.1 </w:t>
      </w:r>
      <w:r w:rsidR="008C39B4">
        <w:t>Paragraphs 3 to 5 shall apply if the Call-Off Contract has been specified as a Critical Service Contract under Paragraph 2.1 or the Supplier is or becomes a Public Sector Dependent Supplier.</w:t>
      </w:r>
    </w:p>
    <w:p w14:paraId="3A59A2E6" w14:textId="77777777" w:rsidR="009F5A49" w:rsidRDefault="009F5A49" w:rsidP="009F5A49">
      <w:pPr>
        <w:ind w:left="0" w:hanging="2"/>
      </w:pPr>
    </w:p>
    <w:p w14:paraId="29714833" w14:textId="1BCB12BF" w:rsidR="00A26C2A" w:rsidRDefault="00A43CBA" w:rsidP="009F5A49">
      <w:pPr>
        <w:ind w:left="0" w:hanging="2"/>
      </w:pPr>
      <w:r>
        <w:t xml:space="preserve">3.2 </w:t>
      </w:r>
      <w:r w:rsidR="008C39B4">
        <w:t>Subject to Paragraphs 3.6, 3.10 and 3.11:</w:t>
      </w:r>
    </w:p>
    <w:p w14:paraId="589ADDE9" w14:textId="77777777" w:rsidR="009F5A49" w:rsidRDefault="009F5A49" w:rsidP="009F5A49">
      <w:pPr>
        <w:ind w:left="0" w:hanging="2"/>
      </w:pPr>
    </w:p>
    <w:p w14:paraId="73648278" w14:textId="221396C2" w:rsidR="00A43CBA" w:rsidRDefault="00A43CBA" w:rsidP="009F5A49">
      <w:pPr>
        <w:ind w:leftChars="0" w:left="720" w:firstLineChars="0" w:firstLine="0"/>
      </w:pPr>
      <w:r>
        <w:t xml:space="preserve">3.2.1 </w:t>
      </w:r>
      <w:r w:rsidR="008C39B4">
        <w:t>where the Call-Off Contract is a Critical Service Contract, the Supplier shall provide the Appropriate Authority or Appropriate Authorities with the CRP Information within 60 days of the Start Date; and</w:t>
      </w:r>
    </w:p>
    <w:p w14:paraId="648B514A" w14:textId="77777777" w:rsidR="009F5A49" w:rsidRDefault="009F5A49" w:rsidP="009F5A49">
      <w:pPr>
        <w:ind w:leftChars="0" w:left="720" w:firstLineChars="0" w:firstLine="0"/>
      </w:pPr>
    </w:p>
    <w:p w14:paraId="7BB5E1F5" w14:textId="39BF5A49" w:rsidR="00A43CBA" w:rsidRDefault="00A43CBA" w:rsidP="009F5A49">
      <w:pPr>
        <w:ind w:leftChars="0" w:left="720" w:firstLineChars="0" w:firstLine="0"/>
      </w:pPr>
      <w:r>
        <w:t xml:space="preserve">3.2.2 </w:t>
      </w:r>
      <w:r w:rsidR="008C39B4">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64958FD0" w14:textId="48401A25" w:rsidR="00A26C2A" w:rsidRDefault="00A43CBA" w:rsidP="009F5A49">
      <w:pPr>
        <w:ind w:left="0" w:hanging="2"/>
      </w:pPr>
      <w:r>
        <w:t xml:space="preserve">3.3 </w:t>
      </w:r>
      <w:r w:rsidR="008C39B4">
        <w:t>The Supplier shall ensure that the CRP Information provided pursuant to Paragraphs 3.2, 3.8 and 3.9:</w:t>
      </w:r>
    </w:p>
    <w:p w14:paraId="5E37E9DC" w14:textId="77777777" w:rsidR="009F5A49" w:rsidRPr="00A43CBA" w:rsidRDefault="009F5A49" w:rsidP="009F5A49">
      <w:pPr>
        <w:ind w:left="0" w:hanging="2"/>
      </w:pPr>
    </w:p>
    <w:p w14:paraId="58BB0D4E" w14:textId="4FBA624B" w:rsidR="00A26C2A" w:rsidRDefault="00A43CBA" w:rsidP="009F5A49">
      <w:pPr>
        <w:ind w:leftChars="0" w:left="0" w:firstLineChars="0" w:firstLine="720"/>
      </w:pPr>
      <w:r>
        <w:lastRenderedPageBreak/>
        <w:t xml:space="preserve">3.3.1 </w:t>
      </w:r>
      <w:r w:rsidR="008C39B4">
        <w:t>is full, comprehensive, accurate and up to date;</w:t>
      </w:r>
    </w:p>
    <w:p w14:paraId="3C59ABFE" w14:textId="77777777" w:rsidR="009F5A49" w:rsidRDefault="009F5A49" w:rsidP="009F5A49">
      <w:pPr>
        <w:ind w:leftChars="0" w:left="0" w:firstLineChars="0" w:firstLine="720"/>
      </w:pPr>
    </w:p>
    <w:p w14:paraId="1AFA5503" w14:textId="5727F375" w:rsidR="00A26C2A" w:rsidRDefault="00A43CBA" w:rsidP="009F5A49">
      <w:pPr>
        <w:ind w:leftChars="0" w:left="0" w:firstLineChars="0" w:firstLine="720"/>
      </w:pPr>
      <w:r>
        <w:t xml:space="preserve">3.3.2 </w:t>
      </w:r>
      <w:r w:rsidR="008C39B4">
        <w:t>is split into three parts:</w:t>
      </w:r>
    </w:p>
    <w:p w14:paraId="32B3B495" w14:textId="77777777" w:rsidR="009F5A49" w:rsidRDefault="009F5A49" w:rsidP="009F5A49">
      <w:pPr>
        <w:ind w:leftChars="0" w:left="0" w:firstLineChars="0" w:firstLine="720"/>
      </w:pPr>
    </w:p>
    <w:p w14:paraId="109C083E" w14:textId="76D48690" w:rsidR="00A26C2A" w:rsidRDefault="00A43CBA" w:rsidP="009F5A49">
      <w:pPr>
        <w:ind w:left="0" w:hanging="2"/>
      </w:pPr>
      <w:r>
        <w:tab/>
      </w:r>
      <w:r w:rsidR="009F5A49">
        <w:tab/>
      </w:r>
      <w:r w:rsidR="009F5A49">
        <w:tab/>
      </w:r>
      <w:r>
        <w:t xml:space="preserve">(a) </w:t>
      </w:r>
      <w:r w:rsidR="008C39B4">
        <w:t>Exposure Information (Contracts List);</w:t>
      </w:r>
    </w:p>
    <w:p w14:paraId="4CF4F62F" w14:textId="4762290A" w:rsidR="00A26C2A" w:rsidRDefault="00A43CBA" w:rsidP="009F5A49">
      <w:pPr>
        <w:ind w:left="0" w:hanging="2"/>
      </w:pPr>
      <w:r>
        <w:tab/>
      </w:r>
      <w:r w:rsidR="009F5A49">
        <w:tab/>
      </w:r>
      <w:r w:rsidR="009F5A49">
        <w:tab/>
      </w:r>
      <w:r>
        <w:t xml:space="preserve">(b) </w:t>
      </w:r>
      <w:r w:rsidR="008C39B4">
        <w:t>Corporate Resolvability Assessment (Structural Review);</w:t>
      </w:r>
    </w:p>
    <w:p w14:paraId="6C9543BC" w14:textId="39B72C7F" w:rsidR="00A26C2A" w:rsidRDefault="00A43CBA" w:rsidP="009F5A49">
      <w:pPr>
        <w:ind w:left="0" w:hanging="2"/>
      </w:pPr>
      <w:r>
        <w:tab/>
      </w:r>
      <w:r w:rsidR="009F5A49">
        <w:tab/>
      </w:r>
      <w:r w:rsidR="009F5A49">
        <w:tab/>
      </w:r>
      <w:r>
        <w:t>(c)</w:t>
      </w:r>
      <w:r w:rsidR="008C39B4">
        <w:t xml:space="preserve"> Financial Information and Commentary</w:t>
      </w:r>
    </w:p>
    <w:p w14:paraId="4332D92E" w14:textId="77777777" w:rsidR="009F5A49" w:rsidRDefault="009F5A49" w:rsidP="009F5A49">
      <w:pPr>
        <w:ind w:left="0" w:hanging="2"/>
      </w:pPr>
    </w:p>
    <w:p w14:paraId="0509657A" w14:textId="10C299C6" w:rsidR="00A26C2A" w:rsidRDefault="008C39B4" w:rsidP="009F5A49">
      <w:pPr>
        <w:ind w:left="0" w:hanging="2"/>
      </w:pPr>
      <w: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39">
        <w:r>
          <w:rPr>
            <w:color w:val="0563C1"/>
            <w:u w:val="single"/>
          </w:rPr>
          <w:t>https://www.gov.uk/government/publications/the-sourcing-and-consultancy-playbooks</w:t>
        </w:r>
      </w:hyperlink>
      <w:r>
        <w:t xml:space="preserve"> and contains the level of detail required (adapted as necessary to the Supplier’s circumstances);</w:t>
      </w:r>
    </w:p>
    <w:p w14:paraId="1491EF2A" w14:textId="77777777" w:rsidR="009F5A49" w:rsidRDefault="009F5A49" w:rsidP="009F5A49">
      <w:pPr>
        <w:ind w:left="0" w:hanging="2"/>
      </w:pPr>
    </w:p>
    <w:p w14:paraId="5486AC45" w14:textId="3D90D482" w:rsidR="00A26C2A" w:rsidRDefault="00A43CBA" w:rsidP="009F5A49">
      <w:pPr>
        <w:ind w:leftChars="0" w:left="720" w:firstLineChars="0" w:firstLine="0"/>
      </w:pPr>
      <w:r>
        <w:t xml:space="preserve">3.3.3 </w:t>
      </w:r>
      <w:r w:rsidR="008C39B4">
        <w:t>incorporates any additional commentary, supporting documents and evidence which would reasonably be required by the Appropriate Authority or Appropriate Authorities to understand and consider the information for approval;</w:t>
      </w:r>
    </w:p>
    <w:p w14:paraId="7835462E" w14:textId="77777777" w:rsidR="009F5A49" w:rsidRDefault="009F5A49" w:rsidP="009F5A49">
      <w:pPr>
        <w:ind w:leftChars="0" w:left="720" w:firstLineChars="0" w:firstLine="0"/>
      </w:pPr>
    </w:p>
    <w:p w14:paraId="4D8BC0B0" w14:textId="55D7CBEC" w:rsidR="00A26C2A" w:rsidRDefault="00A43CBA" w:rsidP="009F5A49">
      <w:pPr>
        <w:ind w:leftChars="0" w:left="720" w:firstLineChars="0" w:firstLine="0"/>
      </w:pPr>
      <w:r>
        <w:t xml:space="preserve">3.3.4 </w:t>
      </w:r>
      <w:r w:rsidR="008C39B4">
        <w:t>provides a clear description and explanation of the Supplier Group members that have agreements for goods, services or works provision in respect of UK Public Sector Business and/or Critical National Infrastructure and the nature of those agreements; and</w:t>
      </w:r>
      <w:r w:rsidR="009F5A49">
        <w:tab/>
      </w:r>
    </w:p>
    <w:p w14:paraId="52B70D93" w14:textId="77777777" w:rsidR="009F5A49" w:rsidRDefault="009F5A49" w:rsidP="009F5A49">
      <w:pPr>
        <w:ind w:leftChars="0" w:left="720" w:firstLineChars="0" w:firstLine="0"/>
      </w:pPr>
    </w:p>
    <w:p w14:paraId="056BEFD1" w14:textId="5390AF5F" w:rsidR="00A26C2A" w:rsidRDefault="00A43CBA" w:rsidP="009F5A49">
      <w:pPr>
        <w:ind w:leftChars="0" w:left="720" w:firstLineChars="0" w:firstLine="0"/>
      </w:pPr>
      <w:r>
        <w:t xml:space="preserve">3.3.5 </w:t>
      </w:r>
      <w:r w:rsidR="008C39B4">
        <w:t>complies with the requirements set out at Annex 1 (Exposure Information (Contracts List)), Annex 2 (Corporate Resolvability Assessment (Structural Review)) and Annex 3 (Financial Information and Commentary) respectively.</w:t>
      </w:r>
    </w:p>
    <w:p w14:paraId="70A4A9B9" w14:textId="77777777" w:rsidR="009F5A49" w:rsidRDefault="009F5A49" w:rsidP="009F5A49">
      <w:pPr>
        <w:ind w:leftChars="0" w:left="720" w:firstLineChars="0" w:firstLine="0"/>
      </w:pPr>
    </w:p>
    <w:p w14:paraId="18DBCA2B" w14:textId="781012B8" w:rsidR="00A26C2A" w:rsidRDefault="00A43CBA" w:rsidP="009F5A49">
      <w:pPr>
        <w:ind w:left="0" w:hanging="2"/>
      </w:pPr>
      <w:r>
        <w:t xml:space="preserve">3.4 </w:t>
      </w:r>
      <w:r w:rsidR="008C39B4">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1BAB0812" w14:textId="77777777" w:rsidR="009F5A49" w:rsidRDefault="009F5A49" w:rsidP="009F5A49">
      <w:pPr>
        <w:ind w:left="0" w:hanging="2"/>
      </w:pPr>
    </w:p>
    <w:p w14:paraId="42E791A9" w14:textId="0B614B52" w:rsidR="00A26C2A" w:rsidRDefault="00A43CBA" w:rsidP="009F5A49">
      <w:pPr>
        <w:ind w:left="0" w:hanging="2"/>
      </w:pPr>
      <w:r>
        <w:t xml:space="preserve">3.5 </w:t>
      </w:r>
      <w:r w:rsidR="008C39B4">
        <w:t>If the Appropriate Authority or Appropriate Authorities reject the CRP Information:</w:t>
      </w:r>
    </w:p>
    <w:p w14:paraId="2E9345C8" w14:textId="77777777" w:rsidR="009F5A49" w:rsidRDefault="009F5A49" w:rsidP="009F5A49">
      <w:pPr>
        <w:ind w:left="0" w:hanging="2"/>
      </w:pPr>
    </w:p>
    <w:p w14:paraId="428F2347" w14:textId="62E8DDF3" w:rsidR="00A43CBA" w:rsidRDefault="00A43CBA" w:rsidP="009F5A49">
      <w:pPr>
        <w:ind w:leftChars="0" w:left="720" w:firstLineChars="0" w:firstLine="0"/>
      </w:pPr>
      <w:r>
        <w:t xml:space="preserve">3.5.1 </w:t>
      </w:r>
      <w:r w:rsidR="008C39B4">
        <w:t>the Buyer shall (and shall procure that the Cabinet Office Markets and Suppliers Team shall) inform the Supplier in writing of its reasons for its rejection; and</w:t>
      </w:r>
    </w:p>
    <w:p w14:paraId="1A979A62" w14:textId="77777777" w:rsidR="009F5A49" w:rsidRDefault="009F5A49" w:rsidP="009F5A49">
      <w:pPr>
        <w:ind w:leftChars="0" w:left="720" w:firstLineChars="0" w:firstLine="0"/>
      </w:pPr>
    </w:p>
    <w:p w14:paraId="51CA6716" w14:textId="39370B84" w:rsidR="00A26C2A" w:rsidRDefault="00A43CBA" w:rsidP="009F5A49">
      <w:pPr>
        <w:ind w:leftChars="0" w:left="720" w:firstLineChars="0" w:firstLine="0"/>
      </w:pPr>
      <w:r>
        <w:t xml:space="preserve">3.5.2 </w:t>
      </w:r>
      <w:r w:rsidR="008C39B4">
        <w:t xml:space="preserve">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w:t>
      </w:r>
      <w:r w:rsidR="008C39B4">
        <w:lastRenderedPageBreak/>
        <w:t>CRP Information provided that either Party may refer any disputed matters for resolution under clause 32 of the Framework Agreement (Managing disputes).</w:t>
      </w:r>
    </w:p>
    <w:p w14:paraId="0FC19242" w14:textId="77777777" w:rsidR="009F5A49" w:rsidRDefault="009F5A49" w:rsidP="009F5A49">
      <w:pPr>
        <w:ind w:leftChars="0" w:left="720" w:firstLineChars="0" w:firstLine="0"/>
      </w:pPr>
    </w:p>
    <w:p w14:paraId="5CE193AD" w14:textId="1014B683" w:rsidR="00A26C2A" w:rsidRDefault="00A43CBA" w:rsidP="009F5A49">
      <w:pPr>
        <w:ind w:left="0" w:hanging="2"/>
      </w:pPr>
      <w:r>
        <w:t xml:space="preserve">3.6 </w:t>
      </w:r>
      <w:r w:rsidR="008C39B4">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05AA6C7A" w14:textId="77777777" w:rsidR="009F5A49" w:rsidRDefault="009F5A49" w:rsidP="009F5A49">
      <w:pPr>
        <w:ind w:left="0" w:hanging="2"/>
      </w:pPr>
    </w:p>
    <w:p w14:paraId="54EB4823" w14:textId="7610303A" w:rsidR="00A26C2A" w:rsidRDefault="00A43CBA" w:rsidP="009F5A49">
      <w:pPr>
        <w:ind w:left="0" w:hanging="2"/>
      </w:pPr>
      <w:r>
        <w:t xml:space="preserve">3.7 </w:t>
      </w:r>
      <w:r w:rsidR="008C39B4">
        <w:t>An Assurance shall be deemed Valid for the purposes of Paragraph 3.6 if:</w:t>
      </w:r>
    </w:p>
    <w:p w14:paraId="66170BD7" w14:textId="77777777" w:rsidR="009F5A49" w:rsidRDefault="009F5A49" w:rsidP="009F5A49">
      <w:pPr>
        <w:ind w:left="0" w:hanging="2"/>
      </w:pPr>
    </w:p>
    <w:p w14:paraId="613B3CF5" w14:textId="1D2E312B" w:rsidR="00A26C2A" w:rsidRDefault="00F66576" w:rsidP="009F5A49">
      <w:pPr>
        <w:ind w:leftChars="0" w:left="720" w:firstLineChars="0" w:firstLine="0"/>
      </w:pPr>
      <w:r>
        <w:t xml:space="preserve">3.7.1 </w:t>
      </w:r>
      <w:r w:rsidR="008C39B4">
        <w:t>the Assurance is within the validity period stated in the Assurance (or, if no validity period is stated, no more than 12 months has elapsed since it was issued and no</w:t>
      </w:r>
      <w:r>
        <w:t xml:space="preserve"> </w:t>
      </w:r>
      <w:r w:rsidR="008C39B4">
        <w:t>more than 18 months has elapsed since the Accounting Reference Date on which the CRP Information was based); and</w:t>
      </w:r>
    </w:p>
    <w:p w14:paraId="1020EDFB" w14:textId="77777777" w:rsidR="009F5A49" w:rsidRDefault="009F5A49" w:rsidP="009F5A49">
      <w:pPr>
        <w:ind w:leftChars="0" w:left="720" w:firstLineChars="0" w:firstLine="0"/>
      </w:pPr>
    </w:p>
    <w:p w14:paraId="389E5F77" w14:textId="3F740BE5" w:rsidR="00A26C2A" w:rsidRDefault="00F66576" w:rsidP="009F5A49">
      <w:pPr>
        <w:ind w:leftChars="0" w:left="720" w:firstLineChars="0" w:firstLine="0"/>
      </w:pPr>
      <w:r>
        <w:t xml:space="preserve">3.7.2 </w:t>
      </w:r>
      <w:r w:rsidR="008C39B4">
        <w:t>no Corporate Change Events or Financial Distress Events (or events which would be deemed to be Corporate Change Events or Financial Distress Events if the Call-Off Contract had then been in force) have occurred since the date of issue of the Assurance.</w:t>
      </w:r>
    </w:p>
    <w:p w14:paraId="61F91A5E" w14:textId="77777777" w:rsidR="00F66576" w:rsidRDefault="00F66576" w:rsidP="009F5A49">
      <w:pPr>
        <w:ind w:left="0" w:hanging="2"/>
      </w:pPr>
    </w:p>
    <w:p w14:paraId="2EC1379E" w14:textId="5A5661DE" w:rsidR="00A26C2A" w:rsidRDefault="00F66576" w:rsidP="009F5A49">
      <w:pPr>
        <w:ind w:left="0" w:hanging="2"/>
      </w:pPr>
      <w:r>
        <w:t xml:space="preserve">3.8 </w:t>
      </w:r>
      <w:r w:rsidR="008C39B4">
        <w:t>If the Call-Off Contract is a Critical Service Contract, the Supplier shall provide an updated version of the CRP Information (or, in the case of Paragraph 3.8.3 of its initial CRP Information) to the Appropriate Authority or Appropriate Authorities:</w:t>
      </w:r>
    </w:p>
    <w:p w14:paraId="3EF55784" w14:textId="77777777" w:rsidR="009F5A49" w:rsidRDefault="009F5A49" w:rsidP="009F5A49">
      <w:pPr>
        <w:ind w:left="0" w:hanging="2"/>
      </w:pPr>
    </w:p>
    <w:p w14:paraId="0953299D" w14:textId="652B42EF" w:rsidR="00F66576" w:rsidRDefault="00F66576" w:rsidP="009F5A49">
      <w:pPr>
        <w:ind w:leftChars="0" w:left="720" w:firstLineChars="0" w:firstLine="0"/>
      </w:pPr>
      <w:r>
        <w:t xml:space="preserve">3.8.1 </w:t>
      </w:r>
      <w:r w:rsidR="008C39B4">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47B3BED0" w14:textId="77777777" w:rsidR="009F5A49" w:rsidRDefault="009F5A49" w:rsidP="009F5A49">
      <w:pPr>
        <w:ind w:leftChars="0" w:left="720" w:firstLineChars="0" w:firstLine="0"/>
      </w:pPr>
    </w:p>
    <w:p w14:paraId="1E1B236A" w14:textId="55AC124B" w:rsidR="00F66576" w:rsidRDefault="00F66576" w:rsidP="009F5A49">
      <w:pPr>
        <w:ind w:leftChars="0" w:left="0" w:firstLineChars="0" w:firstLine="720"/>
      </w:pPr>
      <w:r>
        <w:t xml:space="preserve">3.8.2 </w:t>
      </w:r>
      <w:r w:rsidR="008C39B4">
        <w:t>within 30 days of a Corporate Change Event unless</w:t>
      </w:r>
    </w:p>
    <w:p w14:paraId="4546B431" w14:textId="77777777" w:rsidR="009F5A49" w:rsidRDefault="009F5A49" w:rsidP="009F5A49">
      <w:pPr>
        <w:ind w:leftChars="0" w:left="0" w:firstLineChars="0" w:firstLine="720"/>
      </w:pPr>
    </w:p>
    <w:p w14:paraId="48E57487" w14:textId="447B99B0" w:rsidR="00F66576" w:rsidRDefault="00F66576" w:rsidP="009F5A49">
      <w:pPr>
        <w:ind w:leftChars="0" w:left="1440" w:firstLineChars="0" w:firstLine="0"/>
      </w:pPr>
      <w:r>
        <w:t xml:space="preserve">(a) </w:t>
      </w:r>
      <w:r w:rsidR="008C39B4">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the Appropriate Authority  shall </w:t>
      </w:r>
      <w:r w:rsidR="008C39B4">
        <w:lastRenderedPageBreak/>
        <w:t>reserve the right to terminate a Corporate Change Event Grace Period at any time if the Supplier fails to comply with this Paragraph; or</w:t>
      </w:r>
    </w:p>
    <w:p w14:paraId="54C3BF44" w14:textId="77777777" w:rsidR="009F5A49" w:rsidRDefault="009F5A49" w:rsidP="009F5A49">
      <w:pPr>
        <w:ind w:leftChars="0" w:left="1440" w:firstLineChars="0" w:firstLine="0"/>
      </w:pPr>
    </w:p>
    <w:p w14:paraId="6CF1AEB2" w14:textId="748D74BB" w:rsidR="00A26C2A" w:rsidRDefault="00F66576" w:rsidP="009F5A49">
      <w:pPr>
        <w:ind w:leftChars="0" w:left="720" w:firstLineChars="0" w:firstLine="720"/>
      </w:pPr>
      <w:r>
        <w:t xml:space="preserve">(b) </w:t>
      </w:r>
      <w:r w:rsidR="008C39B4">
        <w:t>not required pursuant to Paragraph 3.10;</w:t>
      </w:r>
    </w:p>
    <w:p w14:paraId="71C432C0" w14:textId="77777777" w:rsidR="009F5A49" w:rsidRDefault="009F5A49" w:rsidP="009F5A49">
      <w:pPr>
        <w:ind w:leftChars="0" w:left="720" w:firstLineChars="0" w:firstLine="720"/>
      </w:pPr>
    </w:p>
    <w:p w14:paraId="0EC7DEC0" w14:textId="0EDBE3AB" w:rsidR="00A26C2A" w:rsidRDefault="00F66576" w:rsidP="009F5A49">
      <w:pPr>
        <w:ind w:leftChars="0" w:left="0" w:firstLineChars="0" w:firstLine="720"/>
      </w:pPr>
      <w:r>
        <w:t xml:space="preserve">3.8.3 </w:t>
      </w:r>
      <w:r w:rsidR="008C39B4">
        <w:t>within 30 days of the date that:</w:t>
      </w:r>
    </w:p>
    <w:p w14:paraId="24B9CA99" w14:textId="77777777" w:rsidR="009F5A49" w:rsidRDefault="009F5A49" w:rsidP="009F5A49">
      <w:pPr>
        <w:ind w:left="0" w:hanging="2"/>
      </w:pPr>
    </w:p>
    <w:p w14:paraId="24B9176F" w14:textId="069E2142" w:rsidR="00A26C2A" w:rsidRDefault="00F66576" w:rsidP="009F5A49">
      <w:pPr>
        <w:ind w:leftChars="0" w:left="1440" w:firstLineChars="0" w:firstLine="0"/>
      </w:pPr>
      <w:r>
        <w:t xml:space="preserve">(a) </w:t>
      </w:r>
      <w:r w:rsidR="008C39B4">
        <w:t>the credit rating(s) of each of the Supplier and its Parent Undertakings fail to meet any of the criteria specified in Paragraph 3.10; or</w:t>
      </w:r>
    </w:p>
    <w:p w14:paraId="7B6E9400" w14:textId="77777777" w:rsidR="009F5A49" w:rsidRDefault="009F5A49" w:rsidP="009F5A49">
      <w:pPr>
        <w:ind w:left="0" w:hanging="2"/>
      </w:pPr>
    </w:p>
    <w:p w14:paraId="6BC4D331" w14:textId="5C30B896" w:rsidR="00A26C2A" w:rsidRDefault="009F5A49" w:rsidP="009F5A49">
      <w:pPr>
        <w:ind w:leftChars="0" w:left="1440" w:firstLineChars="0" w:firstLine="0"/>
      </w:pPr>
      <w:r>
        <w:t xml:space="preserve">(b) </w:t>
      </w:r>
      <w:r w:rsidR="008C39B4">
        <w:t>none of the credit rating agencies specified at Paragraph 3.10 hold a public credit rating for the Supplier or any of its Parent Undertakings; and</w:t>
      </w:r>
    </w:p>
    <w:p w14:paraId="5426449B" w14:textId="77777777" w:rsidR="009F5A49" w:rsidRDefault="009F5A49" w:rsidP="009F5A49">
      <w:pPr>
        <w:ind w:leftChars="0" w:left="1440" w:firstLineChars="0" w:firstLine="0"/>
      </w:pPr>
    </w:p>
    <w:p w14:paraId="78E6DEC8" w14:textId="773A1932" w:rsidR="00A26C2A" w:rsidRDefault="009F5A49" w:rsidP="009F5A49">
      <w:pPr>
        <w:ind w:leftChars="0" w:left="720" w:firstLineChars="0" w:firstLine="0"/>
      </w:pPr>
      <w:r>
        <w:t xml:space="preserve">3.8.4 </w:t>
      </w:r>
      <w:r w:rsidR="008C39B4">
        <w:t>in any event, within 6 months after each Accounting Reference Date or within 15 months of the date of the previous Assurance received from the Appropriate Authority (whichever is the earlier), unless:</w:t>
      </w:r>
    </w:p>
    <w:p w14:paraId="0AE5886E" w14:textId="77777777" w:rsidR="009F5A49" w:rsidRDefault="009F5A49" w:rsidP="009F5A49">
      <w:pPr>
        <w:ind w:leftChars="0" w:left="720" w:firstLineChars="0" w:firstLine="0"/>
      </w:pPr>
    </w:p>
    <w:p w14:paraId="4BFD92B8" w14:textId="3E4361F7" w:rsidR="00A26C2A" w:rsidRDefault="009F5A49" w:rsidP="009F5A49">
      <w:pPr>
        <w:ind w:leftChars="0" w:left="1440" w:firstLineChars="0" w:firstLine="0"/>
      </w:pPr>
      <w:r>
        <w:t xml:space="preserve">(a) </w:t>
      </w:r>
      <w:r w:rsidR="008C39B4">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3A120E58" w14:textId="77777777" w:rsidR="009F5A49" w:rsidRDefault="009F5A49" w:rsidP="009F5A49">
      <w:pPr>
        <w:ind w:leftChars="0" w:left="1440" w:firstLineChars="0" w:firstLine="0"/>
      </w:pPr>
    </w:p>
    <w:p w14:paraId="59F2849E" w14:textId="61BD1B4F" w:rsidR="00A26C2A" w:rsidRDefault="009F5A49" w:rsidP="009F5A49">
      <w:pPr>
        <w:ind w:leftChars="0" w:left="720" w:firstLineChars="0" w:firstLine="720"/>
      </w:pPr>
      <w:r>
        <w:t xml:space="preserve">(b) </w:t>
      </w:r>
      <w:r w:rsidR="008C39B4">
        <w:t>not required pursuant to Paragraph 3.10.</w:t>
      </w:r>
    </w:p>
    <w:p w14:paraId="2ECDA1A2" w14:textId="77777777" w:rsidR="009F5A49" w:rsidRDefault="009F5A49" w:rsidP="009F5A49">
      <w:pPr>
        <w:ind w:leftChars="0" w:left="720" w:firstLineChars="0" w:firstLine="720"/>
      </w:pPr>
    </w:p>
    <w:p w14:paraId="47D69131" w14:textId="02D14A32" w:rsidR="00A26C2A" w:rsidRDefault="009F5A49" w:rsidP="009F5A49">
      <w:pPr>
        <w:ind w:left="0" w:hanging="2"/>
      </w:pPr>
      <w:r>
        <w:t xml:space="preserve">3.9 </w:t>
      </w:r>
      <w:r w:rsidR="008C39B4">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32182314" w14:textId="77777777" w:rsidR="009F5A49" w:rsidRDefault="009F5A49" w:rsidP="009F5A49">
      <w:pPr>
        <w:ind w:left="0" w:hanging="2"/>
      </w:pPr>
    </w:p>
    <w:p w14:paraId="0D8CDEF1" w14:textId="01EB1971" w:rsidR="00A26C2A" w:rsidRDefault="009F5A49" w:rsidP="009F5A49">
      <w:pPr>
        <w:ind w:left="0" w:hanging="2"/>
      </w:pPr>
      <w:r>
        <w:t xml:space="preserve">3.10 </w:t>
      </w:r>
      <w:r w:rsidR="008C39B4">
        <w:t>Where the Supplier or a Parent Undertaking of the Supplier has a credit rating of either:</w:t>
      </w:r>
    </w:p>
    <w:p w14:paraId="333BA82B" w14:textId="77777777" w:rsidR="009F5A49" w:rsidRDefault="009F5A49" w:rsidP="009F5A49">
      <w:pPr>
        <w:ind w:left="0" w:hanging="2"/>
      </w:pPr>
    </w:p>
    <w:p w14:paraId="70518ABB" w14:textId="27A09115" w:rsidR="00A26C2A" w:rsidRDefault="009F5A49" w:rsidP="009F5A49">
      <w:pPr>
        <w:ind w:leftChars="0" w:left="0" w:firstLineChars="0" w:firstLine="720"/>
      </w:pPr>
      <w:r>
        <w:t xml:space="preserve">3.10.1 </w:t>
      </w:r>
      <w:r w:rsidR="008C39B4">
        <w:t>Aa3 or better from Moody’s;</w:t>
      </w:r>
    </w:p>
    <w:p w14:paraId="55EA92C4" w14:textId="77777777" w:rsidR="009F5A49" w:rsidRDefault="009F5A49" w:rsidP="009F5A49">
      <w:pPr>
        <w:ind w:leftChars="0" w:left="0" w:firstLineChars="0" w:firstLine="720"/>
      </w:pPr>
    </w:p>
    <w:p w14:paraId="03441735" w14:textId="516C56FA" w:rsidR="00A26C2A" w:rsidRDefault="009F5A49" w:rsidP="009F5A49">
      <w:pPr>
        <w:ind w:leftChars="0" w:left="0" w:firstLineChars="0" w:firstLine="720"/>
      </w:pPr>
      <w:r>
        <w:t xml:space="preserve">3.10.2 </w:t>
      </w:r>
      <w:r w:rsidR="008C39B4">
        <w:t>AA- or better from Standard and Poors;</w:t>
      </w:r>
    </w:p>
    <w:p w14:paraId="4451A7FC" w14:textId="77777777" w:rsidR="009F5A49" w:rsidRDefault="009F5A49" w:rsidP="009F5A49">
      <w:pPr>
        <w:ind w:leftChars="0" w:left="0" w:firstLineChars="0" w:firstLine="720"/>
      </w:pPr>
    </w:p>
    <w:p w14:paraId="663AF5B0" w14:textId="701F5C3E" w:rsidR="00A26C2A" w:rsidRDefault="009F5A49" w:rsidP="009F5A49">
      <w:pPr>
        <w:ind w:leftChars="0" w:left="0" w:firstLineChars="0" w:firstLine="720"/>
      </w:pPr>
      <w:r>
        <w:t xml:space="preserve">3.10.3 </w:t>
      </w:r>
      <w:r w:rsidR="008C39B4">
        <w:t>AA- or better from Fitch;</w:t>
      </w:r>
    </w:p>
    <w:p w14:paraId="7E22B7C5" w14:textId="77777777" w:rsidR="009F5A49" w:rsidRDefault="009F5A49" w:rsidP="009F5A49">
      <w:pPr>
        <w:ind w:leftChars="0" w:left="0" w:firstLineChars="0" w:firstLine="720"/>
      </w:pPr>
    </w:p>
    <w:p w14:paraId="7EF04BEF" w14:textId="14F10D82" w:rsidR="00A26C2A" w:rsidRDefault="008C39B4" w:rsidP="009F5A49">
      <w:pPr>
        <w:ind w:left="0" w:hanging="2"/>
      </w:pPr>
      <w:r>
        <w:t>the Supplier will not be required to provide any CRP Information unless or until either (i)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7EA00153" w14:textId="77777777" w:rsidR="009F5A49" w:rsidRDefault="009F5A49" w:rsidP="009F5A49">
      <w:pPr>
        <w:ind w:left="0" w:hanging="2"/>
      </w:pPr>
    </w:p>
    <w:p w14:paraId="639E0F5A" w14:textId="1617663E" w:rsidR="00A26C2A" w:rsidRDefault="009F5A49" w:rsidP="009F5A49">
      <w:pPr>
        <w:ind w:left="0" w:hanging="2"/>
      </w:pPr>
      <w:r>
        <w:t xml:space="preserve">3.11 </w:t>
      </w:r>
      <w:r w:rsidR="008C39B4">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1ABA2780" w14:textId="77777777" w:rsidR="009F5A49" w:rsidRDefault="009F5A49" w:rsidP="009F5A49">
      <w:pPr>
        <w:ind w:left="0" w:hanging="2"/>
      </w:pPr>
    </w:p>
    <w:p w14:paraId="41BFCF87" w14:textId="35EE67F8" w:rsidR="00A26C2A" w:rsidRDefault="009F5A49" w:rsidP="009F5A49">
      <w:pPr>
        <w:pStyle w:val="Heading3"/>
        <w:ind w:left="1" w:hanging="3"/>
      </w:pPr>
      <w:r>
        <w:t xml:space="preserve">4. </w:t>
      </w:r>
      <w:r w:rsidR="008C39B4">
        <w:t>Termination Rights</w:t>
      </w:r>
    </w:p>
    <w:p w14:paraId="76895418" w14:textId="61E55F6F" w:rsidR="00A26C2A" w:rsidRDefault="009F5A49" w:rsidP="00303E07">
      <w:pPr>
        <w:ind w:left="0" w:hanging="2"/>
      </w:pPr>
      <w:r>
        <w:t xml:space="preserve">4.1 </w:t>
      </w:r>
      <w:r w:rsidR="008C39B4">
        <w:t>The Buyer shall be entitled to terminate the Call-Off Contract if the Supplier is required to provide CRP Information under Paragraph 3 and either:</w:t>
      </w:r>
    </w:p>
    <w:p w14:paraId="378AFE44" w14:textId="77777777" w:rsidR="00303E07" w:rsidRDefault="00303E07" w:rsidP="00303E07">
      <w:pPr>
        <w:ind w:left="0" w:hanging="2"/>
      </w:pPr>
    </w:p>
    <w:p w14:paraId="0D6C05B2" w14:textId="63D57EE5" w:rsidR="00A26C2A" w:rsidRDefault="009F5A49" w:rsidP="00303E07">
      <w:pPr>
        <w:ind w:leftChars="0" w:left="720" w:firstLineChars="0" w:firstLine="0"/>
      </w:pPr>
      <w:r>
        <w:t>4.1.1</w:t>
      </w:r>
      <w:r w:rsidR="00303E07">
        <w:t xml:space="preserve"> </w:t>
      </w:r>
      <w:r w:rsidR="008C39B4">
        <w:t>the Supplier fails to provide the CRP Information within 4 months of the Start Date if this is a Critical Service Contract or otherwise within 4 months of the Appropriate Authority’s or Appropriate Authorities’ request; or</w:t>
      </w:r>
    </w:p>
    <w:p w14:paraId="1071F647" w14:textId="77777777" w:rsidR="00303E07" w:rsidRDefault="00303E07" w:rsidP="00303E07">
      <w:pPr>
        <w:ind w:leftChars="0" w:left="720" w:firstLineChars="0" w:firstLine="0"/>
      </w:pPr>
    </w:p>
    <w:p w14:paraId="04234393" w14:textId="672FF7BA" w:rsidR="00A26C2A" w:rsidRDefault="00303E07" w:rsidP="00303E07">
      <w:pPr>
        <w:ind w:leftChars="0" w:left="720" w:firstLineChars="0" w:firstLine="0"/>
        <w:rPr>
          <w:color w:val="000000"/>
        </w:rPr>
      </w:pPr>
      <w:r>
        <w:t xml:space="preserve">4.1.2 </w:t>
      </w:r>
      <w:r w:rsidR="008C39B4">
        <w:t xml:space="preserve">the Supplier fails to obtain an Assurance from the Appropriate Authority or Appropriate Authorities within 4 months of the date that it was first required to provide the CRP Information under the Call-Off Contract, </w:t>
      </w:r>
      <w:r w:rsidR="008C39B4">
        <w:rPr>
          <w:color w:val="000000"/>
        </w:rPr>
        <w:t>which shall be deemed to be an event to which Clause 18.4 applies.</w:t>
      </w:r>
    </w:p>
    <w:p w14:paraId="363F8D5D" w14:textId="77777777" w:rsidR="00303E07" w:rsidRDefault="00303E07" w:rsidP="00303E07">
      <w:pPr>
        <w:ind w:leftChars="0" w:left="720" w:firstLineChars="0" w:firstLine="0"/>
      </w:pPr>
    </w:p>
    <w:p w14:paraId="57E423EF" w14:textId="212BDD2D" w:rsidR="00A26C2A" w:rsidRDefault="00303E07" w:rsidP="00303E07">
      <w:pPr>
        <w:pStyle w:val="Heading3"/>
        <w:ind w:left="1" w:hanging="3"/>
      </w:pPr>
      <w:r>
        <w:t xml:space="preserve">5. </w:t>
      </w:r>
      <w:r w:rsidR="008C39B4">
        <w:t>Confidentiality and usage of CRP Information</w:t>
      </w:r>
    </w:p>
    <w:p w14:paraId="6643773E" w14:textId="1A2CF551" w:rsidR="00A26C2A" w:rsidRDefault="00303E07" w:rsidP="00303E07">
      <w:pPr>
        <w:ind w:left="0" w:hanging="2"/>
      </w:pPr>
      <w:bookmarkStart w:id="28" w:name="_heading=h.23ckvvd" w:colFirst="0" w:colLast="0"/>
      <w:bookmarkEnd w:id="28"/>
      <w:r>
        <w:t xml:space="preserve">5.1 </w:t>
      </w:r>
      <w:r w:rsidR="008C39B4">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49CBDE7F" w14:textId="77777777" w:rsidR="00303E07" w:rsidRDefault="00303E07" w:rsidP="00303E07">
      <w:pPr>
        <w:ind w:left="0" w:hanging="2"/>
      </w:pPr>
    </w:p>
    <w:p w14:paraId="4542632F" w14:textId="2AC979B4" w:rsidR="00A26C2A" w:rsidRDefault="00303E07" w:rsidP="00303E07">
      <w:pPr>
        <w:ind w:left="0" w:hanging="2"/>
      </w:pPr>
      <w:r>
        <w:t xml:space="preserve">5.2 </w:t>
      </w:r>
      <w:r w:rsidR="008C39B4">
        <w:t>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5.1 and incorporated Framework Agreement clause 34.</w:t>
      </w:r>
    </w:p>
    <w:p w14:paraId="0E4EBB45" w14:textId="77777777" w:rsidR="00303E07" w:rsidRDefault="00303E07" w:rsidP="00303E07">
      <w:pPr>
        <w:ind w:left="0" w:hanging="2"/>
      </w:pPr>
    </w:p>
    <w:p w14:paraId="1EE3DDDD" w14:textId="3363F908" w:rsidR="00A26C2A" w:rsidRDefault="00303E07" w:rsidP="00303E07">
      <w:pPr>
        <w:ind w:left="0" w:hanging="2"/>
      </w:pPr>
      <w:r>
        <w:t xml:space="preserve">5.3 </w:t>
      </w:r>
      <w:r w:rsidR="008C39B4">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26C32E52" w14:textId="31442E95" w:rsidR="00A26C2A" w:rsidRDefault="00303E07" w:rsidP="00303E07">
      <w:pPr>
        <w:ind w:left="0" w:hanging="2"/>
      </w:pPr>
      <w:r>
        <w:t xml:space="preserve">5.4 </w:t>
      </w:r>
      <w:r w:rsidR="008C39B4">
        <w:t>Where the Supplier is unable to procure consent pursuant to Paragraph 5.3, the Supplier shall use all reasonable endeavours to disclose the CRP Information to the fullest extent possible by limiting the amount of information it withholds including by:</w:t>
      </w:r>
    </w:p>
    <w:p w14:paraId="039EAFDE" w14:textId="77777777" w:rsidR="00303E07" w:rsidRDefault="00303E07" w:rsidP="00303E07">
      <w:pPr>
        <w:ind w:left="0" w:hanging="2"/>
      </w:pPr>
    </w:p>
    <w:p w14:paraId="28D4BAC2" w14:textId="25CCFE49" w:rsidR="00A26C2A" w:rsidRDefault="00303E07" w:rsidP="00303E07">
      <w:pPr>
        <w:ind w:leftChars="0" w:left="720" w:firstLineChars="0" w:firstLine="0"/>
      </w:pPr>
      <w:r>
        <w:lastRenderedPageBreak/>
        <w:t xml:space="preserve">5.4.1 </w:t>
      </w:r>
      <w:r w:rsidR="008C39B4">
        <w:t>redacting only those parts of the information which are subject to such obligations of confidentiality;</w:t>
      </w:r>
    </w:p>
    <w:p w14:paraId="4443F635" w14:textId="77777777" w:rsidR="00303E07" w:rsidRDefault="00303E07" w:rsidP="00303E07">
      <w:pPr>
        <w:ind w:leftChars="0" w:left="720" w:firstLineChars="0" w:firstLine="0"/>
      </w:pPr>
    </w:p>
    <w:p w14:paraId="040D7C72" w14:textId="7936A559" w:rsidR="00A26C2A" w:rsidRDefault="00303E07" w:rsidP="00303E07">
      <w:pPr>
        <w:ind w:leftChars="0" w:left="720" w:firstLineChars="0" w:firstLine="0"/>
      </w:pPr>
      <w:r>
        <w:t xml:space="preserve">5.4.2 </w:t>
      </w:r>
      <w:r w:rsidR="008C39B4">
        <w:t>providing the information in a form that does not breach its obligations of confidentiality including (where possible) by:</w:t>
      </w:r>
    </w:p>
    <w:p w14:paraId="40725073" w14:textId="77777777" w:rsidR="00303E07" w:rsidRDefault="00303E07" w:rsidP="00303E07">
      <w:pPr>
        <w:ind w:leftChars="0" w:left="720" w:firstLineChars="0" w:firstLine="0"/>
      </w:pPr>
    </w:p>
    <w:p w14:paraId="146BDE55" w14:textId="5E1FB485" w:rsidR="00A26C2A" w:rsidRDefault="00303E07" w:rsidP="00303E07">
      <w:pPr>
        <w:ind w:leftChars="0" w:left="720" w:firstLineChars="0" w:firstLine="720"/>
      </w:pPr>
      <w:r>
        <w:t xml:space="preserve">(a) </w:t>
      </w:r>
      <w:r w:rsidR="008C39B4">
        <w:t>summarising the information;</w:t>
      </w:r>
    </w:p>
    <w:p w14:paraId="015D3DEB" w14:textId="77777777" w:rsidR="00303E07" w:rsidRDefault="00303E07" w:rsidP="00303E07">
      <w:pPr>
        <w:ind w:left="0" w:hanging="2"/>
      </w:pPr>
    </w:p>
    <w:p w14:paraId="093D3035" w14:textId="711D0D8D" w:rsidR="00A26C2A" w:rsidRDefault="00303E07" w:rsidP="00303E07">
      <w:pPr>
        <w:ind w:leftChars="0" w:left="720" w:firstLineChars="0" w:firstLine="720"/>
      </w:pPr>
      <w:r>
        <w:t xml:space="preserve">(b) </w:t>
      </w:r>
      <w:r w:rsidR="008C39B4">
        <w:t>grouping the information;</w:t>
      </w:r>
    </w:p>
    <w:p w14:paraId="029DC85F" w14:textId="77777777" w:rsidR="00303E07" w:rsidRDefault="00303E07" w:rsidP="00303E07">
      <w:pPr>
        <w:ind w:left="0" w:hanging="2"/>
      </w:pPr>
    </w:p>
    <w:p w14:paraId="0B6F261E" w14:textId="7A1CA3F9" w:rsidR="00A26C2A" w:rsidRDefault="00303E07" w:rsidP="00303E07">
      <w:pPr>
        <w:ind w:leftChars="0" w:left="720" w:firstLineChars="0" w:firstLine="720"/>
      </w:pPr>
      <w:r>
        <w:t xml:space="preserve">(c) </w:t>
      </w:r>
      <w:r w:rsidR="008C39B4">
        <w:t>anonymising the information; and</w:t>
      </w:r>
    </w:p>
    <w:p w14:paraId="37CB81E5" w14:textId="1542F11B" w:rsidR="00303E07" w:rsidRDefault="00303E07" w:rsidP="00303E07">
      <w:pPr>
        <w:ind w:left="0" w:hanging="2"/>
      </w:pPr>
      <w:r>
        <w:tab/>
      </w:r>
    </w:p>
    <w:p w14:paraId="4215FD9A" w14:textId="1B712185" w:rsidR="00A26C2A" w:rsidRDefault="00303E07" w:rsidP="00303E07">
      <w:pPr>
        <w:ind w:leftChars="0" w:left="720" w:firstLineChars="0" w:firstLine="720"/>
      </w:pPr>
      <w:r>
        <w:t xml:space="preserve">(d) </w:t>
      </w:r>
      <w:r w:rsidR="008C39B4">
        <w:t>presenting the information in general terms</w:t>
      </w:r>
    </w:p>
    <w:p w14:paraId="332ACC3A" w14:textId="77777777" w:rsidR="00303E07" w:rsidRDefault="00303E07" w:rsidP="00303E07">
      <w:pPr>
        <w:ind w:leftChars="0" w:left="0" w:firstLineChars="0" w:firstLine="0"/>
        <w:rPr>
          <w:color w:val="000000"/>
        </w:rPr>
      </w:pPr>
    </w:p>
    <w:p w14:paraId="60AED955" w14:textId="562C61B5" w:rsidR="00A26C2A" w:rsidRDefault="00303E07" w:rsidP="00303E07">
      <w:pPr>
        <w:ind w:leftChars="0" w:left="0" w:firstLineChars="0" w:firstLine="0"/>
      </w:pPr>
      <w:r>
        <w:rPr>
          <w:color w:val="000000"/>
        </w:rPr>
        <w:t xml:space="preserve">5.5 </w:t>
      </w:r>
      <w:r w:rsidR="008C39B4">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2ED46A4C" w14:textId="77777777" w:rsidR="00A26C2A" w:rsidRDefault="00A26C2A">
      <w:pPr>
        <w:pBdr>
          <w:top w:val="single" w:sz="4" w:space="31" w:color="FFFFFF"/>
          <w:left w:val="single" w:sz="4" w:space="31" w:color="FFFFFF"/>
          <w:bottom w:val="single" w:sz="4" w:space="31" w:color="FFFFFF"/>
          <w:right w:val="single" w:sz="4" w:space="31" w:color="FFFFFF"/>
        </w:pBdr>
        <w:spacing w:before="120" w:after="120"/>
        <w:ind w:left="0" w:hanging="2"/>
        <w:rPr>
          <w:color w:val="000000"/>
        </w:rPr>
      </w:pPr>
    </w:p>
    <w:p w14:paraId="25FEA5FA" w14:textId="77777777" w:rsidR="00A26C2A" w:rsidRDefault="00A26C2A">
      <w:pPr>
        <w:pageBreakBefore/>
        <w:ind w:left="0" w:hanging="2"/>
      </w:pPr>
    </w:p>
    <w:p w14:paraId="35321C6C" w14:textId="77777777" w:rsidR="00A26C2A" w:rsidRDefault="008C39B4" w:rsidP="00303E07">
      <w:pPr>
        <w:pStyle w:val="Heading2"/>
        <w:ind w:left="1" w:hanging="3"/>
      </w:pPr>
      <w:r>
        <w:t>ANNEX 1: EXPOSURE: CRITICAL CONTRACTS LIST</w:t>
      </w:r>
    </w:p>
    <w:p w14:paraId="6B7453EA" w14:textId="77777777" w:rsidR="00303E07" w:rsidRDefault="00303E07" w:rsidP="00303E07">
      <w:pPr>
        <w:ind w:left="0" w:hanging="2"/>
      </w:pPr>
    </w:p>
    <w:p w14:paraId="5E792257" w14:textId="2DFC7FFE" w:rsidR="00A26C2A" w:rsidRDefault="00303E07" w:rsidP="00303E07">
      <w:pPr>
        <w:ind w:left="0" w:hanging="2"/>
      </w:pPr>
      <w:r>
        <w:t xml:space="preserve">1 </w:t>
      </w:r>
      <w:r w:rsidR="008C39B4">
        <w:t>The Supplier shall:</w:t>
      </w:r>
    </w:p>
    <w:p w14:paraId="4AC708FE" w14:textId="77777777" w:rsidR="00303E07" w:rsidRDefault="00303E07" w:rsidP="00303E07">
      <w:pPr>
        <w:ind w:left="0" w:hanging="2"/>
      </w:pPr>
    </w:p>
    <w:p w14:paraId="68274BE7" w14:textId="50B0CA52" w:rsidR="00A26C2A" w:rsidRDefault="00303E07" w:rsidP="00303E07">
      <w:pPr>
        <w:ind w:leftChars="0" w:left="0" w:firstLineChars="0" w:firstLine="720"/>
      </w:pPr>
      <w:bookmarkStart w:id="29" w:name="_heading=h.1baon6m" w:colFirst="0" w:colLast="0"/>
      <w:bookmarkEnd w:id="29"/>
      <w:r>
        <w:t xml:space="preserve">1.1 </w:t>
      </w:r>
      <w:r w:rsidR="008C39B4">
        <w:t>provide details of all agreements held by members of the Supplier Group where those agreements are for goods, services or works provision and:</w:t>
      </w:r>
    </w:p>
    <w:p w14:paraId="294E81A9" w14:textId="77777777" w:rsidR="00303E07" w:rsidRDefault="00303E07" w:rsidP="00303E07">
      <w:pPr>
        <w:ind w:leftChars="0" w:left="0" w:firstLineChars="0" w:firstLine="720"/>
      </w:pPr>
    </w:p>
    <w:p w14:paraId="4697D720" w14:textId="7C720D29" w:rsidR="00A26C2A" w:rsidRDefault="00303E07" w:rsidP="00303E07">
      <w:pPr>
        <w:ind w:leftChars="0" w:left="1440" w:firstLineChars="0" w:firstLine="0"/>
      </w:pPr>
      <w:bookmarkStart w:id="30" w:name="_heading=h.3vac5uf" w:colFirst="0" w:colLast="0"/>
      <w:bookmarkEnd w:id="30"/>
      <w:r>
        <w:t xml:space="preserve">(a) </w:t>
      </w:r>
      <w:r w:rsidR="008C39B4">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3E6FDC86" w14:textId="77777777" w:rsidR="00303E07" w:rsidRDefault="00303E07" w:rsidP="00303E07">
      <w:pPr>
        <w:ind w:leftChars="0" w:left="1440" w:firstLineChars="0" w:firstLine="0"/>
      </w:pPr>
    </w:p>
    <w:p w14:paraId="4A24CA48" w14:textId="28BA151D" w:rsidR="00A26C2A" w:rsidRDefault="00303E07" w:rsidP="00303E07">
      <w:pPr>
        <w:ind w:leftChars="0" w:left="1440" w:firstLineChars="0" w:firstLine="0"/>
      </w:pPr>
      <w:r>
        <w:t xml:space="preserve">(b) </w:t>
      </w:r>
      <w:r w:rsidR="008C39B4">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05C8B675" w14:textId="77777777" w:rsidR="00303E07" w:rsidRDefault="00303E07" w:rsidP="00303E07">
      <w:pPr>
        <w:ind w:leftChars="0" w:left="1440" w:firstLineChars="0" w:firstLine="0"/>
      </w:pPr>
    </w:p>
    <w:p w14:paraId="0070F5F7" w14:textId="16A22B33" w:rsidR="00A26C2A" w:rsidRDefault="00303E07" w:rsidP="00303E07">
      <w:pPr>
        <w:ind w:leftChars="0" w:left="720" w:firstLineChars="0" w:firstLine="720"/>
      </w:pPr>
      <w:r>
        <w:t xml:space="preserve">(c) </w:t>
      </w:r>
      <w:r w:rsidR="008C39B4">
        <w:t>involve or could reasonably be considered to involve CNI;</w:t>
      </w:r>
    </w:p>
    <w:p w14:paraId="66600CE1" w14:textId="77777777" w:rsidR="00303E07" w:rsidRDefault="00303E07" w:rsidP="00303E07">
      <w:pPr>
        <w:ind w:leftChars="0" w:left="720" w:firstLineChars="0" w:firstLine="720"/>
      </w:pPr>
    </w:p>
    <w:p w14:paraId="0898B4FD" w14:textId="59240542" w:rsidR="00A26C2A" w:rsidRDefault="00303E07" w:rsidP="00303E07">
      <w:pPr>
        <w:ind w:leftChars="0" w:left="720" w:firstLineChars="0" w:firstLine="0"/>
      </w:pPr>
      <w:r>
        <w:t xml:space="preserve">1.2 </w:t>
      </w:r>
      <w:r w:rsidR="008C39B4">
        <w:t xml:space="preserve">provide the Appropriate Authority with a copy of the latest version of each underlying contract worth more than £5m per contract year and their related key sub-contracts, which shall be included as embedded documents within the CRP Information or via a directly accessible link </w:t>
      </w:r>
    </w:p>
    <w:p w14:paraId="6564007C" w14:textId="77777777" w:rsidR="00A26C2A" w:rsidRDefault="00A26C2A">
      <w:pPr>
        <w:pageBreakBefore/>
        <w:ind w:left="0" w:hanging="2"/>
      </w:pPr>
    </w:p>
    <w:p w14:paraId="487391B1" w14:textId="77777777" w:rsidR="00A26C2A" w:rsidRPr="00303E07" w:rsidRDefault="008C39B4" w:rsidP="00303E07">
      <w:pPr>
        <w:pStyle w:val="Heading2"/>
        <w:ind w:left="1" w:hanging="3"/>
      </w:pPr>
      <w:bookmarkStart w:id="31" w:name="_heading=h.9i38lri5oekc" w:colFirst="0" w:colLast="0"/>
      <w:bookmarkEnd w:id="31"/>
      <w:r w:rsidRPr="00303E07">
        <w:t>ANNEX 2: CORPORATE RESOLVABILITY ASSESSMENT (STRUCTURAL REVIEW)</w:t>
      </w:r>
    </w:p>
    <w:p w14:paraId="14A90008" w14:textId="77777777" w:rsidR="00A26C2A" w:rsidRDefault="008C39B4">
      <w:pPr>
        <w:ind w:left="0" w:hanging="2"/>
      </w:pPr>
      <w:bookmarkStart w:id="32" w:name="_heading=h.z337ya" w:colFirst="0" w:colLast="0"/>
      <w:bookmarkEnd w:id="32"/>
      <w:r>
        <w:t xml:space="preserve">     </w:t>
      </w:r>
    </w:p>
    <w:p w14:paraId="3272E662" w14:textId="111D1106" w:rsidR="00A26C2A" w:rsidRDefault="00303E07" w:rsidP="00303E07">
      <w:pPr>
        <w:ind w:left="0" w:hanging="2"/>
      </w:pPr>
      <w:r>
        <w:t xml:space="preserve">1. </w:t>
      </w:r>
      <w:r w:rsidR="008C39B4">
        <w:t>The Supplier shall:</w:t>
      </w:r>
    </w:p>
    <w:p w14:paraId="2322C2FC" w14:textId="77777777" w:rsidR="00303E07" w:rsidRDefault="00303E07" w:rsidP="00303E07">
      <w:pPr>
        <w:ind w:left="0" w:hanging="2"/>
      </w:pPr>
    </w:p>
    <w:p w14:paraId="7CFD0F45" w14:textId="41114FFE" w:rsidR="00A26C2A" w:rsidRDefault="00303E07" w:rsidP="00303E07">
      <w:pPr>
        <w:ind w:leftChars="0" w:left="720" w:firstLineChars="0" w:firstLine="0"/>
      </w:pPr>
      <w:r>
        <w:t xml:space="preserve">1.1 </w:t>
      </w:r>
      <w:r w:rsidR="008C39B4">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50369120" w14:textId="77777777" w:rsidR="00303E07" w:rsidRDefault="00303E07" w:rsidP="00303E07">
      <w:pPr>
        <w:ind w:leftChars="0" w:left="720" w:firstLineChars="0" w:firstLine="0"/>
      </w:pPr>
    </w:p>
    <w:p w14:paraId="133FC9D2" w14:textId="2218F236" w:rsidR="00A26C2A" w:rsidRDefault="00303E07" w:rsidP="00303E07">
      <w:pPr>
        <w:ind w:leftChars="0" w:left="720" w:firstLineChars="0" w:firstLine="0"/>
      </w:pPr>
      <w:r>
        <w:t xml:space="preserve">1.2 </w:t>
      </w:r>
      <w:r w:rsidR="008C39B4">
        <w:t>ensure that the information is presented so as to provide a simple, effective and easily understood overview of the Supplier Group; and</w:t>
      </w:r>
    </w:p>
    <w:p w14:paraId="3210BE89" w14:textId="77777777" w:rsidR="00303E07" w:rsidRDefault="00303E07" w:rsidP="00303E07">
      <w:pPr>
        <w:ind w:leftChars="0" w:left="720" w:firstLineChars="0" w:firstLine="0"/>
      </w:pPr>
    </w:p>
    <w:p w14:paraId="112E4B98" w14:textId="6AFECFC8" w:rsidR="00A26C2A" w:rsidRDefault="00303E07" w:rsidP="00303E07">
      <w:pPr>
        <w:ind w:leftChars="0" w:left="720" w:firstLineChars="0" w:firstLine="0"/>
      </w:pPr>
      <w:r>
        <w:t xml:space="preserve">1.3 </w:t>
      </w:r>
      <w:r w:rsidR="008C39B4">
        <w:t>provide full details of the importance of each member of the Supplier Group to the Supplier Group’s UK Public Sector Business and CNI agreements listed pursuant to Annex 1 and the dependencies between each.</w:t>
      </w:r>
    </w:p>
    <w:p w14:paraId="3816B294" w14:textId="77777777" w:rsidR="00A26C2A" w:rsidRDefault="00A26C2A">
      <w:pPr>
        <w:pageBreakBefore/>
        <w:pBdr>
          <w:top w:val="nil"/>
          <w:left w:val="nil"/>
          <w:bottom w:val="nil"/>
          <w:right w:val="nil"/>
          <w:between w:val="nil"/>
        </w:pBdr>
        <w:spacing w:before="100" w:after="200"/>
        <w:ind w:left="0" w:hanging="2"/>
        <w:rPr>
          <w:color w:val="000000"/>
        </w:rPr>
      </w:pPr>
    </w:p>
    <w:p w14:paraId="59CD9F9F" w14:textId="4C762A6F" w:rsidR="00A26C2A" w:rsidRDefault="008C39B4" w:rsidP="00303E07">
      <w:pPr>
        <w:pStyle w:val="Heading2"/>
        <w:ind w:left="1" w:hanging="3"/>
      </w:pPr>
      <w:bookmarkStart w:id="33" w:name="_heading=h.1qtsuqp7jbl5" w:colFirst="0" w:colLast="0"/>
      <w:bookmarkEnd w:id="33"/>
      <w:r w:rsidRPr="00303E07">
        <w:t>ANNEX 3: Financial information AND COMMENTARY</w:t>
      </w:r>
    </w:p>
    <w:p w14:paraId="6C46CB0C" w14:textId="77777777" w:rsidR="00303E07" w:rsidRPr="00303E07" w:rsidRDefault="00303E07" w:rsidP="00303E07">
      <w:pPr>
        <w:pStyle w:val="Standard"/>
        <w:ind w:left="0" w:hanging="2"/>
      </w:pPr>
    </w:p>
    <w:p w14:paraId="40717805" w14:textId="2409651D" w:rsidR="00A26C2A" w:rsidRDefault="00303E07" w:rsidP="00303E07">
      <w:pPr>
        <w:ind w:left="0" w:hanging="2"/>
      </w:pPr>
      <w:r>
        <w:t xml:space="preserve">1 </w:t>
      </w:r>
      <w:r w:rsidR="008C39B4">
        <w:t>The Supplier shall:</w:t>
      </w:r>
    </w:p>
    <w:p w14:paraId="1778DC1C" w14:textId="77777777" w:rsidR="00303E07" w:rsidRDefault="00303E07" w:rsidP="00303E07">
      <w:pPr>
        <w:ind w:left="0" w:hanging="2"/>
      </w:pPr>
    </w:p>
    <w:p w14:paraId="5C1628D0" w14:textId="69F2E1F4" w:rsidR="00A26C2A" w:rsidRDefault="00303E07" w:rsidP="00303E07">
      <w:pPr>
        <w:ind w:leftChars="0" w:left="720" w:firstLineChars="0" w:firstLine="0"/>
      </w:pPr>
      <w:r>
        <w:t xml:space="preserve">1.1 </w:t>
      </w:r>
      <w:r w:rsidR="008C39B4">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25D333D8" w14:textId="77777777" w:rsidR="00303E07" w:rsidRDefault="00303E07" w:rsidP="00303E07">
      <w:pPr>
        <w:ind w:leftChars="0" w:left="720" w:firstLineChars="0" w:firstLine="0"/>
      </w:pPr>
    </w:p>
    <w:p w14:paraId="59289AF6" w14:textId="2D58F571" w:rsidR="00A26C2A" w:rsidRDefault="00303E07" w:rsidP="00303E07">
      <w:pPr>
        <w:ind w:leftChars="0" w:left="720" w:firstLineChars="0" w:firstLine="0"/>
      </w:pPr>
      <w:r>
        <w:t xml:space="preserve">1.2 </w:t>
      </w:r>
      <w:r w:rsidR="008C39B4">
        <w:t>ensure that the information is presented in a simple, effective and easily understood manner.</w:t>
      </w:r>
    </w:p>
    <w:p w14:paraId="48CCACD1" w14:textId="77777777" w:rsidR="00303E07" w:rsidRDefault="00303E07" w:rsidP="00303E07">
      <w:pPr>
        <w:ind w:leftChars="0" w:left="720" w:firstLineChars="0" w:firstLine="0"/>
      </w:pPr>
    </w:p>
    <w:p w14:paraId="05CDC2B0" w14:textId="10B2573E" w:rsidR="00A26C2A" w:rsidRDefault="00303E07" w:rsidP="00303E07">
      <w:pPr>
        <w:ind w:left="0" w:hanging="2"/>
      </w:pPr>
      <w:r>
        <w:t xml:space="preserve">2 </w:t>
      </w:r>
      <w:r w:rsidR="008C39B4">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41B27BF5" w14:textId="77777777" w:rsidR="00A26C2A" w:rsidRDefault="008C39B4" w:rsidP="00303E07">
      <w:pPr>
        <w:ind w:left="0" w:hanging="2"/>
      </w:pPr>
      <w:r>
        <w:t xml:space="preserve">     </w:t>
      </w:r>
    </w:p>
    <w:p w14:paraId="774A2B4F" w14:textId="77777777" w:rsidR="00A26C2A" w:rsidRDefault="00A26C2A">
      <w:pPr>
        <w:ind w:left="0" w:hanging="2"/>
        <w:rPr>
          <w:color w:val="000000"/>
        </w:rPr>
      </w:pPr>
    </w:p>
    <w:p w14:paraId="736C7693" w14:textId="77777777" w:rsidR="00A26C2A" w:rsidRDefault="00A26C2A">
      <w:pPr>
        <w:pBdr>
          <w:top w:val="nil"/>
          <w:left w:val="nil"/>
          <w:bottom w:val="nil"/>
          <w:right w:val="nil"/>
          <w:between w:val="nil"/>
        </w:pBdr>
        <w:spacing w:after="30" w:line="264" w:lineRule="auto"/>
        <w:ind w:left="0" w:right="-5" w:hanging="2"/>
        <w:rPr>
          <w:color w:val="000000"/>
        </w:rPr>
      </w:pPr>
    </w:p>
    <w:p w14:paraId="230DCF6E" w14:textId="77777777" w:rsidR="00A26C2A" w:rsidRDefault="00A26C2A">
      <w:pPr>
        <w:pBdr>
          <w:top w:val="nil"/>
          <w:left w:val="nil"/>
          <w:bottom w:val="nil"/>
          <w:right w:val="nil"/>
          <w:between w:val="nil"/>
        </w:pBdr>
        <w:spacing w:after="30" w:line="264" w:lineRule="auto"/>
        <w:ind w:left="0" w:right="-5" w:hanging="2"/>
        <w:rPr>
          <w:color w:val="000000"/>
        </w:rPr>
      </w:pPr>
    </w:p>
    <w:p w14:paraId="63DB6355" w14:textId="77777777" w:rsidR="00A26C2A" w:rsidRDefault="008C39B4">
      <w:pPr>
        <w:widowControl w:val="0"/>
        <w:ind w:left="0" w:hanging="2"/>
        <w:rPr>
          <w:color w:val="000000"/>
        </w:rPr>
      </w:pPr>
      <w:r>
        <w:br w:type="page"/>
      </w:r>
    </w:p>
    <w:p w14:paraId="727EB2CE" w14:textId="77777777" w:rsidR="00A26C2A" w:rsidRPr="00303E07" w:rsidRDefault="008C39B4" w:rsidP="00303E07">
      <w:pPr>
        <w:pStyle w:val="Heading2"/>
        <w:ind w:left="1" w:hanging="3"/>
      </w:pPr>
      <w:bookmarkStart w:id="34" w:name="_Schedule_9_-"/>
      <w:bookmarkEnd w:id="34"/>
      <w:r w:rsidRPr="00303E07">
        <w:lastRenderedPageBreak/>
        <w:t>Schedule 9 - Variation Form</w:t>
      </w:r>
    </w:p>
    <w:p w14:paraId="019E7D81" w14:textId="77777777" w:rsidR="00A26C2A" w:rsidRDefault="00A26C2A">
      <w:pPr>
        <w:spacing w:after="310" w:line="290" w:lineRule="auto"/>
        <w:ind w:left="0" w:hanging="2"/>
        <w:rPr>
          <w:color w:val="000000"/>
        </w:rPr>
      </w:pPr>
    </w:p>
    <w:p w14:paraId="38416A4C" w14:textId="77777777" w:rsidR="00A26C2A" w:rsidRDefault="008C39B4">
      <w:pPr>
        <w:ind w:left="0" w:hanging="2"/>
      </w:pPr>
      <w:r>
        <w:t>This form is to be used in order to change a Call-Off Contract in accordance with Clause 32 (Variation process)</w:t>
      </w:r>
    </w:p>
    <w:p w14:paraId="4097B46F" w14:textId="77777777" w:rsidR="00A26C2A" w:rsidRDefault="00A26C2A">
      <w:pPr>
        <w:ind w:left="0" w:hanging="2"/>
      </w:pPr>
    </w:p>
    <w:tbl>
      <w:tblPr>
        <w:tblStyle w:val="afffffff4"/>
        <w:tblW w:w="89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A26C2A" w14:paraId="5A67C373" w14:textId="77777777">
        <w:tc>
          <w:tcPr>
            <w:tcW w:w="8982" w:type="dxa"/>
            <w:gridSpan w:val="3"/>
          </w:tcPr>
          <w:p w14:paraId="16F1EEED" w14:textId="77777777" w:rsidR="00A26C2A" w:rsidRDefault="008C39B4">
            <w:pPr>
              <w:pBdr>
                <w:top w:val="nil"/>
                <w:left w:val="nil"/>
                <w:bottom w:val="nil"/>
                <w:right w:val="nil"/>
                <w:between w:val="nil"/>
              </w:pBdr>
              <w:spacing w:after="120"/>
              <w:ind w:left="0" w:hanging="2"/>
              <w:jc w:val="center"/>
              <w:rPr>
                <w:color w:val="000000"/>
                <w:highlight w:val="green"/>
              </w:rPr>
            </w:pPr>
            <w:r>
              <w:rPr>
                <w:b/>
                <w:color w:val="000000"/>
              </w:rPr>
              <w:t xml:space="preserve">Contract Details </w:t>
            </w:r>
          </w:p>
        </w:tc>
      </w:tr>
      <w:tr w:rsidR="00A26C2A" w14:paraId="145DEAC7" w14:textId="77777777">
        <w:trPr>
          <w:trHeight w:val="1174"/>
        </w:trPr>
        <w:tc>
          <w:tcPr>
            <w:tcW w:w="2938" w:type="dxa"/>
          </w:tcPr>
          <w:p w14:paraId="59C20C4F" w14:textId="77777777" w:rsidR="00A26C2A" w:rsidRDefault="008C39B4">
            <w:pPr>
              <w:pBdr>
                <w:top w:val="nil"/>
                <w:left w:val="nil"/>
                <w:bottom w:val="nil"/>
                <w:right w:val="nil"/>
                <w:between w:val="nil"/>
              </w:pBdr>
              <w:spacing w:after="120"/>
              <w:ind w:left="0" w:hanging="2"/>
              <w:rPr>
                <w:color w:val="000000"/>
              </w:rPr>
            </w:pPr>
            <w:r>
              <w:rPr>
                <w:color w:val="000000"/>
              </w:rPr>
              <w:t>This variation is between:</w:t>
            </w:r>
          </w:p>
        </w:tc>
        <w:tc>
          <w:tcPr>
            <w:tcW w:w="6044" w:type="dxa"/>
            <w:gridSpan w:val="2"/>
          </w:tcPr>
          <w:p w14:paraId="045F245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name of Buyer]</w:t>
            </w:r>
            <w:r>
              <w:rPr>
                <w:b/>
                <w:color w:val="000000"/>
              </w:rPr>
              <w:t xml:space="preserve"> (“the Buyer")</w:t>
            </w:r>
          </w:p>
          <w:p w14:paraId="5102F2AE" w14:textId="77777777" w:rsidR="00A26C2A" w:rsidRDefault="008C39B4">
            <w:pPr>
              <w:pBdr>
                <w:top w:val="nil"/>
                <w:left w:val="nil"/>
                <w:bottom w:val="nil"/>
                <w:right w:val="nil"/>
                <w:between w:val="nil"/>
              </w:pBdr>
              <w:spacing w:after="120"/>
              <w:ind w:left="0" w:hanging="2"/>
              <w:rPr>
                <w:color w:val="000000"/>
              </w:rPr>
            </w:pPr>
            <w:r>
              <w:rPr>
                <w:color w:val="000000"/>
              </w:rPr>
              <w:t xml:space="preserve">And </w:t>
            </w:r>
          </w:p>
          <w:p w14:paraId="7924D074"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name of Supplier</w:t>
            </w:r>
            <w:r>
              <w:rPr>
                <w:b/>
                <w:color w:val="000000"/>
              </w:rPr>
              <w:t>]</w:t>
            </w:r>
            <w:r>
              <w:rPr>
                <w:color w:val="000000"/>
              </w:rPr>
              <w:t xml:space="preserve"> (</w:t>
            </w:r>
            <w:r>
              <w:rPr>
                <w:b/>
                <w:color w:val="000000"/>
              </w:rPr>
              <w:t>"the Supplier"</w:t>
            </w:r>
            <w:r>
              <w:rPr>
                <w:color w:val="000000"/>
              </w:rPr>
              <w:t>)</w:t>
            </w:r>
          </w:p>
        </w:tc>
      </w:tr>
      <w:tr w:rsidR="00A26C2A" w14:paraId="0F50E6C6" w14:textId="77777777">
        <w:tc>
          <w:tcPr>
            <w:tcW w:w="2938" w:type="dxa"/>
          </w:tcPr>
          <w:p w14:paraId="720498DA" w14:textId="77777777" w:rsidR="00A26C2A" w:rsidRDefault="008C39B4">
            <w:pPr>
              <w:pBdr>
                <w:top w:val="nil"/>
                <w:left w:val="nil"/>
                <w:bottom w:val="nil"/>
                <w:right w:val="nil"/>
                <w:between w:val="nil"/>
              </w:pBdr>
              <w:spacing w:after="120"/>
              <w:ind w:left="0" w:hanging="2"/>
              <w:rPr>
                <w:color w:val="000000"/>
              </w:rPr>
            </w:pPr>
            <w:r>
              <w:rPr>
                <w:color w:val="000000"/>
              </w:rPr>
              <w:t>Contract name:</w:t>
            </w:r>
          </w:p>
        </w:tc>
        <w:tc>
          <w:tcPr>
            <w:tcW w:w="6044" w:type="dxa"/>
            <w:gridSpan w:val="2"/>
          </w:tcPr>
          <w:p w14:paraId="3568C4C1"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 xml:space="preserve">name of contract to be changed] </w:t>
            </w:r>
            <w:r>
              <w:rPr>
                <w:b/>
                <w:color w:val="000000"/>
              </w:rPr>
              <w:t>(“the Contract”)</w:t>
            </w:r>
          </w:p>
        </w:tc>
      </w:tr>
      <w:tr w:rsidR="00A26C2A" w14:paraId="0DD48976" w14:textId="77777777">
        <w:tc>
          <w:tcPr>
            <w:tcW w:w="2938" w:type="dxa"/>
          </w:tcPr>
          <w:p w14:paraId="2DB1F86C" w14:textId="77777777" w:rsidR="00A26C2A" w:rsidRDefault="008C39B4">
            <w:pPr>
              <w:pBdr>
                <w:top w:val="nil"/>
                <w:left w:val="nil"/>
                <w:bottom w:val="nil"/>
                <w:right w:val="nil"/>
                <w:between w:val="nil"/>
              </w:pBdr>
              <w:spacing w:after="120"/>
              <w:ind w:left="0" w:hanging="2"/>
              <w:rPr>
                <w:color w:val="000000"/>
              </w:rPr>
            </w:pPr>
            <w:r>
              <w:rPr>
                <w:color w:val="000000"/>
              </w:rPr>
              <w:t>Contract reference number:</w:t>
            </w:r>
          </w:p>
        </w:tc>
        <w:tc>
          <w:tcPr>
            <w:tcW w:w="6044" w:type="dxa"/>
            <w:gridSpan w:val="2"/>
          </w:tcPr>
          <w:p w14:paraId="1F940D72"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contract reference number]</w:t>
            </w:r>
          </w:p>
        </w:tc>
      </w:tr>
      <w:tr w:rsidR="00A26C2A" w14:paraId="7477A3D8" w14:textId="77777777">
        <w:tc>
          <w:tcPr>
            <w:tcW w:w="8982" w:type="dxa"/>
            <w:gridSpan w:val="3"/>
          </w:tcPr>
          <w:p w14:paraId="2DAA2C71" w14:textId="77777777" w:rsidR="00A26C2A" w:rsidRDefault="008C39B4">
            <w:pPr>
              <w:pBdr>
                <w:top w:val="nil"/>
                <w:left w:val="nil"/>
                <w:bottom w:val="nil"/>
                <w:right w:val="nil"/>
                <w:between w:val="nil"/>
              </w:pBdr>
              <w:spacing w:after="120"/>
              <w:ind w:left="0" w:hanging="2"/>
              <w:jc w:val="center"/>
              <w:rPr>
                <w:color w:val="000000"/>
              </w:rPr>
            </w:pPr>
            <w:r>
              <w:rPr>
                <w:b/>
                <w:color w:val="000000"/>
              </w:rPr>
              <w:t>Details of Proposed Variation</w:t>
            </w:r>
          </w:p>
        </w:tc>
      </w:tr>
      <w:tr w:rsidR="00A26C2A" w14:paraId="77CEEA80" w14:textId="77777777">
        <w:tc>
          <w:tcPr>
            <w:tcW w:w="2938" w:type="dxa"/>
          </w:tcPr>
          <w:p w14:paraId="2CD58989" w14:textId="77777777" w:rsidR="00A26C2A" w:rsidRDefault="008C39B4">
            <w:pPr>
              <w:pBdr>
                <w:top w:val="nil"/>
                <w:left w:val="nil"/>
                <w:bottom w:val="nil"/>
                <w:right w:val="nil"/>
                <w:between w:val="nil"/>
              </w:pBdr>
              <w:spacing w:after="120"/>
              <w:ind w:left="0" w:hanging="2"/>
              <w:rPr>
                <w:color w:val="000000"/>
              </w:rPr>
            </w:pPr>
            <w:r>
              <w:rPr>
                <w:color w:val="000000"/>
              </w:rPr>
              <w:t>Variation initiated by:</w:t>
            </w:r>
          </w:p>
        </w:tc>
        <w:tc>
          <w:tcPr>
            <w:tcW w:w="6044" w:type="dxa"/>
            <w:gridSpan w:val="2"/>
          </w:tcPr>
          <w:p w14:paraId="170A0E2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[delete</w:t>
            </w:r>
            <w:r>
              <w:rPr>
                <w:color w:val="000000"/>
              </w:rPr>
              <w:t xml:space="preserve"> as applicable: Buyer/Supplier]</w:t>
            </w:r>
          </w:p>
        </w:tc>
      </w:tr>
      <w:tr w:rsidR="00A26C2A" w14:paraId="55D735A2" w14:textId="77777777">
        <w:tc>
          <w:tcPr>
            <w:tcW w:w="2938" w:type="dxa"/>
          </w:tcPr>
          <w:p w14:paraId="58073100" w14:textId="77777777" w:rsidR="00A26C2A" w:rsidRDefault="008C39B4">
            <w:pPr>
              <w:pBdr>
                <w:top w:val="nil"/>
                <w:left w:val="nil"/>
                <w:bottom w:val="nil"/>
                <w:right w:val="nil"/>
                <w:between w:val="nil"/>
              </w:pBdr>
              <w:spacing w:after="120"/>
              <w:ind w:left="0" w:hanging="2"/>
              <w:rPr>
                <w:color w:val="000000"/>
              </w:rPr>
            </w:pPr>
            <w:r>
              <w:rPr>
                <w:color w:val="000000"/>
              </w:rPr>
              <w:t>Variation number:</w:t>
            </w:r>
          </w:p>
        </w:tc>
        <w:tc>
          <w:tcPr>
            <w:tcW w:w="6044" w:type="dxa"/>
            <w:gridSpan w:val="2"/>
          </w:tcPr>
          <w:p w14:paraId="26EFBA9F"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variation number]</w:t>
            </w:r>
          </w:p>
        </w:tc>
      </w:tr>
      <w:tr w:rsidR="00A26C2A" w14:paraId="1A5A1EA5" w14:textId="77777777">
        <w:tc>
          <w:tcPr>
            <w:tcW w:w="2938" w:type="dxa"/>
          </w:tcPr>
          <w:p w14:paraId="3C3179D1" w14:textId="77777777" w:rsidR="00A26C2A" w:rsidRDefault="008C39B4">
            <w:pPr>
              <w:pBdr>
                <w:top w:val="nil"/>
                <w:left w:val="nil"/>
                <w:bottom w:val="nil"/>
                <w:right w:val="nil"/>
                <w:between w:val="nil"/>
              </w:pBdr>
              <w:spacing w:after="120"/>
              <w:ind w:left="0" w:hanging="2"/>
              <w:rPr>
                <w:color w:val="000000"/>
              </w:rPr>
            </w:pPr>
            <w:r>
              <w:rPr>
                <w:color w:val="000000"/>
              </w:rPr>
              <w:t>Date variation is raised:</w:t>
            </w:r>
          </w:p>
        </w:tc>
        <w:tc>
          <w:tcPr>
            <w:tcW w:w="6044" w:type="dxa"/>
            <w:gridSpan w:val="2"/>
          </w:tcPr>
          <w:p w14:paraId="511B2B54"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date]</w:t>
            </w:r>
          </w:p>
        </w:tc>
      </w:tr>
      <w:tr w:rsidR="00A26C2A" w14:paraId="42BF89BE" w14:textId="77777777">
        <w:tc>
          <w:tcPr>
            <w:tcW w:w="2938" w:type="dxa"/>
          </w:tcPr>
          <w:p w14:paraId="0E564D5A" w14:textId="77777777" w:rsidR="00A26C2A" w:rsidRDefault="008C39B4">
            <w:pPr>
              <w:pBdr>
                <w:top w:val="nil"/>
                <w:left w:val="nil"/>
                <w:bottom w:val="nil"/>
                <w:right w:val="nil"/>
                <w:between w:val="nil"/>
              </w:pBdr>
              <w:spacing w:after="120"/>
              <w:ind w:left="0" w:hanging="2"/>
              <w:rPr>
                <w:color w:val="000000"/>
              </w:rPr>
            </w:pPr>
            <w:r>
              <w:rPr>
                <w:color w:val="000000"/>
              </w:rPr>
              <w:t>Proposed variation</w:t>
            </w:r>
          </w:p>
        </w:tc>
        <w:tc>
          <w:tcPr>
            <w:tcW w:w="6044" w:type="dxa"/>
            <w:gridSpan w:val="2"/>
          </w:tcPr>
          <w:p w14:paraId="1FE22C05" w14:textId="77777777" w:rsidR="00A26C2A" w:rsidRDefault="00A26C2A">
            <w:pPr>
              <w:pBdr>
                <w:top w:val="nil"/>
                <w:left w:val="nil"/>
                <w:bottom w:val="nil"/>
                <w:right w:val="nil"/>
                <w:between w:val="nil"/>
              </w:pBdr>
              <w:spacing w:after="120"/>
              <w:ind w:left="0" w:hanging="2"/>
              <w:rPr>
                <w:color w:val="000000"/>
                <w:highlight w:val="yellow"/>
              </w:rPr>
            </w:pPr>
          </w:p>
        </w:tc>
      </w:tr>
      <w:tr w:rsidR="00A26C2A" w14:paraId="7DE897A3" w14:textId="77777777">
        <w:tc>
          <w:tcPr>
            <w:tcW w:w="2938" w:type="dxa"/>
          </w:tcPr>
          <w:p w14:paraId="49141444" w14:textId="77777777" w:rsidR="00A26C2A" w:rsidRDefault="008C39B4">
            <w:pPr>
              <w:pBdr>
                <w:top w:val="nil"/>
                <w:left w:val="nil"/>
                <w:bottom w:val="nil"/>
                <w:right w:val="nil"/>
                <w:between w:val="nil"/>
              </w:pBdr>
              <w:spacing w:after="120"/>
              <w:ind w:left="0" w:hanging="2"/>
              <w:rPr>
                <w:color w:val="000000"/>
              </w:rPr>
            </w:pPr>
            <w:r>
              <w:rPr>
                <w:color w:val="000000"/>
              </w:rPr>
              <w:t>Reason for the variation:</w:t>
            </w:r>
          </w:p>
        </w:tc>
        <w:tc>
          <w:tcPr>
            <w:tcW w:w="6044" w:type="dxa"/>
            <w:gridSpan w:val="2"/>
          </w:tcPr>
          <w:p w14:paraId="225A512B"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reason]</w:t>
            </w:r>
          </w:p>
        </w:tc>
      </w:tr>
      <w:tr w:rsidR="00A26C2A" w14:paraId="0885CD19" w14:textId="77777777">
        <w:trPr>
          <w:trHeight w:val="718"/>
        </w:trPr>
        <w:tc>
          <w:tcPr>
            <w:tcW w:w="2938" w:type="dxa"/>
          </w:tcPr>
          <w:p w14:paraId="5F0E512F" w14:textId="77777777" w:rsidR="00A26C2A" w:rsidRDefault="008C39B4">
            <w:pPr>
              <w:pBdr>
                <w:top w:val="nil"/>
                <w:left w:val="nil"/>
                <w:bottom w:val="nil"/>
                <w:right w:val="nil"/>
                <w:between w:val="nil"/>
              </w:pBdr>
              <w:spacing w:after="120"/>
              <w:ind w:left="0" w:hanging="2"/>
              <w:rPr>
                <w:color w:val="000000"/>
              </w:rPr>
            </w:pPr>
            <w:r>
              <w:rPr>
                <w:color w:val="000000"/>
              </w:rPr>
              <w:t>A Variation Impact Assessment shall be provided within:</w:t>
            </w:r>
          </w:p>
        </w:tc>
        <w:tc>
          <w:tcPr>
            <w:tcW w:w="6044" w:type="dxa"/>
            <w:gridSpan w:val="2"/>
          </w:tcPr>
          <w:p w14:paraId="434D5369" w14:textId="77777777" w:rsidR="00A26C2A" w:rsidRDefault="008C39B4">
            <w:pPr>
              <w:pBdr>
                <w:top w:val="nil"/>
                <w:left w:val="nil"/>
                <w:bottom w:val="nil"/>
                <w:right w:val="nil"/>
                <w:between w:val="nil"/>
              </w:pBdr>
              <w:spacing w:after="120"/>
              <w:ind w:left="0" w:hanging="2"/>
              <w:rPr>
                <w:color w:val="000000"/>
              </w:rPr>
            </w:pPr>
            <w:r>
              <w:rPr>
                <w:b/>
                <w:color w:val="000000"/>
                <w:highlight w:val="yellow"/>
              </w:rPr>
              <w:t xml:space="preserve">[insert </w:t>
            </w:r>
            <w:r>
              <w:rPr>
                <w:color w:val="000000"/>
              </w:rPr>
              <w:t>number] days</w:t>
            </w:r>
          </w:p>
        </w:tc>
      </w:tr>
      <w:tr w:rsidR="00A26C2A" w14:paraId="4C82E93A" w14:textId="77777777">
        <w:trPr>
          <w:trHeight w:val="285"/>
        </w:trPr>
        <w:tc>
          <w:tcPr>
            <w:tcW w:w="8982" w:type="dxa"/>
            <w:gridSpan w:val="3"/>
          </w:tcPr>
          <w:p w14:paraId="1019E56B" w14:textId="77777777" w:rsidR="00A26C2A" w:rsidRDefault="008C39B4">
            <w:pPr>
              <w:pBdr>
                <w:top w:val="nil"/>
                <w:left w:val="nil"/>
                <w:bottom w:val="nil"/>
                <w:right w:val="nil"/>
                <w:between w:val="nil"/>
              </w:pBdr>
              <w:spacing w:after="120"/>
              <w:ind w:left="0" w:hanging="2"/>
              <w:jc w:val="center"/>
              <w:rPr>
                <w:color w:val="000000"/>
              </w:rPr>
            </w:pPr>
            <w:r>
              <w:rPr>
                <w:b/>
                <w:color w:val="000000"/>
              </w:rPr>
              <w:t>Impact of Variation</w:t>
            </w:r>
          </w:p>
        </w:tc>
      </w:tr>
      <w:tr w:rsidR="00A26C2A" w14:paraId="351F2B30" w14:textId="77777777">
        <w:tc>
          <w:tcPr>
            <w:tcW w:w="2938" w:type="dxa"/>
          </w:tcPr>
          <w:p w14:paraId="553A281E" w14:textId="77777777" w:rsidR="00A26C2A" w:rsidRDefault="008C39B4">
            <w:pPr>
              <w:pBdr>
                <w:top w:val="nil"/>
                <w:left w:val="nil"/>
                <w:bottom w:val="nil"/>
                <w:right w:val="nil"/>
                <w:between w:val="nil"/>
              </w:pBdr>
              <w:spacing w:after="120"/>
              <w:ind w:left="0" w:hanging="2"/>
              <w:rPr>
                <w:color w:val="000000"/>
              </w:rPr>
            </w:pPr>
            <w:r>
              <w:rPr>
                <w:color w:val="000000"/>
              </w:rPr>
              <w:t>Likely impact of the proposed variation:</w:t>
            </w:r>
          </w:p>
        </w:tc>
        <w:tc>
          <w:tcPr>
            <w:tcW w:w="6044" w:type="dxa"/>
            <w:gridSpan w:val="2"/>
          </w:tcPr>
          <w:p w14:paraId="3321DCC4" w14:textId="77777777" w:rsidR="00A26C2A" w:rsidRDefault="008C39B4">
            <w:pPr>
              <w:pBdr>
                <w:top w:val="nil"/>
                <w:left w:val="nil"/>
                <w:bottom w:val="nil"/>
                <w:right w:val="nil"/>
                <w:between w:val="nil"/>
              </w:pBdr>
              <w:spacing w:after="120"/>
              <w:ind w:left="0" w:hanging="2"/>
              <w:rPr>
                <w:color w:val="000000"/>
                <w:highlight w:val="yellow"/>
              </w:rPr>
            </w:pPr>
            <w:r>
              <w:rPr>
                <w:b/>
                <w:color w:val="000000"/>
                <w:highlight w:val="yellow"/>
              </w:rPr>
              <w:t xml:space="preserve">[Supplier to insert </w:t>
            </w:r>
            <w:r>
              <w:rPr>
                <w:color w:val="000000"/>
              </w:rPr>
              <w:t xml:space="preserve">assessment of impact] </w:t>
            </w:r>
          </w:p>
        </w:tc>
      </w:tr>
      <w:tr w:rsidR="00A26C2A" w14:paraId="3664AC8C" w14:textId="77777777">
        <w:trPr>
          <w:trHeight w:val="469"/>
        </w:trPr>
        <w:tc>
          <w:tcPr>
            <w:tcW w:w="8982" w:type="dxa"/>
            <w:gridSpan w:val="3"/>
          </w:tcPr>
          <w:p w14:paraId="07C89E11" w14:textId="77777777" w:rsidR="00A26C2A" w:rsidRDefault="008C39B4">
            <w:pPr>
              <w:pBdr>
                <w:top w:val="nil"/>
                <w:left w:val="nil"/>
                <w:bottom w:val="nil"/>
                <w:right w:val="nil"/>
                <w:between w:val="nil"/>
              </w:pBdr>
              <w:spacing w:after="120"/>
              <w:ind w:left="0" w:hanging="2"/>
              <w:jc w:val="center"/>
              <w:rPr>
                <w:color w:val="000000"/>
                <w:highlight w:val="yellow"/>
              </w:rPr>
            </w:pPr>
            <w:r>
              <w:rPr>
                <w:b/>
                <w:color w:val="000000"/>
              </w:rPr>
              <w:t>Outcome of Variation</w:t>
            </w:r>
          </w:p>
        </w:tc>
      </w:tr>
      <w:tr w:rsidR="00A26C2A" w14:paraId="195322FD" w14:textId="77777777">
        <w:tc>
          <w:tcPr>
            <w:tcW w:w="2938" w:type="dxa"/>
          </w:tcPr>
          <w:p w14:paraId="4F3C3D71" w14:textId="77777777" w:rsidR="00A26C2A" w:rsidRDefault="008C39B4">
            <w:pPr>
              <w:pBdr>
                <w:top w:val="nil"/>
                <w:left w:val="nil"/>
                <w:bottom w:val="nil"/>
                <w:right w:val="nil"/>
                <w:between w:val="nil"/>
              </w:pBdr>
              <w:spacing w:after="120"/>
              <w:ind w:left="0" w:hanging="2"/>
              <w:rPr>
                <w:color w:val="000000"/>
              </w:rPr>
            </w:pPr>
            <w:r>
              <w:rPr>
                <w:color w:val="000000"/>
              </w:rPr>
              <w:t>Contract variation:</w:t>
            </w:r>
          </w:p>
        </w:tc>
        <w:tc>
          <w:tcPr>
            <w:tcW w:w="6044" w:type="dxa"/>
            <w:gridSpan w:val="2"/>
          </w:tcPr>
          <w:p w14:paraId="550DF5EF" w14:textId="77777777" w:rsidR="00A26C2A" w:rsidRDefault="008C39B4">
            <w:pPr>
              <w:keepNext/>
              <w:pBdr>
                <w:top w:val="nil"/>
                <w:left w:val="nil"/>
                <w:bottom w:val="nil"/>
                <w:right w:val="nil"/>
                <w:between w:val="nil"/>
              </w:pBdr>
              <w:spacing w:after="120"/>
              <w:ind w:left="0" w:hanging="2"/>
              <w:rPr>
                <w:color w:val="000000"/>
              </w:rPr>
            </w:pPr>
            <w:r>
              <w:rPr>
                <w:color w:val="000000"/>
              </w:rPr>
              <w:t>This Contract detailed above is varied as follows:</w:t>
            </w:r>
          </w:p>
          <w:p w14:paraId="13A0C285" w14:textId="77777777" w:rsidR="00A26C2A" w:rsidRDefault="008C39B4" w:rsidP="008C39B4">
            <w:pPr>
              <w:numPr>
                <w:ilvl w:val="0"/>
                <w:numId w:val="9"/>
              </w:numPr>
              <w:pBdr>
                <w:top w:val="nil"/>
                <w:left w:val="nil"/>
                <w:bottom w:val="nil"/>
                <w:right w:val="nil"/>
                <w:between w:val="nil"/>
              </w:pBdr>
              <w:spacing w:after="120"/>
              <w:ind w:left="0" w:hanging="2"/>
              <w:jc w:val="both"/>
              <w:rPr>
                <w:color w:val="000000"/>
              </w:rPr>
            </w:pPr>
            <w:r>
              <w:rPr>
                <w:b/>
                <w:color w:val="000000"/>
                <w:highlight w:val="yellow"/>
              </w:rPr>
              <w:t xml:space="preserve">[Buyer to insert </w:t>
            </w:r>
            <w:r>
              <w:rPr>
                <w:color w:val="000000"/>
              </w:rPr>
              <w:t>original Clauses or Paragraphs to be varied and the changed clause]</w:t>
            </w:r>
          </w:p>
        </w:tc>
      </w:tr>
      <w:tr w:rsidR="00A26C2A" w14:paraId="208D6FDB" w14:textId="77777777">
        <w:trPr>
          <w:cantSplit/>
        </w:trPr>
        <w:tc>
          <w:tcPr>
            <w:tcW w:w="2938" w:type="dxa"/>
            <w:vMerge w:val="restart"/>
          </w:tcPr>
          <w:p w14:paraId="25720001" w14:textId="77777777" w:rsidR="00A26C2A" w:rsidRDefault="008C39B4">
            <w:pPr>
              <w:pBdr>
                <w:top w:val="nil"/>
                <w:left w:val="nil"/>
                <w:bottom w:val="nil"/>
                <w:right w:val="nil"/>
                <w:between w:val="nil"/>
              </w:pBdr>
              <w:spacing w:after="120"/>
              <w:ind w:left="0" w:hanging="2"/>
              <w:rPr>
                <w:color w:val="000000"/>
              </w:rPr>
            </w:pPr>
            <w:r>
              <w:rPr>
                <w:color w:val="000000"/>
              </w:rPr>
              <w:t>Financial variation:</w:t>
            </w:r>
          </w:p>
        </w:tc>
        <w:tc>
          <w:tcPr>
            <w:tcW w:w="3022" w:type="dxa"/>
          </w:tcPr>
          <w:p w14:paraId="2176F3C4" w14:textId="77777777" w:rsidR="00A26C2A" w:rsidRDefault="008C39B4">
            <w:pPr>
              <w:keepNext/>
              <w:pBdr>
                <w:top w:val="nil"/>
                <w:left w:val="nil"/>
                <w:bottom w:val="nil"/>
                <w:right w:val="nil"/>
                <w:between w:val="nil"/>
              </w:pBdr>
              <w:spacing w:after="120"/>
              <w:ind w:left="0" w:hanging="2"/>
              <w:rPr>
                <w:color w:val="000000"/>
              </w:rPr>
            </w:pPr>
            <w:r>
              <w:rPr>
                <w:color w:val="000000"/>
              </w:rPr>
              <w:t>Original Contract Value:</w:t>
            </w:r>
          </w:p>
        </w:tc>
        <w:tc>
          <w:tcPr>
            <w:tcW w:w="3022" w:type="dxa"/>
          </w:tcPr>
          <w:p w14:paraId="6B727207"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r w:rsidR="00A26C2A" w14:paraId="5F7DC3A0" w14:textId="77777777">
        <w:trPr>
          <w:cantSplit/>
        </w:trPr>
        <w:tc>
          <w:tcPr>
            <w:tcW w:w="2938" w:type="dxa"/>
            <w:vMerge/>
          </w:tcPr>
          <w:p w14:paraId="6D08DB07"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07C79DC6" w14:textId="77777777" w:rsidR="00A26C2A" w:rsidRDefault="008C39B4">
            <w:pPr>
              <w:keepNext/>
              <w:pBdr>
                <w:top w:val="nil"/>
                <w:left w:val="nil"/>
                <w:bottom w:val="nil"/>
                <w:right w:val="nil"/>
                <w:between w:val="nil"/>
              </w:pBdr>
              <w:spacing w:after="120"/>
              <w:ind w:left="0" w:hanging="2"/>
              <w:rPr>
                <w:color w:val="000000"/>
              </w:rPr>
            </w:pPr>
            <w:r>
              <w:rPr>
                <w:color w:val="000000"/>
              </w:rPr>
              <w:t>Additional cost due to variation:</w:t>
            </w:r>
          </w:p>
        </w:tc>
        <w:tc>
          <w:tcPr>
            <w:tcW w:w="3022" w:type="dxa"/>
          </w:tcPr>
          <w:p w14:paraId="0FFC5CB8"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r w:rsidR="00A26C2A" w14:paraId="471437E2" w14:textId="77777777">
        <w:trPr>
          <w:cantSplit/>
        </w:trPr>
        <w:tc>
          <w:tcPr>
            <w:tcW w:w="2938" w:type="dxa"/>
            <w:vMerge/>
          </w:tcPr>
          <w:p w14:paraId="76C6C79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42E3A600" w14:textId="77777777" w:rsidR="00A26C2A" w:rsidRDefault="008C39B4">
            <w:pPr>
              <w:keepNext/>
              <w:pBdr>
                <w:top w:val="nil"/>
                <w:left w:val="nil"/>
                <w:bottom w:val="nil"/>
                <w:right w:val="nil"/>
                <w:between w:val="nil"/>
              </w:pBdr>
              <w:spacing w:after="120"/>
              <w:ind w:left="0" w:hanging="2"/>
              <w:rPr>
                <w:color w:val="000000"/>
              </w:rPr>
            </w:pPr>
            <w:r>
              <w:rPr>
                <w:color w:val="000000"/>
              </w:rPr>
              <w:t>New Contract value:</w:t>
            </w:r>
          </w:p>
        </w:tc>
        <w:tc>
          <w:tcPr>
            <w:tcW w:w="3022" w:type="dxa"/>
          </w:tcPr>
          <w:p w14:paraId="3264260B"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Pr>
                <w:b/>
                <w:color w:val="000000"/>
                <w:highlight w:val="yellow"/>
              </w:rPr>
              <w:t xml:space="preserve">[insert </w:t>
            </w:r>
            <w:r>
              <w:rPr>
                <w:color w:val="000000"/>
              </w:rPr>
              <w:t>amount]</w:t>
            </w:r>
          </w:p>
        </w:tc>
      </w:tr>
    </w:tbl>
    <w:p w14:paraId="070F562F" w14:textId="77777777" w:rsidR="00303E07" w:rsidRDefault="00303E07" w:rsidP="00303E07">
      <w:pPr>
        <w:ind w:left="0" w:hanging="2"/>
      </w:pPr>
    </w:p>
    <w:p w14:paraId="6DB0A24E" w14:textId="2235650D" w:rsidR="00A26C2A" w:rsidRDefault="00303E07" w:rsidP="00303E07">
      <w:pPr>
        <w:ind w:left="0" w:hanging="2"/>
      </w:pPr>
      <w:r>
        <w:lastRenderedPageBreak/>
        <w:t xml:space="preserve">1 </w:t>
      </w:r>
      <w:r w:rsidR="008C39B4">
        <w:t>This Variation must be agreed and signed by both Parties to the Contract and shall only be effective from the date it is signed by Buyer</w:t>
      </w:r>
    </w:p>
    <w:p w14:paraId="75727697" w14:textId="77777777" w:rsidR="00303E07" w:rsidRDefault="00303E07" w:rsidP="00303E07">
      <w:pPr>
        <w:ind w:left="0" w:hanging="2"/>
      </w:pPr>
    </w:p>
    <w:p w14:paraId="2C4F75EF" w14:textId="767C61EF" w:rsidR="00A26C2A" w:rsidRDefault="00303E07" w:rsidP="00303E07">
      <w:pPr>
        <w:ind w:left="0" w:hanging="2"/>
      </w:pPr>
      <w:r>
        <w:t xml:space="preserve">2 </w:t>
      </w:r>
      <w:r w:rsidR="008C39B4">
        <w:t xml:space="preserve">Words and expressions in this Variation shall have the meanings given to them in the Contract. </w:t>
      </w:r>
    </w:p>
    <w:p w14:paraId="1CC617EB" w14:textId="77777777" w:rsidR="00303E07" w:rsidRDefault="00303E07" w:rsidP="00303E07">
      <w:pPr>
        <w:ind w:left="0" w:hanging="2"/>
      </w:pPr>
    </w:p>
    <w:p w14:paraId="7F6C255E" w14:textId="1C3B34D0" w:rsidR="00A26C2A" w:rsidRDefault="00303E07" w:rsidP="00303E07">
      <w:pPr>
        <w:ind w:left="0" w:hanging="2"/>
      </w:pPr>
      <w:r>
        <w:t xml:space="preserve">3 </w:t>
      </w:r>
      <w:r w:rsidR="008C39B4">
        <w:t>The Contract, including any previous Variations, shall remain effective and unaltered except as amended by this Variation.</w:t>
      </w:r>
    </w:p>
    <w:p w14:paraId="72E2754A" w14:textId="77777777" w:rsidR="00A26C2A" w:rsidRDefault="00A26C2A">
      <w:pPr>
        <w:keepNext/>
        <w:pBdr>
          <w:top w:val="nil"/>
          <w:left w:val="nil"/>
          <w:bottom w:val="nil"/>
          <w:right w:val="nil"/>
          <w:between w:val="nil"/>
        </w:pBdr>
        <w:spacing w:before="240" w:after="200" w:line="276" w:lineRule="auto"/>
        <w:ind w:left="0" w:hanging="2"/>
      </w:pPr>
    </w:p>
    <w:p w14:paraId="74BA98A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for and on behalf of the Buyer</w:t>
      </w:r>
    </w:p>
    <w:tbl>
      <w:tblPr>
        <w:tblStyle w:val="afffffff5"/>
        <w:tblW w:w="8150"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10"/>
        <w:gridCol w:w="5940"/>
      </w:tblGrid>
      <w:tr w:rsidR="00A26C2A" w14:paraId="4F712F6A" w14:textId="77777777">
        <w:tc>
          <w:tcPr>
            <w:tcW w:w="2210" w:type="dxa"/>
            <w:tcBorders>
              <w:bottom w:val="nil"/>
            </w:tcBorders>
          </w:tcPr>
          <w:p w14:paraId="358054B5"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40" w:type="dxa"/>
          </w:tcPr>
          <w:p w14:paraId="173E6339" w14:textId="77777777" w:rsidR="00A26C2A" w:rsidRDefault="00A26C2A">
            <w:pPr>
              <w:pBdr>
                <w:top w:val="nil"/>
                <w:left w:val="nil"/>
                <w:bottom w:val="nil"/>
                <w:right w:val="nil"/>
                <w:between w:val="nil"/>
              </w:pBdr>
              <w:ind w:left="0" w:hanging="2"/>
              <w:rPr>
                <w:color w:val="000000"/>
              </w:rPr>
            </w:pPr>
          </w:p>
        </w:tc>
      </w:tr>
      <w:tr w:rsidR="00A26C2A" w14:paraId="60B8DDE7" w14:textId="77777777">
        <w:tc>
          <w:tcPr>
            <w:tcW w:w="2210" w:type="dxa"/>
            <w:tcBorders>
              <w:top w:val="nil"/>
              <w:bottom w:val="nil"/>
            </w:tcBorders>
          </w:tcPr>
          <w:p w14:paraId="4434C7B4"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40" w:type="dxa"/>
          </w:tcPr>
          <w:p w14:paraId="37DE2832" w14:textId="77777777" w:rsidR="00A26C2A" w:rsidRDefault="00A26C2A">
            <w:pPr>
              <w:pBdr>
                <w:top w:val="nil"/>
                <w:left w:val="nil"/>
                <w:bottom w:val="nil"/>
                <w:right w:val="nil"/>
                <w:between w:val="nil"/>
              </w:pBdr>
              <w:ind w:left="0" w:hanging="2"/>
              <w:rPr>
                <w:color w:val="000000"/>
              </w:rPr>
            </w:pPr>
          </w:p>
        </w:tc>
      </w:tr>
      <w:tr w:rsidR="00A26C2A" w14:paraId="79449DF0" w14:textId="77777777">
        <w:tc>
          <w:tcPr>
            <w:tcW w:w="2210" w:type="dxa"/>
            <w:tcBorders>
              <w:top w:val="nil"/>
              <w:bottom w:val="nil"/>
            </w:tcBorders>
          </w:tcPr>
          <w:p w14:paraId="2F25DBA8"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40" w:type="dxa"/>
          </w:tcPr>
          <w:p w14:paraId="5A6895B8" w14:textId="77777777" w:rsidR="00A26C2A" w:rsidRDefault="00A26C2A">
            <w:pPr>
              <w:pBdr>
                <w:top w:val="nil"/>
                <w:left w:val="nil"/>
                <w:bottom w:val="nil"/>
                <w:right w:val="nil"/>
                <w:between w:val="nil"/>
              </w:pBdr>
              <w:ind w:left="0" w:hanging="2"/>
              <w:rPr>
                <w:color w:val="000000"/>
              </w:rPr>
            </w:pPr>
          </w:p>
        </w:tc>
      </w:tr>
      <w:tr w:rsidR="00A26C2A" w14:paraId="0A2493E5" w14:textId="77777777">
        <w:tc>
          <w:tcPr>
            <w:tcW w:w="2210" w:type="dxa"/>
            <w:tcBorders>
              <w:top w:val="nil"/>
              <w:bottom w:val="nil"/>
            </w:tcBorders>
          </w:tcPr>
          <w:p w14:paraId="586C082E"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40" w:type="dxa"/>
          </w:tcPr>
          <w:p w14:paraId="4382C0A0" w14:textId="77777777" w:rsidR="00A26C2A" w:rsidRDefault="00A26C2A">
            <w:pPr>
              <w:pBdr>
                <w:top w:val="nil"/>
                <w:left w:val="nil"/>
                <w:bottom w:val="nil"/>
                <w:right w:val="nil"/>
                <w:between w:val="nil"/>
              </w:pBdr>
              <w:ind w:left="0" w:hanging="2"/>
              <w:rPr>
                <w:color w:val="000000"/>
              </w:rPr>
            </w:pPr>
          </w:p>
        </w:tc>
      </w:tr>
      <w:tr w:rsidR="00A26C2A" w14:paraId="21C5C739" w14:textId="77777777">
        <w:tc>
          <w:tcPr>
            <w:tcW w:w="2210" w:type="dxa"/>
            <w:tcBorders>
              <w:top w:val="nil"/>
            </w:tcBorders>
          </w:tcPr>
          <w:p w14:paraId="384A5C88" w14:textId="77777777" w:rsidR="00A26C2A" w:rsidRDefault="00A26C2A">
            <w:pPr>
              <w:pBdr>
                <w:top w:val="nil"/>
                <w:left w:val="nil"/>
                <w:bottom w:val="nil"/>
                <w:right w:val="nil"/>
                <w:between w:val="nil"/>
              </w:pBdr>
              <w:ind w:left="0" w:hanging="2"/>
              <w:rPr>
                <w:color w:val="000000"/>
              </w:rPr>
            </w:pPr>
          </w:p>
        </w:tc>
        <w:tc>
          <w:tcPr>
            <w:tcW w:w="5940" w:type="dxa"/>
          </w:tcPr>
          <w:p w14:paraId="17CCAAEB" w14:textId="77777777" w:rsidR="00A26C2A" w:rsidRDefault="00A26C2A">
            <w:pPr>
              <w:pBdr>
                <w:top w:val="nil"/>
                <w:left w:val="nil"/>
                <w:bottom w:val="nil"/>
                <w:right w:val="nil"/>
                <w:between w:val="nil"/>
              </w:pBdr>
              <w:ind w:left="0" w:hanging="2"/>
              <w:rPr>
                <w:color w:val="000000"/>
              </w:rPr>
            </w:pPr>
          </w:p>
        </w:tc>
      </w:tr>
    </w:tbl>
    <w:p w14:paraId="3B78A4FB" w14:textId="77777777" w:rsidR="00A26C2A" w:rsidRDefault="00A26C2A">
      <w:pPr>
        <w:pBdr>
          <w:top w:val="nil"/>
          <w:left w:val="nil"/>
          <w:bottom w:val="nil"/>
          <w:right w:val="nil"/>
          <w:between w:val="nil"/>
        </w:pBdr>
        <w:spacing w:after="120"/>
        <w:ind w:left="0" w:hanging="2"/>
      </w:pPr>
    </w:p>
    <w:p w14:paraId="1E5E11C5" w14:textId="77777777" w:rsidR="00A26C2A" w:rsidRDefault="00A26C2A">
      <w:pPr>
        <w:pBdr>
          <w:top w:val="nil"/>
          <w:left w:val="nil"/>
          <w:bottom w:val="nil"/>
          <w:right w:val="nil"/>
          <w:between w:val="nil"/>
        </w:pBdr>
        <w:spacing w:after="120"/>
        <w:ind w:left="0" w:hanging="2"/>
      </w:pPr>
    </w:p>
    <w:p w14:paraId="19DC6B37" w14:textId="77777777" w:rsidR="00A26C2A" w:rsidRDefault="00A26C2A">
      <w:pPr>
        <w:pBdr>
          <w:top w:val="nil"/>
          <w:left w:val="nil"/>
          <w:bottom w:val="nil"/>
          <w:right w:val="nil"/>
          <w:between w:val="nil"/>
        </w:pBdr>
        <w:spacing w:after="120"/>
        <w:ind w:left="0" w:hanging="2"/>
      </w:pPr>
    </w:p>
    <w:p w14:paraId="3809DCB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to sign for and on behalf of the Supplier</w:t>
      </w:r>
    </w:p>
    <w:tbl>
      <w:tblPr>
        <w:tblStyle w:val="afffffff6"/>
        <w:tblW w:w="8188"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08"/>
        <w:gridCol w:w="5980"/>
      </w:tblGrid>
      <w:tr w:rsidR="00A26C2A" w14:paraId="028C1738" w14:textId="77777777">
        <w:tc>
          <w:tcPr>
            <w:tcW w:w="2208" w:type="dxa"/>
            <w:tcBorders>
              <w:bottom w:val="nil"/>
            </w:tcBorders>
          </w:tcPr>
          <w:p w14:paraId="6D6654F7"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80" w:type="dxa"/>
          </w:tcPr>
          <w:p w14:paraId="09D66FCF" w14:textId="77777777" w:rsidR="00A26C2A" w:rsidRDefault="00A26C2A">
            <w:pPr>
              <w:pBdr>
                <w:top w:val="nil"/>
                <w:left w:val="nil"/>
                <w:bottom w:val="nil"/>
                <w:right w:val="nil"/>
                <w:between w:val="nil"/>
              </w:pBdr>
              <w:ind w:left="0" w:hanging="2"/>
              <w:rPr>
                <w:color w:val="000000"/>
              </w:rPr>
            </w:pPr>
          </w:p>
        </w:tc>
      </w:tr>
      <w:tr w:rsidR="00A26C2A" w14:paraId="0387F436" w14:textId="77777777">
        <w:tc>
          <w:tcPr>
            <w:tcW w:w="2208" w:type="dxa"/>
            <w:tcBorders>
              <w:top w:val="nil"/>
              <w:bottom w:val="nil"/>
            </w:tcBorders>
          </w:tcPr>
          <w:p w14:paraId="5363699A"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80" w:type="dxa"/>
          </w:tcPr>
          <w:p w14:paraId="27D723DF" w14:textId="77777777" w:rsidR="00A26C2A" w:rsidRDefault="00A26C2A">
            <w:pPr>
              <w:pBdr>
                <w:top w:val="nil"/>
                <w:left w:val="nil"/>
                <w:bottom w:val="nil"/>
                <w:right w:val="nil"/>
                <w:between w:val="nil"/>
              </w:pBdr>
              <w:ind w:left="0" w:hanging="2"/>
              <w:rPr>
                <w:color w:val="000000"/>
              </w:rPr>
            </w:pPr>
          </w:p>
        </w:tc>
      </w:tr>
      <w:tr w:rsidR="00A26C2A" w14:paraId="20DD822E" w14:textId="77777777">
        <w:tc>
          <w:tcPr>
            <w:tcW w:w="2208" w:type="dxa"/>
            <w:tcBorders>
              <w:top w:val="nil"/>
              <w:bottom w:val="nil"/>
            </w:tcBorders>
          </w:tcPr>
          <w:p w14:paraId="11B07910"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80" w:type="dxa"/>
          </w:tcPr>
          <w:p w14:paraId="3A210C31" w14:textId="77777777" w:rsidR="00A26C2A" w:rsidRDefault="00A26C2A">
            <w:pPr>
              <w:pBdr>
                <w:top w:val="nil"/>
                <w:left w:val="nil"/>
                <w:bottom w:val="nil"/>
                <w:right w:val="nil"/>
                <w:between w:val="nil"/>
              </w:pBdr>
              <w:ind w:left="0" w:hanging="2"/>
              <w:rPr>
                <w:color w:val="000000"/>
              </w:rPr>
            </w:pPr>
          </w:p>
        </w:tc>
      </w:tr>
      <w:tr w:rsidR="00A26C2A" w14:paraId="06B930C9" w14:textId="77777777">
        <w:tc>
          <w:tcPr>
            <w:tcW w:w="2208" w:type="dxa"/>
            <w:tcBorders>
              <w:top w:val="nil"/>
              <w:bottom w:val="nil"/>
            </w:tcBorders>
          </w:tcPr>
          <w:p w14:paraId="6CD7D209"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80" w:type="dxa"/>
          </w:tcPr>
          <w:p w14:paraId="2EA18D5F" w14:textId="77777777" w:rsidR="00A26C2A" w:rsidRDefault="00A26C2A">
            <w:pPr>
              <w:pBdr>
                <w:top w:val="nil"/>
                <w:left w:val="nil"/>
                <w:bottom w:val="nil"/>
                <w:right w:val="nil"/>
                <w:between w:val="nil"/>
              </w:pBdr>
              <w:ind w:left="0" w:hanging="2"/>
              <w:rPr>
                <w:color w:val="000000"/>
              </w:rPr>
            </w:pPr>
          </w:p>
        </w:tc>
      </w:tr>
    </w:tbl>
    <w:p w14:paraId="09913623" w14:textId="77777777" w:rsidR="00A26C2A" w:rsidRDefault="00A26C2A">
      <w:pPr>
        <w:pBdr>
          <w:top w:val="nil"/>
          <w:left w:val="nil"/>
          <w:bottom w:val="nil"/>
          <w:right w:val="nil"/>
          <w:between w:val="nil"/>
        </w:pBdr>
        <w:spacing w:after="30" w:line="264" w:lineRule="auto"/>
        <w:ind w:left="0" w:right="-5" w:hanging="2"/>
        <w:rPr>
          <w:color w:val="000000"/>
        </w:rPr>
      </w:pPr>
    </w:p>
    <w:sectPr w:rsidR="00A26C2A">
      <w:headerReference w:type="even" r:id="rId40"/>
      <w:headerReference w:type="default" r:id="rId41"/>
      <w:footerReference w:type="default" r:id="rId42"/>
      <w:headerReference w:type="first" r:id="rId43"/>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F1AF9" w14:textId="77777777" w:rsidR="00F627DB" w:rsidRDefault="00F627DB">
      <w:pPr>
        <w:spacing w:line="240" w:lineRule="auto"/>
        <w:ind w:left="0" w:hanging="2"/>
      </w:pPr>
      <w:r>
        <w:separator/>
      </w:r>
    </w:p>
  </w:endnote>
  <w:endnote w:type="continuationSeparator" w:id="0">
    <w:p w14:paraId="564DE869" w14:textId="77777777" w:rsidR="00F627DB" w:rsidRDefault="00F627D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swiss"/>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6434" w14:textId="77777777" w:rsidR="00A26C2A" w:rsidRDefault="00A26C2A">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BCB0" w14:textId="77777777" w:rsidR="00A26C2A" w:rsidRDefault="008C39B4">
    <w:pPr>
      <w:pBdr>
        <w:top w:val="nil"/>
        <w:left w:val="nil"/>
        <w:bottom w:val="nil"/>
        <w:right w:val="nil"/>
        <w:between w:val="nil"/>
      </w:pBdr>
      <w:spacing w:line="249" w:lineRule="auto"/>
      <w:ind w:left="0" w:right="-3" w:hanging="2"/>
      <w:jc w:val="right"/>
      <w:rPr>
        <w:color w:val="000000"/>
      </w:rPr>
    </w:pPr>
    <w:r>
      <w:rPr>
        <w:color w:val="000000"/>
      </w:rPr>
      <w:fldChar w:fldCharType="begin"/>
    </w:r>
    <w:r>
      <w:rPr>
        <w:color w:val="000000"/>
      </w:rPr>
      <w:instrText>PAGE</w:instrText>
    </w:r>
    <w:r>
      <w:rPr>
        <w:color w:val="000000"/>
      </w:rPr>
      <w:fldChar w:fldCharType="separate"/>
    </w:r>
    <w:r w:rsidR="00F972EF">
      <w:rPr>
        <w:noProof/>
        <w:color w:val="000000"/>
      </w:rPr>
      <w:t>1</w:t>
    </w:r>
    <w:r>
      <w:rPr>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C652" w14:textId="77777777" w:rsidR="00A26C2A" w:rsidRDefault="00A26C2A">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1A17" w14:textId="77777777" w:rsidR="00A26C2A" w:rsidRDefault="00A26C2A">
    <w:pPr>
      <w:tabs>
        <w:tab w:val="center" w:pos="4513"/>
        <w:tab w:val="right" w:pos="9026"/>
      </w:tabs>
      <w:ind w:left="0" w:hanging="2"/>
      <w:rPr>
        <w:rFonts w:ascii="Calibri" w:eastAsia="Calibri" w:hAnsi="Calibri" w:cs="Calibri"/>
        <w:color w:val="A6A6A6"/>
      </w:rPr>
    </w:pPr>
  </w:p>
  <w:p w14:paraId="50CCC131" w14:textId="77777777" w:rsidR="00A26C2A" w:rsidRDefault="00A26C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rPr>
        <w:color w:val="000000"/>
        <w:sz w:val="20"/>
        <w:szCs w:val="20"/>
      </w:rPr>
    </w:pPr>
  </w:p>
  <w:p w14:paraId="5A1C50A9" w14:textId="77777777" w:rsidR="00A26C2A" w:rsidRDefault="00A26C2A">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pPr>
  </w:p>
  <w:p w14:paraId="0B4F57C3" w14:textId="77777777" w:rsidR="00A26C2A" w:rsidRDefault="00A26C2A">
    <w:pPr>
      <w:pBdr>
        <w:top w:val="single" w:sz="4" w:space="31" w:color="FFFFFF"/>
        <w:left w:val="single" w:sz="4" w:space="31" w:color="FFFFFF"/>
        <w:bottom w:val="single" w:sz="4" w:space="31" w:color="FFFFFF"/>
        <w:right w:val="single" w:sz="4" w:space="31" w:color="FFFFFF"/>
      </w:pBdr>
      <w:tabs>
        <w:tab w:val="left" w:pos="3488"/>
      </w:tabs>
      <w:ind w:left="0" w:hanging="2"/>
    </w:pPr>
  </w:p>
  <w:p w14:paraId="7DE68AAF" w14:textId="77777777" w:rsidR="00A26C2A" w:rsidRDefault="00A26C2A">
    <w:pPr>
      <w:widowControl w:val="0"/>
      <w:pBdr>
        <w:top w:val="nil"/>
        <w:left w:val="nil"/>
        <w:bottom w:val="nil"/>
        <w:right w:val="nil"/>
        <w:between w:val="nil"/>
      </w:pBdr>
      <w:spacing w:line="276" w:lineRule="auto"/>
      <w:ind w:left="0" w:hanging="2"/>
    </w:pPr>
  </w:p>
  <w:p w14:paraId="10635A48" w14:textId="2D7FAFA9" w:rsidR="00A26C2A" w:rsidRDefault="008C39B4">
    <w:pPr>
      <w:widowControl w:val="0"/>
      <w:pBdr>
        <w:top w:val="nil"/>
        <w:left w:val="nil"/>
        <w:bottom w:val="nil"/>
        <w:right w:val="nil"/>
        <w:between w:val="nil"/>
      </w:pBdr>
      <w:spacing w:line="276" w:lineRule="auto"/>
      <w:ind w:left="0" w:hanging="2"/>
      <w:jc w:val="right"/>
    </w:pPr>
    <w:r>
      <w:fldChar w:fldCharType="begin"/>
    </w:r>
    <w:r>
      <w:instrText>PAGE</w:instrText>
    </w:r>
    <w:r>
      <w:fldChar w:fldCharType="separate"/>
    </w:r>
    <w:r w:rsidR="00F972EF">
      <w:rPr>
        <w:noProof/>
      </w:rPr>
      <w:t>86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BE05C" w14:textId="77777777" w:rsidR="00F627DB" w:rsidRDefault="00F627DB">
      <w:pPr>
        <w:spacing w:line="240" w:lineRule="auto"/>
        <w:ind w:left="0" w:hanging="2"/>
      </w:pPr>
      <w:r>
        <w:separator/>
      </w:r>
    </w:p>
  </w:footnote>
  <w:footnote w:type="continuationSeparator" w:id="0">
    <w:p w14:paraId="641762EB" w14:textId="77777777" w:rsidR="00F627DB" w:rsidRDefault="00F627D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435C" w14:textId="77777777" w:rsidR="00A26C2A" w:rsidRDefault="00A26C2A">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F88F" w14:textId="77777777" w:rsidR="00A26C2A" w:rsidRDefault="00A26C2A">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8D68" w14:textId="77777777" w:rsidR="00A26C2A" w:rsidRDefault="00A26C2A">
    <w:pPr>
      <w:pBdr>
        <w:top w:val="nil"/>
        <w:left w:val="nil"/>
        <w:bottom w:val="nil"/>
        <w:right w:val="nil"/>
        <w:between w:val="nil"/>
      </w:pBdr>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F9DB" w14:textId="77777777" w:rsidR="00A26C2A" w:rsidRDefault="00A26C2A">
    <w:pPr>
      <w:pBdr>
        <w:top w:val="nil"/>
        <w:left w:val="nil"/>
        <w:bottom w:val="nil"/>
        <w:right w:val="nil"/>
        <w:between w:val="nil"/>
      </w:pBdr>
      <w:spacing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340F" w14:textId="77777777" w:rsidR="00A26C2A" w:rsidRDefault="00A26C2A">
    <w:pPr>
      <w:tabs>
        <w:tab w:val="center" w:pos="4513"/>
        <w:tab w:val="right" w:pos="9026"/>
      </w:tabs>
      <w:ind w:left="0" w:hanging="2"/>
      <w:jc w:val="righ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212D" w14:textId="77777777" w:rsidR="00A26C2A" w:rsidRDefault="00A26C2A">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96EA5D"/>
    <w:multiLevelType w:val="hybridMultilevel"/>
    <w:tmpl w:val="7CECF93A"/>
    <w:lvl w:ilvl="0" w:tplc="FFFFFFFF">
      <w:start w:val="1"/>
      <w:numFmt w:val="bullet"/>
      <w:lvlText w:val="•"/>
      <w:lvlJc w:val="left"/>
      <w:pPr>
        <w:ind w:left="0" w:firstLine="0"/>
      </w:pPr>
    </w:lvl>
    <w:lvl w:ilvl="1" w:tplc="54EED696">
      <w:start w:val="1"/>
      <w:numFmt w:val="bullet"/>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491C23"/>
    <w:multiLevelType w:val="multilevel"/>
    <w:tmpl w:val="3F7011A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94B236B"/>
    <w:multiLevelType w:val="multilevel"/>
    <w:tmpl w:val="E21E2D86"/>
    <w:lvl w:ilvl="0">
      <w:numFmt w:val="bullet"/>
      <w:lvlText w:val="●"/>
      <w:lvlJc w:val="left"/>
      <w:pPr>
        <w:ind w:left="720" w:hanging="360"/>
      </w:pPr>
      <w:rPr>
        <w:rFonts w:ascii="Noto Sans Symbols" w:eastAsia="Noto Sans Symbols" w:hAnsi="Noto Sans Symbols" w:cs="Noto Sans Symbols"/>
        <w:b/>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A116ABC"/>
    <w:multiLevelType w:val="multilevel"/>
    <w:tmpl w:val="1BBEB336"/>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4" w15:restartNumberingAfterBreak="0">
    <w:nsid w:val="0A4415C9"/>
    <w:multiLevelType w:val="multilevel"/>
    <w:tmpl w:val="D144B3E4"/>
    <w:lvl w:ilvl="0">
      <w:start w:val="1"/>
      <w:numFmt w:val="decimal"/>
      <w:lvlText w:val="%1"/>
      <w:lvlJc w:val="left"/>
      <w:pPr>
        <w:ind w:left="170" w:hanging="170"/>
      </w:pPr>
      <w:rPr>
        <w:rFonts w:ascii="Arial" w:eastAsia="Arial" w:hAnsi="Arial" w:cs="Arial"/>
        <w:sz w:val="22"/>
        <w:szCs w:val="22"/>
        <w:vertAlign w:val="baseline"/>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15:restartNumberingAfterBreak="0">
    <w:nsid w:val="0F6B225D"/>
    <w:multiLevelType w:val="multilevel"/>
    <w:tmpl w:val="FBB88B5E"/>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09A1A35"/>
    <w:multiLevelType w:val="multilevel"/>
    <w:tmpl w:val="0E22AC32"/>
    <w:lvl w:ilvl="0">
      <w:numFmt w:val="bullet"/>
      <w:lvlText w:val="●"/>
      <w:lvlJc w:val="left"/>
      <w:pPr>
        <w:ind w:left="1875" w:hanging="1853"/>
      </w:pPr>
      <w:rPr>
        <w:rFonts w:ascii="Arial" w:eastAsia="Arial" w:hAnsi="Arial" w:cs="Arial"/>
        <w:b w:val="0"/>
        <w:i w:val="0"/>
        <w:strike w:val="0"/>
        <w:color w:val="000000"/>
        <w:sz w:val="22"/>
        <w:szCs w:val="22"/>
        <w:u w:val="none"/>
        <w:vertAlign w:val="baseline"/>
      </w:rPr>
    </w:lvl>
    <w:lvl w:ilvl="1">
      <w:numFmt w:val="bullet"/>
      <w:lvlText w:val="o"/>
      <w:lvlJc w:val="left"/>
      <w:pPr>
        <w:ind w:left="1477" w:hanging="1455"/>
      </w:pPr>
      <w:rPr>
        <w:rFonts w:ascii="Arial" w:eastAsia="Arial" w:hAnsi="Arial" w:cs="Arial"/>
        <w:b w:val="0"/>
        <w:i w:val="0"/>
        <w:strike w:val="0"/>
        <w:color w:val="000000"/>
        <w:sz w:val="22"/>
        <w:szCs w:val="22"/>
        <w:u w:val="none"/>
        <w:vertAlign w:val="baseline"/>
      </w:rPr>
    </w:lvl>
    <w:lvl w:ilvl="2">
      <w:numFmt w:val="bullet"/>
      <w:lvlText w:val="▪"/>
      <w:lvlJc w:val="left"/>
      <w:pPr>
        <w:ind w:left="2197" w:hanging="2175"/>
      </w:pPr>
      <w:rPr>
        <w:rFonts w:ascii="Arial" w:eastAsia="Arial" w:hAnsi="Arial" w:cs="Arial"/>
        <w:b w:val="0"/>
        <w:i w:val="0"/>
        <w:strike w:val="0"/>
        <w:color w:val="000000"/>
        <w:sz w:val="22"/>
        <w:szCs w:val="22"/>
        <w:u w:val="none"/>
        <w:vertAlign w:val="baseline"/>
      </w:rPr>
    </w:lvl>
    <w:lvl w:ilvl="3">
      <w:numFmt w:val="bullet"/>
      <w:lvlText w:val="•"/>
      <w:lvlJc w:val="left"/>
      <w:pPr>
        <w:ind w:left="2917" w:hanging="2895"/>
      </w:pPr>
      <w:rPr>
        <w:rFonts w:ascii="Arial" w:eastAsia="Arial" w:hAnsi="Arial" w:cs="Arial"/>
        <w:b w:val="0"/>
        <w:i w:val="0"/>
        <w:strike w:val="0"/>
        <w:color w:val="000000"/>
        <w:sz w:val="22"/>
        <w:szCs w:val="22"/>
        <w:u w:val="none"/>
        <w:vertAlign w:val="baseline"/>
      </w:rPr>
    </w:lvl>
    <w:lvl w:ilvl="4">
      <w:numFmt w:val="bullet"/>
      <w:lvlText w:val="o"/>
      <w:lvlJc w:val="left"/>
      <w:pPr>
        <w:ind w:left="3637" w:hanging="3615"/>
      </w:pPr>
      <w:rPr>
        <w:rFonts w:ascii="Arial" w:eastAsia="Arial" w:hAnsi="Arial" w:cs="Arial"/>
        <w:b w:val="0"/>
        <w:i w:val="0"/>
        <w:strike w:val="0"/>
        <w:color w:val="000000"/>
        <w:sz w:val="22"/>
        <w:szCs w:val="22"/>
        <w:u w:val="none"/>
        <w:vertAlign w:val="baseline"/>
      </w:rPr>
    </w:lvl>
    <w:lvl w:ilvl="5">
      <w:numFmt w:val="bullet"/>
      <w:lvlText w:val="▪"/>
      <w:lvlJc w:val="left"/>
      <w:pPr>
        <w:ind w:left="4357" w:hanging="4335"/>
      </w:pPr>
      <w:rPr>
        <w:rFonts w:ascii="Arial" w:eastAsia="Arial" w:hAnsi="Arial" w:cs="Arial"/>
        <w:b w:val="0"/>
        <w:i w:val="0"/>
        <w:strike w:val="0"/>
        <w:color w:val="000000"/>
        <w:sz w:val="22"/>
        <w:szCs w:val="22"/>
        <w:u w:val="none"/>
        <w:vertAlign w:val="baseline"/>
      </w:rPr>
    </w:lvl>
    <w:lvl w:ilvl="6">
      <w:numFmt w:val="bullet"/>
      <w:lvlText w:val="•"/>
      <w:lvlJc w:val="left"/>
      <w:pPr>
        <w:ind w:left="5077" w:hanging="5055"/>
      </w:pPr>
      <w:rPr>
        <w:rFonts w:ascii="Arial" w:eastAsia="Arial" w:hAnsi="Arial" w:cs="Arial"/>
        <w:b w:val="0"/>
        <w:i w:val="0"/>
        <w:strike w:val="0"/>
        <w:color w:val="000000"/>
        <w:sz w:val="22"/>
        <w:szCs w:val="22"/>
        <w:u w:val="none"/>
        <w:vertAlign w:val="baseline"/>
      </w:rPr>
    </w:lvl>
    <w:lvl w:ilvl="7">
      <w:numFmt w:val="bullet"/>
      <w:lvlText w:val="o"/>
      <w:lvlJc w:val="left"/>
      <w:pPr>
        <w:ind w:left="5797" w:hanging="5775"/>
      </w:pPr>
      <w:rPr>
        <w:rFonts w:ascii="Arial" w:eastAsia="Arial" w:hAnsi="Arial" w:cs="Arial"/>
        <w:b w:val="0"/>
        <w:i w:val="0"/>
        <w:strike w:val="0"/>
        <w:color w:val="000000"/>
        <w:sz w:val="22"/>
        <w:szCs w:val="22"/>
        <w:u w:val="none"/>
        <w:vertAlign w:val="baseline"/>
      </w:rPr>
    </w:lvl>
    <w:lvl w:ilvl="8">
      <w:numFmt w:val="bullet"/>
      <w:lvlText w:val="▪"/>
      <w:lvlJc w:val="left"/>
      <w:pPr>
        <w:ind w:left="6517" w:hanging="6495"/>
      </w:pPr>
      <w:rPr>
        <w:rFonts w:ascii="Arial" w:eastAsia="Arial" w:hAnsi="Arial" w:cs="Arial"/>
        <w:b w:val="0"/>
        <w:i w:val="0"/>
        <w:strike w:val="0"/>
        <w:color w:val="000000"/>
        <w:sz w:val="22"/>
        <w:szCs w:val="22"/>
        <w:u w:val="none"/>
        <w:vertAlign w:val="baseline"/>
      </w:rPr>
    </w:lvl>
  </w:abstractNum>
  <w:abstractNum w:abstractNumId="7" w15:restartNumberingAfterBreak="0">
    <w:nsid w:val="11081E5D"/>
    <w:multiLevelType w:val="multilevel"/>
    <w:tmpl w:val="FCE2FC92"/>
    <w:lvl w:ilvl="0">
      <w:numFmt w:val="bullet"/>
      <w:lvlText w:val="●"/>
      <w:lvlJc w:val="left"/>
      <w:pPr>
        <w:ind w:left="2219"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9" w:hanging="3293"/>
      </w:pPr>
      <w:rPr>
        <w:b w:val="0"/>
        <w:i w:val="0"/>
        <w:strike w:val="0"/>
        <w:color w:val="000000"/>
        <w:sz w:val="22"/>
        <w:szCs w:val="22"/>
        <w:u w:val="none"/>
        <w:vertAlign w:val="baseline"/>
      </w:rPr>
    </w:lvl>
    <w:lvl w:ilvl="2">
      <w:start w:val="1"/>
      <w:numFmt w:val="lowerRoman"/>
      <w:lvlText w:val="%3"/>
      <w:lvlJc w:val="left"/>
      <w:pPr>
        <w:ind w:left="2541" w:hanging="2535"/>
      </w:pPr>
      <w:rPr>
        <w:b w:val="0"/>
        <w:i w:val="0"/>
        <w:strike w:val="0"/>
        <w:color w:val="000000"/>
        <w:sz w:val="22"/>
        <w:szCs w:val="22"/>
        <w:u w:val="none"/>
        <w:vertAlign w:val="baseline"/>
      </w:rPr>
    </w:lvl>
    <w:lvl w:ilvl="3">
      <w:start w:val="1"/>
      <w:numFmt w:val="decimal"/>
      <w:lvlText w:val="%4"/>
      <w:lvlJc w:val="left"/>
      <w:pPr>
        <w:ind w:left="3261" w:hanging="3255"/>
      </w:pPr>
      <w:rPr>
        <w:b w:val="0"/>
        <w:i w:val="0"/>
        <w:strike w:val="0"/>
        <w:color w:val="000000"/>
        <w:sz w:val="22"/>
        <w:szCs w:val="22"/>
        <w:u w:val="none"/>
        <w:vertAlign w:val="baseline"/>
      </w:rPr>
    </w:lvl>
    <w:lvl w:ilvl="4">
      <w:start w:val="1"/>
      <w:numFmt w:val="lowerLetter"/>
      <w:lvlText w:val="%5"/>
      <w:lvlJc w:val="left"/>
      <w:pPr>
        <w:ind w:left="3981" w:hanging="3975"/>
      </w:pPr>
      <w:rPr>
        <w:b w:val="0"/>
        <w:i w:val="0"/>
        <w:strike w:val="0"/>
        <w:color w:val="000000"/>
        <w:sz w:val="22"/>
        <w:szCs w:val="22"/>
        <w:u w:val="none"/>
        <w:vertAlign w:val="baseline"/>
      </w:rPr>
    </w:lvl>
    <w:lvl w:ilvl="5">
      <w:start w:val="1"/>
      <w:numFmt w:val="lowerRoman"/>
      <w:lvlText w:val="%6"/>
      <w:lvlJc w:val="left"/>
      <w:pPr>
        <w:ind w:left="4701" w:hanging="4695"/>
      </w:pPr>
      <w:rPr>
        <w:b w:val="0"/>
        <w:i w:val="0"/>
        <w:strike w:val="0"/>
        <w:color w:val="000000"/>
        <w:sz w:val="22"/>
        <w:szCs w:val="22"/>
        <w:u w:val="none"/>
        <w:vertAlign w:val="baseline"/>
      </w:rPr>
    </w:lvl>
    <w:lvl w:ilvl="6">
      <w:start w:val="1"/>
      <w:numFmt w:val="decimal"/>
      <w:lvlText w:val="%7"/>
      <w:lvlJc w:val="left"/>
      <w:pPr>
        <w:ind w:left="5421" w:hanging="5415"/>
      </w:pPr>
      <w:rPr>
        <w:b w:val="0"/>
        <w:i w:val="0"/>
        <w:strike w:val="0"/>
        <w:color w:val="000000"/>
        <w:sz w:val="22"/>
        <w:szCs w:val="22"/>
        <w:u w:val="none"/>
        <w:vertAlign w:val="baseline"/>
      </w:rPr>
    </w:lvl>
    <w:lvl w:ilvl="7">
      <w:start w:val="1"/>
      <w:numFmt w:val="lowerLetter"/>
      <w:lvlText w:val="%8"/>
      <w:lvlJc w:val="left"/>
      <w:pPr>
        <w:ind w:left="6141" w:hanging="6135"/>
      </w:pPr>
      <w:rPr>
        <w:b w:val="0"/>
        <w:i w:val="0"/>
        <w:strike w:val="0"/>
        <w:color w:val="000000"/>
        <w:sz w:val="22"/>
        <w:szCs w:val="22"/>
        <w:u w:val="none"/>
        <w:vertAlign w:val="baseline"/>
      </w:rPr>
    </w:lvl>
    <w:lvl w:ilvl="8">
      <w:start w:val="1"/>
      <w:numFmt w:val="lowerRoman"/>
      <w:lvlText w:val="%9"/>
      <w:lvlJc w:val="left"/>
      <w:pPr>
        <w:ind w:left="6861" w:hanging="6855"/>
      </w:pPr>
      <w:rPr>
        <w:b w:val="0"/>
        <w:i w:val="0"/>
        <w:strike w:val="0"/>
        <w:color w:val="000000"/>
        <w:sz w:val="22"/>
        <w:szCs w:val="22"/>
        <w:u w:val="none"/>
        <w:vertAlign w:val="baseline"/>
      </w:rPr>
    </w:lvl>
  </w:abstractNum>
  <w:abstractNum w:abstractNumId="8" w15:restartNumberingAfterBreak="0">
    <w:nsid w:val="135F6570"/>
    <w:multiLevelType w:val="multilevel"/>
    <w:tmpl w:val="A73AEC96"/>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pStyle w:val="GPSL1CLAUSEHEADING"/>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9" w15:restartNumberingAfterBreak="0">
    <w:nsid w:val="157D21C5"/>
    <w:multiLevelType w:val="multilevel"/>
    <w:tmpl w:val="6EE8427A"/>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10" w15:restartNumberingAfterBreak="0">
    <w:nsid w:val="17BF1CF9"/>
    <w:multiLevelType w:val="multilevel"/>
    <w:tmpl w:val="7C7AC7D0"/>
    <w:lvl w:ilvl="0">
      <w:start w:val="1"/>
      <w:numFmt w:val="decimal"/>
      <w:lvlText w:val="%1)"/>
      <w:lvlJc w:val="left"/>
      <w:pPr>
        <w:ind w:left="1838" w:hanging="1838"/>
      </w:pPr>
      <w:rPr>
        <w:b w:val="0"/>
        <w:i w:val="0"/>
        <w:strike w:val="0"/>
        <w:color w:val="000000"/>
        <w:sz w:val="22"/>
        <w:szCs w:val="22"/>
        <w:u w:val="none"/>
        <w:vertAlign w:val="baseline"/>
      </w:rPr>
    </w:lvl>
    <w:lvl w:ilvl="1">
      <w:numFmt w:val="bullet"/>
      <w:lvlText w:val="●"/>
      <w:lvlJc w:val="left"/>
      <w:pPr>
        <w:ind w:left="1853" w:hanging="1853"/>
      </w:pPr>
      <w:rPr>
        <w:rFonts w:ascii="Arial" w:eastAsia="Arial" w:hAnsi="Arial" w:cs="Arial"/>
        <w:b w:val="0"/>
        <w:i w:val="0"/>
        <w:strike w:val="0"/>
        <w:color w:val="000000"/>
        <w:sz w:val="22"/>
        <w:szCs w:val="22"/>
        <w:u w:val="none"/>
        <w:vertAlign w:val="baseline"/>
      </w:rPr>
    </w:lvl>
    <w:lvl w:ilvl="2">
      <w:numFmt w:val="bullet"/>
      <w:lvlText w:val="▪"/>
      <w:lvlJc w:val="left"/>
      <w:pPr>
        <w:ind w:left="1455" w:hanging="1455"/>
      </w:pPr>
      <w:rPr>
        <w:rFonts w:ascii="Arial" w:eastAsia="Arial" w:hAnsi="Arial" w:cs="Arial"/>
        <w:b w:val="0"/>
        <w:i w:val="0"/>
        <w:strike w:val="0"/>
        <w:color w:val="000000"/>
        <w:sz w:val="22"/>
        <w:szCs w:val="22"/>
        <w:u w:val="none"/>
        <w:vertAlign w:val="baseline"/>
      </w:rPr>
    </w:lvl>
    <w:lvl w:ilvl="3">
      <w:numFmt w:val="bullet"/>
      <w:lvlText w:val="•"/>
      <w:lvlJc w:val="left"/>
      <w:pPr>
        <w:ind w:left="2175" w:hanging="2175"/>
      </w:pPr>
      <w:rPr>
        <w:rFonts w:ascii="Arial" w:eastAsia="Arial" w:hAnsi="Arial" w:cs="Arial"/>
        <w:b w:val="0"/>
        <w:i w:val="0"/>
        <w:strike w:val="0"/>
        <w:color w:val="000000"/>
        <w:sz w:val="22"/>
        <w:szCs w:val="22"/>
        <w:u w:val="none"/>
        <w:vertAlign w:val="baseline"/>
      </w:rPr>
    </w:lvl>
    <w:lvl w:ilvl="4">
      <w:numFmt w:val="bullet"/>
      <w:lvlText w:val="o"/>
      <w:lvlJc w:val="left"/>
      <w:pPr>
        <w:ind w:left="2895" w:hanging="2895"/>
      </w:pPr>
      <w:rPr>
        <w:rFonts w:ascii="Arial" w:eastAsia="Arial" w:hAnsi="Arial" w:cs="Arial"/>
        <w:b w:val="0"/>
        <w:i w:val="0"/>
        <w:strike w:val="0"/>
        <w:color w:val="000000"/>
        <w:sz w:val="22"/>
        <w:szCs w:val="22"/>
        <w:u w:val="none"/>
        <w:vertAlign w:val="baseline"/>
      </w:rPr>
    </w:lvl>
    <w:lvl w:ilvl="5">
      <w:numFmt w:val="bullet"/>
      <w:lvlText w:val="▪"/>
      <w:lvlJc w:val="left"/>
      <w:pPr>
        <w:ind w:left="3615" w:hanging="3615"/>
      </w:pPr>
      <w:rPr>
        <w:rFonts w:ascii="Arial" w:eastAsia="Arial" w:hAnsi="Arial" w:cs="Arial"/>
        <w:b w:val="0"/>
        <w:i w:val="0"/>
        <w:strike w:val="0"/>
        <w:color w:val="000000"/>
        <w:sz w:val="22"/>
        <w:szCs w:val="22"/>
        <w:u w:val="none"/>
        <w:vertAlign w:val="baseline"/>
      </w:rPr>
    </w:lvl>
    <w:lvl w:ilvl="6">
      <w:numFmt w:val="bullet"/>
      <w:lvlText w:val="•"/>
      <w:lvlJc w:val="left"/>
      <w:pPr>
        <w:ind w:left="4335" w:hanging="4335"/>
      </w:pPr>
      <w:rPr>
        <w:rFonts w:ascii="Arial" w:eastAsia="Arial" w:hAnsi="Arial" w:cs="Arial"/>
        <w:b w:val="0"/>
        <w:i w:val="0"/>
        <w:strike w:val="0"/>
        <w:color w:val="000000"/>
        <w:sz w:val="22"/>
        <w:szCs w:val="22"/>
        <w:u w:val="none"/>
        <w:vertAlign w:val="baseline"/>
      </w:rPr>
    </w:lvl>
    <w:lvl w:ilvl="7">
      <w:numFmt w:val="bullet"/>
      <w:lvlText w:val="o"/>
      <w:lvlJc w:val="left"/>
      <w:pPr>
        <w:ind w:left="5055" w:hanging="5055"/>
      </w:pPr>
      <w:rPr>
        <w:rFonts w:ascii="Arial" w:eastAsia="Arial" w:hAnsi="Arial" w:cs="Arial"/>
        <w:b w:val="0"/>
        <w:i w:val="0"/>
        <w:strike w:val="0"/>
        <w:color w:val="000000"/>
        <w:sz w:val="22"/>
        <w:szCs w:val="22"/>
        <w:u w:val="none"/>
        <w:vertAlign w:val="baseline"/>
      </w:rPr>
    </w:lvl>
    <w:lvl w:ilvl="8">
      <w:numFmt w:val="bullet"/>
      <w:lvlText w:val="▪"/>
      <w:lvlJc w:val="left"/>
      <w:pPr>
        <w:ind w:left="5775" w:hanging="5775"/>
      </w:pPr>
      <w:rPr>
        <w:rFonts w:ascii="Arial" w:eastAsia="Arial" w:hAnsi="Arial" w:cs="Arial"/>
        <w:b w:val="0"/>
        <w:i w:val="0"/>
        <w:strike w:val="0"/>
        <w:color w:val="000000"/>
        <w:sz w:val="22"/>
        <w:szCs w:val="22"/>
        <w:u w:val="none"/>
        <w:vertAlign w:val="baseline"/>
      </w:rPr>
    </w:lvl>
  </w:abstractNum>
  <w:abstractNum w:abstractNumId="11" w15:restartNumberingAfterBreak="0">
    <w:nsid w:val="19D41044"/>
    <w:multiLevelType w:val="multilevel"/>
    <w:tmpl w:val="4ED82C5A"/>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12" w15:restartNumberingAfterBreak="0">
    <w:nsid w:val="1B610522"/>
    <w:multiLevelType w:val="multilevel"/>
    <w:tmpl w:val="36140CBC"/>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1FD154EF"/>
    <w:multiLevelType w:val="hybridMultilevel"/>
    <w:tmpl w:val="4036E7F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24365D5A"/>
    <w:multiLevelType w:val="multilevel"/>
    <w:tmpl w:val="0B90E3A0"/>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5" w15:restartNumberingAfterBreak="0">
    <w:nsid w:val="281D2526"/>
    <w:multiLevelType w:val="multilevel"/>
    <w:tmpl w:val="D422D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0E456D"/>
    <w:multiLevelType w:val="multilevel"/>
    <w:tmpl w:val="58A422FE"/>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17" w15:restartNumberingAfterBreak="0">
    <w:nsid w:val="2D46048A"/>
    <w:multiLevelType w:val="multilevel"/>
    <w:tmpl w:val="C86EC1A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8" w15:restartNumberingAfterBreak="0">
    <w:nsid w:val="2F1C7539"/>
    <w:multiLevelType w:val="multilevel"/>
    <w:tmpl w:val="BD2A9F6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9" w15:restartNumberingAfterBreak="0">
    <w:nsid w:val="32C15A3B"/>
    <w:multiLevelType w:val="multilevel"/>
    <w:tmpl w:val="82E294E0"/>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20" w15:restartNumberingAfterBreak="0">
    <w:nsid w:val="33E35638"/>
    <w:multiLevelType w:val="hybridMultilevel"/>
    <w:tmpl w:val="E8080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F1FF6"/>
    <w:multiLevelType w:val="multilevel"/>
    <w:tmpl w:val="A6E2BB1C"/>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22" w15:restartNumberingAfterBreak="0">
    <w:nsid w:val="3F6677F8"/>
    <w:multiLevelType w:val="multilevel"/>
    <w:tmpl w:val="7D580E4E"/>
    <w:lvl w:ilvl="0">
      <w:numFmt w:val="bullet"/>
      <w:lvlText w:val="●"/>
      <w:lvlJc w:val="left"/>
      <w:pPr>
        <w:ind w:left="720" w:hanging="360"/>
      </w:pPr>
      <w:rPr>
        <w:rFonts w:ascii="Noto Sans Symbols" w:eastAsia="Noto Sans Symbols" w:hAnsi="Noto Sans Symbols" w:cs="Noto Sans Symbols"/>
        <w:b/>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061005D"/>
    <w:multiLevelType w:val="multilevel"/>
    <w:tmpl w:val="3C40ADCE"/>
    <w:lvl w:ilvl="0">
      <w:start w:val="23"/>
      <w:numFmt w:val="decimal"/>
      <w:pStyle w:val="GPSL6numbered"/>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4" w15:restartNumberingAfterBreak="0">
    <w:nsid w:val="45B7492F"/>
    <w:multiLevelType w:val="multilevel"/>
    <w:tmpl w:val="C4A695CA"/>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5" w15:restartNumberingAfterBreak="0">
    <w:nsid w:val="4AF01195"/>
    <w:multiLevelType w:val="multilevel"/>
    <w:tmpl w:val="8A6837F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26" w15:restartNumberingAfterBreak="0">
    <w:nsid w:val="500D3E05"/>
    <w:multiLevelType w:val="multilevel"/>
    <w:tmpl w:val="05D07506"/>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7" w15:restartNumberingAfterBreak="0">
    <w:nsid w:val="519D4CB9"/>
    <w:multiLevelType w:val="multilevel"/>
    <w:tmpl w:val="2402E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3854E9"/>
    <w:multiLevelType w:val="multilevel"/>
    <w:tmpl w:val="9298653A"/>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29" w15:restartNumberingAfterBreak="0">
    <w:nsid w:val="53397D0E"/>
    <w:multiLevelType w:val="multilevel"/>
    <w:tmpl w:val="ABBE0610"/>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30" w15:restartNumberingAfterBreak="0">
    <w:nsid w:val="538311F3"/>
    <w:multiLevelType w:val="multilevel"/>
    <w:tmpl w:val="84B0B782"/>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31" w15:restartNumberingAfterBreak="0">
    <w:nsid w:val="54051017"/>
    <w:multiLevelType w:val="multilevel"/>
    <w:tmpl w:val="DC8C8D1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2" w15:restartNumberingAfterBreak="0">
    <w:nsid w:val="5BB87D75"/>
    <w:multiLevelType w:val="multilevel"/>
    <w:tmpl w:val="7F4E6498"/>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3" w15:restartNumberingAfterBreak="0">
    <w:nsid w:val="5BD12BBB"/>
    <w:multiLevelType w:val="multilevel"/>
    <w:tmpl w:val="AB382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260737"/>
    <w:multiLevelType w:val="multilevel"/>
    <w:tmpl w:val="CF6E4FCE"/>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F6F7D3C"/>
    <w:multiLevelType w:val="multilevel"/>
    <w:tmpl w:val="958CCA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6" w15:restartNumberingAfterBreak="0">
    <w:nsid w:val="62E41957"/>
    <w:multiLevelType w:val="multilevel"/>
    <w:tmpl w:val="CCD47D60"/>
    <w:lvl w:ilvl="0">
      <w:start w:val="1"/>
      <w:numFmt w:val="decimal"/>
      <w:lvlText w:val="%1"/>
      <w:lvlJc w:val="left"/>
      <w:pPr>
        <w:ind w:left="360" w:hanging="360"/>
      </w:pPr>
      <w:rPr>
        <w:b w:val="0"/>
        <w:i w:val="0"/>
        <w:strike w:val="0"/>
        <w:color w:val="000000"/>
        <w:sz w:val="22"/>
        <w:szCs w:val="22"/>
        <w:u w:val="none"/>
        <w:vertAlign w:val="baseline"/>
      </w:rPr>
    </w:lvl>
    <w:lvl w:ilvl="1">
      <w:start w:val="1"/>
      <w:numFmt w:val="lowerLetter"/>
      <w:lvlText w:val="%2"/>
      <w:lvlJc w:val="left"/>
      <w:pPr>
        <w:ind w:left="1087" w:hanging="1087"/>
      </w:pPr>
      <w:rPr>
        <w:b w:val="0"/>
        <w:i w:val="0"/>
        <w:strike w:val="0"/>
        <w:color w:val="000000"/>
        <w:sz w:val="22"/>
        <w:szCs w:val="22"/>
        <w:u w:val="none"/>
        <w:vertAlign w:val="baseline"/>
      </w:rPr>
    </w:lvl>
    <w:lvl w:ilvl="2">
      <w:start w:val="1"/>
      <w:numFmt w:val="upperLetter"/>
      <w:lvlText w:val="(%3)"/>
      <w:lvlJc w:val="left"/>
      <w:pPr>
        <w:ind w:left="3293" w:hanging="3293"/>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7" w15:restartNumberingAfterBreak="0">
    <w:nsid w:val="63D53E80"/>
    <w:multiLevelType w:val="multilevel"/>
    <w:tmpl w:val="D21875B2"/>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38" w15:restartNumberingAfterBreak="0">
    <w:nsid w:val="645B539D"/>
    <w:multiLevelType w:val="multilevel"/>
    <w:tmpl w:val="DD1C2166"/>
    <w:lvl w:ilvl="0">
      <w:start w:val="1"/>
      <w:numFmt w:val="decimal"/>
      <w:pStyle w:val="Schedule"/>
      <w:lvlText w:val="%1."/>
      <w:lvlJc w:val="left"/>
      <w:pPr>
        <w:tabs>
          <w:tab w:val="num" w:pos="720"/>
        </w:tabs>
        <w:ind w:left="720" w:hanging="720"/>
      </w:pPr>
    </w:lvl>
    <w:lvl w:ilvl="1">
      <w:start w:val="1"/>
      <w:numFmt w:val="decimal"/>
      <w:pStyle w:val="Part"/>
      <w:lvlText w:val="%2."/>
      <w:lvlJc w:val="left"/>
      <w:pPr>
        <w:tabs>
          <w:tab w:val="num" w:pos="1440"/>
        </w:tabs>
        <w:ind w:left="1440" w:hanging="720"/>
      </w:pPr>
    </w:lvl>
    <w:lvl w:ilvl="2">
      <w:start w:val="1"/>
      <w:numFmt w:val="decimal"/>
      <w:pStyle w:val="ScheduleTitleClause"/>
      <w:lvlText w:val="%3."/>
      <w:lvlJc w:val="left"/>
      <w:pPr>
        <w:tabs>
          <w:tab w:val="num" w:pos="2160"/>
        </w:tabs>
        <w:ind w:left="2160" w:hanging="720"/>
      </w:pPr>
    </w:lvl>
    <w:lvl w:ilvl="3">
      <w:start w:val="1"/>
      <w:numFmt w:val="decimal"/>
      <w:pStyle w:val="ScheduleUntitledsubclause1"/>
      <w:lvlText w:val="%4."/>
      <w:lvlJc w:val="left"/>
      <w:pPr>
        <w:tabs>
          <w:tab w:val="num" w:pos="2880"/>
        </w:tabs>
        <w:ind w:left="2880" w:hanging="720"/>
      </w:pPr>
    </w:lvl>
    <w:lvl w:ilvl="4">
      <w:start w:val="1"/>
      <w:numFmt w:val="decimal"/>
      <w:pStyle w:val="ScheduleUntitledsubclause2"/>
      <w:lvlText w:val="%5."/>
      <w:lvlJc w:val="left"/>
      <w:pPr>
        <w:tabs>
          <w:tab w:val="num" w:pos="3600"/>
        </w:tabs>
        <w:ind w:left="3600" w:hanging="720"/>
      </w:pPr>
    </w:lvl>
    <w:lvl w:ilvl="5">
      <w:start w:val="1"/>
      <w:numFmt w:val="decimal"/>
      <w:pStyle w:val="ScheduleUntitledsubclause3"/>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4752B05"/>
    <w:multiLevelType w:val="multilevel"/>
    <w:tmpl w:val="425411EA"/>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40" w15:restartNumberingAfterBreak="0">
    <w:nsid w:val="66232347"/>
    <w:multiLevelType w:val="multilevel"/>
    <w:tmpl w:val="31201C60"/>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41" w15:restartNumberingAfterBreak="0">
    <w:nsid w:val="69942B2D"/>
    <w:multiLevelType w:val="multilevel"/>
    <w:tmpl w:val="32D8107A"/>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42" w15:restartNumberingAfterBreak="0">
    <w:nsid w:val="69A52035"/>
    <w:multiLevelType w:val="multilevel"/>
    <w:tmpl w:val="AA9A60E8"/>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43" w15:restartNumberingAfterBreak="0">
    <w:nsid w:val="71312754"/>
    <w:multiLevelType w:val="multilevel"/>
    <w:tmpl w:val="E7D8F4D0"/>
    <w:lvl w:ilvl="0">
      <w:numFmt w:val="bullet"/>
      <w:lvlText w:val="●"/>
      <w:lvlJc w:val="left"/>
      <w:pPr>
        <w:ind w:left="722" w:hanging="722"/>
      </w:pPr>
      <w:rPr>
        <w:rFonts w:ascii="Arial" w:eastAsia="Arial" w:hAnsi="Arial" w:cs="Arial"/>
        <w:b w:val="0"/>
        <w:i w:val="0"/>
        <w:strike w:val="0"/>
        <w:color w:val="000000"/>
        <w:sz w:val="22"/>
        <w:szCs w:val="22"/>
        <w:u w:val="none"/>
        <w:vertAlign w:val="baseline"/>
      </w:rPr>
    </w:lvl>
    <w:lvl w:ilvl="1">
      <w:numFmt w:val="bullet"/>
      <w:lvlText w:val="o"/>
      <w:lvlJc w:val="left"/>
      <w:pPr>
        <w:ind w:left="1548" w:hanging="1548"/>
      </w:pPr>
      <w:rPr>
        <w:rFonts w:ascii="Arial" w:eastAsia="Arial" w:hAnsi="Arial" w:cs="Arial"/>
        <w:b w:val="0"/>
        <w:i w:val="0"/>
        <w:strike w:val="0"/>
        <w:color w:val="000000"/>
        <w:sz w:val="22"/>
        <w:szCs w:val="22"/>
        <w:u w:val="none"/>
        <w:vertAlign w:val="baseline"/>
      </w:rPr>
    </w:lvl>
    <w:lvl w:ilvl="2">
      <w:numFmt w:val="bullet"/>
      <w:lvlText w:val="▪"/>
      <w:lvlJc w:val="left"/>
      <w:pPr>
        <w:ind w:left="2268" w:hanging="2268"/>
      </w:pPr>
      <w:rPr>
        <w:rFonts w:ascii="Arial" w:eastAsia="Arial" w:hAnsi="Arial" w:cs="Arial"/>
        <w:b w:val="0"/>
        <w:i w:val="0"/>
        <w:strike w:val="0"/>
        <w:color w:val="000000"/>
        <w:sz w:val="22"/>
        <w:szCs w:val="22"/>
        <w:u w:val="none"/>
        <w:vertAlign w:val="baseline"/>
      </w:rPr>
    </w:lvl>
    <w:lvl w:ilvl="3">
      <w:numFmt w:val="bullet"/>
      <w:lvlText w:val="•"/>
      <w:lvlJc w:val="left"/>
      <w:pPr>
        <w:ind w:left="2988" w:hanging="2988"/>
      </w:pPr>
      <w:rPr>
        <w:rFonts w:ascii="Arial" w:eastAsia="Arial" w:hAnsi="Arial" w:cs="Arial"/>
        <w:b w:val="0"/>
        <w:i w:val="0"/>
        <w:strike w:val="0"/>
        <w:color w:val="000000"/>
        <w:sz w:val="22"/>
        <w:szCs w:val="22"/>
        <w:u w:val="none"/>
        <w:vertAlign w:val="baseline"/>
      </w:rPr>
    </w:lvl>
    <w:lvl w:ilvl="4">
      <w:numFmt w:val="bullet"/>
      <w:lvlText w:val="o"/>
      <w:lvlJc w:val="left"/>
      <w:pPr>
        <w:ind w:left="3708" w:hanging="3708"/>
      </w:pPr>
      <w:rPr>
        <w:rFonts w:ascii="Arial" w:eastAsia="Arial" w:hAnsi="Arial" w:cs="Arial"/>
        <w:b w:val="0"/>
        <w:i w:val="0"/>
        <w:strike w:val="0"/>
        <w:color w:val="000000"/>
        <w:sz w:val="22"/>
        <w:szCs w:val="22"/>
        <w:u w:val="none"/>
        <w:vertAlign w:val="baseline"/>
      </w:rPr>
    </w:lvl>
    <w:lvl w:ilvl="5">
      <w:numFmt w:val="bullet"/>
      <w:lvlText w:val="▪"/>
      <w:lvlJc w:val="left"/>
      <w:pPr>
        <w:ind w:left="4428" w:hanging="4428"/>
      </w:pPr>
      <w:rPr>
        <w:rFonts w:ascii="Arial" w:eastAsia="Arial" w:hAnsi="Arial" w:cs="Arial"/>
        <w:b w:val="0"/>
        <w:i w:val="0"/>
        <w:strike w:val="0"/>
        <w:color w:val="000000"/>
        <w:sz w:val="22"/>
        <w:szCs w:val="22"/>
        <w:u w:val="none"/>
        <w:vertAlign w:val="baseline"/>
      </w:rPr>
    </w:lvl>
    <w:lvl w:ilvl="6">
      <w:numFmt w:val="bullet"/>
      <w:lvlText w:val="•"/>
      <w:lvlJc w:val="left"/>
      <w:pPr>
        <w:ind w:left="5148" w:hanging="5148"/>
      </w:pPr>
      <w:rPr>
        <w:rFonts w:ascii="Arial" w:eastAsia="Arial" w:hAnsi="Arial" w:cs="Arial"/>
        <w:b w:val="0"/>
        <w:i w:val="0"/>
        <w:strike w:val="0"/>
        <w:color w:val="000000"/>
        <w:sz w:val="22"/>
        <w:szCs w:val="22"/>
        <w:u w:val="none"/>
        <w:vertAlign w:val="baseline"/>
      </w:rPr>
    </w:lvl>
    <w:lvl w:ilvl="7">
      <w:numFmt w:val="bullet"/>
      <w:lvlText w:val="o"/>
      <w:lvlJc w:val="left"/>
      <w:pPr>
        <w:ind w:left="5868" w:hanging="5868"/>
      </w:pPr>
      <w:rPr>
        <w:rFonts w:ascii="Arial" w:eastAsia="Arial" w:hAnsi="Arial" w:cs="Arial"/>
        <w:b w:val="0"/>
        <w:i w:val="0"/>
        <w:strike w:val="0"/>
        <w:color w:val="000000"/>
        <w:sz w:val="22"/>
        <w:szCs w:val="22"/>
        <w:u w:val="none"/>
        <w:vertAlign w:val="baseline"/>
      </w:rPr>
    </w:lvl>
    <w:lvl w:ilvl="8">
      <w:numFmt w:val="bullet"/>
      <w:lvlText w:val="▪"/>
      <w:lvlJc w:val="left"/>
      <w:pPr>
        <w:ind w:left="6588" w:hanging="6588"/>
      </w:pPr>
      <w:rPr>
        <w:rFonts w:ascii="Arial" w:eastAsia="Arial" w:hAnsi="Arial" w:cs="Arial"/>
        <w:b w:val="0"/>
        <w:i w:val="0"/>
        <w:strike w:val="0"/>
        <w:color w:val="000000"/>
        <w:sz w:val="22"/>
        <w:szCs w:val="22"/>
        <w:u w:val="none"/>
        <w:vertAlign w:val="baseline"/>
      </w:rPr>
    </w:lvl>
  </w:abstractNum>
  <w:abstractNum w:abstractNumId="44" w15:restartNumberingAfterBreak="0">
    <w:nsid w:val="797A0E9A"/>
    <w:multiLevelType w:val="multilevel"/>
    <w:tmpl w:val="CBB6C2C6"/>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45" w15:restartNumberingAfterBreak="0">
    <w:nsid w:val="7A671B84"/>
    <w:multiLevelType w:val="multilevel"/>
    <w:tmpl w:val="AC3E69D8"/>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6" w15:restartNumberingAfterBreak="0">
    <w:nsid w:val="7B8160FB"/>
    <w:multiLevelType w:val="multilevel"/>
    <w:tmpl w:val="70F6EC08"/>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num w:numId="1" w16cid:durableId="1865560653">
    <w:abstractNumId w:val="8"/>
  </w:num>
  <w:num w:numId="2" w16cid:durableId="1498886743">
    <w:abstractNumId w:val="29"/>
  </w:num>
  <w:num w:numId="3" w16cid:durableId="167060691">
    <w:abstractNumId w:val="21"/>
  </w:num>
  <w:num w:numId="4" w16cid:durableId="1806655681">
    <w:abstractNumId w:val="42"/>
  </w:num>
  <w:num w:numId="5" w16cid:durableId="112480731">
    <w:abstractNumId w:val="4"/>
  </w:num>
  <w:num w:numId="6" w16cid:durableId="1525091070">
    <w:abstractNumId w:val="24"/>
  </w:num>
  <w:num w:numId="7" w16cid:durableId="1842623226">
    <w:abstractNumId w:val="44"/>
  </w:num>
  <w:num w:numId="8" w16cid:durableId="785278004">
    <w:abstractNumId w:val="31"/>
  </w:num>
  <w:num w:numId="9" w16cid:durableId="1669820334">
    <w:abstractNumId w:val="1"/>
  </w:num>
  <w:num w:numId="10" w16cid:durableId="1748456133">
    <w:abstractNumId w:val="43"/>
  </w:num>
  <w:num w:numId="11" w16cid:durableId="2017804388">
    <w:abstractNumId w:val="19"/>
  </w:num>
  <w:num w:numId="12" w16cid:durableId="1685864728">
    <w:abstractNumId w:val="40"/>
  </w:num>
  <w:num w:numId="13" w16cid:durableId="1001468483">
    <w:abstractNumId w:val="25"/>
  </w:num>
  <w:num w:numId="14" w16cid:durableId="418021023">
    <w:abstractNumId w:val="9"/>
  </w:num>
  <w:num w:numId="15" w16cid:durableId="1814911796">
    <w:abstractNumId w:val="37"/>
  </w:num>
  <w:num w:numId="16" w16cid:durableId="1992785432">
    <w:abstractNumId w:val="41"/>
  </w:num>
  <w:num w:numId="17" w16cid:durableId="1322928385">
    <w:abstractNumId w:val="18"/>
  </w:num>
  <w:num w:numId="18" w16cid:durableId="1171679358">
    <w:abstractNumId w:val="34"/>
  </w:num>
  <w:num w:numId="19" w16cid:durableId="826938037">
    <w:abstractNumId w:val="2"/>
  </w:num>
  <w:num w:numId="20" w16cid:durableId="12732755">
    <w:abstractNumId w:val="30"/>
  </w:num>
  <w:num w:numId="21" w16cid:durableId="687297630">
    <w:abstractNumId w:val="26"/>
  </w:num>
  <w:num w:numId="22" w16cid:durableId="1528369433">
    <w:abstractNumId w:val="11"/>
  </w:num>
  <w:num w:numId="23" w16cid:durableId="267273779">
    <w:abstractNumId w:val="39"/>
  </w:num>
  <w:num w:numId="24" w16cid:durableId="235549977">
    <w:abstractNumId w:val="28"/>
  </w:num>
  <w:num w:numId="25" w16cid:durableId="896211468">
    <w:abstractNumId w:val="36"/>
  </w:num>
  <w:num w:numId="26" w16cid:durableId="842084925">
    <w:abstractNumId w:val="7"/>
  </w:num>
  <w:num w:numId="27" w16cid:durableId="1293751412">
    <w:abstractNumId w:val="6"/>
  </w:num>
  <w:num w:numId="28" w16cid:durableId="405759402">
    <w:abstractNumId w:val="10"/>
  </w:num>
  <w:num w:numId="29" w16cid:durableId="209192612">
    <w:abstractNumId w:val="5"/>
  </w:num>
  <w:num w:numId="30" w16cid:durableId="920408668">
    <w:abstractNumId w:val="46"/>
  </w:num>
  <w:num w:numId="31" w16cid:durableId="2121953335">
    <w:abstractNumId w:val="17"/>
  </w:num>
  <w:num w:numId="32" w16cid:durableId="1336805776">
    <w:abstractNumId w:val="15"/>
  </w:num>
  <w:num w:numId="33" w16cid:durableId="1823306114">
    <w:abstractNumId w:val="33"/>
  </w:num>
  <w:num w:numId="34" w16cid:durableId="844826205">
    <w:abstractNumId w:val="23"/>
  </w:num>
  <w:num w:numId="35" w16cid:durableId="824662758">
    <w:abstractNumId w:val="32"/>
  </w:num>
  <w:num w:numId="36" w16cid:durableId="831914704">
    <w:abstractNumId w:val="27"/>
  </w:num>
  <w:num w:numId="37" w16cid:durableId="487133717">
    <w:abstractNumId w:val="22"/>
  </w:num>
  <w:num w:numId="38" w16cid:durableId="1852640610">
    <w:abstractNumId w:val="3"/>
  </w:num>
  <w:num w:numId="39" w16cid:durableId="1996764207">
    <w:abstractNumId w:val="35"/>
  </w:num>
  <w:num w:numId="40" w16cid:durableId="260265608">
    <w:abstractNumId w:val="16"/>
  </w:num>
  <w:num w:numId="41" w16cid:durableId="624241974">
    <w:abstractNumId w:val="38"/>
  </w:num>
  <w:num w:numId="42" w16cid:durableId="688945635">
    <w:abstractNumId w:val="14"/>
  </w:num>
  <w:num w:numId="43" w16cid:durableId="500780282">
    <w:abstractNumId w:val="12"/>
  </w:num>
  <w:num w:numId="44" w16cid:durableId="119151510">
    <w:abstractNumId w:val="45"/>
  </w:num>
  <w:num w:numId="45" w16cid:durableId="833182235">
    <w:abstractNumId w:val="45"/>
  </w:num>
  <w:num w:numId="46" w16cid:durableId="1735278776">
    <w:abstractNumId w:val="0"/>
  </w:num>
  <w:num w:numId="47" w16cid:durableId="143855453">
    <w:abstractNumId w:val="0"/>
  </w:num>
  <w:num w:numId="48" w16cid:durableId="1337807678">
    <w:abstractNumId w:val="20"/>
  </w:num>
  <w:num w:numId="49" w16cid:durableId="323363982">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C2A"/>
    <w:rsid w:val="00007533"/>
    <w:rsid w:val="00023FAD"/>
    <w:rsid w:val="00026630"/>
    <w:rsid w:val="000341F7"/>
    <w:rsid w:val="00075C76"/>
    <w:rsid w:val="00091018"/>
    <w:rsid w:val="000C5A29"/>
    <w:rsid w:val="000C6F7E"/>
    <w:rsid w:val="000E176F"/>
    <w:rsid w:val="000E6778"/>
    <w:rsid w:val="000F7044"/>
    <w:rsid w:val="00162BBE"/>
    <w:rsid w:val="0018112E"/>
    <w:rsid w:val="00183E81"/>
    <w:rsid w:val="001854F1"/>
    <w:rsid w:val="001857B3"/>
    <w:rsid w:val="001A3635"/>
    <w:rsid w:val="001A3E0C"/>
    <w:rsid w:val="001A49D9"/>
    <w:rsid w:val="001A5150"/>
    <w:rsid w:val="001A5423"/>
    <w:rsid w:val="001A5A25"/>
    <w:rsid w:val="001B3C93"/>
    <w:rsid w:val="001B77BE"/>
    <w:rsid w:val="001C1820"/>
    <w:rsid w:val="001C5CAD"/>
    <w:rsid w:val="001D04B0"/>
    <w:rsid w:val="00206041"/>
    <w:rsid w:val="002215D8"/>
    <w:rsid w:val="0022493C"/>
    <w:rsid w:val="00233B47"/>
    <w:rsid w:val="00235830"/>
    <w:rsid w:val="00236A1B"/>
    <w:rsid w:val="00244B9E"/>
    <w:rsid w:val="002509D6"/>
    <w:rsid w:val="002558A5"/>
    <w:rsid w:val="00261514"/>
    <w:rsid w:val="00273666"/>
    <w:rsid w:val="002A7066"/>
    <w:rsid w:val="002B56FF"/>
    <w:rsid w:val="002C0013"/>
    <w:rsid w:val="002E6ED9"/>
    <w:rsid w:val="00301E67"/>
    <w:rsid w:val="00303E07"/>
    <w:rsid w:val="00323580"/>
    <w:rsid w:val="00326315"/>
    <w:rsid w:val="003275FB"/>
    <w:rsid w:val="0034389A"/>
    <w:rsid w:val="003617FD"/>
    <w:rsid w:val="003618EE"/>
    <w:rsid w:val="00377FA8"/>
    <w:rsid w:val="003A053E"/>
    <w:rsid w:val="003A7CAD"/>
    <w:rsid w:val="003B1628"/>
    <w:rsid w:val="003C6C57"/>
    <w:rsid w:val="003D0BA0"/>
    <w:rsid w:val="003E576A"/>
    <w:rsid w:val="003F6A0A"/>
    <w:rsid w:val="00420583"/>
    <w:rsid w:val="00420606"/>
    <w:rsid w:val="00482E37"/>
    <w:rsid w:val="00487C80"/>
    <w:rsid w:val="004B5861"/>
    <w:rsid w:val="004E22F5"/>
    <w:rsid w:val="004E5987"/>
    <w:rsid w:val="004F59B4"/>
    <w:rsid w:val="00502E24"/>
    <w:rsid w:val="00503288"/>
    <w:rsid w:val="00515648"/>
    <w:rsid w:val="00515F1C"/>
    <w:rsid w:val="005212FC"/>
    <w:rsid w:val="00554A73"/>
    <w:rsid w:val="00567BD5"/>
    <w:rsid w:val="005742A3"/>
    <w:rsid w:val="00576C46"/>
    <w:rsid w:val="005818B1"/>
    <w:rsid w:val="0058411A"/>
    <w:rsid w:val="005A1145"/>
    <w:rsid w:val="005A2530"/>
    <w:rsid w:val="005A6539"/>
    <w:rsid w:val="005B4613"/>
    <w:rsid w:val="005B5973"/>
    <w:rsid w:val="005C087B"/>
    <w:rsid w:val="005D7218"/>
    <w:rsid w:val="00604EBA"/>
    <w:rsid w:val="00606243"/>
    <w:rsid w:val="00616594"/>
    <w:rsid w:val="006404F7"/>
    <w:rsid w:val="006615DF"/>
    <w:rsid w:val="006632D5"/>
    <w:rsid w:val="00691F3D"/>
    <w:rsid w:val="00695435"/>
    <w:rsid w:val="00695B4D"/>
    <w:rsid w:val="006A7D9A"/>
    <w:rsid w:val="006B3D35"/>
    <w:rsid w:val="006B7A8C"/>
    <w:rsid w:val="006C100A"/>
    <w:rsid w:val="006D17E7"/>
    <w:rsid w:val="006E1077"/>
    <w:rsid w:val="006F0D67"/>
    <w:rsid w:val="006F1772"/>
    <w:rsid w:val="00716E61"/>
    <w:rsid w:val="00726B50"/>
    <w:rsid w:val="00740C16"/>
    <w:rsid w:val="007412B9"/>
    <w:rsid w:val="007532AF"/>
    <w:rsid w:val="00760BAF"/>
    <w:rsid w:val="00767E9F"/>
    <w:rsid w:val="007A1F73"/>
    <w:rsid w:val="007B0636"/>
    <w:rsid w:val="007B07E8"/>
    <w:rsid w:val="007B70DA"/>
    <w:rsid w:val="007D3502"/>
    <w:rsid w:val="007D457C"/>
    <w:rsid w:val="008006EC"/>
    <w:rsid w:val="00801ADA"/>
    <w:rsid w:val="00803317"/>
    <w:rsid w:val="0081615D"/>
    <w:rsid w:val="0082085D"/>
    <w:rsid w:val="00827BF8"/>
    <w:rsid w:val="00833E25"/>
    <w:rsid w:val="00852D25"/>
    <w:rsid w:val="0085740F"/>
    <w:rsid w:val="00894501"/>
    <w:rsid w:val="008A765B"/>
    <w:rsid w:val="008C13F9"/>
    <w:rsid w:val="008C39B4"/>
    <w:rsid w:val="008D3F91"/>
    <w:rsid w:val="00903BDD"/>
    <w:rsid w:val="00907FC1"/>
    <w:rsid w:val="009228D4"/>
    <w:rsid w:val="00922EDC"/>
    <w:rsid w:val="009267F8"/>
    <w:rsid w:val="009365ED"/>
    <w:rsid w:val="00957D4B"/>
    <w:rsid w:val="0098691E"/>
    <w:rsid w:val="009B1E0E"/>
    <w:rsid w:val="009E1989"/>
    <w:rsid w:val="009E6B0D"/>
    <w:rsid w:val="009F20DD"/>
    <w:rsid w:val="009F5A49"/>
    <w:rsid w:val="00A17833"/>
    <w:rsid w:val="00A231E4"/>
    <w:rsid w:val="00A26C2A"/>
    <w:rsid w:val="00A43CBA"/>
    <w:rsid w:val="00A51C20"/>
    <w:rsid w:val="00A72D69"/>
    <w:rsid w:val="00A7774A"/>
    <w:rsid w:val="00A848E0"/>
    <w:rsid w:val="00AA68F5"/>
    <w:rsid w:val="00AC7CF7"/>
    <w:rsid w:val="00AE2F2B"/>
    <w:rsid w:val="00AF415F"/>
    <w:rsid w:val="00B052B8"/>
    <w:rsid w:val="00B128FD"/>
    <w:rsid w:val="00B24F67"/>
    <w:rsid w:val="00B26302"/>
    <w:rsid w:val="00B31B4A"/>
    <w:rsid w:val="00B52B0C"/>
    <w:rsid w:val="00B5468C"/>
    <w:rsid w:val="00B55930"/>
    <w:rsid w:val="00B55BBC"/>
    <w:rsid w:val="00B61985"/>
    <w:rsid w:val="00B73151"/>
    <w:rsid w:val="00B851D9"/>
    <w:rsid w:val="00B85F71"/>
    <w:rsid w:val="00BB6BC8"/>
    <w:rsid w:val="00BC4C4D"/>
    <w:rsid w:val="00BD2A90"/>
    <w:rsid w:val="00BD54DF"/>
    <w:rsid w:val="00BE035D"/>
    <w:rsid w:val="00BE0CA3"/>
    <w:rsid w:val="00BE65B9"/>
    <w:rsid w:val="00BE7E66"/>
    <w:rsid w:val="00BF5423"/>
    <w:rsid w:val="00BF7930"/>
    <w:rsid w:val="00C01163"/>
    <w:rsid w:val="00C031CF"/>
    <w:rsid w:val="00C04FA1"/>
    <w:rsid w:val="00C21DFC"/>
    <w:rsid w:val="00C302A3"/>
    <w:rsid w:val="00C37CC7"/>
    <w:rsid w:val="00C40953"/>
    <w:rsid w:val="00C518FB"/>
    <w:rsid w:val="00C6617E"/>
    <w:rsid w:val="00C71490"/>
    <w:rsid w:val="00C733E5"/>
    <w:rsid w:val="00C81C48"/>
    <w:rsid w:val="00C8429C"/>
    <w:rsid w:val="00C93193"/>
    <w:rsid w:val="00C955F5"/>
    <w:rsid w:val="00CD6609"/>
    <w:rsid w:val="00CE082E"/>
    <w:rsid w:val="00CE5D49"/>
    <w:rsid w:val="00D015E8"/>
    <w:rsid w:val="00D461DD"/>
    <w:rsid w:val="00D64907"/>
    <w:rsid w:val="00D75509"/>
    <w:rsid w:val="00D85339"/>
    <w:rsid w:val="00DA7AC9"/>
    <w:rsid w:val="00DC2ABE"/>
    <w:rsid w:val="00DE59E5"/>
    <w:rsid w:val="00DF664F"/>
    <w:rsid w:val="00E36600"/>
    <w:rsid w:val="00E44BC6"/>
    <w:rsid w:val="00E74B52"/>
    <w:rsid w:val="00E90575"/>
    <w:rsid w:val="00EA0792"/>
    <w:rsid w:val="00EB0B5D"/>
    <w:rsid w:val="00EB4350"/>
    <w:rsid w:val="00EC2898"/>
    <w:rsid w:val="00EC2F88"/>
    <w:rsid w:val="00EC5465"/>
    <w:rsid w:val="00ED2F6E"/>
    <w:rsid w:val="00ED45DF"/>
    <w:rsid w:val="00EE0993"/>
    <w:rsid w:val="00EF5AE1"/>
    <w:rsid w:val="00F21830"/>
    <w:rsid w:val="00F2791B"/>
    <w:rsid w:val="00F36A33"/>
    <w:rsid w:val="00F44587"/>
    <w:rsid w:val="00F627DB"/>
    <w:rsid w:val="00F66576"/>
    <w:rsid w:val="00F72A3D"/>
    <w:rsid w:val="00F74B3D"/>
    <w:rsid w:val="00F96AFE"/>
    <w:rsid w:val="00F972EF"/>
    <w:rsid w:val="00FE025A"/>
    <w:rsid w:val="00FE275D"/>
    <w:rsid w:val="00FE6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EE92"/>
  <w15:docId w15:val="{3457A23B-3C22-46D1-9941-BE8F4874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rPr>
  </w:style>
  <w:style w:type="paragraph" w:styleId="Heading1">
    <w:name w:val="heading 1"/>
    <w:basedOn w:val="Standard"/>
    <w:next w:val="Standard"/>
    <w:uiPriority w:val="9"/>
    <w:qFormat/>
    <w:pPr>
      <w:keepNext/>
      <w:keepLines/>
      <w:spacing w:after="0" w:line="264" w:lineRule="auto"/>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unhideWhenUsed/>
    <w:qFormat/>
    <w:pPr>
      <w:keepNext/>
      <w:keepLines/>
      <w:spacing w:after="250" w:line="254"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tandard"/>
    <w:uiPriority w:val="10"/>
    <w:qFormat/>
    <w:pPr>
      <w:keepNext/>
      <w:keepLines/>
      <w:spacing w:before="480" w:after="120"/>
    </w:pPr>
    <w:rPr>
      <w:b/>
      <w:sz w:val="72"/>
      <w:szCs w:val="72"/>
    </w:rPr>
  </w:style>
  <w:style w:type="numbering" w:customStyle="1" w:styleId="WWOutlineListStyle">
    <w:name w:val="WW_OutlineListStyle"/>
    <w:basedOn w:val="NoList"/>
  </w:style>
  <w:style w:type="paragraph" w:customStyle="1" w:styleId="GPSL1CLAUSEHEADING">
    <w:name w:val="GPS L1 CLAUSE HEADING"/>
    <w:basedOn w:val="Normal"/>
    <w:next w:val="Normal"/>
    <w:pPr>
      <w:numPr>
        <w:ilvl w:val="1"/>
        <w:numId w:val="1"/>
      </w:numPr>
      <w:suppressAutoHyphens/>
      <w:spacing w:before="120" w:after="240"/>
      <w:ind w:left="-1" w:hanging="1"/>
      <w:jc w:val="both"/>
      <w:textAlignment w:val="auto"/>
      <w:outlineLvl w:val="1"/>
    </w:pPr>
    <w:rPr>
      <w:rFonts w:ascii="Calibri" w:eastAsia="STZhongsong" w:hAnsi="Calibri"/>
      <w:b/>
      <w:caps/>
    </w:rPr>
  </w:style>
  <w:style w:type="paragraph" w:customStyle="1" w:styleId="Standard">
    <w:name w:val="Standard"/>
    <w:pPr>
      <w:spacing w:after="310" w:line="290" w:lineRule="auto"/>
      <w:ind w:leftChars="-1" w:left="1128" w:hangingChars="1" w:hanging="10"/>
      <w:textDirection w:val="btLr"/>
      <w:textAlignment w:val="top"/>
      <w:outlineLvl w:val="0"/>
    </w:pPr>
    <w:rPr>
      <w:color w:val="000000"/>
      <w:position w:val="-1"/>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pPr>
      <w:suppressAutoHyphens/>
      <w:spacing w:before="280" w:after="280"/>
      <w:textAlignment w:val="auto"/>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w w:val="100"/>
      <w:position w:val="-1"/>
      <w:sz w:val="22"/>
      <w:effect w:val="none"/>
      <w:vertAlign w:val="baseline"/>
      <w:cs w:val="0"/>
      <w:em w:val="none"/>
    </w:rPr>
  </w:style>
  <w:style w:type="character" w:customStyle="1" w:styleId="Heading2Char">
    <w:name w:val="Heading 2 Char"/>
    <w:rPr>
      <w:rFonts w:ascii="Arial" w:eastAsia="Arial" w:hAnsi="Arial" w:cs="Arial"/>
      <w:color w:val="000000"/>
      <w:w w:val="100"/>
      <w:position w:val="-1"/>
      <w:sz w:val="32"/>
      <w:effect w:val="none"/>
      <w:vertAlign w:val="baseline"/>
      <w:cs w:val="0"/>
      <w:em w:val="none"/>
    </w:rPr>
  </w:style>
  <w:style w:type="character" w:customStyle="1" w:styleId="Heading3Char">
    <w:name w:val="Heading 3 Char"/>
    <w:rPr>
      <w:rFonts w:ascii="Arial" w:eastAsia="Arial" w:hAnsi="Arial" w:cs="Arial"/>
      <w:color w:val="434343"/>
      <w:w w:val="100"/>
      <w:position w:val="-1"/>
      <w:sz w:val="28"/>
      <w:effect w:val="none"/>
      <w:vertAlign w:val="baseline"/>
      <w:cs w:val="0"/>
      <w:em w:val="none"/>
    </w:rPr>
  </w:style>
  <w:style w:type="character" w:customStyle="1" w:styleId="Heading1Char">
    <w:name w:val="Heading 1 Char"/>
    <w:rPr>
      <w:rFonts w:ascii="Arial" w:eastAsia="Arial" w:hAnsi="Arial" w:cs="Arial"/>
      <w:color w:val="000000"/>
      <w:w w:val="100"/>
      <w:position w:val="-1"/>
      <w:sz w:val="32"/>
      <w:effect w:val="none"/>
      <w:vertAlign w:val="baseline"/>
      <w:cs w:val="0"/>
      <w:em w:val="none"/>
    </w:rPr>
  </w:style>
  <w:style w:type="character" w:customStyle="1" w:styleId="Internetlink">
    <w:name w:val="Internet link"/>
    <w:rPr>
      <w:color w:val="0563C1"/>
      <w:w w:val="100"/>
      <w:position w:val="-1"/>
      <w:u w:val="single"/>
      <w:effect w:val="none"/>
      <w:vertAlign w:val="baseline"/>
      <w:cs w:val="0"/>
      <w:em w:val="none"/>
    </w:rPr>
  </w:style>
  <w:style w:type="character" w:customStyle="1" w:styleId="HeaderChar">
    <w:name w:val="Header Char"/>
    <w:rPr>
      <w:rFonts w:ascii="Arial" w:eastAsia="Arial" w:hAnsi="Arial" w:cs="Arial"/>
      <w:color w:val="000000"/>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customStyle="1" w:styleId="FooterChar">
    <w:name w:val="Footer Char"/>
    <w:rPr>
      <w:color w:val="000000"/>
      <w:w w:val="100"/>
      <w:position w:val="-1"/>
      <w:effect w:val="none"/>
      <w:vertAlign w:val="baseline"/>
      <w:cs w:val="0"/>
      <w:em w:val="none"/>
    </w:rPr>
  </w:style>
  <w:style w:type="character" w:customStyle="1" w:styleId="ListLabel1">
    <w:name w:val="ListLabel 1"/>
    <w:rPr>
      <w:dstrike w:val="0"/>
      <w:color w:val="000000"/>
      <w:w w:val="100"/>
      <w:position w:val="0"/>
      <w:sz w:val="22"/>
      <w:szCs w:val="22"/>
      <w:u w:val="none"/>
      <w:effect w:val="none"/>
      <w:vertAlign w:val="baseline"/>
      <w:cs w:val="0"/>
      <w:em w:val="none"/>
    </w:rPr>
  </w:style>
  <w:style w:type="character" w:customStyle="1" w:styleId="ListLabel2">
    <w:name w:val="ListLabel 2"/>
    <w:rPr>
      <w:dstrike w:val="0"/>
      <w:color w:val="000000"/>
      <w:w w:val="100"/>
      <w:position w:val="0"/>
      <w:sz w:val="22"/>
      <w:szCs w:val="22"/>
      <w:u w:val="none"/>
      <w:effect w:val="none"/>
      <w:vertAlign w:val="baseline"/>
      <w:cs w:val="0"/>
      <w:em w:val="none"/>
    </w:rPr>
  </w:style>
  <w:style w:type="character" w:customStyle="1" w:styleId="ListLabel3">
    <w:name w:val="ListLabel 3"/>
    <w:rPr>
      <w:dstrike w:val="0"/>
      <w:color w:val="000000"/>
      <w:w w:val="100"/>
      <w:position w:val="0"/>
      <w:sz w:val="22"/>
      <w:szCs w:val="22"/>
      <w:u w:val="none"/>
      <w:effect w:val="none"/>
      <w:vertAlign w:val="baseline"/>
      <w:cs w:val="0"/>
      <w:em w:val="none"/>
    </w:rPr>
  </w:style>
  <w:style w:type="character" w:customStyle="1" w:styleId="ListLabel4">
    <w:name w:val="ListLabel 4"/>
    <w:rPr>
      <w:dstrike w:val="0"/>
      <w:color w:val="000000"/>
      <w:w w:val="100"/>
      <w:position w:val="0"/>
      <w:sz w:val="22"/>
      <w:szCs w:val="22"/>
      <w:u w:val="none"/>
      <w:effect w:val="none"/>
      <w:vertAlign w:val="baseline"/>
      <w:cs w:val="0"/>
      <w:em w:val="none"/>
    </w:rPr>
  </w:style>
  <w:style w:type="character" w:customStyle="1" w:styleId="ListLabel5">
    <w:name w:val="ListLabel 5"/>
    <w:rPr>
      <w:dstrike w:val="0"/>
      <w:color w:val="000000"/>
      <w:w w:val="100"/>
      <w:position w:val="0"/>
      <w:sz w:val="22"/>
      <w:szCs w:val="22"/>
      <w:u w:val="none"/>
      <w:effect w:val="none"/>
      <w:vertAlign w:val="baseline"/>
      <w:cs w:val="0"/>
      <w:em w:val="none"/>
    </w:rPr>
  </w:style>
  <w:style w:type="character" w:customStyle="1" w:styleId="ListLabel6">
    <w:name w:val="ListLabel 6"/>
    <w:rPr>
      <w:dstrike w:val="0"/>
      <w:color w:val="000000"/>
      <w:w w:val="100"/>
      <w:position w:val="0"/>
      <w:sz w:val="22"/>
      <w:szCs w:val="22"/>
      <w:u w:val="none"/>
      <w:effect w:val="none"/>
      <w:vertAlign w:val="baseline"/>
      <w:cs w:val="0"/>
      <w:em w:val="none"/>
    </w:rPr>
  </w:style>
  <w:style w:type="character" w:customStyle="1" w:styleId="ListLabel7">
    <w:name w:val="ListLabel 7"/>
    <w:rPr>
      <w:dstrike w:val="0"/>
      <w:color w:val="000000"/>
      <w:w w:val="100"/>
      <w:position w:val="0"/>
      <w:sz w:val="22"/>
      <w:szCs w:val="22"/>
      <w:u w:val="none"/>
      <w:effect w:val="none"/>
      <w:vertAlign w:val="baseline"/>
      <w:cs w:val="0"/>
      <w:em w:val="none"/>
    </w:rPr>
  </w:style>
  <w:style w:type="character" w:customStyle="1" w:styleId="ListLabel8">
    <w:name w:val="ListLabel 8"/>
    <w:rPr>
      <w:dstrike w:val="0"/>
      <w:color w:val="000000"/>
      <w:w w:val="100"/>
      <w:position w:val="0"/>
      <w:sz w:val="22"/>
      <w:szCs w:val="22"/>
      <w:u w:val="none"/>
      <w:effect w:val="none"/>
      <w:vertAlign w:val="baseline"/>
      <w:cs w:val="0"/>
      <w:em w:val="none"/>
    </w:rPr>
  </w:style>
  <w:style w:type="character" w:customStyle="1" w:styleId="ListLabel9">
    <w:name w:val="ListLabel 9"/>
    <w:rPr>
      <w:dstrike w:val="0"/>
      <w:color w:val="000000"/>
      <w:w w:val="100"/>
      <w:position w:val="0"/>
      <w:sz w:val="22"/>
      <w:szCs w:val="22"/>
      <w:u w:val="none"/>
      <w:effect w:val="none"/>
      <w:vertAlign w:val="baseline"/>
      <w:cs w:val="0"/>
      <w:em w:val="none"/>
    </w:rPr>
  </w:style>
  <w:style w:type="character" w:customStyle="1" w:styleId="ListLabel10">
    <w:name w:val="ListLabel 10"/>
    <w:rPr>
      <w:dstrike w:val="0"/>
      <w:color w:val="000000"/>
      <w:w w:val="100"/>
      <w:position w:val="0"/>
      <w:sz w:val="22"/>
      <w:szCs w:val="22"/>
      <w:u w:val="none"/>
      <w:effect w:val="none"/>
      <w:vertAlign w:val="baseline"/>
      <w:cs w:val="0"/>
      <w:em w:val="none"/>
    </w:rPr>
  </w:style>
  <w:style w:type="character" w:customStyle="1" w:styleId="ListLabel11">
    <w:name w:val="ListLabel 11"/>
    <w:rPr>
      <w:dstrike w:val="0"/>
      <w:color w:val="000000"/>
      <w:w w:val="100"/>
      <w:position w:val="0"/>
      <w:sz w:val="22"/>
      <w:szCs w:val="22"/>
      <w:u w:val="none"/>
      <w:effect w:val="none"/>
      <w:vertAlign w:val="baseline"/>
      <w:cs w:val="0"/>
      <w:em w:val="none"/>
    </w:rPr>
  </w:style>
  <w:style w:type="character" w:customStyle="1" w:styleId="ListLabel12">
    <w:name w:val="ListLabel 12"/>
    <w:rPr>
      <w:dstrike w:val="0"/>
      <w:color w:val="000000"/>
      <w:w w:val="100"/>
      <w:position w:val="0"/>
      <w:sz w:val="22"/>
      <w:szCs w:val="22"/>
      <w:u w:val="none"/>
      <w:effect w:val="none"/>
      <w:vertAlign w:val="baseline"/>
      <w:cs w:val="0"/>
      <w:em w:val="none"/>
    </w:rPr>
  </w:style>
  <w:style w:type="character" w:customStyle="1" w:styleId="ListLabel13">
    <w:name w:val="ListLabel 13"/>
    <w:rPr>
      <w:dstrike w:val="0"/>
      <w:color w:val="000000"/>
      <w:w w:val="100"/>
      <w:position w:val="0"/>
      <w:sz w:val="22"/>
      <w:szCs w:val="22"/>
      <w:u w:val="none"/>
      <w:effect w:val="none"/>
      <w:vertAlign w:val="baseline"/>
      <w:cs w:val="0"/>
      <w:em w:val="none"/>
    </w:rPr>
  </w:style>
  <w:style w:type="character" w:customStyle="1" w:styleId="ListLabel14">
    <w:name w:val="ListLabel 14"/>
    <w:rPr>
      <w:dstrike w:val="0"/>
      <w:color w:val="000000"/>
      <w:w w:val="100"/>
      <w:position w:val="0"/>
      <w:sz w:val="22"/>
      <w:szCs w:val="22"/>
      <w:u w:val="none"/>
      <w:effect w:val="none"/>
      <w:vertAlign w:val="baseline"/>
      <w:cs w:val="0"/>
      <w:em w:val="none"/>
    </w:rPr>
  </w:style>
  <w:style w:type="character" w:customStyle="1" w:styleId="ListLabel15">
    <w:name w:val="ListLabel 15"/>
    <w:rPr>
      <w:dstrike w:val="0"/>
      <w:color w:val="000000"/>
      <w:w w:val="100"/>
      <w:position w:val="0"/>
      <w:sz w:val="22"/>
      <w:szCs w:val="22"/>
      <w:u w:val="none"/>
      <w:effect w:val="none"/>
      <w:vertAlign w:val="baseline"/>
      <w:cs w:val="0"/>
      <w:em w:val="none"/>
    </w:rPr>
  </w:style>
  <w:style w:type="character" w:customStyle="1" w:styleId="ListLabel16">
    <w:name w:val="ListLabel 16"/>
    <w:rPr>
      <w:dstrike w:val="0"/>
      <w:color w:val="000000"/>
      <w:w w:val="100"/>
      <w:position w:val="0"/>
      <w:sz w:val="22"/>
      <w:szCs w:val="22"/>
      <w:u w:val="none"/>
      <w:effect w:val="none"/>
      <w:vertAlign w:val="baseline"/>
      <w:cs w:val="0"/>
      <w:em w:val="none"/>
    </w:rPr>
  </w:style>
  <w:style w:type="character" w:customStyle="1" w:styleId="ListLabel17">
    <w:name w:val="ListLabel 17"/>
    <w:rPr>
      <w:dstrike w:val="0"/>
      <w:color w:val="000000"/>
      <w:w w:val="100"/>
      <w:position w:val="0"/>
      <w:sz w:val="22"/>
      <w:szCs w:val="22"/>
      <w:u w:val="none"/>
      <w:effect w:val="none"/>
      <w:vertAlign w:val="baseline"/>
      <w:cs w:val="0"/>
      <w:em w:val="none"/>
    </w:rPr>
  </w:style>
  <w:style w:type="character" w:customStyle="1" w:styleId="ListLabel18">
    <w:name w:val="ListLabel 18"/>
    <w:rPr>
      <w:dstrike w:val="0"/>
      <w:color w:val="000000"/>
      <w:w w:val="100"/>
      <w:position w:val="0"/>
      <w:sz w:val="22"/>
      <w:szCs w:val="22"/>
      <w:u w:val="none"/>
      <w:effect w:val="none"/>
      <w:vertAlign w:val="baseline"/>
      <w:cs w:val="0"/>
      <w:em w:val="none"/>
    </w:rPr>
  </w:style>
  <w:style w:type="character" w:customStyle="1" w:styleId="ListLabel19">
    <w:name w:val="ListLabel 19"/>
    <w:rPr>
      <w:dstrike w:val="0"/>
      <w:color w:val="000000"/>
      <w:w w:val="100"/>
      <w:position w:val="0"/>
      <w:sz w:val="20"/>
      <w:szCs w:val="20"/>
      <w:u w:val="none"/>
      <w:effect w:val="none"/>
      <w:vertAlign w:val="baseline"/>
      <w:cs w:val="0"/>
      <w:em w:val="none"/>
    </w:rPr>
  </w:style>
  <w:style w:type="character" w:customStyle="1" w:styleId="ListLabel20">
    <w:name w:val="ListLabel 20"/>
    <w:rPr>
      <w:dstrike w:val="0"/>
      <w:color w:val="000000"/>
      <w:w w:val="100"/>
      <w:position w:val="0"/>
      <w:sz w:val="20"/>
      <w:szCs w:val="20"/>
      <w:u w:val="none"/>
      <w:effect w:val="none"/>
      <w:vertAlign w:val="baseline"/>
      <w:cs w:val="0"/>
      <w:em w:val="none"/>
    </w:rPr>
  </w:style>
  <w:style w:type="character" w:customStyle="1" w:styleId="ListLabel21">
    <w:name w:val="ListLabel 21"/>
    <w:rPr>
      <w:dstrike w:val="0"/>
      <w:color w:val="000000"/>
      <w:w w:val="100"/>
      <w:position w:val="0"/>
      <w:sz w:val="20"/>
      <w:szCs w:val="20"/>
      <w:u w:val="none"/>
      <w:effect w:val="none"/>
      <w:vertAlign w:val="baseline"/>
      <w:cs w:val="0"/>
      <w:em w:val="none"/>
    </w:rPr>
  </w:style>
  <w:style w:type="character" w:customStyle="1" w:styleId="ListLabel22">
    <w:name w:val="ListLabel 22"/>
    <w:rPr>
      <w:dstrike w:val="0"/>
      <w:color w:val="000000"/>
      <w:w w:val="100"/>
      <w:position w:val="0"/>
      <w:sz w:val="20"/>
      <w:szCs w:val="20"/>
      <w:u w:val="none"/>
      <w:effect w:val="none"/>
      <w:vertAlign w:val="baseline"/>
      <w:cs w:val="0"/>
      <w:em w:val="none"/>
    </w:rPr>
  </w:style>
  <w:style w:type="character" w:customStyle="1" w:styleId="ListLabel23">
    <w:name w:val="ListLabel 23"/>
    <w:rPr>
      <w:dstrike w:val="0"/>
      <w:color w:val="000000"/>
      <w:w w:val="100"/>
      <w:position w:val="0"/>
      <w:sz w:val="20"/>
      <w:szCs w:val="20"/>
      <w:u w:val="none"/>
      <w:effect w:val="none"/>
      <w:vertAlign w:val="baseline"/>
      <w:cs w:val="0"/>
      <w:em w:val="none"/>
    </w:rPr>
  </w:style>
  <w:style w:type="character" w:customStyle="1" w:styleId="ListLabel24">
    <w:name w:val="ListLabel 24"/>
    <w:rPr>
      <w:dstrike w:val="0"/>
      <w:color w:val="000000"/>
      <w:w w:val="100"/>
      <w:position w:val="0"/>
      <w:sz w:val="20"/>
      <w:szCs w:val="20"/>
      <w:u w:val="none"/>
      <w:effect w:val="none"/>
      <w:vertAlign w:val="baseline"/>
      <w:cs w:val="0"/>
      <w:em w:val="none"/>
    </w:rPr>
  </w:style>
  <w:style w:type="character" w:customStyle="1" w:styleId="ListLabel25">
    <w:name w:val="ListLabel 25"/>
    <w:rPr>
      <w:dstrike w:val="0"/>
      <w:color w:val="000000"/>
      <w:w w:val="100"/>
      <w:position w:val="0"/>
      <w:sz w:val="20"/>
      <w:szCs w:val="20"/>
      <w:u w:val="none"/>
      <w:effect w:val="none"/>
      <w:vertAlign w:val="baseline"/>
      <w:cs w:val="0"/>
      <w:em w:val="none"/>
    </w:rPr>
  </w:style>
  <w:style w:type="character" w:customStyle="1" w:styleId="ListLabel26">
    <w:name w:val="ListLabel 26"/>
    <w:rPr>
      <w:dstrike w:val="0"/>
      <w:color w:val="000000"/>
      <w:w w:val="100"/>
      <w:position w:val="0"/>
      <w:sz w:val="20"/>
      <w:szCs w:val="20"/>
      <w:u w:val="none"/>
      <w:effect w:val="none"/>
      <w:vertAlign w:val="baseline"/>
      <w:cs w:val="0"/>
      <w:em w:val="none"/>
    </w:rPr>
  </w:style>
  <w:style w:type="character" w:customStyle="1" w:styleId="ListLabel27">
    <w:name w:val="ListLabel 27"/>
    <w:rPr>
      <w:dstrike w:val="0"/>
      <w:color w:val="000000"/>
      <w:w w:val="100"/>
      <w:position w:val="0"/>
      <w:sz w:val="20"/>
      <w:szCs w:val="20"/>
      <w:u w:val="none"/>
      <w:effect w:val="none"/>
      <w:vertAlign w:val="baseline"/>
      <w:cs w:val="0"/>
      <w:em w:val="none"/>
    </w:rPr>
  </w:style>
  <w:style w:type="character" w:customStyle="1" w:styleId="ListLabel28">
    <w:name w:val="ListLabel 28"/>
    <w:rPr>
      <w:dstrike w:val="0"/>
      <w:color w:val="000000"/>
      <w:w w:val="100"/>
      <w:position w:val="0"/>
      <w:sz w:val="22"/>
      <w:szCs w:val="22"/>
      <w:u w:val="none"/>
      <w:effect w:val="none"/>
      <w:vertAlign w:val="baseline"/>
      <w:cs w:val="0"/>
      <w:em w:val="none"/>
    </w:rPr>
  </w:style>
  <w:style w:type="character" w:customStyle="1" w:styleId="ListLabel29">
    <w:name w:val="ListLabel 29"/>
    <w:rPr>
      <w:dstrike w:val="0"/>
      <w:color w:val="000000"/>
      <w:w w:val="100"/>
      <w:position w:val="0"/>
      <w:sz w:val="22"/>
      <w:szCs w:val="22"/>
      <w:u w:val="none"/>
      <w:effect w:val="none"/>
      <w:vertAlign w:val="baseline"/>
      <w:cs w:val="0"/>
      <w:em w:val="none"/>
    </w:rPr>
  </w:style>
  <w:style w:type="character" w:customStyle="1" w:styleId="ListLabel30">
    <w:name w:val="ListLabel 30"/>
    <w:rPr>
      <w:dstrike w:val="0"/>
      <w:color w:val="000000"/>
      <w:w w:val="100"/>
      <w:position w:val="0"/>
      <w:sz w:val="22"/>
      <w:szCs w:val="22"/>
      <w:u w:val="none"/>
      <w:effect w:val="none"/>
      <w:vertAlign w:val="baseline"/>
      <w:cs w:val="0"/>
      <w:em w:val="none"/>
    </w:rPr>
  </w:style>
  <w:style w:type="character" w:customStyle="1" w:styleId="ListLabel31">
    <w:name w:val="ListLabel 31"/>
    <w:rPr>
      <w:dstrike w:val="0"/>
      <w:color w:val="000000"/>
      <w:w w:val="100"/>
      <w:position w:val="0"/>
      <w:sz w:val="22"/>
      <w:szCs w:val="22"/>
      <w:u w:val="none"/>
      <w:effect w:val="none"/>
      <w:vertAlign w:val="baseline"/>
      <w:cs w:val="0"/>
      <w:em w:val="none"/>
    </w:rPr>
  </w:style>
  <w:style w:type="character" w:customStyle="1" w:styleId="ListLabel32">
    <w:name w:val="ListLabel 32"/>
    <w:rPr>
      <w:dstrike w:val="0"/>
      <w:color w:val="000000"/>
      <w:w w:val="100"/>
      <w:position w:val="0"/>
      <w:sz w:val="22"/>
      <w:szCs w:val="22"/>
      <w:u w:val="none"/>
      <w:effect w:val="none"/>
      <w:vertAlign w:val="baseline"/>
      <w:cs w:val="0"/>
      <w:em w:val="none"/>
    </w:rPr>
  </w:style>
  <w:style w:type="character" w:customStyle="1" w:styleId="ListLabel33">
    <w:name w:val="ListLabel 33"/>
    <w:rPr>
      <w:dstrike w:val="0"/>
      <w:color w:val="000000"/>
      <w:w w:val="100"/>
      <w:position w:val="0"/>
      <w:sz w:val="22"/>
      <w:szCs w:val="22"/>
      <w:u w:val="none"/>
      <w:effect w:val="none"/>
      <w:vertAlign w:val="baseline"/>
      <w:cs w:val="0"/>
      <w:em w:val="none"/>
    </w:rPr>
  </w:style>
  <w:style w:type="character" w:customStyle="1" w:styleId="ListLabel34">
    <w:name w:val="ListLabel 34"/>
    <w:rPr>
      <w:dstrike w:val="0"/>
      <w:color w:val="000000"/>
      <w:w w:val="100"/>
      <w:position w:val="0"/>
      <w:sz w:val="22"/>
      <w:szCs w:val="22"/>
      <w:u w:val="none"/>
      <w:effect w:val="none"/>
      <w:vertAlign w:val="baseline"/>
      <w:cs w:val="0"/>
      <w:em w:val="none"/>
    </w:rPr>
  </w:style>
  <w:style w:type="character" w:customStyle="1" w:styleId="ListLabel35">
    <w:name w:val="ListLabel 35"/>
    <w:rPr>
      <w:dstrike w:val="0"/>
      <w:color w:val="000000"/>
      <w:w w:val="100"/>
      <w:position w:val="0"/>
      <w:sz w:val="22"/>
      <w:szCs w:val="22"/>
      <w:u w:val="none"/>
      <w:effect w:val="none"/>
      <w:vertAlign w:val="baseline"/>
      <w:cs w:val="0"/>
      <w:em w:val="none"/>
    </w:rPr>
  </w:style>
  <w:style w:type="character" w:customStyle="1" w:styleId="ListLabel36">
    <w:name w:val="ListLabel 36"/>
    <w:rPr>
      <w:dstrike w:val="0"/>
      <w:color w:val="000000"/>
      <w:w w:val="100"/>
      <w:position w:val="0"/>
      <w:sz w:val="22"/>
      <w:szCs w:val="22"/>
      <w:u w:val="none"/>
      <w:effect w:val="none"/>
      <w:vertAlign w:val="baseline"/>
      <w:cs w:val="0"/>
      <w:em w:val="none"/>
    </w:rPr>
  </w:style>
  <w:style w:type="character" w:customStyle="1" w:styleId="ListLabel37">
    <w:name w:val="ListLabel 37"/>
    <w:rPr>
      <w:dstrike w:val="0"/>
      <w:color w:val="000000"/>
      <w:w w:val="100"/>
      <w:position w:val="0"/>
      <w:sz w:val="20"/>
      <w:szCs w:val="20"/>
      <w:u w:val="none"/>
      <w:effect w:val="none"/>
      <w:vertAlign w:val="baseline"/>
      <w:cs w:val="0"/>
      <w:em w:val="none"/>
    </w:rPr>
  </w:style>
  <w:style w:type="character" w:customStyle="1" w:styleId="ListLabel38">
    <w:name w:val="ListLabel 38"/>
    <w:rPr>
      <w:dstrike w:val="0"/>
      <w:color w:val="000000"/>
      <w:w w:val="100"/>
      <w:position w:val="0"/>
      <w:sz w:val="20"/>
      <w:szCs w:val="20"/>
      <w:u w:val="none"/>
      <w:effect w:val="none"/>
      <w:vertAlign w:val="baseline"/>
      <w:cs w:val="0"/>
      <w:em w:val="none"/>
    </w:rPr>
  </w:style>
  <w:style w:type="character" w:customStyle="1" w:styleId="ListLabel39">
    <w:name w:val="ListLabel 39"/>
    <w:rPr>
      <w:dstrike w:val="0"/>
      <w:color w:val="000000"/>
      <w:w w:val="100"/>
      <w:position w:val="0"/>
      <w:sz w:val="20"/>
      <w:szCs w:val="20"/>
      <w:u w:val="none"/>
      <w:effect w:val="none"/>
      <w:vertAlign w:val="baseline"/>
      <w:cs w:val="0"/>
      <w:em w:val="none"/>
    </w:rPr>
  </w:style>
  <w:style w:type="character" w:customStyle="1" w:styleId="ListLabel40">
    <w:name w:val="ListLabel 40"/>
    <w:rPr>
      <w:dstrike w:val="0"/>
      <w:color w:val="000000"/>
      <w:w w:val="100"/>
      <w:position w:val="0"/>
      <w:sz w:val="20"/>
      <w:szCs w:val="20"/>
      <w:u w:val="none"/>
      <w:effect w:val="none"/>
      <w:vertAlign w:val="baseline"/>
      <w:cs w:val="0"/>
      <w:em w:val="none"/>
    </w:rPr>
  </w:style>
  <w:style w:type="character" w:customStyle="1" w:styleId="ListLabel41">
    <w:name w:val="ListLabel 41"/>
    <w:rPr>
      <w:dstrike w:val="0"/>
      <w:color w:val="000000"/>
      <w:w w:val="100"/>
      <w:position w:val="0"/>
      <w:sz w:val="20"/>
      <w:szCs w:val="20"/>
      <w:u w:val="none"/>
      <w:effect w:val="none"/>
      <w:vertAlign w:val="baseline"/>
      <w:cs w:val="0"/>
      <w:em w:val="none"/>
    </w:rPr>
  </w:style>
  <w:style w:type="character" w:customStyle="1" w:styleId="ListLabel42">
    <w:name w:val="ListLabel 42"/>
    <w:rPr>
      <w:dstrike w:val="0"/>
      <w:color w:val="000000"/>
      <w:w w:val="100"/>
      <w:position w:val="0"/>
      <w:sz w:val="20"/>
      <w:szCs w:val="20"/>
      <w:u w:val="none"/>
      <w:effect w:val="none"/>
      <w:vertAlign w:val="baseline"/>
      <w:cs w:val="0"/>
      <w:em w:val="none"/>
    </w:rPr>
  </w:style>
  <w:style w:type="character" w:customStyle="1" w:styleId="ListLabel43">
    <w:name w:val="ListLabel 43"/>
    <w:rPr>
      <w:dstrike w:val="0"/>
      <w:color w:val="000000"/>
      <w:w w:val="100"/>
      <w:position w:val="0"/>
      <w:sz w:val="20"/>
      <w:szCs w:val="20"/>
      <w:u w:val="none"/>
      <w:effect w:val="none"/>
      <w:vertAlign w:val="baseline"/>
      <w:cs w:val="0"/>
      <w:em w:val="none"/>
    </w:rPr>
  </w:style>
  <w:style w:type="character" w:customStyle="1" w:styleId="ListLabel44">
    <w:name w:val="ListLabel 44"/>
    <w:rPr>
      <w:dstrike w:val="0"/>
      <w:color w:val="000000"/>
      <w:w w:val="100"/>
      <w:position w:val="0"/>
      <w:sz w:val="20"/>
      <w:szCs w:val="20"/>
      <w:u w:val="none"/>
      <w:effect w:val="none"/>
      <w:vertAlign w:val="baseline"/>
      <w:cs w:val="0"/>
      <w:em w:val="none"/>
    </w:rPr>
  </w:style>
  <w:style w:type="character" w:customStyle="1" w:styleId="ListLabel45">
    <w:name w:val="ListLabel 45"/>
    <w:rPr>
      <w:dstrike w:val="0"/>
      <w:color w:val="000000"/>
      <w:w w:val="100"/>
      <w:position w:val="0"/>
      <w:sz w:val="20"/>
      <w:szCs w:val="20"/>
      <w:u w:val="none"/>
      <w:effect w:val="none"/>
      <w:vertAlign w:val="baseline"/>
      <w:cs w:val="0"/>
      <w:em w:val="none"/>
    </w:rPr>
  </w:style>
  <w:style w:type="character" w:customStyle="1" w:styleId="ListLabel46">
    <w:name w:val="ListLabel 46"/>
    <w:rPr>
      <w:dstrike w:val="0"/>
      <w:color w:val="000000"/>
      <w:w w:val="100"/>
      <w:position w:val="0"/>
      <w:sz w:val="22"/>
      <w:szCs w:val="22"/>
      <w:u w:val="none"/>
      <w:effect w:val="none"/>
      <w:vertAlign w:val="baseline"/>
      <w:cs w:val="0"/>
      <w:em w:val="none"/>
    </w:rPr>
  </w:style>
  <w:style w:type="character" w:customStyle="1" w:styleId="ListLabel47">
    <w:name w:val="ListLabel 47"/>
    <w:rPr>
      <w:dstrike w:val="0"/>
      <w:color w:val="000000"/>
      <w:w w:val="100"/>
      <w:position w:val="0"/>
      <w:sz w:val="22"/>
      <w:szCs w:val="22"/>
      <w:u w:val="none"/>
      <w:effect w:val="none"/>
      <w:vertAlign w:val="baseline"/>
      <w:cs w:val="0"/>
      <w:em w:val="none"/>
    </w:rPr>
  </w:style>
  <w:style w:type="character" w:customStyle="1" w:styleId="ListLabel48">
    <w:name w:val="ListLabel 48"/>
    <w:rPr>
      <w:dstrike w:val="0"/>
      <w:color w:val="000000"/>
      <w:w w:val="100"/>
      <w:position w:val="0"/>
      <w:sz w:val="22"/>
      <w:szCs w:val="22"/>
      <w:u w:val="none"/>
      <w:effect w:val="none"/>
      <w:vertAlign w:val="baseline"/>
      <w:cs w:val="0"/>
      <w:em w:val="none"/>
    </w:rPr>
  </w:style>
  <w:style w:type="character" w:customStyle="1" w:styleId="ListLabel49">
    <w:name w:val="ListLabel 49"/>
    <w:rPr>
      <w:dstrike w:val="0"/>
      <w:color w:val="000000"/>
      <w:w w:val="100"/>
      <w:position w:val="0"/>
      <w:sz w:val="22"/>
      <w:szCs w:val="22"/>
      <w:u w:val="none"/>
      <w:effect w:val="none"/>
      <w:vertAlign w:val="baseline"/>
      <w:cs w:val="0"/>
      <w:em w:val="none"/>
    </w:rPr>
  </w:style>
  <w:style w:type="character" w:customStyle="1" w:styleId="ListLabel50">
    <w:name w:val="ListLabel 50"/>
    <w:rPr>
      <w:dstrike w:val="0"/>
      <w:color w:val="000000"/>
      <w:w w:val="100"/>
      <w:position w:val="0"/>
      <w:sz w:val="22"/>
      <w:szCs w:val="22"/>
      <w:u w:val="none"/>
      <w:effect w:val="none"/>
      <w:vertAlign w:val="baseline"/>
      <w:cs w:val="0"/>
      <w:em w:val="none"/>
    </w:rPr>
  </w:style>
  <w:style w:type="character" w:customStyle="1" w:styleId="ListLabel51">
    <w:name w:val="ListLabel 51"/>
    <w:rPr>
      <w:dstrike w:val="0"/>
      <w:color w:val="000000"/>
      <w:w w:val="100"/>
      <w:position w:val="0"/>
      <w:sz w:val="22"/>
      <w:szCs w:val="22"/>
      <w:u w:val="none"/>
      <w:effect w:val="none"/>
      <w:vertAlign w:val="baseline"/>
      <w:cs w:val="0"/>
      <w:em w:val="none"/>
    </w:rPr>
  </w:style>
  <w:style w:type="character" w:customStyle="1" w:styleId="ListLabel52">
    <w:name w:val="ListLabel 52"/>
    <w:rPr>
      <w:dstrike w:val="0"/>
      <w:color w:val="000000"/>
      <w:w w:val="100"/>
      <w:position w:val="0"/>
      <w:sz w:val="22"/>
      <w:szCs w:val="22"/>
      <w:u w:val="none"/>
      <w:effect w:val="none"/>
      <w:vertAlign w:val="baseline"/>
      <w:cs w:val="0"/>
      <w:em w:val="none"/>
    </w:rPr>
  </w:style>
  <w:style w:type="character" w:customStyle="1" w:styleId="ListLabel53">
    <w:name w:val="ListLabel 53"/>
    <w:rPr>
      <w:dstrike w:val="0"/>
      <w:color w:val="000000"/>
      <w:w w:val="100"/>
      <w:position w:val="0"/>
      <w:sz w:val="22"/>
      <w:szCs w:val="22"/>
      <w:u w:val="none"/>
      <w:effect w:val="none"/>
      <w:vertAlign w:val="baseline"/>
      <w:cs w:val="0"/>
      <w:em w:val="none"/>
    </w:rPr>
  </w:style>
  <w:style w:type="character" w:customStyle="1" w:styleId="ListLabel54">
    <w:name w:val="ListLabel 54"/>
    <w:rPr>
      <w:dstrike w:val="0"/>
      <w:color w:val="000000"/>
      <w:w w:val="100"/>
      <w:position w:val="0"/>
      <w:sz w:val="22"/>
      <w:szCs w:val="22"/>
      <w:u w:val="none"/>
      <w:effect w:val="none"/>
      <w:vertAlign w:val="baseline"/>
      <w:cs w:val="0"/>
      <w:em w:val="none"/>
    </w:rPr>
  </w:style>
  <w:style w:type="character" w:customStyle="1" w:styleId="ListLabel55">
    <w:name w:val="ListLabel 55"/>
    <w:rPr>
      <w:dstrike w:val="0"/>
      <w:color w:val="000000"/>
      <w:w w:val="100"/>
      <w:position w:val="0"/>
      <w:sz w:val="20"/>
      <w:szCs w:val="20"/>
      <w:u w:val="none"/>
      <w:effect w:val="none"/>
      <w:vertAlign w:val="baseline"/>
      <w:cs w:val="0"/>
      <w:em w:val="none"/>
    </w:rPr>
  </w:style>
  <w:style w:type="character" w:customStyle="1" w:styleId="ListLabel56">
    <w:name w:val="ListLabel 56"/>
    <w:rPr>
      <w:dstrike w:val="0"/>
      <w:color w:val="000000"/>
      <w:w w:val="100"/>
      <w:position w:val="0"/>
      <w:sz w:val="20"/>
      <w:szCs w:val="20"/>
      <w:u w:val="none"/>
      <w:effect w:val="none"/>
      <w:vertAlign w:val="baseline"/>
      <w:cs w:val="0"/>
      <w:em w:val="none"/>
    </w:rPr>
  </w:style>
  <w:style w:type="character" w:customStyle="1" w:styleId="ListLabel57">
    <w:name w:val="ListLabel 57"/>
    <w:rPr>
      <w:dstrike w:val="0"/>
      <w:color w:val="000000"/>
      <w:w w:val="100"/>
      <w:position w:val="0"/>
      <w:sz w:val="20"/>
      <w:szCs w:val="20"/>
      <w:u w:val="none"/>
      <w:effect w:val="none"/>
      <w:vertAlign w:val="baseline"/>
      <w:cs w:val="0"/>
      <w:em w:val="none"/>
    </w:rPr>
  </w:style>
  <w:style w:type="character" w:customStyle="1" w:styleId="ListLabel58">
    <w:name w:val="ListLabel 58"/>
    <w:rPr>
      <w:dstrike w:val="0"/>
      <w:color w:val="000000"/>
      <w:w w:val="100"/>
      <w:position w:val="0"/>
      <w:sz w:val="20"/>
      <w:szCs w:val="20"/>
      <w:u w:val="none"/>
      <w:effect w:val="none"/>
      <w:vertAlign w:val="baseline"/>
      <w:cs w:val="0"/>
      <w:em w:val="none"/>
    </w:rPr>
  </w:style>
  <w:style w:type="character" w:customStyle="1" w:styleId="ListLabel59">
    <w:name w:val="ListLabel 59"/>
    <w:rPr>
      <w:dstrike w:val="0"/>
      <w:color w:val="000000"/>
      <w:w w:val="100"/>
      <w:position w:val="0"/>
      <w:sz w:val="20"/>
      <w:szCs w:val="20"/>
      <w:u w:val="none"/>
      <w:effect w:val="none"/>
      <w:vertAlign w:val="baseline"/>
      <w:cs w:val="0"/>
      <w:em w:val="none"/>
    </w:rPr>
  </w:style>
  <w:style w:type="character" w:customStyle="1" w:styleId="ListLabel60">
    <w:name w:val="ListLabel 60"/>
    <w:rPr>
      <w:dstrike w:val="0"/>
      <w:color w:val="000000"/>
      <w:w w:val="100"/>
      <w:position w:val="0"/>
      <w:sz w:val="20"/>
      <w:szCs w:val="20"/>
      <w:u w:val="none"/>
      <w:effect w:val="none"/>
      <w:vertAlign w:val="baseline"/>
      <w:cs w:val="0"/>
      <w:em w:val="none"/>
    </w:rPr>
  </w:style>
  <w:style w:type="character" w:customStyle="1" w:styleId="ListLabel61">
    <w:name w:val="ListLabel 61"/>
    <w:rPr>
      <w:dstrike w:val="0"/>
      <w:color w:val="000000"/>
      <w:w w:val="100"/>
      <w:position w:val="0"/>
      <w:sz w:val="20"/>
      <w:szCs w:val="20"/>
      <w:u w:val="none"/>
      <w:effect w:val="none"/>
      <w:vertAlign w:val="baseline"/>
      <w:cs w:val="0"/>
      <w:em w:val="none"/>
    </w:rPr>
  </w:style>
  <w:style w:type="character" w:customStyle="1" w:styleId="ListLabel62">
    <w:name w:val="ListLabel 62"/>
    <w:rPr>
      <w:dstrike w:val="0"/>
      <w:color w:val="000000"/>
      <w:w w:val="100"/>
      <w:position w:val="0"/>
      <w:sz w:val="20"/>
      <w:szCs w:val="20"/>
      <w:u w:val="none"/>
      <w:effect w:val="none"/>
      <w:vertAlign w:val="baseline"/>
      <w:cs w:val="0"/>
      <w:em w:val="none"/>
    </w:rPr>
  </w:style>
  <w:style w:type="character" w:customStyle="1" w:styleId="ListLabel63">
    <w:name w:val="ListLabel 63"/>
    <w:rPr>
      <w:dstrike w:val="0"/>
      <w:color w:val="000000"/>
      <w:w w:val="100"/>
      <w:position w:val="0"/>
      <w:sz w:val="20"/>
      <w:szCs w:val="20"/>
      <w:u w:val="none"/>
      <w:effect w:val="none"/>
      <w:vertAlign w:val="baseline"/>
      <w:cs w:val="0"/>
      <w:em w:val="none"/>
    </w:rPr>
  </w:style>
  <w:style w:type="character" w:customStyle="1" w:styleId="ListLabel64">
    <w:name w:val="ListLabel 64"/>
    <w:rPr>
      <w:dstrike w:val="0"/>
      <w:color w:val="000000"/>
      <w:w w:val="100"/>
      <w:position w:val="0"/>
      <w:sz w:val="22"/>
      <w:szCs w:val="22"/>
      <w:u w:val="none"/>
      <w:effect w:val="none"/>
      <w:vertAlign w:val="baseline"/>
      <w:cs w:val="0"/>
      <w:em w:val="none"/>
    </w:rPr>
  </w:style>
  <w:style w:type="character" w:customStyle="1" w:styleId="ListLabel65">
    <w:name w:val="ListLabel 65"/>
    <w:rPr>
      <w:dstrike w:val="0"/>
      <w:color w:val="000000"/>
      <w:w w:val="100"/>
      <w:position w:val="0"/>
      <w:sz w:val="22"/>
      <w:szCs w:val="22"/>
      <w:u w:val="none"/>
      <w:effect w:val="none"/>
      <w:vertAlign w:val="baseline"/>
      <w:cs w:val="0"/>
      <w:em w:val="none"/>
    </w:rPr>
  </w:style>
  <w:style w:type="character" w:customStyle="1" w:styleId="ListLabel66">
    <w:name w:val="ListLabel 66"/>
    <w:rPr>
      <w:dstrike w:val="0"/>
      <w:color w:val="000000"/>
      <w:w w:val="100"/>
      <w:position w:val="0"/>
      <w:sz w:val="22"/>
      <w:szCs w:val="22"/>
      <w:u w:val="none"/>
      <w:effect w:val="none"/>
      <w:vertAlign w:val="baseline"/>
      <w:cs w:val="0"/>
      <w:em w:val="none"/>
    </w:rPr>
  </w:style>
  <w:style w:type="character" w:customStyle="1" w:styleId="ListLabel67">
    <w:name w:val="ListLabel 67"/>
    <w:rPr>
      <w:dstrike w:val="0"/>
      <w:color w:val="000000"/>
      <w:w w:val="100"/>
      <w:position w:val="0"/>
      <w:sz w:val="22"/>
      <w:szCs w:val="22"/>
      <w:u w:val="none"/>
      <w:effect w:val="none"/>
      <w:vertAlign w:val="baseline"/>
      <w:cs w:val="0"/>
      <w:em w:val="none"/>
    </w:rPr>
  </w:style>
  <w:style w:type="character" w:customStyle="1" w:styleId="ListLabel68">
    <w:name w:val="ListLabel 68"/>
    <w:rPr>
      <w:dstrike w:val="0"/>
      <w:color w:val="000000"/>
      <w:w w:val="100"/>
      <w:position w:val="0"/>
      <w:sz w:val="22"/>
      <w:szCs w:val="22"/>
      <w:u w:val="none"/>
      <w:effect w:val="none"/>
      <w:vertAlign w:val="baseline"/>
      <w:cs w:val="0"/>
      <w:em w:val="none"/>
    </w:rPr>
  </w:style>
  <w:style w:type="character" w:customStyle="1" w:styleId="ListLabel69">
    <w:name w:val="ListLabel 69"/>
    <w:rPr>
      <w:dstrike w:val="0"/>
      <w:color w:val="000000"/>
      <w:w w:val="100"/>
      <w:position w:val="0"/>
      <w:sz w:val="22"/>
      <w:szCs w:val="22"/>
      <w:u w:val="none"/>
      <w:effect w:val="none"/>
      <w:vertAlign w:val="baseline"/>
      <w:cs w:val="0"/>
      <w:em w:val="none"/>
    </w:rPr>
  </w:style>
  <w:style w:type="character" w:customStyle="1" w:styleId="ListLabel70">
    <w:name w:val="ListLabel 70"/>
    <w:rPr>
      <w:dstrike w:val="0"/>
      <w:color w:val="000000"/>
      <w:w w:val="100"/>
      <w:position w:val="0"/>
      <w:sz w:val="22"/>
      <w:szCs w:val="22"/>
      <w:u w:val="none"/>
      <w:effect w:val="none"/>
      <w:vertAlign w:val="baseline"/>
      <w:cs w:val="0"/>
      <w:em w:val="none"/>
    </w:rPr>
  </w:style>
  <w:style w:type="character" w:customStyle="1" w:styleId="ListLabel71">
    <w:name w:val="ListLabel 71"/>
    <w:rPr>
      <w:dstrike w:val="0"/>
      <w:color w:val="000000"/>
      <w:w w:val="100"/>
      <w:position w:val="0"/>
      <w:sz w:val="22"/>
      <w:szCs w:val="22"/>
      <w:u w:val="none"/>
      <w:effect w:val="none"/>
      <w:vertAlign w:val="baseline"/>
      <w:cs w:val="0"/>
      <w:em w:val="none"/>
    </w:rPr>
  </w:style>
  <w:style w:type="character" w:customStyle="1" w:styleId="ListLabel72">
    <w:name w:val="ListLabel 72"/>
    <w:rPr>
      <w:dstrike w:val="0"/>
      <w:color w:val="000000"/>
      <w:w w:val="100"/>
      <w:position w:val="0"/>
      <w:sz w:val="22"/>
      <w:szCs w:val="22"/>
      <w:u w:val="none"/>
      <w:effect w:val="none"/>
      <w:vertAlign w:val="baseline"/>
      <w:cs w:val="0"/>
      <w:em w:val="none"/>
    </w:rPr>
  </w:style>
  <w:style w:type="character" w:customStyle="1" w:styleId="ListLabel73">
    <w:name w:val="ListLabel 73"/>
    <w:rPr>
      <w:dstrike w:val="0"/>
      <w:color w:val="000000"/>
      <w:w w:val="100"/>
      <w:position w:val="0"/>
      <w:sz w:val="20"/>
      <w:szCs w:val="20"/>
      <w:u w:val="none"/>
      <w:effect w:val="none"/>
      <w:vertAlign w:val="baseline"/>
      <w:cs w:val="0"/>
      <w:em w:val="none"/>
    </w:rPr>
  </w:style>
  <w:style w:type="character" w:customStyle="1" w:styleId="ListLabel74">
    <w:name w:val="ListLabel 74"/>
    <w:rPr>
      <w:dstrike w:val="0"/>
      <w:color w:val="000000"/>
      <w:w w:val="100"/>
      <w:position w:val="0"/>
      <w:sz w:val="20"/>
      <w:szCs w:val="20"/>
      <w:u w:val="none"/>
      <w:effect w:val="none"/>
      <w:vertAlign w:val="baseline"/>
      <w:cs w:val="0"/>
      <w:em w:val="none"/>
    </w:rPr>
  </w:style>
  <w:style w:type="character" w:customStyle="1" w:styleId="ListLabel75">
    <w:name w:val="ListLabel 75"/>
    <w:rPr>
      <w:dstrike w:val="0"/>
      <w:color w:val="000000"/>
      <w:w w:val="100"/>
      <w:position w:val="0"/>
      <w:sz w:val="20"/>
      <w:szCs w:val="20"/>
      <w:u w:val="none"/>
      <w:effect w:val="none"/>
      <w:vertAlign w:val="baseline"/>
      <w:cs w:val="0"/>
      <w:em w:val="none"/>
    </w:rPr>
  </w:style>
  <w:style w:type="character" w:customStyle="1" w:styleId="ListLabel76">
    <w:name w:val="ListLabel 76"/>
    <w:rPr>
      <w:dstrike w:val="0"/>
      <w:color w:val="000000"/>
      <w:w w:val="100"/>
      <w:position w:val="0"/>
      <w:sz w:val="20"/>
      <w:szCs w:val="20"/>
      <w:u w:val="none"/>
      <w:effect w:val="none"/>
      <w:vertAlign w:val="baseline"/>
      <w:cs w:val="0"/>
      <w:em w:val="none"/>
    </w:rPr>
  </w:style>
  <w:style w:type="character" w:customStyle="1" w:styleId="ListLabel77">
    <w:name w:val="ListLabel 77"/>
    <w:rPr>
      <w:dstrike w:val="0"/>
      <w:color w:val="000000"/>
      <w:w w:val="100"/>
      <w:position w:val="0"/>
      <w:sz w:val="20"/>
      <w:szCs w:val="20"/>
      <w:u w:val="none"/>
      <w:effect w:val="none"/>
      <w:vertAlign w:val="baseline"/>
      <w:cs w:val="0"/>
      <w:em w:val="none"/>
    </w:rPr>
  </w:style>
  <w:style w:type="character" w:customStyle="1" w:styleId="ListLabel78">
    <w:name w:val="ListLabel 78"/>
    <w:rPr>
      <w:dstrike w:val="0"/>
      <w:color w:val="000000"/>
      <w:w w:val="100"/>
      <w:position w:val="0"/>
      <w:sz w:val="20"/>
      <w:szCs w:val="20"/>
      <w:u w:val="none"/>
      <w:effect w:val="none"/>
      <w:vertAlign w:val="baseline"/>
      <w:cs w:val="0"/>
      <w:em w:val="none"/>
    </w:rPr>
  </w:style>
  <w:style w:type="character" w:customStyle="1" w:styleId="ListLabel79">
    <w:name w:val="ListLabel 79"/>
    <w:rPr>
      <w:dstrike w:val="0"/>
      <w:color w:val="000000"/>
      <w:w w:val="100"/>
      <w:position w:val="0"/>
      <w:sz w:val="20"/>
      <w:szCs w:val="20"/>
      <w:u w:val="none"/>
      <w:effect w:val="none"/>
      <w:vertAlign w:val="baseline"/>
      <w:cs w:val="0"/>
      <w:em w:val="none"/>
    </w:rPr>
  </w:style>
  <w:style w:type="character" w:customStyle="1" w:styleId="ListLabel80">
    <w:name w:val="ListLabel 80"/>
    <w:rPr>
      <w:dstrike w:val="0"/>
      <w:color w:val="000000"/>
      <w:w w:val="100"/>
      <w:position w:val="0"/>
      <w:sz w:val="20"/>
      <w:szCs w:val="20"/>
      <w:u w:val="none"/>
      <w:effect w:val="none"/>
      <w:vertAlign w:val="baseline"/>
      <w:cs w:val="0"/>
      <w:em w:val="none"/>
    </w:rPr>
  </w:style>
  <w:style w:type="character" w:customStyle="1" w:styleId="ListLabel81">
    <w:name w:val="ListLabel 81"/>
    <w:rPr>
      <w:dstrike w:val="0"/>
      <w:color w:val="000000"/>
      <w:w w:val="100"/>
      <w:position w:val="0"/>
      <w:sz w:val="20"/>
      <w:szCs w:val="20"/>
      <w:u w:val="none"/>
      <w:effect w:val="none"/>
      <w:vertAlign w:val="baseline"/>
      <w:cs w:val="0"/>
      <w:em w:val="none"/>
    </w:rPr>
  </w:style>
  <w:style w:type="character" w:customStyle="1" w:styleId="ListLabel82">
    <w:name w:val="ListLabel 82"/>
    <w:rPr>
      <w:dstrike w:val="0"/>
      <w:color w:val="000000"/>
      <w:w w:val="100"/>
      <w:position w:val="0"/>
      <w:sz w:val="22"/>
      <w:szCs w:val="22"/>
      <w:u w:val="none"/>
      <w:effect w:val="none"/>
      <w:vertAlign w:val="baseline"/>
      <w:cs w:val="0"/>
      <w:em w:val="none"/>
    </w:rPr>
  </w:style>
  <w:style w:type="character" w:customStyle="1" w:styleId="ListLabel83">
    <w:name w:val="ListLabel 83"/>
    <w:rPr>
      <w:dstrike w:val="0"/>
      <w:color w:val="000000"/>
      <w:w w:val="100"/>
      <w:position w:val="0"/>
      <w:sz w:val="22"/>
      <w:szCs w:val="22"/>
      <w:u w:val="none"/>
      <w:effect w:val="none"/>
      <w:vertAlign w:val="baseline"/>
      <w:cs w:val="0"/>
      <w:em w:val="none"/>
    </w:rPr>
  </w:style>
  <w:style w:type="character" w:customStyle="1" w:styleId="ListLabel84">
    <w:name w:val="ListLabel 84"/>
    <w:rPr>
      <w:dstrike w:val="0"/>
      <w:color w:val="000000"/>
      <w:w w:val="100"/>
      <w:position w:val="0"/>
      <w:sz w:val="22"/>
      <w:szCs w:val="22"/>
      <w:u w:val="none"/>
      <w:effect w:val="none"/>
      <w:vertAlign w:val="baseline"/>
      <w:cs w:val="0"/>
      <w:em w:val="none"/>
    </w:rPr>
  </w:style>
  <w:style w:type="character" w:customStyle="1" w:styleId="ListLabel85">
    <w:name w:val="ListLabel 85"/>
    <w:rPr>
      <w:dstrike w:val="0"/>
      <w:color w:val="000000"/>
      <w:w w:val="100"/>
      <w:position w:val="0"/>
      <w:sz w:val="22"/>
      <w:szCs w:val="22"/>
      <w:u w:val="none"/>
      <w:effect w:val="none"/>
      <w:vertAlign w:val="baseline"/>
      <w:cs w:val="0"/>
      <w:em w:val="none"/>
    </w:rPr>
  </w:style>
  <w:style w:type="character" w:customStyle="1" w:styleId="ListLabel86">
    <w:name w:val="ListLabel 86"/>
    <w:rPr>
      <w:dstrike w:val="0"/>
      <w:color w:val="000000"/>
      <w:w w:val="100"/>
      <w:position w:val="0"/>
      <w:sz w:val="22"/>
      <w:szCs w:val="22"/>
      <w:u w:val="none"/>
      <w:effect w:val="none"/>
      <w:vertAlign w:val="baseline"/>
      <w:cs w:val="0"/>
      <w:em w:val="none"/>
    </w:rPr>
  </w:style>
  <w:style w:type="character" w:customStyle="1" w:styleId="ListLabel87">
    <w:name w:val="ListLabel 87"/>
    <w:rPr>
      <w:dstrike w:val="0"/>
      <w:color w:val="000000"/>
      <w:w w:val="100"/>
      <w:position w:val="0"/>
      <w:sz w:val="22"/>
      <w:szCs w:val="22"/>
      <w:u w:val="none"/>
      <w:effect w:val="none"/>
      <w:vertAlign w:val="baseline"/>
      <w:cs w:val="0"/>
      <w:em w:val="none"/>
    </w:rPr>
  </w:style>
  <w:style w:type="character" w:customStyle="1" w:styleId="ListLabel88">
    <w:name w:val="ListLabel 88"/>
    <w:rPr>
      <w:dstrike w:val="0"/>
      <w:color w:val="000000"/>
      <w:w w:val="100"/>
      <w:position w:val="0"/>
      <w:sz w:val="22"/>
      <w:szCs w:val="22"/>
      <w:u w:val="none"/>
      <w:effect w:val="none"/>
      <w:vertAlign w:val="baseline"/>
      <w:cs w:val="0"/>
      <w:em w:val="none"/>
    </w:rPr>
  </w:style>
  <w:style w:type="character" w:customStyle="1" w:styleId="ListLabel89">
    <w:name w:val="ListLabel 89"/>
    <w:rPr>
      <w:dstrike w:val="0"/>
      <w:color w:val="000000"/>
      <w:w w:val="100"/>
      <w:position w:val="0"/>
      <w:sz w:val="22"/>
      <w:szCs w:val="22"/>
      <w:u w:val="none"/>
      <w:effect w:val="none"/>
      <w:vertAlign w:val="baseline"/>
      <w:cs w:val="0"/>
      <w:em w:val="none"/>
    </w:rPr>
  </w:style>
  <w:style w:type="character" w:customStyle="1" w:styleId="ListLabel90">
    <w:name w:val="ListLabel 90"/>
    <w:rPr>
      <w:dstrike w:val="0"/>
      <w:color w:val="000000"/>
      <w:w w:val="100"/>
      <w:position w:val="0"/>
      <w:sz w:val="22"/>
      <w:szCs w:val="22"/>
      <w:u w:val="none"/>
      <w:effect w:val="none"/>
      <w:vertAlign w:val="baseline"/>
      <w:cs w:val="0"/>
      <w:em w:val="none"/>
    </w:rPr>
  </w:style>
  <w:style w:type="character" w:customStyle="1" w:styleId="ListLabel91">
    <w:name w:val="ListLabel 91"/>
    <w:rPr>
      <w:dstrike w:val="0"/>
      <w:color w:val="000000"/>
      <w:w w:val="100"/>
      <w:position w:val="0"/>
      <w:sz w:val="20"/>
      <w:szCs w:val="20"/>
      <w:u w:val="none"/>
      <w:effect w:val="none"/>
      <w:vertAlign w:val="baseline"/>
      <w:cs w:val="0"/>
      <w:em w:val="none"/>
    </w:rPr>
  </w:style>
  <w:style w:type="character" w:customStyle="1" w:styleId="ListLabel92">
    <w:name w:val="ListLabel 92"/>
    <w:rPr>
      <w:dstrike w:val="0"/>
      <w:color w:val="000000"/>
      <w:w w:val="100"/>
      <w:position w:val="0"/>
      <w:sz w:val="20"/>
      <w:szCs w:val="20"/>
      <w:u w:val="none"/>
      <w:effect w:val="none"/>
      <w:vertAlign w:val="baseline"/>
      <w:cs w:val="0"/>
      <w:em w:val="none"/>
    </w:rPr>
  </w:style>
  <w:style w:type="character" w:customStyle="1" w:styleId="ListLabel93">
    <w:name w:val="ListLabel 93"/>
    <w:rPr>
      <w:dstrike w:val="0"/>
      <w:color w:val="000000"/>
      <w:w w:val="100"/>
      <w:position w:val="0"/>
      <w:sz w:val="20"/>
      <w:szCs w:val="20"/>
      <w:u w:val="none"/>
      <w:effect w:val="none"/>
      <w:vertAlign w:val="baseline"/>
      <w:cs w:val="0"/>
      <w:em w:val="none"/>
    </w:rPr>
  </w:style>
  <w:style w:type="character" w:customStyle="1" w:styleId="ListLabel94">
    <w:name w:val="ListLabel 94"/>
    <w:rPr>
      <w:dstrike w:val="0"/>
      <w:color w:val="000000"/>
      <w:w w:val="100"/>
      <w:position w:val="0"/>
      <w:sz w:val="20"/>
      <w:szCs w:val="20"/>
      <w:u w:val="none"/>
      <w:effect w:val="none"/>
      <w:vertAlign w:val="baseline"/>
      <w:cs w:val="0"/>
      <w:em w:val="none"/>
    </w:rPr>
  </w:style>
  <w:style w:type="character" w:customStyle="1" w:styleId="ListLabel95">
    <w:name w:val="ListLabel 95"/>
    <w:rPr>
      <w:dstrike w:val="0"/>
      <w:color w:val="000000"/>
      <w:w w:val="100"/>
      <w:position w:val="0"/>
      <w:sz w:val="20"/>
      <w:szCs w:val="20"/>
      <w:u w:val="none"/>
      <w:effect w:val="none"/>
      <w:vertAlign w:val="baseline"/>
      <w:cs w:val="0"/>
      <w:em w:val="none"/>
    </w:rPr>
  </w:style>
  <w:style w:type="character" w:customStyle="1" w:styleId="ListLabel96">
    <w:name w:val="ListLabel 96"/>
    <w:rPr>
      <w:dstrike w:val="0"/>
      <w:color w:val="000000"/>
      <w:w w:val="100"/>
      <w:position w:val="0"/>
      <w:sz w:val="20"/>
      <w:szCs w:val="20"/>
      <w:u w:val="none"/>
      <w:effect w:val="none"/>
      <w:vertAlign w:val="baseline"/>
      <w:cs w:val="0"/>
      <w:em w:val="none"/>
    </w:rPr>
  </w:style>
  <w:style w:type="character" w:customStyle="1" w:styleId="ListLabel97">
    <w:name w:val="ListLabel 97"/>
    <w:rPr>
      <w:dstrike w:val="0"/>
      <w:color w:val="000000"/>
      <w:w w:val="100"/>
      <w:position w:val="0"/>
      <w:sz w:val="20"/>
      <w:szCs w:val="20"/>
      <w:u w:val="none"/>
      <w:effect w:val="none"/>
      <w:vertAlign w:val="baseline"/>
      <w:cs w:val="0"/>
      <w:em w:val="none"/>
    </w:rPr>
  </w:style>
  <w:style w:type="character" w:customStyle="1" w:styleId="ListLabel98">
    <w:name w:val="ListLabel 98"/>
    <w:rPr>
      <w:dstrike w:val="0"/>
      <w:color w:val="000000"/>
      <w:w w:val="100"/>
      <w:position w:val="0"/>
      <w:sz w:val="20"/>
      <w:szCs w:val="20"/>
      <w:u w:val="none"/>
      <w:effect w:val="none"/>
      <w:vertAlign w:val="baseline"/>
      <w:cs w:val="0"/>
      <w:em w:val="none"/>
    </w:rPr>
  </w:style>
  <w:style w:type="character" w:customStyle="1" w:styleId="ListLabel99">
    <w:name w:val="ListLabel 99"/>
    <w:rPr>
      <w:dstrike w:val="0"/>
      <w:color w:val="000000"/>
      <w:w w:val="100"/>
      <w:position w:val="0"/>
      <w:sz w:val="20"/>
      <w:szCs w:val="20"/>
      <w:u w:val="none"/>
      <w:effect w:val="none"/>
      <w:vertAlign w:val="baseline"/>
      <w:cs w:val="0"/>
      <w:em w:val="none"/>
    </w:rPr>
  </w:style>
  <w:style w:type="character" w:customStyle="1" w:styleId="ListLabel100">
    <w:name w:val="ListLabel 100"/>
    <w:rPr>
      <w:dstrike w:val="0"/>
      <w:color w:val="000000"/>
      <w:w w:val="100"/>
      <w:position w:val="0"/>
      <w:sz w:val="20"/>
      <w:szCs w:val="20"/>
      <w:u w:val="none"/>
      <w:effect w:val="none"/>
      <w:vertAlign w:val="baseline"/>
      <w:cs w:val="0"/>
      <w:em w:val="none"/>
    </w:rPr>
  </w:style>
  <w:style w:type="character" w:customStyle="1" w:styleId="ListLabel101">
    <w:name w:val="ListLabel 101"/>
    <w:rPr>
      <w:dstrike w:val="0"/>
      <w:color w:val="000000"/>
      <w:w w:val="100"/>
      <w:position w:val="0"/>
      <w:sz w:val="20"/>
      <w:szCs w:val="20"/>
      <w:u w:val="none"/>
      <w:effect w:val="none"/>
      <w:vertAlign w:val="baseline"/>
      <w:cs w:val="0"/>
      <w:em w:val="none"/>
    </w:rPr>
  </w:style>
  <w:style w:type="character" w:customStyle="1" w:styleId="ListLabel102">
    <w:name w:val="ListLabel 102"/>
    <w:rPr>
      <w:dstrike w:val="0"/>
      <w:color w:val="000000"/>
      <w:w w:val="100"/>
      <w:position w:val="0"/>
      <w:sz w:val="20"/>
      <w:szCs w:val="20"/>
      <w:u w:val="none"/>
      <w:effect w:val="none"/>
      <w:vertAlign w:val="baseline"/>
      <w:cs w:val="0"/>
      <w:em w:val="none"/>
    </w:rPr>
  </w:style>
  <w:style w:type="character" w:customStyle="1" w:styleId="ListLabel103">
    <w:name w:val="ListLabel 103"/>
    <w:rPr>
      <w:dstrike w:val="0"/>
      <w:color w:val="000000"/>
      <w:w w:val="100"/>
      <w:position w:val="0"/>
      <w:sz w:val="20"/>
      <w:szCs w:val="20"/>
      <w:u w:val="none"/>
      <w:effect w:val="none"/>
      <w:vertAlign w:val="baseline"/>
      <w:cs w:val="0"/>
      <w:em w:val="none"/>
    </w:rPr>
  </w:style>
  <w:style w:type="character" w:customStyle="1" w:styleId="ListLabel104">
    <w:name w:val="ListLabel 104"/>
    <w:rPr>
      <w:dstrike w:val="0"/>
      <w:color w:val="000000"/>
      <w:w w:val="100"/>
      <w:position w:val="0"/>
      <w:sz w:val="20"/>
      <w:szCs w:val="20"/>
      <w:u w:val="none"/>
      <w:effect w:val="none"/>
      <w:vertAlign w:val="baseline"/>
      <w:cs w:val="0"/>
      <w:em w:val="none"/>
    </w:rPr>
  </w:style>
  <w:style w:type="character" w:customStyle="1" w:styleId="ListLabel105">
    <w:name w:val="ListLabel 105"/>
    <w:rPr>
      <w:dstrike w:val="0"/>
      <w:color w:val="000000"/>
      <w:w w:val="100"/>
      <w:position w:val="0"/>
      <w:sz w:val="20"/>
      <w:szCs w:val="20"/>
      <w:u w:val="none"/>
      <w:effect w:val="none"/>
      <w:vertAlign w:val="baseline"/>
      <w:cs w:val="0"/>
      <w:em w:val="none"/>
    </w:rPr>
  </w:style>
  <w:style w:type="character" w:customStyle="1" w:styleId="ListLabel106">
    <w:name w:val="ListLabel 106"/>
    <w:rPr>
      <w:dstrike w:val="0"/>
      <w:color w:val="000000"/>
      <w:w w:val="100"/>
      <w:position w:val="0"/>
      <w:sz w:val="20"/>
      <w:szCs w:val="20"/>
      <w:u w:val="none"/>
      <w:effect w:val="none"/>
      <w:vertAlign w:val="baseline"/>
      <w:cs w:val="0"/>
      <w:em w:val="none"/>
    </w:rPr>
  </w:style>
  <w:style w:type="character" w:customStyle="1" w:styleId="ListLabel107">
    <w:name w:val="ListLabel 107"/>
    <w:rPr>
      <w:dstrike w:val="0"/>
      <w:color w:val="000000"/>
      <w:w w:val="100"/>
      <w:position w:val="0"/>
      <w:sz w:val="20"/>
      <w:szCs w:val="20"/>
      <w:u w:val="none"/>
      <w:effect w:val="none"/>
      <w:vertAlign w:val="baseline"/>
      <w:cs w:val="0"/>
      <w:em w:val="none"/>
    </w:rPr>
  </w:style>
  <w:style w:type="character" w:customStyle="1" w:styleId="ListLabel108">
    <w:name w:val="ListLabel 108"/>
    <w:rPr>
      <w:dstrike w:val="0"/>
      <w:color w:val="000000"/>
      <w:w w:val="100"/>
      <w:position w:val="0"/>
      <w:sz w:val="20"/>
      <w:szCs w:val="20"/>
      <w:u w:val="none"/>
      <w:effect w:val="none"/>
      <w:vertAlign w:val="baseline"/>
      <w:cs w:val="0"/>
      <w:em w:val="none"/>
    </w:rPr>
  </w:style>
  <w:style w:type="character" w:customStyle="1" w:styleId="ListLabel109">
    <w:name w:val="ListLabel 109"/>
    <w:rPr>
      <w:i/>
      <w:dstrike w:val="0"/>
      <w:color w:val="000000"/>
      <w:w w:val="100"/>
      <w:position w:val="0"/>
      <w:sz w:val="24"/>
      <w:szCs w:val="24"/>
      <w:u w:val="none"/>
      <w:effect w:val="none"/>
      <w:vertAlign w:val="baseline"/>
      <w:cs w:val="0"/>
      <w:em w:val="none"/>
    </w:rPr>
  </w:style>
  <w:style w:type="character" w:customStyle="1" w:styleId="ListLabel110">
    <w:name w:val="ListLabel 110"/>
    <w:rPr>
      <w:i/>
      <w:dstrike w:val="0"/>
      <w:color w:val="000000"/>
      <w:w w:val="100"/>
      <w:position w:val="0"/>
      <w:sz w:val="24"/>
      <w:szCs w:val="24"/>
      <w:u w:val="none"/>
      <w:effect w:val="none"/>
      <w:vertAlign w:val="baseline"/>
      <w:cs w:val="0"/>
      <w:em w:val="none"/>
    </w:rPr>
  </w:style>
  <w:style w:type="character" w:customStyle="1" w:styleId="ListLabel111">
    <w:name w:val="ListLabel 111"/>
    <w:rPr>
      <w:i/>
      <w:dstrike w:val="0"/>
      <w:color w:val="000000"/>
      <w:w w:val="100"/>
      <w:position w:val="0"/>
      <w:sz w:val="24"/>
      <w:szCs w:val="24"/>
      <w:u w:val="none"/>
      <w:effect w:val="none"/>
      <w:vertAlign w:val="baseline"/>
      <w:cs w:val="0"/>
      <w:em w:val="none"/>
    </w:rPr>
  </w:style>
  <w:style w:type="character" w:customStyle="1" w:styleId="ListLabel112">
    <w:name w:val="ListLabel 112"/>
    <w:rPr>
      <w:i/>
      <w:dstrike w:val="0"/>
      <w:color w:val="000000"/>
      <w:w w:val="100"/>
      <w:position w:val="0"/>
      <w:sz w:val="24"/>
      <w:szCs w:val="24"/>
      <w:u w:val="none"/>
      <w:effect w:val="none"/>
      <w:vertAlign w:val="baseline"/>
      <w:cs w:val="0"/>
      <w:em w:val="none"/>
    </w:rPr>
  </w:style>
  <w:style w:type="character" w:customStyle="1" w:styleId="ListLabel113">
    <w:name w:val="ListLabel 113"/>
    <w:rPr>
      <w:i/>
      <w:dstrike w:val="0"/>
      <w:color w:val="000000"/>
      <w:w w:val="100"/>
      <w:position w:val="0"/>
      <w:sz w:val="24"/>
      <w:szCs w:val="24"/>
      <w:u w:val="none"/>
      <w:effect w:val="none"/>
      <w:vertAlign w:val="baseline"/>
      <w:cs w:val="0"/>
      <w:em w:val="none"/>
    </w:rPr>
  </w:style>
  <w:style w:type="character" w:customStyle="1" w:styleId="ListLabel114">
    <w:name w:val="ListLabel 114"/>
    <w:rPr>
      <w:i/>
      <w:dstrike w:val="0"/>
      <w:color w:val="000000"/>
      <w:w w:val="100"/>
      <w:position w:val="0"/>
      <w:sz w:val="24"/>
      <w:szCs w:val="24"/>
      <w:u w:val="none"/>
      <w:effect w:val="none"/>
      <w:vertAlign w:val="baseline"/>
      <w:cs w:val="0"/>
      <w:em w:val="none"/>
    </w:rPr>
  </w:style>
  <w:style w:type="character" w:customStyle="1" w:styleId="ListLabel115">
    <w:name w:val="ListLabel 115"/>
    <w:rPr>
      <w:i/>
      <w:dstrike w:val="0"/>
      <w:color w:val="000000"/>
      <w:w w:val="100"/>
      <w:position w:val="0"/>
      <w:sz w:val="24"/>
      <w:szCs w:val="24"/>
      <w:u w:val="none"/>
      <w:effect w:val="none"/>
      <w:vertAlign w:val="baseline"/>
      <w:cs w:val="0"/>
      <w:em w:val="none"/>
    </w:rPr>
  </w:style>
  <w:style w:type="character" w:customStyle="1" w:styleId="ListLabel116">
    <w:name w:val="ListLabel 116"/>
    <w:rPr>
      <w:i/>
      <w:dstrike w:val="0"/>
      <w:color w:val="000000"/>
      <w:w w:val="100"/>
      <w:position w:val="0"/>
      <w:sz w:val="24"/>
      <w:szCs w:val="24"/>
      <w:u w:val="none"/>
      <w:effect w:val="none"/>
      <w:vertAlign w:val="baseline"/>
      <w:cs w:val="0"/>
      <w:em w:val="none"/>
    </w:rPr>
  </w:style>
  <w:style w:type="character" w:customStyle="1" w:styleId="ListLabel117">
    <w:name w:val="ListLabel 117"/>
    <w:rPr>
      <w:i/>
      <w:dstrike w:val="0"/>
      <w:color w:val="000000"/>
      <w:w w:val="100"/>
      <w:position w:val="0"/>
      <w:sz w:val="24"/>
      <w:szCs w:val="24"/>
      <w:u w:val="none"/>
      <w:effect w:val="none"/>
      <w:vertAlign w:val="baseline"/>
      <w:cs w:val="0"/>
      <w:em w:val="none"/>
    </w:rPr>
  </w:style>
  <w:style w:type="character" w:customStyle="1" w:styleId="ListLabel118">
    <w:name w:val="ListLabel 118"/>
    <w:rPr>
      <w:w w:val="100"/>
      <w:position w:val="-1"/>
      <w:effect w:val="none"/>
      <w:vertAlign w:val="baseline"/>
      <w:cs w:val="0"/>
      <w:em w:val="none"/>
    </w:rPr>
  </w:style>
  <w:style w:type="character" w:customStyle="1" w:styleId="ListLabel119">
    <w:name w:val="ListLabel 119"/>
    <w:rPr>
      <w:w w:val="100"/>
      <w:position w:val="-1"/>
      <w:effect w:val="none"/>
      <w:vertAlign w:val="baseline"/>
      <w:cs w:val="0"/>
      <w:em w:val="none"/>
    </w:rPr>
  </w:style>
  <w:style w:type="character" w:customStyle="1" w:styleId="ListLabel120">
    <w:name w:val="ListLabel 120"/>
    <w:rPr>
      <w:w w:val="100"/>
      <w:position w:val="-1"/>
      <w:effect w:val="none"/>
      <w:vertAlign w:val="baseline"/>
      <w:cs w:val="0"/>
      <w:em w:val="none"/>
    </w:rPr>
  </w:style>
  <w:style w:type="character" w:customStyle="1" w:styleId="ListLabel121">
    <w:name w:val="ListLabel 121"/>
    <w:rPr>
      <w:w w:val="100"/>
      <w:position w:val="-1"/>
      <w:effect w:val="none"/>
      <w:vertAlign w:val="baseline"/>
      <w:cs w:val="0"/>
      <w:em w:val="none"/>
    </w:rPr>
  </w:style>
  <w:style w:type="character" w:customStyle="1" w:styleId="ListLabel122">
    <w:name w:val="ListLabel 122"/>
    <w:rPr>
      <w:w w:val="100"/>
      <w:position w:val="-1"/>
      <w:effect w:val="none"/>
      <w:vertAlign w:val="baseline"/>
      <w:cs w:val="0"/>
      <w:em w:val="none"/>
    </w:rPr>
  </w:style>
  <w:style w:type="character" w:customStyle="1" w:styleId="ListLabel123">
    <w:name w:val="ListLabel 123"/>
    <w:rPr>
      <w:w w:val="100"/>
      <w:position w:val="-1"/>
      <w:effect w:val="none"/>
      <w:vertAlign w:val="baseline"/>
      <w:cs w:val="0"/>
      <w:em w:val="none"/>
    </w:rPr>
  </w:style>
  <w:style w:type="character" w:customStyle="1" w:styleId="ListLabel124">
    <w:name w:val="ListLabel 124"/>
    <w:rPr>
      <w:w w:val="100"/>
      <w:position w:val="-1"/>
      <w:effect w:val="none"/>
      <w:vertAlign w:val="baseline"/>
      <w:cs w:val="0"/>
      <w:em w:val="none"/>
    </w:rPr>
  </w:style>
  <w:style w:type="character" w:customStyle="1" w:styleId="ListLabel125">
    <w:name w:val="ListLabel 125"/>
    <w:rPr>
      <w:w w:val="100"/>
      <w:position w:val="-1"/>
      <w:effect w:val="none"/>
      <w:vertAlign w:val="baseline"/>
      <w:cs w:val="0"/>
      <w:em w:val="none"/>
    </w:rPr>
  </w:style>
  <w:style w:type="character" w:customStyle="1" w:styleId="ListLabel126">
    <w:name w:val="ListLabel 126"/>
    <w:rPr>
      <w:w w:val="100"/>
      <w:position w:val="-1"/>
      <w:effect w:val="none"/>
      <w:vertAlign w:val="baseline"/>
      <w:cs w:val="0"/>
      <w:em w:val="none"/>
    </w:rPr>
  </w:style>
  <w:style w:type="character" w:customStyle="1" w:styleId="ListLabel127">
    <w:name w:val="ListLabel 127"/>
    <w:rPr>
      <w:b/>
      <w:w w:val="100"/>
      <w:position w:val="-1"/>
      <w:effect w:val="none"/>
      <w:vertAlign w:val="baseline"/>
      <w:cs w:val="0"/>
      <w:em w:val="none"/>
    </w:rPr>
  </w:style>
  <w:style w:type="character" w:customStyle="1" w:styleId="ListLabel128">
    <w:name w:val="ListLabel 128"/>
    <w:rPr>
      <w:w w:val="100"/>
      <w:position w:val="-1"/>
      <w:effect w:val="none"/>
      <w:vertAlign w:val="baseline"/>
      <w:cs w:val="0"/>
      <w:em w:val="none"/>
    </w:rPr>
  </w:style>
  <w:style w:type="character" w:customStyle="1" w:styleId="ListLabel129">
    <w:name w:val="ListLabel 129"/>
    <w:rPr>
      <w:w w:val="100"/>
      <w:position w:val="-1"/>
      <w:effect w:val="none"/>
      <w:vertAlign w:val="baseline"/>
      <w:cs w:val="0"/>
      <w:em w:val="none"/>
    </w:rPr>
  </w:style>
  <w:style w:type="character" w:customStyle="1" w:styleId="ListLabel130">
    <w:name w:val="ListLabel 130"/>
    <w:rPr>
      <w:w w:val="100"/>
      <w:position w:val="-1"/>
      <w:effect w:val="none"/>
      <w:vertAlign w:val="baseline"/>
      <w:cs w:val="0"/>
      <w:em w:val="none"/>
    </w:rPr>
  </w:style>
  <w:style w:type="character" w:customStyle="1" w:styleId="ListLabel131">
    <w:name w:val="ListLabel 131"/>
    <w:rPr>
      <w:w w:val="100"/>
      <w:position w:val="-1"/>
      <w:effect w:val="none"/>
      <w:vertAlign w:val="baseline"/>
      <w:cs w:val="0"/>
      <w:em w:val="none"/>
    </w:rPr>
  </w:style>
  <w:style w:type="character" w:customStyle="1" w:styleId="ListLabel132">
    <w:name w:val="ListLabel 132"/>
    <w:rPr>
      <w:w w:val="100"/>
      <w:position w:val="-1"/>
      <w:effect w:val="none"/>
      <w:vertAlign w:val="baseline"/>
      <w:cs w:val="0"/>
      <w:em w:val="none"/>
    </w:rPr>
  </w:style>
  <w:style w:type="character" w:customStyle="1" w:styleId="ListLabel133">
    <w:name w:val="ListLabel 133"/>
    <w:rPr>
      <w:w w:val="100"/>
      <w:position w:val="-1"/>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dstrike w:val="0"/>
      <w:color w:val="000000"/>
      <w:w w:val="100"/>
      <w:position w:val="0"/>
      <w:sz w:val="22"/>
      <w:szCs w:val="22"/>
      <w:u w:val="none"/>
      <w:effect w:val="none"/>
      <w:vertAlign w:val="baseline"/>
      <w:cs w:val="0"/>
      <w:em w:val="none"/>
    </w:rPr>
  </w:style>
  <w:style w:type="character" w:customStyle="1" w:styleId="ListLabel137">
    <w:name w:val="ListLabel 137"/>
    <w:rPr>
      <w:dstrike w:val="0"/>
      <w:color w:val="000000"/>
      <w:w w:val="100"/>
      <w:position w:val="0"/>
      <w:sz w:val="22"/>
      <w:szCs w:val="22"/>
      <w:u w:val="none"/>
      <w:effect w:val="none"/>
      <w:vertAlign w:val="baseline"/>
      <w:cs w:val="0"/>
      <w:em w:val="none"/>
    </w:rPr>
  </w:style>
  <w:style w:type="character" w:customStyle="1" w:styleId="ListLabel138">
    <w:name w:val="ListLabel 138"/>
    <w:rPr>
      <w:dstrike w:val="0"/>
      <w:color w:val="000000"/>
      <w:w w:val="100"/>
      <w:position w:val="0"/>
      <w:sz w:val="22"/>
      <w:szCs w:val="22"/>
      <w:u w:val="none"/>
      <w:effect w:val="none"/>
      <w:vertAlign w:val="baseline"/>
      <w:cs w:val="0"/>
      <w:em w:val="none"/>
    </w:rPr>
  </w:style>
  <w:style w:type="character" w:customStyle="1" w:styleId="ListLabel139">
    <w:name w:val="ListLabel 139"/>
    <w:rPr>
      <w:dstrike w:val="0"/>
      <w:color w:val="000000"/>
      <w:w w:val="100"/>
      <w:position w:val="0"/>
      <w:sz w:val="22"/>
      <w:szCs w:val="22"/>
      <w:u w:val="none"/>
      <w:effect w:val="none"/>
      <w:vertAlign w:val="baseline"/>
      <w:cs w:val="0"/>
      <w:em w:val="none"/>
    </w:rPr>
  </w:style>
  <w:style w:type="character" w:customStyle="1" w:styleId="ListLabel140">
    <w:name w:val="ListLabel 140"/>
    <w:rPr>
      <w:dstrike w:val="0"/>
      <w:color w:val="000000"/>
      <w:w w:val="100"/>
      <w:position w:val="0"/>
      <w:sz w:val="22"/>
      <w:szCs w:val="22"/>
      <w:u w:val="none"/>
      <w:effect w:val="none"/>
      <w:vertAlign w:val="baseline"/>
      <w:cs w:val="0"/>
      <w:em w:val="none"/>
    </w:rPr>
  </w:style>
  <w:style w:type="character" w:customStyle="1" w:styleId="ListLabel141">
    <w:name w:val="ListLabel 141"/>
    <w:rPr>
      <w:dstrike w:val="0"/>
      <w:color w:val="000000"/>
      <w:w w:val="100"/>
      <w:position w:val="0"/>
      <w:sz w:val="22"/>
      <w:szCs w:val="22"/>
      <w:u w:val="none"/>
      <w:effect w:val="none"/>
      <w:vertAlign w:val="baseline"/>
      <w:cs w:val="0"/>
      <w:em w:val="none"/>
    </w:rPr>
  </w:style>
  <w:style w:type="character" w:customStyle="1" w:styleId="ListLabel142">
    <w:name w:val="ListLabel 142"/>
    <w:rPr>
      <w:dstrike w:val="0"/>
      <w:color w:val="000000"/>
      <w:w w:val="100"/>
      <w:position w:val="0"/>
      <w:sz w:val="22"/>
      <w:szCs w:val="22"/>
      <w:u w:val="none"/>
      <w:effect w:val="none"/>
      <w:vertAlign w:val="baseline"/>
      <w:cs w:val="0"/>
      <w:em w:val="none"/>
    </w:rPr>
  </w:style>
  <w:style w:type="character" w:customStyle="1" w:styleId="ListLabel143">
    <w:name w:val="ListLabel 143"/>
    <w:rPr>
      <w:dstrike w:val="0"/>
      <w:color w:val="000000"/>
      <w:w w:val="100"/>
      <w:position w:val="0"/>
      <w:sz w:val="22"/>
      <w:szCs w:val="22"/>
      <w:u w:val="none"/>
      <w:effect w:val="none"/>
      <w:vertAlign w:val="baseline"/>
      <w:cs w:val="0"/>
      <w:em w:val="none"/>
    </w:rPr>
  </w:style>
  <w:style w:type="character" w:customStyle="1" w:styleId="ListLabel144">
    <w:name w:val="ListLabel 144"/>
    <w:rPr>
      <w:dstrike w:val="0"/>
      <w:color w:val="000000"/>
      <w:w w:val="100"/>
      <w:position w:val="0"/>
      <w:sz w:val="22"/>
      <w:szCs w:val="22"/>
      <w:u w:val="none"/>
      <w:effect w:val="none"/>
      <w:vertAlign w:val="baseline"/>
      <w:cs w:val="0"/>
      <w:em w:val="none"/>
    </w:rPr>
  </w:style>
  <w:style w:type="character" w:customStyle="1" w:styleId="ListLabel145">
    <w:name w:val="ListLabel 145"/>
    <w:rPr>
      <w:dstrike w:val="0"/>
      <w:color w:val="000000"/>
      <w:w w:val="100"/>
      <w:position w:val="0"/>
      <w:sz w:val="22"/>
      <w:szCs w:val="22"/>
      <w:u w:val="none"/>
      <w:effect w:val="none"/>
      <w:vertAlign w:val="baseline"/>
      <w:cs w:val="0"/>
      <w:em w:val="none"/>
    </w:rPr>
  </w:style>
  <w:style w:type="character" w:customStyle="1" w:styleId="ListLabel146">
    <w:name w:val="ListLabel 146"/>
    <w:rPr>
      <w:dstrike w:val="0"/>
      <w:color w:val="000000"/>
      <w:w w:val="100"/>
      <w:position w:val="0"/>
      <w:sz w:val="22"/>
      <w:szCs w:val="22"/>
      <w:u w:val="none"/>
      <w:effect w:val="none"/>
      <w:vertAlign w:val="baseline"/>
      <w:cs w:val="0"/>
      <w:em w:val="none"/>
    </w:rPr>
  </w:style>
  <w:style w:type="character" w:customStyle="1" w:styleId="ListLabel147">
    <w:name w:val="ListLabel 147"/>
    <w:rPr>
      <w:dstrike w:val="0"/>
      <w:color w:val="000000"/>
      <w:w w:val="100"/>
      <w:position w:val="0"/>
      <w:sz w:val="22"/>
      <w:szCs w:val="22"/>
      <w:u w:val="none"/>
      <w:effect w:val="none"/>
      <w:vertAlign w:val="baseline"/>
      <w:cs w:val="0"/>
      <w:em w:val="none"/>
    </w:rPr>
  </w:style>
  <w:style w:type="character" w:customStyle="1" w:styleId="ListLabel148">
    <w:name w:val="ListLabel 148"/>
    <w:rPr>
      <w:dstrike w:val="0"/>
      <w:color w:val="000000"/>
      <w:w w:val="100"/>
      <w:position w:val="0"/>
      <w:sz w:val="22"/>
      <w:szCs w:val="22"/>
      <w:u w:val="none"/>
      <w:effect w:val="none"/>
      <w:vertAlign w:val="baseline"/>
      <w:cs w:val="0"/>
      <w:em w:val="none"/>
    </w:rPr>
  </w:style>
  <w:style w:type="character" w:customStyle="1" w:styleId="ListLabel149">
    <w:name w:val="ListLabel 149"/>
    <w:rPr>
      <w:dstrike w:val="0"/>
      <w:color w:val="000000"/>
      <w:w w:val="100"/>
      <w:position w:val="0"/>
      <w:sz w:val="22"/>
      <w:szCs w:val="22"/>
      <w:u w:val="none"/>
      <w:effect w:val="none"/>
      <w:vertAlign w:val="baseline"/>
      <w:cs w:val="0"/>
      <w:em w:val="none"/>
    </w:rPr>
  </w:style>
  <w:style w:type="character" w:customStyle="1" w:styleId="ListLabel150">
    <w:name w:val="ListLabel 150"/>
    <w:rPr>
      <w:dstrike w:val="0"/>
      <w:color w:val="000000"/>
      <w:w w:val="100"/>
      <w:position w:val="0"/>
      <w:sz w:val="22"/>
      <w:szCs w:val="22"/>
      <w:u w:val="none"/>
      <w:effect w:val="none"/>
      <w:vertAlign w:val="baseline"/>
      <w:cs w:val="0"/>
      <w:em w:val="none"/>
    </w:rPr>
  </w:style>
  <w:style w:type="character" w:customStyle="1" w:styleId="ListLabel151">
    <w:name w:val="ListLabel 151"/>
    <w:rPr>
      <w:dstrike w:val="0"/>
      <w:color w:val="000000"/>
      <w:w w:val="100"/>
      <w:position w:val="0"/>
      <w:sz w:val="22"/>
      <w:szCs w:val="22"/>
      <w:u w:val="none"/>
      <w:effect w:val="none"/>
      <w:vertAlign w:val="baseline"/>
      <w:cs w:val="0"/>
      <w:em w:val="none"/>
    </w:rPr>
  </w:style>
  <w:style w:type="character" w:customStyle="1" w:styleId="ListLabel152">
    <w:name w:val="ListLabel 152"/>
    <w:rPr>
      <w:dstrike w:val="0"/>
      <w:color w:val="000000"/>
      <w:w w:val="100"/>
      <w:position w:val="0"/>
      <w:sz w:val="22"/>
      <w:szCs w:val="22"/>
      <w:u w:val="none"/>
      <w:effect w:val="none"/>
      <w:vertAlign w:val="baseline"/>
      <w:cs w:val="0"/>
      <w:em w:val="none"/>
    </w:rPr>
  </w:style>
  <w:style w:type="character" w:customStyle="1" w:styleId="ListLabel153">
    <w:name w:val="ListLabel 153"/>
    <w:rPr>
      <w:dstrike w:val="0"/>
      <w:color w:val="000000"/>
      <w:w w:val="100"/>
      <w:position w:val="0"/>
      <w:sz w:val="22"/>
      <w:szCs w:val="22"/>
      <w:u w:val="none"/>
      <w:effect w:val="none"/>
      <w:vertAlign w:val="baseline"/>
      <w:cs w:val="0"/>
      <w:em w:val="none"/>
    </w:rPr>
  </w:style>
  <w:style w:type="character" w:customStyle="1" w:styleId="ListLabel154">
    <w:name w:val="ListLabel 154"/>
    <w:rPr>
      <w:dstrike w:val="0"/>
      <w:color w:val="000000"/>
      <w:w w:val="100"/>
      <w:position w:val="0"/>
      <w:sz w:val="22"/>
      <w:szCs w:val="22"/>
      <w:u w:val="none"/>
      <w:effect w:val="none"/>
      <w:vertAlign w:val="baseline"/>
      <w:cs w:val="0"/>
      <w:em w:val="none"/>
    </w:rPr>
  </w:style>
  <w:style w:type="character" w:customStyle="1" w:styleId="ListLabel155">
    <w:name w:val="ListLabel 155"/>
    <w:rPr>
      <w:dstrike w:val="0"/>
      <w:color w:val="000000"/>
      <w:w w:val="100"/>
      <w:position w:val="0"/>
      <w:sz w:val="22"/>
      <w:szCs w:val="22"/>
      <w:u w:val="none"/>
      <w:effect w:val="none"/>
      <w:vertAlign w:val="baseline"/>
      <w:cs w:val="0"/>
      <w:em w:val="none"/>
    </w:rPr>
  </w:style>
  <w:style w:type="character" w:customStyle="1" w:styleId="ListLabel156">
    <w:name w:val="ListLabel 156"/>
    <w:rPr>
      <w:dstrike w:val="0"/>
      <w:color w:val="000000"/>
      <w:w w:val="100"/>
      <w:position w:val="0"/>
      <w:sz w:val="22"/>
      <w:szCs w:val="22"/>
      <w:u w:val="none"/>
      <w:effect w:val="none"/>
      <w:vertAlign w:val="baseline"/>
      <w:cs w:val="0"/>
      <w:em w:val="none"/>
    </w:rPr>
  </w:style>
  <w:style w:type="character" w:customStyle="1" w:styleId="ListLabel157">
    <w:name w:val="ListLabel 157"/>
    <w:rPr>
      <w:dstrike w:val="0"/>
      <w:color w:val="000000"/>
      <w:w w:val="100"/>
      <w:position w:val="0"/>
      <w:sz w:val="22"/>
      <w:szCs w:val="22"/>
      <w:u w:val="none"/>
      <w:effect w:val="none"/>
      <w:vertAlign w:val="baseline"/>
      <w:cs w:val="0"/>
      <w:em w:val="none"/>
    </w:rPr>
  </w:style>
  <w:style w:type="character" w:customStyle="1" w:styleId="ListLabel158">
    <w:name w:val="ListLabel 158"/>
    <w:rPr>
      <w:dstrike w:val="0"/>
      <w:color w:val="000000"/>
      <w:w w:val="100"/>
      <w:position w:val="0"/>
      <w:sz w:val="22"/>
      <w:szCs w:val="22"/>
      <w:u w:val="none"/>
      <w:effect w:val="none"/>
      <w:vertAlign w:val="baseline"/>
      <w:cs w:val="0"/>
      <w:em w:val="none"/>
    </w:rPr>
  </w:style>
  <w:style w:type="character" w:customStyle="1" w:styleId="ListLabel159">
    <w:name w:val="ListLabel 159"/>
    <w:rPr>
      <w:dstrike w:val="0"/>
      <w:color w:val="000000"/>
      <w:w w:val="100"/>
      <w:position w:val="0"/>
      <w:sz w:val="22"/>
      <w:szCs w:val="22"/>
      <w:u w:val="none"/>
      <w:effect w:val="none"/>
      <w:vertAlign w:val="baseline"/>
      <w:cs w:val="0"/>
      <w:em w:val="none"/>
    </w:rPr>
  </w:style>
  <w:style w:type="character" w:customStyle="1" w:styleId="ListLabel160">
    <w:name w:val="ListLabel 160"/>
    <w:rPr>
      <w:dstrike w:val="0"/>
      <w:color w:val="000000"/>
      <w:w w:val="100"/>
      <w:position w:val="0"/>
      <w:sz w:val="22"/>
      <w:szCs w:val="22"/>
      <w:u w:val="none"/>
      <w:effect w:val="none"/>
      <w:vertAlign w:val="baseline"/>
      <w:cs w:val="0"/>
      <w:em w:val="none"/>
    </w:rPr>
  </w:style>
  <w:style w:type="character" w:customStyle="1" w:styleId="ListLabel161">
    <w:name w:val="ListLabel 161"/>
    <w:rPr>
      <w:dstrike w:val="0"/>
      <w:color w:val="000000"/>
      <w:w w:val="100"/>
      <w:position w:val="0"/>
      <w:sz w:val="22"/>
      <w:szCs w:val="22"/>
      <w:u w:val="none"/>
      <w:effect w:val="none"/>
      <w:vertAlign w:val="baseline"/>
      <w:cs w:val="0"/>
      <w:em w:val="none"/>
    </w:rPr>
  </w:style>
  <w:style w:type="character" w:customStyle="1" w:styleId="ListLabel162">
    <w:name w:val="ListLabel 162"/>
    <w:rPr>
      <w:dstrike w:val="0"/>
      <w:color w:val="000000"/>
      <w:w w:val="100"/>
      <w:position w:val="0"/>
      <w:sz w:val="22"/>
      <w:szCs w:val="22"/>
      <w:u w:val="none"/>
      <w:effect w:val="none"/>
      <w:vertAlign w:val="baseline"/>
      <w:cs w:val="0"/>
      <w:em w:val="none"/>
    </w:rPr>
  </w:style>
  <w:style w:type="character" w:customStyle="1" w:styleId="ListLabel163">
    <w:name w:val="ListLabel 163"/>
    <w:rPr>
      <w:dstrike w:val="0"/>
      <w:color w:val="000000"/>
      <w:w w:val="100"/>
      <w:position w:val="0"/>
      <w:sz w:val="20"/>
      <w:szCs w:val="20"/>
      <w:u w:val="none"/>
      <w:effect w:val="none"/>
      <w:vertAlign w:val="baseline"/>
      <w:cs w:val="0"/>
      <w:em w:val="none"/>
    </w:rPr>
  </w:style>
  <w:style w:type="character" w:customStyle="1" w:styleId="ListLabel164">
    <w:name w:val="ListLabel 164"/>
    <w:rPr>
      <w:dstrike w:val="0"/>
      <w:color w:val="000000"/>
      <w:w w:val="100"/>
      <w:position w:val="0"/>
      <w:sz w:val="20"/>
      <w:szCs w:val="20"/>
      <w:u w:val="none"/>
      <w:effect w:val="none"/>
      <w:vertAlign w:val="baseline"/>
      <w:cs w:val="0"/>
      <w:em w:val="none"/>
    </w:rPr>
  </w:style>
  <w:style w:type="character" w:customStyle="1" w:styleId="ListLabel165">
    <w:name w:val="ListLabel 165"/>
    <w:rPr>
      <w:dstrike w:val="0"/>
      <w:color w:val="000000"/>
      <w:w w:val="100"/>
      <w:position w:val="0"/>
      <w:sz w:val="20"/>
      <w:szCs w:val="20"/>
      <w:u w:val="none"/>
      <w:effect w:val="none"/>
      <w:vertAlign w:val="baseline"/>
      <w:cs w:val="0"/>
      <w:em w:val="none"/>
    </w:rPr>
  </w:style>
  <w:style w:type="character" w:customStyle="1" w:styleId="ListLabel166">
    <w:name w:val="ListLabel 166"/>
    <w:rPr>
      <w:dstrike w:val="0"/>
      <w:color w:val="000000"/>
      <w:w w:val="100"/>
      <w:position w:val="0"/>
      <w:sz w:val="20"/>
      <w:szCs w:val="20"/>
      <w:u w:val="none"/>
      <w:effect w:val="none"/>
      <w:vertAlign w:val="baseline"/>
      <w:cs w:val="0"/>
      <w:em w:val="none"/>
    </w:rPr>
  </w:style>
  <w:style w:type="character" w:customStyle="1" w:styleId="ListLabel167">
    <w:name w:val="ListLabel 167"/>
    <w:rPr>
      <w:dstrike w:val="0"/>
      <w:color w:val="000000"/>
      <w:w w:val="100"/>
      <w:position w:val="0"/>
      <w:sz w:val="20"/>
      <w:szCs w:val="20"/>
      <w:u w:val="none"/>
      <w:effect w:val="none"/>
      <w:vertAlign w:val="baseline"/>
      <w:cs w:val="0"/>
      <w:em w:val="none"/>
    </w:rPr>
  </w:style>
  <w:style w:type="character" w:customStyle="1" w:styleId="ListLabel168">
    <w:name w:val="ListLabel 168"/>
    <w:rPr>
      <w:dstrike w:val="0"/>
      <w:color w:val="000000"/>
      <w:w w:val="100"/>
      <w:position w:val="0"/>
      <w:sz w:val="20"/>
      <w:szCs w:val="20"/>
      <w:u w:val="none"/>
      <w:effect w:val="none"/>
      <w:vertAlign w:val="baseline"/>
      <w:cs w:val="0"/>
      <w:em w:val="none"/>
    </w:rPr>
  </w:style>
  <w:style w:type="character" w:customStyle="1" w:styleId="ListLabel169">
    <w:name w:val="ListLabel 169"/>
    <w:rPr>
      <w:dstrike w:val="0"/>
      <w:color w:val="000000"/>
      <w:w w:val="100"/>
      <w:position w:val="0"/>
      <w:sz w:val="20"/>
      <w:szCs w:val="20"/>
      <w:u w:val="none"/>
      <w:effect w:val="none"/>
      <w:vertAlign w:val="baseline"/>
      <w:cs w:val="0"/>
      <w:em w:val="none"/>
    </w:rPr>
  </w:style>
  <w:style w:type="character" w:customStyle="1" w:styleId="ListLabel170">
    <w:name w:val="ListLabel 170"/>
    <w:rPr>
      <w:dstrike w:val="0"/>
      <w:color w:val="000000"/>
      <w:w w:val="100"/>
      <w:position w:val="0"/>
      <w:sz w:val="20"/>
      <w:szCs w:val="20"/>
      <w:u w:val="none"/>
      <w:effect w:val="none"/>
      <w:vertAlign w:val="baseline"/>
      <w:cs w:val="0"/>
      <w:em w:val="none"/>
    </w:rPr>
  </w:style>
  <w:style w:type="character" w:customStyle="1" w:styleId="ListLabel171">
    <w:name w:val="ListLabel 171"/>
    <w:rPr>
      <w:dstrike w:val="0"/>
      <w:color w:val="000000"/>
      <w:w w:val="100"/>
      <w:position w:val="0"/>
      <w:sz w:val="20"/>
      <w:szCs w:val="20"/>
      <w:u w:val="none"/>
      <w:effect w:val="none"/>
      <w:vertAlign w:val="baseline"/>
      <w:cs w:val="0"/>
      <w:em w:val="none"/>
    </w:rPr>
  </w:style>
  <w:style w:type="character" w:customStyle="1" w:styleId="ListLabel172">
    <w:name w:val="ListLabel 172"/>
    <w:rPr>
      <w:dstrike w:val="0"/>
      <w:color w:val="000000"/>
      <w:w w:val="100"/>
      <w:position w:val="0"/>
      <w:sz w:val="20"/>
      <w:szCs w:val="20"/>
      <w:u w:val="none"/>
      <w:effect w:val="none"/>
      <w:vertAlign w:val="baseline"/>
      <w:cs w:val="0"/>
      <w:em w:val="none"/>
    </w:rPr>
  </w:style>
  <w:style w:type="character" w:customStyle="1" w:styleId="ListLabel173">
    <w:name w:val="ListLabel 173"/>
    <w:rPr>
      <w:dstrike w:val="0"/>
      <w:color w:val="000000"/>
      <w:w w:val="100"/>
      <w:position w:val="0"/>
      <w:sz w:val="20"/>
      <w:szCs w:val="20"/>
      <w:u w:val="none"/>
      <w:effect w:val="none"/>
      <w:vertAlign w:val="baseline"/>
      <w:cs w:val="0"/>
      <w:em w:val="none"/>
    </w:rPr>
  </w:style>
  <w:style w:type="character" w:customStyle="1" w:styleId="ListLabel174">
    <w:name w:val="ListLabel 174"/>
    <w:rPr>
      <w:dstrike w:val="0"/>
      <w:color w:val="000000"/>
      <w:w w:val="100"/>
      <w:position w:val="0"/>
      <w:sz w:val="20"/>
      <w:szCs w:val="20"/>
      <w:u w:val="none"/>
      <w:effect w:val="none"/>
      <w:vertAlign w:val="baseline"/>
      <w:cs w:val="0"/>
      <w:em w:val="none"/>
    </w:rPr>
  </w:style>
  <w:style w:type="character" w:customStyle="1" w:styleId="ListLabel175">
    <w:name w:val="ListLabel 175"/>
    <w:rPr>
      <w:dstrike w:val="0"/>
      <w:color w:val="000000"/>
      <w:w w:val="100"/>
      <w:position w:val="0"/>
      <w:sz w:val="20"/>
      <w:szCs w:val="20"/>
      <w:u w:val="none"/>
      <w:effect w:val="none"/>
      <w:vertAlign w:val="baseline"/>
      <w:cs w:val="0"/>
      <w:em w:val="none"/>
    </w:rPr>
  </w:style>
  <w:style w:type="character" w:customStyle="1" w:styleId="ListLabel176">
    <w:name w:val="ListLabel 176"/>
    <w:rPr>
      <w:dstrike w:val="0"/>
      <w:color w:val="000000"/>
      <w:w w:val="100"/>
      <w:position w:val="0"/>
      <w:sz w:val="20"/>
      <w:szCs w:val="20"/>
      <w:u w:val="none"/>
      <w:effect w:val="none"/>
      <w:vertAlign w:val="baseline"/>
      <w:cs w:val="0"/>
      <w:em w:val="none"/>
    </w:rPr>
  </w:style>
  <w:style w:type="character" w:customStyle="1" w:styleId="ListLabel177">
    <w:name w:val="ListLabel 177"/>
    <w:rPr>
      <w:dstrike w:val="0"/>
      <w:color w:val="000000"/>
      <w:w w:val="100"/>
      <w:position w:val="0"/>
      <w:sz w:val="20"/>
      <w:szCs w:val="20"/>
      <w:u w:val="none"/>
      <w:effect w:val="none"/>
      <w:vertAlign w:val="baseline"/>
      <w:cs w:val="0"/>
      <w:em w:val="none"/>
    </w:rPr>
  </w:style>
  <w:style w:type="character" w:customStyle="1" w:styleId="ListLabel178">
    <w:name w:val="ListLabel 178"/>
    <w:rPr>
      <w:dstrike w:val="0"/>
      <w:color w:val="000000"/>
      <w:w w:val="100"/>
      <w:position w:val="0"/>
      <w:sz w:val="20"/>
      <w:szCs w:val="20"/>
      <w:u w:val="none"/>
      <w:effect w:val="none"/>
      <w:vertAlign w:val="baseline"/>
      <w:cs w:val="0"/>
      <w:em w:val="none"/>
    </w:rPr>
  </w:style>
  <w:style w:type="character" w:customStyle="1" w:styleId="ListLabel179">
    <w:name w:val="ListLabel 179"/>
    <w:rPr>
      <w:dstrike w:val="0"/>
      <w:color w:val="000000"/>
      <w:w w:val="100"/>
      <w:position w:val="0"/>
      <w:sz w:val="20"/>
      <w:szCs w:val="20"/>
      <w:u w:val="none"/>
      <w:effect w:val="none"/>
      <w:vertAlign w:val="baseline"/>
      <w:cs w:val="0"/>
      <w:em w:val="none"/>
    </w:rPr>
  </w:style>
  <w:style w:type="character" w:customStyle="1" w:styleId="ListLabel180">
    <w:name w:val="ListLabel 180"/>
    <w:rPr>
      <w:dstrike w:val="0"/>
      <w:color w:val="000000"/>
      <w:w w:val="100"/>
      <w:position w:val="0"/>
      <w:sz w:val="20"/>
      <w:szCs w:val="20"/>
      <w:u w:val="none"/>
      <w:effect w:val="none"/>
      <w:vertAlign w:val="baseline"/>
      <w:cs w:val="0"/>
      <w:em w:val="none"/>
    </w:rPr>
  </w:style>
  <w:style w:type="character" w:customStyle="1" w:styleId="ListLabel181">
    <w:name w:val="ListLabel 181"/>
    <w:rPr>
      <w:dstrike w:val="0"/>
      <w:color w:val="000000"/>
      <w:w w:val="100"/>
      <w:position w:val="0"/>
      <w:sz w:val="22"/>
      <w:szCs w:val="22"/>
      <w:u w:val="none"/>
      <w:effect w:val="none"/>
      <w:vertAlign w:val="baseline"/>
      <w:cs w:val="0"/>
      <w:em w:val="none"/>
    </w:rPr>
  </w:style>
  <w:style w:type="character" w:customStyle="1" w:styleId="ListLabel182">
    <w:name w:val="ListLabel 182"/>
    <w:rPr>
      <w:dstrike w:val="0"/>
      <w:color w:val="000000"/>
      <w:w w:val="100"/>
      <w:position w:val="0"/>
      <w:sz w:val="22"/>
      <w:szCs w:val="22"/>
      <w:u w:val="none"/>
      <w:effect w:val="none"/>
      <w:vertAlign w:val="baseline"/>
      <w:cs w:val="0"/>
      <w:em w:val="none"/>
    </w:rPr>
  </w:style>
  <w:style w:type="character" w:customStyle="1" w:styleId="ListLabel183">
    <w:name w:val="ListLabel 183"/>
    <w:rPr>
      <w:dstrike w:val="0"/>
      <w:color w:val="000000"/>
      <w:w w:val="100"/>
      <w:position w:val="0"/>
      <w:sz w:val="22"/>
      <w:szCs w:val="22"/>
      <w:u w:val="none"/>
      <w:effect w:val="none"/>
      <w:vertAlign w:val="baseline"/>
      <w:cs w:val="0"/>
      <w:em w:val="none"/>
    </w:rPr>
  </w:style>
  <w:style w:type="character" w:customStyle="1" w:styleId="ListLabel184">
    <w:name w:val="ListLabel 184"/>
    <w:rPr>
      <w:dstrike w:val="0"/>
      <w:color w:val="000000"/>
      <w:w w:val="100"/>
      <w:position w:val="0"/>
      <w:sz w:val="22"/>
      <w:szCs w:val="22"/>
      <w:u w:val="none"/>
      <w:effect w:val="none"/>
      <w:vertAlign w:val="baseline"/>
      <w:cs w:val="0"/>
      <w:em w:val="none"/>
    </w:rPr>
  </w:style>
  <w:style w:type="character" w:customStyle="1" w:styleId="ListLabel185">
    <w:name w:val="ListLabel 185"/>
    <w:rPr>
      <w:dstrike w:val="0"/>
      <w:color w:val="000000"/>
      <w:w w:val="100"/>
      <w:position w:val="0"/>
      <w:sz w:val="22"/>
      <w:szCs w:val="22"/>
      <w:u w:val="none"/>
      <w:effect w:val="none"/>
      <w:vertAlign w:val="baseline"/>
      <w:cs w:val="0"/>
      <w:em w:val="none"/>
    </w:rPr>
  </w:style>
  <w:style w:type="character" w:customStyle="1" w:styleId="ListLabel186">
    <w:name w:val="ListLabel 186"/>
    <w:rPr>
      <w:dstrike w:val="0"/>
      <w:color w:val="000000"/>
      <w:w w:val="100"/>
      <w:position w:val="0"/>
      <w:sz w:val="22"/>
      <w:szCs w:val="22"/>
      <w:u w:val="none"/>
      <w:effect w:val="none"/>
      <w:vertAlign w:val="baseline"/>
      <w:cs w:val="0"/>
      <w:em w:val="none"/>
    </w:rPr>
  </w:style>
  <w:style w:type="character" w:customStyle="1" w:styleId="ListLabel187">
    <w:name w:val="ListLabel 187"/>
    <w:rPr>
      <w:dstrike w:val="0"/>
      <w:color w:val="000000"/>
      <w:w w:val="100"/>
      <w:position w:val="0"/>
      <w:sz w:val="22"/>
      <w:szCs w:val="22"/>
      <w:u w:val="none"/>
      <w:effect w:val="none"/>
      <w:vertAlign w:val="baseline"/>
      <w:cs w:val="0"/>
      <w:em w:val="none"/>
    </w:rPr>
  </w:style>
  <w:style w:type="character" w:customStyle="1" w:styleId="ListLabel188">
    <w:name w:val="ListLabel 188"/>
    <w:rPr>
      <w:dstrike w:val="0"/>
      <w:color w:val="000000"/>
      <w:w w:val="100"/>
      <w:position w:val="0"/>
      <w:sz w:val="22"/>
      <w:szCs w:val="22"/>
      <w:u w:val="none"/>
      <w:effect w:val="none"/>
      <w:vertAlign w:val="baseline"/>
      <w:cs w:val="0"/>
      <w:em w:val="none"/>
    </w:rPr>
  </w:style>
  <w:style w:type="character" w:customStyle="1" w:styleId="ListLabel189">
    <w:name w:val="ListLabel 189"/>
    <w:rPr>
      <w:dstrike w:val="0"/>
      <w:color w:val="000000"/>
      <w:w w:val="100"/>
      <w:position w:val="0"/>
      <w:sz w:val="22"/>
      <w:szCs w:val="22"/>
      <w:u w:val="none"/>
      <w:effect w:val="none"/>
      <w:vertAlign w:val="baseline"/>
      <w:cs w:val="0"/>
      <w:em w:val="none"/>
    </w:rPr>
  </w:style>
  <w:style w:type="character" w:customStyle="1" w:styleId="ListLabel190">
    <w:name w:val="ListLabel 190"/>
    <w:rPr>
      <w:dstrike w:val="0"/>
      <w:color w:val="000000"/>
      <w:w w:val="100"/>
      <w:position w:val="0"/>
      <w:sz w:val="22"/>
      <w:szCs w:val="22"/>
      <w:u w:val="none"/>
      <w:effect w:val="none"/>
      <w:vertAlign w:val="baseline"/>
      <w:cs w:val="0"/>
      <w:em w:val="none"/>
    </w:rPr>
  </w:style>
  <w:style w:type="character" w:customStyle="1" w:styleId="ListLabel191">
    <w:name w:val="ListLabel 191"/>
    <w:rPr>
      <w:dstrike w:val="0"/>
      <w:color w:val="000000"/>
      <w:w w:val="100"/>
      <w:position w:val="0"/>
      <w:sz w:val="22"/>
      <w:szCs w:val="22"/>
      <w:u w:val="none"/>
      <w:effect w:val="none"/>
      <w:vertAlign w:val="baseline"/>
      <w:cs w:val="0"/>
      <w:em w:val="none"/>
    </w:rPr>
  </w:style>
  <w:style w:type="character" w:customStyle="1" w:styleId="ListLabel192">
    <w:name w:val="ListLabel 192"/>
    <w:rPr>
      <w:dstrike w:val="0"/>
      <w:color w:val="000000"/>
      <w:w w:val="100"/>
      <w:position w:val="0"/>
      <w:sz w:val="22"/>
      <w:szCs w:val="22"/>
      <w:u w:val="none"/>
      <w:effect w:val="none"/>
      <w:vertAlign w:val="baseline"/>
      <w:cs w:val="0"/>
      <w:em w:val="none"/>
    </w:rPr>
  </w:style>
  <w:style w:type="character" w:customStyle="1" w:styleId="ListLabel193">
    <w:name w:val="ListLabel 193"/>
    <w:rPr>
      <w:dstrike w:val="0"/>
      <w:color w:val="000000"/>
      <w:w w:val="100"/>
      <w:position w:val="0"/>
      <w:sz w:val="22"/>
      <w:szCs w:val="22"/>
      <w:u w:val="none"/>
      <w:effect w:val="none"/>
      <w:vertAlign w:val="baseline"/>
      <w:cs w:val="0"/>
      <w:em w:val="none"/>
    </w:rPr>
  </w:style>
  <w:style w:type="character" w:customStyle="1" w:styleId="ListLabel194">
    <w:name w:val="ListLabel 194"/>
    <w:rPr>
      <w:dstrike w:val="0"/>
      <w:color w:val="000000"/>
      <w:w w:val="100"/>
      <w:position w:val="0"/>
      <w:sz w:val="22"/>
      <w:szCs w:val="22"/>
      <w:u w:val="none"/>
      <w:effect w:val="none"/>
      <w:vertAlign w:val="baseline"/>
      <w:cs w:val="0"/>
      <w:em w:val="none"/>
    </w:rPr>
  </w:style>
  <w:style w:type="character" w:customStyle="1" w:styleId="ListLabel195">
    <w:name w:val="ListLabel 195"/>
    <w:rPr>
      <w:dstrike w:val="0"/>
      <w:color w:val="000000"/>
      <w:w w:val="100"/>
      <w:position w:val="0"/>
      <w:sz w:val="22"/>
      <w:szCs w:val="22"/>
      <w:u w:val="none"/>
      <w:effect w:val="none"/>
      <w:vertAlign w:val="baseline"/>
      <w:cs w:val="0"/>
      <w:em w:val="none"/>
    </w:rPr>
  </w:style>
  <w:style w:type="character" w:customStyle="1" w:styleId="ListLabel196">
    <w:name w:val="ListLabel 196"/>
    <w:rPr>
      <w:dstrike w:val="0"/>
      <w:color w:val="000000"/>
      <w:w w:val="100"/>
      <w:position w:val="0"/>
      <w:sz w:val="22"/>
      <w:szCs w:val="22"/>
      <w:u w:val="none"/>
      <w:effect w:val="none"/>
      <w:vertAlign w:val="baseline"/>
      <w:cs w:val="0"/>
      <w:em w:val="none"/>
    </w:rPr>
  </w:style>
  <w:style w:type="character" w:customStyle="1" w:styleId="ListLabel197">
    <w:name w:val="ListLabel 197"/>
    <w:rPr>
      <w:dstrike w:val="0"/>
      <w:color w:val="000000"/>
      <w:w w:val="100"/>
      <w:position w:val="0"/>
      <w:sz w:val="22"/>
      <w:szCs w:val="22"/>
      <w:u w:val="none"/>
      <w:effect w:val="none"/>
      <w:vertAlign w:val="baseline"/>
      <w:cs w:val="0"/>
      <w:em w:val="none"/>
    </w:rPr>
  </w:style>
  <w:style w:type="character" w:customStyle="1" w:styleId="ListLabel198">
    <w:name w:val="ListLabel 198"/>
    <w:rPr>
      <w:dstrike w:val="0"/>
      <w:color w:val="000000"/>
      <w:w w:val="100"/>
      <w:position w:val="0"/>
      <w:sz w:val="22"/>
      <w:szCs w:val="22"/>
      <w:u w:val="none"/>
      <w:effect w:val="none"/>
      <w:vertAlign w:val="baseline"/>
      <w:cs w:val="0"/>
      <w:em w:val="none"/>
    </w:rPr>
  </w:style>
  <w:style w:type="character" w:customStyle="1" w:styleId="ListLabel199">
    <w:name w:val="ListLabel 199"/>
    <w:rPr>
      <w:dstrike w:val="0"/>
      <w:color w:val="000000"/>
      <w:w w:val="100"/>
      <w:position w:val="0"/>
      <w:sz w:val="22"/>
      <w:szCs w:val="22"/>
      <w:u w:val="none"/>
      <w:effect w:val="none"/>
      <w:vertAlign w:val="baseline"/>
      <w:cs w:val="0"/>
      <w:em w:val="none"/>
    </w:rPr>
  </w:style>
  <w:style w:type="character" w:customStyle="1" w:styleId="ListLabel200">
    <w:name w:val="ListLabel 200"/>
    <w:rPr>
      <w:dstrike w:val="0"/>
      <w:color w:val="000000"/>
      <w:w w:val="100"/>
      <w:position w:val="0"/>
      <w:sz w:val="22"/>
      <w:szCs w:val="22"/>
      <w:u w:val="none"/>
      <w:effect w:val="none"/>
      <w:vertAlign w:val="baseline"/>
      <w:cs w:val="0"/>
      <w:em w:val="none"/>
    </w:rPr>
  </w:style>
  <w:style w:type="character" w:customStyle="1" w:styleId="ListLabel201">
    <w:name w:val="ListLabel 201"/>
    <w:rPr>
      <w:dstrike w:val="0"/>
      <w:color w:val="000000"/>
      <w:w w:val="100"/>
      <w:position w:val="0"/>
      <w:sz w:val="22"/>
      <w:szCs w:val="22"/>
      <w:u w:val="none"/>
      <w:effect w:val="none"/>
      <w:vertAlign w:val="baseline"/>
      <w:cs w:val="0"/>
      <w:em w:val="none"/>
    </w:rPr>
  </w:style>
  <w:style w:type="character" w:customStyle="1" w:styleId="ListLabel202">
    <w:name w:val="ListLabel 202"/>
    <w:rPr>
      <w:dstrike w:val="0"/>
      <w:color w:val="000000"/>
      <w:w w:val="100"/>
      <w:position w:val="0"/>
      <w:sz w:val="22"/>
      <w:szCs w:val="22"/>
      <w:u w:val="none"/>
      <w:effect w:val="none"/>
      <w:vertAlign w:val="baseline"/>
      <w:cs w:val="0"/>
      <w:em w:val="none"/>
    </w:rPr>
  </w:style>
  <w:style w:type="character" w:customStyle="1" w:styleId="ListLabel203">
    <w:name w:val="ListLabel 203"/>
    <w:rPr>
      <w:dstrike w:val="0"/>
      <w:color w:val="000000"/>
      <w:w w:val="100"/>
      <w:position w:val="0"/>
      <w:sz w:val="22"/>
      <w:szCs w:val="22"/>
      <w:u w:val="none"/>
      <w:effect w:val="none"/>
      <w:vertAlign w:val="baseline"/>
      <w:cs w:val="0"/>
      <w:em w:val="none"/>
    </w:rPr>
  </w:style>
  <w:style w:type="character" w:customStyle="1" w:styleId="ListLabel204">
    <w:name w:val="ListLabel 204"/>
    <w:rPr>
      <w:dstrike w:val="0"/>
      <w:color w:val="000000"/>
      <w:w w:val="100"/>
      <w:position w:val="0"/>
      <w:sz w:val="22"/>
      <w:szCs w:val="22"/>
      <w:u w:val="none"/>
      <w:effect w:val="none"/>
      <w:vertAlign w:val="baseline"/>
      <w:cs w:val="0"/>
      <w:em w:val="none"/>
    </w:rPr>
  </w:style>
  <w:style w:type="character" w:customStyle="1" w:styleId="ListLabel205">
    <w:name w:val="ListLabel 205"/>
    <w:rPr>
      <w:dstrike w:val="0"/>
      <w:color w:val="000000"/>
      <w:w w:val="100"/>
      <w:position w:val="0"/>
      <w:sz w:val="22"/>
      <w:szCs w:val="22"/>
      <w:u w:val="none"/>
      <w:effect w:val="none"/>
      <w:vertAlign w:val="baseline"/>
      <w:cs w:val="0"/>
      <w:em w:val="none"/>
    </w:rPr>
  </w:style>
  <w:style w:type="character" w:customStyle="1" w:styleId="ListLabel206">
    <w:name w:val="ListLabel 206"/>
    <w:rPr>
      <w:dstrike w:val="0"/>
      <w:color w:val="000000"/>
      <w:w w:val="100"/>
      <w:position w:val="0"/>
      <w:sz w:val="22"/>
      <w:szCs w:val="22"/>
      <w:u w:val="none"/>
      <w:effect w:val="none"/>
      <w:vertAlign w:val="baseline"/>
      <w:cs w:val="0"/>
      <w:em w:val="none"/>
    </w:rPr>
  </w:style>
  <w:style w:type="character" w:customStyle="1" w:styleId="ListLabel207">
    <w:name w:val="ListLabel 207"/>
    <w:rPr>
      <w:dstrike w:val="0"/>
      <w:color w:val="000000"/>
      <w:w w:val="100"/>
      <w:position w:val="0"/>
      <w:sz w:val="22"/>
      <w:szCs w:val="22"/>
      <w:u w:val="none"/>
      <w:effect w:val="none"/>
      <w:vertAlign w:val="baseline"/>
      <w:cs w:val="0"/>
      <w:em w:val="none"/>
    </w:rPr>
  </w:style>
  <w:style w:type="character" w:customStyle="1" w:styleId="ListLabel208">
    <w:name w:val="ListLabel 208"/>
    <w:rPr>
      <w:dstrike w:val="0"/>
      <w:color w:val="000000"/>
      <w:w w:val="100"/>
      <w:position w:val="0"/>
      <w:sz w:val="22"/>
      <w:szCs w:val="22"/>
      <w:u w:val="none"/>
      <w:effect w:val="none"/>
      <w:vertAlign w:val="baseline"/>
      <w:cs w:val="0"/>
      <w:em w:val="none"/>
    </w:rPr>
  </w:style>
  <w:style w:type="character" w:customStyle="1" w:styleId="ListLabel209">
    <w:name w:val="ListLabel 209"/>
    <w:rPr>
      <w:dstrike w:val="0"/>
      <w:color w:val="000000"/>
      <w:w w:val="100"/>
      <w:position w:val="0"/>
      <w:sz w:val="22"/>
      <w:szCs w:val="22"/>
      <w:u w:val="none"/>
      <w:effect w:val="none"/>
      <w:vertAlign w:val="baseline"/>
      <w:cs w:val="0"/>
      <w:em w:val="none"/>
    </w:rPr>
  </w:style>
  <w:style w:type="character" w:customStyle="1" w:styleId="ListLabel210">
    <w:name w:val="ListLabel 210"/>
    <w:rPr>
      <w:dstrike w:val="0"/>
      <w:color w:val="000000"/>
      <w:w w:val="100"/>
      <w:position w:val="0"/>
      <w:sz w:val="22"/>
      <w:szCs w:val="22"/>
      <w:u w:val="none"/>
      <w:effect w:val="none"/>
      <w:vertAlign w:val="baseline"/>
      <w:cs w:val="0"/>
      <w:em w:val="none"/>
    </w:rPr>
  </w:style>
  <w:style w:type="character" w:customStyle="1" w:styleId="ListLabel211">
    <w:name w:val="ListLabel 211"/>
    <w:rPr>
      <w:dstrike w:val="0"/>
      <w:color w:val="000000"/>
      <w:w w:val="100"/>
      <w:position w:val="0"/>
      <w:sz w:val="22"/>
      <w:szCs w:val="22"/>
      <w:u w:val="none"/>
      <w:effect w:val="none"/>
      <w:vertAlign w:val="baseline"/>
      <w:cs w:val="0"/>
      <w:em w:val="none"/>
    </w:rPr>
  </w:style>
  <w:style w:type="character" w:customStyle="1" w:styleId="ListLabel212">
    <w:name w:val="ListLabel 212"/>
    <w:rPr>
      <w:dstrike w:val="0"/>
      <w:color w:val="000000"/>
      <w:w w:val="100"/>
      <w:position w:val="0"/>
      <w:sz w:val="22"/>
      <w:szCs w:val="22"/>
      <w:u w:val="none"/>
      <w:effect w:val="none"/>
      <w:vertAlign w:val="baseline"/>
      <w:cs w:val="0"/>
      <w:em w:val="none"/>
    </w:rPr>
  </w:style>
  <w:style w:type="character" w:customStyle="1" w:styleId="ListLabel213">
    <w:name w:val="ListLabel 213"/>
    <w:rPr>
      <w:dstrike w:val="0"/>
      <w:color w:val="000000"/>
      <w:w w:val="100"/>
      <w:position w:val="0"/>
      <w:sz w:val="22"/>
      <w:szCs w:val="22"/>
      <w:u w:val="none"/>
      <w:effect w:val="none"/>
      <w:vertAlign w:val="baseline"/>
      <w:cs w:val="0"/>
      <w:em w:val="none"/>
    </w:rPr>
  </w:style>
  <w:style w:type="character" w:customStyle="1" w:styleId="ListLabel214">
    <w:name w:val="ListLabel 214"/>
    <w:rPr>
      <w:dstrike w:val="0"/>
      <w:color w:val="000000"/>
      <w:w w:val="100"/>
      <w:position w:val="0"/>
      <w:sz w:val="22"/>
      <w:szCs w:val="22"/>
      <w:u w:val="none"/>
      <w:effect w:val="none"/>
      <w:vertAlign w:val="baseline"/>
      <w:cs w:val="0"/>
      <w:em w:val="none"/>
    </w:rPr>
  </w:style>
  <w:style w:type="character" w:customStyle="1" w:styleId="ListLabel215">
    <w:name w:val="ListLabel 215"/>
    <w:rPr>
      <w:dstrike w:val="0"/>
      <w:color w:val="000000"/>
      <w:w w:val="100"/>
      <w:position w:val="0"/>
      <w:sz w:val="22"/>
      <w:szCs w:val="22"/>
      <w:u w:val="none"/>
      <w:effect w:val="none"/>
      <w:vertAlign w:val="baseline"/>
      <w:cs w:val="0"/>
      <w:em w:val="none"/>
    </w:rPr>
  </w:style>
  <w:style w:type="character" w:customStyle="1" w:styleId="ListLabel216">
    <w:name w:val="ListLabel 216"/>
    <w:rPr>
      <w:dstrike w:val="0"/>
      <w:color w:val="000000"/>
      <w:w w:val="100"/>
      <w:position w:val="0"/>
      <w:sz w:val="22"/>
      <w:szCs w:val="22"/>
      <w:u w:val="none"/>
      <w:effect w:val="none"/>
      <w:vertAlign w:val="baseline"/>
      <w:cs w:val="0"/>
      <w:em w:val="none"/>
    </w:rPr>
  </w:style>
  <w:style w:type="character" w:customStyle="1" w:styleId="ListLabel217">
    <w:name w:val="ListLabel 217"/>
    <w:rPr>
      <w:dstrike w:val="0"/>
      <w:color w:val="000000"/>
      <w:w w:val="100"/>
      <w:position w:val="0"/>
      <w:sz w:val="22"/>
      <w:szCs w:val="22"/>
      <w:u w:val="none"/>
      <w:effect w:val="none"/>
      <w:vertAlign w:val="baseline"/>
      <w:cs w:val="0"/>
      <w:em w:val="none"/>
    </w:rPr>
  </w:style>
  <w:style w:type="character" w:customStyle="1" w:styleId="ListLabel218">
    <w:name w:val="ListLabel 218"/>
    <w:rPr>
      <w:dstrike w:val="0"/>
      <w:color w:val="000000"/>
      <w:w w:val="100"/>
      <w:position w:val="0"/>
      <w:sz w:val="22"/>
      <w:szCs w:val="22"/>
      <w:u w:val="none"/>
      <w:effect w:val="none"/>
      <w:vertAlign w:val="baseline"/>
      <w:cs w:val="0"/>
      <w:em w:val="none"/>
    </w:rPr>
  </w:style>
  <w:style w:type="character" w:customStyle="1" w:styleId="ListLabel219">
    <w:name w:val="ListLabel 219"/>
    <w:rPr>
      <w:dstrike w:val="0"/>
      <w:color w:val="000000"/>
      <w:w w:val="100"/>
      <w:position w:val="0"/>
      <w:sz w:val="22"/>
      <w:szCs w:val="22"/>
      <w:u w:val="none"/>
      <w:effect w:val="none"/>
      <w:vertAlign w:val="baseline"/>
      <w:cs w:val="0"/>
      <w:em w:val="none"/>
    </w:rPr>
  </w:style>
  <w:style w:type="character" w:customStyle="1" w:styleId="ListLabel220">
    <w:name w:val="ListLabel 220"/>
    <w:rPr>
      <w:dstrike w:val="0"/>
      <w:color w:val="000000"/>
      <w:w w:val="100"/>
      <w:position w:val="0"/>
      <w:sz w:val="22"/>
      <w:szCs w:val="22"/>
      <w:u w:val="none"/>
      <w:effect w:val="none"/>
      <w:vertAlign w:val="baseline"/>
      <w:cs w:val="0"/>
      <w:em w:val="none"/>
    </w:rPr>
  </w:style>
  <w:style w:type="character" w:customStyle="1" w:styleId="ListLabel221">
    <w:name w:val="ListLabel 221"/>
    <w:rPr>
      <w:dstrike w:val="0"/>
      <w:color w:val="000000"/>
      <w:w w:val="100"/>
      <w:position w:val="0"/>
      <w:sz w:val="22"/>
      <w:szCs w:val="22"/>
      <w:u w:val="none"/>
      <w:effect w:val="none"/>
      <w:vertAlign w:val="baseline"/>
      <w:cs w:val="0"/>
      <w:em w:val="none"/>
    </w:rPr>
  </w:style>
  <w:style w:type="character" w:customStyle="1" w:styleId="ListLabel222">
    <w:name w:val="ListLabel 222"/>
    <w:rPr>
      <w:dstrike w:val="0"/>
      <w:color w:val="000000"/>
      <w:w w:val="100"/>
      <w:position w:val="0"/>
      <w:sz w:val="22"/>
      <w:szCs w:val="22"/>
      <w:u w:val="none"/>
      <w:effect w:val="none"/>
      <w:vertAlign w:val="baseline"/>
      <w:cs w:val="0"/>
      <w:em w:val="none"/>
    </w:rPr>
  </w:style>
  <w:style w:type="character" w:customStyle="1" w:styleId="ListLabel223">
    <w:name w:val="ListLabel 223"/>
    <w:rPr>
      <w:dstrike w:val="0"/>
      <w:color w:val="000000"/>
      <w:w w:val="100"/>
      <w:position w:val="0"/>
      <w:sz w:val="22"/>
      <w:szCs w:val="22"/>
      <w:u w:val="none"/>
      <w:effect w:val="none"/>
      <w:vertAlign w:val="baseline"/>
      <w:cs w:val="0"/>
      <w:em w:val="none"/>
    </w:rPr>
  </w:style>
  <w:style w:type="character" w:customStyle="1" w:styleId="ListLabel224">
    <w:name w:val="ListLabel 224"/>
    <w:rPr>
      <w:dstrike w:val="0"/>
      <w:color w:val="000000"/>
      <w:w w:val="100"/>
      <w:position w:val="0"/>
      <w:sz w:val="22"/>
      <w:szCs w:val="22"/>
      <w:u w:val="none"/>
      <w:effect w:val="none"/>
      <w:vertAlign w:val="baseline"/>
      <w:cs w:val="0"/>
      <w:em w:val="none"/>
    </w:rPr>
  </w:style>
  <w:style w:type="character" w:customStyle="1" w:styleId="ListLabel225">
    <w:name w:val="ListLabel 225"/>
    <w:rPr>
      <w:dstrike w:val="0"/>
      <w:color w:val="000000"/>
      <w:w w:val="100"/>
      <w:position w:val="0"/>
      <w:sz w:val="22"/>
      <w:szCs w:val="22"/>
      <w:u w:val="none"/>
      <w:effect w:val="none"/>
      <w:vertAlign w:val="baseline"/>
      <w:cs w:val="0"/>
      <w:em w:val="none"/>
    </w:rPr>
  </w:style>
  <w:style w:type="character" w:customStyle="1" w:styleId="ListLabel226">
    <w:name w:val="ListLabel 226"/>
    <w:rPr>
      <w:dstrike w:val="0"/>
      <w:color w:val="000000"/>
      <w:w w:val="100"/>
      <w:position w:val="0"/>
      <w:sz w:val="22"/>
      <w:szCs w:val="22"/>
      <w:u w:val="none"/>
      <w:effect w:val="none"/>
      <w:vertAlign w:val="baseline"/>
      <w:cs w:val="0"/>
      <w:em w:val="none"/>
    </w:rPr>
  </w:style>
  <w:style w:type="character" w:customStyle="1" w:styleId="ListLabel227">
    <w:name w:val="ListLabel 227"/>
    <w:rPr>
      <w:dstrike w:val="0"/>
      <w:color w:val="000000"/>
      <w:w w:val="100"/>
      <w:position w:val="0"/>
      <w:sz w:val="22"/>
      <w:szCs w:val="22"/>
      <w:u w:val="none"/>
      <w:effect w:val="none"/>
      <w:vertAlign w:val="baseline"/>
      <w:cs w:val="0"/>
      <w:em w:val="none"/>
    </w:rPr>
  </w:style>
  <w:style w:type="character" w:customStyle="1" w:styleId="ListLabel228">
    <w:name w:val="ListLabel 228"/>
    <w:rPr>
      <w:dstrike w:val="0"/>
      <w:color w:val="000000"/>
      <w:w w:val="100"/>
      <w:position w:val="0"/>
      <w:sz w:val="22"/>
      <w:szCs w:val="22"/>
      <w:u w:val="none"/>
      <w:effect w:val="none"/>
      <w:vertAlign w:val="baseline"/>
      <w:cs w:val="0"/>
      <w:em w:val="none"/>
    </w:rPr>
  </w:style>
  <w:style w:type="character" w:customStyle="1" w:styleId="ListLabel229">
    <w:name w:val="ListLabel 229"/>
    <w:rPr>
      <w:dstrike w:val="0"/>
      <w:color w:val="000000"/>
      <w:w w:val="100"/>
      <w:position w:val="0"/>
      <w:sz w:val="22"/>
      <w:szCs w:val="22"/>
      <w:u w:val="none"/>
      <w:effect w:val="none"/>
      <w:vertAlign w:val="baseline"/>
      <w:cs w:val="0"/>
      <w:em w:val="none"/>
    </w:rPr>
  </w:style>
  <w:style w:type="character" w:customStyle="1" w:styleId="ListLabel230">
    <w:name w:val="ListLabel 230"/>
    <w:rPr>
      <w:dstrike w:val="0"/>
      <w:color w:val="000000"/>
      <w:w w:val="100"/>
      <w:position w:val="0"/>
      <w:sz w:val="22"/>
      <w:szCs w:val="22"/>
      <w:u w:val="none"/>
      <w:effect w:val="none"/>
      <w:vertAlign w:val="baseline"/>
      <w:cs w:val="0"/>
      <w:em w:val="none"/>
    </w:rPr>
  </w:style>
  <w:style w:type="character" w:customStyle="1" w:styleId="ListLabel231">
    <w:name w:val="ListLabel 231"/>
    <w:rPr>
      <w:dstrike w:val="0"/>
      <w:color w:val="000000"/>
      <w:w w:val="100"/>
      <w:position w:val="0"/>
      <w:sz w:val="22"/>
      <w:szCs w:val="22"/>
      <w:u w:val="none"/>
      <w:effect w:val="none"/>
      <w:vertAlign w:val="baseline"/>
      <w:cs w:val="0"/>
      <w:em w:val="none"/>
    </w:rPr>
  </w:style>
  <w:style w:type="character" w:customStyle="1" w:styleId="ListLabel232">
    <w:name w:val="ListLabel 232"/>
    <w:rPr>
      <w:dstrike w:val="0"/>
      <w:color w:val="000000"/>
      <w:w w:val="100"/>
      <w:position w:val="0"/>
      <w:sz w:val="22"/>
      <w:szCs w:val="22"/>
      <w:u w:val="none"/>
      <w:effect w:val="none"/>
      <w:vertAlign w:val="baseline"/>
      <w:cs w:val="0"/>
      <w:em w:val="none"/>
    </w:rPr>
  </w:style>
  <w:style w:type="character" w:customStyle="1" w:styleId="ListLabel233">
    <w:name w:val="ListLabel 233"/>
    <w:rPr>
      <w:dstrike w:val="0"/>
      <w:color w:val="000000"/>
      <w:w w:val="100"/>
      <w:position w:val="0"/>
      <w:sz w:val="22"/>
      <w:szCs w:val="22"/>
      <w:u w:val="none"/>
      <w:effect w:val="none"/>
      <w:vertAlign w:val="baseline"/>
      <w:cs w:val="0"/>
      <w:em w:val="none"/>
    </w:rPr>
  </w:style>
  <w:style w:type="character" w:customStyle="1" w:styleId="ListLabel234">
    <w:name w:val="ListLabel 234"/>
    <w:rPr>
      <w:dstrike w:val="0"/>
      <w:color w:val="000000"/>
      <w:w w:val="100"/>
      <w:position w:val="0"/>
      <w:sz w:val="22"/>
      <w:szCs w:val="22"/>
      <w:u w:val="none"/>
      <w:effect w:val="none"/>
      <w:vertAlign w:val="baseline"/>
      <w:cs w:val="0"/>
      <w:em w:val="none"/>
    </w:rPr>
  </w:style>
  <w:style w:type="character" w:customStyle="1" w:styleId="ListLabel235">
    <w:name w:val="ListLabel 235"/>
    <w:rPr>
      <w:dstrike w:val="0"/>
      <w:color w:val="000000"/>
      <w:w w:val="100"/>
      <w:position w:val="0"/>
      <w:sz w:val="22"/>
      <w:szCs w:val="22"/>
      <w:u w:val="none"/>
      <w:effect w:val="none"/>
      <w:vertAlign w:val="baseline"/>
      <w:cs w:val="0"/>
      <w:em w:val="none"/>
    </w:rPr>
  </w:style>
  <w:style w:type="character" w:customStyle="1" w:styleId="ListLabel236">
    <w:name w:val="ListLabel 236"/>
    <w:rPr>
      <w:dstrike w:val="0"/>
      <w:color w:val="000000"/>
      <w:w w:val="100"/>
      <w:position w:val="0"/>
      <w:sz w:val="22"/>
      <w:szCs w:val="22"/>
      <w:u w:val="none"/>
      <w:effect w:val="none"/>
      <w:vertAlign w:val="baseline"/>
      <w:cs w:val="0"/>
      <w:em w:val="none"/>
    </w:rPr>
  </w:style>
  <w:style w:type="character" w:customStyle="1" w:styleId="ListLabel237">
    <w:name w:val="ListLabel 237"/>
    <w:rPr>
      <w:dstrike w:val="0"/>
      <w:color w:val="000000"/>
      <w:w w:val="100"/>
      <w:position w:val="0"/>
      <w:sz w:val="22"/>
      <w:szCs w:val="22"/>
      <w:u w:val="none"/>
      <w:effect w:val="none"/>
      <w:vertAlign w:val="baseline"/>
      <w:cs w:val="0"/>
      <w:em w:val="none"/>
    </w:rPr>
  </w:style>
  <w:style w:type="character" w:customStyle="1" w:styleId="ListLabel238">
    <w:name w:val="ListLabel 238"/>
    <w:rPr>
      <w:dstrike w:val="0"/>
      <w:color w:val="000000"/>
      <w:w w:val="100"/>
      <w:position w:val="0"/>
      <w:sz w:val="22"/>
      <w:szCs w:val="22"/>
      <w:u w:val="none"/>
      <w:effect w:val="none"/>
      <w:vertAlign w:val="baseline"/>
      <w:cs w:val="0"/>
      <w:em w:val="none"/>
    </w:rPr>
  </w:style>
  <w:style w:type="character" w:customStyle="1" w:styleId="ListLabel239">
    <w:name w:val="ListLabel 239"/>
    <w:rPr>
      <w:dstrike w:val="0"/>
      <w:color w:val="000000"/>
      <w:w w:val="100"/>
      <w:position w:val="0"/>
      <w:sz w:val="22"/>
      <w:szCs w:val="22"/>
      <w:u w:val="none"/>
      <w:effect w:val="none"/>
      <w:vertAlign w:val="baseline"/>
      <w:cs w:val="0"/>
      <w:em w:val="none"/>
    </w:rPr>
  </w:style>
  <w:style w:type="character" w:customStyle="1" w:styleId="ListLabel240">
    <w:name w:val="ListLabel 240"/>
    <w:rPr>
      <w:dstrike w:val="0"/>
      <w:color w:val="000000"/>
      <w:w w:val="100"/>
      <w:position w:val="0"/>
      <w:sz w:val="22"/>
      <w:szCs w:val="22"/>
      <w:u w:val="none"/>
      <w:effect w:val="none"/>
      <w:vertAlign w:val="baseline"/>
      <w:cs w:val="0"/>
      <w:em w:val="none"/>
    </w:rPr>
  </w:style>
  <w:style w:type="character" w:customStyle="1" w:styleId="ListLabel241">
    <w:name w:val="ListLabel 241"/>
    <w:rPr>
      <w:dstrike w:val="0"/>
      <w:color w:val="000000"/>
      <w:w w:val="100"/>
      <w:position w:val="0"/>
      <w:sz w:val="22"/>
      <w:szCs w:val="22"/>
      <w:u w:val="none"/>
      <w:effect w:val="none"/>
      <w:vertAlign w:val="baseline"/>
      <w:cs w:val="0"/>
      <w:em w:val="none"/>
    </w:rPr>
  </w:style>
  <w:style w:type="character" w:customStyle="1" w:styleId="ListLabel242">
    <w:name w:val="ListLabel 242"/>
    <w:rPr>
      <w:dstrike w:val="0"/>
      <w:color w:val="000000"/>
      <w:w w:val="100"/>
      <w:position w:val="0"/>
      <w:sz w:val="22"/>
      <w:szCs w:val="22"/>
      <w:u w:val="none"/>
      <w:effect w:val="none"/>
      <w:vertAlign w:val="baseline"/>
      <w:cs w:val="0"/>
      <w:em w:val="none"/>
    </w:rPr>
  </w:style>
  <w:style w:type="character" w:customStyle="1" w:styleId="ListLabel243">
    <w:name w:val="ListLabel 243"/>
    <w:rPr>
      <w:dstrike w:val="0"/>
      <w:color w:val="000000"/>
      <w:w w:val="100"/>
      <w:position w:val="0"/>
      <w:sz w:val="22"/>
      <w:szCs w:val="22"/>
      <w:u w:val="none"/>
      <w:effect w:val="none"/>
      <w:vertAlign w:val="baseline"/>
      <w:cs w:val="0"/>
      <w:em w:val="none"/>
    </w:rPr>
  </w:style>
  <w:style w:type="character" w:customStyle="1" w:styleId="ListLabel244">
    <w:name w:val="ListLabel 244"/>
    <w:rPr>
      <w:dstrike w:val="0"/>
      <w:color w:val="000000"/>
      <w:w w:val="100"/>
      <w:position w:val="0"/>
      <w:sz w:val="22"/>
      <w:szCs w:val="22"/>
      <w:u w:val="none"/>
      <w:effect w:val="none"/>
      <w:vertAlign w:val="baseline"/>
      <w:cs w:val="0"/>
      <w:em w:val="none"/>
    </w:rPr>
  </w:style>
  <w:style w:type="character" w:customStyle="1" w:styleId="ListLabel245">
    <w:name w:val="ListLabel 245"/>
    <w:rPr>
      <w:dstrike w:val="0"/>
      <w:color w:val="000000"/>
      <w:w w:val="100"/>
      <w:position w:val="0"/>
      <w:sz w:val="22"/>
      <w:szCs w:val="22"/>
      <w:u w:val="none"/>
      <w:effect w:val="none"/>
      <w:vertAlign w:val="baseline"/>
      <w:cs w:val="0"/>
      <w:em w:val="none"/>
    </w:rPr>
  </w:style>
  <w:style w:type="character" w:customStyle="1" w:styleId="ListLabel246">
    <w:name w:val="ListLabel 246"/>
    <w:rPr>
      <w:dstrike w:val="0"/>
      <w:color w:val="000000"/>
      <w:w w:val="100"/>
      <w:position w:val="0"/>
      <w:sz w:val="22"/>
      <w:szCs w:val="22"/>
      <w:u w:val="none"/>
      <w:effect w:val="none"/>
      <w:vertAlign w:val="baseline"/>
      <w:cs w:val="0"/>
      <w:em w:val="none"/>
    </w:rPr>
  </w:style>
  <w:style w:type="character" w:customStyle="1" w:styleId="ListLabel247">
    <w:name w:val="ListLabel 247"/>
    <w:rPr>
      <w:dstrike w:val="0"/>
      <w:color w:val="000000"/>
      <w:w w:val="100"/>
      <w:position w:val="0"/>
      <w:sz w:val="22"/>
      <w:szCs w:val="22"/>
      <w:u w:val="none"/>
      <w:effect w:val="none"/>
      <w:vertAlign w:val="baseline"/>
      <w:cs w:val="0"/>
      <w:em w:val="none"/>
    </w:rPr>
  </w:style>
  <w:style w:type="character" w:customStyle="1" w:styleId="ListLabel248">
    <w:name w:val="ListLabel 248"/>
    <w:rPr>
      <w:dstrike w:val="0"/>
      <w:color w:val="000000"/>
      <w:w w:val="100"/>
      <w:position w:val="0"/>
      <w:sz w:val="22"/>
      <w:szCs w:val="22"/>
      <w:u w:val="none"/>
      <w:effect w:val="none"/>
      <w:vertAlign w:val="baseline"/>
      <w:cs w:val="0"/>
      <w:em w:val="none"/>
    </w:rPr>
  </w:style>
  <w:style w:type="character" w:customStyle="1" w:styleId="ListLabel249">
    <w:name w:val="ListLabel 249"/>
    <w:rPr>
      <w:dstrike w:val="0"/>
      <w:color w:val="000000"/>
      <w:w w:val="100"/>
      <w:position w:val="0"/>
      <w:sz w:val="22"/>
      <w:szCs w:val="22"/>
      <w:u w:val="none"/>
      <w:effect w:val="none"/>
      <w:vertAlign w:val="baseline"/>
      <w:cs w:val="0"/>
      <w:em w:val="none"/>
    </w:rPr>
  </w:style>
  <w:style w:type="character" w:customStyle="1" w:styleId="ListLabel250">
    <w:name w:val="ListLabel 250"/>
    <w:rPr>
      <w:dstrike w:val="0"/>
      <w:color w:val="000000"/>
      <w:w w:val="100"/>
      <w:position w:val="0"/>
      <w:sz w:val="22"/>
      <w:szCs w:val="22"/>
      <w:u w:val="none"/>
      <w:effect w:val="none"/>
      <w:vertAlign w:val="baseline"/>
      <w:cs w:val="0"/>
      <w:em w:val="none"/>
    </w:rPr>
  </w:style>
  <w:style w:type="character" w:customStyle="1" w:styleId="ListLabel251">
    <w:name w:val="ListLabel 251"/>
    <w:rPr>
      <w:dstrike w:val="0"/>
      <w:color w:val="000000"/>
      <w:w w:val="100"/>
      <w:position w:val="0"/>
      <w:sz w:val="22"/>
      <w:szCs w:val="22"/>
      <w:u w:val="none"/>
      <w:effect w:val="none"/>
      <w:vertAlign w:val="baseline"/>
      <w:cs w:val="0"/>
      <w:em w:val="none"/>
    </w:rPr>
  </w:style>
  <w:style w:type="character" w:customStyle="1" w:styleId="ListLabel252">
    <w:name w:val="ListLabel 252"/>
    <w:rPr>
      <w:dstrike w:val="0"/>
      <w:color w:val="000000"/>
      <w:w w:val="100"/>
      <w:position w:val="0"/>
      <w:sz w:val="22"/>
      <w:szCs w:val="22"/>
      <w:u w:val="none"/>
      <w:effect w:val="none"/>
      <w:vertAlign w:val="baseline"/>
      <w:cs w:val="0"/>
      <w:em w:val="none"/>
    </w:rPr>
  </w:style>
  <w:style w:type="character" w:customStyle="1" w:styleId="ListLabel253">
    <w:name w:val="ListLabel 253"/>
    <w:rPr>
      <w:dstrike w:val="0"/>
      <w:color w:val="000000"/>
      <w:w w:val="100"/>
      <w:position w:val="0"/>
      <w:sz w:val="22"/>
      <w:szCs w:val="22"/>
      <w:u w:val="none"/>
      <w:effect w:val="none"/>
      <w:vertAlign w:val="baseline"/>
      <w:cs w:val="0"/>
      <w:em w:val="none"/>
    </w:rPr>
  </w:style>
  <w:style w:type="character" w:customStyle="1" w:styleId="ListLabel254">
    <w:name w:val="ListLabel 254"/>
    <w:rPr>
      <w:dstrike w:val="0"/>
      <w:color w:val="000000"/>
      <w:w w:val="100"/>
      <w:position w:val="0"/>
      <w:sz w:val="22"/>
      <w:szCs w:val="22"/>
      <w:u w:val="none"/>
      <w:effect w:val="none"/>
      <w:vertAlign w:val="baseline"/>
      <w:cs w:val="0"/>
      <w:em w:val="none"/>
    </w:rPr>
  </w:style>
  <w:style w:type="character" w:customStyle="1" w:styleId="ListLabel255">
    <w:name w:val="ListLabel 255"/>
    <w:rPr>
      <w:dstrike w:val="0"/>
      <w:color w:val="000000"/>
      <w:w w:val="100"/>
      <w:position w:val="0"/>
      <w:sz w:val="22"/>
      <w:szCs w:val="22"/>
      <w:u w:val="none"/>
      <w:effect w:val="none"/>
      <w:vertAlign w:val="baseline"/>
      <w:cs w:val="0"/>
      <w:em w:val="none"/>
    </w:rPr>
  </w:style>
  <w:style w:type="character" w:customStyle="1" w:styleId="ListLabel256">
    <w:name w:val="ListLabel 256"/>
    <w:rPr>
      <w:dstrike w:val="0"/>
      <w:color w:val="000000"/>
      <w:w w:val="100"/>
      <w:position w:val="0"/>
      <w:sz w:val="22"/>
      <w:szCs w:val="22"/>
      <w:u w:val="none"/>
      <w:effect w:val="none"/>
      <w:vertAlign w:val="baseline"/>
      <w:cs w:val="0"/>
      <w:em w:val="none"/>
    </w:rPr>
  </w:style>
  <w:style w:type="character" w:customStyle="1" w:styleId="ListLabel257">
    <w:name w:val="ListLabel 257"/>
    <w:rPr>
      <w:dstrike w:val="0"/>
      <w:color w:val="000000"/>
      <w:w w:val="100"/>
      <w:position w:val="0"/>
      <w:sz w:val="22"/>
      <w:szCs w:val="22"/>
      <w:u w:val="none"/>
      <w:effect w:val="none"/>
      <w:vertAlign w:val="baseline"/>
      <w:cs w:val="0"/>
      <w:em w:val="none"/>
    </w:rPr>
  </w:style>
  <w:style w:type="character" w:customStyle="1" w:styleId="ListLabel258">
    <w:name w:val="ListLabel 258"/>
    <w:rPr>
      <w:dstrike w:val="0"/>
      <w:color w:val="000000"/>
      <w:w w:val="100"/>
      <w:position w:val="0"/>
      <w:sz w:val="22"/>
      <w:szCs w:val="22"/>
      <w:u w:val="none"/>
      <w:effect w:val="none"/>
      <w:vertAlign w:val="baseline"/>
      <w:cs w:val="0"/>
      <w:em w:val="none"/>
    </w:rPr>
  </w:style>
  <w:style w:type="character" w:customStyle="1" w:styleId="ListLabel259">
    <w:name w:val="ListLabel 259"/>
    <w:rPr>
      <w:dstrike w:val="0"/>
      <w:color w:val="000000"/>
      <w:w w:val="100"/>
      <w:position w:val="0"/>
      <w:sz w:val="22"/>
      <w:szCs w:val="22"/>
      <w:u w:val="none"/>
      <w:effect w:val="none"/>
      <w:vertAlign w:val="baseline"/>
      <w:cs w:val="0"/>
      <w:em w:val="none"/>
    </w:rPr>
  </w:style>
  <w:style w:type="character" w:customStyle="1" w:styleId="ListLabel260">
    <w:name w:val="ListLabel 260"/>
    <w:rPr>
      <w:dstrike w:val="0"/>
      <w:color w:val="000000"/>
      <w:w w:val="100"/>
      <w:position w:val="0"/>
      <w:sz w:val="22"/>
      <w:szCs w:val="22"/>
      <w:u w:val="none"/>
      <w:effect w:val="none"/>
      <w:vertAlign w:val="baseline"/>
      <w:cs w:val="0"/>
      <w:em w:val="none"/>
    </w:rPr>
  </w:style>
  <w:style w:type="character" w:customStyle="1" w:styleId="ListLabel261">
    <w:name w:val="ListLabel 261"/>
    <w:rPr>
      <w:dstrike w:val="0"/>
      <w:color w:val="000000"/>
      <w:w w:val="100"/>
      <w:position w:val="0"/>
      <w:sz w:val="22"/>
      <w:szCs w:val="22"/>
      <w:u w:val="none"/>
      <w:effect w:val="none"/>
      <w:vertAlign w:val="baseline"/>
      <w:cs w:val="0"/>
      <w:em w:val="none"/>
    </w:rPr>
  </w:style>
  <w:style w:type="character" w:customStyle="1" w:styleId="ListLabel262">
    <w:name w:val="ListLabel 262"/>
    <w:rPr>
      <w:dstrike w:val="0"/>
      <w:color w:val="000000"/>
      <w:w w:val="100"/>
      <w:position w:val="0"/>
      <w:sz w:val="22"/>
      <w:szCs w:val="22"/>
      <w:u w:val="none"/>
      <w:effect w:val="none"/>
      <w:vertAlign w:val="baseline"/>
      <w:cs w:val="0"/>
      <w:em w:val="none"/>
    </w:rPr>
  </w:style>
  <w:style w:type="character" w:customStyle="1" w:styleId="ListLabel263">
    <w:name w:val="ListLabel 263"/>
    <w:rPr>
      <w:dstrike w:val="0"/>
      <w:color w:val="000000"/>
      <w:w w:val="100"/>
      <w:position w:val="0"/>
      <w:sz w:val="22"/>
      <w:szCs w:val="22"/>
      <w:u w:val="none"/>
      <w:effect w:val="none"/>
      <w:vertAlign w:val="baseline"/>
      <w:cs w:val="0"/>
      <w:em w:val="none"/>
    </w:rPr>
  </w:style>
  <w:style w:type="character" w:customStyle="1" w:styleId="ListLabel264">
    <w:name w:val="ListLabel 264"/>
    <w:rPr>
      <w:dstrike w:val="0"/>
      <w:color w:val="000000"/>
      <w:w w:val="100"/>
      <w:position w:val="0"/>
      <w:sz w:val="22"/>
      <w:szCs w:val="22"/>
      <w:u w:val="none"/>
      <w:effect w:val="none"/>
      <w:vertAlign w:val="baseline"/>
      <w:cs w:val="0"/>
      <w:em w:val="none"/>
    </w:rPr>
  </w:style>
  <w:style w:type="character" w:customStyle="1" w:styleId="ListLabel265">
    <w:name w:val="ListLabel 265"/>
    <w:rPr>
      <w:dstrike w:val="0"/>
      <w:color w:val="000000"/>
      <w:w w:val="100"/>
      <w:position w:val="0"/>
      <w:sz w:val="22"/>
      <w:szCs w:val="22"/>
      <w:u w:val="none"/>
      <w:effect w:val="none"/>
      <w:vertAlign w:val="baseline"/>
      <w:cs w:val="0"/>
      <w:em w:val="none"/>
    </w:rPr>
  </w:style>
  <w:style w:type="character" w:customStyle="1" w:styleId="ListLabel266">
    <w:name w:val="ListLabel 266"/>
    <w:rPr>
      <w:dstrike w:val="0"/>
      <w:color w:val="000000"/>
      <w:w w:val="100"/>
      <w:position w:val="0"/>
      <w:sz w:val="22"/>
      <w:szCs w:val="22"/>
      <w:u w:val="none"/>
      <w:effect w:val="none"/>
      <w:vertAlign w:val="baseline"/>
      <w:cs w:val="0"/>
      <w:em w:val="none"/>
    </w:rPr>
  </w:style>
  <w:style w:type="character" w:customStyle="1" w:styleId="ListLabel267">
    <w:name w:val="ListLabel 267"/>
    <w:rPr>
      <w:dstrike w:val="0"/>
      <w:color w:val="000000"/>
      <w:w w:val="100"/>
      <w:position w:val="0"/>
      <w:sz w:val="22"/>
      <w:szCs w:val="22"/>
      <w:u w:val="none"/>
      <w:effect w:val="none"/>
      <w:vertAlign w:val="baseline"/>
      <w:cs w:val="0"/>
      <w:em w:val="none"/>
    </w:rPr>
  </w:style>
  <w:style w:type="character" w:customStyle="1" w:styleId="ListLabel268">
    <w:name w:val="ListLabel 268"/>
    <w:rPr>
      <w:dstrike w:val="0"/>
      <w:color w:val="000000"/>
      <w:w w:val="100"/>
      <w:position w:val="0"/>
      <w:sz w:val="22"/>
      <w:szCs w:val="22"/>
      <w:u w:val="none"/>
      <w:effect w:val="none"/>
      <w:vertAlign w:val="baseline"/>
      <w:cs w:val="0"/>
      <w:em w:val="none"/>
    </w:rPr>
  </w:style>
  <w:style w:type="character" w:customStyle="1" w:styleId="ListLabel269">
    <w:name w:val="ListLabel 269"/>
    <w:rPr>
      <w:dstrike w:val="0"/>
      <w:color w:val="000000"/>
      <w:w w:val="100"/>
      <w:position w:val="0"/>
      <w:sz w:val="22"/>
      <w:szCs w:val="22"/>
      <w:u w:val="none"/>
      <w:effect w:val="none"/>
      <w:vertAlign w:val="baseline"/>
      <w:cs w:val="0"/>
      <w:em w:val="none"/>
    </w:rPr>
  </w:style>
  <w:style w:type="character" w:customStyle="1" w:styleId="ListLabel270">
    <w:name w:val="ListLabel 270"/>
    <w:rPr>
      <w:dstrike w:val="0"/>
      <w:color w:val="000000"/>
      <w:w w:val="100"/>
      <w:position w:val="0"/>
      <w:sz w:val="22"/>
      <w:szCs w:val="22"/>
      <w:u w:val="none"/>
      <w:effect w:val="none"/>
      <w:vertAlign w:val="baseline"/>
      <w:cs w:val="0"/>
      <w:em w:val="none"/>
    </w:rPr>
  </w:style>
  <w:style w:type="character" w:customStyle="1" w:styleId="ListLabel271">
    <w:name w:val="ListLabel 271"/>
    <w:rPr>
      <w:dstrike w:val="0"/>
      <w:color w:val="000000"/>
      <w:w w:val="100"/>
      <w:position w:val="0"/>
      <w:sz w:val="22"/>
      <w:szCs w:val="22"/>
      <w:u w:val="none"/>
      <w:effect w:val="none"/>
      <w:vertAlign w:val="baseline"/>
      <w:cs w:val="0"/>
      <w:em w:val="none"/>
    </w:rPr>
  </w:style>
  <w:style w:type="character" w:customStyle="1" w:styleId="ListLabel272">
    <w:name w:val="ListLabel 272"/>
    <w:rPr>
      <w:dstrike w:val="0"/>
      <w:color w:val="000000"/>
      <w:w w:val="100"/>
      <w:position w:val="0"/>
      <w:sz w:val="22"/>
      <w:szCs w:val="22"/>
      <w:u w:val="none"/>
      <w:effect w:val="none"/>
      <w:vertAlign w:val="baseline"/>
      <w:cs w:val="0"/>
      <w:em w:val="none"/>
    </w:rPr>
  </w:style>
  <w:style w:type="character" w:customStyle="1" w:styleId="ListLabel273">
    <w:name w:val="ListLabel 273"/>
    <w:rPr>
      <w:dstrike w:val="0"/>
      <w:color w:val="000000"/>
      <w:w w:val="100"/>
      <w:position w:val="0"/>
      <w:sz w:val="22"/>
      <w:szCs w:val="22"/>
      <w:u w:val="none"/>
      <w:effect w:val="none"/>
      <w:vertAlign w:val="baseline"/>
      <w:cs w:val="0"/>
      <w:em w:val="none"/>
    </w:rPr>
  </w:style>
  <w:style w:type="character" w:customStyle="1" w:styleId="ListLabel274">
    <w:name w:val="ListLabel 274"/>
    <w:rPr>
      <w:dstrike w:val="0"/>
      <w:color w:val="000000"/>
      <w:w w:val="100"/>
      <w:position w:val="0"/>
      <w:sz w:val="22"/>
      <w:szCs w:val="22"/>
      <w:u w:val="none"/>
      <w:effect w:val="none"/>
      <w:vertAlign w:val="baseline"/>
      <w:cs w:val="0"/>
      <w:em w:val="none"/>
    </w:rPr>
  </w:style>
  <w:style w:type="character" w:customStyle="1" w:styleId="ListLabel275">
    <w:name w:val="ListLabel 275"/>
    <w:rPr>
      <w:dstrike w:val="0"/>
      <w:color w:val="000000"/>
      <w:w w:val="100"/>
      <w:position w:val="0"/>
      <w:sz w:val="22"/>
      <w:szCs w:val="22"/>
      <w:u w:val="none"/>
      <w:effect w:val="none"/>
      <w:vertAlign w:val="baseline"/>
      <w:cs w:val="0"/>
      <w:em w:val="none"/>
    </w:rPr>
  </w:style>
  <w:style w:type="character" w:customStyle="1" w:styleId="ListLabel276">
    <w:name w:val="ListLabel 276"/>
    <w:rPr>
      <w:dstrike w:val="0"/>
      <w:color w:val="000000"/>
      <w:w w:val="100"/>
      <w:position w:val="0"/>
      <w:sz w:val="22"/>
      <w:szCs w:val="22"/>
      <w:u w:val="none"/>
      <w:effect w:val="none"/>
      <w:vertAlign w:val="baseline"/>
      <w:cs w:val="0"/>
      <w:em w:val="none"/>
    </w:rPr>
  </w:style>
  <w:style w:type="character" w:customStyle="1" w:styleId="ListLabel277">
    <w:name w:val="ListLabel 277"/>
    <w:rPr>
      <w:dstrike w:val="0"/>
      <w:color w:val="000000"/>
      <w:w w:val="100"/>
      <w:position w:val="0"/>
      <w:sz w:val="22"/>
      <w:szCs w:val="22"/>
      <w:u w:val="none"/>
      <w:effect w:val="none"/>
      <w:vertAlign w:val="baseline"/>
      <w:cs w:val="0"/>
      <w:em w:val="none"/>
    </w:rPr>
  </w:style>
  <w:style w:type="character" w:customStyle="1" w:styleId="ListLabel278">
    <w:name w:val="ListLabel 278"/>
    <w:rPr>
      <w:dstrike w:val="0"/>
      <w:color w:val="000000"/>
      <w:w w:val="100"/>
      <w:position w:val="0"/>
      <w:sz w:val="22"/>
      <w:szCs w:val="22"/>
      <w:u w:val="none"/>
      <w:effect w:val="none"/>
      <w:vertAlign w:val="baseline"/>
      <w:cs w:val="0"/>
      <w:em w:val="none"/>
    </w:rPr>
  </w:style>
  <w:style w:type="character" w:customStyle="1" w:styleId="ListLabel279">
    <w:name w:val="ListLabel 279"/>
    <w:rPr>
      <w:dstrike w:val="0"/>
      <w:color w:val="000000"/>
      <w:w w:val="100"/>
      <w:position w:val="0"/>
      <w:sz w:val="22"/>
      <w:szCs w:val="22"/>
      <w:u w:val="none"/>
      <w:effect w:val="none"/>
      <w:vertAlign w:val="baseline"/>
      <w:cs w:val="0"/>
      <w:em w:val="none"/>
    </w:rPr>
  </w:style>
  <w:style w:type="character" w:customStyle="1" w:styleId="ListLabel280">
    <w:name w:val="ListLabel 280"/>
    <w:rPr>
      <w:dstrike w:val="0"/>
      <w:color w:val="000000"/>
      <w:w w:val="100"/>
      <w:position w:val="0"/>
      <w:sz w:val="22"/>
      <w:szCs w:val="22"/>
      <w:u w:val="none"/>
      <w:effect w:val="none"/>
      <w:vertAlign w:val="baseline"/>
      <w:cs w:val="0"/>
      <w:em w:val="none"/>
    </w:rPr>
  </w:style>
  <w:style w:type="character" w:customStyle="1" w:styleId="ListLabel281">
    <w:name w:val="ListLabel 281"/>
    <w:rPr>
      <w:dstrike w:val="0"/>
      <w:color w:val="000000"/>
      <w:w w:val="100"/>
      <w:position w:val="0"/>
      <w:sz w:val="22"/>
      <w:szCs w:val="22"/>
      <w:u w:val="none"/>
      <w:effect w:val="none"/>
      <w:vertAlign w:val="baseline"/>
      <w:cs w:val="0"/>
      <w:em w:val="none"/>
    </w:rPr>
  </w:style>
  <w:style w:type="character" w:customStyle="1" w:styleId="ListLabel282">
    <w:name w:val="ListLabel 282"/>
    <w:rPr>
      <w:dstrike w:val="0"/>
      <w:color w:val="000000"/>
      <w:w w:val="100"/>
      <w:position w:val="0"/>
      <w:sz w:val="22"/>
      <w:szCs w:val="22"/>
      <w:u w:val="none"/>
      <w:effect w:val="none"/>
      <w:vertAlign w:val="baseline"/>
      <w:cs w:val="0"/>
      <w:em w:val="none"/>
    </w:rPr>
  </w:style>
  <w:style w:type="character" w:customStyle="1" w:styleId="ListLabel283">
    <w:name w:val="ListLabel 283"/>
    <w:rPr>
      <w:dstrike w:val="0"/>
      <w:color w:val="000000"/>
      <w:w w:val="100"/>
      <w:position w:val="0"/>
      <w:sz w:val="22"/>
      <w:szCs w:val="22"/>
      <w:u w:val="none"/>
      <w:effect w:val="none"/>
      <w:vertAlign w:val="baseline"/>
      <w:cs w:val="0"/>
      <w:em w:val="none"/>
    </w:rPr>
  </w:style>
  <w:style w:type="character" w:customStyle="1" w:styleId="ListLabel284">
    <w:name w:val="ListLabel 284"/>
    <w:rPr>
      <w:dstrike w:val="0"/>
      <w:color w:val="000000"/>
      <w:w w:val="100"/>
      <w:position w:val="0"/>
      <w:sz w:val="22"/>
      <w:szCs w:val="22"/>
      <w:u w:val="none"/>
      <w:effect w:val="none"/>
      <w:vertAlign w:val="baseline"/>
      <w:cs w:val="0"/>
      <w:em w:val="none"/>
    </w:rPr>
  </w:style>
  <w:style w:type="character" w:customStyle="1" w:styleId="ListLabel285">
    <w:name w:val="ListLabel 285"/>
    <w:rPr>
      <w:dstrike w:val="0"/>
      <w:color w:val="000000"/>
      <w:w w:val="100"/>
      <w:position w:val="0"/>
      <w:sz w:val="22"/>
      <w:szCs w:val="22"/>
      <w:u w:val="none"/>
      <w:effect w:val="none"/>
      <w:vertAlign w:val="baseline"/>
      <w:cs w:val="0"/>
      <w:em w:val="none"/>
    </w:rPr>
  </w:style>
  <w:style w:type="character" w:customStyle="1" w:styleId="ListLabel286">
    <w:name w:val="ListLabel 286"/>
    <w:rPr>
      <w:dstrike w:val="0"/>
      <w:color w:val="000000"/>
      <w:w w:val="100"/>
      <w:position w:val="0"/>
      <w:sz w:val="22"/>
      <w:szCs w:val="22"/>
      <w:u w:val="none"/>
      <w:effect w:val="none"/>
      <w:vertAlign w:val="baseline"/>
      <w:cs w:val="0"/>
      <w:em w:val="none"/>
    </w:rPr>
  </w:style>
  <w:style w:type="character" w:customStyle="1" w:styleId="ListLabel287">
    <w:name w:val="ListLabel 287"/>
    <w:rPr>
      <w:dstrike w:val="0"/>
      <w:color w:val="000000"/>
      <w:w w:val="100"/>
      <w:position w:val="0"/>
      <w:sz w:val="22"/>
      <w:szCs w:val="22"/>
      <w:u w:val="none"/>
      <w:effect w:val="none"/>
      <w:vertAlign w:val="baseline"/>
      <w:cs w:val="0"/>
      <w:em w:val="none"/>
    </w:rPr>
  </w:style>
  <w:style w:type="character" w:customStyle="1" w:styleId="ListLabel288">
    <w:name w:val="ListLabel 288"/>
    <w:rPr>
      <w:dstrike w:val="0"/>
      <w:color w:val="000000"/>
      <w:w w:val="100"/>
      <w:position w:val="0"/>
      <w:sz w:val="22"/>
      <w:szCs w:val="22"/>
      <w:u w:val="none"/>
      <w:effect w:val="none"/>
      <w:vertAlign w:val="baseline"/>
      <w:cs w:val="0"/>
      <w:em w:val="none"/>
    </w:rPr>
  </w:style>
  <w:style w:type="character" w:customStyle="1" w:styleId="ListLabel289">
    <w:name w:val="ListLabel 289"/>
    <w:rPr>
      <w:dstrike w:val="0"/>
      <w:color w:val="000000"/>
      <w:w w:val="100"/>
      <w:position w:val="0"/>
      <w:sz w:val="22"/>
      <w:szCs w:val="22"/>
      <w:u w:val="none"/>
      <w:effect w:val="none"/>
      <w:vertAlign w:val="baseline"/>
      <w:cs w:val="0"/>
      <w:em w:val="none"/>
    </w:rPr>
  </w:style>
  <w:style w:type="character" w:customStyle="1" w:styleId="ListLabel290">
    <w:name w:val="ListLabel 290"/>
    <w:rPr>
      <w:dstrike w:val="0"/>
      <w:color w:val="000000"/>
      <w:w w:val="100"/>
      <w:position w:val="0"/>
      <w:sz w:val="22"/>
      <w:szCs w:val="22"/>
      <w:u w:val="none"/>
      <w:effect w:val="none"/>
      <w:vertAlign w:val="baseline"/>
      <w:cs w:val="0"/>
      <w:em w:val="none"/>
    </w:rPr>
  </w:style>
  <w:style w:type="character" w:customStyle="1" w:styleId="ListLabel291">
    <w:name w:val="ListLabel 291"/>
    <w:rPr>
      <w:dstrike w:val="0"/>
      <w:color w:val="000000"/>
      <w:w w:val="100"/>
      <w:position w:val="0"/>
      <w:sz w:val="22"/>
      <w:szCs w:val="22"/>
      <w:u w:val="none"/>
      <w:effect w:val="none"/>
      <w:vertAlign w:val="baseline"/>
      <w:cs w:val="0"/>
      <w:em w:val="none"/>
    </w:rPr>
  </w:style>
  <w:style w:type="character" w:customStyle="1" w:styleId="ListLabel292">
    <w:name w:val="ListLabel 292"/>
    <w:rPr>
      <w:dstrike w:val="0"/>
      <w:color w:val="000000"/>
      <w:w w:val="100"/>
      <w:position w:val="0"/>
      <w:sz w:val="22"/>
      <w:szCs w:val="22"/>
      <w:u w:val="none"/>
      <w:effect w:val="none"/>
      <w:vertAlign w:val="baseline"/>
      <w:cs w:val="0"/>
      <w:em w:val="none"/>
    </w:rPr>
  </w:style>
  <w:style w:type="character" w:customStyle="1" w:styleId="ListLabel293">
    <w:name w:val="ListLabel 293"/>
    <w:rPr>
      <w:dstrike w:val="0"/>
      <w:color w:val="000000"/>
      <w:w w:val="100"/>
      <w:position w:val="0"/>
      <w:sz w:val="22"/>
      <w:szCs w:val="22"/>
      <w:u w:val="none"/>
      <w:effect w:val="none"/>
      <w:vertAlign w:val="baseline"/>
      <w:cs w:val="0"/>
      <w:em w:val="none"/>
    </w:rPr>
  </w:style>
  <w:style w:type="character" w:customStyle="1" w:styleId="ListLabel294">
    <w:name w:val="ListLabel 294"/>
    <w:rPr>
      <w:dstrike w:val="0"/>
      <w:color w:val="000000"/>
      <w:w w:val="100"/>
      <w:position w:val="0"/>
      <w:sz w:val="22"/>
      <w:szCs w:val="22"/>
      <w:u w:val="none"/>
      <w:effect w:val="none"/>
      <w:vertAlign w:val="baseline"/>
      <w:cs w:val="0"/>
      <w:em w:val="none"/>
    </w:rPr>
  </w:style>
  <w:style w:type="character" w:customStyle="1" w:styleId="ListLabel295">
    <w:name w:val="ListLabel 295"/>
    <w:rPr>
      <w:dstrike w:val="0"/>
      <w:color w:val="000000"/>
      <w:w w:val="100"/>
      <w:position w:val="0"/>
      <w:sz w:val="22"/>
      <w:szCs w:val="22"/>
      <w:u w:val="none"/>
      <w:effect w:val="none"/>
      <w:vertAlign w:val="baseline"/>
      <w:cs w:val="0"/>
      <w:em w:val="none"/>
    </w:rPr>
  </w:style>
  <w:style w:type="character" w:customStyle="1" w:styleId="ListLabel296">
    <w:name w:val="ListLabel 296"/>
    <w:rPr>
      <w:dstrike w:val="0"/>
      <w:color w:val="000000"/>
      <w:w w:val="100"/>
      <w:position w:val="0"/>
      <w:sz w:val="22"/>
      <w:szCs w:val="22"/>
      <w:u w:val="none"/>
      <w:effect w:val="none"/>
      <w:vertAlign w:val="baseline"/>
      <w:cs w:val="0"/>
      <w:em w:val="none"/>
    </w:rPr>
  </w:style>
  <w:style w:type="character" w:customStyle="1" w:styleId="ListLabel297">
    <w:name w:val="ListLabel 297"/>
    <w:rPr>
      <w:dstrike w:val="0"/>
      <w:color w:val="000000"/>
      <w:w w:val="100"/>
      <w:position w:val="0"/>
      <w:sz w:val="22"/>
      <w:szCs w:val="22"/>
      <w:u w:val="none"/>
      <w:effect w:val="none"/>
      <w:vertAlign w:val="baseline"/>
      <w:cs w:val="0"/>
      <w:em w:val="none"/>
    </w:rPr>
  </w:style>
  <w:style w:type="character" w:customStyle="1" w:styleId="ListLabel298">
    <w:name w:val="ListLabel 298"/>
    <w:rPr>
      <w:dstrike w:val="0"/>
      <w:color w:val="000000"/>
      <w:w w:val="100"/>
      <w:position w:val="0"/>
      <w:sz w:val="22"/>
      <w:szCs w:val="22"/>
      <w:u w:val="none"/>
      <w:effect w:val="none"/>
      <w:vertAlign w:val="baseline"/>
      <w:cs w:val="0"/>
      <w:em w:val="none"/>
    </w:rPr>
  </w:style>
  <w:style w:type="character" w:customStyle="1" w:styleId="ListLabel299">
    <w:name w:val="ListLabel 299"/>
    <w:rPr>
      <w:dstrike w:val="0"/>
      <w:color w:val="000000"/>
      <w:w w:val="100"/>
      <w:position w:val="0"/>
      <w:sz w:val="22"/>
      <w:szCs w:val="22"/>
      <w:u w:val="none"/>
      <w:effect w:val="none"/>
      <w:vertAlign w:val="baseline"/>
      <w:cs w:val="0"/>
      <w:em w:val="none"/>
    </w:rPr>
  </w:style>
  <w:style w:type="character" w:customStyle="1" w:styleId="ListLabel300">
    <w:name w:val="ListLabel 300"/>
    <w:rPr>
      <w:dstrike w:val="0"/>
      <w:color w:val="000000"/>
      <w:w w:val="100"/>
      <w:position w:val="0"/>
      <w:sz w:val="22"/>
      <w:szCs w:val="22"/>
      <w:u w:val="none"/>
      <w:effect w:val="none"/>
      <w:vertAlign w:val="baseline"/>
      <w:cs w:val="0"/>
      <w:em w:val="none"/>
    </w:rPr>
  </w:style>
  <w:style w:type="character" w:customStyle="1" w:styleId="ListLabel301">
    <w:name w:val="ListLabel 301"/>
    <w:rPr>
      <w:dstrike w:val="0"/>
      <w:color w:val="000000"/>
      <w:w w:val="100"/>
      <w:position w:val="0"/>
      <w:sz w:val="22"/>
      <w:szCs w:val="22"/>
      <w:u w:val="none"/>
      <w:effect w:val="none"/>
      <w:vertAlign w:val="baseline"/>
      <w:cs w:val="0"/>
      <w:em w:val="none"/>
    </w:rPr>
  </w:style>
  <w:style w:type="character" w:customStyle="1" w:styleId="ListLabel302">
    <w:name w:val="ListLabel 302"/>
    <w:rPr>
      <w:dstrike w:val="0"/>
      <w:color w:val="000000"/>
      <w:w w:val="100"/>
      <w:position w:val="0"/>
      <w:sz w:val="22"/>
      <w:szCs w:val="22"/>
      <w:u w:val="none"/>
      <w:effect w:val="none"/>
      <w:vertAlign w:val="baseline"/>
      <w:cs w:val="0"/>
      <w:em w:val="none"/>
    </w:rPr>
  </w:style>
  <w:style w:type="character" w:customStyle="1" w:styleId="ListLabel303">
    <w:name w:val="ListLabel 303"/>
    <w:rPr>
      <w:dstrike w:val="0"/>
      <w:color w:val="000000"/>
      <w:w w:val="100"/>
      <w:position w:val="0"/>
      <w:sz w:val="22"/>
      <w:szCs w:val="22"/>
      <w:u w:val="none"/>
      <w:effect w:val="none"/>
      <w:vertAlign w:val="baseline"/>
      <w:cs w:val="0"/>
      <w:em w:val="none"/>
    </w:rPr>
  </w:style>
  <w:style w:type="character" w:customStyle="1" w:styleId="ListLabel304">
    <w:name w:val="ListLabel 304"/>
    <w:rPr>
      <w:dstrike w:val="0"/>
      <w:color w:val="000000"/>
      <w:w w:val="100"/>
      <w:position w:val="0"/>
      <w:sz w:val="22"/>
      <w:szCs w:val="22"/>
      <w:u w:val="none"/>
      <w:effect w:val="none"/>
      <w:vertAlign w:val="baseline"/>
      <w:cs w:val="0"/>
      <w:em w:val="none"/>
    </w:rPr>
  </w:style>
  <w:style w:type="character" w:customStyle="1" w:styleId="ListLabel305">
    <w:name w:val="ListLabel 305"/>
    <w:rPr>
      <w:dstrike w:val="0"/>
      <w:color w:val="000000"/>
      <w:w w:val="100"/>
      <w:position w:val="0"/>
      <w:sz w:val="22"/>
      <w:szCs w:val="22"/>
      <w:u w:val="none"/>
      <w:effect w:val="none"/>
      <w:vertAlign w:val="baseline"/>
      <w:cs w:val="0"/>
      <w:em w:val="none"/>
    </w:rPr>
  </w:style>
  <w:style w:type="character" w:customStyle="1" w:styleId="ListLabel306">
    <w:name w:val="ListLabel 306"/>
    <w:rPr>
      <w:dstrike w:val="0"/>
      <w:color w:val="000000"/>
      <w:w w:val="100"/>
      <w:position w:val="0"/>
      <w:sz w:val="22"/>
      <w:szCs w:val="22"/>
      <w:u w:val="none"/>
      <w:effect w:val="none"/>
      <w:vertAlign w:val="baseline"/>
      <w:cs w:val="0"/>
      <w:em w:val="none"/>
    </w:rPr>
  </w:style>
  <w:style w:type="character" w:customStyle="1" w:styleId="ListLabel307">
    <w:name w:val="ListLabel 307"/>
    <w:rPr>
      <w:dstrike w:val="0"/>
      <w:color w:val="000000"/>
      <w:w w:val="100"/>
      <w:position w:val="0"/>
      <w:sz w:val="22"/>
      <w:szCs w:val="22"/>
      <w:u w:val="none"/>
      <w:effect w:val="none"/>
      <w:vertAlign w:val="baseline"/>
      <w:cs w:val="0"/>
      <w:em w:val="none"/>
    </w:rPr>
  </w:style>
  <w:style w:type="character" w:customStyle="1" w:styleId="ListLabel308">
    <w:name w:val="ListLabel 308"/>
    <w:rPr>
      <w:dstrike w:val="0"/>
      <w:color w:val="000000"/>
      <w:w w:val="100"/>
      <w:position w:val="0"/>
      <w:sz w:val="22"/>
      <w:szCs w:val="22"/>
      <w:u w:val="none"/>
      <w:effect w:val="none"/>
      <w:vertAlign w:val="baseline"/>
      <w:cs w:val="0"/>
      <w:em w:val="none"/>
    </w:rPr>
  </w:style>
  <w:style w:type="character" w:customStyle="1" w:styleId="ListLabel309">
    <w:name w:val="ListLabel 309"/>
    <w:rPr>
      <w:dstrike w:val="0"/>
      <w:color w:val="000000"/>
      <w:w w:val="100"/>
      <w:position w:val="0"/>
      <w:sz w:val="22"/>
      <w:szCs w:val="22"/>
      <w:u w:val="none"/>
      <w:effect w:val="none"/>
      <w:vertAlign w:val="baseline"/>
      <w:cs w:val="0"/>
      <w:em w:val="none"/>
    </w:rPr>
  </w:style>
  <w:style w:type="character" w:customStyle="1" w:styleId="ListLabel310">
    <w:name w:val="ListLabel 310"/>
    <w:rPr>
      <w:dstrike w:val="0"/>
      <w:color w:val="000000"/>
      <w:w w:val="100"/>
      <w:position w:val="0"/>
      <w:sz w:val="22"/>
      <w:szCs w:val="22"/>
      <w:u w:val="none"/>
      <w:effect w:val="none"/>
      <w:vertAlign w:val="baseline"/>
      <w:cs w:val="0"/>
      <w:em w:val="none"/>
    </w:rPr>
  </w:style>
  <w:style w:type="character" w:customStyle="1" w:styleId="ListLabel311">
    <w:name w:val="ListLabel 311"/>
    <w:rPr>
      <w:dstrike w:val="0"/>
      <w:color w:val="000000"/>
      <w:w w:val="100"/>
      <w:position w:val="0"/>
      <w:sz w:val="22"/>
      <w:szCs w:val="22"/>
      <w:u w:val="none"/>
      <w:effect w:val="none"/>
      <w:vertAlign w:val="baseline"/>
      <w:cs w:val="0"/>
      <w:em w:val="none"/>
    </w:rPr>
  </w:style>
  <w:style w:type="character" w:customStyle="1" w:styleId="ListLabel312">
    <w:name w:val="ListLabel 312"/>
    <w:rPr>
      <w:dstrike w:val="0"/>
      <w:color w:val="000000"/>
      <w:w w:val="100"/>
      <w:position w:val="0"/>
      <w:sz w:val="22"/>
      <w:szCs w:val="22"/>
      <w:u w:val="none"/>
      <w:effect w:val="none"/>
      <w:vertAlign w:val="baseline"/>
      <w:cs w:val="0"/>
      <w:em w:val="none"/>
    </w:rPr>
  </w:style>
  <w:style w:type="character" w:customStyle="1" w:styleId="ListLabel313">
    <w:name w:val="ListLabel 313"/>
    <w:rPr>
      <w:dstrike w:val="0"/>
      <w:color w:val="000000"/>
      <w:w w:val="100"/>
      <w:position w:val="0"/>
      <w:sz w:val="22"/>
      <w:szCs w:val="22"/>
      <w:u w:val="none"/>
      <w:effect w:val="none"/>
      <w:vertAlign w:val="baseline"/>
      <w:cs w:val="0"/>
      <w:em w:val="none"/>
    </w:rPr>
  </w:style>
  <w:style w:type="character" w:customStyle="1" w:styleId="ListLabel314">
    <w:name w:val="ListLabel 314"/>
    <w:rPr>
      <w:dstrike w:val="0"/>
      <w:color w:val="000000"/>
      <w:w w:val="100"/>
      <w:position w:val="0"/>
      <w:sz w:val="22"/>
      <w:szCs w:val="22"/>
      <w:u w:val="none"/>
      <w:effect w:val="none"/>
      <w:vertAlign w:val="baseline"/>
      <w:cs w:val="0"/>
      <w:em w:val="none"/>
    </w:rPr>
  </w:style>
  <w:style w:type="character" w:customStyle="1" w:styleId="ListLabel315">
    <w:name w:val="ListLabel 315"/>
    <w:rPr>
      <w:dstrike w:val="0"/>
      <w:color w:val="000000"/>
      <w:w w:val="100"/>
      <w:position w:val="0"/>
      <w:sz w:val="22"/>
      <w:szCs w:val="22"/>
      <w:u w:val="none"/>
      <w:effect w:val="none"/>
      <w:vertAlign w:val="baseline"/>
      <w:cs w:val="0"/>
      <w:em w:val="none"/>
    </w:rPr>
  </w:style>
  <w:style w:type="character" w:customStyle="1" w:styleId="ListLabel316">
    <w:name w:val="ListLabel 316"/>
    <w:rPr>
      <w:dstrike w:val="0"/>
      <w:color w:val="000000"/>
      <w:w w:val="100"/>
      <w:position w:val="0"/>
      <w:sz w:val="22"/>
      <w:szCs w:val="22"/>
      <w:u w:val="none"/>
      <w:effect w:val="none"/>
      <w:vertAlign w:val="baseline"/>
      <w:cs w:val="0"/>
      <w:em w:val="none"/>
    </w:rPr>
  </w:style>
  <w:style w:type="character" w:customStyle="1" w:styleId="ListLabel317">
    <w:name w:val="ListLabel 317"/>
    <w:rPr>
      <w:dstrike w:val="0"/>
      <w:color w:val="000000"/>
      <w:w w:val="100"/>
      <w:position w:val="0"/>
      <w:sz w:val="22"/>
      <w:szCs w:val="22"/>
      <w:u w:val="none"/>
      <w:effect w:val="none"/>
      <w:vertAlign w:val="baseline"/>
      <w:cs w:val="0"/>
      <w:em w:val="none"/>
    </w:rPr>
  </w:style>
  <w:style w:type="character" w:customStyle="1" w:styleId="ListLabel318">
    <w:name w:val="ListLabel 318"/>
    <w:rPr>
      <w:dstrike w:val="0"/>
      <w:color w:val="000000"/>
      <w:w w:val="100"/>
      <w:position w:val="0"/>
      <w:sz w:val="22"/>
      <w:szCs w:val="22"/>
      <w:u w:val="none"/>
      <w:effect w:val="none"/>
      <w:vertAlign w:val="baseline"/>
      <w:cs w:val="0"/>
      <w:em w:val="none"/>
    </w:rPr>
  </w:style>
  <w:style w:type="character" w:customStyle="1" w:styleId="ListLabel319">
    <w:name w:val="ListLabel 319"/>
    <w:rPr>
      <w:dstrike w:val="0"/>
      <w:color w:val="000000"/>
      <w:w w:val="100"/>
      <w:position w:val="0"/>
      <w:sz w:val="22"/>
      <w:szCs w:val="22"/>
      <w:u w:val="none"/>
      <w:effect w:val="none"/>
      <w:vertAlign w:val="baseline"/>
      <w:cs w:val="0"/>
      <w:em w:val="none"/>
    </w:rPr>
  </w:style>
  <w:style w:type="character" w:customStyle="1" w:styleId="ListLabel320">
    <w:name w:val="ListLabel 320"/>
    <w:rPr>
      <w:dstrike w:val="0"/>
      <w:color w:val="000000"/>
      <w:w w:val="100"/>
      <w:position w:val="0"/>
      <w:sz w:val="22"/>
      <w:szCs w:val="22"/>
      <w:u w:val="none"/>
      <w:effect w:val="none"/>
      <w:vertAlign w:val="baseline"/>
      <w:cs w:val="0"/>
      <w:em w:val="none"/>
    </w:rPr>
  </w:style>
  <w:style w:type="character" w:customStyle="1" w:styleId="ListLabel321">
    <w:name w:val="ListLabel 321"/>
    <w:rPr>
      <w:dstrike w:val="0"/>
      <w:color w:val="000000"/>
      <w:w w:val="100"/>
      <w:position w:val="0"/>
      <w:sz w:val="22"/>
      <w:szCs w:val="22"/>
      <w:u w:val="none"/>
      <w:effect w:val="none"/>
      <w:vertAlign w:val="baseline"/>
      <w:cs w:val="0"/>
      <w:em w:val="none"/>
    </w:rPr>
  </w:style>
  <w:style w:type="character" w:customStyle="1" w:styleId="ListLabel322">
    <w:name w:val="ListLabel 322"/>
    <w:rPr>
      <w:dstrike w:val="0"/>
      <w:color w:val="000000"/>
      <w:w w:val="100"/>
      <w:position w:val="0"/>
      <w:sz w:val="22"/>
      <w:szCs w:val="22"/>
      <w:u w:val="none"/>
      <w:effect w:val="none"/>
      <w:vertAlign w:val="baseline"/>
      <w:cs w:val="0"/>
      <w:em w:val="none"/>
    </w:rPr>
  </w:style>
  <w:style w:type="character" w:customStyle="1" w:styleId="ListLabel323">
    <w:name w:val="ListLabel 323"/>
    <w:rPr>
      <w:dstrike w:val="0"/>
      <w:color w:val="000000"/>
      <w:w w:val="100"/>
      <w:position w:val="0"/>
      <w:sz w:val="22"/>
      <w:szCs w:val="22"/>
      <w:u w:val="none"/>
      <w:effect w:val="none"/>
      <w:vertAlign w:val="baseline"/>
      <w:cs w:val="0"/>
      <w:em w:val="none"/>
    </w:rPr>
  </w:style>
  <w:style w:type="character" w:customStyle="1" w:styleId="ListLabel324">
    <w:name w:val="ListLabel 324"/>
    <w:rPr>
      <w:dstrike w:val="0"/>
      <w:color w:val="000000"/>
      <w:w w:val="100"/>
      <w:position w:val="0"/>
      <w:sz w:val="22"/>
      <w:szCs w:val="22"/>
      <w:u w:val="none"/>
      <w:effect w:val="none"/>
      <w:vertAlign w:val="baseline"/>
      <w:cs w:val="0"/>
      <w:em w:val="none"/>
    </w:rPr>
  </w:style>
  <w:style w:type="character" w:customStyle="1" w:styleId="ListLabel325">
    <w:name w:val="ListLabel 325"/>
    <w:rPr>
      <w:dstrike w:val="0"/>
      <w:color w:val="000000"/>
      <w:w w:val="100"/>
      <w:position w:val="0"/>
      <w:sz w:val="22"/>
      <w:szCs w:val="22"/>
      <w:u w:val="none"/>
      <w:effect w:val="none"/>
      <w:vertAlign w:val="baseline"/>
      <w:cs w:val="0"/>
      <w:em w:val="none"/>
    </w:rPr>
  </w:style>
  <w:style w:type="character" w:customStyle="1" w:styleId="ListLabel326">
    <w:name w:val="ListLabel 326"/>
    <w:rPr>
      <w:dstrike w:val="0"/>
      <w:color w:val="000000"/>
      <w:w w:val="100"/>
      <w:position w:val="0"/>
      <w:sz w:val="22"/>
      <w:szCs w:val="22"/>
      <w:u w:val="none"/>
      <w:effect w:val="none"/>
      <w:vertAlign w:val="baseline"/>
      <w:cs w:val="0"/>
      <w:em w:val="none"/>
    </w:rPr>
  </w:style>
  <w:style w:type="character" w:customStyle="1" w:styleId="ListLabel327">
    <w:name w:val="ListLabel 327"/>
    <w:rPr>
      <w:dstrike w:val="0"/>
      <w:color w:val="000000"/>
      <w:w w:val="100"/>
      <w:position w:val="0"/>
      <w:sz w:val="22"/>
      <w:szCs w:val="22"/>
      <w:u w:val="none"/>
      <w:effect w:val="none"/>
      <w:vertAlign w:val="baseline"/>
      <w:cs w:val="0"/>
      <w:em w:val="none"/>
    </w:rPr>
  </w:style>
  <w:style w:type="character" w:customStyle="1" w:styleId="ListLabel328">
    <w:name w:val="ListLabel 328"/>
    <w:rPr>
      <w:dstrike w:val="0"/>
      <w:color w:val="000000"/>
      <w:w w:val="100"/>
      <w:position w:val="0"/>
      <w:sz w:val="22"/>
      <w:szCs w:val="22"/>
      <w:u w:val="none"/>
      <w:effect w:val="none"/>
      <w:vertAlign w:val="baseline"/>
      <w:cs w:val="0"/>
      <w:em w:val="none"/>
    </w:rPr>
  </w:style>
  <w:style w:type="character" w:customStyle="1" w:styleId="ListLabel329">
    <w:name w:val="ListLabel 329"/>
    <w:rPr>
      <w:dstrike w:val="0"/>
      <w:color w:val="000000"/>
      <w:w w:val="100"/>
      <w:position w:val="0"/>
      <w:sz w:val="22"/>
      <w:szCs w:val="22"/>
      <w:u w:val="none"/>
      <w:effect w:val="none"/>
      <w:vertAlign w:val="baseline"/>
      <w:cs w:val="0"/>
      <w:em w:val="none"/>
    </w:rPr>
  </w:style>
  <w:style w:type="character" w:customStyle="1" w:styleId="ListLabel330">
    <w:name w:val="ListLabel 330"/>
    <w:rPr>
      <w:dstrike w:val="0"/>
      <w:color w:val="000000"/>
      <w:w w:val="100"/>
      <w:position w:val="0"/>
      <w:sz w:val="22"/>
      <w:szCs w:val="22"/>
      <w:u w:val="none"/>
      <w:effect w:val="none"/>
      <w:vertAlign w:val="baseline"/>
      <w:cs w:val="0"/>
      <w:em w:val="none"/>
    </w:rPr>
  </w:style>
  <w:style w:type="character" w:customStyle="1" w:styleId="ListLabel331">
    <w:name w:val="ListLabel 331"/>
    <w:rPr>
      <w:dstrike w:val="0"/>
      <w:color w:val="000000"/>
      <w:w w:val="100"/>
      <w:position w:val="0"/>
      <w:sz w:val="22"/>
      <w:szCs w:val="22"/>
      <w:u w:val="none"/>
      <w:effect w:val="none"/>
      <w:vertAlign w:val="baseline"/>
      <w:cs w:val="0"/>
      <w:em w:val="none"/>
    </w:rPr>
  </w:style>
  <w:style w:type="character" w:customStyle="1" w:styleId="ListLabel332">
    <w:name w:val="ListLabel 332"/>
    <w:rPr>
      <w:dstrike w:val="0"/>
      <w:color w:val="000000"/>
      <w:w w:val="100"/>
      <w:position w:val="0"/>
      <w:sz w:val="22"/>
      <w:szCs w:val="22"/>
      <w:u w:val="none"/>
      <w:effect w:val="none"/>
      <w:vertAlign w:val="baseline"/>
      <w:cs w:val="0"/>
      <w:em w:val="none"/>
    </w:rPr>
  </w:style>
  <w:style w:type="character" w:customStyle="1" w:styleId="ListLabel333">
    <w:name w:val="ListLabel 333"/>
    <w:rPr>
      <w:dstrike w:val="0"/>
      <w:color w:val="000000"/>
      <w:w w:val="100"/>
      <w:position w:val="0"/>
      <w:sz w:val="22"/>
      <w:szCs w:val="22"/>
      <w:u w:val="none"/>
      <w:effect w:val="none"/>
      <w:vertAlign w:val="baseline"/>
      <w:cs w:val="0"/>
      <w:em w:val="none"/>
    </w:rPr>
  </w:style>
  <w:style w:type="character" w:customStyle="1" w:styleId="ListLabel334">
    <w:name w:val="ListLabel 334"/>
    <w:rPr>
      <w:dstrike w:val="0"/>
      <w:color w:val="000000"/>
      <w:w w:val="100"/>
      <w:position w:val="0"/>
      <w:sz w:val="22"/>
      <w:szCs w:val="22"/>
      <w:u w:val="none"/>
      <w:effect w:val="none"/>
      <w:vertAlign w:val="baseline"/>
      <w:cs w:val="0"/>
      <w:em w:val="none"/>
    </w:rPr>
  </w:style>
  <w:style w:type="character" w:customStyle="1" w:styleId="ListLabel335">
    <w:name w:val="ListLabel 335"/>
    <w:rPr>
      <w:dstrike w:val="0"/>
      <w:color w:val="000000"/>
      <w:w w:val="100"/>
      <w:position w:val="0"/>
      <w:sz w:val="22"/>
      <w:szCs w:val="22"/>
      <w:u w:val="none"/>
      <w:effect w:val="none"/>
      <w:vertAlign w:val="baseline"/>
      <w:cs w:val="0"/>
      <w:em w:val="none"/>
    </w:rPr>
  </w:style>
  <w:style w:type="character" w:customStyle="1" w:styleId="ListLabel336">
    <w:name w:val="ListLabel 336"/>
    <w:rPr>
      <w:dstrike w:val="0"/>
      <w:color w:val="000000"/>
      <w:w w:val="100"/>
      <w:position w:val="0"/>
      <w:sz w:val="22"/>
      <w:szCs w:val="22"/>
      <w:u w:val="none"/>
      <w:effect w:val="none"/>
      <w:vertAlign w:val="baseline"/>
      <w:cs w:val="0"/>
      <w:em w:val="none"/>
    </w:rPr>
  </w:style>
  <w:style w:type="character" w:customStyle="1" w:styleId="ListLabel337">
    <w:name w:val="ListLabel 337"/>
    <w:rPr>
      <w:dstrike w:val="0"/>
      <w:color w:val="000000"/>
      <w:w w:val="100"/>
      <w:position w:val="0"/>
      <w:sz w:val="22"/>
      <w:szCs w:val="22"/>
      <w:u w:val="none"/>
      <w:effect w:val="none"/>
      <w:vertAlign w:val="baseline"/>
      <w:cs w:val="0"/>
      <w:em w:val="none"/>
    </w:rPr>
  </w:style>
  <w:style w:type="character" w:customStyle="1" w:styleId="ListLabel338">
    <w:name w:val="ListLabel 338"/>
    <w:rPr>
      <w:dstrike w:val="0"/>
      <w:color w:val="000000"/>
      <w:w w:val="100"/>
      <w:position w:val="0"/>
      <w:sz w:val="22"/>
      <w:szCs w:val="22"/>
      <w:u w:val="none"/>
      <w:effect w:val="none"/>
      <w:vertAlign w:val="baseline"/>
      <w:cs w:val="0"/>
      <w:em w:val="none"/>
    </w:rPr>
  </w:style>
  <w:style w:type="character" w:customStyle="1" w:styleId="ListLabel339">
    <w:name w:val="ListLabel 339"/>
    <w:rPr>
      <w:dstrike w:val="0"/>
      <w:color w:val="000000"/>
      <w:w w:val="100"/>
      <w:position w:val="0"/>
      <w:sz w:val="22"/>
      <w:szCs w:val="22"/>
      <w:u w:val="none"/>
      <w:effect w:val="none"/>
      <w:vertAlign w:val="baseline"/>
      <w:cs w:val="0"/>
      <w:em w:val="none"/>
    </w:rPr>
  </w:style>
  <w:style w:type="character" w:customStyle="1" w:styleId="ListLabel340">
    <w:name w:val="ListLabel 340"/>
    <w:rPr>
      <w:dstrike w:val="0"/>
      <w:color w:val="000000"/>
      <w:w w:val="100"/>
      <w:position w:val="0"/>
      <w:sz w:val="22"/>
      <w:szCs w:val="22"/>
      <w:u w:val="none"/>
      <w:effect w:val="none"/>
      <w:vertAlign w:val="baseline"/>
      <w:cs w:val="0"/>
      <w:em w:val="none"/>
    </w:rPr>
  </w:style>
  <w:style w:type="character" w:customStyle="1" w:styleId="ListLabel341">
    <w:name w:val="ListLabel 341"/>
    <w:rPr>
      <w:dstrike w:val="0"/>
      <w:color w:val="000000"/>
      <w:w w:val="100"/>
      <w:position w:val="0"/>
      <w:sz w:val="22"/>
      <w:szCs w:val="22"/>
      <w:u w:val="none"/>
      <w:effect w:val="none"/>
      <w:vertAlign w:val="baseline"/>
      <w:cs w:val="0"/>
      <w:em w:val="none"/>
    </w:rPr>
  </w:style>
  <w:style w:type="character" w:customStyle="1" w:styleId="ListLabel342">
    <w:name w:val="ListLabel 342"/>
    <w:rPr>
      <w:dstrike w:val="0"/>
      <w:color w:val="000000"/>
      <w:w w:val="100"/>
      <w:position w:val="0"/>
      <w:sz w:val="22"/>
      <w:szCs w:val="22"/>
      <w:u w:val="none"/>
      <w:effect w:val="none"/>
      <w:vertAlign w:val="baseline"/>
      <w:cs w:val="0"/>
      <w:em w:val="none"/>
    </w:rPr>
  </w:style>
  <w:style w:type="character" w:customStyle="1" w:styleId="ListLabel343">
    <w:name w:val="ListLabel 343"/>
    <w:rPr>
      <w:dstrike w:val="0"/>
      <w:color w:val="000000"/>
      <w:w w:val="100"/>
      <w:position w:val="0"/>
      <w:sz w:val="22"/>
      <w:szCs w:val="22"/>
      <w:u w:val="none"/>
      <w:effect w:val="none"/>
      <w:vertAlign w:val="baseline"/>
      <w:cs w:val="0"/>
      <w:em w:val="none"/>
    </w:rPr>
  </w:style>
  <w:style w:type="character" w:customStyle="1" w:styleId="ListLabel344">
    <w:name w:val="ListLabel 344"/>
    <w:rPr>
      <w:dstrike w:val="0"/>
      <w:color w:val="000000"/>
      <w:w w:val="100"/>
      <w:position w:val="0"/>
      <w:sz w:val="22"/>
      <w:szCs w:val="22"/>
      <w:u w:val="none"/>
      <w:effect w:val="none"/>
      <w:vertAlign w:val="baseline"/>
      <w:cs w:val="0"/>
      <w:em w:val="none"/>
    </w:rPr>
  </w:style>
  <w:style w:type="character" w:customStyle="1" w:styleId="ListLabel345">
    <w:name w:val="ListLabel 345"/>
    <w:rPr>
      <w:dstrike w:val="0"/>
      <w:color w:val="000000"/>
      <w:w w:val="100"/>
      <w:position w:val="0"/>
      <w:sz w:val="22"/>
      <w:szCs w:val="22"/>
      <w:u w:val="none"/>
      <w:effect w:val="none"/>
      <w:vertAlign w:val="baseline"/>
      <w:cs w:val="0"/>
      <w:em w:val="none"/>
    </w:rPr>
  </w:style>
  <w:style w:type="character" w:customStyle="1" w:styleId="ListLabel346">
    <w:name w:val="ListLabel 346"/>
    <w:rPr>
      <w:dstrike w:val="0"/>
      <w:color w:val="000000"/>
      <w:w w:val="100"/>
      <w:position w:val="0"/>
      <w:sz w:val="22"/>
      <w:szCs w:val="22"/>
      <w:u w:val="none"/>
      <w:effect w:val="none"/>
      <w:vertAlign w:val="baseline"/>
      <w:cs w:val="0"/>
      <w:em w:val="none"/>
    </w:rPr>
  </w:style>
  <w:style w:type="character" w:customStyle="1" w:styleId="ListLabel347">
    <w:name w:val="ListLabel 347"/>
    <w:rPr>
      <w:dstrike w:val="0"/>
      <w:color w:val="000000"/>
      <w:w w:val="100"/>
      <w:position w:val="0"/>
      <w:sz w:val="22"/>
      <w:szCs w:val="22"/>
      <w:u w:val="none"/>
      <w:effect w:val="none"/>
      <w:vertAlign w:val="baseline"/>
      <w:cs w:val="0"/>
      <w:em w:val="none"/>
    </w:rPr>
  </w:style>
  <w:style w:type="character" w:customStyle="1" w:styleId="ListLabel348">
    <w:name w:val="ListLabel 348"/>
    <w:rPr>
      <w:dstrike w:val="0"/>
      <w:color w:val="000000"/>
      <w:w w:val="100"/>
      <w:position w:val="0"/>
      <w:sz w:val="22"/>
      <w:szCs w:val="22"/>
      <w:u w:val="none"/>
      <w:effect w:val="none"/>
      <w:vertAlign w:val="baseline"/>
      <w:cs w:val="0"/>
      <w:em w:val="none"/>
    </w:rPr>
  </w:style>
  <w:style w:type="character" w:customStyle="1" w:styleId="ListLabel349">
    <w:name w:val="ListLabel 349"/>
    <w:rPr>
      <w:dstrike w:val="0"/>
      <w:color w:val="000000"/>
      <w:w w:val="100"/>
      <w:position w:val="0"/>
      <w:sz w:val="22"/>
      <w:szCs w:val="22"/>
      <w:u w:val="none"/>
      <w:effect w:val="none"/>
      <w:vertAlign w:val="baseline"/>
      <w:cs w:val="0"/>
      <w:em w:val="none"/>
    </w:rPr>
  </w:style>
  <w:style w:type="character" w:customStyle="1" w:styleId="ListLabel350">
    <w:name w:val="ListLabel 350"/>
    <w:rPr>
      <w:dstrike w:val="0"/>
      <w:color w:val="000000"/>
      <w:w w:val="100"/>
      <w:position w:val="0"/>
      <w:sz w:val="22"/>
      <w:szCs w:val="22"/>
      <w:u w:val="none"/>
      <w:effect w:val="none"/>
      <w:vertAlign w:val="baseline"/>
      <w:cs w:val="0"/>
      <w:em w:val="none"/>
    </w:rPr>
  </w:style>
  <w:style w:type="character" w:customStyle="1" w:styleId="ListLabel351">
    <w:name w:val="ListLabel 351"/>
    <w:rPr>
      <w:dstrike w:val="0"/>
      <w:color w:val="000000"/>
      <w:w w:val="100"/>
      <w:position w:val="0"/>
      <w:sz w:val="22"/>
      <w:szCs w:val="22"/>
      <w:u w:val="none"/>
      <w:effect w:val="none"/>
      <w:vertAlign w:val="baseline"/>
      <w:cs w:val="0"/>
      <w:em w:val="none"/>
    </w:rPr>
  </w:style>
  <w:style w:type="character" w:customStyle="1" w:styleId="ListLabel352">
    <w:name w:val="ListLabel 352"/>
    <w:rPr>
      <w:dstrike w:val="0"/>
      <w:color w:val="000000"/>
      <w:w w:val="100"/>
      <w:position w:val="0"/>
      <w:sz w:val="22"/>
      <w:szCs w:val="22"/>
      <w:u w:val="none"/>
      <w:effect w:val="none"/>
      <w:vertAlign w:val="baseline"/>
      <w:cs w:val="0"/>
      <w:em w:val="none"/>
    </w:rPr>
  </w:style>
  <w:style w:type="character" w:customStyle="1" w:styleId="ListLabel353">
    <w:name w:val="ListLabel 353"/>
    <w:rPr>
      <w:dstrike w:val="0"/>
      <w:color w:val="000000"/>
      <w:w w:val="100"/>
      <w:position w:val="0"/>
      <w:sz w:val="22"/>
      <w:szCs w:val="22"/>
      <w:u w:val="none"/>
      <w:effect w:val="none"/>
      <w:vertAlign w:val="baseline"/>
      <w:cs w:val="0"/>
      <w:em w:val="none"/>
    </w:rPr>
  </w:style>
  <w:style w:type="character" w:customStyle="1" w:styleId="ListLabel354">
    <w:name w:val="ListLabel 354"/>
    <w:rPr>
      <w:dstrike w:val="0"/>
      <w:color w:val="000000"/>
      <w:w w:val="100"/>
      <w:position w:val="0"/>
      <w:sz w:val="22"/>
      <w:szCs w:val="22"/>
      <w:u w:val="none"/>
      <w:effect w:val="none"/>
      <w:vertAlign w:val="baseline"/>
      <w:cs w:val="0"/>
      <w:em w:val="none"/>
    </w:rPr>
  </w:style>
  <w:style w:type="character" w:customStyle="1" w:styleId="ListLabel355">
    <w:name w:val="ListLabel 355"/>
    <w:rPr>
      <w:dstrike w:val="0"/>
      <w:color w:val="000000"/>
      <w:w w:val="100"/>
      <w:position w:val="0"/>
      <w:sz w:val="22"/>
      <w:szCs w:val="22"/>
      <w:u w:val="none"/>
      <w:effect w:val="none"/>
      <w:vertAlign w:val="baseline"/>
      <w:cs w:val="0"/>
      <w:em w:val="none"/>
    </w:rPr>
  </w:style>
  <w:style w:type="character" w:customStyle="1" w:styleId="ListLabel356">
    <w:name w:val="ListLabel 356"/>
    <w:rPr>
      <w:dstrike w:val="0"/>
      <w:color w:val="000000"/>
      <w:w w:val="100"/>
      <w:position w:val="0"/>
      <w:sz w:val="22"/>
      <w:szCs w:val="22"/>
      <w:u w:val="none"/>
      <w:effect w:val="none"/>
      <w:vertAlign w:val="baseline"/>
      <w:cs w:val="0"/>
      <w:em w:val="none"/>
    </w:rPr>
  </w:style>
  <w:style w:type="character" w:customStyle="1" w:styleId="ListLabel357">
    <w:name w:val="ListLabel 357"/>
    <w:rPr>
      <w:dstrike w:val="0"/>
      <w:color w:val="000000"/>
      <w:w w:val="100"/>
      <w:position w:val="0"/>
      <w:sz w:val="22"/>
      <w:szCs w:val="22"/>
      <w:u w:val="none"/>
      <w:effect w:val="none"/>
      <w:vertAlign w:val="baseline"/>
      <w:cs w:val="0"/>
      <w:em w:val="none"/>
    </w:rPr>
  </w:style>
  <w:style w:type="character" w:customStyle="1" w:styleId="ListLabel358">
    <w:name w:val="ListLabel 358"/>
    <w:rPr>
      <w:dstrike w:val="0"/>
      <w:color w:val="000000"/>
      <w:w w:val="100"/>
      <w:position w:val="0"/>
      <w:sz w:val="22"/>
      <w:szCs w:val="22"/>
      <w:u w:val="none"/>
      <w:effect w:val="none"/>
      <w:vertAlign w:val="baseline"/>
      <w:cs w:val="0"/>
      <w:em w:val="none"/>
    </w:rPr>
  </w:style>
  <w:style w:type="character" w:customStyle="1" w:styleId="ListLabel359">
    <w:name w:val="ListLabel 359"/>
    <w:rPr>
      <w:dstrike w:val="0"/>
      <w:color w:val="000000"/>
      <w:w w:val="100"/>
      <w:position w:val="0"/>
      <w:sz w:val="22"/>
      <w:szCs w:val="22"/>
      <w:u w:val="none"/>
      <w:effect w:val="none"/>
      <w:vertAlign w:val="baseline"/>
      <w:cs w:val="0"/>
      <w:em w:val="none"/>
    </w:rPr>
  </w:style>
  <w:style w:type="character" w:customStyle="1" w:styleId="ListLabel360">
    <w:name w:val="ListLabel 360"/>
    <w:rPr>
      <w:dstrike w:val="0"/>
      <w:color w:val="000000"/>
      <w:w w:val="100"/>
      <w:position w:val="0"/>
      <w:sz w:val="22"/>
      <w:szCs w:val="22"/>
      <w:u w:val="none"/>
      <w:effect w:val="none"/>
      <w:vertAlign w:val="baseline"/>
      <w:cs w:val="0"/>
      <w:em w:val="none"/>
    </w:rPr>
  </w:style>
  <w:style w:type="character" w:customStyle="1" w:styleId="ListLabel361">
    <w:name w:val="ListLabel 361"/>
    <w:rPr>
      <w:dstrike w:val="0"/>
      <w:color w:val="000000"/>
      <w:w w:val="100"/>
      <w:position w:val="0"/>
      <w:sz w:val="22"/>
      <w:szCs w:val="22"/>
      <w:u w:val="none"/>
      <w:effect w:val="none"/>
      <w:vertAlign w:val="baseline"/>
      <w:cs w:val="0"/>
      <w:em w:val="none"/>
    </w:rPr>
  </w:style>
  <w:style w:type="character" w:customStyle="1" w:styleId="ListLabel362">
    <w:name w:val="ListLabel 362"/>
    <w:rPr>
      <w:dstrike w:val="0"/>
      <w:color w:val="000000"/>
      <w:w w:val="100"/>
      <w:position w:val="0"/>
      <w:sz w:val="22"/>
      <w:szCs w:val="22"/>
      <w:u w:val="none"/>
      <w:effect w:val="none"/>
      <w:vertAlign w:val="baseline"/>
      <w:cs w:val="0"/>
      <w:em w:val="none"/>
    </w:rPr>
  </w:style>
  <w:style w:type="character" w:customStyle="1" w:styleId="ListLabel363">
    <w:name w:val="ListLabel 363"/>
    <w:rPr>
      <w:dstrike w:val="0"/>
      <w:color w:val="000000"/>
      <w:w w:val="100"/>
      <w:position w:val="0"/>
      <w:sz w:val="22"/>
      <w:szCs w:val="22"/>
      <w:u w:val="none"/>
      <w:effect w:val="none"/>
      <w:vertAlign w:val="baseline"/>
      <w:cs w:val="0"/>
      <w:em w:val="none"/>
    </w:rPr>
  </w:style>
  <w:style w:type="character" w:customStyle="1" w:styleId="ListLabel364">
    <w:name w:val="ListLabel 364"/>
    <w:rPr>
      <w:dstrike w:val="0"/>
      <w:color w:val="000000"/>
      <w:w w:val="100"/>
      <w:position w:val="0"/>
      <w:sz w:val="22"/>
      <w:szCs w:val="22"/>
      <w:u w:val="none"/>
      <w:effect w:val="none"/>
      <w:vertAlign w:val="baseline"/>
      <w:cs w:val="0"/>
      <w:em w:val="none"/>
    </w:rPr>
  </w:style>
  <w:style w:type="character" w:customStyle="1" w:styleId="ListLabel365">
    <w:name w:val="ListLabel 365"/>
    <w:rPr>
      <w:dstrike w:val="0"/>
      <w:color w:val="000000"/>
      <w:w w:val="100"/>
      <w:position w:val="0"/>
      <w:sz w:val="22"/>
      <w:szCs w:val="22"/>
      <w:u w:val="none"/>
      <w:effect w:val="none"/>
      <w:vertAlign w:val="baseline"/>
      <w:cs w:val="0"/>
      <w:em w:val="none"/>
    </w:rPr>
  </w:style>
  <w:style w:type="character" w:customStyle="1" w:styleId="ListLabel366">
    <w:name w:val="ListLabel 366"/>
    <w:rPr>
      <w:dstrike w:val="0"/>
      <w:color w:val="000000"/>
      <w:w w:val="100"/>
      <w:position w:val="0"/>
      <w:sz w:val="22"/>
      <w:szCs w:val="22"/>
      <w:u w:val="none"/>
      <w:effect w:val="none"/>
      <w:vertAlign w:val="baseline"/>
      <w:cs w:val="0"/>
      <w:em w:val="none"/>
    </w:rPr>
  </w:style>
  <w:style w:type="character" w:customStyle="1" w:styleId="ListLabel367">
    <w:name w:val="ListLabel 367"/>
    <w:rPr>
      <w:dstrike w:val="0"/>
      <w:color w:val="000000"/>
      <w:w w:val="100"/>
      <w:position w:val="0"/>
      <w:sz w:val="22"/>
      <w:szCs w:val="22"/>
      <w:u w:val="none"/>
      <w:effect w:val="none"/>
      <w:vertAlign w:val="baseline"/>
      <w:cs w:val="0"/>
      <w:em w:val="none"/>
    </w:rPr>
  </w:style>
  <w:style w:type="character" w:customStyle="1" w:styleId="ListLabel368">
    <w:name w:val="ListLabel 368"/>
    <w:rPr>
      <w:dstrike w:val="0"/>
      <w:color w:val="000000"/>
      <w:w w:val="100"/>
      <w:position w:val="0"/>
      <w:sz w:val="22"/>
      <w:szCs w:val="22"/>
      <w:u w:val="none"/>
      <w:effect w:val="none"/>
      <w:vertAlign w:val="baseline"/>
      <w:cs w:val="0"/>
      <w:em w:val="none"/>
    </w:rPr>
  </w:style>
  <w:style w:type="character" w:customStyle="1" w:styleId="ListLabel369">
    <w:name w:val="ListLabel 369"/>
    <w:rPr>
      <w:dstrike w:val="0"/>
      <w:color w:val="000000"/>
      <w:w w:val="100"/>
      <w:position w:val="0"/>
      <w:sz w:val="22"/>
      <w:szCs w:val="22"/>
      <w:u w:val="none"/>
      <w:effect w:val="none"/>
      <w:vertAlign w:val="baseline"/>
      <w:cs w:val="0"/>
      <w:em w:val="none"/>
    </w:rPr>
  </w:style>
  <w:style w:type="character" w:customStyle="1" w:styleId="ListLabel370">
    <w:name w:val="ListLabel 370"/>
    <w:rPr>
      <w:dstrike w:val="0"/>
      <w:color w:val="000000"/>
      <w:w w:val="100"/>
      <w:position w:val="0"/>
      <w:sz w:val="22"/>
      <w:szCs w:val="22"/>
      <w:u w:val="none"/>
      <w:effect w:val="none"/>
      <w:vertAlign w:val="baseline"/>
      <w:cs w:val="0"/>
      <w:em w:val="none"/>
    </w:rPr>
  </w:style>
  <w:style w:type="character" w:customStyle="1" w:styleId="ListLabel371">
    <w:name w:val="ListLabel 371"/>
    <w:rPr>
      <w:dstrike w:val="0"/>
      <w:color w:val="000000"/>
      <w:w w:val="100"/>
      <w:position w:val="0"/>
      <w:sz w:val="22"/>
      <w:szCs w:val="22"/>
      <w:u w:val="none"/>
      <w:effect w:val="none"/>
      <w:vertAlign w:val="baseline"/>
      <w:cs w:val="0"/>
      <w:em w:val="none"/>
    </w:rPr>
  </w:style>
  <w:style w:type="character" w:customStyle="1" w:styleId="ListLabel372">
    <w:name w:val="ListLabel 372"/>
    <w:rPr>
      <w:dstrike w:val="0"/>
      <w:color w:val="000000"/>
      <w:w w:val="100"/>
      <w:position w:val="0"/>
      <w:sz w:val="22"/>
      <w:szCs w:val="22"/>
      <w:u w:val="none"/>
      <w:effect w:val="none"/>
      <w:vertAlign w:val="baseline"/>
      <w:cs w:val="0"/>
      <w:em w:val="none"/>
    </w:rPr>
  </w:style>
  <w:style w:type="character" w:customStyle="1" w:styleId="ListLabel373">
    <w:name w:val="ListLabel 373"/>
    <w:rPr>
      <w:dstrike w:val="0"/>
      <w:color w:val="000000"/>
      <w:w w:val="100"/>
      <w:position w:val="0"/>
      <w:sz w:val="22"/>
      <w:szCs w:val="22"/>
      <w:u w:val="none"/>
      <w:effect w:val="none"/>
      <w:vertAlign w:val="baseline"/>
      <w:cs w:val="0"/>
      <w:em w:val="none"/>
    </w:rPr>
  </w:style>
  <w:style w:type="character" w:customStyle="1" w:styleId="ListLabel374">
    <w:name w:val="ListLabel 374"/>
    <w:rPr>
      <w:dstrike w:val="0"/>
      <w:color w:val="000000"/>
      <w:w w:val="100"/>
      <w:position w:val="0"/>
      <w:sz w:val="22"/>
      <w:szCs w:val="22"/>
      <w:u w:val="none"/>
      <w:effect w:val="none"/>
      <w:vertAlign w:val="baseline"/>
      <w:cs w:val="0"/>
      <w:em w:val="none"/>
    </w:rPr>
  </w:style>
  <w:style w:type="character" w:customStyle="1" w:styleId="ListLabel375">
    <w:name w:val="ListLabel 375"/>
    <w:rPr>
      <w:dstrike w:val="0"/>
      <w:color w:val="000000"/>
      <w:w w:val="100"/>
      <w:position w:val="0"/>
      <w:sz w:val="22"/>
      <w:szCs w:val="22"/>
      <w:u w:val="none"/>
      <w:effect w:val="none"/>
      <w:vertAlign w:val="baseline"/>
      <w:cs w:val="0"/>
      <w:em w:val="none"/>
    </w:rPr>
  </w:style>
  <w:style w:type="character" w:customStyle="1" w:styleId="ListLabel376">
    <w:name w:val="ListLabel 376"/>
    <w:rPr>
      <w:dstrike w:val="0"/>
      <w:color w:val="000000"/>
      <w:w w:val="100"/>
      <w:position w:val="0"/>
      <w:sz w:val="22"/>
      <w:szCs w:val="22"/>
      <w:u w:val="none"/>
      <w:effect w:val="none"/>
      <w:vertAlign w:val="baseline"/>
      <w:cs w:val="0"/>
      <w:em w:val="none"/>
    </w:rPr>
  </w:style>
  <w:style w:type="character" w:customStyle="1" w:styleId="ListLabel377">
    <w:name w:val="ListLabel 377"/>
    <w:rPr>
      <w:dstrike w:val="0"/>
      <w:color w:val="000000"/>
      <w:w w:val="100"/>
      <w:position w:val="0"/>
      <w:sz w:val="22"/>
      <w:szCs w:val="22"/>
      <w:u w:val="none"/>
      <w:effect w:val="none"/>
      <w:vertAlign w:val="baseline"/>
      <w:cs w:val="0"/>
      <w:em w:val="none"/>
    </w:rPr>
  </w:style>
  <w:style w:type="character" w:customStyle="1" w:styleId="ListLabel378">
    <w:name w:val="ListLabel 378"/>
    <w:rPr>
      <w:dstrike w:val="0"/>
      <w:color w:val="000000"/>
      <w:w w:val="100"/>
      <w:position w:val="0"/>
      <w:sz w:val="22"/>
      <w:szCs w:val="22"/>
      <w:u w:val="none"/>
      <w:effect w:val="none"/>
      <w:vertAlign w:val="baseline"/>
      <w:cs w:val="0"/>
      <w:em w:val="none"/>
    </w:rPr>
  </w:style>
  <w:style w:type="character" w:customStyle="1" w:styleId="ListLabel379">
    <w:name w:val="ListLabel 379"/>
    <w:rPr>
      <w:dstrike w:val="0"/>
      <w:color w:val="000000"/>
      <w:w w:val="100"/>
      <w:position w:val="0"/>
      <w:sz w:val="22"/>
      <w:szCs w:val="22"/>
      <w:u w:val="none"/>
      <w:effect w:val="none"/>
      <w:vertAlign w:val="baseline"/>
      <w:cs w:val="0"/>
      <w:em w:val="none"/>
    </w:rPr>
  </w:style>
  <w:style w:type="character" w:customStyle="1" w:styleId="ListLabel380">
    <w:name w:val="ListLabel 380"/>
    <w:rPr>
      <w:dstrike w:val="0"/>
      <w:color w:val="000000"/>
      <w:w w:val="100"/>
      <w:position w:val="0"/>
      <w:sz w:val="22"/>
      <w:szCs w:val="22"/>
      <w:u w:val="none"/>
      <w:effect w:val="none"/>
      <w:vertAlign w:val="baseline"/>
      <w:cs w:val="0"/>
      <w:em w:val="none"/>
    </w:rPr>
  </w:style>
  <w:style w:type="character" w:customStyle="1" w:styleId="ListLabel381">
    <w:name w:val="ListLabel 381"/>
    <w:rPr>
      <w:dstrike w:val="0"/>
      <w:color w:val="000000"/>
      <w:w w:val="100"/>
      <w:position w:val="0"/>
      <w:sz w:val="22"/>
      <w:szCs w:val="22"/>
      <w:u w:val="none"/>
      <w:effect w:val="none"/>
      <w:vertAlign w:val="baseline"/>
      <w:cs w:val="0"/>
      <w:em w:val="none"/>
    </w:rPr>
  </w:style>
  <w:style w:type="character" w:customStyle="1" w:styleId="ListLabel382">
    <w:name w:val="ListLabel 382"/>
    <w:rPr>
      <w:dstrike w:val="0"/>
      <w:color w:val="000000"/>
      <w:w w:val="100"/>
      <w:position w:val="0"/>
      <w:sz w:val="22"/>
      <w:szCs w:val="22"/>
      <w:u w:val="none"/>
      <w:effect w:val="none"/>
      <w:vertAlign w:val="baseline"/>
      <w:cs w:val="0"/>
      <w:em w:val="none"/>
    </w:rPr>
  </w:style>
  <w:style w:type="character" w:customStyle="1" w:styleId="ListLabel383">
    <w:name w:val="ListLabel 383"/>
    <w:rPr>
      <w:dstrike w:val="0"/>
      <w:color w:val="000000"/>
      <w:w w:val="100"/>
      <w:position w:val="0"/>
      <w:sz w:val="22"/>
      <w:szCs w:val="22"/>
      <w:u w:val="none"/>
      <w:effect w:val="none"/>
      <w:vertAlign w:val="baseline"/>
      <w:cs w:val="0"/>
      <w:em w:val="none"/>
    </w:rPr>
  </w:style>
  <w:style w:type="character" w:customStyle="1" w:styleId="ListLabel384">
    <w:name w:val="ListLabel 384"/>
    <w:rPr>
      <w:dstrike w:val="0"/>
      <w:color w:val="000000"/>
      <w:w w:val="100"/>
      <w:position w:val="0"/>
      <w:sz w:val="22"/>
      <w:szCs w:val="22"/>
      <w:u w:val="none"/>
      <w:effect w:val="none"/>
      <w:vertAlign w:val="baseline"/>
      <w:cs w:val="0"/>
      <w:em w:val="none"/>
    </w:rPr>
  </w:style>
  <w:style w:type="character" w:customStyle="1" w:styleId="ListLabel385">
    <w:name w:val="ListLabel 385"/>
    <w:rPr>
      <w:dstrike w:val="0"/>
      <w:color w:val="000000"/>
      <w:w w:val="100"/>
      <w:position w:val="0"/>
      <w:sz w:val="22"/>
      <w:szCs w:val="22"/>
      <w:u w:val="none"/>
      <w:effect w:val="none"/>
      <w:vertAlign w:val="baseline"/>
      <w:cs w:val="0"/>
      <w:em w:val="none"/>
    </w:rPr>
  </w:style>
  <w:style w:type="character" w:customStyle="1" w:styleId="ListLabel386">
    <w:name w:val="ListLabel 386"/>
    <w:rPr>
      <w:dstrike w:val="0"/>
      <w:color w:val="000000"/>
      <w:w w:val="100"/>
      <w:position w:val="0"/>
      <w:sz w:val="22"/>
      <w:szCs w:val="22"/>
      <w:u w:val="none"/>
      <w:effect w:val="none"/>
      <w:vertAlign w:val="baseline"/>
      <w:cs w:val="0"/>
      <w:em w:val="none"/>
    </w:rPr>
  </w:style>
  <w:style w:type="character" w:customStyle="1" w:styleId="ListLabel387">
    <w:name w:val="ListLabel 387"/>
    <w:rPr>
      <w:dstrike w:val="0"/>
      <w:color w:val="000000"/>
      <w:w w:val="100"/>
      <w:position w:val="0"/>
      <w:sz w:val="22"/>
      <w:szCs w:val="22"/>
      <w:u w:val="none"/>
      <w:effect w:val="none"/>
      <w:vertAlign w:val="baseline"/>
      <w:cs w:val="0"/>
      <w:em w:val="none"/>
    </w:rPr>
  </w:style>
  <w:style w:type="character" w:customStyle="1" w:styleId="ListLabel388">
    <w:name w:val="ListLabel 388"/>
    <w:rPr>
      <w:dstrike w:val="0"/>
      <w:color w:val="000000"/>
      <w:w w:val="100"/>
      <w:position w:val="0"/>
      <w:sz w:val="22"/>
      <w:szCs w:val="22"/>
      <w:u w:val="none"/>
      <w:effect w:val="none"/>
      <w:vertAlign w:val="baseline"/>
      <w:cs w:val="0"/>
      <w:em w:val="none"/>
    </w:rPr>
  </w:style>
  <w:style w:type="character" w:customStyle="1" w:styleId="ListLabel389">
    <w:name w:val="ListLabel 389"/>
    <w:rPr>
      <w:dstrike w:val="0"/>
      <w:color w:val="000000"/>
      <w:w w:val="100"/>
      <w:position w:val="0"/>
      <w:sz w:val="22"/>
      <w:szCs w:val="22"/>
      <w:u w:val="none"/>
      <w:effect w:val="none"/>
      <w:vertAlign w:val="baseline"/>
      <w:cs w:val="0"/>
      <w:em w:val="none"/>
    </w:rPr>
  </w:style>
  <w:style w:type="character" w:customStyle="1" w:styleId="ListLabel390">
    <w:name w:val="ListLabel 390"/>
    <w:rPr>
      <w:dstrike w:val="0"/>
      <w:color w:val="000000"/>
      <w:w w:val="100"/>
      <w:position w:val="0"/>
      <w:sz w:val="22"/>
      <w:szCs w:val="22"/>
      <w:u w:val="none"/>
      <w:effect w:val="none"/>
      <w:vertAlign w:val="baseline"/>
      <w:cs w:val="0"/>
      <w:em w:val="none"/>
    </w:rPr>
  </w:style>
  <w:style w:type="character" w:customStyle="1" w:styleId="ListLabel391">
    <w:name w:val="ListLabel 391"/>
    <w:rPr>
      <w:dstrike w:val="0"/>
      <w:color w:val="000000"/>
      <w:w w:val="100"/>
      <w:position w:val="0"/>
      <w:sz w:val="22"/>
      <w:szCs w:val="22"/>
      <w:u w:val="none"/>
      <w:effect w:val="none"/>
      <w:vertAlign w:val="baseline"/>
      <w:cs w:val="0"/>
      <w:em w:val="none"/>
    </w:rPr>
  </w:style>
  <w:style w:type="character" w:customStyle="1" w:styleId="ListLabel392">
    <w:name w:val="ListLabel 392"/>
    <w:rPr>
      <w:dstrike w:val="0"/>
      <w:color w:val="000000"/>
      <w:w w:val="100"/>
      <w:position w:val="0"/>
      <w:sz w:val="22"/>
      <w:szCs w:val="22"/>
      <w:u w:val="none"/>
      <w:effect w:val="none"/>
      <w:vertAlign w:val="baseline"/>
      <w:cs w:val="0"/>
      <w:em w:val="none"/>
    </w:rPr>
  </w:style>
  <w:style w:type="character" w:customStyle="1" w:styleId="ListLabel393">
    <w:name w:val="ListLabel 393"/>
    <w:rPr>
      <w:dstrike w:val="0"/>
      <w:color w:val="000000"/>
      <w:w w:val="100"/>
      <w:position w:val="0"/>
      <w:sz w:val="22"/>
      <w:szCs w:val="22"/>
      <w:u w:val="none"/>
      <w:effect w:val="none"/>
      <w:vertAlign w:val="baseline"/>
      <w:cs w:val="0"/>
      <w:em w:val="none"/>
    </w:rPr>
  </w:style>
  <w:style w:type="character" w:customStyle="1" w:styleId="ListLabel394">
    <w:name w:val="ListLabel 394"/>
    <w:rPr>
      <w:dstrike w:val="0"/>
      <w:color w:val="000000"/>
      <w:w w:val="100"/>
      <w:position w:val="0"/>
      <w:sz w:val="22"/>
      <w:szCs w:val="22"/>
      <w:u w:val="none"/>
      <w:effect w:val="none"/>
      <w:vertAlign w:val="baseline"/>
      <w:cs w:val="0"/>
      <w:em w:val="none"/>
    </w:rPr>
  </w:style>
  <w:style w:type="character" w:customStyle="1" w:styleId="ListLabel395">
    <w:name w:val="ListLabel 395"/>
    <w:rPr>
      <w:dstrike w:val="0"/>
      <w:color w:val="000000"/>
      <w:w w:val="100"/>
      <w:position w:val="0"/>
      <w:sz w:val="22"/>
      <w:szCs w:val="22"/>
      <w:u w:val="none"/>
      <w:effect w:val="none"/>
      <w:vertAlign w:val="baseline"/>
      <w:cs w:val="0"/>
      <w:em w:val="none"/>
    </w:rPr>
  </w:style>
  <w:style w:type="character" w:customStyle="1" w:styleId="ListLabel396">
    <w:name w:val="ListLabel 396"/>
    <w:rPr>
      <w:dstrike w:val="0"/>
      <w:color w:val="000000"/>
      <w:w w:val="100"/>
      <w:position w:val="0"/>
      <w:sz w:val="22"/>
      <w:szCs w:val="22"/>
      <w:u w:val="none"/>
      <w:effect w:val="none"/>
      <w:vertAlign w:val="baseline"/>
      <w:cs w:val="0"/>
      <w:em w:val="none"/>
    </w:rPr>
  </w:style>
  <w:style w:type="character" w:customStyle="1" w:styleId="ListLabel397">
    <w:name w:val="ListLabel 397"/>
    <w:rPr>
      <w:dstrike w:val="0"/>
      <w:color w:val="000000"/>
      <w:w w:val="100"/>
      <w:position w:val="0"/>
      <w:sz w:val="22"/>
      <w:szCs w:val="22"/>
      <w:u w:val="none"/>
      <w:effect w:val="none"/>
      <w:vertAlign w:val="baseline"/>
      <w:cs w:val="0"/>
      <w:em w:val="none"/>
    </w:rPr>
  </w:style>
  <w:style w:type="character" w:customStyle="1" w:styleId="ListLabel398">
    <w:name w:val="ListLabel 398"/>
    <w:rPr>
      <w:dstrike w:val="0"/>
      <w:color w:val="000000"/>
      <w:w w:val="100"/>
      <w:position w:val="0"/>
      <w:sz w:val="22"/>
      <w:szCs w:val="22"/>
      <w:u w:val="none"/>
      <w:effect w:val="none"/>
      <w:vertAlign w:val="baseline"/>
      <w:cs w:val="0"/>
      <w:em w:val="none"/>
    </w:rPr>
  </w:style>
  <w:style w:type="character" w:customStyle="1" w:styleId="ListLabel399">
    <w:name w:val="ListLabel 399"/>
    <w:rPr>
      <w:dstrike w:val="0"/>
      <w:color w:val="000000"/>
      <w:w w:val="100"/>
      <w:position w:val="0"/>
      <w:sz w:val="22"/>
      <w:szCs w:val="22"/>
      <w:u w:val="none"/>
      <w:effect w:val="none"/>
      <w:vertAlign w:val="baseline"/>
      <w:cs w:val="0"/>
      <w:em w:val="none"/>
    </w:rPr>
  </w:style>
  <w:style w:type="character" w:customStyle="1" w:styleId="ListLabel400">
    <w:name w:val="ListLabel 400"/>
    <w:rPr>
      <w:dstrike w:val="0"/>
      <w:color w:val="000000"/>
      <w:w w:val="100"/>
      <w:position w:val="0"/>
      <w:sz w:val="22"/>
      <w:szCs w:val="22"/>
      <w:u w:val="none"/>
      <w:effect w:val="none"/>
      <w:vertAlign w:val="baseline"/>
      <w:cs w:val="0"/>
      <w:em w:val="none"/>
    </w:rPr>
  </w:style>
  <w:style w:type="character" w:customStyle="1" w:styleId="ListLabel401">
    <w:name w:val="ListLabel 401"/>
    <w:rPr>
      <w:dstrike w:val="0"/>
      <w:color w:val="000000"/>
      <w:w w:val="100"/>
      <w:position w:val="0"/>
      <w:sz w:val="22"/>
      <w:szCs w:val="22"/>
      <w:u w:val="none"/>
      <w:effect w:val="none"/>
      <w:vertAlign w:val="baseline"/>
      <w:cs w:val="0"/>
      <w:em w:val="none"/>
    </w:rPr>
  </w:style>
  <w:style w:type="character" w:customStyle="1" w:styleId="ListLabel402">
    <w:name w:val="ListLabel 402"/>
    <w:rPr>
      <w:dstrike w:val="0"/>
      <w:color w:val="000000"/>
      <w:w w:val="100"/>
      <w:position w:val="0"/>
      <w:sz w:val="22"/>
      <w:szCs w:val="22"/>
      <w:u w:val="none"/>
      <w:effect w:val="none"/>
      <w:vertAlign w:val="baseline"/>
      <w:cs w:val="0"/>
      <w:em w:val="none"/>
    </w:rPr>
  </w:style>
  <w:style w:type="character" w:customStyle="1" w:styleId="ListLabel403">
    <w:name w:val="ListLabel 403"/>
    <w:rPr>
      <w:dstrike w:val="0"/>
      <w:color w:val="000000"/>
      <w:w w:val="100"/>
      <w:position w:val="0"/>
      <w:sz w:val="22"/>
      <w:szCs w:val="22"/>
      <w:u w:val="none"/>
      <w:effect w:val="none"/>
      <w:vertAlign w:val="baseline"/>
      <w:cs w:val="0"/>
      <w:em w:val="none"/>
    </w:rPr>
  </w:style>
  <w:style w:type="character" w:customStyle="1" w:styleId="ListLabel404">
    <w:name w:val="ListLabel 404"/>
    <w:rPr>
      <w:dstrike w:val="0"/>
      <w:color w:val="000000"/>
      <w:w w:val="100"/>
      <w:position w:val="0"/>
      <w:sz w:val="22"/>
      <w:szCs w:val="22"/>
      <w:u w:val="none"/>
      <w:effect w:val="none"/>
      <w:vertAlign w:val="baseline"/>
      <w:cs w:val="0"/>
      <w:em w:val="none"/>
    </w:rPr>
  </w:style>
  <w:style w:type="character" w:customStyle="1" w:styleId="ListLabel405">
    <w:name w:val="ListLabel 405"/>
    <w:rPr>
      <w:dstrike w:val="0"/>
      <w:color w:val="000000"/>
      <w:w w:val="100"/>
      <w:position w:val="0"/>
      <w:sz w:val="22"/>
      <w:szCs w:val="22"/>
      <w:u w:val="none"/>
      <w:effect w:val="none"/>
      <w:vertAlign w:val="baseline"/>
      <w:cs w:val="0"/>
      <w:em w:val="none"/>
    </w:rPr>
  </w:style>
  <w:style w:type="character" w:customStyle="1" w:styleId="ListLabel406">
    <w:name w:val="ListLabel 406"/>
    <w:rPr>
      <w:dstrike w:val="0"/>
      <w:color w:val="000000"/>
      <w:w w:val="100"/>
      <w:position w:val="0"/>
      <w:sz w:val="22"/>
      <w:szCs w:val="22"/>
      <w:u w:val="none"/>
      <w:effect w:val="none"/>
      <w:vertAlign w:val="baseline"/>
      <w:cs w:val="0"/>
      <w:em w:val="none"/>
    </w:rPr>
  </w:style>
  <w:style w:type="character" w:customStyle="1" w:styleId="ListLabel407">
    <w:name w:val="ListLabel 407"/>
    <w:rPr>
      <w:dstrike w:val="0"/>
      <w:color w:val="000000"/>
      <w:w w:val="100"/>
      <w:position w:val="0"/>
      <w:sz w:val="22"/>
      <w:szCs w:val="22"/>
      <w:u w:val="none"/>
      <w:effect w:val="none"/>
      <w:vertAlign w:val="baseline"/>
      <w:cs w:val="0"/>
      <w:em w:val="none"/>
    </w:rPr>
  </w:style>
  <w:style w:type="character" w:customStyle="1" w:styleId="ListLabel408">
    <w:name w:val="ListLabel 408"/>
    <w:rPr>
      <w:dstrike w:val="0"/>
      <w:color w:val="000000"/>
      <w:w w:val="100"/>
      <w:position w:val="0"/>
      <w:sz w:val="22"/>
      <w:szCs w:val="22"/>
      <w:u w:val="none"/>
      <w:effect w:val="none"/>
      <w:vertAlign w:val="baseline"/>
      <w:cs w:val="0"/>
      <w:em w:val="none"/>
    </w:rPr>
  </w:style>
  <w:style w:type="character" w:customStyle="1" w:styleId="ListLabel409">
    <w:name w:val="ListLabel 409"/>
    <w:rPr>
      <w:dstrike w:val="0"/>
      <w:color w:val="000000"/>
      <w:w w:val="100"/>
      <w:position w:val="0"/>
      <w:sz w:val="22"/>
      <w:szCs w:val="22"/>
      <w:u w:val="none"/>
      <w:effect w:val="none"/>
      <w:vertAlign w:val="baseline"/>
      <w:cs w:val="0"/>
      <w:em w:val="none"/>
    </w:rPr>
  </w:style>
  <w:style w:type="character" w:customStyle="1" w:styleId="ListLabel410">
    <w:name w:val="ListLabel 410"/>
    <w:rPr>
      <w:dstrike w:val="0"/>
      <w:color w:val="000000"/>
      <w:w w:val="100"/>
      <w:position w:val="0"/>
      <w:sz w:val="22"/>
      <w:szCs w:val="22"/>
      <w:u w:val="none"/>
      <w:effect w:val="none"/>
      <w:vertAlign w:val="baseline"/>
      <w:cs w:val="0"/>
      <w:em w:val="none"/>
    </w:rPr>
  </w:style>
  <w:style w:type="character" w:customStyle="1" w:styleId="ListLabel411">
    <w:name w:val="ListLabel 411"/>
    <w:rPr>
      <w:dstrike w:val="0"/>
      <w:color w:val="000000"/>
      <w:w w:val="100"/>
      <w:position w:val="0"/>
      <w:sz w:val="22"/>
      <w:szCs w:val="22"/>
      <w:u w:val="none"/>
      <w:effect w:val="none"/>
      <w:vertAlign w:val="baseline"/>
      <w:cs w:val="0"/>
      <w:em w:val="none"/>
    </w:rPr>
  </w:style>
  <w:style w:type="character" w:customStyle="1" w:styleId="ListLabel412">
    <w:name w:val="ListLabel 412"/>
    <w:rPr>
      <w:dstrike w:val="0"/>
      <w:color w:val="000000"/>
      <w:w w:val="100"/>
      <w:position w:val="0"/>
      <w:sz w:val="22"/>
      <w:szCs w:val="22"/>
      <w:u w:val="none"/>
      <w:effect w:val="none"/>
      <w:vertAlign w:val="baseline"/>
      <w:cs w:val="0"/>
      <w:em w:val="none"/>
    </w:rPr>
  </w:style>
  <w:style w:type="character" w:customStyle="1" w:styleId="ListLabel413">
    <w:name w:val="ListLabel 413"/>
    <w:rPr>
      <w:dstrike w:val="0"/>
      <w:color w:val="000000"/>
      <w:w w:val="100"/>
      <w:position w:val="0"/>
      <w:sz w:val="22"/>
      <w:szCs w:val="22"/>
      <w:u w:val="none"/>
      <w:effect w:val="none"/>
      <w:vertAlign w:val="baseline"/>
      <w:cs w:val="0"/>
      <w:em w:val="none"/>
    </w:rPr>
  </w:style>
  <w:style w:type="character" w:customStyle="1" w:styleId="ListLabel414">
    <w:name w:val="ListLabel 414"/>
    <w:rPr>
      <w:dstrike w:val="0"/>
      <w:color w:val="000000"/>
      <w:w w:val="100"/>
      <w:position w:val="0"/>
      <w:sz w:val="22"/>
      <w:szCs w:val="22"/>
      <w:u w:val="none"/>
      <w:effect w:val="none"/>
      <w:vertAlign w:val="baseline"/>
      <w:cs w:val="0"/>
      <w:em w:val="none"/>
    </w:rPr>
  </w:style>
  <w:style w:type="character" w:customStyle="1" w:styleId="ListLabel415">
    <w:name w:val="ListLabel 415"/>
    <w:rPr>
      <w:dstrike w:val="0"/>
      <w:color w:val="000000"/>
      <w:w w:val="100"/>
      <w:position w:val="0"/>
      <w:sz w:val="22"/>
      <w:szCs w:val="22"/>
      <w:u w:val="none"/>
      <w:effect w:val="none"/>
      <w:vertAlign w:val="baseline"/>
      <w:cs w:val="0"/>
      <w:em w:val="none"/>
    </w:rPr>
  </w:style>
  <w:style w:type="character" w:customStyle="1" w:styleId="ListLabel416">
    <w:name w:val="ListLabel 416"/>
    <w:rPr>
      <w:dstrike w:val="0"/>
      <w:color w:val="000000"/>
      <w:w w:val="100"/>
      <w:position w:val="0"/>
      <w:sz w:val="22"/>
      <w:szCs w:val="22"/>
      <w:u w:val="none"/>
      <w:effect w:val="none"/>
      <w:vertAlign w:val="baseline"/>
      <w:cs w:val="0"/>
      <w:em w:val="none"/>
    </w:rPr>
  </w:style>
  <w:style w:type="character" w:customStyle="1" w:styleId="ListLabel417">
    <w:name w:val="ListLabel 417"/>
    <w:rPr>
      <w:dstrike w:val="0"/>
      <w:color w:val="000000"/>
      <w:w w:val="100"/>
      <w:position w:val="0"/>
      <w:sz w:val="22"/>
      <w:szCs w:val="22"/>
      <w:u w:val="none"/>
      <w:effect w:val="none"/>
      <w:vertAlign w:val="baseline"/>
      <w:cs w:val="0"/>
      <w:em w:val="none"/>
    </w:rPr>
  </w:style>
  <w:style w:type="character" w:customStyle="1" w:styleId="ListLabel418">
    <w:name w:val="ListLabel 418"/>
    <w:rPr>
      <w:dstrike w:val="0"/>
      <w:color w:val="000000"/>
      <w:w w:val="100"/>
      <w:position w:val="0"/>
      <w:sz w:val="22"/>
      <w:szCs w:val="22"/>
      <w:u w:val="none"/>
      <w:effect w:val="none"/>
      <w:vertAlign w:val="baseline"/>
      <w:cs w:val="0"/>
      <w:em w:val="none"/>
    </w:rPr>
  </w:style>
  <w:style w:type="character" w:customStyle="1" w:styleId="ListLabel419">
    <w:name w:val="ListLabel 419"/>
    <w:rPr>
      <w:dstrike w:val="0"/>
      <w:color w:val="000000"/>
      <w:w w:val="100"/>
      <w:position w:val="0"/>
      <w:sz w:val="22"/>
      <w:szCs w:val="22"/>
      <w:u w:val="none"/>
      <w:effect w:val="none"/>
      <w:vertAlign w:val="baseline"/>
      <w:cs w:val="0"/>
      <w:em w:val="none"/>
    </w:rPr>
  </w:style>
  <w:style w:type="character" w:customStyle="1" w:styleId="ListLabel420">
    <w:name w:val="ListLabel 420"/>
    <w:rPr>
      <w:dstrike w:val="0"/>
      <w:color w:val="000000"/>
      <w:w w:val="100"/>
      <w:position w:val="0"/>
      <w:sz w:val="22"/>
      <w:szCs w:val="22"/>
      <w:u w:val="none"/>
      <w:effect w:val="none"/>
      <w:vertAlign w:val="baseline"/>
      <w:cs w:val="0"/>
      <w:em w:val="none"/>
    </w:rPr>
  </w:style>
  <w:style w:type="character" w:customStyle="1" w:styleId="ListLabel421">
    <w:name w:val="ListLabel 421"/>
    <w:rPr>
      <w:dstrike w:val="0"/>
      <w:color w:val="000000"/>
      <w:w w:val="100"/>
      <w:position w:val="0"/>
      <w:sz w:val="22"/>
      <w:szCs w:val="22"/>
      <w:u w:val="none"/>
      <w:effect w:val="none"/>
      <w:vertAlign w:val="baseline"/>
      <w:cs w:val="0"/>
      <w:em w:val="none"/>
    </w:rPr>
  </w:style>
  <w:style w:type="character" w:customStyle="1" w:styleId="ListLabel422">
    <w:name w:val="ListLabel 422"/>
    <w:rPr>
      <w:dstrike w:val="0"/>
      <w:color w:val="000000"/>
      <w:w w:val="100"/>
      <w:position w:val="0"/>
      <w:sz w:val="22"/>
      <w:szCs w:val="22"/>
      <w:u w:val="none"/>
      <w:effect w:val="none"/>
      <w:vertAlign w:val="baseline"/>
      <w:cs w:val="0"/>
      <w:em w:val="none"/>
    </w:rPr>
  </w:style>
  <w:style w:type="character" w:customStyle="1" w:styleId="ListLabel423">
    <w:name w:val="ListLabel 423"/>
    <w:rPr>
      <w:dstrike w:val="0"/>
      <w:color w:val="000000"/>
      <w:w w:val="100"/>
      <w:position w:val="0"/>
      <w:sz w:val="22"/>
      <w:szCs w:val="22"/>
      <w:u w:val="none"/>
      <w:effect w:val="none"/>
      <w:vertAlign w:val="baseline"/>
      <w:cs w:val="0"/>
      <w:em w:val="none"/>
    </w:rPr>
  </w:style>
  <w:style w:type="character" w:customStyle="1" w:styleId="ListLabel424">
    <w:name w:val="ListLabel 424"/>
    <w:rPr>
      <w:dstrike w:val="0"/>
      <w:color w:val="000000"/>
      <w:w w:val="100"/>
      <w:position w:val="0"/>
      <w:sz w:val="22"/>
      <w:szCs w:val="22"/>
      <w:u w:val="none"/>
      <w:effect w:val="none"/>
      <w:vertAlign w:val="baseline"/>
      <w:cs w:val="0"/>
      <w:em w:val="none"/>
    </w:rPr>
  </w:style>
  <w:style w:type="character" w:customStyle="1" w:styleId="ListLabel425">
    <w:name w:val="ListLabel 425"/>
    <w:rPr>
      <w:dstrike w:val="0"/>
      <w:color w:val="000000"/>
      <w:w w:val="100"/>
      <w:position w:val="0"/>
      <w:sz w:val="22"/>
      <w:szCs w:val="22"/>
      <w:u w:val="none"/>
      <w:effect w:val="none"/>
      <w:vertAlign w:val="baseline"/>
      <w:cs w:val="0"/>
      <w:em w:val="none"/>
    </w:rPr>
  </w:style>
  <w:style w:type="character" w:customStyle="1" w:styleId="ListLabel426">
    <w:name w:val="ListLabel 426"/>
    <w:rPr>
      <w:dstrike w:val="0"/>
      <w:color w:val="000000"/>
      <w:w w:val="100"/>
      <w:position w:val="0"/>
      <w:sz w:val="22"/>
      <w:szCs w:val="22"/>
      <w:u w:val="none"/>
      <w:effect w:val="none"/>
      <w:vertAlign w:val="baseline"/>
      <w:cs w:val="0"/>
      <w:em w:val="none"/>
    </w:rPr>
  </w:style>
  <w:style w:type="character" w:customStyle="1" w:styleId="ListLabel427">
    <w:name w:val="ListLabel 427"/>
    <w:rPr>
      <w:dstrike w:val="0"/>
      <w:color w:val="000000"/>
      <w:w w:val="100"/>
      <w:position w:val="0"/>
      <w:sz w:val="22"/>
      <w:szCs w:val="22"/>
      <w:u w:val="none"/>
      <w:effect w:val="none"/>
      <w:vertAlign w:val="baseline"/>
      <w:cs w:val="0"/>
      <w:em w:val="none"/>
    </w:rPr>
  </w:style>
  <w:style w:type="character" w:customStyle="1" w:styleId="ListLabel428">
    <w:name w:val="ListLabel 428"/>
    <w:rPr>
      <w:dstrike w:val="0"/>
      <w:color w:val="000000"/>
      <w:w w:val="100"/>
      <w:position w:val="0"/>
      <w:sz w:val="22"/>
      <w:szCs w:val="22"/>
      <w:u w:val="none"/>
      <w:effect w:val="none"/>
      <w:vertAlign w:val="baseline"/>
      <w:cs w:val="0"/>
      <w:em w:val="none"/>
    </w:rPr>
  </w:style>
  <w:style w:type="character" w:customStyle="1" w:styleId="ListLabel429">
    <w:name w:val="ListLabel 429"/>
    <w:rPr>
      <w:dstrike w:val="0"/>
      <w:color w:val="000000"/>
      <w:w w:val="100"/>
      <w:position w:val="0"/>
      <w:sz w:val="22"/>
      <w:szCs w:val="22"/>
      <w:u w:val="none"/>
      <w:effect w:val="none"/>
      <w:vertAlign w:val="baseline"/>
      <w:cs w:val="0"/>
      <w:em w:val="none"/>
    </w:rPr>
  </w:style>
  <w:style w:type="character" w:customStyle="1" w:styleId="ListLabel430">
    <w:name w:val="ListLabel 430"/>
    <w:rPr>
      <w:dstrike w:val="0"/>
      <w:color w:val="000000"/>
      <w:w w:val="100"/>
      <w:position w:val="0"/>
      <w:sz w:val="22"/>
      <w:szCs w:val="22"/>
      <w:u w:val="none"/>
      <w:effect w:val="none"/>
      <w:vertAlign w:val="baseline"/>
      <w:cs w:val="0"/>
      <w:em w:val="none"/>
    </w:rPr>
  </w:style>
  <w:style w:type="character" w:customStyle="1" w:styleId="ListLabel431">
    <w:name w:val="ListLabel 431"/>
    <w:rPr>
      <w:dstrike w:val="0"/>
      <w:color w:val="000000"/>
      <w:w w:val="100"/>
      <w:position w:val="0"/>
      <w:sz w:val="22"/>
      <w:szCs w:val="22"/>
      <w:u w:val="none"/>
      <w:effect w:val="none"/>
      <w:vertAlign w:val="baseline"/>
      <w:cs w:val="0"/>
      <w:em w:val="none"/>
    </w:rPr>
  </w:style>
  <w:style w:type="character" w:customStyle="1" w:styleId="ListLabel432">
    <w:name w:val="ListLabel 432"/>
    <w:rPr>
      <w:dstrike w:val="0"/>
      <w:color w:val="000000"/>
      <w:w w:val="100"/>
      <w:position w:val="0"/>
      <w:sz w:val="22"/>
      <w:szCs w:val="22"/>
      <w:u w:val="none"/>
      <w:effect w:val="none"/>
      <w:vertAlign w:val="baseline"/>
      <w:cs w:val="0"/>
      <w:em w:val="none"/>
    </w:rPr>
  </w:style>
  <w:style w:type="character" w:customStyle="1" w:styleId="ListLabel433">
    <w:name w:val="ListLabel 433"/>
    <w:rPr>
      <w:dstrike w:val="0"/>
      <w:color w:val="000000"/>
      <w:w w:val="100"/>
      <w:position w:val="0"/>
      <w:sz w:val="22"/>
      <w:szCs w:val="22"/>
      <w:u w:val="none"/>
      <w:effect w:val="none"/>
      <w:vertAlign w:val="baseline"/>
      <w:cs w:val="0"/>
      <w:em w:val="none"/>
    </w:rPr>
  </w:style>
  <w:style w:type="character" w:customStyle="1" w:styleId="ListLabel434">
    <w:name w:val="ListLabel 434"/>
    <w:rPr>
      <w:dstrike w:val="0"/>
      <w:color w:val="000000"/>
      <w:w w:val="100"/>
      <w:position w:val="0"/>
      <w:sz w:val="22"/>
      <w:szCs w:val="22"/>
      <w:u w:val="none"/>
      <w:effect w:val="none"/>
      <w:vertAlign w:val="baseline"/>
      <w:cs w:val="0"/>
      <w:em w:val="none"/>
    </w:rPr>
  </w:style>
  <w:style w:type="character" w:customStyle="1" w:styleId="ListLabel435">
    <w:name w:val="ListLabel 435"/>
    <w:rPr>
      <w:dstrike w:val="0"/>
      <w:color w:val="000000"/>
      <w:w w:val="100"/>
      <w:position w:val="0"/>
      <w:sz w:val="22"/>
      <w:szCs w:val="22"/>
      <w:u w:val="none"/>
      <w:effect w:val="none"/>
      <w:vertAlign w:val="baseline"/>
      <w:cs w:val="0"/>
      <w:em w:val="none"/>
    </w:rPr>
  </w:style>
  <w:style w:type="character" w:customStyle="1" w:styleId="ListLabel436">
    <w:name w:val="ListLabel 436"/>
    <w:rPr>
      <w:dstrike w:val="0"/>
      <w:color w:val="000000"/>
      <w:w w:val="100"/>
      <w:position w:val="0"/>
      <w:sz w:val="22"/>
      <w:szCs w:val="22"/>
      <w:u w:val="none"/>
      <w:effect w:val="none"/>
      <w:vertAlign w:val="baseline"/>
      <w:cs w:val="0"/>
      <w:em w:val="none"/>
    </w:rPr>
  </w:style>
  <w:style w:type="character" w:customStyle="1" w:styleId="ListLabel437">
    <w:name w:val="ListLabel 437"/>
    <w:rPr>
      <w:dstrike w:val="0"/>
      <w:color w:val="000000"/>
      <w:w w:val="100"/>
      <w:position w:val="0"/>
      <w:sz w:val="22"/>
      <w:szCs w:val="22"/>
      <w:u w:val="none"/>
      <w:effect w:val="none"/>
      <w:vertAlign w:val="baseline"/>
      <w:cs w:val="0"/>
      <w:em w:val="none"/>
    </w:rPr>
  </w:style>
  <w:style w:type="character" w:customStyle="1" w:styleId="ListLabel438">
    <w:name w:val="ListLabel 438"/>
    <w:rPr>
      <w:dstrike w:val="0"/>
      <w:color w:val="000000"/>
      <w:w w:val="100"/>
      <w:position w:val="0"/>
      <w:sz w:val="22"/>
      <w:szCs w:val="22"/>
      <w:u w:val="none"/>
      <w:effect w:val="none"/>
      <w:vertAlign w:val="baseline"/>
      <w:cs w:val="0"/>
      <w:em w:val="none"/>
    </w:rPr>
  </w:style>
  <w:style w:type="character" w:customStyle="1" w:styleId="ListLabel439">
    <w:name w:val="ListLabel 439"/>
    <w:rPr>
      <w:dstrike w:val="0"/>
      <w:color w:val="000000"/>
      <w:w w:val="100"/>
      <w:position w:val="0"/>
      <w:sz w:val="22"/>
      <w:szCs w:val="22"/>
      <w:u w:val="none"/>
      <w:effect w:val="none"/>
      <w:vertAlign w:val="baseline"/>
      <w:cs w:val="0"/>
      <w:em w:val="none"/>
    </w:rPr>
  </w:style>
  <w:style w:type="character" w:customStyle="1" w:styleId="ListLabel440">
    <w:name w:val="ListLabel 440"/>
    <w:rPr>
      <w:dstrike w:val="0"/>
      <w:color w:val="000000"/>
      <w:w w:val="100"/>
      <w:position w:val="0"/>
      <w:sz w:val="22"/>
      <w:szCs w:val="22"/>
      <w:u w:val="none"/>
      <w:effect w:val="none"/>
      <w:vertAlign w:val="baseline"/>
      <w:cs w:val="0"/>
      <w:em w:val="none"/>
    </w:rPr>
  </w:style>
  <w:style w:type="character" w:customStyle="1" w:styleId="ListLabel441">
    <w:name w:val="ListLabel 441"/>
    <w:rPr>
      <w:dstrike w:val="0"/>
      <w:color w:val="000000"/>
      <w:w w:val="100"/>
      <w:position w:val="0"/>
      <w:sz w:val="22"/>
      <w:szCs w:val="22"/>
      <w:u w:val="none"/>
      <w:effect w:val="none"/>
      <w:vertAlign w:val="baseline"/>
      <w:cs w:val="0"/>
      <w:em w:val="none"/>
    </w:rPr>
  </w:style>
  <w:style w:type="character" w:customStyle="1" w:styleId="ListLabel442">
    <w:name w:val="ListLabel 442"/>
    <w:rPr>
      <w:dstrike w:val="0"/>
      <w:color w:val="000000"/>
      <w:w w:val="100"/>
      <w:position w:val="0"/>
      <w:sz w:val="22"/>
      <w:szCs w:val="22"/>
      <w:u w:val="none"/>
      <w:effect w:val="none"/>
      <w:vertAlign w:val="baseline"/>
      <w:cs w:val="0"/>
      <w:em w:val="none"/>
    </w:rPr>
  </w:style>
  <w:style w:type="character" w:customStyle="1" w:styleId="ListLabel443">
    <w:name w:val="ListLabel 443"/>
    <w:rPr>
      <w:dstrike w:val="0"/>
      <w:color w:val="000000"/>
      <w:w w:val="100"/>
      <w:position w:val="0"/>
      <w:sz w:val="22"/>
      <w:szCs w:val="22"/>
      <w:u w:val="none"/>
      <w:effect w:val="none"/>
      <w:vertAlign w:val="baseline"/>
      <w:cs w:val="0"/>
      <w:em w:val="none"/>
    </w:rPr>
  </w:style>
  <w:style w:type="character" w:customStyle="1" w:styleId="ListLabel444">
    <w:name w:val="ListLabel 444"/>
    <w:rPr>
      <w:dstrike w:val="0"/>
      <w:color w:val="000000"/>
      <w:w w:val="100"/>
      <w:position w:val="0"/>
      <w:sz w:val="22"/>
      <w:szCs w:val="22"/>
      <w:u w:val="none"/>
      <w:effect w:val="none"/>
      <w:vertAlign w:val="baseline"/>
      <w:cs w:val="0"/>
      <w:em w:val="none"/>
    </w:rPr>
  </w:style>
  <w:style w:type="character" w:customStyle="1" w:styleId="ListLabel445">
    <w:name w:val="ListLabel 445"/>
    <w:rPr>
      <w:dstrike w:val="0"/>
      <w:color w:val="000000"/>
      <w:w w:val="100"/>
      <w:position w:val="0"/>
      <w:sz w:val="22"/>
      <w:szCs w:val="22"/>
      <w:u w:val="none"/>
      <w:effect w:val="none"/>
      <w:vertAlign w:val="baseline"/>
      <w:cs w:val="0"/>
      <w:em w:val="none"/>
    </w:rPr>
  </w:style>
  <w:style w:type="character" w:customStyle="1" w:styleId="ListLabel446">
    <w:name w:val="ListLabel 446"/>
    <w:rPr>
      <w:dstrike w:val="0"/>
      <w:color w:val="000000"/>
      <w:w w:val="100"/>
      <w:position w:val="0"/>
      <w:sz w:val="22"/>
      <w:szCs w:val="22"/>
      <w:u w:val="none"/>
      <w:effect w:val="none"/>
      <w:vertAlign w:val="baseline"/>
      <w:cs w:val="0"/>
      <w:em w:val="none"/>
    </w:rPr>
  </w:style>
  <w:style w:type="character" w:customStyle="1" w:styleId="ListLabel447">
    <w:name w:val="ListLabel 447"/>
    <w:rPr>
      <w:dstrike w:val="0"/>
      <w:color w:val="000000"/>
      <w:w w:val="100"/>
      <w:position w:val="0"/>
      <w:sz w:val="22"/>
      <w:szCs w:val="22"/>
      <w:u w:val="none"/>
      <w:effect w:val="none"/>
      <w:vertAlign w:val="baseline"/>
      <w:cs w:val="0"/>
      <w:em w:val="none"/>
    </w:rPr>
  </w:style>
  <w:style w:type="character" w:customStyle="1" w:styleId="ListLabel448">
    <w:name w:val="ListLabel 448"/>
    <w:rPr>
      <w:dstrike w:val="0"/>
      <w:color w:val="000000"/>
      <w:w w:val="100"/>
      <w:position w:val="0"/>
      <w:sz w:val="22"/>
      <w:szCs w:val="22"/>
      <w:u w:val="none"/>
      <w:effect w:val="none"/>
      <w:vertAlign w:val="baseline"/>
      <w:cs w:val="0"/>
      <w:em w:val="none"/>
    </w:rPr>
  </w:style>
  <w:style w:type="character" w:customStyle="1" w:styleId="ListLabel449">
    <w:name w:val="ListLabel 449"/>
    <w:rPr>
      <w:dstrike w:val="0"/>
      <w:color w:val="000000"/>
      <w:w w:val="100"/>
      <w:position w:val="0"/>
      <w:sz w:val="22"/>
      <w:szCs w:val="22"/>
      <w:u w:val="none"/>
      <w:effect w:val="none"/>
      <w:vertAlign w:val="baseline"/>
      <w:cs w:val="0"/>
      <w:em w:val="none"/>
    </w:rPr>
  </w:style>
  <w:style w:type="character" w:customStyle="1" w:styleId="ListLabel450">
    <w:name w:val="ListLabel 450"/>
    <w:rPr>
      <w:dstrike w:val="0"/>
      <w:color w:val="000000"/>
      <w:w w:val="100"/>
      <w:position w:val="0"/>
      <w:sz w:val="22"/>
      <w:szCs w:val="22"/>
      <w:u w:val="none"/>
      <w:effect w:val="none"/>
      <w:vertAlign w:val="baseline"/>
      <w:cs w:val="0"/>
      <w:em w:val="none"/>
    </w:rPr>
  </w:style>
  <w:style w:type="character" w:customStyle="1" w:styleId="ListLabel451">
    <w:name w:val="ListLabel 451"/>
    <w:rPr>
      <w:color w:val="0000FF"/>
      <w:w w:val="100"/>
      <w:position w:val="-1"/>
      <w:u w:val="single"/>
      <w:effect w:val="none"/>
      <w:vertAlign w:val="baseline"/>
      <w:cs w:val="0"/>
      <w:em w:val="none"/>
    </w:rPr>
  </w:style>
  <w:style w:type="character" w:customStyle="1" w:styleId="ListLabel452">
    <w:name w:val="ListLabel 452"/>
    <w:rPr>
      <w:w w:val="100"/>
      <w:position w:val="-1"/>
      <w:effect w:val="none"/>
      <w:vertAlign w:val="baseline"/>
      <w:cs w:val="0"/>
      <w:em w:val="none"/>
    </w:rPr>
  </w:style>
  <w:style w:type="character" w:customStyle="1" w:styleId="ListLabel453">
    <w:name w:val="ListLabel 453"/>
    <w:rPr>
      <w:color w:val="1155CC"/>
      <w:w w:val="100"/>
      <w:position w:val="-1"/>
      <w:u w:val="single"/>
      <w:effect w:val="none"/>
      <w:vertAlign w:val="baseline"/>
      <w:cs w:val="0"/>
      <w:em w:val="none"/>
    </w:rPr>
  </w:style>
  <w:style w:type="character" w:customStyle="1" w:styleId="ListLabel454">
    <w:name w:val="ListLabel 454"/>
    <w:rPr>
      <w:color w:val="0563C1"/>
      <w:w w:val="100"/>
      <w:position w:val="-1"/>
      <w:u w:val="single"/>
      <w:effect w:val="none"/>
      <w:vertAlign w:val="baseline"/>
      <w:cs w:val="0"/>
      <w:em w:val="none"/>
    </w:rPr>
  </w:style>
  <w:style w:type="character" w:customStyle="1" w:styleId="ListLabel455">
    <w:name w:val="ListLabel 455"/>
    <w:rPr>
      <w:w w:val="100"/>
      <w:position w:val="-1"/>
      <w:u w:val="single"/>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customStyle="1" w:styleId="AnnexHeading">
    <w:name w:val="Annex Heading"/>
    <w:basedOn w:val="Normal"/>
    <w:next w:val="Normal"/>
    <w:pPr>
      <w:suppressAutoHyphens/>
      <w:spacing w:before="100" w:after="300"/>
      <w:ind w:left="720" w:hanging="720"/>
      <w:jc w:val="center"/>
      <w:textAlignment w:val="auto"/>
    </w:pPr>
    <w:rPr>
      <w:rFonts w:ascii="Arial Bold" w:eastAsia="Times New Roman" w:hAnsi="Arial Bold" w:cs="Times New Roman"/>
      <w:b/>
      <w:caps/>
      <w:sz w:val="24"/>
      <w:szCs w:val="24"/>
    </w:rPr>
  </w:style>
  <w:style w:type="paragraph" w:customStyle="1" w:styleId="StdBodyText">
    <w:name w:val="Std Body Text"/>
    <w:basedOn w:val="Normal"/>
    <w:pPr>
      <w:suppressAutoHyphens/>
      <w:spacing w:before="100" w:after="200"/>
      <w:textAlignment w:val="auto"/>
    </w:pPr>
    <w:rPr>
      <w:sz w:val="24"/>
      <w:szCs w:val="24"/>
    </w:rPr>
  </w:style>
  <w:style w:type="paragraph" w:customStyle="1" w:styleId="AppendixText1">
    <w:name w:val="Appendix Text 1"/>
    <w:basedOn w:val="Normal"/>
    <w:pPr>
      <w:suppressAutoHyphens/>
      <w:overflowPunct w:val="0"/>
      <w:autoSpaceDE w:val="0"/>
      <w:spacing w:after="240"/>
      <w:ind w:left="720" w:hanging="720"/>
      <w:jc w:val="both"/>
    </w:pPr>
  </w:style>
  <w:style w:type="paragraph" w:customStyle="1" w:styleId="AppendixText2">
    <w:name w:val="Appendix Text 2"/>
    <w:basedOn w:val="Normal"/>
    <w:pPr>
      <w:suppressAutoHyphens/>
      <w:overflowPunct w:val="0"/>
      <w:autoSpaceDE w:val="0"/>
      <w:spacing w:after="240"/>
      <w:ind w:left="1440" w:hanging="720"/>
      <w:jc w:val="both"/>
    </w:pPr>
  </w:style>
  <w:style w:type="paragraph" w:customStyle="1" w:styleId="StdBodyText2">
    <w:name w:val="Std Body Text 2"/>
    <w:basedOn w:val="Normal"/>
    <w:pPr>
      <w:suppressAutoHyphens/>
      <w:spacing w:before="100" w:after="200"/>
      <w:ind w:left="720"/>
      <w:textAlignment w:val="auto"/>
    </w:pPr>
    <w:rPr>
      <w:sz w:val="24"/>
      <w:szCs w:val="24"/>
    </w:rPr>
  </w:style>
  <w:style w:type="paragraph" w:customStyle="1" w:styleId="GPSL3numberedclause">
    <w:name w:val="GPS L3 numbered clause"/>
    <w:basedOn w:val="Normal"/>
    <w:pPr>
      <w:suppressAutoHyphens/>
      <w:spacing w:before="120" w:after="120"/>
      <w:jc w:val="both"/>
      <w:textAlignment w:val="auto"/>
    </w:pPr>
    <w:rPr>
      <w:rFonts w:ascii="Calibri" w:eastAsia="Times New Roman" w:hAnsi="Calibri"/>
    </w:rPr>
  </w:style>
  <w:style w:type="paragraph" w:customStyle="1" w:styleId="GPSL4numberedclause">
    <w:name w:val="GPS L4 numbered clause"/>
    <w:basedOn w:val="GPSL3numberedclause"/>
  </w:style>
  <w:style w:type="character" w:customStyle="1" w:styleId="GPSL4numberedclauseChar">
    <w:name w:val="GPS L4 numbered clause Char"/>
    <w:rPr>
      <w:rFonts w:ascii="Calibri" w:eastAsia="Times New Roman" w:hAnsi="Calibri"/>
      <w:w w:val="100"/>
      <w:position w:val="-1"/>
      <w:effect w:val="none"/>
      <w:vertAlign w:val="baseline"/>
      <w:cs w:val="0"/>
      <w:em w:val="none"/>
      <w:lang w:bidi="ar-SA"/>
    </w:rPr>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uppressAutoHyphens/>
      <w:spacing w:before="120" w:after="120"/>
      <w:ind w:hanging="218"/>
      <w:jc w:val="both"/>
      <w:textAlignment w:val="auto"/>
    </w:pPr>
    <w:rPr>
      <w:rFonts w:ascii="Calibri" w:eastAsia="Times New Roman" w:hAnsi="Calibri"/>
      <w:b/>
    </w:rPr>
  </w:style>
  <w:style w:type="paragraph" w:customStyle="1" w:styleId="GPSL6numbered">
    <w:name w:val="GPS L6 numbered"/>
    <w:basedOn w:val="GPSL5numberedclause"/>
    <w:pPr>
      <w:numPr>
        <w:numId w:val="34"/>
      </w:numPr>
      <w:ind w:left="3119" w:hanging="567"/>
    </w:pPr>
  </w:style>
  <w:style w:type="character" w:customStyle="1" w:styleId="GPSL3numberedclauseChar">
    <w:name w:val="GPS L3 numbered clause Char"/>
    <w:rPr>
      <w:rFonts w:ascii="Calibri" w:eastAsia="Times New Roman" w:hAnsi="Calibri"/>
      <w:w w:val="100"/>
      <w:position w:val="-1"/>
      <w:effect w:val="none"/>
      <w:vertAlign w:val="baseline"/>
      <w:cs w:val="0"/>
      <w:em w:val="none"/>
      <w:lang w:bidi="ar-SA"/>
    </w:rPr>
  </w:style>
  <w:style w:type="numbering" w:customStyle="1" w:styleId="NoList1">
    <w:name w:val="No List_1"/>
    <w:basedOn w:val="NoList"/>
  </w:style>
  <w:style w:type="numbering" w:customStyle="1" w:styleId="WWNum1">
    <w:name w:val="WWNum1"/>
    <w:basedOn w:val="NoList"/>
    <w:pPr>
      <w:numPr>
        <w:numId w:val="44"/>
      </w:numPr>
    </w:pPr>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paragraph" w:styleId="Revision">
    <w:name w:val="Revision"/>
    <w:pPr>
      <w:suppressAutoHyphens/>
      <w:spacing w:line="1" w:lineRule="atLeast"/>
      <w:ind w:leftChars="-1" w:left="-1" w:hangingChars="1"/>
      <w:textDirection w:val="btLr"/>
      <w:textAlignment w:val="top"/>
      <w:outlineLvl w:val="0"/>
    </w:pPr>
    <w:rPr>
      <w:position w:val="-1"/>
    </w:rPr>
  </w:style>
  <w:style w:type="paragraph" w:customStyle="1" w:styleId="ScheduleTitleClause">
    <w:name w:val="Schedule Title Clause"/>
    <w:basedOn w:val="Normal"/>
    <w:pPr>
      <w:keepNext/>
      <w:numPr>
        <w:ilvl w:val="2"/>
        <w:numId w:val="41"/>
      </w:numPr>
      <w:suppressAutoHyphens/>
      <w:spacing w:before="240" w:after="240" w:line="300" w:lineRule="atLeast"/>
      <w:ind w:left="-1" w:hanging="1"/>
      <w:jc w:val="both"/>
      <w:textAlignment w:val="auto"/>
    </w:pPr>
    <w:rPr>
      <w:b/>
      <w:color w:val="000000"/>
      <w:kern w:val="28"/>
      <w:szCs w:val="20"/>
    </w:rPr>
  </w:style>
  <w:style w:type="paragraph" w:customStyle="1" w:styleId="ScheduleUntitledsubclause1">
    <w:name w:val="Schedule Untitled subclause 1"/>
    <w:basedOn w:val="Normal"/>
    <w:pPr>
      <w:numPr>
        <w:ilvl w:val="3"/>
        <w:numId w:val="41"/>
      </w:numPr>
      <w:suppressAutoHyphens/>
      <w:spacing w:before="280" w:after="120" w:line="300" w:lineRule="atLeast"/>
      <w:ind w:left="-1" w:hanging="1"/>
      <w:jc w:val="both"/>
      <w:textAlignment w:val="auto"/>
      <w:outlineLvl w:val="1"/>
    </w:pPr>
    <w:rPr>
      <w:color w:val="000000"/>
      <w:szCs w:val="20"/>
    </w:rPr>
  </w:style>
  <w:style w:type="paragraph" w:customStyle="1" w:styleId="ScheduleUntitledsubclause2">
    <w:name w:val="Schedule Untitled subclause 2"/>
    <w:basedOn w:val="Normal"/>
    <w:pPr>
      <w:numPr>
        <w:ilvl w:val="4"/>
        <w:numId w:val="41"/>
      </w:numPr>
      <w:suppressAutoHyphens/>
      <w:spacing w:after="120" w:line="300" w:lineRule="atLeast"/>
      <w:ind w:left="-1" w:hanging="1"/>
      <w:jc w:val="both"/>
      <w:textAlignment w:val="auto"/>
      <w:outlineLvl w:val="2"/>
    </w:pPr>
    <w:rPr>
      <w:color w:val="000000"/>
      <w:szCs w:val="20"/>
    </w:rPr>
  </w:style>
  <w:style w:type="paragraph" w:customStyle="1" w:styleId="ScheduleUntitledsubclause3">
    <w:name w:val="Schedule Untitled subclause 3"/>
    <w:basedOn w:val="Normal"/>
    <w:pPr>
      <w:numPr>
        <w:ilvl w:val="5"/>
        <w:numId w:val="41"/>
      </w:numPr>
      <w:suppressAutoHyphens/>
      <w:spacing w:after="120" w:line="300" w:lineRule="atLeast"/>
      <w:ind w:left="-1" w:hanging="1"/>
      <w:jc w:val="both"/>
      <w:textAlignment w:val="auto"/>
      <w:outlineLvl w:val="3"/>
    </w:pPr>
    <w:rPr>
      <w:color w:val="000000"/>
      <w:szCs w:val="20"/>
    </w:rPr>
  </w:style>
  <w:style w:type="paragraph" w:customStyle="1" w:styleId="Schedule">
    <w:name w:val="Schedule"/>
    <w:pPr>
      <w:numPr>
        <w:numId w:val="41"/>
      </w:numPr>
      <w:suppressAutoHyphens/>
      <w:spacing w:before="240" w:after="240" w:line="240" w:lineRule="atLeast"/>
      <w:ind w:leftChars="-1" w:left="-1" w:hangingChars="1" w:hanging="1"/>
      <w:textDirection w:val="btLr"/>
      <w:textAlignment w:val="top"/>
      <w:outlineLvl w:val="0"/>
    </w:pPr>
    <w:rPr>
      <w:b/>
      <w:color w:val="000000"/>
      <w:position w:val="-1"/>
      <w:lang w:val="en-US"/>
    </w:rPr>
  </w:style>
  <w:style w:type="paragraph" w:customStyle="1" w:styleId="Part">
    <w:name w:val="Part"/>
    <w:basedOn w:val="Normal"/>
    <w:pPr>
      <w:numPr>
        <w:ilvl w:val="1"/>
        <w:numId w:val="41"/>
      </w:numPr>
      <w:suppressAutoHyphens/>
      <w:spacing w:before="240" w:after="240" w:line="300" w:lineRule="atLeast"/>
      <w:ind w:left="-1" w:hanging="1"/>
      <w:textAlignment w:val="auto"/>
    </w:pPr>
    <w:rPr>
      <w:b/>
      <w:color w:val="000000"/>
      <w:szCs w:val="20"/>
    </w:rPr>
  </w:style>
  <w:style w:type="table" w:customStyle="1" w:styleId="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paragraph" w:styleId="CommentText">
    <w:name w:val="annotation text"/>
    <w:basedOn w:val="Normal"/>
    <w:link w:val="CommentTextChar1"/>
    <w:qFormat/>
    <w:rPr>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207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7C"/>
    <w:rPr>
      <w:rFonts w:ascii="Segoe UI" w:hAnsi="Segoe UI" w:cs="Segoe UI"/>
      <w:position w:val="-1"/>
      <w:sz w:val="18"/>
      <w:szCs w:val="18"/>
    </w:rPr>
  </w:style>
  <w:style w:type="paragraph" w:styleId="CommentSubject">
    <w:name w:val="annotation subject"/>
    <w:basedOn w:val="CommentText"/>
    <w:next w:val="CommentText"/>
    <w:link w:val="CommentSubjectChar"/>
    <w:uiPriority w:val="99"/>
    <w:semiHidden/>
    <w:unhideWhenUsed/>
    <w:rsid w:val="0002013A"/>
    <w:pPr>
      <w:spacing w:line="240" w:lineRule="auto"/>
    </w:pPr>
    <w:rPr>
      <w:b/>
      <w:bCs/>
    </w:rPr>
  </w:style>
  <w:style w:type="character" w:customStyle="1" w:styleId="CommentTextChar1">
    <w:name w:val="Comment Text Char1"/>
    <w:basedOn w:val="DefaultParagraphFont"/>
    <w:link w:val="CommentText"/>
    <w:rsid w:val="0002013A"/>
    <w:rPr>
      <w:position w:val="-1"/>
      <w:sz w:val="20"/>
      <w:szCs w:val="20"/>
    </w:rPr>
  </w:style>
  <w:style w:type="character" w:customStyle="1" w:styleId="CommentSubjectChar">
    <w:name w:val="Comment Subject Char"/>
    <w:basedOn w:val="CommentTextChar1"/>
    <w:link w:val="CommentSubject"/>
    <w:uiPriority w:val="99"/>
    <w:semiHidden/>
    <w:rsid w:val="0002013A"/>
    <w:rPr>
      <w:b/>
      <w:bCs/>
      <w:position w:val="-1"/>
      <w:sz w:val="20"/>
      <w:szCs w:val="20"/>
    </w:r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paragraph" w:customStyle="1" w:styleId="Default">
    <w:name w:val="Default"/>
    <w:rsid w:val="006F0D67"/>
    <w:pPr>
      <w:autoSpaceDE w:val="0"/>
      <w:autoSpaceDN w:val="0"/>
      <w:adjustRightInd w:val="0"/>
      <w:ind w:firstLine="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58667">
      <w:bodyDiv w:val="1"/>
      <w:marLeft w:val="0"/>
      <w:marRight w:val="0"/>
      <w:marTop w:val="0"/>
      <w:marBottom w:val="0"/>
      <w:divBdr>
        <w:top w:val="none" w:sz="0" w:space="0" w:color="auto"/>
        <w:left w:val="none" w:sz="0" w:space="0" w:color="auto"/>
        <w:bottom w:val="none" w:sz="0" w:space="0" w:color="auto"/>
        <w:right w:val="none" w:sz="0" w:space="0" w:color="auto"/>
      </w:divBdr>
    </w:div>
    <w:div w:id="938098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ni.gov.uk/content/adopt-risk-management-approach" TargetMode="External"/><Relationship Id="rId18" Type="http://schemas.openxmlformats.org/officeDocument/2006/relationships/hyperlink" Target="https://www.gov.uk/government/publications/technology-code-of-practice/technology-code-of-practice" TargetMode="External"/><Relationship Id="rId26" Type="http://schemas.openxmlformats.org/officeDocument/2006/relationships/oleObject" Target="embeddings/oleObject1.bin"/><Relationship Id="rId39" Type="http://schemas.openxmlformats.org/officeDocument/2006/relationships/hyperlink" Target="https://www.gov.uk/government/publications/the-sourcing-and-consultancy-playbooks" TargetMode="Externa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footer" Target="footer1.xml"/><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ncsc.gov.uk/collection/risk-management-collection" TargetMode="External"/><Relationship Id="rId29" Type="http://schemas.openxmlformats.org/officeDocument/2006/relationships/hyperlink" Target="https://www.gov.uk/service-manual/agile-delivery/spend-controls-check-if-you-need-approval-to-spend-money-on-a-serv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owncommercial.qualtrics.com/jfe/form/SV_8qenfmII5Xf27au" TargetMode="External"/><Relationship Id="rId24" Type="http://schemas.openxmlformats.org/officeDocument/2006/relationships/hyperlink" Target="https://www.ncsc.gov.uk/guidance/10-steps-cyber-security"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csc.gov.uk/collection/risk-management-collection" TargetMode="External"/><Relationship Id="rId23" Type="http://schemas.openxmlformats.org/officeDocument/2006/relationships/hyperlink" Target="https://www.ncsc.gov.uk/guidance/10-steps-cyber-security" TargetMode="External"/><Relationship Id="rId28" Type="http://schemas.openxmlformats.org/officeDocument/2006/relationships/hyperlink" Target="https://www.gov.uk/guidance/check-employment-status-for-tax" TargetMode="External"/><Relationship Id="rId36" Type="http://schemas.openxmlformats.org/officeDocument/2006/relationships/header" Target="header3.xml"/><Relationship Id="rId10" Type="http://schemas.openxmlformats.org/officeDocument/2006/relationships/hyperlink" Target="mailto:mark.gould-coates@essexcares.org" TargetMode="External"/><Relationship Id="rId19" Type="http://schemas.openxmlformats.org/officeDocument/2006/relationships/hyperlink" Target="https://www.ncsc.gov.uk/guidance/implementing-cloud-security-principles" TargetMode="External"/><Relationship Id="rId31" Type="http://schemas.openxmlformats.org/officeDocument/2006/relationships/hyperlink" Target="mailto:dataprotection@essexcares.org"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npsa.gov.uk/sensitive-information-assets" TargetMode="External"/><Relationship Id="rId22" Type="http://schemas.openxmlformats.org/officeDocument/2006/relationships/hyperlink" Target="https://www.gov.uk/government/publications/technology-code-of-practice/technology-code-of-practice" TargetMode="External"/><Relationship Id="rId27" Type="http://schemas.openxmlformats.org/officeDocument/2006/relationships/hyperlink" Target="https://www.gov.uk/guidance/check-employment-status-for-tax" TargetMode="External"/><Relationship Id="rId30" Type="http://schemas.openxmlformats.org/officeDocument/2006/relationships/hyperlink" Target="https://www.gov.uk/service-manual/agile-delivery/spend-controls-check-if-you-need-approval-to-spend-money-on-a-service" TargetMode="External"/><Relationship Id="rId35" Type="http://schemas.openxmlformats.org/officeDocument/2006/relationships/footer" Target="footer2.xml"/><Relationship Id="rId43"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gov.uk/government/publications/security-policy-framework%20" TargetMode="External"/><Relationship Id="rId17" Type="http://schemas.openxmlformats.org/officeDocument/2006/relationships/hyperlink" Target="https://www.gov.uk/government/publications/technology-code-of-practice/technology-code-of-practice" TargetMode="External"/><Relationship Id="rId25" Type="http://schemas.openxmlformats.org/officeDocument/2006/relationships/image" Target="media/image2.emf"/><Relationship Id="rId33" Type="http://schemas.openxmlformats.org/officeDocument/2006/relationships/header" Target="header2.xml"/><Relationship Id="rId38" Type="http://schemas.openxmlformats.org/officeDocument/2006/relationships/hyperlink" Target="mailto:resolution.planning@cabinetoffice.gov.uk" TargetMode="External"/><Relationship Id="rId20" Type="http://schemas.openxmlformats.org/officeDocument/2006/relationships/hyperlink" Target="https://www.ncsc.gov.uk/guidance/implementing-cloud-security-principles" TargetMode="External"/><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blKarwIxAZd4VfQgA/rp6TGmQ==">CgMxLjAyCGguZ2pkZ3hzMg5oLnZyZW50dmEwcG5ndDIOaC5ydzZqcTNjcXVidXMyDmgueHFuMXV2ZzhxdnJlMgpoLjMwajB6bGwxMgpoLjFmb2I5dGUxMg5oLm8zeGp6enh1ODFrNjIOaC4xMm9ubTNxd245NmwyDmguaGM4ZnoweW1vemdhMg5oLjhyY3E2a2R4ZXhqZzIOaC5uZ2Y0bmt4Zm5sdjYyCGgubG54Yno5MgloLjFmb2I5dGUyDmguNTBna3NheDMyeXEzMg5oLnE0Z2cwN2ZpYnBiNTIOaC53MG04cmh6YWFoMHoyCWguMjNja3Z2ZDIJaC4xYmFvbjZtMgloLjN2YWM1dWYyDmguOWkzOGxyaTVvZWtjMghoLnozMzd5YTIOaC4xcXRzdXFwN2pibDU4AHIhMVJQdnVDcXpBTG1tRld6Z2xUQ1BjZS1EdUE0NXl5TjJN</go:docsCustomData>
</go:gDocsCustomXmlDataStorage>
</file>

<file path=customXml/itemProps1.xml><?xml version="1.0" encoding="utf-8"?>
<ds:datastoreItem xmlns:ds="http://schemas.openxmlformats.org/officeDocument/2006/customXml" ds:itemID="{AEFB5F50-6BEA-4CA7-BBF7-6F694634BC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100</Pages>
  <Words>26612</Words>
  <Characters>151695</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Karen Tucciarone - Procurement Manager</cp:lastModifiedBy>
  <cp:revision>6</cp:revision>
  <dcterms:created xsi:type="dcterms:W3CDTF">2025-08-11T13:58:00Z</dcterms:created>
  <dcterms:modified xsi:type="dcterms:W3CDTF">2025-08-12T06:22:00Z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2025-07-30T07:15:18Z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1be45fe9-6a94-4914-a8b1-4459fdb7b885</vt:lpwstr>
  </property>
  <property fmtid="{D5CDD505-2E9C-101B-9397-08002B2CF9AE}" pid="8" name="MSIP_Label_39d8be9e-c8d9-4b9c-bd40-2c27cc7ea2e6_ContentBits">
    <vt:lpwstr>0</vt:lpwstr>
  </property>
  <property fmtid="{D5CDD505-2E9C-101B-9397-08002B2CF9AE}" pid="9" name="MSIP_Label_39d8be9e-c8d9-4b9c-bd40-2c27cc7ea2e6_Tag">
    <vt:lpwstr>10, 3, 0, 1</vt:lpwstr>
  </property>
  <property fmtid="{D5CDD505-2E9C-101B-9397-08002B2CF9AE}" pid="10" name="MSIP_Label_6d6da7d9-7ef2-4651-9de8-d72a21ae4e5e_Enabled">
    <vt:lpwstr>true</vt:lpwstr>
  </property>
  <property fmtid="{D5CDD505-2E9C-101B-9397-08002B2CF9AE}" pid="11" name="MSIP_Label_6d6da7d9-7ef2-4651-9de8-d72a21ae4e5e_SetDate">
    <vt:lpwstr>2025-08-11T13:35:03Z</vt:lpwstr>
  </property>
  <property fmtid="{D5CDD505-2E9C-101B-9397-08002B2CF9AE}" pid="12" name="MSIP_Label_6d6da7d9-7ef2-4651-9de8-d72a21ae4e5e_Method">
    <vt:lpwstr>Privileged</vt:lpwstr>
  </property>
  <property fmtid="{D5CDD505-2E9C-101B-9397-08002B2CF9AE}" pid="13" name="MSIP_Label_6d6da7d9-7ef2-4651-9de8-d72a21ae4e5e_Name">
    <vt:lpwstr>Open</vt:lpwstr>
  </property>
  <property fmtid="{D5CDD505-2E9C-101B-9397-08002B2CF9AE}" pid="14" name="MSIP_Label_6d6da7d9-7ef2-4651-9de8-d72a21ae4e5e_SiteId">
    <vt:lpwstr>66ec9864-36dd-411a-a4d8-c2664a2a1e15</vt:lpwstr>
  </property>
  <property fmtid="{D5CDD505-2E9C-101B-9397-08002B2CF9AE}" pid="15" name="MSIP_Label_6d6da7d9-7ef2-4651-9de8-d72a21ae4e5e_ActionId">
    <vt:lpwstr>833da2b6-9a9f-41bd-99b1-b1ad21cb6783</vt:lpwstr>
  </property>
  <property fmtid="{D5CDD505-2E9C-101B-9397-08002B2CF9AE}" pid="16" name="MSIP_Label_6d6da7d9-7ef2-4651-9de8-d72a21ae4e5e_ContentBits">
    <vt:lpwstr>0</vt:lpwstr>
  </property>
  <property fmtid="{D5CDD505-2E9C-101B-9397-08002B2CF9AE}" pid="17" name="MSIP_Label_6d6da7d9-7ef2-4651-9de8-d72a21ae4e5e_Tag">
    <vt:lpwstr>10, 0, 1, 1</vt:lpwstr>
  </property>
</Properties>
</file>