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FCD3" w14:textId="025324A1" w:rsidR="00A46D49" w:rsidRDefault="00A4233B" w:rsidP="00A4233B">
      <w:pPr>
        <w:pStyle w:val="BodyTextIndent"/>
        <w:ind w:left="0"/>
        <w:jc w:val="center"/>
        <w:rPr>
          <w:rFonts w:ascii="Tahoma" w:hAnsi="Tahoma" w:cs="Tahoma"/>
          <w:b/>
          <w:sz w:val="22"/>
          <w:szCs w:val="22"/>
        </w:rPr>
      </w:pPr>
      <w:r w:rsidRPr="00831A4C">
        <w:rPr>
          <w:rFonts w:ascii="Tahoma" w:hAnsi="Tahoma" w:cs="Tahoma"/>
          <w:b/>
          <w:noProof/>
          <w:sz w:val="22"/>
          <w:szCs w:val="22"/>
          <w:highlight w:val="yellow"/>
        </w:rPr>
        <w:drawing>
          <wp:inline distT="0" distB="0" distL="0" distR="0" wp14:anchorId="0C1B0599" wp14:editId="342D7AD4">
            <wp:extent cx="1705154" cy="1134526"/>
            <wp:effectExtent l="0" t="0" r="0" b="8890"/>
            <wp:docPr id="2032956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3357" cy="1146637"/>
                    </a:xfrm>
                    <a:prstGeom prst="rect">
                      <a:avLst/>
                    </a:prstGeom>
                    <a:noFill/>
                  </pic:spPr>
                </pic:pic>
              </a:graphicData>
            </a:graphic>
          </wp:inline>
        </w:drawing>
      </w:r>
    </w:p>
    <w:p w14:paraId="3D1DA91C" w14:textId="77777777" w:rsidR="001A5B85" w:rsidRDefault="001A5B85" w:rsidP="00A4233B">
      <w:pPr>
        <w:pStyle w:val="BodyTextIndent"/>
        <w:ind w:left="0"/>
        <w:jc w:val="center"/>
        <w:rPr>
          <w:rFonts w:ascii="Tahoma" w:hAnsi="Tahoma" w:cs="Tahoma"/>
          <w:b/>
          <w:sz w:val="22"/>
          <w:szCs w:val="22"/>
        </w:rPr>
      </w:pPr>
    </w:p>
    <w:p w14:paraId="5048AB79" w14:textId="227D37E3" w:rsidR="001A5B85" w:rsidRPr="00831A4C" w:rsidRDefault="1B596830" w:rsidP="1BAB1AC1">
      <w:pPr>
        <w:pStyle w:val="TOC3"/>
        <w:ind w:left="0"/>
        <w:jc w:val="center"/>
        <w:rPr>
          <w:rFonts w:ascii="Tahoma" w:hAnsi="Tahoma" w:cs="Tahoma"/>
          <w:sz w:val="22"/>
          <w:szCs w:val="22"/>
        </w:rPr>
      </w:pPr>
      <w:r>
        <w:rPr>
          <w:noProof/>
        </w:rPr>
        <w:drawing>
          <wp:inline distT="0" distB="0" distL="0" distR="0" wp14:anchorId="6EF450D1" wp14:editId="2F26D7AE">
            <wp:extent cx="1943100" cy="977900"/>
            <wp:effectExtent l="0" t="0" r="0" b="0"/>
            <wp:docPr id="1088616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943100" cy="977900"/>
                    </a:xfrm>
                    <a:prstGeom prst="rect">
                      <a:avLst/>
                    </a:prstGeom>
                    <a:noFill/>
                    <a:ln>
                      <a:noFill/>
                    </a:ln>
                  </pic:spPr>
                </pic:pic>
              </a:graphicData>
            </a:graphic>
          </wp:inline>
        </w:drawing>
      </w:r>
    </w:p>
    <w:p w14:paraId="6CD1E4D9" w14:textId="232F3D5D" w:rsidR="001A5B85" w:rsidRPr="004A71DF" w:rsidRDefault="001A5B85" w:rsidP="001A5B85">
      <w:pPr>
        <w:pStyle w:val="BodyTextIndent"/>
        <w:ind w:left="0"/>
        <w:jc w:val="center"/>
        <w:rPr>
          <w:rFonts w:ascii="Tahoma" w:hAnsi="Tahoma" w:cs="Tahoma"/>
          <w:b/>
          <w:sz w:val="22"/>
          <w:szCs w:val="22"/>
        </w:rPr>
      </w:pPr>
    </w:p>
    <w:p w14:paraId="50C0E71A" w14:textId="10779629" w:rsidR="005B6F47" w:rsidRPr="00831A4C" w:rsidRDefault="005B6F47" w:rsidP="005B6F47">
      <w:pPr>
        <w:pStyle w:val="TOC3"/>
        <w:jc w:val="center"/>
        <w:rPr>
          <w:rFonts w:ascii="Tahoma" w:hAnsi="Tahoma" w:cs="Tahoma"/>
          <w:sz w:val="22"/>
          <w:szCs w:val="22"/>
        </w:rPr>
      </w:pPr>
    </w:p>
    <w:p w14:paraId="136EA92A" w14:textId="105B5D4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75C6622"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0785A8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EC6F0D4" w14:textId="5AE728DF" w:rsidR="005B6F47" w:rsidRPr="00831A4C" w:rsidRDefault="005B6F47" w:rsidP="00107BBF">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DOCUMENT 1:</w:t>
      </w:r>
    </w:p>
    <w:p w14:paraId="4111E3FC"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5EB7CBC1"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cs="Tahoma"/>
          <w:b/>
          <w:spacing w:val="-2"/>
          <w:sz w:val="22"/>
          <w:szCs w:val="22"/>
        </w:rPr>
        <w:t>INVITATION TO TENDER</w:t>
      </w:r>
      <w:r w:rsidR="005B6F47" w:rsidRPr="00831A4C">
        <w:rPr>
          <w:rFonts w:ascii="Tahoma" w:hAnsi="Tahoma" w:cs="Tahoma"/>
          <w:b/>
          <w:spacing w:val="-2"/>
          <w:sz w:val="22"/>
          <w:szCs w:val="22"/>
        </w:rPr>
        <w:t xml:space="preserve"> (“</w:t>
      </w:r>
      <w:r>
        <w:rPr>
          <w:rFonts w:ascii="Tahoma" w:hAnsi="Tahoma" w:cs="Tahoma"/>
          <w:b/>
          <w:spacing w:val="-2"/>
          <w:sz w:val="22"/>
          <w:szCs w:val="22"/>
        </w:rPr>
        <w:t>ITT</w:t>
      </w:r>
      <w:r w:rsidR="005B6F47" w:rsidRPr="00831A4C">
        <w:rPr>
          <w:rFonts w:ascii="Tahoma" w:hAnsi="Tahoma" w:cs="Tahoma"/>
          <w:b/>
          <w:spacing w:val="-2"/>
          <w:sz w:val="22"/>
          <w:szCs w:val="22"/>
        </w:rPr>
        <w:t xml:space="preserve">”) </w:t>
      </w:r>
      <w:r w:rsidR="00DC2E0D" w:rsidRPr="00831A4C">
        <w:rPr>
          <w:rFonts w:ascii="Tahoma" w:hAnsi="Tahoma" w:cs="Tahoma"/>
          <w:b/>
          <w:spacing w:val="-2"/>
          <w:sz w:val="22"/>
          <w:szCs w:val="22"/>
        </w:rPr>
        <w:t xml:space="preserve">INVITATION AND </w:t>
      </w:r>
      <w:r w:rsidR="005B6F47" w:rsidRPr="00831A4C">
        <w:rPr>
          <w:rFonts w:ascii="Tahoma" w:hAnsi="Tahoma" w:cs="Tahoma"/>
          <w:b/>
          <w:spacing w:val="-2"/>
          <w:sz w:val="22"/>
          <w:szCs w:val="22"/>
        </w:rPr>
        <w:t>INSTRUCTIONS</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70ABE8A9" w:rsidR="005B6F47" w:rsidRPr="00831A4C" w:rsidRDefault="00382A7F" w:rsidP="00107BBF">
      <w:pPr>
        <w:widowControl w:val="0"/>
        <w:tabs>
          <w:tab w:val="left" w:pos="-720"/>
        </w:tabs>
        <w:suppressAutoHyphens/>
        <w:jc w:val="center"/>
        <w:rPr>
          <w:rFonts w:ascii="Tahoma" w:hAnsi="Tahoma" w:cs="Tahoma"/>
          <w:b/>
          <w:spacing w:val="-2"/>
          <w:sz w:val="22"/>
          <w:szCs w:val="22"/>
        </w:rPr>
      </w:pPr>
      <w:r w:rsidRPr="00382A7F">
        <w:rPr>
          <w:rFonts w:ascii="Tahoma" w:hAnsi="Tahoma" w:cs="Tahoma"/>
          <w:b/>
          <w:spacing w:val="-2"/>
          <w:sz w:val="22"/>
          <w:szCs w:val="22"/>
        </w:rPr>
        <w:t>Knowsley Council</w:t>
      </w:r>
      <w:r w:rsidR="005B6F47" w:rsidRPr="00831A4C">
        <w:rPr>
          <w:rFonts w:ascii="Tahoma" w:hAnsi="Tahoma" w:cs="Tahoma"/>
          <w:b/>
          <w:spacing w:val="-2"/>
          <w:sz w:val="22"/>
          <w:szCs w:val="22"/>
        </w:rPr>
        <w:t xml:space="preserve"> (“</w:t>
      </w:r>
      <w:r w:rsidR="005B6F47" w:rsidRPr="00831A4C">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434986A5" w:rsidR="005B6F47" w:rsidRDefault="1D894BA8" w:rsidP="13D4B729">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r w:rsidRPr="13D4B729">
        <w:rPr>
          <w:rFonts w:ascii="Tahoma" w:hAnsi="Tahoma" w:cs="Tahoma"/>
          <w:b/>
          <w:bCs/>
          <w:spacing w:val="-3"/>
          <w:sz w:val="22"/>
          <w:szCs w:val="22"/>
        </w:rPr>
        <w:t>Integrated Youth Service Offer</w:t>
      </w:r>
    </w:p>
    <w:p w14:paraId="231ABA91" w14:textId="77777777" w:rsidR="00B71C2C" w:rsidRDefault="00B71C2C" w:rsidP="13D4B729">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pacing w:val="-3"/>
          <w:sz w:val="22"/>
          <w:szCs w:val="22"/>
        </w:rPr>
      </w:pPr>
    </w:p>
    <w:p w14:paraId="02B7D6F8" w14:textId="77777777" w:rsidR="00B71C2C" w:rsidRDefault="00B71C2C" w:rsidP="00B71C2C">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z w:val="22"/>
          <w:szCs w:val="22"/>
        </w:rPr>
      </w:pPr>
      <w:r w:rsidRPr="003C2F19">
        <w:rPr>
          <w:rFonts w:ascii="Tahoma" w:hAnsi="Tahoma" w:cs="Tahoma"/>
          <w:b/>
          <w:bCs/>
          <w:sz w:val="22"/>
          <w:szCs w:val="22"/>
        </w:rPr>
        <w:t>Lot 1 – Detached and Holistic Health &amp; Wellbeing Support for Young People (THinK)</w:t>
      </w:r>
    </w:p>
    <w:p w14:paraId="61BEA037" w14:textId="77777777" w:rsidR="00B71C2C" w:rsidRDefault="00B71C2C" w:rsidP="00B71C2C">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z w:val="22"/>
          <w:szCs w:val="22"/>
        </w:rPr>
      </w:pPr>
    </w:p>
    <w:p w14:paraId="691539B1" w14:textId="77777777" w:rsidR="00B71C2C" w:rsidRPr="00533BF8" w:rsidRDefault="00B71C2C" w:rsidP="00B71C2C">
      <w:pPr>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bCs/>
          <w:sz w:val="22"/>
          <w:szCs w:val="22"/>
        </w:rPr>
      </w:pPr>
      <w:r w:rsidRPr="00533BF8">
        <w:rPr>
          <w:rFonts w:ascii="Tahoma" w:hAnsi="Tahoma" w:cs="Tahoma"/>
          <w:b/>
          <w:bCs/>
          <w:sz w:val="22"/>
          <w:szCs w:val="22"/>
        </w:rPr>
        <w:t>Lot 2 – Targeted 1:1 Service</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51582A3E"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STAR Refence: </w:t>
      </w:r>
      <w:r w:rsidR="00382A7F">
        <w:rPr>
          <w:rFonts w:ascii="Tahoma" w:hAnsi="Tahoma" w:cs="Tahoma"/>
          <w:b/>
          <w:spacing w:val="-3"/>
          <w:sz w:val="22"/>
          <w:szCs w:val="22"/>
        </w:rPr>
        <w:t>13505</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5F502D27" w:rsidR="00363F85" w:rsidRPr="00831A4C"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Chest Reference: DN</w:t>
      </w:r>
      <w:r w:rsidR="00382A7F">
        <w:rPr>
          <w:rFonts w:ascii="Tahoma" w:hAnsi="Tahoma" w:cs="Tahoma"/>
          <w:b/>
          <w:spacing w:val="-3"/>
          <w:sz w:val="22"/>
          <w:szCs w:val="22"/>
        </w:rPr>
        <w:t>778382</w:t>
      </w: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1E30F66" w14:textId="77777777" w:rsidR="005B6F47" w:rsidRPr="00831A4C" w:rsidRDefault="005B6F47" w:rsidP="00107BBF">
      <w:pPr>
        <w:widowControl w:val="0"/>
        <w:rPr>
          <w:rFonts w:ascii="Tahoma" w:hAnsi="Tahoma" w:cs="Tahoma"/>
          <w:b/>
          <w:spacing w:val="-2"/>
          <w:sz w:val="22"/>
          <w:szCs w:val="22"/>
        </w:rPr>
      </w:pPr>
    </w:p>
    <w:p w14:paraId="73F07530" w14:textId="77777777" w:rsidR="00D61B27" w:rsidRDefault="00D61B27" w:rsidP="00D61B27">
      <w:pPr>
        <w:rPr>
          <w:rFonts w:ascii="Tahoma" w:hAnsi="Tahoma" w:cs="Tahoma"/>
          <w:b/>
          <w:sz w:val="22"/>
          <w:szCs w:val="22"/>
        </w:rPr>
      </w:pPr>
    </w:p>
    <w:p w14:paraId="4A192D76" w14:textId="77777777" w:rsidR="0042614B" w:rsidRDefault="0042614B" w:rsidP="00D61B27">
      <w:pPr>
        <w:rPr>
          <w:rFonts w:ascii="Tahoma" w:hAnsi="Tahoma" w:cs="Tahoma"/>
          <w:b/>
          <w:sz w:val="22"/>
          <w:szCs w:val="22"/>
        </w:rPr>
      </w:pPr>
    </w:p>
    <w:p w14:paraId="52F13F7F" w14:textId="77777777" w:rsidR="0042614B" w:rsidRDefault="0042614B" w:rsidP="00D61B27">
      <w:pPr>
        <w:rPr>
          <w:rFonts w:ascii="Tahoma" w:hAnsi="Tahoma" w:cs="Tahoma"/>
          <w:b/>
          <w:sz w:val="22"/>
          <w:szCs w:val="22"/>
        </w:rPr>
      </w:pPr>
    </w:p>
    <w:p w14:paraId="02565600" w14:textId="77777777" w:rsidR="0042614B" w:rsidRDefault="0042614B" w:rsidP="00D61B27">
      <w:pPr>
        <w:rPr>
          <w:rFonts w:ascii="Tahoma" w:hAnsi="Tahoma" w:cs="Tahoma"/>
          <w:b/>
          <w:sz w:val="22"/>
          <w:szCs w:val="22"/>
        </w:rPr>
      </w:pPr>
      <w:r w:rsidRPr="0042614B">
        <w:rPr>
          <w:rFonts w:ascii="Tahoma" w:hAnsi="Tahoma" w:cs="Tahoma"/>
          <w:b/>
          <w:sz w:val="22"/>
          <w:szCs w:val="22"/>
        </w:rPr>
        <w:t>https://app.socialvalueportal.com/s/supplierregistration?svpprojectid=Sl0-0000-23L6n</w:t>
      </w:r>
    </w:p>
    <w:p w14:paraId="0E1FCC4D" w14:textId="77777777" w:rsidR="0042614B" w:rsidRDefault="0042614B" w:rsidP="00D61B27">
      <w:pPr>
        <w:rPr>
          <w:rFonts w:ascii="Tahoma" w:hAnsi="Tahoma" w:cs="Tahoma"/>
          <w:b/>
          <w:sz w:val="22"/>
          <w:szCs w:val="22"/>
        </w:rPr>
      </w:pPr>
    </w:p>
    <w:p w14:paraId="5081E2F7" w14:textId="77777777" w:rsidR="0042614B" w:rsidRDefault="0042614B" w:rsidP="00D61B27">
      <w:pPr>
        <w:rPr>
          <w:rFonts w:ascii="Tahoma" w:hAnsi="Tahoma" w:cs="Tahoma"/>
          <w:b/>
          <w:sz w:val="22"/>
          <w:szCs w:val="22"/>
        </w:rPr>
      </w:pPr>
    </w:p>
    <w:p w14:paraId="1D4F51C7" w14:textId="77777777" w:rsidR="0042614B" w:rsidRDefault="0042614B" w:rsidP="00D61B27">
      <w:pPr>
        <w:rPr>
          <w:rFonts w:ascii="Tahoma" w:hAnsi="Tahoma" w:cs="Tahoma"/>
          <w:b/>
          <w:sz w:val="22"/>
          <w:szCs w:val="22"/>
        </w:rPr>
      </w:pPr>
    </w:p>
    <w:p w14:paraId="4EE937D6" w14:textId="778D8180" w:rsidR="0042614B" w:rsidRPr="00831A4C" w:rsidRDefault="0042614B" w:rsidP="00D61B27">
      <w:pPr>
        <w:rPr>
          <w:rFonts w:ascii="Tahoma" w:hAnsi="Tahoma" w:cs="Tahoma"/>
          <w:b/>
          <w:sz w:val="22"/>
          <w:szCs w:val="22"/>
        </w:rPr>
        <w:sectPr w:rsidR="0042614B" w:rsidRPr="00831A4C" w:rsidSect="00AF36D4">
          <w:footerReference w:type="even" r:id="rId14"/>
          <w:footerReference w:type="default" r:id="rId15"/>
          <w:pgSz w:w="11906" w:h="16838"/>
          <w:pgMar w:top="567" w:right="1134" w:bottom="567" w:left="1134" w:header="720" w:footer="720" w:gutter="0"/>
          <w:cols w:space="720"/>
          <w:docGrid w:linePitch="326"/>
        </w:sectPr>
      </w:pPr>
      <w:r w:rsidRPr="0042614B">
        <w:rPr>
          <w:rFonts w:ascii="Tahoma" w:hAnsi="Tahoma" w:cs="Tahoma"/>
          <w:b/>
          <w:sz w:val="22"/>
          <w:szCs w:val="22"/>
        </w:rPr>
        <w:t>Unique tender reference code:  Sl0-0000-23L6n </w:t>
      </w:r>
    </w:p>
    <w:p w14:paraId="62982E9A" w14:textId="70E145AB" w:rsidR="00D61B27" w:rsidRPr="00831A4C" w:rsidRDefault="00D61B27" w:rsidP="00D61B27">
      <w:pPr>
        <w:rPr>
          <w:rFonts w:ascii="Tahoma" w:hAnsi="Tahoma" w:cs="Tahoma"/>
          <w:b/>
          <w:sz w:val="22"/>
          <w:szCs w:val="22"/>
        </w:rPr>
      </w:pPr>
      <w:r w:rsidRPr="00831A4C">
        <w:rPr>
          <w:rFonts w:ascii="Tahoma" w:hAnsi="Tahoma" w:cs="Tahoma"/>
          <w:b/>
          <w:sz w:val="22"/>
          <w:szCs w:val="22"/>
        </w:rPr>
        <w:lastRenderedPageBreak/>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D61B27">
      <w:pPr>
        <w:rPr>
          <w:rFonts w:ascii="Tahoma" w:hAnsi="Tahoma" w:cs="Tahoma"/>
          <w:b/>
          <w:sz w:val="22"/>
          <w:szCs w:val="22"/>
        </w:rPr>
      </w:pPr>
    </w:p>
    <w:p w14:paraId="2AA0C083" w14:textId="0F68B3A2" w:rsidR="002B55FC" w:rsidRPr="002B55FC" w:rsidRDefault="002B55FC" w:rsidP="0E7CB69A">
      <w:pPr>
        <w:rPr>
          <w:rFonts w:ascii="Tahoma" w:hAnsi="Tahoma" w:cs="Tahoma"/>
          <w:sz w:val="22"/>
          <w:szCs w:val="22"/>
        </w:rPr>
      </w:pPr>
      <w:r w:rsidRPr="0E7CB69A">
        <w:rPr>
          <w:rFonts w:ascii="Tahoma" w:hAnsi="Tahoma" w:cs="Tahoma"/>
          <w:sz w:val="22"/>
          <w:szCs w:val="22"/>
        </w:rPr>
        <w:t>Together, they set out the nature and extent of the Requirement and the conditions upon which the Services are to be provided.</w:t>
      </w:r>
    </w:p>
    <w:p w14:paraId="2C317302" w14:textId="77777777" w:rsidR="002B55FC" w:rsidRPr="00831A4C" w:rsidRDefault="002B55FC" w:rsidP="00D61B27">
      <w:pPr>
        <w:rPr>
          <w:rFonts w:ascii="Tahoma" w:hAnsi="Tahoma" w:cs="Tahoma"/>
          <w:b/>
          <w:sz w:val="22"/>
          <w:szCs w:val="22"/>
        </w:rPr>
      </w:pPr>
    </w:p>
    <w:p w14:paraId="1BD3A3C2" w14:textId="77777777" w:rsidR="00D61B27" w:rsidRPr="005100B2" w:rsidRDefault="00D61B27" w:rsidP="00DE703D">
      <w:pPr>
        <w:pStyle w:val="Recitals"/>
        <w:keepNext w:val="0"/>
        <w:keepLines w:val="0"/>
        <w:widowControl w:val="0"/>
        <w:numPr>
          <w:ilvl w:val="0"/>
          <w:numId w:val="43"/>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1: Instructions (this document)</w:t>
      </w:r>
    </w:p>
    <w:p w14:paraId="213E1D2C" w14:textId="77777777" w:rsidR="00D61B27" w:rsidRPr="005100B2" w:rsidRDefault="00D61B27" w:rsidP="00DE703D">
      <w:pPr>
        <w:pStyle w:val="Recitals"/>
        <w:keepNext w:val="0"/>
        <w:keepLines w:val="0"/>
        <w:widowControl w:val="0"/>
        <w:numPr>
          <w:ilvl w:val="0"/>
          <w:numId w:val="43"/>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2: Specification</w:t>
      </w:r>
    </w:p>
    <w:p w14:paraId="66F1F6B3" w14:textId="57C56085" w:rsidR="00D61B27" w:rsidRPr="00B71C2C" w:rsidRDefault="00D61B27" w:rsidP="00DE703D">
      <w:pPr>
        <w:pStyle w:val="Recitals"/>
        <w:keepNext w:val="0"/>
        <w:keepLines w:val="0"/>
        <w:widowControl w:val="0"/>
        <w:numPr>
          <w:ilvl w:val="0"/>
          <w:numId w:val="43"/>
        </w:numPr>
        <w:tabs>
          <w:tab w:val="clear" w:pos="-1080"/>
          <w:tab w:val="clear" w:pos="-720"/>
          <w:tab w:val="clear" w:pos="0"/>
          <w:tab w:val="left" w:pos="349"/>
        </w:tabs>
        <w:spacing w:before="0" w:after="0" w:line="240" w:lineRule="auto"/>
        <w:ind w:left="709"/>
        <w:rPr>
          <w:rFonts w:ascii="Tahoma" w:hAnsi="Tahoma" w:cs="Tahoma"/>
          <w:sz w:val="22"/>
          <w:szCs w:val="22"/>
          <w:lang w:val="it-IT"/>
        </w:rPr>
      </w:pPr>
      <w:r w:rsidRPr="00B71C2C">
        <w:rPr>
          <w:rFonts w:ascii="Tahoma" w:hAnsi="Tahoma" w:cs="Tahoma"/>
          <w:sz w:val="22"/>
          <w:szCs w:val="22"/>
          <w:lang w:val="it-IT"/>
        </w:rPr>
        <w:t>Document 3</w:t>
      </w:r>
      <w:r w:rsidR="000B056C" w:rsidRPr="00B71C2C">
        <w:rPr>
          <w:rFonts w:ascii="Tahoma" w:hAnsi="Tahoma" w:cs="Tahoma"/>
          <w:sz w:val="22"/>
          <w:szCs w:val="22"/>
          <w:lang w:val="it-IT"/>
        </w:rPr>
        <w:t>A</w:t>
      </w:r>
      <w:r w:rsidRPr="00B71C2C">
        <w:rPr>
          <w:rFonts w:ascii="Tahoma" w:hAnsi="Tahoma" w:cs="Tahoma"/>
          <w:sz w:val="22"/>
          <w:szCs w:val="22"/>
          <w:lang w:val="it-IT"/>
        </w:rPr>
        <w:t>: Response Document</w:t>
      </w:r>
      <w:r w:rsidR="000B056C" w:rsidRPr="00B71C2C">
        <w:rPr>
          <w:rFonts w:ascii="Tahoma" w:hAnsi="Tahoma" w:cs="Tahoma"/>
          <w:sz w:val="22"/>
          <w:szCs w:val="22"/>
          <w:lang w:val="it-IT"/>
        </w:rPr>
        <w:t xml:space="preserve"> (</w:t>
      </w:r>
      <w:r w:rsidR="00F551CD" w:rsidRPr="00B71C2C">
        <w:rPr>
          <w:rFonts w:ascii="Tahoma" w:hAnsi="Tahoma" w:cs="Tahoma"/>
          <w:sz w:val="22"/>
          <w:szCs w:val="22"/>
          <w:lang w:val="it-IT"/>
        </w:rPr>
        <w:t>Procurement Specific</w:t>
      </w:r>
      <w:r w:rsidR="00CE73CE" w:rsidRPr="00B71C2C">
        <w:rPr>
          <w:rFonts w:ascii="Tahoma" w:hAnsi="Tahoma" w:cs="Tahoma"/>
          <w:sz w:val="22"/>
          <w:szCs w:val="22"/>
          <w:lang w:val="it-IT"/>
        </w:rPr>
        <w:t xml:space="preserve"> Questionnaire</w:t>
      </w:r>
      <w:r w:rsidR="000B056C" w:rsidRPr="00B71C2C">
        <w:rPr>
          <w:rFonts w:ascii="Tahoma" w:hAnsi="Tahoma" w:cs="Tahoma"/>
          <w:sz w:val="22"/>
          <w:szCs w:val="22"/>
          <w:lang w:val="it-IT"/>
        </w:rPr>
        <w:t>)</w:t>
      </w:r>
    </w:p>
    <w:p w14:paraId="3376248C" w14:textId="2C0915FB" w:rsidR="00E56CE3" w:rsidRPr="00B71C2C" w:rsidRDefault="000B056C" w:rsidP="0F3B4F45">
      <w:pPr>
        <w:pStyle w:val="Recitals"/>
        <w:keepNext w:val="0"/>
        <w:keepLines w:val="0"/>
        <w:widowControl w:val="0"/>
        <w:tabs>
          <w:tab w:val="left" w:pos="349"/>
        </w:tabs>
        <w:spacing w:before="0" w:after="0" w:line="240" w:lineRule="auto"/>
        <w:ind w:left="709"/>
        <w:rPr>
          <w:rFonts w:ascii="Tahoma" w:hAnsi="Tahoma" w:cs="Tahoma"/>
          <w:sz w:val="22"/>
          <w:szCs w:val="22"/>
          <w:lang w:val="it-IT"/>
        </w:rPr>
      </w:pPr>
      <w:r w:rsidRPr="00B71C2C">
        <w:rPr>
          <w:rFonts w:ascii="Tahoma" w:hAnsi="Tahoma" w:cs="Tahoma"/>
          <w:sz w:val="22"/>
          <w:szCs w:val="22"/>
          <w:lang w:val="it-IT"/>
        </w:rPr>
        <w:t>Document 3B</w:t>
      </w:r>
      <w:r w:rsidR="00E56CE3" w:rsidRPr="00B71C2C">
        <w:rPr>
          <w:rFonts w:ascii="Tahoma" w:hAnsi="Tahoma" w:cs="Tahoma"/>
          <w:sz w:val="22"/>
          <w:szCs w:val="22"/>
          <w:lang w:val="it-IT"/>
        </w:rPr>
        <w:t>1</w:t>
      </w:r>
      <w:r w:rsidRPr="00B71C2C">
        <w:rPr>
          <w:rFonts w:ascii="Tahoma" w:hAnsi="Tahoma" w:cs="Tahoma"/>
          <w:sz w:val="22"/>
          <w:szCs w:val="22"/>
          <w:lang w:val="it-IT"/>
        </w:rPr>
        <w:t>: Response Document (</w:t>
      </w:r>
      <w:r w:rsidR="00EF2FDD" w:rsidRPr="00B71C2C">
        <w:rPr>
          <w:rFonts w:ascii="Tahoma" w:hAnsi="Tahoma" w:cs="Tahoma"/>
          <w:sz w:val="22"/>
          <w:szCs w:val="22"/>
          <w:lang w:val="it-IT"/>
        </w:rPr>
        <w:t>Qualitative)</w:t>
      </w:r>
      <w:r w:rsidR="00E56CE3" w:rsidRPr="00B71C2C">
        <w:rPr>
          <w:rFonts w:cs="Tahoma"/>
          <w:sz w:val="22"/>
          <w:szCs w:val="22"/>
          <w:lang w:val="it-IT"/>
        </w:rPr>
        <w:t xml:space="preserve"> </w:t>
      </w:r>
      <w:r w:rsidR="001C3AC0">
        <w:rPr>
          <w:rFonts w:cs="Tahoma"/>
          <w:sz w:val="22"/>
          <w:szCs w:val="22"/>
          <w:lang w:val="it-IT"/>
        </w:rPr>
        <w:t>for Lot 1 &amp; 2</w:t>
      </w:r>
    </w:p>
    <w:p w14:paraId="183AF048" w14:textId="6BC0E7A0" w:rsidR="000B056C" w:rsidRPr="00B71C2C" w:rsidRDefault="00E56CE3" w:rsidP="0F3B4F45">
      <w:pPr>
        <w:pStyle w:val="Recitals"/>
        <w:keepNext w:val="0"/>
        <w:keepLines w:val="0"/>
        <w:widowControl w:val="0"/>
        <w:tabs>
          <w:tab w:val="left" w:pos="349"/>
        </w:tabs>
        <w:spacing w:before="0" w:after="0" w:line="240" w:lineRule="auto"/>
        <w:ind w:left="709"/>
        <w:rPr>
          <w:rFonts w:ascii="Tahoma" w:hAnsi="Tahoma" w:cs="Tahoma"/>
          <w:sz w:val="22"/>
          <w:szCs w:val="22"/>
          <w:lang w:val="it-IT"/>
        </w:rPr>
      </w:pPr>
      <w:r w:rsidRPr="00B71C2C">
        <w:rPr>
          <w:rFonts w:ascii="Tahoma" w:hAnsi="Tahoma" w:cs="Tahoma"/>
          <w:sz w:val="22"/>
          <w:szCs w:val="22"/>
          <w:lang w:val="it-IT"/>
        </w:rPr>
        <w:t>Document 3B2: Response Document (PSS)</w:t>
      </w:r>
    </w:p>
    <w:p w14:paraId="41FAF964" w14:textId="642B2D09" w:rsidR="00EF2FDD" w:rsidRPr="00B71C2C" w:rsidRDefault="00EF2FDD" w:rsidP="00DE703D">
      <w:pPr>
        <w:pStyle w:val="Recitals"/>
        <w:keepNext w:val="0"/>
        <w:keepLines w:val="0"/>
        <w:widowControl w:val="0"/>
        <w:numPr>
          <w:ilvl w:val="0"/>
          <w:numId w:val="43"/>
        </w:numPr>
        <w:tabs>
          <w:tab w:val="clear" w:pos="-1080"/>
          <w:tab w:val="clear" w:pos="-720"/>
          <w:tab w:val="clear" w:pos="0"/>
          <w:tab w:val="left" w:pos="349"/>
        </w:tabs>
        <w:spacing w:before="0" w:after="0" w:line="240" w:lineRule="auto"/>
        <w:ind w:left="709"/>
        <w:rPr>
          <w:rFonts w:ascii="Tahoma" w:hAnsi="Tahoma" w:cs="Tahoma"/>
          <w:sz w:val="22"/>
          <w:szCs w:val="22"/>
          <w:lang w:val="it-IT"/>
        </w:rPr>
      </w:pPr>
      <w:r w:rsidRPr="00B71C2C">
        <w:rPr>
          <w:rFonts w:ascii="Tahoma" w:hAnsi="Tahoma" w:cs="Tahoma"/>
          <w:sz w:val="22"/>
          <w:szCs w:val="22"/>
          <w:lang w:val="it-IT"/>
        </w:rPr>
        <w:t>Document 3C: Response Document (Commercials)</w:t>
      </w:r>
    </w:p>
    <w:p w14:paraId="377B7691" w14:textId="77777777" w:rsidR="00D61B27" w:rsidRPr="005100B2" w:rsidRDefault="00D61B27" w:rsidP="00DE703D">
      <w:pPr>
        <w:pStyle w:val="Recitals"/>
        <w:keepNext w:val="0"/>
        <w:keepLines w:val="0"/>
        <w:widowControl w:val="0"/>
        <w:numPr>
          <w:ilvl w:val="0"/>
          <w:numId w:val="43"/>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4: Terms and Conditions</w:t>
      </w:r>
    </w:p>
    <w:p w14:paraId="20A99A54" w14:textId="2DD608E6" w:rsidR="00650F41" w:rsidRPr="005100B2" w:rsidRDefault="00650F41" w:rsidP="0F3B4F45">
      <w:pPr>
        <w:pStyle w:val="Recitals"/>
        <w:keepNext w:val="0"/>
        <w:keepLines w:val="0"/>
        <w:widowControl w:val="0"/>
        <w:tabs>
          <w:tab w:val="left" w:pos="349"/>
        </w:tabs>
        <w:spacing w:before="0" w:after="0" w:line="240" w:lineRule="auto"/>
        <w:ind w:left="709"/>
        <w:rPr>
          <w:rFonts w:ascii="Tahoma" w:hAnsi="Tahoma" w:cs="Tahoma"/>
          <w:i/>
          <w:iCs/>
          <w:color w:val="4472C4" w:themeColor="accent5"/>
          <w:sz w:val="20"/>
        </w:rPr>
      </w:pPr>
      <w:r w:rsidRPr="0F3B4F45">
        <w:rPr>
          <w:rFonts w:ascii="Tahoma" w:hAnsi="Tahoma" w:cs="Tahoma"/>
          <w:sz w:val="22"/>
          <w:szCs w:val="22"/>
        </w:rPr>
        <w:t>Document 5A: Supplier Participation Agreement</w:t>
      </w:r>
    </w:p>
    <w:p w14:paraId="25925385" w14:textId="61FF7C3A" w:rsidR="00650F41" w:rsidRPr="005100B2" w:rsidRDefault="00650F41" w:rsidP="0F3B4F45">
      <w:pPr>
        <w:pStyle w:val="Recitals"/>
        <w:keepNext w:val="0"/>
        <w:keepLines w:val="0"/>
        <w:widowControl w:val="0"/>
        <w:tabs>
          <w:tab w:val="left" w:pos="349"/>
        </w:tabs>
        <w:spacing w:before="0" w:after="0" w:line="240" w:lineRule="auto"/>
        <w:ind w:left="709"/>
        <w:rPr>
          <w:rFonts w:ascii="Tahoma" w:hAnsi="Tahoma" w:cs="Tahoma"/>
          <w:sz w:val="22"/>
          <w:szCs w:val="22"/>
        </w:rPr>
      </w:pPr>
      <w:r w:rsidRPr="0F3B4F45">
        <w:rPr>
          <w:rFonts w:ascii="Tahoma" w:hAnsi="Tahoma" w:cs="Tahoma"/>
          <w:sz w:val="22"/>
          <w:szCs w:val="22"/>
        </w:rPr>
        <w:t xml:space="preserve">Document 5B: NOT USED </w:t>
      </w:r>
    </w:p>
    <w:p w14:paraId="799AE855" w14:textId="3BAD24A3" w:rsidR="00650F41" w:rsidRPr="005100B2" w:rsidRDefault="00650F41" w:rsidP="0F3B4F45">
      <w:pPr>
        <w:pStyle w:val="Recitals"/>
        <w:keepNext w:val="0"/>
        <w:keepLines w:val="0"/>
        <w:widowControl w:val="0"/>
        <w:tabs>
          <w:tab w:val="left" w:pos="349"/>
        </w:tabs>
        <w:spacing w:before="0" w:after="0" w:line="240" w:lineRule="auto"/>
        <w:ind w:left="709"/>
        <w:rPr>
          <w:rFonts w:ascii="Tahoma" w:hAnsi="Tahoma" w:cs="Tahoma"/>
          <w:sz w:val="22"/>
          <w:szCs w:val="22"/>
        </w:rPr>
      </w:pPr>
      <w:r w:rsidRPr="0F3B4F45">
        <w:rPr>
          <w:rFonts w:ascii="Tahoma" w:hAnsi="Tahoma" w:cs="Tahoma"/>
          <w:sz w:val="22"/>
          <w:szCs w:val="22"/>
        </w:rPr>
        <w:t xml:space="preserve">Document 6: TUPE </w:t>
      </w:r>
    </w:p>
    <w:p w14:paraId="2720FADC" w14:textId="2615334D" w:rsidR="00EF2FDD" w:rsidRPr="005100B2" w:rsidRDefault="00650F41" w:rsidP="0F3B4F45">
      <w:pPr>
        <w:pStyle w:val="Recitals"/>
        <w:keepNext w:val="0"/>
        <w:keepLines w:val="0"/>
        <w:widowControl w:val="0"/>
        <w:tabs>
          <w:tab w:val="left" w:pos="349"/>
        </w:tabs>
        <w:spacing w:before="0" w:after="0" w:line="240" w:lineRule="auto"/>
        <w:ind w:left="709"/>
        <w:rPr>
          <w:rFonts w:ascii="Tahoma" w:hAnsi="Tahoma" w:cs="Tahoma"/>
          <w:sz w:val="22"/>
          <w:szCs w:val="22"/>
        </w:rPr>
      </w:pPr>
      <w:r w:rsidRPr="0F3B4F45">
        <w:rPr>
          <w:rFonts w:ascii="Tahoma" w:hAnsi="Tahoma" w:cs="Tahoma"/>
          <w:sz w:val="22"/>
          <w:szCs w:val="22"/>
        </w:rPr>
        <w:t xml:space="preserve">Document </w:t>
      </w:r>
      <w:r w:rsidR="00F73720" w:rsidRPr="0F3B4F45">
        <w:rPr>
          <w:rFonts w:ascii="Tahoma" w:hAnsi="Tahoma" w:cs="Tahoma"/>
          <w:sz w:val="22"/>
          <w:szCs w:val="22"/>
        </w:rPr>
        <w:t>7</w:t>
      </w:r>
      <w:r w:rsidRPr="0F3B4F45">
        <w:rPr>
          <w:rFonts w:ascii="Tahoma" w:hAnsi="Tahoma" w:cs="Tahoma"/>
          <w:sz w:val="22"/>
          <w:szCs w:val="22"/>
        </w:rPr>
        <w:t xml:space="preserve">: NOT USED </w:t>
      </w:r>
    </w:p>
    <w:p w14:paraId="433CA604" w14:textId="2336A4D5" w:rsidR="00F73720" w:rsidRPr="005100B2" w:rsidRDefault="00F73720" w:rsidP="0F3B4F45">
      <w:pPr>
        <w:pStyle w:val="Recitals"/>
        <w:keepNext w:val="0"/>
        <w:keepLines w:val="0"/>
        <w:widowControl w:val="0"/>
        <w:tabs>
          <w:tab w:val="left" w:pos="349"/>
        </w:tabs>
        <w:spacing w:before="0" w:after="0" w:line="240" w:lineRule="auto"/>
        <w:ind w:left="709"/>
        <w:rPr>
          <w:rFonts w:ascii="Tahoma" w:hAnsi="Tahoma" w:cs="Tahoma"/>
          <w:i/>
          <w:iCs/>
          <w:color w:val="4472C4" w:themeColor="accent5"/>
          <w:sz w:val="20"/>
        </w:rPr>
      </w:pPr>
      <w:r w:rsidRPr="0F3B4F45">
        <w:rPr>
          <w:rFonts w:ascii="Tahoma" w:hAnsi="Tahoma" w:cs="Tahoma"/>
          <w:sz w:val="22"/>
          <w:szCs w:val="22"/>
        </w:rPr>
        <w:t xml:space="preserve">Document 8: NOT USED </w:t>
      </w:r>
    </w:p>
    <w:p w14:paraId="06BED756" w14:textId="532CCD85" w:rsidR="00D61B27" w:rsidRPr="00F35211" w:rsidRDefault="79068C68" w:rsidP="6C1200AF">
      <w:pPr>
        <w:pStyle w:val="Recitals"/>
        <w:keepNext w:val="0"/>
        <w:keepLines w:val="0"/>
        <w:widowControl w:val="0"/>
        <w:tabs>
          <w:tab w:val="left" w:pos="349"/>
        </w:tabs>
        <w:spacing w:before="0" w:after="0" w:line="240" w:lineRule="auto"/>
        <w:ind w:left="709"/>
        <w:rPr>
          <w:rFonts w:ascii="Tahoma" w:hAnsi="Tahoma" w:cs="Tahoma"/>
          <w:sz w:val="22"/>
          <w:szCs w:val="22"/>
        </w:rPr>
      </w:pPr>
      <w:r w:rsidRPr="00F35211">
        <w:rPr>
          <w:rFonts w:ascii="Tahoma" w:hAnsi="Tahoma" w:cs="Tahoma"/>
          <w:sz w:val="22"/>
          <w:szCs w:val="22"/>
        </w:rPr>
        <w:t>Document 9: Cloud Storage Request</w:t>
      </w:r>
      <w:r w:rsidR="00CC4219" w:rsidRPr="00F35211">
        <w:rPr>
          <w:rFonts w:ascii="Tahoma" w:hAnsi="Tahoma" w:cs="Tahoma"/>
          <w:sz w:val="22"/>
          <w:szCs w:val="22"/>
        </w:rPr>
        <w:t xml:space="preserve"> (Mandatory)</w:t>
      </w:r>
    </w:p>
    <w:p w14:paraId="0079DDF0" w14:textId="1E99EE02" w:rsidR="00CC4219" w:rsidRPr="00F35211" w:rsidRDefault="00CC4219" w:rsidP="6C1200AF">
      <w:pPr>
        <w:pStyle w:val="Recitals"/>
        <w:keepNext w:val="0"/>
        <w:keepLines w:val="0"/>
        <w:widowControl w:val="0"/>
        <w:tabs>
          <w:tab w:val="left" w:pos="349"/>
        </w:tabs>
        <w:spacing w:before="0" w:after="0" w:line="240" w:lineRule="auto"/>
        <w:ind w:left="709"/>
        <w:rPr>
          <w:rFonts w:ascii="Tahoma" w:hAnsi="Tahoma" w:cs="Tahoma"/>
          <w:sz w:val="22"/>
          <w:szCs w:val="22"/>
        </w:rPr>
      </w:pPr>
      <w:r w:rsidRPr="00F35211">
        <w:rPr>
          <w:rFonts w:ascii="Tahoma" w:hAnsi="Tahoma" w:cs="Tahoma"/>
          <w:sz w:val="22"/>
          <w:szCs w:val="22"/>
        </w:rPr>
        <w:t>Document 10: Pricing Schedule for Lot 1 &amp; 2</w:t>
      </w:r>
    </w:p>
    <w:p w14:paraId="648CE886" w14:textId="77777777" w:rsidR="00D61B27" w:rsidRPr="005100B2" w:rsidRDefault="00D61B27" w:rsidP="00D61B27">
      <w:pPr>
        <w:rPr>
          <w:rFonts w:ascii="Tahoma" w:hAnsi="Tahoma" w:cs="Tahoma"/>
          <w:b/>
          <w:sz w:val="22"/>
          <w:szCs w:val="22"/>
        </w:rPr>
      </w:pPr>
    </w:p>
    <w:p w14:paraId="6BE80E65" w14:textId="77777777" w:rsidR="00D61B27" w:rsidRPr="00831A4C" w:rsidRDefault="00D61B27" w:rsidP="00D61B27">
      <w:pPr>
        <w:rPr>
          <w:rFonts w:ascii="Tahoma" w:hAnsi="Tahoma" w:cs="Tahoma"/>
          <w:b/>
          <w:sz w:val="22"/>
          <w:szCs w:val="22"/>
        </w:rPr>
      </w:pPr>
    </w:p>
    <w:p w14:paraId="61F483D5" w14:textId="4EED2AC7" w:rsidR="00D61B27" w:rsidRPr="00831A4C" w:rsidRDefault="00684881" w:rsidP="00D61B27">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Pr="00831A4C">
        <w:rPr>
          <w:rFonts w:ascii="Tahoma" w:hAnsi="Tahoma" w:cs="Tahoma"/>
          <w:b/>
          <w:sz w:val="22"/>
          <w:szCs w:val="22"/>
        </w:rPr>
        <w:t>:</w:t>
      </w: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40"/>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Key Information</w:t>
      </w:r>
    </w:p>
    <w:p w14:paraId="1D6310F7" w14:textId="77777777"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1A4A0758" w14:textId="77777777" w:rsidR="009B71DF" w:rsidRPr="00831A4C" w:rsidRDefault="009B71DF" w:rsidP="00FE5891">
      <w:pPr>
        <w:pStyle w:val="ListParagraph"/>
        <w:widowControl w:val="0"/>
        <w:numPr>
          <w:ilvl w:val="0"/>
          <w:numId w:val="41"/>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FE5891">
      <w:pPr>
        <w:pStyle w:val="ListParagraph"/>
        <w:widowControl w:val="0"/>
        <w:numPr>
          <w:ilvl w:val="0"/>
          <w:numId w:val="41"/>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FE5891">
      <w:pPr>
        <w:pStyle w:val="ListParagraph"/>
        <w:widowControl w:val="0"/>
        <w:numPr>
          <w:ilvl w:val="0"/>
          <w:numId w:val="41"/>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FE5891">
      <w:pPr>
        <w:pStyle w:val="ListParagraph"/>
        <w:widowControl w:val="0"/>
        <w:numPr>
          <w:ilvl w:val="0"/>
          <w:numId w:val="41"/>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831A4C" w:rsidRDefault="00684881" w:rsidP="00FE5891">
      <w:pPr>
        <w:pStyle w:val="ListParagraph"/>
        <w:widowControl w:val="0"/>
        <w:numPr>
          <w:ilvl w:val="0"/>
          <w:numId w:val="40"/>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General Information</w:t>
      </w:r>
      <w:r w:rsidR="00CB0B94" w:rsidRPr="00831A4C">
        <w:rPr>
          <w:rFonts w:ascii="Tahoma" w:hAnsi="Tahoma" w:cs="Tahoma"/>
          <w:b/>
          <w:sz w:val="22"/>
          <w:szCs w:val="22"/>
        </w:rPr>
        <w:t xml:space="preserve"> </w:t>
      </w:r>
      <w:r w:rsidR="008C6071" w:rsidRPr="00831A4C">
        <w:rPr>
          <w:rFonts w:ascii="Tahoma" w:hAnsi="Tahoma" w:cs="Tahoma"/>
          <w:b/>
          <w:sz w:val="22"/>
          <w:szCs w:val="22"/>
        </w:rPr>
        <w:t xml:space="preserve">and Instructions regarding your </w:t>
      </w:r>
      <w:r w:rsidR="008B0B65">
        <w:rPr>
          <w:rFonts w:ascii="Tahoma" w:hAnsi="Tahoma" w:cs="Tahoma"/>
          <w:b/>
          <w:sz w:val="22"/>
          <w:szCs w:val="22"/>
        </w:rPr>
        <w:t>Tender</w:t>
      </w:r>
      <w:r w:rsidR="008C6071" w:rsidRPr="00831A4C">
        <w:rPr>
          <w:rFonts w:ascii="Tahoma" w:hAnsi="Tahoma" w:cs="Tahoma"/>
          <w:b/>
          <w:sz w:val="22"/>
          <w:szCs w:val="22"/>
        </w:rPr>
        <w:t xml:space="preserve"> and this </w:t>
      </w:r>
      <w:r w:rsidR="00C42CB8">
        <w:rPr>
          <w:rFonts w:ascii="Tahoma" w:hAnsi="Tahoma" w:cs="Tahoma"/>
          <w:b/>
          <w:sz w:val="22"/>
          <w:szCs w:val="22"/>
        </w:rPr>
        <w:t>ITT</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40"/>
        </w:numPr>
        <w:tabs>
          <w:tab w:val="left" w:pos="-1440"/>
          <w:tab w:val="left" w:pos="-720"/>
          <w:tab w:val="left" w:pos="0"/>
        </w:tabs>
        <w:suppressAutoHyphens/>
        <w:ind w:left="284" w:hanging="426"/>
        <w:jc w:val="both"/>
        <w:rPr>
          <w:rFonts w:ascii="Tahoma" w:hAnsi="Tahoma" w:cs="Tahoma"/>
          <w:b/>
          <w:sz w:val="22"/>
          <w:szCs w:val="22"/>
        </w:rPr>
      </w:pPr>
      <w:r>
        <w:rPr>
          <w:rFonts w:ascii="Tahoma" w:hAnsi="Tahoma" w:cs="Tahoma"/>
          <w:b/>
          <w:sz w:val="22"/>
          <w:szCs w:val="22"/>
        </w:rPr>
        <w:t>Council Initiatives and Key Policies</w:t>
      </w:r>
    </w:p>
    <w:p w14:paraId="67DE4530" w14:textId="77777777"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509D092E" w14:textId="77777777" w:rsidR="00DC6236" w:rsidRDefault="00DC6236" w:rsidP="00930DCC">
      <w:pPr>
        <w:pStyle w:val="ListParagraph"/>
        <w:widowControl w:val="0"/>
        <w:numPr>
          <w:ilvl w:val="0"/>
          <w:numId w:val="41"/>
        </w:numPr>
        <w:tabs>
          <w:tab w:val="left" w:pos="-1440"/>
          <w:tab w:val="left" w:pos="-720"/>
          <w:tab w:val="left" w:pos="0"/>
        </w:tabs>
        <w:suppressAutoHyphens/>
        <w:ind w:left="1265"/>
        <w:jc w:val="both"/>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930DCC">
      <w:pPr>
        <w:pStyle w:val="ListParagraph"/>
        <w:widowControl w:val="0"/>
        <w:numPr>
          <w:ilvl w:val="0"/>
          <w:numId w:val="41"/>
        </w:numPr>
        <w:tabs>
          <w:tab w:val="left" w:pos="-1440"/>
          <w:tab w:val="left" w:pos="-720"/>
          <w:tab w:val="left" w:pos="0"/>
        </w:tabs>
        <w:suppressAutoHyphens/>
        <w:ind w:left="1265"/>
        <w:jc w:val="both"/>
        <w:rPr>
          <w:rFonts w:ascii="Tahoma" w:hAnsi="Tahoma" w:cs="Tahoma"/>
          <w:sz w:val="22"/>
          <w:szCs w:val="22"/>
        </w:rPr>
      </w:pPr>
      <w:r>
        <w:rPr>
          <w:rFonts w:ascii="Tahoma" w:hAnsi="Tahoma" w:cs="Tahoma"/>
          <w:sz w:val="22"/>
          <w:szCs w:val="22"/>
        </w:rPr>
        <w:t>Modern Slavery and Responsible Procurement</w:t>
      </w:r>
    </w:p>
    <w:p w14:paraId="421CC899" w14:textId="783F9DD9" w:rsidR="008B0B65" w:rsidRPr="00E41074" w:rsidRDefault="008B0B65" w:rsidP="20A58A7B">
      <w:pPr>
        <w:pStyle w:val="ListParagraph"/>
        <w:widowControl w:val="0"/>
        <w:numPr>
          <w:ilvl w:val="0"/>
          <w:numId w:val="41"/>
        </w:numPr>
        <w:suppressAutoHyphens/>
        <w:ind w:left="1265"/>
        <w:jc w:val="both"/>
        <w:rPr>
          <w:rFonts w:ascii="Tahoma" w:hAnsi="Tahoma" w:cs="Tahoma"/>
          <w:i/>
          <w:iCs/>
          <w:sz w:val="22"/>
          <w:szCs w:val="22"/>
        </w:rPr>
      </w:pPr>
      <w:r w:rsidRPr="20A58A7B">
        <w:rPr>
          <w:rFonts w:ascii="Tahoma" w:hAnsi="Tahoma" w:cs="Tahoma"/>
          <w:sz w:val="22"/>
          <w:szCs w:val="22"/>
        </w:rPr>
        <w:t xml:space="preserve">Real Living Wage </w:t>
      </w:r>
      <w:r w:rsidR="001C3AC0">
        <w:rPr>
          <w:rFonts w:ascii="Tahoma" w:hAnsi="Tahoma" w:cs="Tahoma"/>
          <w:sz w:val="22"/>
          <w:szCs w:val="22"/>
        </w:rPr>
        <w:t>-</w:t>
      </w:r>
      <w:r w:rsidR="001C3AC0" w:rsidRPr="001C3AC0">
        <w:rPr>
          <w:rFonts w:ascii="Tahoma" w:hAnsi="Tahoma" w:cs="Tahoma"/>
          <w:b/>
          <w:bCs/>
          <w:sz w:val="22"/>
          <w:szCs w:val="22"/>
        </w:rPr>
        <w:t>NOT Applicable</w:t>
      </w:r>
    </w:p>
    <w:p w14:paraId="65485EA3" w14:textId="62DF95BA" w:rsidR="008B0B65" w:rsidRPr="00DC6236" w:rsidRDefault="0FD9F758" w:rsidP="13D4B729">
      <w:pPr>
        <w:pStyle w:val="ListParagraph"/>
        <w:widowControl w:val="0"/>
        <w:numPr>
          <w:ilvl w:val="0"/>
          <w:numId w:val="41"/>
        </w:numPr>
        <w:suppressAutoHyphens/>
        <w:ind w:left="1265"/>
        <w:jc w:val="both"/>
        <w:rPr>
          <w:rFonts w:ascii="Tahoma" w:hAnsi="Tahoma" w:cs="Tahoma"/>
          <w:sz w:val="22"/>
          <w:szCs w:val="22"/>
        </w:rPr>
      </w:pPr>
      <w:r w:rsidRPr="13D4B729">
        <w:rPr>
          <w:rFonts w:ascii="Tahoma" w:hAnsi="Tahoma" w:cs="Tahoma"/>
          <w:sz w:val="22"/>
          <w:szCs w:val="22"/>
        </w:rPr>
        <w:t>Premier Supplier Service</w:t>
      </w:r>
    </w:p>
    <w:p w14:paraId="05BED642" w14:textId="77777777" w:rsidR="006E71E9" w:rsidRPr="00831A4C"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03C9A685" w:rsidR="0018752E" w:rsidRPr="00831A4C" w:rsidRDefault="0018752E"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77B684ED" w14:textId="1F26AF64"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50062F23" w14:textId="4DEDD666"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67B9A5C5" w14:textId="36902A90"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072B08A3" w14:textId="21A4D383"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3C10A117" w14:textId="7EE6FE7C"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3D46F70B" w14:textId="69599385"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0535AECF" w14:textId="4BA3EB7D"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45648A17" w14:textId="7AEECA62"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192E2163" w14:textId="03798EE4"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7595F66B" w14:textId="4F60309B"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63B6694D" w14:textId="3FC7C907" w:rsidR="20A58A7B" w:rsidRDefault="20A58A7B" w:rsidP="20A58A7B">
      <w:pPr>
        <w:pStyle w:val="Recitals"/>
        <w:keepNext w:val="0"/>
        <w:keepLines w:val="0"/>
        <w:widowControl w:val="0"/>
        <w:numPr>
          <w:ilvl w:val="0"/>
          <w:numId w:val="0"/>
        </w:numPr>
        <w:spacing w:before="0" w:after="0" w:line="240" w:lineRule="auto"/>
        <w:ind w:left="709" w:hanging="357"/>
        <w:rPr>
          <w:rFonts w:ascii="Tahoma" w:hAnsi="Tahoma" w:cs="Tahoma"/>
          <w:b/>
          <w:bCs/>
          <w:sz w:val="22"/>
          <w:szCs w:val="22"/>
        </w:rPr>
      </w:pPr>
    </w:p>
    <w:p w14:paraId="0B80DA6C" w14:textId="0BB86A5B" w:rsidR="20A58A7B" w:rsidRDefault="20A58A7B" w:rsidP="20A58A7B">
      <w:pPr>
        <w:pStyle w:val="Recitals"/>
        <w:keepNext w:val="0"/>
        <w:keepLines w:val="0"/>
        <w:widowControl w:val="0"/>
        <w:numPr>
          <w:ilvl w:val="0"/>
          <w:numId w:val="0"/>
        </w:numPr>
        <w:spacing w:before="0" w:after="0" w:line="240" w:lineRule="auto"/>
        <w:rPr>
          <w:rFonts w:ascii="Tahoma" w:hAnsi="Tahoma" w:cs="Tahoma"/>
          <w:b/>
          <w:bCs/>
          <w:sz w:val="22"/>
          <w:szCs w:val="22"/>
        </w:rPr>
      </w:pPr>
    </w:p>
    <w:p w14:paraId="7948E350" w14:textId="535A08C9" w:rsidR="00260FA4" w:rsidRPr="000A184E" w:rsidRDefault="00346E4C" w:rsidP="00260FA4">
      <w:pPr>
        <w:numPr>
          <w:ilvl w:val="0"/>
          <w:numId w:val="36"/>
        </w:numPr>
        <w:rPr>
          <w:rFonts w:ascii="Tahoma" w:hAnsi="Tahoma" w:cs="Tahoma"/>
          <w:b/>
          <w:sz w:val="28"/>
          <w:szCs w:val="28"/>
        </w:rPr>
      </w:pPr>
      <w:r w:rsidRPr="000A184E">
        <w:rPr>
          <w:rFonts w:ascii="Tahoma" w:hAnsi="Tahoma" w:cs="Tahoma"/>
          <w:b/>
          <w:sz w:val="28"/>
          <w:szCs w:val="28"/>
        </w:rPr>
        <w:t>Key Information</w:t>
      </w:r>
    </w:p>
    <w:p w14:paraId="0F8088F5" w14:textId="1AB791D4" w:rsidR="00614397" w:rsidRPr="00831A4C" w:rsidRDefault="00614397" w:rsidP="00614397">
      <w:pPr>
        <w:ind w:left="792"/>
        <w:rPr>
          <w:rFonts w:ascii="Tahoma" w:hAnsi="Tahoma" w:cs="Tahoma"/>
          <w:b/>
          <w:sz w:val="22"/>
          <w:szCs w:val="22"/>
        </w:rPr>
      </w:pPr>
    </w:p>
    <w:p w14:paraId="5A8DE18A" w14:textId="76899D84" w:rsidR="00006DDA" w:rsidRPr="00CE65C6" w:rsidRDefault="009B71DF" w:rsidP="00CE65C6">
      <w:pPr>
        <w:pStyle w:val="ListParagraph"/>
        <w:numPr>
          <w:ilvl w:val="1"/>
          <w:numId w:val="51"/>
        </w:numPr>
        <w:rPr>
          <w:rFonts w:ascii="Tahoma" w:hAnsi="Tahoma" w:cs="Tahoma"/>
          <w:b/>
          <w:sz w:val="22"/>
          <w:szCs w:val="22"/>
        </w:rPr>
      </w:pPr>
      <w:r w:rsidRPr="00CE65C6">
        <w:rPr>
          <w:rFonts w:ascii="Tahoma" w:hAnsi="Tahoma" w:cs="Tahoma"/>
          <w:b/>
          <w:sz w:val="22"/>
          <w:szCs w:val="22"/>
        </w:rPr>
        <w:t>Invitation</w:t>
      </w:r>
    </w:p>
    <w:p w14:paraId="776F9779" w14:textId="1FAE5811" w:rsidR="00CE65C6" w:rsidRPr="00CE65C6" w:rsidRDefault="00A3024B" w:rsidP="0E7CB69A">
      <w:pPr>
        <w:pStyle w:val="ListParagraph"/>
        <w:numPr>
          <w:ilvl w:val="2"/>
          <w:numId w:val="51"/>
        </w:numPr>
        <w:jc w:val="both"/>
        <w:rPr>
          <w:rFonts w:ascii="Tahoma" w:hAnsi="Tahoma" w:cs="Tahoma"/>
          <w:b/>
          <w:bCs/>
          <w:sz w:val="22"/>
          <w:szCs w:val="22"/>
        </w:rPr>
      </w:pPr>
      <w:r w:rsidRPr="0E7CB69A">
        <w:rPr>
          <w:rFonts w:ascii="Tahoma" w:hAnsi="Tahoma" w:cs="Tahoma"/>
          <w:sz w:val="22"/>
          <w:szCs w:val="22"/>
        </w:rPr>
        <w:t>STAR Procurement, acting on behalf of the Counci</w:t>
      </w:r>
      <w:r w:rsidR="00DA1FAD" w:rsidRPr="0E7CB69A">
        <w:rPr>
          <w:rFonts w:ascii="Tahoma" w:hAnsi="Tahoma" w:cs="Tahoma"/>
          <w:sz w:val="22"/>
          <w:szCs w:val="22"/>
        </w:rPr>
        <w:t>l</w:t>
      </w:r>
      <w:r w:rsidRPr="0E7CB69A">
        <w:rPr>
          <w:rFonts w:ascii="Tahoma" w:hAnsi="Tahoma" w:cs="Tahoma"/>
          <w:sz w:val="22"/>
          <w:szCs w:val="22"/>
        </w:rPr>
        <w:t xml:space="preserve">, invites </w:t>
      </w:r>
      <w:r w:rsidR="008B0B65" w:rsidRPr="0E7CB69A">
        <w:rPr>
          <w:rFonts w:ascii="Tahoma" w:hAnsi="Tahoma" w:cs="Tahoma"/>
          <w:sz w:val="22"/>
          <w:szCs w:val="22"/>
        </w:rPr>
        <w:t>Tender</w:t>
      </w:r>
      <w:r w:rsidR="00351940" w:rsidRPr="0E7CB69A">
        <w:rPr>
          <w:rFonts w:ascii="Tahoma" w:hAnsi="Tahoma" w:cs="Tahoma"/>
          <w:sz w:val="22"/>
          <w:szCs w:val="22"/>
        </w:rPr>
        <w:t xml:space="preserve">s </w:t>
      </w:r>
      <w:r w:rsidR="00DA1FAD" w:rsidRPr="0E7CB69A">
        <w:rPr>
          <w:rFonts w:ascii="Tahoma" w:hAnsi="Tahoma" w:cs="Tahoma"/>
          <w:sz w:val="22"/>
          <w:szCs w:val="22"/>
        </w:rPr>
        <w:t>f</w:t>
      </w:r>
      <w:r w:rsidR="00351940" w:rsidRPr="0E7CB69A">
        <w:rPr>
          <w:rFonts w:ascii="Tahoma" w:hAnsi="Tahoma" w:cs="Tahoma"/>
          <w:sz w:val="22"/>
          <w:szCs w:val="22"/>
        </w:rPr>
        <w:t xml:space="preserve">or the provision of the </w:t>
      </w:r>
      <w:r w:rsidR="002B094A" w:rsidRPr="0E7CB69A">
        <w:rPr>
          <w:rFonts w:ascii="Tahoma" w:hAnsi="Tahoma" w:cs="Tahoma"/>
          <w:sz w:val="22"/>
          <w:szCs w:val="22"/>
        </w:rPr>
        <w:t>S</w:t>
      </w:r>
      <w:r w:rsidR="00351940" w:rsidRPr="0E7CB69A">
        <w:rPr>
          <w:rFonts w:ascii="Tahoma" w:hAnsi="Tahoma" w:cs="Tahoma"/>
          <w:sz w:val="22"/>
          <w:szCs w:val="22"/>
        </w:rPr>
        <w:t>ervices</w:t>
      </w:r>
      <w:r w:rsidR="002B094A" w:rsidRPr="0E7CB69A">
        <w:rPr>
          <w:rFonts w:ascii="Tahoma" w:hAnsi="Tahoma" w:cs="Tahoma"/>
          <w:sz w:val="22"/>
          <w:szCs w:val="22"/>
        </w:rPr>
        <w:t xml:space="preserve"> </w:t>
      </w:r>
      <w:r w:rsidR="00351940" w:rsidRPr="0E7CB69A">
        <w:rPr>
          <w:rFonts w:ascii="Tahoma" w:hAnsi="Tahoma" w:cs="Tahoma"/>
          <w:sz w:val="22"/>
          <w:szCs w:val="22"/>
        </w:rPr>
        <w:t xml:space="preserve">otherwise referred to as the </w:t>
      </w:r>
      <w:r w:rsidR="00351940" w:rsidRPr="0E7CB69A">
        <w:rPr>
          <w:rFonts w:ascii="Tahoma" w:hAnsi="Tahoma" w:cs="Tahoma"/>
          <w:b/>
          <w:bCs/>
          <w:sz w:val="22"/>
          <w:szCs w:val="22"/>
        </w:rPr>
        <w:t>“Contract</w:t>
      </w:r>
      <w:r w:rsidR="5246AFBD" w:rsidRPr="0E7CB69A">
        <w:rPr>
          <w:rFonts w:ascii="Tahoma" w:hAnsi="Tahoma" w:cs="Tahoma"/>
          <w:b/>
          <w:bCs/>
          <w:sz w:val="22"/>
          <w:szCs w:val="22"/>
        </w:rPr>
        <w:t>”</w:t>
      </w:r>
      <w:r w:rsidR="00351940" w:rsidRPr="0E7CB69A">
        <w:rPr>
          <w:rFonts w:ascii="Tahoma" w:hAnsi="Tahoma" w:cs="Tahoma"/>
          <w:sz w:val="22"/>
          <w:szCs w:val="22"/>
        </w:rPr>
        <w:t xml:space="preserve"> by the Council, from organisations with relevant experience and ability to demonstrate sufficient capacity for providing the Services (the “Bidders”).</w:t>
      </w:r>
    </w:p>
    <w:p w14:paraId="66B1FDC6" w14:textId="77777777" w:rsidR="00CE65C6" w:rsidRPr="00CE65C6" w:rsidRDefault="00CE65C6" w:rsidP="00CE65C6">
      <w:pPr>
        <w:pStyle w:val="ListParagraph"/>
        <w:jc w:val="both"/>
        <w:rPr>
          <w:rFonts w:ascii="Tahoma" w:hAnsi="Tahoma" w:cs="Tahoma"/>
          <w:b/>
          <w:sz w:val="22"/>
          <w:szCs w:val="22"/>
        </w:rPr>
      </w:pPr>
    </w:p>
    <w:p w14:paraId="112E4859" w14:textId="7EBBFD1C" w:rsidR="00CE65C6" w:rsidRPr="00F35211" w:rsidRDefault="00351940" w:rsidP="00CE65C6">
      <w:pPr>
        <w:pStyle w:val="ListParagraph"/>
        <w:numPr>
          <w:ilvl w:val="2"/>
          <w:numId w:val="51"/>
        </w:numPr>
        <w:jc w:val="both"/>
        <w:rPr>
          <w:rFonts w:ascii="Tahoma" w:hAnsi="Tahoma" w:cs="Tahoma"/>
          <w:b/>
          <w:sz w:val="22"/>
          <w:szCs w:val="22"/>
        </w:rPr>
      </w:pPr>
      <w:r w:rsidRPr="00F35211">
        <w:rPr>
          <w:rFonts w:ascii="Tahoma" w:hAnsi="Tahoma" w:cs="Tahoma"/>
          <w:bCs/>
          <w:sz w:val="22"/>
          <w:szCs w:val="22"/>
        </w:rPr>
        <w:t xml:space="preserve">In addition to the Council, this </w:t>
      </w:r>
      <w:r w:rsidR="00C42CB8" w:rsidRPr="00F35211">
        <w:rPr>
          <w:rFonts w:ascii="Tahoma" w:hAnsi="Tahoma" w:cs="Tahoma"/>
          <w:bCs/>
          <w:sz w:val="22"/>
          <w:szCs w:val="22"/>
        </w:rPr>
        <w:t>ITT</w:t>
      </w:r>
      <w:r w:rsidRPr="00F35211">
        <w:rPr>
          <w:rFonts w:ascii="Tahoma" w:hAnsi="Tahoma" w:cs="Tahoma"/>
          <w:bCs/>
          <w:sz w:val="22"/>
          <w:szCs w:val="22"/>
        </w:rPr>
        <w:t xml:space="preserve"> is issued on behalf of </w:t>
      </w:r>
      <w:r w:rsidR="001557A5" w:rsidRPr="00F35211">
        <w:rPr>
          <w:rFonts w:ascii="Tahoma" w:hAnsi="Tahoma" w:cs="Tahoma"/>
          <w:bCs/>
          <w:sz w:val="22"/>
          <w:szCs w:val="22"/>
        </w:rPr>
        <w:t>Knowsley Council</w:t>
      </w:r>
      <w:r w:rsidRPr="00F35211">
        <w:rPr>
          <w:rFonts w:ascii="Tahoma" w:hAnsi="Tahoma" w:cs="Tahoma"/>
          <w:bCs/>
          <w:sz w:val="22"/>
          <w:szCs w:val="22"/>
        </w:rPr>
        <w:t>.</w:t>
      </w:r>
    </w:p>
    <w:p w14:paraId="379A49A3" w14:textId="77777777" w:rsidR="00CE65C6" w:rsidRPr="00F35211" w:rsidRDefault="00CE65C6" w:rsidP="00CE65C6">
      <w:pPr>
        <w:pStyle w:val="ListParagraph"/>
        <w:jc w:val="both"/>
        <w:rPr>
          <w:rFonts w:ascii="Tahoma" w:hAnsi="Tahoma" w:cs="Tahoma"/>
          <w:b/>
          <w:sz w:val="22"/>
          <w:szCs w:val="22"/>
        </w:rPr>
      </w:pPr>
    </w:p>
    <w:p w14:paraId="413B2642" w14:textId="0A8DF60B" w:rsidR="00E96969" w:rsidRPr="00F35211" w:rsidRDefault="00E96969" w:rsidP="00CE65C6">
      <w:pPr>
        <w:pStyle w:val="ListParagraph"/>
        <w:numPr>
          <w:ilvl w:val="2"/>
          <w:numId w:val="51"/>
        </w:numPr>
        <w:jc w:val="both"/>
        <w:rPr>
          <w:rFonts w:ascii="Tahoma" w:hAnsi="Tahoma" w:cs="Tahoma"/>
          <w:b/>
          <w:sz w:val="22"/>
          <w:szCs w:val="22"/>
        </w:rPr>
      </w:pPr>
      <w:r w:rsidRPr="00F35211">
        <w:rPr>
          <w:rFonts w:ascii="Tahoma" w:hAnsi="Tahoma" w:cs="Tahoma"/>
          <w:b/>
          <w:sz w:val="22"/>
          <w:szCs w:val="22"/>
        </w:rPr>
        <w:t xml:space="preserve">Due to the nature of the requirement and estimated value set out at 1.3, this procurement exercise is being undertaken in compliance with the </w:t>
      </w:r>
      <w:r w:rsidR="008B0B65" w:rsidRPr="00F35211">
        <w:rPr>
          <w:rFonts w:ascii="Tahoma" w:hAnsi="Tahoma" w:cs="Tahoma"/>
          <w:b/>
          <w:sz w:val="22"/>
          <w:szCs w:val="22"/>
        </w:rPr>
        <w:t>Procurement Act 2023</w:t>
      </w:r>
      <w:r w:rsidR="00F31946" w:rsidRPr="00F35211">
        <w:rPr>
          <w:rFonts w:ascii="Tahoma" w:hAnsi="Tahoma" w:cs="Tahoma"/>
          <w:b/>
          <w:sz w:val="22"/>
          <w:szCs w:val="22"/>
        </w:rPr>
        <w:t xml:space="preserve"> (and as amen</w:t>
      </w:r>
      <w:r w:rsidR="001557A5" w:rsidRPr="00F35211">
        <w:rPr>
          <w:rFonts w:ascii="Tahoma" w:hAnsi="Tahoma" w:cs="Tahoma"/>
          <w:b/>
          <w:sz w:val="22"/>
          <w:szCs w:val="22"/>
        </w:rPr>
        <w:t>d</w:t>
      </w:r>
      <w:r w:rsidR="00F31946" w:rsidRPr="00F35211">
        <w:rPr>
          <w:rFonts w:ascii="Tahoma" w:hAnsi="Tahoma" w:cs="Tahoma"/>
          <w:b/>
          <w:sz w:val="22"/>
          <w:szCs w:val="22"/>
        </w:rPr>
        <w:t>ed) (and appropriate secondary legislation)</w:t>
      </w:r>
      <w:r w:rsidR="00A703E3" w:rsidRPr="00F35211">
        <w:rPr>
          <w:rFonts w:ascii="Tahoma" w:hAnsi="Tahoma" w:cs="Tahoma"/>
          <w:b/>
          <w:sz w:val="22"/>
          <w:szCs w:val="22"/>
        </w:rPr>
        <w:t>.</w:t>
      </w:r>
    </w:p>
    <w:p w14:paraId="5F97976B" w14:textId="77777777" w:rsidR="007D79D4" w:rsidRPr="00F35211" w:rsidRDefault="007D79D4" w:rsidP="007D79D4">
      <w:pPr>
        <w:pStyle w:val="ListParagraph"/>
        <w:rPr>
          <w:rFonts w:ascii="Tahoma" w:hAnsi="Tahoma" w:cs="Tahoma"/>
          <w:b/>
          <w:sz w:val="22"/>
          <w:szCs w:val="22"/>
        </w:rPr>
      </w:pPr>
    </w:p>
    <w:p w14:paraId="5346D649" w14:textId="5BA02743" w:rsidR="007D79D4" w:rsidRPr="00F35211" w:rsidRDefault="008D120A" w:rsidP="00CE65C6">
      <w:pPr>
        <w:pStyle w:val="ListParagraph"/>
        <w:numPr>
          <w:ilvl w:val="2"/>
          <w:numId w:val="51"/>
        </w:numPr>
        <w:rPr>
          <w:rFonts w:ascii="Tahoma" w:hAnsi="Tahoma" w:cs="Tahoma"/>
          <w:bCs/>
          <w:sz w:val="22"/>
          <w:szCs w:val="22"/>
        </w:rPr>
      </w:pPr>
      <w:r w:rsidRPr="00F35211">
        <w:rPr>
          <w:rFonts w:ascii="Tahoma" w:hAnsi="Tahoma" w:cs="Tahoma"/>
          <w:bCs/>
          <w:sz w:val="22"/>
          <w:szCs w:val="22"/>
        </w:rPr>
        <w:t xml:space="preserve">The Procedure being followed is the Open </w:t>
      </w:r>
      <w:r w:rsidR="00D602B1" w:rsidRPr="00F35211">
        <w:rPr>
          <w:rFonts w:ascii="Tahoma" w:hAnsi="Tahoma" w:cs="Tahoma"/>
          <w:bCs/>
          <w:sz w:val="22"/>
          <w:szCs w:val="22"/>
        </w:rPr>
        <w:t>Procedure. Which shall take the following format and stages:</w:t>
      </w:r>
    </w:p>
    <w:p w14:paraId="289C6454" w14:textId="77777777" w:rsidR="00F551CD" w:rsidRPr="00F35211" w:rsidRDefault="00F551CD" w:rsidP="00F551CD">
      <w:pPr>
        <w:pStyle w:val="ListParagraph"/>
        <w:rPr>
          <w:rFonts w:ascii="Tahoma" w:hAnsi="Tahoma" w:cs="Tahoma"/>
          <w:bCs/>
          <w:sz w:val="22"/>
          <w:szCs w:val="22"/>
        </w:rPr>
      </w:pPr>
    </w:p>
    <w:tbl>
      <w:tblPr>
        <w:tblStyle w:val="TableGrid"/>
        <w:tblW w:w="0" w:type="auto"/>
        <w:tblInd w:w="704" w:type="dxa"/>
        <w:tblLook w:val="04A0" w:firstRow="1" w:lastRow="0" w:firstColumn="1" w:lastColumn="0" w:noHBand="0" w:noVBand="1"/>
      </w:tblPr>
      <w:tblGrid>
        <w:gridCol w:w="2126"/>
        <w:gridCol w:w="6798"/>
      </w:tblGrid>
      <w:tr w:rsidR="00F551CD" w:rsidRPr="00F35211" w14:paraId="5DED8394" w14:textId="77777777" w:rsidTr="13D4B729">
        <w:tc>
          <w:tcPr>
            <w:tcW w:w="2126" w:type="dxa"/>
          </w:tcPr>
          <w:p w14:paraId="161AFB74" w14:textId="0955A2B9" w:rsidR="00F551CD" w:rsidRPr="00F35211" w:rsidRDefault="00F551CD" w:rsidP="00F551CD">
            <w:pPr>
              <w:rPr>
                <w:rFonts w:ascii="Tahoma" w:hAnsi="Tahoma" w:cs="Tahoma"/>
                <w:bCs/>
                <w:sz w:val="22"/>
                <w:szCs w:val="22"/>
              </w:rPr>
            </w:pPr>
            <w:r w:rsidRPr="00F35211">
              <w:rPr>
                <w:rFonts w:ascii="Tahoma" w:hAnsi="Tahoma" w:cs="Tahoma"/>
                <w:bCs/>
                <w:sz w:val="22"/>
                <w:szCs w:val="22"/>
              </w:rPr>
              <w:t>Stage 1:</w:t>
            </w:r>
          </w:p>
        </w:tc>
        <w:tc>
          <w:tcPr>
            <w:tcW w:w="6798" w:type="dxa"/>
          </w:tcPr>
          <w:p w14:paraId="52B0A66D" w14:textId="759FAA50" w:rsidR="00F551CD" w:rsidRPr="00F35211" w:rsidRDefault="00F551CD" w:rsidP="00F551CD">
            <w:pPr>
              <w:rPr>
                <w:rFonts w:ascii="Tahoma" w:hAnsi="Tahoma" w:cs="Tahoma"/>
                <w:bCs/>
                <w:sz w:val="22"/>
                <w:szCs w:val="22"/>
              </w:rPr>
            </w:pPr>
            <w:r w:rsidRPr="00F35211">
              <w:rPr>
                <w:rFonts w:ascii="Tahoma" w:hAnsi="Tahoma" w:cs="Tahoma"/>
                <w:bCs/>
                <w:sz w:val="22"/>
                <w:szCs w:val="22"/>
              </w:rPr>
              <w:t>Issue of this ITT and receipt of Bids.</w:t>
            </w:r>
          </w:p>
        </w:tc>
      </w:tr>
      <w:tr w:rsidR="00F551CD" w:rsidRPr="00F35211" w14:paraId="0405A4DA" w14:textId="77777777" w:rsidTr="13D4B729">
        <w:tc>
          <w:tcPr>
            <w:tcW w:w="2126" w:type="dxa"/>
          </w:tcPr>
          <w:p w14:paraId="7A2F363A" w14:textId="1DD67E19" w:rsidR="00F551CD" w:rsidRPr="00F35211" w:rsidRDefault="00F551CD" w:rsidP="00F551CD">
            <w:pPr>
              <w:rPr>
                <w:rFonts w:ascii="Tahoma" w:hAnsi="Tahoma" w:cs="Tahoma"/>
                <w:bCs/>
                <w:sz w:val="22"/>
                <w:szCs w:val="22"/>
              </w:rPr>
            </w:pPr>
            <w:r w:rsidRPr="00F35211">
              <w:rPr>
                <w:rFonts w:ascii="Tahoma" w:hAnsi="Tahoma" w:cs="Tahoma"/>
                <w:bCs/>
                <w:sz w:val="22"/>
                <w:szCs w:val="22"/>
              </w:rPr>
              <w:t>Stage 2A:</w:t>
            </w:r>
          </w:p>
        </w:tc>
        <w:tc>
          <w:tcPr>
            <w:tcW w:w="6798" w:type="dxa"/>
          </w:tcPr>
          <w:p w14:paraId="7BDDB8C0" w14:textId="4B4C8E75" w:rsidR="00F551CD" w:rsidRPr="00F35211" w:rsidRDefault="00F551CD" w:rsidP="00F551CD">
            <w:pPr>
              <w:rPr>
                <w:rFonts w:ascii="Tahoma" w:hAnsi="Tahoma" w:cs="Tahoma"/>
                <w:bCs/>
                <w:sz w:val="22"/>
                <w:szCs w:val="22"/>
              </w:rPr>
            </w:pPr>
            <w:r w:rsidRPr="00F35211">
              <w:rPr>
                <w:rFonts w:ascii="Tahoma" w:hAnsi="Tahoma" w:cs="Tahoma"/>
                <w:bCs/>
                <w:sz w:val="22"/>
                <w:szCs w:val="22"/>
              </w:rPr>
              <w:t>Evaluation of returned Documents 3A (only those bidders meeting the relevant grounds and passing this stage evaluation will proceed to Stage 2B).</w:t>
            </w:r>
          </w:p>
        </w:tc>
      </w:tr>
      <w:tr w:rsidR="00F551CD" w:rsidRPr="00F35211" w14:paraId="6237A343" w14:textId="77777777" w:rsidTr="13D4B729">
        <w:tc>
          <w:tcPr>
            <w:tcW w:w="2126" w:type="dxa"/>
          </w:tcPr>
          <w:p w14:paraId="3E5EDFE7" w14:textId="4A04FE3F" w:rsidR="00F551CD" w:rsidRPr="00F35211" w:rsidRDefault="00F551CD" w:rsidP="00F551CD">
            <w:pPr>
              <w:jc w:val="both"/>
              <w:rPr>
                <w:rFonts w:ascii="Tahoma" w:hAnsi="Tahoma" w:cs="Tahoma"/>
                <w:bCs/>
                <w:sz w:val="22"/>
                <w:szCs w:val="22"/>
              </w:rPr>
            </w:pPr>
            <w:r w:rsidRPr="00F35211">
              <w:rPr>
                <w:rFonts w:ascii="Tahoma" w:hAnsi="Tahoma" w:cs="Tahoma"/>
                <w:bCs/>
                <w:sz w:val="22"/>
                <w:szCs w:val="22"/>
              </w:rPr>
              <w:t>Stage 2B:</w:t>
            </w:r>
          </w:p>
        </w:tc>
        <w:tc>
          <w:tcPr>
            <w:tcW w:w="6798" w:type="dxa"/>
          </w:tcPr>
          <w:p w14:paraId="2851D0D4" w14:textId="288D2659" w:rsidR="00F551CD" w:rsidRPr="00F35211" w:rsidRDefault="00F551CD" w:rsidP="00F551CD">
            <w:pPr>
              <w:jc w:val="both"/>
              <w:rPr>
                <w:rFonts w:ascii="Tahoma" w:hAnsi="Tahoma" w:cs="Tahoma"/>
                <w:bCs/>
                <w:sz w:val="22"/>
                <w:szCs w:val="22"/>
              </w:rPr>
            </w:pPr>
            <w:r w:rsidRPr="00F35211">
              <w:rPr>
                <w:rFonts w:ascii="Tahoma" w:hAnsi="Tahoma" w:cs="Tahoma"/>
                <w:bCs/>
                <w:sz w:val="22"/>
                <w:szCs w:val="22"/>
              </w:rPr>
              <w:t>Evaluation of returned Documents 3B &amp; C [&amp;other..] (only those bidders that met the relevant grounds and passed the stage 2A evaluation will proceed to this stage 2B).</w:t>
            </w:r>
            <w:r w:rsidRPr="00F35211">
              <w:rPr>
                <w:rFonts w:ascii="Tahoma" w:hAnsi="Tahoma" w:cs="Tahoma"/>
                <w:bCs/>
                <w:sz w:val="22"/>
                <w:szCs w:val="22"/>
              </w:rPr>
              <w:br/>
            </w:r>
            <w:r w:rsidRPr="00F35211">
              <w:rPr>
                <w:rFonts w:ascii="Tahoma" w:hAnsi="Tahoma" w:cs="Tahoma"/>
                <w:bCs/>
                <w:sz w:val="22"/>
                <w:szCs w:val="22"/>
              </w:rPr>
              <w:b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p w14:paraId="6791DF7D" w14:textId="77777777" w:rsidR="00F551CD" w:rsidRPr="00F35211" w:rsidRDefault="00F551CD" w:rsidP="00F551CD">
            <w:pPr>
              <w:rPr>
                <w:rFonts w:ascii="Tahoma" w:hAnsi="Tahoma" w:cs="Tahoma"/>
                <w:bCs/>
                <w:sz w:val="22"/>
                <w:szCs w:val="22"/>
              </w:rPr>
            </w:pPr>
          </w:p>
        </w:tc>
      </w:tr>
      <w:tr w:rsidR="00F551CD" w:rsidRPr="00F35211" w14:paraId="24550631" w14:textId="77777777" w:rsidTr="13D4B729">
        <w:tc>
          <w:tcPr>
            <w:tcW w:w="2126" w:type="dxa"/>
          </w:tcPr>
          <w:p w14:paraId="7E4A9D39" w14:textId="6BD4AD9B" w:rsidR="00F551CD" w:rsidRPr="00F35211" w:rsidRDefault="00F551CD" w:rsidP="00F551CD">
            <w:pPr>
              <w:rPr>
                <w:rFonts w:ascii="Tahoma" w:hAnsi="Tahoma" w:cs="Tahoma"/>
                <w:bCs/>
                <w:sz w:val="22"/>
                <w:szCs w:val="22"/>
              </w:rPr>
            </w:pPr>
            <w:r w:rsidRPr="00F35211">
              <w:rPr>
                <w:rFonts w:ascii="Tahoma" w:hAnsi="Tahoma" w:cs="Tahoma"/>
                <w:bCs/>
                <w:sz w:val="22"/>
                <w:szCs w:val="22"/>
              </w:rPr>
              <w:t>Stage 3A:</w:t>
            </w:r>
          </w:p>
        </w:tc>
        <w:tc>
          <w:tcPr>
            <w:tcW w:w="6798" w:type="dxa"/>
          </w:tcPr>
          <w:p w14:paraId="6F454132" w14:textId="001CCC42" w:rsidR="00F551CD" w:rsidRPr="00F35211" w:rsidRDefault="00F551CD" w:rsidP="00F551CD">
            <w:pPr>
              <w:jc w:val="both"/>
              <w:rPr>
                <w:rFonts w:ascii="Tahoma" w:hAnsi="Tahoma" w:cs="Tahoma"/>
                <w:bCs/>
                <w:sz w:val="22"/>
                <w:szCs w:val="22"/>
              </w:rPr>
            </w:pPr>
            <w:r w:rsidRPr="00F35211">
              <w:rPr>
                <w:rFonts w:ascii="Tahoma" w:hAnsi="Tahoma" w:cs="Tahoma"/>
                <w:bCs/>
                <w:sz w:val="22"/>
                <w:szCs w:val="22"/>
              </w:rPr>
              <w:t>Due diligence of winning bidder</w:t>
            </w:r>
          </w:p>
          <w:p w14:paraId="11C742A9" w14:textId="4350654A" w:rsidR="00F551CD" w:rsidRPr="00F35211" w:rsidRDefault="00F551CD" w:rsidP="00F551CD">
            <w:pPr>
              <w:rPr>
                <w:rFonts w:ascii="Tahoma" w:hAnsi="Tahoma" w:cs="Tahoma"/>
                <w:bCs/>
                <w:sz w:val="22"/>
                <w:szCs w:val="22"/>
              </w:rPr>
            </w:pPr>
          </w:p>
        </w:tc>
      </w:tr>
      <w:tr w:rsidR="00F551CD" w:rsidRPr="00F35211" w14:paraId="46385CA3" w14:textId="77777777" w:rsidTr="13D4B729">
        <w:tc>
          <w:tcPr>
            <w:tcW w:w="2126" w:type="dxa"/>
          </w:tcPr>
          <w:p w14:paraId="63D847F0" w14:textId="309DFC75" w:rsidR="00F551CD" w:rsidRPr="00F35211" w:rsidRDefault="00F551CD" w:rsidP="00F551CD">
            <w:pPr>
              <w:rPr>
                <w:rFonts w:ascii="Tahoma" w:hAnsi="Tahoma" w:cs="Tahoma"/>
                <w:bCs/>
                <w:sz w:val="22"/>
                <w:szCs w:val="22"/>
              </w:rPr>
            </w:pPr>
            <w:r w:rsidRPr="00F35211">
              <w:rPr>
                <w:rFonts w:ascii="Tahoma" w:hAnsi="Tahoma" w:cs="Tahoma"/>
                <w:bCs/>
                <w:sz w:val="22"/>
                <w:szCs w:val="22"/>
              </w:rPr>
              <w:t>Stage 3B:</w:t>
            </w:r>
          </w:p>
        </w:tc>
        <w:tc>
          <w:tcPr>
            <w:tcW w:w="6798" w:type="dxa"/>
          </w:tcPr>
          <w:p w14:paraId="1753AE3E" w14:textId="50C50001" w:rsidR="00F551CD" w:rsidRPr="00F35211" w:rsidRDefault="00F551CD" w:rsidP="00F551CD">
            <w:pPr>
              <w:jc w:val="both"/>
              <w:rPr>
                <w:rFonts w:ascii="Tahoma" w:hAnsi="Tahoma" w:cs="Tahoma"/>
                <w:bCs/>
                <w:sz w:val="22"/>
                <w:szCs w:val="22"/>
              </w:rPr>
            </w:pPr>
            <w:r w:rsidRPr="00F35211">
              <w:rPr>
                <w:rFonts w:ascii="Tahoma" w:hAnsi="Tahoma" w:cs="Tahoma"/>
                <w:bCs/>
                <w:sz w:val="22"/>
                <w:szCs w:val="22"/>
              </w:rPr>
              <w:t>Award Decision</w:t>
            </w:r>
          </w:p>
          <w:p w14:paraId="7B4CA3E4" w14:textId="77777777" w:rsidR="00F551CD" w:rsidRPr="00F35211" w:rsidRDefault="00F551CD" w:rsidP="00F551CD">
            <w:pPr>
              <w:rPr>
                <w:rFonts w:ascii="Tahoma" w:hAnsi="Tahoma" w:cs="Tahoma"/>
                <w:bCs/>
                <w:sz w:val="22"/>
                <w:szCs w:val="22"/>
              </w:rPr>
            </w:pPr>
          </w:p>
        </w:tc>
      </w:tr>
    </w:tbl>
    <w:p w14:paraId="76898F88" w14:textId="77777777" w:rsidR="00F551CD" w:rsidRPr="00F35211" w:rsidRDefault="00F551CD" w:rsidP="00F551CD">
      <w:pPr>
        <w:rPr>
          <w:rFonts w:ascii="Tahoma" w:hAnsi="Tahoma" w:cs="Tahoma"/>
          <w:bCs/>
          <w:sz w:val="22"/>
          <w:szCs w:val="22"/>
        </w:rPr>
      </w:pPr>
    </w:p>
    <w:p w14:paraId="651762FE" w14:textId="77777777" w:rsidR="0057200B" w:rsidRPr="00F35211" w:rsidRDefault="0057200B" w:rsidP="006E47F5">
      <w:pPr>
        <w:ind w:left="360"/>
        <w:rPr>
          <w:rFonts w:ascii="Tahoma" w:hAnsi="Tahoma" w:cs="Tahoma"/>
          <w:b/>
          <w:sz w:val="22"/>
          <w:szCs w:val="22"/>
        </w:rPr>
      </w:pPr>
    </w:p>
    <w:p w14:paraId="7BAABFAD" w14:textId="4FDD297E" w:rsidR="00346E4C" w:rsidRPr="00F35211" w:rsidRDefault="00346E4C" w:rsidP="00CE65C6">
      <w:pPr>
        <w:pStyle w:val="ListParagraph"/>
        <w:numPr>
          <w:ilvl w:val="1"/>
          <w:numId w:val="51"/>
        </w:numPr>
        <w:rPr>
          <w:rFonts w:ascii="Tahoma" w:hAnsi="Tahoma" w:cs="Tahoma"/>
          <w:b/>
          <w:sz w:val="22"/>
          <w:szCs w:val="22"/>
        </w:rPr>
      </w:pPr>
      <w:r w:rsidRPr="00F35211">
        <w:rPr>
          <w:rFonts w:ascii="Tahoma" w:hAnsi="Tahoma" w:cs="Tahoma"/>
          <w:b/>
          <w:sz w:val="22"/>
          <w:szCs w:val="22"/>
        </w:rPr>
        <w:t>Agreement Term</w:t>
      </w:r>
    </w:p>
    <w:p w14:paraId="46928957" w14:textId="77777777" w:rsidR="002D56F1" w:rsidRDefault="00346E4C" w:rsidP="002D56F1">
      <w:pPr>
        <w:pStyle w:val="ListParagraph"/>
        <w:numPr>
          <w:ilvl w:val="2"/>
          <w:numId w:val="51"/>
        </w:numPr>
        <w:jc w:val="both"/>
        <w:rPr>
          <w:rFonts w:ascii="Tahoma" w:hAnsi="Tahoma" w:cs="Tahoma"/>
          <w:bCs/>
          <w:sz w:val="22"/>
          <w:szCs w:val="22"/>
        </w:rPr>
      </w:pPr>
      <w:r w:rsidRPr="008035DF">
        <w:rPr>
          <w:rFonts w:ascii="Tahoma" w:hAnsi="Tahoma" w:cs="Tahoma"/>
          <w:bCs/>
          <w:sz w:val="22"/>
          <w:szCs w:val="22"/>
        </w:rPr>
        <w:t xml:space="preserve">The </w:t>
      </w:r>
      <w:r w:rsidR="00AD6615" w:rsidRPr="008035DF">
        <w:rPr>
          <w:rFonts w:ascii="Tahoma" w:hAnsi="Tahoma" w:cs="Tahoma"/>
          <w:bCs/>
          <w:sz w:val="22"/>
          <w:szCs w:val="22"/>
        </w:rPr>
        <w:t xml:space="preserve">Contract </w:t>
      </w:r>
      <w:r w:rsidRPr="008035DF">
        <w:rPr>
          <w:rFonts w:ascii="Tahoma" w:hAnsi="Tahoma" w:cs="Tahoma"/>
          <w:bCs/>
          <w:sz w:val="22"/>
          <w:szCs w:val="22"/>
        </w:rPr>
        <w:t>will be for a</w:t>
      </w:r>
      <w:r w:rsidR="00AD6615" w:rsidRPr="008035DF">
        <w:rPr>
          <w:rFonts w:ascii="Tahoma" w:hAnsi="Tahoma" w:cs="Tahoma"/>
          <w:bCs/>
          <w:sz w:val="22"/>
          <w:szCs w:val="22"/>
        </w:rPr>
        <w:t>n initial</w:t>
      </w:r>
      <w:r w:rsidRPr="008035DF">
        <w:rPr>
          <w:rFonts w:ascii="Tahoma" w:hAnsi="Tahoma" w:cs="Tahoma"/>
          <w:bCs/>
          <w:sz w:val="22"/>
          <w:szCs w:val="22"/>
        </w:rPr>
        <w:t xml:space="preserve"> term of </w:t>
      </w:r>
      <w:r w:rsidR="00EE08BF" w:rsidRPr="008035DF">
        <w:rPr>
          <w:rFonts w:ascii="Tahoma" w:hAnsi="Tahoma" w:cs="Tahoma"/>
          <w:bCs/>
          <w:sz w:val="22"/>
          <w:szCs w:val="22"/>
        </w:rPr>
        <w:t>48</w:t>
      </w:r>
      <w:r w:rsidR="001557A5" w:rsidRPr="008035DF">
        <w:rPr>
          <w:rFonts w:ascii="Tahoma" w:hAnsi="Tahoma" w:cs="Tahoma"/>
          <w:bCs/>
          <w:sz w:val="22"/>
          <w:szCs w:val="22"/>
        </w:rPr>
        <w:t xml:space="preserve"> </w:t>
      </w:r>
      <w:r w:rsidRPr="008035DF">
        <w:rPr>
          <w:rFonts w:ascii="Tahoma" w:hAnsi="Tahoma" w:cs="Tahoma"/>
          <w:bCs/>
          <w:sz w:val="22"/>
          <w:szCs w:val="22"/>
        </w:rPr>
        <w:t>months</w:t>
      </w:r>
      <w:r w:rsidR="004B6B92" w:rsidRPr="008035DF">
        <w:rPr>
          <w:rFonts w:ascii="Tahoma" w:hAnsi="Tahoma" w:cs="Tahoma"/>
          <w:bCs/>
          <w:sz w:val="22"/>
          <w:szCs w:val="22"/>
        </w:rPr>
        <w:t xml:space="preserve"> </w:t>
      </w:r>
      <w:r w:rsidR="00D80A57" w:rsidRPr="008035DF">
        <w:rPr>
          <w:rFonts w:ascii="Tahoma" w:hAnsi="Tahoma" w:cs="Tahoma"/>
          <w:bCs/>
          <w:sz w:val="22"/>
          <w:szCs w:val="22"/>
        </w:rPr>
        <w:t>(</w:t>
      </w:r>
      <w:r w:rsidR="006C5641" w:rsidRPr="008035DF">
        <w:rPr>
          <w:rFonts w:ascii="Tahoma" w:hAnsi="Tahoma" w:cs="Tahoma"/>
          <w:bCs/>
          <w:sz w:val="22"/>
          <w:szCs w:val="22"/>
        </w:rPr>
        <w:t xml:space="preserve">the </w:t>
      </w:r>
      <w:r w:rsidR="004B6B92" w:rsidRPr="008035DF">
        <w:rPr>
          <w:rFonts w:ascii="Tahoma" w:hAnsi="Tahoma" w:cs="Tahoma"/>
          <w:bCs/>
          <w:sz w:val="22"/>
          <w:szCs w:val="22"/>
        </w:rPr>
        <w:t>“</w:t>
      </w:r>
      <w:r w:rsidR="004B6B92" w:rsidRPr="008035DF">
        <w:rPr>
          <w:rFonts w:ascii="Tahoma" w:hAnsi="Tahoma" w:cs="Tahoma"/>
          <w:b/>
          <w:sz w:val="22"/>
          <w:szCs w:val="22"/>
        </w:rPr>
        <w:t>Contract Period</w:t>
      </w:r>
      <w:r w:rsidR="006C5641" w:rsidRPr="008035DF">
        <w:rPr>
          <w:rFonts w:ascii="Tahoma" w:hAnsi="Tahoma" w:cs="Tahoma"/>
          <w:bCs/>
          <w:sz w:val="22"/>
          <w:szCs w:val="22"/>
        </w:rPr>
        <w:t>”</w:t>
      </w:r>
      <w:r w:rsidR="00D80A57" w:rsidRPr="008035DF">
        <w:rPr>
          <w:rFonts w:ascii="Tahoma" w:hAnsi="Tahoma" w:cs="Tahoma"/>
          <w:bCs/>
          <w:sz w:val="22"/>
          <w:szCs w:val="22"/>
        </w:rPr>
        <w:t>)</w:t>
      </w:r>
      <w:r w:rsidRPr="008035DF">
        <w:rPr>
          <w:rFonts w:ascii="Tahoma" w:hAnsi="Tahoma" w:cs="Tahoma"/>
          <w:bCs/>
          <w:sz w:val="22"/>
          <w:szCs w:val="22"/>
        </w:rPr>
        <w:t>.</w:t>
      </w:r>
    </w:p>
    <w:p w14:paraId="1C66B833" w14:textId="77777777" w:rsidR="002D56F1" w:rsidRDefault="002D56F1" w:rsidP="002D56F1">
      <w:pPr>
        <w:pStyle w:val="ListParagraph"/>
        <w:jc w:val="both"/>
        <w:rPr>
          <w:rFonts w:ascii="Tahoma" w:hAnsi="Tahoma" w:cs="Tahoma"/>
          <w:bCs/>
          <w:sz w:val="22"/>
          <w:szCs w:val="22"/>
        </w:rPr>
      </w:pPr>
    </w:p>
    <w:p w14:paraId="770B16F4" w14:textId="7EABB5B4" w:rsidR="00831A4C" w:rsidRPr="002D56F1" w:rsidRDefault="5AEE046A" w:rsidP="002D56F1">
      <w:pPr>
        <w:pStyle w:val="ListParagraph"/>
        <w:numPr>
          <w:ilvl w:val="2"/>
          <w:numId w:val="51"/>
        </w:numPr>
        <w:jc w:val="both"/>
        <w:rPr>
          <w:rFonts w:ascii="Tahoma" w:hAnsi="Tahoma" w:cs="Tahoma"/>
          <w:bCs/>
          <w:sz w:val="22"/>
          <w:szCs w:val="22"/>
        </w:rPr>
      </w:pPr>
      <w:r w:rsidRPr="002D56F1">
        <w:rPr>
          <w:rFonts w:ascii="Tahoma" w:hAnsi="Tahoma" w:cs="Tahoma"/>
          <w:sz w:val="22"/>
          <w:szCs w:val="22"/>
        </w:rPr>
        <w:t xml:space="preserve">The Council may extend following the Contract Period for a further period of time of </w:t>
      </w:r>
      <w:r w:rsidR="78170F58" w:rsidRPr="002D56F1">
        <w:rPr>
          <w:rFonts w:ascii="Tahoma" w:hAnsi="Tahoma" w:cs="Tahoma"/>
          <w:sz w:val="22"/>
          <w:szCs w:val="22"/>
        </w:rPr>
        <w:t>24</w:t>
      </w:r>
      <w:r w:rsidRPr="002D56F1">
        <w:rPr>
          <w:rFonts w:ascii="Tahoma" w:hAnsi="Tahoma" w:cs="Tahoma"/>
          <w:sz w:val="22"/>
          <w:szCs w:val="22"/>
        </w:rPr>
        <w:t xml:space="preserve"> months</w:t>
      </w:r>
      <w:r w:rsidR="03E8FEB4" w:rsidRPr="002D56F1">
        <w:rPr>
          <w:rFonts w:ascii="Tahoma" w:hAnsi="Tahoma" w:cs="Tahoma"/>
          <w:sz w:val="22"/>
          <w:szCs w:val="22"/>
        </w:rPr>
        <w:t xml:space="preserve"> </w:t>
      </w:r>
      <w:r w:rsidR="39F9C3F7" w:rsidRPr="002D56F1">
        <w:rPr>
          <w:rFonts w:ascii="Tahoma" w:hAnsi="Tahoma" w:cs="Tahoma"/>
          <w:sz w:val="22"/>
          <w:szCs w:val="22"/>
        </w:rPr>
        <w:t>(the</w:t>
      </w:r>
      <w:r w:rsidR="4D5CE88A" w:rsidRPr="002D56F1">
        <w:rPr>
          <w:rFonts w:ascii="Tahoma" w:hAnsi="Tahoma" w:cs="Tahoma"/>
          <w:sz w:val="22"/>
          <w:szCs w:val="22"/>
        </w:rPr>
        <w:t xml:space="preserve"> </w:t>
      </w:r>
      <w:r w:rsidRPr="002D56F1">
        <w:rPr>
          <w:rFonts w:ascii="Tahoma" w:hAnsi="Tahoma" w:cs="Tahoma"/>
          <w:sz w:val="22"/>
          <w:szCs w:val="22"/>
        </w:rPr>
        <w:t>“</w:t>
      </w:r>
      <w:r w:rsidRPr="002D56F1">
        <w:rPr>
          <w:rFonts w:ascii="Tahoma" w:hAnsi="Tahoma" w:cs="Tahoma"/>
          <w:b/>
          <w:bCs/>
          <w:sz w:val="22"/>
          <w:szCs w:val="22"/>
        </w:rPr>
        <w:t>Extension</w:t>
      </w:r>
      <w:r w:rsidR="5F905C54" w:rsidRPr="002D56F1">
        <w:rPr>
          <w:rFonts w:ascii="Tahoma" w:hAnsi="Tahoma" w:cs="Tahoma"/>
          <w:b/>
          <w:bCs/>
          <w:sz w:val="22"/>
          <w:szCs w:val="22"/>
        </w:rPr>
        <w:t xml:space="preserve"> </w:t>
      </w:r>
      <w:r w:rsidRPr="002D56F1">
        <w:rPr>
          <w:rFonts w:ascii="Tahoma" w:hAnsi="Tahoma" w:cs="Tahoma"/>
          <w:b/>
          <w:bCs/>
          <w:sz w:val="22"/>
          <w:szCs w:val="22"/>
        </w:rPr>
        <w:t>Period(s)</w:t>
      </w:r>
      <w:r w:rsidRPr="002D56F1">
        <w:rPr>
          <w:rFonts w:ascii="Tahoma" w:hAnsi="Tahoma" w:cs="Tahoma"/>
          <w:sz w:val="22"/>
          <w:szCs w:val="22"/>
        </w:rPr>
        <w:t>”</w:t>
      </w:r>
      <w:r w:rsidR="39F9C3F7" w:rsidRPr="002D56F1">
        <w:rPr>
          <w:rFonts w:ascii="Tahoma" w:hAnsi="Tahoma" w:cs="Tahoma"/>
          <w:sz w:val="22"/>
          <w:szCs w:val="22"/>
        </w:rPr>
        <w:t>)</w:t>
      </w:r>
      <w:r w:rsidRPr="002D56F1">
        <w:rPr>
          <w:rFonts w:ascii="Tahoma" w:hAnsi="Tahoma" w:cs="Tahoma"/>
          <w:sz w:val="22"/>
          <w:szCs w:val="22"/>
        </w:rPr>
        <w:t>.</w:t>
      </w:r>
    </w:p>
    <w:p w14:paraId="73E71219" w14:textId="77777777" w:rsidR="00164E42" w:rsidRDefault="00164E42" w:rsidP="00164E42">
      <w:pPr>
        <w:pStyle w:val="ListParagraph"/>
        <w:rPr>
          <w:rFonts w:ascii="Tahoma" w:hAnsi="Tahoma" w:cs="Tahoma"/>
          <w:bCs/>
          <w:sz w:val="22"/>
          <w:szCs w:val="22"/>
          <w:highlight w:val="yellow"/>
        </w:rPr>
      </w:pPr>
    </w:p>
    <w:p w14:paraId="0949EBC8" w14:textId="61316485" w:rsidR="00164E42" w:rsidRPr="00CE65C6" w:rsidRDefault="00164E42" w:rsidP="00CE65C6">
      <w:pPr>
        <w:pStyle w:val="ListParagraph"/>
        <w:numPr>
          <w:ilvl w:val="1"/>
          <w:numId w:val="51"/>
        </w:numPr>
        <w:rPr>
          <w:rFonts w:ascii="Tahoma" w:hAnsi="Tahoma" w:cs="Tahoma"/>
          <w:b/>
          <w:sz w:val="22"/>
          <w:szCs w:val="22"/>
        </w:rPr>
      </w:pPr>
      <w:r w:rsidRPr="00CE65C6">
        <w:rPr>
          <w:rFonts w:ascii="Tahoma" w:hAnsi="Tahoma" w:cs="Tahoma"/>
          <w:b/>
          <w:sz w:val="22"/>
          <w:szCs w:val="22"/>
        </w:rPr>
        <w:t>Value:</w:t>
      </w:r>
    </w:p>
    <w:p w14:paraId="6965CA7E" w14:textId="56062C9D" w:rsidR="00164E42" w:rsidRDefault="00164E42" w:rsidP="20A58A7B">
      <w:pPr>
        <w:pStyle w:val="ListParagraph"/>
        <w:numPr>
          <w:ilvl w:val="2"/>
          <w:numId w:val="51"/>
        </w:numPr>
        <w:jc w:val="both"/>
        <w:rPr>
          <w:rFonts w:ascii="Tahoma" w:hAnsi="Tahoma" w:cs="Tahoma"/>
          <w:sz w:val="22"/>
          <w:szCs w:val="22"/>
        </w:rPr>
      </w:pPr>
      <w:r w:rsidRPr="20A58A7B">
        <w:rPr>
          <w:rFonts w:ascii="Tahoma" w:hAnsi="Tahoma" w:cs="Tahoma"/>
          <w:sz w:val="22"/>
          <w:szCs w:val="22"/>
        </w:rPr>
        <w:t xml:space="preserve">The maximum estimated value of the </w:t>
      </w:r>
      <w:r w:rsidR="00A230C7" w:rsidRPr="20A58A7B">
        <w:rPr>
          <w:rFonts w:ascii="Tahoma" w:hAnsi="Tahoma" w:cs="Tahoma"/>
          <w:sz w:val="22"/>
          <w:szCs w:val="22"/>
        </w:rPr>
        <w:t xml:space="preserve">Contract </w:t>
      </w:r>
      <w:r w:rsidRPr="20A58A7B">
        <w:rPr>
          <w:rFonts w:ascii="Tahoma" w:hAnsi="Tahoma" w:cs="Tahoma"/>
          <w:sz w:val="22"/>
          <w:szCs w:val="22"/>
        </w:rPr>
        <w:t>over its maximum possible term is £</w:t>
      </w:r>
      <w:r w:rsidR="00EE08BF" w:rsidRPr="20A58A7B">
        <w:rPr>
          <w:rFonts w:ascii="Tahoma" w:hAnsi="Tahoma" w:cs="Tahoma"/>
          <w:sz w:val="22"/>
          <w:szCs w:val="22"/>
        </w:rPr>
        <w:t>4,</w:t>
      </w:r>
      <w:r w:rsidR="002D56F1" w:rsidRPr="20A58A7B">
        <w:rPr>
          <w:rFonts w:ascii="Tahoma" w:hAnsi="Tahoma" w:cs="Tahoma"/>
          <w:sz w:val="22"/>
          <w:szCs w:val="22"/>
        </w:rPr>
        <w:t>680</w:t>
      </w:r>
      <w:r w:rsidR="001557A5" w:rsidRPr="20A58A7B">
        <w:rPr>
          <w:rFonts w:ascii="Tahoma" w:hAnsi="Tahoma" w:cs="Tahoma"/>
          <w:sz w:val="22"/>
          <w:szCs w:val="22"/>
        </w:rPr>
        <w:t>,000</w:t>
      </w:r>
      <w:r w:rsidRPr="20A58A7B">
        <w:rPr>
          <w:rFonts w:ascii="Tahoma" w:hAnsi="Tahoma" w:cs="Tahoma"/>
          <w:sz w:val="22"/>
          <w:szCs w:val="22"/>
        </w:rPr>
        <w:t xml:space="preserve"> (inclusive of VAT).</w:t>
      </w:r>
      <w:r w:rsidR="00D91564">
        <w:t xml:space="preserve"> </w:t>
      </w:r>
      <w:r w:rsidR="00D91564" w:rsidRPr="20A58A7B">
        <w:rPr>
          <w:rFonts w:ascii="Tahoma" w:hAnsi="Tahoma" w:cs="Tahoma"/>
          <w:sz w:val="22"/>
          <w:szCs w:val="22"/>
        </w:rPr>
        <w:t xml:space="preserve">All </w:t>
      </w:r>
      <w:r w:rsidR="008B0B65" w:rsidRPr="20A58A7B">
        <w:rPr>
          <w:rFonts w:ascii="Tahoma" w:hAnsi="Tahoma" w:cs="Tahoma"/>
          <w:sz w:val="22"/>
          <w:szCs w:val="22"/>
        </w:rPr>
        <w:t>Tender</w:t>
      </w:r>
      <w:r w:rsidR="00D91564" w:rsidRPr="20A58A7B">
        <w:rPr>
          <w:rFonts w:ascii="Tahoma" w:hAnsi="Tahoma" w:cs="Tahoma"/>
          <w:sz w:val="22"/>
          <w:szCs w:val="22"/>
        </w:rPr>
        <w:t xml:space="preserve">s submitted are to a maximum budgetary amount of: </w:t>
      </w:r>
    </w:p>
    <w:p w14:paraId="0C9CBB35" w14:textId="7CEAE19F" w:rsidR="03B57C22" w:rsidRDefault="03B57C22" w:rsidP="20A58A7B">
      <w:pPr>
        <w:pStyle w:val="ListParagraph"/>
        <w:numPr>
          <w:ilvl w:val="0"/>
          <w:numId w:val="1"/>
        </w:numPr>
        <w:jc w:val="both"/>
        <w:rPr>
          <w:rFonts w:ascii="Tahoma" w:eastAsia="Tahoma" w:hAnsi="Tahoma" w:cs="Tahoma"/>
          <w:sz w:val="22"/>
          <w:szCs w:val="22"/>
        </w:rPr>
      </w:pPr>
      <w:r w:rsidRPr="20A58A7B">
        <w:rPr>
          <w:rFonts w:ascii="Tahoma" w:eastAsia="Tahoma" w:hAnsi="Tahoma" w:cs="Tahoma"/>
          <w:sz w:val="22"/>
          <w:szCs w:val="22"/>
        </w:rPr>
        <w:t>Lot 1: Detached and Holistic Health &amp; Wellbeing Support for Young People (THinK) = £0.550m per annum</w:t>
      </w:r>
    </w:p>
    <w:p w14:paraId="77D7DCCA" w14:textId="6FD9D854" w:rsidR="03B57C22" w:rsidRDefault="03B57C22" w:rsidP="20A58A7B">
      <w:pPr>
        <w:pStyle w:val="ListParagraph"/>
        <w:numPr>
          <w:ilvl w:val="0"/>
          <w:numId w:val="1"/>
        </w:numPr>
        <w:jc w:val="both"/>
        <w:rPr>
          <w:rFonts w:ascii="Tahoma" w:eastAsia="Tahoma" w:hAnsi="Tahoma" w:cs="Tahoma"/>
          <w:sz w:val="22"/>
          <w:szCs w:val="22"/>
        </w:rPr>
      </w:pPr>
      <w:r w:rsidRPr="20A58A7B">
        <w:rPr>
          <w:rFonts w:ascii="Tahoma" w:eastAsia="Tahoma" w:hAnsi="Tahoma" w:cs="Tahoma"/>
          <w:sz w:val="22"/>
          <w:szCs w:val="22"/>
        </w:rPr>
        <w:t>Lot 2: Targeted 1:1 Service = £0.230m per annum</w:t>
      </w:r>
    </w:p>
    <w:p w14:paraId="78FD4180" w14:textId="1ADAD291" w:rsidR="20A58A7B" w:rsidRDefault="20A58A7B" w:rsidP="20A58A7B">
      <w:pPr>
        <w:pStyle w:val="ListParagraph"/>
        <w:jc w:val="both"/>
        <w:rPr>
          <w:rFonts w:ascii="Tahoma" w:hAnsi="Tahoma" w:cs="Tahoma"/>
          <w:sz w:val="22"/>
          <w:szCs w:val="22"/>
        </w:rPr>
      </w:pPr>
    </w:p>
    <w:p w14:paraId="69887A7B" w14:textId="77777777" w:rsidR="00CE65C6" w:rsidRDefault="00CE65C6" w:rsidP="00CE65C6">
      <w:pPr>
        <w:pStyle w:val="ListParagraph"/>
        <w:jc w:val="both"/>
        <w:rPr>
          <w:rFonts w:ascii="Tahoma" w:hAnsi="Tahoma" w:cs="Tahoma"/>
          <w:bCs/>
          <w:sz w:val="22"/>
          <w:szCs w:val="22"/>
        </w:rPr>
      </w:pPr>
    </w:p>
    <w:p w14:paraId="27437E8E" w14:textId="2B180155" w:rsidR="00D91564" w:rsidRPr="00CE65C6" w:rsidRDefault="12AF3015" w:rsidP="13D4B729">
      <w:pPr>
        <w:pStyle w:val="ListParagraph"/>
        <w:numPr>
          <w:ilvl w:val="2"/>
          <w:numId w:val="51"/>
        </w:numPr>
        <w:jc w:val="both"/>
        <w:rPr>
          <w:rFonts w:ascii="Tahoma" w:hAnsi="Tahoma" w:cs="Tahoma"/>
          <w:sz w:val="22"/>
          <w:szCs w:val="22"/>
        </w:rPr>
      </w:pPr>
      <w:r w:rsidRPr="13D4B729">
        <w:rPr>
          <w:rFonts w:ascii="Tahoma" w:hAnsi="Tahoma" w:cs="Tahoma"/>
          <w:sz w:val="22"/>
          <w:szCs w:val="22"/>
        </w:rPr>
        <w:t xml:space="preserve">Prices shall be set for a fixed period of </w:t>
      </w:r>
      <w:r w:rsidR="5F669C81" w:rsidRPr="13D4B729">
        <w:rPr>
          <w:rFonts w:ascii="Tahoma" w:hAnsi="Tahoma" w:cs="Tahoma"/>
          <w:sz w:val="22"/>
          <w:szCs w:val="22"/>
        </w:rPr>
        <w:t>six</w:t>
      </w:r>
      <w:r w:rsidRPr="13D4B729">
        <w:rPr>
          <w:rFonts w:ascii="Tahoma" w:hAnsi="Tahoma" w:cs="Tahoma"/>
          <w:sz w:val="22"/>
          <w:szCs w:val="22"/>
        </w:rPr>
        <w:t xml:space="preserve"> contract years, after which prices may increase in each subsequent contract year by RPI/CPI indexation (the “</w:t>
      </w:r>
      <w:r w:rsidRPr="13D4B729">
        <w:rPr>
          <w:rFonts w:ascii="Tahoma" w:hAnsi="Tahoma" w:cs="Tahoma"/>
          <w:b/>
          <w:bCs/>
          <w:sz w:val="22"/>
          <w:szCs w:val="22"/>
        </w:rPr>
        <w:t>Index / Indexation</w:t>
      </w:r>
      <w:r w:rsidRPr="13D4B729">
        <w:rPr>
          <w:rFonts w:ascii="Tahoma" w:hAnsi="Tahoma" w:cs="Tahoma"/>
          <w:sz w:val="22"/>
          <w:szCs w:val="22"/>
        </w:rPr>
        <w:t>”). A contract year being the 12-month period from the start date of the contract.  Indexation shall be the lower of 3% and the Index as at 1st insert month (that is to say by reference to the percentage increase (if any) in the Index over the preceding twelve (12) months)) in each Contract Year.  For the avoidance of doubt, the first increase shall take effect as from the expiry of the third Contract Year</w:t>
      </w:r>
      <w:r w:rsidR="7DEAE639" w:rsidRPr="13D4B729">
        <w:rPr>
          <w:rFonts w:ascii="Tahoma" w:hAnsi="Tahoma" w:cs="Tahoma"/>
          <w:sz w:val="22"/>
          <w:szCs w:val="22"/>
        </w:rPr>
        <w:t>.</w:t>
      </w:r>
    </w:p>
    <w:p w14:paraId="1B11949E" w14:textId="5ADDD9B9" w:rsidR="00164E42" w:rsidRPr="00831A4C" w:rsidRDefault="00164E42" w:rsidP="00164E42">
      <w:pPr>
        <w:tabs>
          <w:tab w:val="left" w:pos="1291"/>
        </w:tabs>
        <w:ind w:left="360"/>
        <w:rPr>
          <w:rFonts w:ascii="Tahoma" w:hAnsi="Tahoma" w:cs="Tahoma"/>
          <w:b/>
          <w:sz w:val="22"/>
          <w:szCs w:val="22"/>
        </w:rPr>
      </w:pPr>
      <w:r>
        <w:rPr>
          <w:rFonts w:ascii="Tahoma" w:hAnsi="Tahoma" w:cs="Tahoma"/>
          <w:b/>
          <w:sz w:val="22"/>
          <w:szCs w:val="22"/>
        </w:rPr>
        <w:tab/>
      </w:r>
    </w:p>
    <w:p w14:paraId="3124D552" w14:textId="3AB6AE6A" w:rsidR="0002185D" w:rsidRDefault="00C9103F" w:rsidP="00CE65C6">
      <w:pPr>
        <w:pStyle w:val="ListParagraph"/>
        <w:numPr>
          <w:ilvl w:val="1"/>
          <w:numId w:val="51"/>
        </w:numPr>
        <w:rPr>
          <w:rFonts w:ascii="Tahoma" w:hAnsi="Tahoma" w:cs="Tahoma"/>
          <w:b/>
          <w:sz w:val="22"/>
          <w:szCs w:val="22"/>
        </w:rPr>
      </w:pPr>
      <w:r w:rsidRPr="00CE65C6">
        <w:rPr>
          <w:rFonts w:ascii="Tahoma" w:hAnsi="Tahoma" w:cs="Tahoma"/>
          <w:b/>
          <w:sz w:val="22"/>
          <w:szCs w:val="22"/>
        </w:rPr>
        <w:t>Deadlines</w:t>
      </w:r>
      <w:r w:rsidR="0006287F" w:rsidRPr="00CE65C6">
        <w:rPr>
          <w:rFonts w:ascii="Tahoma" w:hAnsi="Tahoma" w:cs="Tahoma"/>
          <w:b/>
          <w:sz w:val="22"/>
          <w:szCs w:val="22"/>
        </w:rPr>
        <w:t xml:space="preserve"> &amp; Timetable</w:t>
      </w:r>
    </w:p>
    <w:p w14:paraId="0C5E769C" w14:textId="34BAB1EF" w:rsidR="00CE65C6" w:rsidRPr="00CE65C6" w:rsidRDefault="00CE65C6" w:rsidP="00CE65C6">
      <w:pPr>
        <w:pStyle w:val="ListParagraph"/>
        <w:rPr>
          <w:rFonts w:ascii="Tahoma" w:hAnsi="Tahoma" w:cs="Tahoma"/>
          <w:bCs/>
          <w:sz w:val="22"/>
          <w:szCs w:val="22"/>
        </w:rPr>
      </w:pPr>
      <w:r>
        <w:rPr>
          <w:rFonts w:ascii="Tahoma" w:hAnsi="Tahoma" w:cs="Tahoma"/>
          <w:b/>
          <w:sz w:val="22"/>
          <w:szCs w:val="22"/>
        </w:rPr>
        <w:t xml:space="preserve">Please Note: </w:t>
      </w:r>
      <w:r w:rsidRPr="00CE65C6">
        <w:rPr>
          <w:rFonts w:ascii="Tahoma" w:hAnsi="Tahoma" w:cs="Tahoma"/>
          <w:bCs/>
          <w:sz w:val="22"/>
          <w:szCs w:val="22"/>
        </w:rPr>
        <w:t>the timetable provided below in indicative and is subject to change:</w:t>
      </w:r>
    </w:p>
    <w:p w14:paraId="29F6BAB2" w14:textId="77777777" w:rsidR="00CE65C6" w:rsidRPr="00CE65C6" w:rsidRDefault="00CE65C6" w:rsidP="00CE65C6">
      <w:pPr>
        <w:pStyle w:val="ListParagraph"/>
        <w:rPr>
          <w:rFonts w:ascii="Tahoma" w:hAnsi="Tahoma" w:cs="Tahoma"/>
          <w:b/>
          <w:sz w:val="22"/>
          <w:szCs w:val="22"/>
        </w:rPr>
      </w:pPr>
    </w:p>
    <w:tbl>
      <w:tblPr>
        <w:tblStyle w:val="TableGrid"/>
        <w:tblW w:w="8930" w:type="dxa"/>
        <w:tblInd w:w="704" w:type="dxa"/>
        <w:tblLook w:val="04A0" w:firstRow="1" w:lastRow="0" w:firstColumn="1" w:lastColumn="0" w:noHBand="0" w:noVBand="1"/>
      </w:tblPr>
      <w:tblGrid>
        <w:gridCol w:w="5812"/>
        <w:gridCol w:w="3118"/>
      </w:tblGrid>
      <w:tr w:rsidR="0080282A" w:rsidRPr="000F7212" w14:paraId="71EDE3AE" w14:textId="77777777" w:rsidTr="13D4B729">
        <w:tc>
          <w:tcPr>
            <w:tcW w:w="5812" w:type="dxa"/>
          </w:tcPr>
          <w:p w14:paraId="624072D7" w14:textId="7D8397DF" w:rsidR="0080282A" w:rsidRPr="000F7212" w:rsidRDefault="008C3AEB" w:rsidP="008605BC">
            <w:pPr>
              <w:rPr>
                <w:rFonts w:ascii="Tahoma" w:hAnsi="Tahoma" w:cs="Tahoma"/>
                <w:b/>
                <w:sz w:val="22"/>
                <w:szCs w:val="22"/>
              </w:rPr>
            </w:pPr>
            <w:bookmarkStart w:id="0" w:name="_Hlk206592705"/>
            <w:r w:rsidRPr="000F7212">
              <w:rPr>
                <w:rFonts w:ascii="Tahoma" w:hAnsi="Tahoma" w:cs="Tahoma"/>
                <w:b/>
                <w:sz w:val="22"/>
                <w:szCs w:val="22"/>
              </w:rPr>
              <w:t>Soft Market Testing</w:t>
            </w:r>
          </w:p>
        </w:tc>
        <w:tc>
          <w:tcPr>
            <w:tcW w:w="3118" w:type="dxa"/>
          </w:tcPr>
          <w:p w14:paraId="5D827C78" w14:textId="2DD1276D" w:rsidR="0080282A" w:rsidRPr="000F7212" w:rsidRDefault="008C3AEB" w:rsidP="008605BC">
            <w:pPr>
              <w:jc w:val="right"/>
              <w:rPr>
                <w:rFonts w:ascii="Tahoma" w:hAnsi="Tahoma" w:cs="Tahoma"/>
                <w:bCs/>
                <w:sz w:val="22"/>
                <w:szCs w:val="22"/>
              </w:rPr>
            </w:pPr>
            <w:r w:rsidRPr="000F7212">
              <w:rPr>
                <w:rFonts w:ascii="Tahoma" w:hAnsi="Tahoma" w:cs="Tahoma"/>
                <w:bCs/>
                <w:sz w:val="22"/>
                <w:szCs w:val="22"/>
              </w:rPr>
              <w:t>13/06/2025 – 20/06/2025</w:t>
            </w:r>
          </w:p>
        </w:tc>
      </w:tr>
      <w:tr w:rsidR="00330B3D" w:rsidRPr="000F7212" w14:paraId="0629E656" w14:textId="77777777" w:rsidTr="13D4B729">
        <w:tc>
          <w:tcPr>
            <w:tcW w:w="5812" w:type="dxa"/>
          </w:tcPr>
          <w:p w14:paraId="36DAD654" w14:textId="053473BC" w:rsidR="00330B3D" w:rsidRPr="000F7212" w:rsidRDefault="0006287F" w:rsidP="008605BC">
            <w:pPr>
              <w:rPr>
                <w:rFonts w:ascii="Tahoma" w:hAnsi="Tahoma" w:cs="Tahoma"/>
                <w:b/>
                <w:sz w:val="22"/>
                <w:szCs w:val="22"/>
              </w:rPr>
            </w:pPr>
            <w:r w:rsidRPr="000F7212">
              <w:rPr>
                <w:rFonts w:ascii="Tahoma" w:hAnsi="Tahoma" w:cs="Tahoma"/>
                <w:b/>
                <w:sz w:val="22"/>
                <w:szCs w:val="22"/>
              </w:rPr>
              <w:t xml:space="preserve">Issue of </w:t>
            </w:r>
            <w:r w:rsidR="00C42CB8" w:rsidRPr="000F7212">
              <w:rPr>
                <w:rFonts w:ascii="Tahoma" w:hAnsi="Tahoma" w:cs="Tahoma"/>
                <w:b/>
                <w:sz w:val="22"/>
                <w:szCs w:val="22"/>
              </w:rPr>
              <w:t>ITT</w:t>
            </w:r>
          </w:p>
        </w:tc>
        <w:tc>
          <w:tcPr>
            <w:tcW w:w="3118" w:type="dxa"/>
          </w:tcPr>
          <w:p w14:paraId="045D30E8" w14:textId="58929D83" w:rsidR="00330B3D" w:rsidRPr="000F7212" w:rsidRDefault="00707734" w:rsidP="008605BC">
            <w:pPr>
              <w:jc w:val="right"/>
              <w:rPr>
                <w:rFonts w:ascii="Tahoma" w:hAnsi="Tahoma" w:cs="Tahoma"/>
                <w:bCs/>
                <w:sz w:val="22"/>
                <w:szCs w:val="22"/>
              </w:rPr>
            </w:pPr>
            <w:r>
              <w:rPr>
                <w:rFonts w:ascii="Tahoma" w:hAnsi="Tahoma" w:cs="Tahoma"/>
                <w:bCs/>
                <w:sz w:val="22"/>
                <w:szCs w:val="22"/>
              </w:rPr>
              <w:t>2</w:t>
            </w:r>
            <w:r w:rsidR="00ED328E">
              <w:rPr>
                <w:rFonts w:ascii="Tahoma" w:hAnsi="Tahoma" w:cs="Tahoma"/>
                <w:bCs/>
                <w:sz w:val="22"/>
                <w:szCs w:val="22"/>
              </w:rPr>
              <w:t>2</w:t>
            </w:r>
            <w:r w:rsidR="008C3AEB" w:rsidRPr="000F7212">
              <w:rPr>
                <w:rFonts w:ascii="Tahoma" w:hAnsi="Tahoma" w:cs="Tahoma"/>
                <w:bCs/>
                <w:sz w:val="22"/>
                <w:szCs w:val="22"/>
              </w:rPr>
              <w:t>/08/2025</w:t>
            </w:r>
          </w:p>
        </w:tc>
      </w:tr>
      <w:tr w:rsidR="00CF2C63" w:rsidRPr="000F7212" w14:paraId="104A5E8A" w14:textId="77777777" w:rsidTr="13D4B729">
        <w:tc>
          <w:tcPr>
            <w:tcW w:w="5812" w:type="dxa"/>
          </w:tcPr>
          <w:p w14:paraId="1076319C" w14:textId="6E2AB95E" w:rsidR="00CF2C63" w:rsidRPr="000F7212" w:rsidRDefault="00CF2C63" w:rsidP="00CF2C63">
            <w:pPr>
              <w:rPr>
                <w:rFonts w:ascii="Tahoma" w:hAnsi="Tahoma" w:cs="Tahoma"/>
                <w:b/>
                <w:sz w:val="22"/>
                <w:szCs w:val="22"/>
              </w:rPr>
            </w:pPr>
            <w:r w:rsidRPr="000F7212">
              <w:rPr>
                <w:rFonts w:ascii="Tahoma" w:hAnsi="Tahoma" w:cs="Tahoma"/>
                <w:b/>
                <w:sz w:val="22"/>
                <w:szCs w:val="22"/>
              </w:rPr>
              <w:t>Submission of Clarification Questions</w:t>
            </w:r>
          </w:p>
        </w:tc>
        <w:tc>
          <w:tcPr>
            <w:tcW w:w="3118" w:type="dxa"/>
          </w:tcPr>
          <w:p w14:paraId="2159E246" w14:textId="600E7DFB" w:rsidR="00CF2C63" w:rsidRPr="000F7212" w:rsidRDefault="000F7212" w:rsidP="00CF2C63">
            <w:pPr>
              <w:jc w:val="right"/>
              <w:rPr>
                <w:rFonts w:ascii="Tahoma" w:hAnsi="Tahoma" w:cs="Tahoma"/>
                <w:bCs/>
                <w:sz w:val="22"/>
                <w:szCs w:val="22"/>
              </w:rPr>
            </w:pPr>
            <w:r w:rsidRPr="000F7212">
              <w:rPr>
                <w:rFonts w:ascii="Tahoma" w:hAnsi="Tahoma" w:cs="Tahoma"/>
                <w:bCs/>
                <w:sz w:val="22"/>
                <w:szCs w:val="22"/>
              </w:rPr>
              <w:t>29/09/2025 at 12pm</w:t>
            </w:r>
          </w:p>
        </w:tc>
      </w:tr>
      <w:tr w:rsidR="00CF2C63" w:rsidRPr="000F7212" w14:paraId="102091C5" w14:textId="77777777" w:rsidTr="13D4B729">
        <w:tc>
          <w:tcPr>
            <w:tcW w:w="5812" w:type="dxa"/>
          </w:tcPr>
          <w:p w14:paraId="03C2919A" w14:textId="0A6057AA" w:rsidR="00CF2C63" w:rsidRPr="000F7212" w:rsidRDefault="00CF2C63" w:rsidP="00CF2C63">
            <w:pPr>
              <w:rPr>
                <w:rFonts w:ascii="Tahoma" w:hAnsi="Tahoma" w:cs="Tahoma"/>
                <w:b/>
                <w:sz w:val="22"/>
                <w:szCs w:val="22"/>
              </w:rPr>
            </w:pPr>
            <w:r w:rsidRPr="000F7212">
              <w:rPr>
                <w:rFonts w:ascii="Tahoma" w:hAnsi="Tahoma" w:cs="Tahoma"/>
                <w:b/>
                <w:sz w:val="22"/>
                <w:szCs w:val="22"/>
              </w:rPr>
              <w:t xml:space="preserve">Submission of </w:t>
            </w:r>
            <w:r w:rsidR="008B0B65" w:rsidRPr="000F7212">
              <w:rPr>
                <w:rFonts w:ascii="Tahoma" w:hAnsi="Tahoma" w:cs="Tahoma"/>
                <w:b/>
                <w:sz w:val="22"/>
                <w:szCs w:val="22"/>
              </w:rPr>
              <w:t>Tender</w:t>
            </w:r>
            <w:r w:rsidRPr="000F7212">
              <w:rPr>
                <w:rFonts w:ascii="Tahoma" w:hAnsi="Tahoma" w:cs="Tahoma"/>
                <w:b/>
                <w:sz w:val="22"/>
                <w:szCs w:val="22"/>
              </w:rPr>
              <w:t xml:space="preserve"> Response</w:t>
            </w:r>
          </w:p>
        </w:tc>
        <w:tc>
          <w:tcPr>
            <w:tcW w:w="3118" w:type="dxa"/>
          </w:tcPr>
          <w:p w14:paraId="5A587F82" w14:textId="5F779B65" w:rsidR="00CF2C63" w:rsidRPr="000F7212" w:rsidRDefault="008C3AEB" w:rsidP="00CF2C63">
            <w:pPr>
              <w:jc w:val="right"/>
              <w:rPr>
                <w:rFonts w:ascii="Tahoma" w:hAnsi="Tahoma" w:cs="Tahoma"/>
                <w:bCs/>
                <w:sz w:val="22"/>
                <w:szCs w:val="22"/>
              </w:rPr>
            </w:pPr>
            <w:r w:rsidRPr="000F7212">
              <w:rPr>
                <w:rFonts w:ascii="Tahoma" w:hAnsi="Tahoma" w:cs="Tahoma"/>
                <w:bCs/>
                <w:sz w:val="22"/>
                <w:szCs w:val="22"/>
              </w:rPr>
              <w:t>03/10/2025 at 12pm</w:t>
            </w:r>
          </w:p>
        </w:tc>
      </w:tr>
      <w:tr w:rsidR="00CF2C63" w:rsidRPr="000F7212" w14:paraId="11293DA8" w14:textId="77777777" w:rsidTr="13D4B729">
        <w:tc>
          <w:tcPr>
            <w:tcW w:w="5812" w:type="dxa"/>
          </w:tcPr>
          <w:p w14:paraId="31DF517B" w14:textId="3A84A06E" w:rsidR="00CF2C63" w:rsidRPr="000F7212" w:rsidRDefault="00CF2C63" w:rsidP="00CF2C63">
            <w:pPr>
              <w:rPr>
                <w:rFonts w:ascii="Tahoma" w:hAnsi="Tahoma" w:cs="Tahoma"/>
                <w:b/>
                <w:sz w:val="22"/>
                <w:szCs w:val="22"/>
              </w:rPr>
            </w:pPr>
            <w:r w:rsidRPr="000F7212">
              <w:rPr>
                <w:rFonts w:ascii="Tahoma" w:hAnsi="Tahoma" w:cs="Tahoma"/>
                <w:b/>
                <w:sz w:val="22"/>
                <w:szCs w:val="22"/>
              </w:rPr>
              <w:t>Evaluation Completed</w:t>
            </w:r>
          </w:p>
        </w:tc>
        <w:tc>
          <w:tcPr>
            <w:tcW w:w="3118" w:type="dxa"/>
          </w:tcPr>
          <w:p w14:paraId="5F45BB24" w14:textId="37DCD0B3" w:rsidR="00CF2C63" w:rsidRPr="000F7212" w:rsidRDefault="00CF2C63" w:rsidP="00CF2C63">
            <w:pPr>
              <w:jc w:val="right"/>
              <w:rPr>
                <w:rFonts w:ascii="Tahoma" w:hAnsi="Tahoma" w:cs="Tahoma"/>
                <w:bCs/>
                <w:sz w:val="22"/>
                <w:szCs w:val="22"/>
              </w:rPr>
            </w:pPr>
            <w:r w:rsidRPr="000F7212">
              <w:rPr>
                <w:rFonts w:ascii="Tahoma" w:hAnsi="Tahoma" w:cs="Tahoma"/>
                <w:bCs/>
                <w:sz w:val="22"/>
                <w:szCs w:val="22"/>
              </w:rPr>
              <w:t xml:space="preserve">W/C </w:t>
            </w:r>
            <w:r w:rsidR="000F7212" w:rsidRPr="000F7212">
              <w:rPr>
                <w:rFonts w:ascii="Tahoma" w:hAnsi="Tahoma" w:cs="Tahoma"/>
                <w:bCs/>
                <w:sz w:val="22"/>
                <w:szCs w:val="22"/>
              </w:rPr>
              <w:t>06/10/2025</w:t>
            </w:r>
            <w:r w:rsidRPr="000F7212">
              <w:rPr>
                <w:rFonts w:ascii="Tahoma" w:hAnsi="Tahoma" w:cs="Tahoma"/>
                <w:bCs/>
                <w:sz w:val="22"/>
                <w:szCs w:val="22"/>
              </w:rPr>
              <w:t xml:space="preserve"> </w:t>
            </w:r>
          </w:p>
        </w:tc>
      </w:tr>
      <w:tr w:rsidR="00CF2C63" w:rsidRPr="000F7212" w14:paraId="311757CF" w14:textId="77777777" w:rsidTr="13D4B729">
        <w:tc>
          <w:tcPr>
            <w:tcW w:w="5812" w:type="dxa"/>
          </w:tcPr>
          <w:p w14:paraId="692583D8" w14:textId="05269EDA" w:rsidR="00CF2C63" w:rsidRPr="000F7212" w:rsidRDefault="00CF2C63" w:rsidP="00CF2C63">
            <w:pPr>
              <w:rPr>
                <w:rFonts w:ascii="Tahoma" w:hAnsi="Tahoma" w:cs="Tahoma"/>
                <w:b/>
                <w:sz w:val="22"/>
                <w:szCs w:val="22"/>
              </w:rPr>
            </w:pPr>
            <w:r w:rsidRPr="000F7212">
              <w:rPr>
                <w:rFonts w:ascii="Tahoma" w:hAnsi="Tahoma" w:cs="Tahoma"/>
                <w:b/>
                <w:sz w:val="22"/>
                <w:szCs w:val="22"/>
              </w:rPr>
              <w:t>Award Decision Approved</w:t>
            </w:r>
          </w:p>
        </w:tc>
        <w:tc>
          <w:tcPr>
            <w:tcW w:w="3118" w:type="dxa"/>
          </w:tcPr>
          <w:p w14:paraId="5F3FE3E9" w14:textId="0CA12F01" w:rsidR="00CF2C63" w:rsidRPr="000F7212" w:rsidRDefault="00CF2C63" w:rsidP="00CF2C63">
            <w:pPr>
              <w:jc w:val="right"/>
              <w:rPr>
                <w:rFonts w:ascii="Tahoma" w:hAnsi="Tahoma" w:cs="Tahoma"/>
                <w:bCs/>
                <w:sz w:val="22"/>
                <w:szCs w:val="22"/>
              </w:rPr>
            </w:pPr>
            <w:r w:rsidRPr="000F7212">
              <w:rPr>
                <w:rFonts w:ascii="Tahoma" w:hAnsi="Tahoma" w:cs="Tahoma"/>
                <w:bCs/>
                <w:sz w:val="22"/>
                <w:szCs w:val="22"/>
              </w:rPr>
              <w:t xml:space="preserve">W/C </w:t>
            </w:r>
            <w:r w:rsidR="000F7212" w:rsidRPr="000F7212">
              <w:rPr>
                <w:rFonts w:ascii="Tahoma" w:hAnsi="Tahoma" w:cs="Tahoma"/>
                <w:bCs/>
                <w:sz w:val="22"/>
                <w:szCs w:val="22"/>
              </w:rPr>
              <w:t>20/10/2025</w:t>
            </w:r>
          </w:p>
        </w:tc>
      </w:tr>
      <w:tr w:rsidR="002565BF" w:rsidRPr="000F7212" w14:paraId="621EDEB6" w14:textId="77777777" w:rsidTr="13D4B729">
        <w:tc>
          <w:tcPr>
            <w:tcW w:w="5812" w:type="dxa"/>
          </w:tcPr>
          <w:p w14:paraId="16B0C400" w14:textId="5EDB2747" w:rsidR="002565BF" w:rsidRPr="000F7212" w:rsidRDefault="002565BF" w:rsidP="00CF2C63">
            <w:pPr>
              <w:rPr>
                <w:rFonts w:ascii="Tahoma" w:hAnsi="Tahoma" w:cs="Tahoma"/>
                <w:b/>
                <w:sz w:val="22"/>
                <w:szCs w:val="22"/>
              </w:rPr>
            </w:pPr>
            <w:r w:rsidRPr="000F7212">
              <w:rPr>
                <w:rFonts w:ascii="Tahoma" w:hAnsi="Tahoma" w:cs="Tahoma"/>
                <w:b/>
                <w:sz w:val="22"/>
                <w:szCs w:val="22"/>
              </w:rPr>
              <w:t>Award Decision Communicated and Standstill Period Commences</w:t>
            </w:r>
          </w:p>
        </w:tc>
        <w:tc>
          <w:tcPr>
            <w:tcW w:w="3118" w:type="dxa"/>
          </w:tcPr>
          <w:p w14:paraId="165BFDA8" w14:textId="5F05C484" w:rsidR="002565BF" w:rsidRPr="000F7212" w:rsidRDefault="008C3AEB" w:rsidP="00CF2C63">
            <w:pPr>
              <w:jc w:val="right"/>
              <w:rPr>
                <w:rFonts w:ascii="Tahoma" w:hAnsi="Tahoma" w:cs="Tahoma"/>
                <w:bCs/>
                <w:sz w:val="22"/>
                <w:szCs w:val="22"/>
              </w:rPr>
            </w:pPr>
            <w:r w:rsidRPr="000F7212">
              <w:rPr>
                <w:rFonts w:ascii="Tahoma" w:hAnsi="Tahoma" w:cs="Tahoma"/>
                <w:bCs/>
                <w:sz w:val="22"/>
                <w:szCs w:val="22"/>
              </w:rPr>
              <w:t>13/10/2025</w:t>
            </w:r>
          </w:p>
        </w:tc>
      </w:tr>
      <w:tr w:rsidR="002565BF" w:rsidRPr="000F7212" w14:paraId="65214118" w14:textId="77777777" w:rsidTr="13D4B729">
        <w:tc>
          <w:tcPr>
            <w:tcW w:w="5812" w:type="dxa"/>
          </w:tcPr>
          <w:p w14:paraId="7B2FFF5F" w14:textId="0EE5C72D" w:rsidR="002565BF" w:rsidRPr="000F7212" w:rsidRDefault="002565BF" w:rsidP="00CF2C63">
            <w:pPr>
              <w:rPr>
                <w:rFonts w:ascii="Tahoma" w:hAnsi="Tahoma" w:cs="Tahoma"/>
                <w:b/>
                <w:sz w:val="22"/>
                <w:szCs w:val="22"/>
              </w:rPr>
            </w:pPr>
            <w:r w:rsidRPr="000F7212">
              <w:rPr>
                <w:rFonts w:ascii="Tahoma" w:hAnsi="Tahoma" w:cs="Tahoma"/>
                <w:b/>
                <w:sz w:val="22"/>
                <w:szCs w:val="22"/>
              </w:rPr>
              <w:t>Standstill Period Ends</w:t>
            </w:r>
          </w:p>
        </w:tc>
        <w:tc>
          <w:tcPr>
            <w:tcW w:w="3118" w:type="dxa"/>
          </w:tcPr>
          <w:p w14:paraId="7B64CD34" w14:textId="6D84E887" w:rsidR="002565BF" w:rsidRPr="000F7212" w:rsidRDefault="008C3AEB" w:rsidP="00CF2C63">
            <w:pPr>
              <w:jc w:val="right"/>
              <w:rPr>
                <w:rFonts w:ascii="Tahoma" w:hAnsi="Tahoma" w:cs="Tahoma"/>
                <w:bCs/>
                <w:sz w:val="22"/>
                <w:szCs w:val="22"/>
              </w:rPr>
            </w:pPr>
            <w:r w:rsidRPr="000F7212">
              <w:rPr>
                <w:rFonts w:ascii="Tahoma" w:hAnsi="Tahoma" w:cs="Tahoma"/>
                <w:bCs/>
                <w:sz w:val="22"/>
                <w:szCs w:val="22"/>
              </w:rPr>
              <w:t>3</w:t>
            </w:r>
            <w:r w:rsidR="000F7212" w:rsidRPr="000F7212">
              <w:rPr>
                <w:rFonts w:ascii="Tahoma" w:hAnsi="Tahoma" w:cs="Tahoma"/>
                <w:bCs/>
                <w:sz w:val="22"/>
                <w:szCs w:val="22"/>
              </w:rPr>
              <w:t>1</w:t>
            </w:r>
            <w:r w:rsidRPr="000F7212">
              <w:rPr>
                <w:rFonts w:ascii="Tahoma" w:hAnsi="Tahoma" w:cs="Tahoma"/>
                <w:bCs/>
                <w:sz w:val="22"/>
                <w:szCs w:val="22"/>
              </w:rPr>
              <w:t>/10/2025</w:t>
            </w:r>
          </w:p>
        </w:tc>
      </w:tr>
      <w:tr w:rsidR="00CF2C63" w:rsidRPr="000F7212" w14:paraId="30D3E170" w14:textId="77777777" w:rsidTr="13D4B729">
        <w:tc>
          <w:tcPr>
            <w:tcW w:w="5812" w:type="dxa"/>
          </w:tcPr>
          <w:p w14:paraId="27FCB1AB" w14:textId="42416D12" w:rsidR="00CF2C63" w:rsidRPr="000F7212" w:rsidRDefault="00CF2C63" w:rsidP="00CF2C63">
            <w:pPr>
              <w:rPr>
                <w:rFonts w:ascii="Tahoma" w:hAnsi="Tahoma" w:cs="Tahoma"/>
                <w:b/>
                <w:sz w:val="22"/>
                <w:szCs w:val="22"/>
              </w:rPr>
            </w:pPr>
            <w:r w:rsidRPr="000F7212">
              <w:rPr>
                <w:rFonts w:ascii="Tahoma" w:hAnsi="Tahoma" w:cs="Tahoma"/>
                <w:b/>
                <w:sz w:val="22"/>
                <w:szCs w:val="22"/>
              </w:rPr>
              <w:t>Contract Execution</w:t>
            </w:r>
          </w:p>
        </w:tc>
        <w:tc>
          <w:tcPr>
            <w:tcW w:w="3118" w:type="dxa"/>
          </w:tcPr>
          <w:p w14:paraId="2438C46A" w14:textId="46689806" w:rsidR="00CF2C63" w:rsidRPr="000F7212" w:rsidRDefault="00CF2C63" w:rsidP="00CF2C63">
            <w:pPr>
              <w:jc w:val="right"/>
              <w:rPr>
                <w:rFonts w:ascii="Tahoma" w:hAnsi="Tahoma" w:cs="Tahoma"/>
                <w:bCs/>
                <w:sz w:val="22"/>
                <w:szCs w:val="22"/>
              </w:rPr>
            </w:pPr>
            <w:r w:rsidRPr="000F7212">
              <w:rPr>
                <w:rFonts w:ascii="Tahoma" w:hAnsi="Tahoma" w:cs="Tahoma"/>
                <w:bCs/>
                <w:sz w:val="22"/>
                <w:szCs w:val="22"/>
              </w:rPr>
              <w:t>W/C DD MMM ‘YY</w:t>
            </w:r>
          </w:p>
        </w:tc>
      </w:tr>
      <w:tr w:rsidR="00CF2C63" w:rsidRPr="00831A4C" w14:paraId="6415B0E3" w14:textId="77777777" w:rsidTr="13D4B729">
        <w:tc>
          <w:tcPr>
            <w:tcW w:w="5812" w:type="dxa"/>
          </w:tcPr>
          <w:p w14:paraId="131F1CFE" w14:textId="447CEDA1" w:rsidR="00CF2C63" w:rsidRPr="000F7212" w:rsidRDefault="00CF2C63" w:rsidP="00CF2C63">
            <w:pPr>
              <w:rPr>
                <w:rFonts w:ascii="Tahoma" w:hAnsi="Tahoma" w:cs="Tahoma"/>
                <w:b/>
                <w:sz w:val="22"/>
                <w:szCs w:val="22"/>
              </w:rPr>
            </w:pPr>
            <w:r w:rsidRPr="000F7212">
              <w:rPr>
                <w:rFonts w:ascii="Tahoma" w:hAnsi="Tahoma" w:cs="Tahoma"/>
                <w:b/>
                <w:sz w:val="22"/>
                <w:szCs w:val="22"/>
              </w:rPr>
              <w:t>Contract Start Date</w:t>
            </w:r>
          </w:p>
        </w:tc>
        <w:tc>
          <w:tcPr>
            <w:tcW w:w="3118" w:type="dxa"/>
          </w:tcPr>
          <w:p w14:paraId="2BA7EC01" w14:textId="7FC6DACC" w:rsidR="00CF2C63" w:rsidRPr="000F7212" w:rsidRDefault="008C3AEB" w:rsidP="00CF2C63">
            <w:pPr>
              <w:jc w:val="right"/>
              <w:rPr>
                <w:rFonts w:ascii="Tahoma" w:hAnsi="Tahoma" w:cs="Tahoma"/>
                <w:bCs/>
                <w:sz w:val="22"/>
                <w:szCs w:val="22"/>
              </w:rPr>
            </w:pPr>
            <w:r w:rsidRPr="000F7212">
              <w:rPr>
                <w:rFonts w:ascii="Tahoma" w:hAnsi="Tahoma" w:cs="Tahoma"/>
                <w:bCs/>
                <w:sz w:val="22"/>
                <w:szCs w:val="22"/>
              </w:rPr>
              <w:t>W/C 01/02/2026</w:t>
            </w:r>
          </w:p>
        </w:tc>
      </w:tr>
      <w:bookmarkEnd w:id="0"/>
    </w:tbl>
    <w:p w14:paraId="01B518A8" w14:textId="77777777" w:rsidR="00330B3D" w:rsidRPr="00831A4C" w:rsidRDefault="00330B3D" w:rsidP="00330B3D">
      <w:pPr>
        <w:ind w:left="792"/>
        <w:rPr>
          <w:rFonts w:ascii="Tahoma" w:hAnsi="Tahoma" w:cs="Tahoma"/>
          <w:b/>
          <w:sz w:val="22"/>
          <w:szCs w:val="22"/>
        </w:rPr>
      </w:pPr>
    </w:p>
    <w:p w14:paraId="5A568D5F" w14:textId="1F6EA258" w:rsidR="00330B3D" w:rsidRPr="00CE65C6" w:rsidRDefault="00330B3D" w:rsidP="00CE65C6">
      <w:pPr>
        <w:pStyle w:val="ListParagraph"/>
        <w:numPr>
          <w:ilvl w:val="1"/>
          <w:numId w:val="51"/>
        </w:numPr>
        <w:rPr>
          <w:rFonts w:ascii="Tahoma" w:hAnsi="Tahoma" w:cs="Tahoma"/>
          <w:b/>
          <w:sz w:val="22"/>
          <w:szCs w:val="22"/>
        </w:rPr>
      </w:pPr>
      <w:r w:rsidRPr="00CE65C6">
        <w:rPr>
          <w:rFonts w:ascii="Tahoma" w:hAnsi="Tahoma" w:cs="Tahoma"/>
          <w:b/>
          <w:sz w:val="22"/>
          <w:szCs w:val="22"/>
        </w:rPr>
        <w:t xml:space="preserve">Instructions for returning your </w:t>
      </w:r>
      <w:r w:rsidR="008B0B65" w:rsidRPr="00CE65C6">
        <w:rPr>
          <w:rFonts w:ascii="Tahoma" w:hAnsi="Tahoma" w:cs="Tahoma"/>
          <w:b/>
          <w:sz w:val="22"/>
          <w:szCs w:val="22"/>
        </w:rPr>
        <w:t>Tender</w:t>
      </w:r>
    </w:p>
    <w:p w14:paraId="408B5FC5" w14:textId="77777777" w:rsidR="00CE65C6" w:rsidRPr="00CE65C6" w:rsidRDefault="0018454D" w:rsidP="00CE65C6">
      <w:pPr>
        <w:pStyle w:val="ListParagraph"/>
        <w:numPr>
          <w:ilvl w:val="2"/>
          <w:numId w:val="51"/>
        </w:numPr>
        <w:jc w:val="both"/>
        <w:rPr>
          <w:rFonts w:ascii="Tahoma" w:hAnsi="Tahoma" w:cs="Tahoma"/>
          <w:bCs/>
          <w:sz w:val="22"/>
          <w:szCs w:val="22"/>
        </w:rPr>
      </w:pPr>
      <w:r w:rsidRPr="00CE65C6">
        <w:rPr>
          <w:rFonts w:ascii="Tahoma" w:hAnsi="Tahoma" w:cs="Tahoma"/>
          <w:bCs/>
          <w:sz w:val="22"/>
          <w:szCs w:val="22"/>
        </w:rPr>
        <w:t xml:space="preserve">It is </w:t>
      </w:r>
      <w:r w:rsidRPr="00CE65C6">
        <w:rPr>
          <w:rFonts w:ascii="Tahoma" w:hAnsi="Tahoma" w:cs="Tahoma"/>
          <w:b/>
          <w:sz w:val="22"/>
          <w:szCs w:val="22"/>
        </w:rPr>
        <w:t>essential</w:t>
      </w:r>
      <w:r w:rsidRPr="00CE65C6">
        <w:rPr>
          <w:rFonts w:ascii="Tahoma" w:hAnsi="Tahoma" w:cs="Tahoma"/>
          <w:bCs/>
          <w:sz w:val="22"/>
          <w:szCs w:val="22"/>
        </w:rPr>
        <w:t xml:space="preserve"> that you comply with the instructions in this document in the preparation and submission of your </w:t>
      </w:r>
      <w:r w:rsidR="008B0B65" w:rsidRPr="00CE65C6">
        <w:rPr>
          <w:rFonts w:ascii="Tahoma" w:hAnsi="Tahoma" w:cs="Tahoma"/>
          <w:bCs/>
          <w:sz w:val="22"/>
          <w:szCs w:val="22"/>
        </w:rPr>
        <w:t>Tender</w:t>
      </w:r>
      <w:r w:rsidRPr="00CE65C6">
        <w:rPr>
          <w:rFonts w:ascii="Tahoma" w:hAnsi="Tahoma" w:cs="Tahoma"/>
          <w:bCs/>
          <w:sz w:val="22"/>
          <w:szCs w:val="22"/>
        </w:rPr>
        <w:t xml:space="preserve"> to help ensure you do not inadvertently invalidate your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CE65C6">
        <w:rPr>
          <w:rFonts w:ascii="Tahoma" w:hAnsi="Tahoma" w:cs="Tahoma"/>
          <w:b/>
          <w:i/>
          <w:iCs/>
          <w:sz w:val="22"/>
          <w:szCs w:val="22"/>
        </w:rPr>
        <w:t xml:space="preserve">The Council reserves the right to reject any </w:t>
      </w:r>
      <w:r w:rsidR="008B0B65" w:rsidRPr="00CE65C6">
        <w:rPr>
          <w:rFonts w:ascii="Tahoma" w:hAnsi="Tahoma" w:cs="Tahoma"/>
          <w:b/>
          <w:i/>
          <w:iCs/>
          <w:sz w:val="22"/>
          <w:szCs w:val="22"/>
        </w:rPr>
        <w:t>Tender</w:t>
      </w:r>
      <w:r w:rsidRPr="00CE65C6">
        <w:rPr>
          <w:rFonts w:ascii="Tahoma" w:hAnsi="Tahoma" w:cs="Tahoma"/>
          <w:b/>
          <w:i/>
          <w:iCs/>
          <w:sz w:val="22"/>
          <w:szCs w:val="22"/>
        </w:rPr>
        <w:t xml:space="preserve"> that does not comply with these instructions</w:t>
      </w:r>
    </w:p>
    <w:p w14:paraId="34FAFAAC" w14:textId="77777777" w:rsidR="00CE65C6" w:rsidRPr="00CE65C6" w:rsidRDefault="00CE65C6" w:rsidP="00CE65C6">
      <w:pPr>
        <w:pStyle w:val="ListParagraph"/>
        <w:jc w:val="both"/>
        <w:rPr>
          <w:rFonts w:ascii="Tahoma" w:hAnsi="Tahoma" w:cs="Tahoma"/>
          <w:bCs/>
          <w:sz w:val="22"/>
          <w:szCs w:val="22"/>
        </w:rPr>
      </w:pPr>
    </w:p>
    <w:p w14:paraId="5F79134B" w14:textId="6F7179EE" w:rsidR="00CE65C6" w:rsidRDefault="0018454D" w:rsidP="00CE65C6">
      <w:pPr>
        <w:pStyle w:val="ListParagraph"/>
        <w:numPr>
          <w:ilvl w:val="2"/>
          <w:numId w:val="51"/>
        </w:numPr>
        <w:jc w:val="both"/>
        <w:rPr>
          <w:rFonts w:ascii="Tahoma" w:hAnsi="Tahoma" w:cs="Tahoma"/>
          <w:bCs/>
          <w:sz w:val="22"/>
          <w:szCs w:val="22"/>
        </w:rPr>
      </w:pPr>
      <w:r w:rsidRPr="00707734">
        <w:rPr>
          <w:rFonts w:ascii="Tahoma" w:hAnsi="Tahoma" w:cs="Tahoma"/>
          <w:bCs/>
          <w:sz w:val="22"/>
          <w:szCs w:val="22"/>
        </w:rPr>
        <w:t xml:space="preserve">Bidders must complete and return their </w:t>
      </w:r>
      <w:r w:rsidR="008B0B65" w:rsidRPr="00707734">
        <w:rPr>
          <w:rFonts w:ascii="Tahoma" w:hAnsi="Tahoma" w:cs="Tahoma"/>
          <w:bCs/>
          <w:sz w:val="22"/>
          <w:szCs w:val="22"/>
        </w:rPr>
        <w:t>Tender</w:t>
      </w:r>
      <w:r w:rsidRPr="00707734">
        <w:rPr>
          <w:rFonts w:ascii="Tahoma" w:hAnsi="Tahoma" w:cs="Tahoma"/>
          <w:bCs/>
          <w:sz w:val="22"/>
          <w:szCs w:val="22"/>
        </w:rPr>
        <w:t xml:space="preserve"> (Document 3</w:t>
      </w:r>
      <w:r w:rsidR="00A54072" w:rsidRPr="00707734">
        <w:rPr>
          <w:rFonts w:ascii="Tahoma" w:hAnsi="Tahoma" w:cs="Tahoma"/>
          <w:bCs/>
          <w:sz w:val="22"/>
          <w:szCs w:val="22"/>
        </w:rPr>
        <w:t xml:space="preserve"> </w:t>
      </w:r>
      <w:r w:rsidR="00AE7279" w:rsidRPr="00707734">
        <w:rPr>
          <w:rFonts w:ascii="Tahoma" w:hAnsi="Tahoma" w:cs="Tahoma"/>
          <w:bCs/>
          <w:sz w:val="22"/>
          <w:szCs w:val="22"/>
        </w:rPr>
        <w:t xml:space="preserve">Response Documents </w:t>
      </w:r>
      <w:r w:rsidR="00A54072" w:rsidRPr="00707734">
        <w:rPr>
          <w:rFonts w:ascii="Tahoma" w:hAnsi="Tahoma" w:cs="Tahoma"/>
          <w:bCs/>
          <w:sz w:val="22"/>
          <w:szCs w:val="22"/>
        </w:rPr>
        <w:t>(A, B</w:t>
      </w:r>
      <w:r w:rsidR="00CA3DB9" w:rsidRPr="00707734">
        <w:rPr>
          <w:rFonts w:ascii="Tahoma" w:hAnsi="Tahoma" w:cs="Tahoma"/>
          <w:bCs/>
          <w:sz w:val="22"/>
          <w:szCs w:val="22"/>
        </w:rPr>
        <w:t>1</w:t>
      </w:r>
      <w:r w:rsidR="00A54072" w:rsidRPr="00707734">
        <w:rPr>
          <w:rFonts w:ascii="Tahoma" w:hAnsi="Tahoma" w:cs="Tahoma"/>
          <w:bCs/>
          <w:sz w:val="22"/>
          <w:szCs w:val="22"/>
        </w:rPr>
        <w:t xml:space="preserve">, </w:t>
      </w:r>
      <w:r w:rsidR="00CA3DB9" w:rsidRPr="00707734">
        <w:rPr>
          <w:rFonts w:ascii="Tahoma" w:hAnsi="Tahoma" w:cs="Tahoma"/>
          <w:bCs/>
          <w:sz w:val="22"/>
          <w:szCs w:val="22"/>
        </w:rPr>
        <w:t xml:space="preserve">B2 </w:t>
      </w:r>
      <w:r w:rsidR="00F04C08" w:rsidRPr="00707734">
        <w:rPr>
          <w:rFonts w:ascii="Tahoma" w:hAnsi="Tahoma" w:cs="Tahoma"/>
          <w:bCs/>
          <w:sz w:val="22"/>
          <w:szCs w:val="22"/>
        </w:rPr>
        <w:t xml:space="preserve">and </w:t>
      </w:r>
      <w:r w:rsidR="00CA3DB9" w:rsidRPr="00707734">
        <w:rPr>
          <w:rFonts w:ascii="Tahoma" w:hAnsi="Tahoma" w:cs="Tahoma"/>
          <w:bCs/>
          <w:sz w:val="22"/>
          <w:szCs w:val="22"/>
        </w:rPr>
        <w:t>C</w:t>
      </w:r>
      <w:r w:rsidR="00F04C08" w:rsidRPr="00707734">
        <w:rPr>
          <w:rFonts w:ascii="Tahoma" w:hAnsi="Tahoma" w:cs="Tahoma"/>
          <w:bCs/>
          <w:sz w:val="22"/>
          <w:szCs w:val="22"/>
        </w:rPr>
        <w:t xml:space="preserve">, </w:t>
      </w:r>
      <w:r w:rsidR="003A5C5C" w:rsidRPr="00707734">
        <w:rPr>
          <w:rFonts w:ascii="Tahoma" w:hAnsi="Tahoma" w:cs="Tahoma"/>
          <w:bCs/>
          <w:sz w:val="22"/>
          <w:szCs w:val="22"/>
        </w:rPr>
        <w:t>and any other response</w:t>
      </w:r>
      <w:r w:rsidR="00F04C08" w:rsidRPr="00707734">
        <w:rPr>
          <w:rFonts w:ascii="Tahoma" w:hAnsi="Tahoma" w:cs="Tahoma"/>
          <w:bCs/>
          <w:sz w:val="22"/>
          <w:szCs w:val="22"/>
        </w:rPr>
        <w:t xml:space="preserve"> documents</w:t>
      </w:r>
      <w:r w:rsidR="00A54072" w:rsidRPr="00707734">
        <w:rPr>
          <w:rFonts w:ascii="Tahoma" w:hAnsi="Tahoma" w:cs="Tahoma"/>
          <w:bCs/>
          <w:sz w:val="22"/>
          <w:szCs w:val="22"/>
        </w:rPr>
        <w:t>)</w:t>
      </w:r>
      <w:r w:rsidRPr="00707734">
        <w:rPr>
          <w:rFonts w:ascii="Tahoma" w:hAnsi="Tahoma" w:cs="Tahoma"/>
          <w:bCs/>
          <w:sz w:val="22"/>
          <w:szCs w:val="22"/>
        </w:rPr>
        <w:t>,</w:t>
      </w:r>
      <w:r w:rsidRPr="00CE65C6">
        <w:rPr>
          <w:rFonts w:ascii="Tahoma" w:hAnsi="Tahoma" w:cs="Tahoma"/>
          <w:bCs/>
          <w:sz w:val="22"/>
          <w:szCs w:val="22"/>
        </w:rPr>
        <w:t xml:space="preserve"> along with any required supporting information as allowed) </w:t>
      </w:r>
      <w:r w:rsidR="00D81B1A" w:rsidRPr="00CE65C6">
        <w:rPr>
          <w:rFonts w:ascii="Tahoma" w:hAnsi="Tahoma" w:cs="Tahoma"/>
          <w:bCs/>
          <w:sz w:val="22"/>
          <w:szCs w:val="22"/>
        </w:rPr>
        <w:t>via the Chest e-tendering system</w:t>
      </w:r>
      <w:r w:rsidRPr="00CE65C6">
        <w:rPr>
          <w:rFonts w:ascii="Tahoma" w:hAnsi="Tahoma" w:cs="Tahoma"/>
          <w:bCs/>
          <w:sz w:val="22"/>
          <w:szCs w:val="22"/>
        </w:rPr>
        <w:t xml:space="preserve">. It is not required to return any other documentation with your </w:t>
      </w:r>
      <w:r w:rsidR="008B0B65" w:rsidRPr="00CE65C6">
        <w:rPr>
          <w:rFonts w:ascii="Tahoma" w:hAnsi="Tahoma" w:cs="Tahoma"/>
          <w:bCs/>
          <w:sz w:val="22"/>
          <w:szCs w:val="22"/>
        </w:rPr>
        <w:t>Tender</w:t>
      </w:r>
      <w:r w:rsidRPr="00CE65C6">
        <w:rPr>
          <w:rFonts w:ascii="Tahoma" w:hAnsi="Tahoma" w:cs="Tahoma"/>
          <w:bCs/>
          <w:sz w:val="22"/>
          <w:szCs w:val="22"/>
        </w:rPr>
        <w:t xml:space="preserve">. If you have any issues relating to the return of your </w:t>
      </w:r>
      <w:r w:rsidR="008B0B65" w:rsidRPr="00CE65C6">
        <w:rPr>
          <w:rFonts w:ascii="Tahoma" w:hAnsi="Tahoma" w:cs="Tahoma"/>
          <w:bCs/>
          <w:sz w:val="22"/>
          <w:szCs w:val="22"/>
        </w:rPr>
        <w:t>Tender</w:t>
      </w:r>
      <w:r w:rsidRPr="00CE65C6">
        <w:rPr>
          <w:rFonts w:ascii="Tahoma" w:hAnsi="Tahoma" w:cs="Tahoma"/>
          <w:bCs/>
          <w:sz w:val="22"/>
          <w:szCs w:val="22"/>
        </w:rPr>
        <w:t xml:space="preserve"> in this manner please contact the above person as soon as possible.</w:t>
      </w:r>
    </w:p>
    <w:p w14:paraId="42E61384" w14:textId="77777777" w:rsidR="00CE65C6" w:rsidRPr="00CE65C6" w:rsidRDefault="00CE65C6" w:rsidP="00CE65C6">
      <w:pPr>
        <w:pStyle w:val="ListParagraph"/>
        <w:rPr>
          <w:rFonts w:ascii="Tahoma" w:hAnsi="Tahoma" w:cs="Tahoma"/>
          <w:bCs/>
          <w:sz w:val="22"/>
          <w:szCs w:val="22"/>
        </w:rPr>
      </w:pPr>
    </w:p>
    <w:p w14:paraId="4A30B530" w14:textId="77777777" w:rsidR="00CE65C6" w:rsidRDefault="003D3329" w:rsidP="00CE65C6">
      <w:pPr>
        <w:pStyle w:val="ListParagraph"/>
        <w:numPr>
          <w:ilvl w:val="2"/>
          <w:numId w:val="51"/>
        </w:numPr>
        <w:jc w:val="both"/>
        <w:rPr>
          <w:rFonts w:ascii="Tahoma" w:hAnsi="Tahoma" w:cs="Tahoma"/>
          <w:bCs/>
          <w:sz w:val="22"/>
          <w:szCs w:val="22"/>
        </w:rPr>
      </w:pPr>
      <w:r w:rsidRPr="00CE65C6">
        <w:rPr>
          <w:rFonts w:ascii="Tahoma" w:hAnsi="Tahoma" w:cs="Tahoma"/>
          <w:bCs/>
          <w:sz w:val="22"/>
          <w:szCs w:val="22"/>
        </w:rPr>
        <w:t xml:space="preserve">All </w:t>
      </w:r>
      <w:r w:rsidR="008B0B65" w:rsidRPr="00CE65C6">
        <w:rPr>
          <w:rFonts w:ascii="Tahoma" w:hAnsi="Tahoma" w:cs="Tahoma"/>
          <w:bCs/>
          <w:sz w:val="22"/>
          <w:szCs w:val="22"/>
        </w:rPr>
        <w:t>Tender</w:t>
      </w:r>
      <w:r w:rsidRPr="00CE65C6">
        <w:rPr>
          <w:rFonts w:ascii="Tahoma" w:hAnsi="Tahoma" w:cs="Tahoma"/>
          <w:bCs/>
          <w:sz w:val="22"/>
          <w:szCs w:val="22"/>
        </w:rPr>
        <w:t xml:space="preserve">s must be submitted by the Deadline for Submission of </w:t>
      </w:r>
      <w:r w:rsidR="008B0B65" w:rsidRPr="00CE65C6">
        <w:rPr>
          <w:rFonts w:ascii="Tahoma" w:hAnsi="Tahoma" w:cs="Tahoma"/>
          <w:bCs/>
          <w:sz w:val="22"/>
          <w:szCs w:val="22"/>
        </w:rPr>
        <w:t>Tender</w:t>
      </w:r>
      <w:r w:rsidRPr="00CE65C6">
        <w:rPr>
          <w:rFonts w:ascii="Tahoma" w:hAnsi="Tahoma" w:cs="Tahoma"/>
          <w:bCs/>
          <w:sz w:val="22"/>
          <w:szCs w:val="22"/>
        </w:rPr>
        <w:t xml:space="preserve"> Response</w:t>
      </w:r>
      <w:r w:rsidR="00DD4824" w:rsidRPr="00CE65C6">
        <w:rPr>
          <w:rFonts w:ascii="Tahoma" w:hAnsi="Tahoma" w:cs="Tahoma"/>
          <w:bCs/>
          <w:sz w:val="22"/>
          <w:szCs w:val="22"/>
        </w:rPr>
        <w:t xml:space="preserve"> indicated at 1.</w:t>
      </w:r>
      <w:r w:rsidR="0032600A" w:rsidRPr="00CE65C6">
        <w:rPr>
          <w:rFonts w:ascii="Tahoma" w:hAnsi="Tahoma" w:cs="Tahoma"/>
          <w:bCs/>
          <w:sz w:val="22"/>
          <w:szCs w:val="22"/>
        </w:rPr>
        <w:t>4</w:t>
      </w:r>
      <w:r w:rsidR="00DD4824" w:rsidRPr="00CE65C6">
        <w:rPr>
          <w:rFonts w:ascii="Tahoma" w:hAnsi="Tahoma" w:cs="Tahoma"/>
          <w:bCs/>
          <w:sz w:val="22"/>
          <w:szCs w:val="22"/>
        </w:rPr>
        <w:t>. The Council will not accept responsibility for any delays in submission or delivery of the response.</w:t>
      </w:r>
    </w:p>
    <w:p w14:paraId="49A3D27F" w14:textId="77777777" w:rsidR="00CE65C6" w:rsidRPr="00CE65C6" w:rsidRDefault="00CE65C6" w:rsidP="00CE65C6">
      <w:pPr>
        <w:pStyle w:val="ListParagraph"/>
        <w:rPr>
          <w:rFonts w:ascii="Tahoma" w:hAnsi="Tahoma" w:cs="Tahoma"/>
          <w:bCs/>
          <w:sz w:val="22"/>
          <w:szCs w:val="22"/>
        </w:rPr>
      </w:pPr>
    </w:p>
    <w:p w14:paraId="130F1CB0" w14:textId="77777777" w:rsidR="00CE65C6" w:rsidRDefault="00DD4824" w:rsidP="00CE65C6">
      <w:pPr>
        <w:pStyle w:val="ListParagraph"/>
        <w:numPr>
          <w:ilvl w:val="2"/>
          <w:numId w:val="51"/>
        </w:numPr>
        <w:jc w:val="both"/>
        <w:rPr>
          <w:rFonts w:ascii="Tahoma" w:hAnsi="Tahoma" w:cs="Tahoma"/>
          <w:bCs/>
          <w:sz w:val="22"/>
          <w:szCs w:val="22"/>
        </w:rPr>
      </w:pPr>
      <w:r w:rsidRPr="00CE65C6">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CE65C6">
        <w:rPr>
          <w:rFonts w:ascii="Tahoma" w:hAnsi="Tahoma" w:cs="Tahoma"/>
          <w:bCs/>
          <w:sz w:val="22"/>
          <w:szCs w:val="22"/>
        </w:rPr>
        <w:t>via the Chest e-tendering system</w:t>
      </w:r>
      <w:r w:rsidRPr="00CE65C6">
        <w:rPr>
          <w:rFonts w:ascii="Tahoma" w:hAnsi="Tahoma" w:cs="Tahoma"/>
          <w:bCs/>
          <w:sz w:val="22"/>
          <w:szCs w:val="22"/>
        </w:rPr>
        <w:t>, as soon as possible, and in any event before the Deadline for Submission of Clarification Questions</w:t>
      </w:r>
      <w:r w:rsidR="00983D75" w:rsidRPr="00CE65C6">
        <w:rPr>
          <w:rFonts w:ascii="Tahoma" w:hAnsi="Tahoma" w:cs="Tahoma"/>
          <w:bCs/>
          <w:sz w:val="22"/>
          <w:szCs w:val="22"/>
        </w:rPr>
        <w:t xml:space="preserve"> indicated at 1.</w:t>
      </w:r>
      <w:r w:rsidR="0032600A" w:rsidRPr="00CE65C6">
        <w:rPr>
          <w:rFonts w:ascii="Tahoma" w:hAnsi="Tahoma" w:cs="Tahoma"/>
          <w:bCs/>
          <w:sz w:val="22"/>
          <w:szCs w:val="22"/>
        </w:rPr>
        <w:t>4</w:t>
      </w:r>
      <w:r w:rsidRPr="00CE65C6">
        <w:rPr>
          <w:rFonts w:ascii="Tahoma" w:hAnsi="Tahoma" w:cs="Tahoma"/>
          <w:bCs/>
          <w:sz w:val="22"/>
          <w:szCs w:val="22"/>
        </w:rPr>
        <w:t>.</w:t>
      </w:r>
    </w:p>
    <w:p w14:paraId="45CC4868" w14:textId="77777777" w:rsidR="00CE65C6" w:rsidRPr="00CE65C6" w:rsidRDefault="00CE65C6" w:rsidP="00CE65C6">
      <w:pPr>
        <w:pStyle w:val="ListParagraph"/>
        <w:rPr>
          <w:rFonts w:ascii="Tahoma" w:hAnsi="Tahoma" w:cs="Tahoma"/>
          <w:bCs/>
          <w:sz w:val="22"/>
          <w:szCs w:val="22"/>
        </w:rPr>
      </w:pPr>
    </w:p>
    <w:p w14:paraId="0993302A" w14:textId="77777777" w:rsidR="00CE65C6" w:rsidRDefault="00346E4C" w:rsidP="00CE65C6">
      <w:pPr>
        <w:pStyle w:val="ListParagraph"/>
        <w:numPr>
          <w:ilvl w:val="2"/>
          <w:numId w:val="51"/>
        </w:numPr>
        <w:jc w:val="both"/>
        <w:rPr>
          <w:rFonts w:ascii="Tahoma" w:hAnsi="Tahoma" w:cs="Tahoma"/>
          <w:bCs/>
          <w:sz w:val="22"/>
          <w:szCs w:val="22"/>
        </w:rPr>
      </w:pPr>
      <w:r w:rsidRPr="00CE65C6">
        <w:rPr>
          <w:rFonts w:ascii="Tahoma" w:hAnsi="Tahoma" w:cs="Tahoma"/>
          <w:bCs/>
          <w:sz w:val="22"/>
          <w:szCs w:val="22"/>
        </w:rPr>
        <w:t xml:space="preserve">You are advised to deliver your </w:t>
      </w:r>
      <w:r w:rsidR="008B0B65" w:rsidRPr="00CE65C6">
        <w:rPr>
          <w:rFonts w:ascii="Tahoma" w:hAnsi="Tahoma" w:cs="Tahoma"/>
          <w:bCs/>
          <w:sz w:val="22"/>
          <w:szCs w:val="22"/>
        </w:rPr>
        <w:t>Tender</w:t>
      </w:r>
      <w:r w:rsidRPr="00CE65C6">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CE65C6">
        <w:rPr>
          <w:rFonts w:ascii="Tahoma" w:hAnsi="Tahoma" w:cs="Tahoma"/>
          <w:bCs/>
          <w:sz w:val="22"/>
          <w:szCs w:val="22"/>
        </w:rPr>
        <w:t>Tender</w:t>
      </w:r>
      <w:r w:rsidRPr="00CE65C6">
        <w:rPr>
          <w:rFonts w:ascii="Tahoma" w:hAnsi="Tahoma" w:cs="Tahoma"/>
          <w:bCs/>
          <w:sz w:val="22"/>
          <w:szCs w:val="22"/>
        </w:rPr>
        <w:t xml:space="preserve">.  The Council is conscious that Bidders spend a huge amount of time, effort, and expense in putting together a </w:t>
      </w:r>
      <w:r w:rsidR="008B0B65" w:rsidRPr="00CE65C6">
        <w:rPr>
          <w:rFonts w:ascii="Tahoma" w:hAnsi="Tahoma" w:cs="Tahoma"/>
          <w:bCs/>
          <w:sz w:val="22"/>
          <w:szCs w:val="22"/>
        </w:rPr>
        <w:t>Tender</w:t>
      </w:r>
      <w:r w:rsidRPr="00CE65C6">
        <w:rPr>
          <w:rFonts w:ascii="Tahoma" w:hAnsi="Tahoma" w:cs="Tahoma"/>
          <w:bCs/>
          <w:sz w:val="22"/>
          <w:szCs w:val="22"/>
        </w:rPr>
        <w:t xml:space="preserve"> and is keen to ensure that no </w:t>
      </w:r>
      <w:r w:rsidR="008B0B65" w:rsidRPr="00CE65C6">
        <w:rPr>
          <w:rFonts w:ascii="Tahoma" w:hAnsi="Tahoma" w:cs="Tahoma"/>
          <w:bCs/>
          <w:sz w:val="22"/>
          <w:szCs w:val="22"/>
        </w:rPr>
        <w:t>Tender</w:t>
      </w:r>
      <w:r w:rsidRPr="00CE65C6">
        <w:rPr>
          <w:rFonts w:ascii="Tahoma" w:hAnsi="Tahoma" w:cs="Tahoma"/>
          <w:bCs/>
          <w:sz w:val="22"/>
          <w:szCs w:val="22"/>
        </w:rPr>
        <w:t xml:space="preserve"> is rejected down to late submission.</w:t>
      </w:r>
    </w:p>
    <w:p w14:paraId="6EAB6D03" w14:textId="77777777" w:rsidR="00CE65C6" w:rsidRPr="00CE65C6" w:rsidRDefault="00CE65C6" w:rsidP="00CE65C6">
      <w:pPr>
        <w:pStyle w:val="ListParagraph"/>
        <w:rPr>
          <w:rFonts w:ascii="Tahoma" w:hAnsi="Tahoma" w:cs="Tahoma"/>
          <w:bCs/>
          <w:sz w:val="22"/>
          <w:szCs w:val="22"/>
        </w:rPr>
      </w:pPr>
    </w:p>
    <w:p w14:paraId="494CC8E7" w14:textId="77777777" w:rsidR="00CE65C6" w:rsidRDefault="005D4761" w:rsidP="00CE65C6">
      <w:pPr>
        <w:pStyle w:val="ListParagraph"/>
        <w:numPr>
          <w:ilvl w:val="2"/>
          <w:numId w:val="51"/>
        </w:numPr>
        <w:jc w:val="both"/>
        <w:rPr>
          <w:rFonts w:ascii="Tahoma" w:hAnsi="Tahoma" w:cs="Tahoma"/>
          <w:bCs/>
          <w:sz w:val="22"/>
          <w:szCs w:val="22"/>
        </w:rPr>
      </w:pPr>
      <w:r w:rsidRPr="00CE65C6">
        <w:rPr>
          <w:rFonts w:ascii="Tahoma" w:hAnsi="Tahoma" w:cs="Tahoma"/>
          <w:bCs/>
          <w:sz w:val="22"/>
          <w:szCs w:val="22"/>
        </w:rPr>
        <w:t xml:space="preserve">Any signatures required </w:t>
      </w:r>
      <w:r w:rsidR="00F6742D" w:rsidRPr="00CE65C6">
        <w:rPr>
          <w:rFonts w:ascii="Tahoma" w:hAnsi="Tahoma" w:cs="Tahoma"/>
          <w:bCs/>
          <w:sz w:val="22"/>
          <w:szCs w:val="22"/>
        </w:rPr>
        <w:t xml:space="preserve">on Response Documents must be signed by an appropriate </w:t>
      </w:r>
      <w:r w:rsidRPr="00CE65C6">
        <w:rPr>
          <w:rFonts w:ascii="Tahoma" w:hAnsi="Tahoma" w:cs="Tahoma"/>
          <w:bCs/>
          <w:sz w:val="22"/>
          <w:szCs w:val="22"/>
        </w:rPr>
        <w:t>Director of the company</w:t>
      </w:r>
      <w:r w:rsidR="009D53EB" w:rsidRPr="00CE65C6">
        <w:rPr>
          <w:rFonts w:ascii="Tahoma" w:hAnsi="Tahoma" w:cs="Tahoma"/>
          <w:bCs/>
          <w:sz w:val="22"/>
          <w:szCs w:val="22"/>
        </w:rPr>
        <w:t xml:space="preserve">. Where the Bidders delegates the signing, a cover letter from the Director stating this must be submitted with the </w:t>
      </w:r>
      <w:r w:rsidR="008B0B65" w:rsidRPr="00CE65C6">
        <w:rPr>
          <w:rFonts w:ascii="Tahoma" w:hAnsi="Tahoma" w:cs="Tahoma"/>
          <w:bCs/>
          <w:sz w:val="22"/>
          <w:szCs w:val="22"/>
        </w:rPr>
        <w:t>Tender</w:t>
      </w:r>
      <w:r w:rsidR="009D53EB" w:rsidRPr="00CE65C6">
        <w:rPr>
          <w:rFonts w:ascii="Tahoma" w:hAnsi="Tahoma" w:cs="Tahoma"/>
          <w:bCs/>
          <w:sz w:val="22"/>
          <w:szCs w:val="22"/>
        </w:rPr>
        <w:t>.</w:t>
      </w:r>
      <w:r w:rsidR="005C407B" w:rsidRPr="00CE65C6">
        <w:rPr>
          <w:rFonts w:ascii="Tahoma" w:hAnsi="Tahoma" w:cs="Tahoma"/>
          <w:bCs/>
          <w:sz w:val="22"/>
          <w:szCs w:val="22"/>
        </w:rPr>
        <w:t xml:space="preserve"> Electronic signatures are acceptable.</w:t>
      </w:r>
      <w:r w:rsidR="00603B05" w:rsidRPr="00CE65C6">
        <w:rPr>
          <w:rFonts w:ascii="Tahoma" w:hAnsi="Tahoma" w:cs="Tahoma"/>
          <w:bCs/>
          <w:sz w:val="22"/>
          <w:szCs w:val="22"/>
        </w:rPr>
        <w:t xml:space="preserve"> Advanced Electronic signatures (supported by a qualified certificate as defined in the Electronic Signatures Regulations 2002) are not required.</w:t>
      </w:r>
    </w:p>
    <w:p w14:paraId="21C414BF" w14:textId="77777777" w:rsidR="00CE65C6" w:rsidRPr="00CE65C6" w:rsidRDefault="00CE65C6" w:rsidP="00CE65C6">
      <w:pPr>
        <w:pStyle w:val="ListParagraph"/>
        <w:rPr>
          <w:rFonts w:ascii="Tahoma" w:hAnsi="Tahoma" w:cs="Tahoma"/>
          <w:b/>
          <w:sz w:val="22"/>
          <w:szCs w:val="22"/>
        </w:rPr>
      </w:pPr>
    </w:p>
    <w:p w14:paraId="266F86E7" w14:textId="6D00E106" w:rsidR="009F0F11" w:rsidRPr="00CE65C6" w:rsidRDefault="009F0F11" w:rsidP="00CE65C6">
      <w:pPr>
        <w:pStyle w:val="ListParagraph"/>
        <w:numPr>
          <w:ilvl w:val="2"/>
          <w:numId w:val="51"/>
        </w:numPr>
        <w:jc w:val="both"/>
        <w:rPr>
          <w:rFonts w:ascii="Tahoma" w:hAnsi="Tahoma" w:cs="Tahoma"/>
          <w:bCs/>
          <w:sz w:val="22"/>
          <w:szCs w:val="22"/>
        </w:rPr>
      </w:pPr>
      <w:r w:rsidRPr="00CE65C6">
        <w:rPr>
          <w:rFonts w:ascii="Tahoma" w:hAnsi="Tahoma" w:cs="Tahoma"/>
          <w:b/>
          <w:sz w:val="22"/>
          <w:szCs w:val="22"/>
        </w:rPr>
        <w:t xml:space="preserve">Information on Document 3A: </w:t>
      </w:r>
      <w:r w:rsidR="00CA3DB9">
        <w:rPr>
          <w:rFonts w:ascii="Tahoma" w:hAnsi="Tahoma" w:cs="Tahoma"/>
          <w:b/>
          <w:sz w:val="22"/>
          <w:szCs w:val="22"/>
        </w:rPr>
        <w:t>Procurement Specific Questionnaire</w:t>
      </w:r>
    </w:p>
    <w:p w14:paraId="467206E2" w14:textId="77777777" w:rsidR="00CE65C6" w:rsidRDefault="00B13434" w:rsidP="00CE65C6">
      <w:pPr>
        <w:pStyle w:val="ListParagraph"/>
        <w:numPr>
          <w:ilvl w:val="3"/>
          <w:numId w:val="51"/>
        </w:numPr>
        <w:jc w:val="both"/>
        <w:rPr>
          <w:rFonts w:ascii="Tahoma" w:hAnsi="Tahoma" w:cs="Tahoma"/>
          <w:b/>
          <w:sz w:val="22"/>
          <w:szCs w:val="22"/>
        </w:rPr>
      </w:pPr>
      <w:r w:rsidRPr="00CE65C6">
        <w:rPr>
          <w:rFonts w:ascii="Tahoma" w:hAnsi="Tahoma" w:cs="Tahoma"/>
          <w:b/>
          <w:sz w:val="22"/>
          <w:szCs w:val="22"/>
        </w:rPr>
        <w:t>Potential Supplier Information and Exclusion Grounds: Part 1 and Part 2.</w:t>
      </w:r>
    </w:p>
    <w:p w14:paraId="4A2C5F0B"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Public procurement is governed by regulations to ensure that procurement delivers value for money, competition, transparency and integrity.</w:t>
      </w:r>
    </w:p>
    <w:p w14:paraId="2347132C" w14:textId="77777777" w:rsidR="00CA3DB9" w:rsidRPr="00CA3DB9" w:rsidRDefault="00CA3DB9" w:rsidP="00CA3DB9">
      <w:pPr>
        <w:pStyle w:val="ListParagraph"/>
        <w:ind w:left="1080"/>
        <w:jc w:val="both"/>
        <w:rPr>
          <w:rFonts w:ascii="Tahoma" w:hAnsi="Tahoma" w:cs="Tahoma"/>
          <w:bCs/>
          <w:sz w:val="22"/>
          <w:szCs w:val="22"/>
        </w:rPr>
      </w:pPr>
    </w:p>
    <w:p w14:paraId="78B74138"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294DF110" w14:textId="77777777" w:rsidR="00CA3DB9" w:rsidRPr="00CA3DB9" w:rsidRDefault="00CA3DB9" w:rsidP="00CA3DB9">
      <w:pPr>
        <w:pStyle w:val="ListParagraph"/>
        <w:ind w:left="1080"/>
        <w:jc w:val="both"/>
        <w:rPr>
          <w:rFonts w:ascii="Tahoma" w:hAnsi="Tahoma" w:cs="Tahoma"/>
          <w:bCs/>
          <w:sz w:val="22"/>
          <w:szCs w:val="22"/>
        </w:rPr>
      </w:pPr>
    </w:p>
    <w:p w14:paraId="2E25C60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 xml:space="preserve">Part 1 - confirmation of core supplier information: </w:t>
      </w:r>
      <w:r w:rsidRPr="00CA3DB9">
        <w:rPr>
          <w:rFonts w:ascii="Tahoma" w:hAnsi="Tahoma" w:cs="Tahoma"/>
          <w:bCs/>
          <w:sz w:val="22"/>
          <w:szCs w:val="22"/>
        </w:rPr>
        <w:t>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p w14:paraId="7A2BFFB8" w14:textId="77777777" w:rsidR="00CA3DB9" w:rsidRPr="00CA3DB9" w:rsidRDefault="00CA3DB9" w:rsidP="00CA3DB9">
      <w:pPr>
        <w:pStyle w:val="ListParagraph"/>
        <w:ind w:left="1080"/>
        <w:jc w:val="both"/>
        <w:rPr>
          <w:rFonts w:ascii="Tahoma" w:hAnsi="Tahoma" w:cs="Tahoma"/>
          <w:bCs/>
          <w:sz w:val="22"/>
          <w:szCs w:val="22"/>
        </w:rPr>
      </w:pPr>
    </w:p>
    <w:p w14:paraId="04FE209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Part 2</w:t>
      </w:r>
      <w:r w:rsidRPr="00CA3DB9">
        <w:rPr>
          <w:rFonts w:ascii="Tahoma" w:hAnsi="Tahoma" w:cs="Tahoma"/>
          <w:bCs/>
          <w:sz w:val="22"/>
          <w:szCs w:val="22"/>
        </w:rPr>
        <w:t xml:space="preserve"> - </w:t>
      </w:r>
      <w:r w:rsidRPr="00CA3DB9">
        <w:rPr>
          <w:rFonts w:ascii="Tahoma" w:hAnsi="Tahoma" w:cs="Tahoma"/>
          <w:b/>
          <w:sz w:val="22"/>
          <w:szCs w:val="22"/>
        </w:rPr>
        <w:t>additional exclusions information:</w:t>
      </w:r>
      <w:r w:rsidRPr="00CA3DB9">
        <w:rPr>
          <w:rFonts w:ascii="Tahoma" w:hAnsi="Tahoma" w:cs="Tahoma"/>
          <w:bCs/>
          <w:sz w:val="22"/>
          <w:szCs w:val="22"/>
        </w:rPr>
        <w:t xml:space="preserve"> procurement legislation provides for an ‘exclusion regime’ and a published ‘debarment’ list to safeguard procurement from suppliers who may pose a risk (for example, due to misconduct or poor performance). Suppliers must submit their own (and their connected persons15) exclusions information via the CDP. This includes self-declarations as to whether any exclusion grounds apply to them and, if so, details about the event or conviction and what steps have been taken to prevent such circumstances from occurring again.</w:t>
      </w:r>
    </w:p>
    <w:p w14:paraId="24362118" w14:textId="77777777" w:rsidR="00CA3DB9" w:rsidRPr="00CA3DB9" w:rsidRDefault="00CA3DB9" w:rsidP="00CA3DB9">
      <w:pPr>
        <w:pStyle w:val="ListParagraph"/>
        <w:ind w:left="1080"/>
        <w:jc w:val="both"/>
        <w:rPr>
          <w:rFonts w:ascii="Tahoma" w:hAnsi="Tahoma" w:cs="Tahoma"/>
          <w:bCs/>
          <w:sz w:val="22"/>
          <w:szCs w:val="22"/>
        </w:rPr>
      </w:pPr>
    </w:p>
    <w:p w14:paraId="4BA06B70"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 xml:space="preserve">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644679BB" w14:textId="77777777" w:rsidR="00CA3DB9" w:rsidRPr="00CA3DB9" w:rsidRDefault="00CA3DB9" w:rsidP="00CA3DB9">
      <w:pPr>
        <w:pStyle w:val="ListParagraph"/>
        <w:ind w:left="1080"/>
        <w:jc w:val="both"/>
        <w:rPr>
          <w:rFonts w:ascii="Tahoma" w:hAnsi="Tahoma" w:cs="Tahoma"/>
          <w:bCs/>
          <w:sz w:val="22"/>
          <w:szCs w:val="22"/>
        </w:rPr>
      </w:pPr>
    </w:p>
    <w:p w14:paraId="7EB8F729"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We recommend this is done by ensuring that associated persons register, submit and share their information via the CDP (like the prime/main supplier).</w:t>
      </w:r>
    </w:p>
    <w:p w14:paraId="18EEE63E" w14:textId="77777777" w:rsidR="00CA3DB9" w:rsidRPr="00CA3DB9" w:rsidRDefault="00CA3DB9" w:rsidP="00CA3DB9">
      <w:pPr>
        <w:pStyle w:val="ListParagraph"/>
        <w:ind w:left="1080"/>
        <w:jc w:val="both"/>
        <w:rPr>
          <w:rFonts w:ascii="Tahoma" w:hAnsi="Tahoma" w:cs="Tahoma"/>
          <w:bCs/>
          <w:sz w:val="22"/>
          <w:szCs w:val="22"/>
        </w:rPr>
      </w:pPr>
    </w:p>
    <w:p w14:paraId="2003A63A"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70CC068" w14:textId="77777777" w:rsidR="00CA3DB9" w:rsidRPr="00CA3DB9" w:rsidRDefault="00CA3DB9" w:rsidP="00CA3DB9">
      <w:pPr>
        <w:pStyle w:val="ListParagraph"/>
        <w:ind w:left="1080"/>
        <w:jc w:val="both"/>
        <w:rPr>
          <w:rFonts w:ascii="Tahoma" w:hAnsi="Tahoma" w:cs="Tahoma"/>
          <w:bCs/>
          <w:sz w:val="22"/>
          <w:szCs w:val="22"/>
        </w:rPr>
      </w:pPr>
    </w:p>
    <w:p w14:paraId="6E6A1276" w14:textId="4F3E3E9B" w:rsidR="00CE65C6"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CA40E4B" w14:textId="4AB3CA70" w:rsidR="00831A4C" w:rsidRPr="00B13434" w:rsidRDefault="00B13434" w:rsidP="00CE65C6">
      <w:pPr>
        <w:pStyle w:val="ListParagraph"/>
        <w:ind w:left="1080"/>
        <w:jc w:val="both"/>
        <w:rPr>
          <w:rFonts w:ascii="Tahoma" w:hAnsi="Tahoma" w:cs="Tahoma"/>
          <w:bCs/>
          <w:sz w:val="22"/>
          <w:szCs w:val="22"/>
        </w:rPr>
      </w:pPr>
      <w:r w:rsidRPr="002D67A6">
        <w:rPr>
          <w:rFonts w:ascii="Tahoma" w:hAnsi="Tahoma" w:cs="Tahoma"/>
          <w:bCs/>
          <w:sz w:val="22"/>
          <w:szCs w:val="22"/>
        </w:rPr>
        <w:t xml:space="preserve">When completed, this </w:t>
      </w:r>
      <w:r>
        <w:rPr>
          <w:rFonts w:ascii="Tahoma" w:hAnsi="Tahoma" w:cs="Tahoma"/>
          <w:bCs/>
          <w:sz w:val="22"/>
          <w:szCs w:val="22"/>
        </w:rPr>
        <w:t>document i</w:t>
      </w:r>
      <w:r w:rsidRPr="002D67A6">
        <w:rPr>
          <w:rFonts w:ascii="Tahoma" w:hAnsi="Tahoma" w:cs="Tahoma"/>
          <w:bCs/>
          <w:sz w:val="22"/>
          <w:szCs w:val="22"/>
        </w:rPr>
        <w:t xml:space="preserve">s to be sent back </w:t>
      </w:r>
      <w:r>
        <w:rPr>
          <w:rFonts w:ascii="Tahoma" w:hAnsi="Tahoma" w:cs="Tahoma"/>
          <w:bCs/>
          <w:sz w:val="22"/>
          <w:szCs w:val="22"/>
        </w:rPr>
        <w:t>along with the rest of your Tender</w:t>
      </w:r>
      <w:r w:rsidRPr="002D67A6">
        <w:rPr>
          <w:rFonts w:ascii="Tahoma" w:hAnsi="Tahoma" w:cs="Tahoma"/>
          <w:bCs/>
          <w:sz w:val="22"/>
          <w:szCs w:val="22"/>
        </w:rPr>
        <w:t>.</w:t>
      </w:r>
    </w:p>
    <w:p w14:paraId="35E05352" w14:textId="77777777" w:rsidR="00B13434" w:rsidRDefault="00B13434" w:rsidP="00B13434">
      <w:pPr>
        <w:pStyle w:val="ListParagraph"/>
        <w:ind w:left="1843"/>
        <w:rPr>
          <w:rFonts w:ascii="Tahoma" w:hAnsi="Tahoma" w:cs="Tahoma"/>
          <w:bCs/>
          <w:sz w:val="22"/>
          <w:szCs w:val="22"/>
        </w:rPr>
      </w:pPr>
    </w:p>
    <w:p w14:paraId="27F67E7F" w14:textId="4A1EB582" w:rsidR="00CE65C6" w:rsidRDefault="00B13434" w:rsidP="00CE65C6">
      <w:pPr>
        <w:pStyle w:val="ListParagraph"/>
        <w:numPr>
          <w:ilvl w:val="3"/>
          <w:numId w:val="51"/>
        </w:numPr>
        <w:rPr>
          <w:rFonts w:ascii="Tahoma" w:hAnsi="Tahoma" w:cs="Tahoma"/>
          <w:b/>
          <w:sz w:val="22"/>
          <w:szCs w:val="22"/>
        </w:rPr>
      </w:pPr>
      <w:r w:rsidRPr="00CE65C6">
        <w:rPr>
          <w:rFonts w:ascii="Tahoma" w:hAnsi="Tahoma" w:cs="Tahoma"/>
          <w:b/>
          <w:sz w:val="22"/>
          <w:szCs w:val="22"/>
        </w:rPr>
        <w:t>Part 3</w:t>
      </w:r>
      <w:r w:rsidR="00CA3DB9">
        <w:rPr>
          <w:rFonts w:ascii="Tahoma" w:hAnsi="Tahoma" w:cs="Tahoma"/>
          <w:b/>
          <w:sz w:val="22"/>
          <w:szCs w:val="22"/>
        </w:rPr>
        <w:t xml:space="preserve"> – conditions of participation </w:t>
      </w:r>
    </w:p>
    <w:p w14:paraId="6E3E59D2"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contracting authorities may set conditions of participation which a supplier must satisfy in order to be awarded a public contract. They can relate to the supplier’s legal and financial capacity or their technical ability.</w:t>
      </w:r>
    </w:p>
    <w:p w14:paraId="6908B0F1" w14:textId="77777777" w:rsidR="00CA3DB9" w:rsidRPr="00CA3DB9" w:rsidRDefault="00CA3DB9" w:rsidP="00CA3DB9">
      <w:pPr>
        <w:pStyle w:val="ListParagraph"/>
        <w:ind w:left="1843"/>
        <w:jc w:val="both"/>
        <w:rPr>
          <w:rFonts w:ascii="Tahoma" w:hAnsi="Tahoma" w:cs="Tahoma"/>
          <w:bCs/>
          <w:sz w:val="22"/>
          <w:szCs w:val="22"/>
        </w:rPr>
      </w:pPr>
    </w:p>
    <w:p w14:paraId="0D78FDDF"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75B01233" w14:textId="77777777" w:rsidR="00CA3DB9" w:rsidRPr="00CA3DB9" w:rsidRDefault="00CA3DB9" w:rsidP="00CA3DB9">
      <w:pPr>
        <w:pStyle w:val="ListParagraph"/>
        <w:ind w:left="1843"/>
        <w:jc w:val="both"/>
        <w:rPr>
          <w:rFonts w:ascii="Tahoma" w:hAnsi="Tahoma" w:cs="Tahoma"/>
          <w:bCs/>
          <w:sz w:val="22"/>
          <w:szCs w:val="22"/>
        </w:rPr>
      </w:pPr>
    </w:p>
    <w:p w14:paraId="7EB72596"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Suppliers should note that contracting authorities have legislative duties to publish certain information which relate to the supplier in their contract award notices. This information includes, but is not limited to:</w:t>
      </w:r>
    </w:p>
    <w:p w14:paraId="5329DD75"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associated persons</w:t>
      </w:r>
    </w:p>
    <w:p w14:paraId="0821B5FD"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connected person information</w:t>
      </w:r>
    </w:p>
    <w:p w14:paraId="104F4E48"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for certain procurements over £5 million, details of unsuccessful bidders</w:t>
      </w:r>
    </w:p>
    <w:p w14:paraId="4D7AC971" w14:textId="77777777" w:rsidR="00CA3DB9" w:rsidRPr="00CA3DB9" w:rsidRDefault="00CA3DB9" w:rsidP="00CA3DB9">
      <w:pPr>
        <w:pStyle w:val="ListParagraph"/>
        <w:ind w:left="1843"/>
        <w:jc w:val="both"/>
        <w:rPr>
          <w:rFonts w:ascii="Tahoma" w:hAnsi="Tahoma" w:cs="Tahoma"/>
          <w:bCs/>
          <w:sz w:val="22"/>
          <w:szCs w:val="22"/>
        </w:rPr>
      </w:pPr>
    </w:p>
    <w:p w14:paraId="409B2950" w14:textId="3400559C" w:rsidR="00B13434" w:rsidRDefault="00CA3DB9" w:rsidP="00CA3DB9">
      <w:pPr>
        <w:ind w:left="1080"/>
        <w:jc w:val="both"/>
        <w:rPr>
          <w:rFonts w:ascii="Tahoma" w:hAnsi="Tahoma" w:cs="Tahoma"/>
          <w:bCs/>
          <w:sz w:val="22"/>
          <w:szCs w:val="22"/>
        </w:rPr>
      </w:pPr>
      <w:r w:rsidRPr="00CA3DB9">
        <w:rPr>
          <w:rFonts w:ascii="Tahoma" w:hAnsi="Tahoma" w:cs="Tahoma"/>
          <w:bCs/>
          <w:sz w:val="22"/>
          <w:szCs w:val="22"/>
        </w:rPr>
        <w:t>Where a supplier is unsure or requires any clarification, they should check with the contracting authority</w:t>
      </w:r>
    </w:p>
    <w:p w14:paraId="5667BC92" w14:textId="77777777" w:rsidR="00CA3DB9" w:rsidRPr="00CA3DB9" w:rsidRDefault="00CA3DB9" w:rsidP="00CA3DB9">
      <w:pPr>
        <w:ind w:left="1080"/>
        <w:rPr>
          <w:rFonts w:ascii="Tahoma" w:hAnsi="Tahoma" w:cs="Tahoma"/>
          <w:bCs/>
          <w:sz w:val="22"/>
          <w:szCs w:val="22"/>
        </w:rPr>
      </w:pPr>
    </w:p>
    <w:p w14:paraId="7BDEB712" w14:textId="77777777" w:rsidR="00CE65C6" w:rsidRDefault="006F12CE" w:rsidP="00CE65C6">
      <w:pPr>
        <w:pStyle w:val="ListParagraph"/>
        <w:numPr>
          <w:ilvl w:val="3"/>
          <w:numId w:val="51"/>
        </w:numPr>
        <w:rPr>
          <w:rFonts w:ascii="Tahoma" w:hAnsi="Tahoma" w:cs="Tahoma"/>
          <w:b/>
          <w:sz w:val="22"/>
          <w:szCs w:val="22"/>
        </w:rPr>
      </w:pPr>
      <w:r w:rsidRPr="00CE65C6">
        <w:rPr>
          <w:rFonts w:ascii="Tahoma" w:hAnsi="Tahoma" w:cs="Tahoma"/>
          <w:b/>
          <w:sz w:val="22"/>
          <w:szCs w:val="22"/>
        </w:rPr>
        <w:t>Consequences of misrepresentation</w:t>
      </w:r>
    </w:p>
    <w:p w14:paraId="3F81D9CE" w14:textId="4B9ABC18" w:rsidR="006F12CE" w:rsidRPr="00CE65C6" w:rsidRDefault="006F12CE" w:rsidP="00CE65C6">
      <w:pPr>
        <w:pStyle w:val="ListParagraph"/>
        <w:ind w:left="1080"/>
        <w:jc w:val="both"/>
        <w:rPr>
          <w:rFonts w:ascii="Tahoma" w:hAnsi="Tahoma" w:cs="Tahoma"/>
          <w:b/>
          <w:sz w:val="22"/>
          <w:szCs w:val="22"/>
        </w:rPr>
      </w:pPr>
      <w:r w:rsidRPr="00CE65C6">
        <w:rPr>
          <w:rFonts w:ascii="Arial" w:eastAsia="Arial" w:hAnsi="Arial" w:cs="Arial"/>
          <w:color w:val="000000"/>
          <w:sz w:val="22"/>
          <w:szCs w:val="22"/>
        </w:rPr>
        <w:t xml:space="preserve">If you seriously misrepresent any factual information in filling in the </w:t>
      </w:r>
      <w:r w:rsidR="00CA3DB9">
        <w:rPr>
          <w:rFonts w:ascii="Arial" w:eastAsia="Arial" w:hAnsi="Arial" w:cs="Arial"/>
          <w:color w:val="000000"/>
          <w:sz w:val="22"/>
          <w:szCs w:val="22"/>
        </w:rPr>
        <w:t>Procurement Specific Questionnaire</w:t>
      </w:r>
      <w:r w:rsidRPr="00CE65C6">
        <w:rPr>
          <w:rFonts w:ascii="Arial" w:eastAsia="Arial" w:hAnsi="Arial" w:cs="Arial"/>
          <w:color w:val="000000"/>
          <w:sz w:val="22"/>
          <w:szCs w:val="22"/>
        </w:rPr>
        <w:t xml:space="preserve"> (Document 3A</w:t>
      </w:r>
      <w:r w:rsidR="00767F58" w:rsidRPr="00CE65C6">
        <w:rPr>
          <w:rFonts w:ascii="Arial" w:eastAsia="Arial" w:hAnsi="Arial" w:cs="Arial"/>
          <w:color w:val="000000"/>
          <w:sz w:val="22"/>
          <w:szCs w:val="22"/>
        </w:rPr>
        <w:t>) and</w:t>
      </w:r>
      <w:r w:rsidRPr="00CE65C6">
        <w:rPr>
          <w:rFonts w:ascii="Arial" w:eastAsia="Arial" w:hAnsi="Arial" w:cs="Arial"/>
          <w:color w:val="000000"/>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65C6">
        <w:rPr>
          <w:rFonts w:ascii="Arial" w:eastAsia="Arial" w:hAnsi="Arial" w:cs="Arial"/>
          <w:color w:val="222222"/>
          <w:sz w:val="22"/>
          <w:szCs w:val="22"/>
        </w:rPr>
        <w:t>.</w:t>
      </w:r>
    </w:p>
    <w:p w14:paraId="20146954" w14:textId="77777777" w:rsidR="006F12CE" w:rsidRDefault="006F12CE" w:rsidP="006F12CE">
      <w:pPr>
        <w:rPr>
          <w:rFonts w:ascii="Tahoma" w:hAnsi="Tahoma" w:cs="Tahoma"/>
          <w:bCs/>
          <w:sz w:val="22"/>
          <w:szCs w:val="22"/>
        </w:rPr>
      </w:pPr>
    </w:p>
    <w:p w14:paraId="5FF255F0" w14:textId="6D4BF199" w:rsidR="006F12CE" w:rsidRPr="00CE65C6" w:rsidRDefault="006F12CE" w:rsidP="00CE65C6">
      <w:pPr>
        <w:pStyle w:val="ListParagraph"/>
        <w:numPr>
          <w:ilvl w:val="3"/>
          <w:numId w:val="51"/>
        </w:numPr>
        <w:rPr>
          <w:rFonts w:ascii="Tahoma" w:hAnsi="Tahoma" w:cs="Tahoma"/>
          <w:b/>
          <w:sz w:val="22"/>
          <w:szCs w:val="22"/>
        </w:rPr>
      </w:pPr>
      <w:r w:rsidRPr="00CE65C6">
        <w:rPr>
          <w:rFonts w:ascii="Tahoma" w:hAnsi="Tahoma" w:cs="Tahoma"/>
          <w:b/>
          <w:sz w:val="22"/>
          <w:szCs w:val="22"/>
        </w:rPr>
        <w:t xml:space="preserve">Notes for completion of the </w:t>
      </w:r>
      <w:r w:rsidR="00CA3DB9">
        <w:rPr>
          <w:rFonts w:ascii="Tahoma" w:hAnsi="Tahoma" w:cs="Tahoma"/>
          <w:b/>
          <w:sz w:val="22"/>
          <w:szCs w:val="22"/>
        </w:rPr>
        <w:t>Procurement Specific</w:t>
      </w:r>
      <w:r w:rsidRPr="00CE65C6">
        <w:rPr>
          <w:rFonts w:ascii="Tahoma" w:hAnsi="Tahoma" w:cs="Tahoma"/>
          <w:b/>
          <w:sz w:val="22"/>
          <w:szCs w:val="22"/>
        </w:rPr>
        <w:t xml:space="preserve"> Questionnaire (Document 3A)</w:t>
      </w:r>
    </w:p>
    <w:p w14:paraId="6ED7BCBD" w14:textId="77777777" w:rsidR="006F12CE" w:rsidRDefault="006F12CE" w:rsidP="00CE65C6">
      <w:pPr>
        <w:ind w:left="1502" w:hanging="425"/>
        <w:jc w:val="both"/>
        <w:rPr>
          <w:rFonts w:ascii="Tahoma" w:hAnsi="Tahoma" w:cs="Tahoma"/>
          <w:bCs/>
          <w:sz w:val="22"/>
          <w:szCs w:val="22"/>
        </w:rPr>
      </w:pPr>
      <w:r w:rsidRPr="00C9510D">
        <w:rPr>
          <w:rFonts w:ascii="Tahoma" w:hAnsi="Tahoma" w:cs="Tahoma"/>
          <w:bCs/>
          <w:sz w:val="22"/>
          <w:szCs w:val="22"/>
        </w:rPr>
        <w:t>1.</w:t>
      </w:r>
      <w:r w:rsidRPr="00C9510D">
        <w:rPr>
          <w:rFonts w:ascii="Tahoma" w:hAnsi="Tahoma" w:cs="Tahoma"/>
          <w:bCs/>
          <w:sz w:val="22"/>
          <w:szCs w:val="22"/>
        </w:rPr>
        <w:tab/>
        <w:t>The “authority” means the contracting authority, or anyone acting on behalf of the contracting authority, that is seeking to invite suitable candidates to participate in this procurement process.</w:t>
      </w:r>
    </w:p>
    <w:p w14:paraId="657095B8" w14:textId="77777777" w:rsidR="006F12CE" w:rsidRPr="00C9510D" w:rsidRDefault="006F12CE" w:rsidP="00CE65C6">
      <w:pPr>
        <w:ind w:left="1502" w:hanging="425"/>
        <w:jc w:val="both"/>
        <w:rPr>
          <w:rFonts w:ascii="Tahoma" w:hAnsi="Tahoma" w:cs="Tahoma"/>
          <w:bCs/>
          <w:sz w:val="22"/>
          <w:szCs w:val="22"/>
        </w:rPr>
      </w:pPr>
    </w:p>
    <w:p w14:paraId="5696EC36" w14:textId="17D73584" w:rsidR="00832000" w:rsidRDefault="006F12CE" w:rsidP="00832000">
      <w:pPr>
        <w:pStyle w:val="ListParagraph"/>
        <w:numPr>
          <w:ilvl w:val="0"/>
          <w:numId w:val="36"/>
        </w:numPr>
        <w:ind w:left="1434" w:hanging="357"/>
        <w:jc w:val="both"/>
        <w:rPr>
          <w:rFonts w:ascii="Tahoma" w:hAnsi="Tahoma" w:cs="Tahoma"/>
          <w:bCs/>
          <w:sz w:val="22"/>
          <w:szCs w:val="22"/>
        </w:rPr>
      </w:pPr>
      <w:r w:rsidRPr="00832000">
        <w:rPr>
          <w:rFonts w:ascii="Tahoma" w:hAnsi="Tahoma" w:cs="Tahoma"/>
          <w:bCs/>
          <w:sz w:val="22"/>
          <w:szCs w:val="22"/>
        </w:rPr>
        <w:t xml:space="preserve">“You” / “Your” refers to the potential supplier completing this standard Selection Questionnaire i.e. the legal entity responsible for the information provided. The term “potential supplier” is intended to cover any economic operator as defined by the </w:t>
      </w:r>
      <w:r w:rsidR="00CA3DB9">
        <w:rPr>
          <w:rFonts w:ascii="Tahoma" w:hAnsi="Tahoma" w:cs="Tahoma"/>
          <w:bCs/>
          <w:sz w:val="22"/>
          <w:szCs w:val="22"/>
        </w:rPr>
        <w:t>Procurement Act 2023</w:t>
      </w:r>
      <w:r w:rsidRPr="00832000">
        <w:rPr>
          <w:rFonts w:ascii="Tahoma" w:hAnsi="Tahoma" w:cs="Tahoma"/>
          <w:bCs/>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4318F6F1" w14:textId="77777777" w:rsidR="00832000" w:rsidRPr="00832000" w:rsidRDefault="00832000" w:rsidP="00832000">
      <w:pPr>
        <w:pStyle w:val="ListParagraph"/>
        <w:ind w:left="1434"/>
        <w:jc w:val="both"/>
        <w:rPr>
          <w:rFonts w:ascii="Tahoma" w:hAnsi="Tahoma" w:cs="Tahoma"/>
          <w:bCs/>
          <w:sz w:val="22"/>
          <w:szCs w:val="22"/>
        </w:rPr>
      </w:pPr>
    </w:p>
    <w:p w14:paraId="7DAE63D7" w14:textId="73A68706" w:rsidR="00832000" w:rsidRPr="00832000" w:rsidRDefault="006F12CE" w:rsidP="00832000">
      <w:pPr>
        <w:pStyle w:val="ListParagraph"/>
        <w:numPr>
          <w:ilvl w:val="0"/>
          <w:numId w:val="36"/>
        </w:numPr>
        <w:ind w:left="1434" w:hanging="357"/>
        <w:jc w:val="both"/>
        <w:rPr>
          <w:rFonts w:ascii="Tahoma" w:hAnsi="Tahoma" w:cs="Tahoma"/>
          <w:bCs/>
          <w:sz w:val="22"/>
          <w:szCs w:val="22"/>
        </w:rPr>
      </w:pPr>
      <w:r w:rsidRPr="00832000">
        <w:rPr>
          <w:rFonts w:ascii="Tahoma" w:hAnsi="Tahoma" w:cs="Tahoma"/>
          <w:bCs/>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6874FA" w14:textId="77777777" w:rsidR="00832000" w:rsidRDefault="00832000" w:rsidP="00832000">
      <w:pPr>
        <w:pStyle w:val="ListParagraph"/>
        <w:ind w:left="360"/>
        <w:jc w:val="both"/>
        <w:rPr>
          <w:rFonts w:ascii="Tahoma" w:hAnsi="Tahoma" w:cs="Tahoma"/>
          <w:bCs/>
          <w:sz w:val="22"/>
          <w:szCs w:val="22"/>
        </w:rPr>
      </w:pPr>
    </w:p>
    <w:p w14:paraId="5D5ADFF9" w14:textId="77777777" w:rsidR="00832000" w:rsidRDefault="006F12CE" w:rsidP="00832000">
      <w:pPr>
        <w:pStyle w:val="ListParagraph"/>
        <w:numPr>
          <w:ilvl w:val="0"/>
          <w:numId w:val="36"/>
        </w:numPr>
        <w:ind w:left="1434" w:hanging="357"/>
        <w:jc w:val="both"/>
        <w:rPr>
          <w:rFonts w:ascii="Tahoma" w:hAnsi="Tahoma" w:cs="Tahoma"/>
          <w:bCs/>
          <w:sz w:val="22"/>
          <w:szCs w:val="22"/>
        </w:rPr>
      </w:pPr>
      <w:r w:rsidRPr="00832000">
        <w:rPr>
          <w:rFonts w:ascii="Tahoma" w:hAnsi="Tahoma" w:cs="Tahoma"/>
          <w:bCs/>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24F4188" w14:textId="77777777" w:rsidR="00832000" w:rsidRPr="00832000" w:rsidRDefault="00832000" w:rsidP="00832000">
      <w:pPr>
        <w:pStyle w:val="ListParagraph"/>
        <w:rPr>
          <w:rFonts w:ascii="Tahoma" w:hAnsi="Tahoma" w:cs="Tahoma"/>
          <w:bCs/>
          <w:sz w:val="22"/>
          <w:szCs w:val="22"/>
        </w:rPr>
      </w:pPr>
    </w:p>
    <w:p w14:paraId="67E27A29" w14:textId="48F0EA57" w:rsidR="006F12CE" w:rsidRPr="00832000" w:rsidRDefault="006F12CE" w:rsidP="00832000">
      <w:pPr>
        <w:pStyle w:val="ListParagraph"/>
        <w:numPr>
          <w:ilvl w:val="0"/>
          <w:numId w:val="36"/>
        </w:numPr>
        <w:ind w:left="1434" w:hanging="357"/>
        <w:jc w:val="both"/>
        <w:rPr>
          <w:rFonts w:ascii="Tahoma" w:hAnsi="Tahoma" w:cs="Tahoma"/>
          <w:bCs/>
          <w:sz w:val="22"/>
          <w:szCs w:val="22"/>
        </w:rPr>
      </w:pPr>
      <w:r w:rsidRPr="00832000">
        <w:rPr>
          <w:rFonts w:ascii="Tahoma" w:hAnsi="Tahoma" w:cs="Tahoma"/>
          <w:bCs/>
          <w:sz w:val="22"/>
          <w:szCs w:val="22"/>
        </w:rPr>
        <w:t>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76757692"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is registered in the UK or in a country the UK has a relevant international agreement with reciprocal rights of access to public procurement; and/or</w:t>
      </w:r>
    </w:p>
    <w:p w14:paraId="1352ACAA" w14:textId="77777777" w:rsidR="006F12CE"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has significant business operations in the UK or in a country the UK has a relevant international agreement with reciprocal rights of access to public procurement</w:t>
      </w:r>
    </w:p>
    <w:p w14:paraId="65B69F57" w14:textId="77777777" w:rsidR="006F12CE" w:rsidRPr="00C9510D" w:rsidRDefault="006F12CE" w:rsidP="006F12CE">
      <w:pPr>
        <w:jc w:val="both"/>
        <w:rPr>
          <w:rFonts w:ascii="Tahoma" w:hAnsi="Tahoma" w:cs="Tahoma"/>
          <w:bCs/>
          <w:sz w:val="22"/>
          <w:szCs w:val="22"/>
        </w:rPr>
      </w:pPr>
    </w:p>
    <w:p w14:paraId="7F717B3B" w14:textId="3F9182F7" w:rsidR="00832000" w:rsidRDefault="006F12CE" w:rsidP="00832000">
      <w:pPr>
        <w:pStyle w:val="ListParagraph"/>
        <w:numPr>
          <w:ilvl w:val="0"/>
          <w:numId w:val="36"/>
        </w:numPr>
        <w:ind w:left="1446" w:hanging="369"/>
        <w:jc w:val="both"/>
        <w:rPr>
          <w:rFonts w:ascii="Tahoma" w:hAnsi="Tahoma" w:cs="Tahoma"/>
          <w:bCs/>
          <w:sz w:val="22"/>
          <w:szCs w:val="22"/>
        </w:rPr>
      </w:pPr>
      <w:r w:rsidRPr="00832000">
        <w:rPr>
          <w:rFonts w:ascii="Tahoma" w:hAnsi="Tahoma" w:cs="Tahoma"/>
          <w:bCs/>
          <w:sz w:val="22"/>
          <w:szCs w:val="22"/>
        </w:rPr>
        <w:t>For part 1 and part 2 every member of your bidding group/consortium, and any subcontractor that is being relied on to meet the selection criteria, must complete and submit the self-declaration.</w:t>
      </w:r>
    </w:p>
    <w:p w14:paraId="3A529645" w14:textId="77777777" w:rsidR="00832000" w:rsidRPr="00832000" w:rsidRDefault="00832000" w:rsidP="00832000">
      <w:pPr>
        <w:pStyle w:val="ListParagraph"/>
        <w:ind w:left="1446" w:hanging="369"/>
        <w:jc w:val="both"/>
        <w:rPr>
          <w:rFonts w:ascii="Tahoma" w:hAnsi="Tahoma" w:cs="Tahoma"/>
          <w:bCs/>
          <w:sz w:val="22"/>
          <w:szCs w:val="22"/>
        </w:rPr>
      </w:pPr>
    </w:p>
    <w:p w14:paraId="20100F02" w14:textId="25253C27" w:rsidR="006F12CE" w:rsidRPr="00832000" w:rsidRDefault="006F12CE" w:rsidP="00832000">
      <w:pPr>
        <w:pStyle w:val="ListParagraph"/>
        <w:numPr>
          <w:ilvl w:val="0"/>
          <w:numId w:val="36"/>
        </w:numPr>
        <w:ind w:left="1446" w:hanging="369"/>
        <w:jc w:val="both"/>
        <w:rPr>
          <w:rFonts w:ascii="Tahoma" w:hAnsi="Tahoma" w:cs="Tahoma"/>
          <w:bCs/>
          <w:sz w:val="22"/>
          <w:szCs w:val="22"/>
        </w:rPr>
      </w:pPr>
      <w:r w:rsidRPr="00832000">
        <w:rPr>
          <w:rFonts w:ascii="Tahoma" w:hAnsi="Tahoma" w:cs="Tahoma"/>
          <w:bCs/>
          <w:sz w:val="22"/>
          <w:szCs w:val="22"/>
        </w:rPr>
        <w:t>For the mandatory exclusion grounds only (Q2.1(a)), you must complete the declaration for all relevant persons and entities. There are two categories of persons and entities:</w:t>
      </w:r>
    </w:p>
    <w:p w14:paraId="231C8FFA"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members of your administrative, management or supervisory board;</w:t>
      </w:r>
    </w:p>
    <w:p w14:paraId="19CC31E7"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entities and persons who have powers of representation, decision or control.</w:t>
      </w:r>
    </w:p>
    <w:p w14:paraId="49A33AB7" w14:textId="77777777" w:rsidR="006F12CE" w:rsidRDefault="006F12CE" w:rsidP="006F12CE">
      <w:pPr>
        <w:ind w:left="2127"/>
        <w:jc w:val="both"/>
        <w:rPr>
          <w:rFonts w:ascii="Tahoma" w:hAnsi="Tahoma" w:cs="Tahoma"/>
          <w:bCs/>
          <w:sz w:val="22"/>
          <w:szCs w:val="22"/>
        </w:rPr>
      </w:pPr>
    </w:p>
    <w:p w14:paraId="1610697B" w14:textId="77777777" w:rsidR="006F12CE" w:rsidRPr="00C9510D" w:rsidRDefault="006F12CE" w:rsidP="00832000">
      <w:pPr>
        <w:ind w:left="1440"/>
        <w:jc w:val="both"/>
        <w:rPr>
          <w:rFonts w:ascii="Tahoma" w:hAnsi="Tahoma" w:cs="Tahoma"/>
          <w:bCs/>
          <w:sz w:val="22"/>
          <w:szCs w:val="22"/>
        </w:rPr>
      </w:pPr>
      <w:r w:rsidRPr="00C9510D">
        <w:rPr>
          <w:rFonts w:ascii="Tahoma" w:hAnsi="Tahoma" w:cs="Tahoma"/>
          <w:bCs/>
          <w:sz w:val="22"/>
          <w:szCs w:val="22"/>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EAB55D9" w14:textId="77777777" w:rsidR="006F12CE" w:rsidRDefault="006F12CE" w:rsidP="006F12CE">
      <w:pPr>
        <w:ind w:left="2268"/>
        <w:jc w:val="both"/>
        <w:rPr>
          <w:rFonts w:ascii="Tahoma" w:hAnsi="Tahoma" w:cs="Tahoma"/>
          <w:bCs/>
          <w:sz w:val="22"/>
          <w:szCs w:val="22"/>
        </w:rPr>
      </w:pPr>
    </w:p>
    <w:p w14:paraId="5E092838" w14:textId="77777777" w:rsidR="006F12CE" w:rsidRDefault="006F12CE" w:rsidP="00832000">
      <w:pPr>
        <w:ind w:left="1440"/>
        <w:jc w:val="both"/>
        <w:rPr>
          <w:rFonts w:ascii="Tahoma" w:hAnsi="Tahoma" w:cs="Tahoma"/>
          <w:bCs/>
          <w:sz w:val="22"/>
          <w:szCs w:val="22"/>
        </w:rPr>
      </w:pPr>
      <w:r w:rsidRPr="00C9510D">
        <w:rPr>
          <w:rFonts w:ascii="Tahoma" w:hAnsi="Tahoma" w:cs="Tahoma"/>
          <w:bCs/>
          <w:sz w:val="22"/>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w:t>
      </w:r>
    </w:p>
    <w:p w14:paraId="2058C3A3" w14:textId="77777777" w:rsidR="006F12CE" w:rsidRDefault="006F12CE" w:rsidP="006F12CE">
      <w:pPr>
        <w:ind w:left="2268"/>
        <w:jc w:val="both"/>
        <w:rPr>
          <w:rFonts w:ascii="Tahoma" w:hAnsi="Tahoma" w:cs="Tahoma"/>
          <w:bCs/>
          <w:sz w:val="22"/>
          <w:szCs w:val="22"/>
        </w:rPr>
      </w:pPr>
    </w:p>
    <w:p w14:paraId="08560F26" w14:textId="77777777" w:rsidR="006F12CE" w:rsidRDefault="006F12CE" w:rsidP="00832000">
      <w:pPr>
        <w:ind w:left="1434" w:firstLine="6"/>
        <w:jc w:val="both"/>
        <w:rPr>
          <w:rFonts w:ascii="Tahoma" w:hAnsi="Tahoma" w:cs="Tahoma"/>
          <w:bCs/>
          <w:sz w:val="22"/>
          <w:szCs w:val="22"/>
        </w:rPr>
      </w:pPr>
      <w:r w:rsidRPr="00C9510D">
        <w:rPr>
          <w:rFonts w:ascii="Tahoma" w:hAnsi="Tahoma" w:cs="Tahoma"/>
          <w:bCs/>
          <w:sz w:val="22"/>
          <w:szCs w:val="22"/>
        </w:rPr>
        <w:t>It isn’t necessary to identify which entities and persons you think are covered but you must be satisfied that your declaration is made in respect of all of those that are covered.</w:t>
      </w:r>
    </w:p>
    <w:p w14:paraId="688FCA7E" w14:textId="77777777" w:rsidR="006F12CE" w:rsidRPr="00C9510D" w:rsidRDefault="006F12CE" w:rsidP="006F12CE">
      <w:pPr>
        <w:ind w:left="2127"/>
        <w:jc w:val="both"/>
        <w:rPr>
          <w:rFonts w:ascii="Tahoma" w:hAnsi="Tahoma" w:cs="Tahoma"/>
          <w:bCs/>
          <w:sz w:val="22"/>
          <w:szCs w:val="22"/>
        </w:rPr>
      </w:pPr>
    </w:p>
    <w:p w14:paraId="40D5FD91" w14:textId="6C6D8C20" w:rsidR="00832000" w:rsidRPr="00832000" w:rsidRDefault="006F12CE" w:rsidP="00832000">
      <w:pPr>
        <w:pStyle w:val="ListParagraph"/>
        <w:numPr>
          <w:ilvl w:val="0"/>
          <w:numId w:val="36"/>
        </w:numPr>
        <w:ind w:left="1434" w:hanging="357"/>
        <w:jc w:val="both"/>
        <w:rPr>
          <w:rFonts w:ascii="Tahoma" w:hAnsi="Tahoma" w:cs="Tahoma"/>
          <w:bCs/>
          <w:sz w:val="22"/>
          <w:szCs w:val="22"/>
        </w:rPr>
      </w:pPr>
      <w:r w:rsidRPr="00832000">
        <w:rPr>
          <w:rFonts w:ascii="Tahoma" w:hAnsi="Tahoma" w:cs="Tahoma"/>
          <w:bCs/>
          <w:sz w:val="22"/>
          <w:szCs w:val="22"/>
        </w:rPr>
        <w:t>All subcontractors are required to complete their own part 1 and part 2.</w:t>
      </w:r>
    </w:p>
    <w:p w14:paraId="0F68E025" w14:textId="77777777" w:rsidR="00832000" w:rsidRPr="00832000" w:rsidRDefault="00832000" w:rsidP="00832000">
      <w:pPr>
        <w:pStyle w:val="ListParagraph"/>
        <w:ind w:left="1434" w:hanging="357"/>
        <w:jc w:val="both"/>
        <w:rPr>
          <w:rFonts w:ascii="Tahoma" w:hAnsi="Tahoma" w:cs="Tahoma"/>
          <w:bCs/>
          <w:sz w:val="22"/>
          <w:szCs w:val="22"/>
        </w:rPr>
      </w:pPr>
    </w:p>
    <w:p w14:paraId="06730FC7" w14:textId="3D9043B0" w:rsidR="006F12CE" w:rsidRPr="00832000" w:rsidRDefault="5D5A591C" w:rsidP="13D4B729">
      <w:pPr>
        <w:pStyle w:val="ListParagraph"/>
        <w:numPr>
          <w:ilvl w:val="0"/>
          <w:numId w:val="36"/>
        </w:numPr>
        <w:ind w:left="1434" w:hanging="357"/>
        <w:jc w:val="both"/>
        <w:rPr>
          <w:rFonts w:ascii="Tahoma" w:hAnsi="Tahoma" w:cs="Tahoma"/>
          <w:sz w:val="22"/>
          <w:szCs w:val="22"/>
        </w:rPr>
      </w:pPr>
      <w:r w:rsidRPr="13D4B729">
        <w:rPr>
          <w:rFonts w:ascii="Tahoma" w:hAnsi="Tahoma" w:cs="Tahoma"/>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730ED75" w14:textId="77777777" w:rsidR="006F12CE" w:rsidRDefault="006F12CE" w:rsidP="00832000">
      <w:pPr>
        <w:ind w:left="1077" w:firstLine="357"/>
        <w:jc w:val="both"/>
        <w:rPr>
          <w:rFonts w:ascii="Tahoma" w:hAnsi="Tahoma" w:cs="Tahoma"/>
          <w:bCs/>
          <w:sz w:val="22"/>
          <w:szCs w:val="22"/>
        </w:rPr>
      </w:pPr>
    </w:p>
    <w:p w14:paraId="7B1262C3" w14:textId="77777777" w:rsidR="006F12CE" w:rsidRDefault="006F12CE" w:rsidP="00832000">
      <w:pPr>
        <w:ind w:left="1434"/>
        <w:jc w:val="both"/>
        <w:rPr>
          <w:rFonts w:ascii="Tahoma" w:hAnsi="Tahoma" w:cs="Tahoma"/>
          <w:bCs/>
          <w:sz w:val="22"/>
          <w:szCs w:val="22"/>
        </w:rPr>
      </w:pPr>
      <w:r w:rsidRPr="00C9510D">
        <w:rPr>
          <w:rFonts w:ascii="Tahoma" w:hAnsi="Tahoma" w:cs="Tahoma"/>
          <w:bCs/>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63DB10" w14:textId="77777777" w:rsidR="006F12CE" w:rsidRPr="00C9510D" w:rsidRDefault="006F12CE" w:rsidP="006F12CE">
      <w:pPr>
        <w:ind w:left="2268"/>
        <w:jc w:val="both"/>
        <w:rPr>
          <w:rFonts w:ascii="Tahoma" w:hAnsi="Tahoma" w:cs="Tahoma"/>
          <w:bCs/>
          <w:sz w:val="22"/>
          <w:szCs w:val="22"/>
        </w:rPr>
      </w:pPr>
    </w:p>
    <w:p w14:paraId="0C1D326D" w14:textId="211036BF" w:rsidR="00892117" w:rsidRPr="00892117" w:rsidRDefault="006F12CE" w:rsidP="00892117">
      <w:pPr>
        <w:pStyle w:val="ListParagraph"/>
        <w:numPr>
          <w:ilvl w:val="0"/>
          <w:numId w:val="36"/>
        </w:numPr>
        <w:ind w:left="1434" w:hanging="357"/>
        <w:jc w:val="both"/>
        <w:rPr>
          <w:rFonts w:ascii="Tahoma" w:hAnsi="Tahoma" w:cs="Tahoma"/>
          <w:bCs/>
          <w:sz w:val="22"/>
          <w:szCs w:val="22"/>
        </w:rPr>
      </w:pPr>
      <w:r w:rsidRPr="00832000">
        <w:rPr>
          <w:rFonts w:ascii="Tahoma" w:hAnsi="Tahoma" w:cs="Tahoma"/>
          <w:bCs/>
          <w:sz w:val="22"/>
          <w:szCs w:val="22"/>
        </w:rPr>
        <w:t xml:space="preserve">The </w:t>
      </w:r>
      <w:r w:rsidR="009F3817">
        <w:rPr>
          <w:rFonts w:ascii="Tahoma" w:hAnsi="Tahoma" w:cs="Tahoma"/>
          <w:bCs/>
          <w:sz w:val="22"/>
          <w:szCs w:val="22"/>
        </w:rPr>
        <w:t>Procurement Review Unit</w:t>
      </w:r>
      <w:r w:rsidR="005C2767">
        <w:rPr>
          <w:rFonts w:ascii="Tahoma" w:hAnsi="Tahoma" w:cs="Tahoma"/>
          <w:bCs/>
          <w:sz w:val="22"/>
          <w:szCs w:val="22"/>
        </w:rPr>
        <w:t xml:space="preserve"> (PRU) consist of </w:t>
      </w:r>
      <w:r w:rsidR="00DA2A00">
        <w:rPr>
          <w:rFonts w:ascii="Tahoma" w:hAnsi="Tahoma" w:cs="Tahoma"/>
          <w:bCs/>
          <w:sz w:val="22"/>
          <w:szCs w:val="22"/>
        </w:rPr>
        <w:t>three</w:t>
      </w:r>
      <w:r w:rsidR="005C2767">
        <w:rPr>
          <w:rFonts w:ascii="Tahoma" w:hAnsi="Tahoma" w:cs="Tahoma"/>
          <w:bCs/>
          <w:sz w:val="22"/>
          <w:szCs w:val="22"/>
        </w:rPr>
        <w:t xml:space="preserve"> services</w:t>
      </w:r>
      <w:r w:rsidR="00DA2A00">
        <w:rPr>
          <w:rFonts w:ascii="Tahoma" w:hAnsi="Tahoma" w:cs="Tahoma"/>
          <w:bCs/>
          <w:sz w:val="22"/>
          <w:szCs w:val="22"/>
        </w:rPr>
        <w:t>,</w:t>
      </w:r>
      <w:r w:rsidR="005C2767">
        <w:rPr>
          <w:rFonts w:ascii="Tahoma" w:hAnsi="Tahoma" w:cs="Tahoma"/>
          <w:bCs/>
          <w:sz w:val="22"/>
          <w:szCs w:val="22"/>
        </w:rPr>
        <w:t xml:space="preserve"> which are </w:t>
      </w:r>
      <w:r w:rsidR="00DA2A00">
        <w:rPr>
          <w:rFonts w:ascii="Tahoma" w:hAnsi="Tahoma" w:cs="Tahoma"/>
          <w:bCs/>
          <w:sz w:val="22"/>
          <w:szCs w:val="22"/>
        </w:rPr>
        <w:t xml:space="preserve">the </w:t>
      </w:r>
      <w:r w:rsidR="005C2767">
        <w:rPr>
          <w:rFonts w:ascii="Tahoma" w:hAnsi="Tahoma" w:cs="Tahoma"/>
          <w:bCs/>
          <w:sz w:val="22"/>
          <w:szCs w:val="22"/>
        </w:rPr>
        <w:t xml:space="preserve">Public Procurement Review Service (PPRS), the Procurement Compliance Service (PCS) and the Debarment Review Service (DRS).  The role of the </w:t>
      </w:r>
      <w:r w:rsidR="00DA2A00">
        <w:rPr>
          <w:rFonts w:ascii="Tahoma" w:hAnsi="Tahoma" w:cs="Tahoma"/>
          <w:bCs/>
          <w:sz w:val="22"/>
          <w:szCs w:val="22"/>
        </w:rPr>
        <w:t>PPRS</w:t>
      </w:r>
      <w:r w:rsidRPr="00832000">
        <w:rPr>
          <w:rFonts w:ascii="Tahoma" w:hAnsi="Tahoma" w:cs="Tahoma"/>
          <w:bCs/>
          <w:sz w:val="22"/>
          <w:szCs w:val="22"/>
        </w:rPr>
        <w:t xml:space="preserve"> </w:t>
      </w:r>
      <w:r w:rsidR="005C2767">
        <w:rPr>
          <w:rFonts w:ascii="Tahoma" w:hAnsi="Tahoma" w:cs="Tahoma"/>
          <w:bCs/>
          <w:sz w:val="22"/>
          <w:szCs w:val="22"/>
        </w:rPr>
        <w:t>i</w:t>
      </w:r>
      <w:r w:rsidR="005C2767" w:rsidRPr="005C2767">
        <w:rPr>
          <w:rFonts w:ascii="Tahoma" w:hAnsi="Tahoma" w:cs="Tahoma"/>
          <w:bCs/>
          <w:sz w:val="22"/>
          <w:szCs w:val="22"/>
        </w:rPr>
        <w:t>s to investigate public sector procurement processes in response to a supplier’s (or a supplier’s representative) complaint about a specific procurement</w:t>
      </w:r>
      <w:r w:rsidR="00DA2A00">
        <w:rPr>
          <w:rFonts w:ascii="Tahoma" w:hAnsi="Tahoma" w:cs="Tahoma"/>
          <w:bCs/>
          <w:sz w:val="22"/>
          <w:szCs w:val="22"/>
        </w:rPr>
        <w:t xml:space="preserve">, further information is available </w:t>
      </w:r>
      <w:hyperlink r:id="rId16" w:anchor="general-enquiries" w:history="1">
        <w:r w:rsidR="00DA2A00" w:rsidRPr="00DA2A00">
          <w:rPr>
            <w:rStyle w:val="Hyperlink"/>
            <w:rFonts w:ascii="Tahoma" w:hAnsi="Tahoma" w:cs="Tahoma"/>
            <w:bCs/>
            <w:sz w:val="22"/>
            <w:szCs w:val="22"/>
          </w:rPr>
          <w:t>here</w:t>
        </w:r>
      </w:hyperlink>
      <w:r w:rsidRPr="00832000">
        <w:rPr>
          <w:rFonts w:ascii="Tahoma" w:hAnsi="Tahoma" w:cs="Tahoma"/>
          <w:bCs/>
          <w:sz w:val="22"/>
          <w:szCs w:val="22"/>
        </w:rPr>
        <w:t>. To use the Procurement Review</w:t>
      </w:r>
      <w:r w:rsidR="005E525C">
        <w:rPr>
          <w:rFonts w:ascii="Tahoma" w:hAnsi="Tahoma" w:cs="Tahoma"/>
          <w:bCs/>
          <w:sz w:val="22"/>
          <w:szCs w:val="22"/>
        </w:rPr>
        <w:t xml:space="preserve"> Unit Team</w:t>
      </w:r>
      <w:r w:rsidR="00DA2A00">
        <w:rPr>
          <w:rFonts w:ascii="Tahoma" w:hAnsi="Tahoma" w:cs="Tahoma"/>
          <w:bCs/>
          <w:sz w:val="22"/>
          <w:szCs w:val="22"/>
        </w:rPr>
        <w:t xml:space="preserve"> </w:t>
      </w:r>
      <w:r w:rsidR="005E525C">
        <w:rPr>
          <w:rFonts w:ascii="Tahoma" w:hAnsi="Tahoma" w:cs="Tahoma"/>
          <w:bCs/>
          <w:sz w:val="22"/>
          <w:szCs w:val="22"/>
        </w:rPr>
        <w:t>to raise a concern</w:t>
      </w:r>
      <w:r w:rsidR="00DA2A00">
        <w:rPr>
          <w:rFonts w:ascii="Tahoma" w:hAnsi="Tahoma" w:cs="Tahoma"/>
          <w:bCs/>
          <w:sz w:val="22"/>
          <w:szCs w:val="22"/>
        </w:rPr>
        <w:t>, you can do this</w:t>
      </w:r>
      <w:r w:rsidR="005E525C">
        <w:rPr>
          <w:rFonts w:ascii="Tahoma" w:hAnsi="Tahoma" w:cs="Tahoma"/>
          <w:bCs/>
          <w:sz w:val="22"/>
          <w:szCs w:val="22"/>
        </w:rPr>
        <w:t xml:space="preserve"> online at </w:t>
      </w:r>
      <w:hyperlink r:id="rId17" w:history="1">
        <w:r w:rsidR="005E525C" w:rsidRPr="005E525C">
          <w:rPr>
            <w:rStyle w:val="Hyperlink"/>
            <w:rFonts w:ascii="Tahoma" w:hAnsi="Tahoma" w:cs="Tahoma"/>
            <w:bCs/>
            <w:sz w:val="22"/>
            <w:szCs w:val="22"/>
          </w:rPr>
          <w:t>Public Procurement Review Service</w:t>
        </w:r>
      </w:hyperlink>
      <w:r w:rsidR="00892117">
        <w:rPr>
          <w:rFonts w:ascii="Tahoma" w:hAnsi="Tahoma" w:cs="Tahoma"/>
          <w:bCs/>
          <w:sz w:val="22"/>
          <w:szCs w:val="22"/>
        </w:rPr>
        <w:t xml:space="preserve">; by </w:t>
      </w:r>
      <w:r w:rsidRPr="00832000">
        <w:rPr>
          <w:rFonts w:ascii="Tahoma" w:hAnsi="Tahoma" w:cs="Tahoma"/>
          <w:bCs/>
          <w:sz w:val="22"/>
          <w:szCs w:val="22"/>
        </w:rPr>
        <w:t xml:space="preserve">email </w:t>
      </w:r>
      <w:r w:rsidR="00892117">
        <w:rPr>
          <w:rFonts w:ascii="Tahoma" w:hAnsi="Tahoma" w:cs="Tahoma"/>
          <w:bCs/>
          <w:sz w:val="22"/>
          <w:szCs w:val="22"/>
        </w:rPr>
        <w:t xml:space="preserve">on </w:t>
      </w:r>
      <w:hyperlink r:id="rId18" w:history="1">
        <w:r w:rsidR="00892117" w:rsidRPr="00C8094B">
          <w:rPr>
            <w:rStyle w:val="Hyperlink"/>
            <w:rFonts w:ascii="Tahoma" w:hAnsi="Tahoma" w:cs="Tahoma"/>
            <w:bCs/>
            <w:sz w:val="22"/>
            <w:szCs w:val="22"/>
          </w:rPr>
          <w:t>procurementreview@cabinetoffice.gov.uk</w:t>
        </w:r>
      </w:hyperlink>
      <w:r w:rsidR="00892117">
        <w:rPr>
          <w:rFonts w:ascii="Tahoma" w:hAnsi="Tahoma" w:cs="Tahoma"/>
          <w:bCs/>
          <w:sz w:val="22"/>
          <w:szCs w:val="22"/>
        </w:rPr>
        <w:t xml:space="preserve"> </w:t>
      </w:r>
      <w:r w:rsidRPr="00832000">
        <w:rPr>
          <w:rFonts w:ascii="Tahoma" w:hAnsi="Tahoma" w:cs="Tahoma"/>
          <w:bCs/>
          <w:sz w:val="22"/>
          <w:szCs w:val="22"/>
        </w:rPr>
        <w:t>or phone 0345 010 3503.</w:t>
      </w:r>
    </w:p>
    <w:p w14:paraId="3DAD618E" w14:textId="77777777" w:rsidR="006F12CE" w:rsidRDefault="006F12CE" w:rsidP="00892117">
      <w:pPr>
        <w:rPr>
          <w:rFonts w:ascii="Tahoma" w:hAnsi="Tahoma" w:cs="Tahoma"/>
          <w:bCs/>
          <w:sz w:val="22"/>
          <w:szCs w:val="22"/>
        </w:rPr>
      </w:pPr>
    </w:p>
    <w:p w14:paraId="4FFEBDD4" w14:textId="77777777" w:rsidR="00831A4C" w:rsidRPr="00831A4C" w:rsidRDefault="00831A4C" w:rsidP="00CE65C6">
      <w:pPr>
        <w:numPr>
          <w:ilvl w:val="1"/>
          <w:numId w:val="51"/>
        </w:numPr>
        <w:rPr>
          <w:rFonts w:ascii="Tahoma" w:hAnsi="Tahoma" w:cs="Tahoma"/>
          <w:b/>
          <w:sz w:val="22"/>
          <w:szCs w:val="22"/>
        </w:rPr>
      </w:pPr>
      <w:r w:rsidRPr="00831A4C">
        <w:rPr>
          <w:rFonts w:ascii="Tahoma" w:hAnsi="Tahoma" w:cs="Tahoma"/>
          <w:b/>
          <w:sz w:val="22"/>
          <w:szCs w:val="22"/>
        </w:rPr>
        <w:t>Assessment Criteria, Weightings, and Scoring Methodology</w:t>
      </w:r>
    </w:p>
    <w:p w14:paraId="460F8D72" w14:textId="77777777" w:rsidR="006F12CE" w:rsidRDefault="006F12CE" w:rsidP="00F715CD">
      <w:pPr>
        <w:ind w:left="1560"/>
        <w:rPr>
          <w:rFonts w:ascii="Tahoma" w:hAnsi="Tahoma" w:cs="Tahoma"/>
          <w:bCs/>
          <w:sz w:val="22"/>
          <w:szCs w:val="22"/>
        </w:rPr>
      </w:pPr>
    </w:p>
    <w:p w14:paraId="514F562D" w14:textId="77777777" w:rsidR="00832000" w:rsidRDefault="00FD4D88" w:rsidP="00832000">
      <w:pPr>
        <w:pStyle w:val="ListParagraph"/>
        <w:numPr>
          <w:ilvl w:val="2"/>
          <w:numId w:val="51"/>
        </w:numPr>
        <w:jc w:val="both"/>
        <w:rPr>
          <w:rFonts w:ascii="Tahoma" w:hAnsi="Tahoma" w:cs="Tahoma"/>
          <w:bCs/>
          <w:sz w:val="22"/>
          <w:szCs w:val="22"/>
        </w:rPr>
      </w:pPr>
      <w:r w:rsidRPr="00832000">
        <w:rPr>
          <w:rFonts w:ascii="Tahoma" w:hAnsi="Tahoma" w:cs="Tahoma"/>
          <w:bCs/>
          <w:sz w:val="22"/>
          <w:szCs w:val="22"/>
        </w:rPr>
        <w:t>The Council will only progress a tender submission from Bidders which meet the pass criteria (defined below) for each of the sections of this Selection Questionnaire.  Should a Response score a ‘fail’, in accordance with the criteria set out below, in any one or more of the sections of this Selection Questionnaire, the Bidder’s tender will not be progressed</w:t>
      </w:r>
      <w:r w:rsidR="00365F43" w:rsidRPr="00832000">
        <w:rPr>
          <w:rFonts w:ascii="Tahoma" w:hAnsi="Tahoma" w:cs="Tahoma"/>
          <w:bCs/>
          <w:sz w:val="22"/>
          <w:szCs w:val="22"/>
        </w:rPr>
        <w:t>.</w:t>
      </w:r>
    </w:p>
    <w:p w14:paraId="715095A7" w14:textId="77777777" w:rsidR="00832000" w:rsidRDefault="00832000" w:rsidP="00832000">
      <w:pPr>
        <w:pStyle w:val="ListParagraph"/>
        <w:jc w:val="both"/>
        <w:rPr>
          <w:rFonts w:ascii="Tahoma" w:hAnsi="Tahoma" w:cs="Tahoma"/>
          <w:bCs/>
          <w:sz w:val="22"/>
          <w:szCs w:val="22"/>
        </w:rPr>
      </w:pPr>
    </w:p>
    <w:p w14:paraId="3A8E4AAD" w14:textId="794B1AC8" w:rsidR="006A60A7" w:rsidRPr="00832000" w:rsidRDefault="006A60A7" w:rsidP="00832000">
      <w:pPr>
        <w:pStyle w:val="ListParagraph"/>
        <w:numPr>
          <w:ilvl w:val="2"/>
          <w:numId w:val="51"/>
        </w:numPr>
        <w:jc w:val="both"/>
        <w:rPr>
          <w:rFonts w:ascii="Tahoma" w:hAnsi="Tahoma" w:cs="Tahoma"/>
          <w:bCs/>
          <w:sz w:val="22"/>
          <w:szCs w:val="22"/>
        </w:rPr>
      </w:pPr>
      <w:r w:rsidRPr="00832000">
        <w:rPr>
          <w:rFonts w:ascii="Tahoma" w:hAnsi="Tahoma" w:cs="Tahoma"/>
          <w:bCs/>
          <w:sz w:val="22"/>
          <w:szCs w:val="22"/>
        </w:rPr>
        <w:t>The Council reserves the right to exclude the Bidder or to reject a Response in any of the following circumstances:</w:t>
      </w:r>
    </w:p>
    <w:p w14:paraId="50B7E201" w14:textId="77777777" w:rsidR="00D76C3D" w:rsidRDefault="00D76C3D" w:rsidP="00D76C3D">
      <w:pPr>
        <w:pStyle w:val="ListParagraph"/>
        <w:rPr>
          <w:rFonts w:ascii="Tahoma" w:hAnsi="Tahoma" w:cs="Tahoma"/>
          <w:bCs/>
          <w:sz w:val="22"/>
          <w:szCs w:val="22"/>
        </w:rPr>
      </w:pPr>
    </w:p>
    <w:p w14:paraId="3E013E18" w14:textId="13FED559" w:rsidR="00D76C3D" w:rsidRDefault="00DF4D3B" w:rsidP="00832000">
      <w:pPr>
        <w:numPr>
          <w:ilvl w:val="3"/>
          <w:numId w:val="51"/>
        </w:numPr>
        <w:ind w:left="1701" w:hanging="992"/>
        <w:jc w:val="both"/>
        <w:rPr>
          <w:rFonts w:ascii="Tahoma" w:hAnsi="Tahoma" w:cs="Tahoma"/>
          <w:bCs/>
          <w:sz w:val="22"/>
          <w:szCs w:val="22"/>
        </w:rPr>
      </w:pPr>
      <w:r w:rsidRPr="00DF4D3B">
        <w:rPr>
          <w:rFonts w:ascii="Tahoma" w:hAnsi="Tahoma" w:cs="Tahoma"/>
          <w:bCs/>
          <w:sz w:val="22"/>
          <w:szCs w:val="22"/>
        </w:rPr>
        <w:t>In the event that the Response and/or supporting information is incomplete, inaccurate or misleading or otherwise not submitted in accordance with the requirements set out in this Selection Questionnaire;</w:t>
      </w:r>
    </w:p>
    <w:p w14:paraId="3A146C8F" w14:textId="77777777" w:rsidR="00DF4D3B" w:rsidRDefault="00DF4D3B" w:rsidP="00832000">
      <w:pPr>
        <w:ind w:left="1701"/>
        <w:jc w:val="both"/>
        <w:rPr>
          <w:rFonts w:ascii="Tahoma" w:hAnsi="Tahoma" w:cs="Tahoma"/>
          <w:bCs/>
          <w:sz w:val="22"/>
          <w:szCs w:val="22"/>
        </w:rPr>
      </w:pPr>
    </w:p>
    <w:p w14:paraId="1601EE32" w14:textId="79534C4E" w:rsidR="00DF4D3B" w:rsidRPr="006A60A7" w:rsidRDefault="00EA6D15" w:rsidP="00832000">
      <w:pPr>
        <w:numPr>
          <w:ilvl w:val="3"/>
          <w:numId w:val="51"/>
        </w:numPr>
        <w:ind w:left="1701" w:hanging="992"/>
        <w:jc w:val="both"/>
        <w:rPr>
          <w:rFonts w:ascii="Tahoma" w:hAnsi="Tahoma" w:cs="Tahoma"/>
          <w:bCs/>
          <w:sz w:val="22"/>
          <w:szCs w:val="22"/>
        </w:rPr>
      </w:pPr>
      <w:r w:rsidRPr="00EA6D15">
        <w:rPr>
          <w:rFonts w:ascii="Tahoma" w:hAnsi="Tahoma" w:cs="Tahoma"/>
          <w:bCs/>
          <w:sz w:val="22"/>
          <w:szCs w:val="22"/>
        </w:rPr>
        <w:t>Where grounds for exclusions are indicated in the criteria detailed in respect of Parts 1 to 3 of this Selection Questionnaire</w:t>
      </w:r>
    </w:p>
    <w:p w14:paraId="077A163D" w14:textId="77777777" w:rsidR="00365F43" w:rsidRDefault="00365F43" w:rsidP="006A60A7">
      <w:pPr>
        <w:ind w:left="1560"/>
        <w:rPr>
          <w:rFonts w:ascii="Tahoma" w:hAnsi="Tahoma" w:cs="Tahoma"/>
          <w:bCs/>
          <w:sz w:val="22"/>
          <w:szCs w:val="22"/>
        </w:rPr>
      </w:pPr>
    </w:p>
    <w:p w14:paraId="4BAB7021" w14:textId="031A17C5" w:rsidR="00301819" w:rsidRPr="00832000" w:rsidRDefault="00301819" w:rsidP="00832000">
      <w:pPr>
        <w:pStyle w:val="ListParagraph"/>
        <w:numPr>
          <w:ilvl w:val="2"/>
          <w:numId w:val="51"/>
        </w:numPr>
        <w:jc w:val="both"/>
        <w:rPr>
          <w:rFonts w:ascii="Tahoma" w:hAnsi="Tahoma" w:cs="Tahoma"/>
          <w:bCs/>
          <w:sz w:val="22"/>
          <w:szCs w:val="22"/>
        </w:rPr>
      </w:pPr>
      <w:r w:rsidRPr="00832000">
        <w:rPr>
          <w:rFonts w:ascii="Tahoma" w:hAnsi="Tahoma" w:cs="Tahoma"/>
          <w:bCs/>
          <w:sz w:val="22"/>
          <w:szCs w:val="22"/>
        </w:rPr>
        <w:t>The answers provided to the below responses will be evaluated on the basis of pass/fail.  Bidders who self-certify that they do not meet the requirements or the Council determines they do not meet the requirements, will be excluded (subject to any exceptional circumstances set out).</w:t>
      </w:r>
    </w:p>
    <w:p w14:paraId="109425C4" w14:textId="77777777" w:rsidR="006B3999" w:rsidRDefault="006B3999" w:rsidP="006B3999">
      <w:pPr>
        <w:ind w:left="851"/>
        <w:rPr>
          <w:rFonts w:ascii="Tahoma" w:hAnsi="Tahoma" w:cs="Tahoma"/>
          <w:bCs/>
          <w:sz w:val="22"/>
          <w:szCs w:val="22"/>
        </w:rPr>
      </w:pPr>
    </w:p>
    <w:p w14:paraId="1D0D2029" w14:textId="77777777" w:rsidR="007A7C87" w:rsidRDefault="00831A4C" w:rsidP="007A7C87">
      <w:pPr>
        <w:pStyle w:val="ListParagraph"/>
        <w:numPr>
          <w:ilvl w:val="2"/>
          <w:numId w:val="51"/>
        </w:numPr>
        <w:jc w:val="both"/>
        <w:rPr>
          <w:rFonts w:ascii="Tahoma" w:hAnsi="Tahoma" w:cs="Tahoma"/>
          <w:bCs/>
          <w:sz w:val="22"/>
          <w:szCs w:val="22"/>
        </w:rPr>
      </w:pPr>
      <w:r w:rsidRPr="007A7C87">
        <w:rPr>
          <w:rFonts w:ascii="Tahoma" w:hAnsi="Tahoma" w:cs="Tahoma"/>
          <w:b/>
          <w:sz w:val="22"/>
          <w:szCs w:val="22"/>
        </w:rPr>
        <w:t>Evaluation Criteria &amp; Weightings:</w:t>
      </w:r>
      <w:r w:rsidRPr="007A7C87">
        <w:rPr>
          <w:rFonts w:ascii="Tahoma" w:hAnsi="Tahoma" w:cs="Tahoma"/>
          <w:bCs/>
          <w:sz w:val="22"/>
          <w:szCs w:val="22"/>
        </w:rPr>
        <w:t xml:space="preserve"> All </w:t>
      </w:r>
      <w:r w:rsidR="008B0B65" w:rsidRPr="007A7C87">
        <w:rPr>
          <w:rFonts w:ascii="Tahoma" w:hAnsi="Tahoma" w:cs="Tahoma"/>
          <w:bCs/>
          <w:sz w:val="22"/>
          <w:szCs w:val="22"/>
        </w:rPr>
        <w:t>Tender</w:t>
      </w:r>
      <w:r w:rsidRPr="007A7C87">
        <w:rPr>
          <w:rFonts w:ascii="Tahoma" w:hAnsi="Tahoma" w:cs="Tahoma"/>
          <w:bCs/>
          <w:sz w:val="22"/>
          <w:szCs w:val="22"/>
        </w:rPr>
        <w:t>s will be evaluated in terms of</w:t>
      </w:r>
      <w:r w:rsidR="007A7C87">
        <w:rPr>
          <w:rFonts w:ascii="Tahoma" w:hAnsi="Tahoma" w:cs="Tahoma"/>
          <w:bCs/>
          <w:sz w:val="22"/>
          <w:szCs w:val="22"/>
        </w:rPr>
        <w:t xml:space="preserve"> </w:t>
      </w:r>
      <w:r w:rsidRPr="007A7C87">
        <w:rPr>
          <w:rFonts w:ascii="Tahoma" w:hAnsi="Tahoma" w:cs="Tahoma"/>
          <w:bCs/>
          <w:sz w:val="22"/>
          <w:szCs w:val="22"/>
        </w:rPr>
        <w:t xml:space="preserve">understanding and meeting the requirements as set out in the </w:t>
      </w:r>
      <w:r w:rsidR="000C1D68" w:rsidRPr="007A7C87">
        <w:rPr>
          <w:rFonts w:ascii="Tahoma" w:hAnsi="Tahoma" w:cs="Tahoma"/>
          <w:bCs/>
          <w:sz w:val="22"/>
          <w:szCs w:val="22"/>
        </w:rPr>
        <w:t>S</w:t>
      </w:r>
      <w:r w:rsidRPr="007A7C87">
        <w:rPr>
          <w:rFonts w:ascii="Tahoma" w:hAnsi="Tahoma" w:cs="Tahoma"/>
          <w:bCs/>
          <w:sz w:val="22"/>
          <w:szCs w:val="22"/>
        </w:rPr>
        <w:t>pecification</w:t>
      </w:r>
      <w:r w:rsidR="000C1D68" w:rsidRPr="007A7C87">
        <w:rPr>
          <w:rFonts w:ascii="Tahoma" w:hAnsi="Tahoma" w:cs="Tahoma"/>
          <w:bCs/>
          <w:sz w:val="22"/>
          <w:szCs w:val="22"/>
        </w:rPr>
        <w:t xml:space="preserve"> (Document 2)</w:t>
      </w:r>
      <w:r w:rsidRPr="007A7C87">
        <w:rPr>
          <w:rFonts w:ascii="Tahoma" w:hAnsi="Tahoma" w:cs="Tahoma"/>
          <w:bCs/>
          <w:sz w:val="22"/>
          <w:szCs w:val="22"/>
        </w:rPr>
        <w:t xml:space="preserve">. </w:t>
      </w:r>
    </w:p>
    <w:p w14:paraId="1ECBF0D9" w14:textId="77777777" w:rsidR="007A7C87" w:rsidRDefault="007A7C87" w:rsidP="007A7C87">
      <w:pPr>
        <w:pStyle w:val="ListParagraph"/>
        <w:jc w:val="both"/>
        <w:rPr>
          <w:rFonts w:ascii="Tahoma" w:hAnsi="Tahoma" w:cs="Tahoma"/>
          <w:bCs/>
          <w:sz w:val="22"/>
          <w:szCs w:val="22"/>
        </w:rPr>
      </w:pPr>
    </w:p>
    <w:p w14:paraId="289A02B8" w14:textId="77777777" w:rsidR="005E7B4B" w:rsidRDefault="00831A4C" w:rsidP="007A7C87">
      <w:pPr>
        <w:pStyle w:val="ListParagraph"/>
        <w:jc w:val="both"/>
        <w:rPr>
          <w:rFonts w:ascii="Tahoma" w:hAnsi="Tahoma" w:cs="Tahoma"/>
          <w:bCs/>
          <w:sz w:val="22"/>
          <w:szCs w:val="22"/>
        </w:rPr>
      </w:pPr>
      <w:r w:rsidRPr="007A7C87">
        <w:rPr>
          <w:rFonts w:ascii="Tahoma" w:hAnsi="Tahoma" w:cs="Tahoma"/>
          <w:bCs/>
          <w:sz w:val="22"/>
          <w:szCs w:val="22"/>
        </w:rPr>
        <w:t>The evaluation will be carried out against the pre-determined evaluation criteria</w:t>
      </w:r>
      <w:r w:rsidR="000C1D68" w:rsidRPr="007A7C87">
        <w:rPr>
          <w:rFonts w:ascii="Tahoma" w:hAnsi="Tahoma" w:cs="Tahoma"/>
          <w:bCs/>
          <w:sz w:val="22"/>
          <w:szCs w:val="22"/>
        </w:rPr>
        <w:t xml:space="preserve"> and associated weightings</w:t>
      </w:r>
      <w:r w:rsidRPr="007A7C87">
        <w:rPr>
          <w:rFonts w:ascii="Tahoma" w:hAnsi="Tahoma" w:cs="Tahoma"/>
          <w:bCs/>
          <w:sz w:val="22"/>
          <w:szCs w:val="22"/>
        </w:rPr>
        <w:t xml:space="preserve"> as provided below. </w:t>
      </w:r>
    </w:p>
    <w:p w14:paraId="01769D25" w14:textId="3519A1BB" w:rsidR="007A7C87" w:rsidRDefault="00526287" w:rsidP="13D4B729">
      <w:pPr>
        <w:pStyle w:val="ListParagraph"/>
        <w:jc w:val="both"/>
        <w:rPr>
          <w:rFonts w:ascii="Tahoma" w:hAnsi="Tahoma" w:cs="Tahoma"/>
          <w:sz w:val="22"/>
          <w:szCs w:val="22"/>
        </w:rPr>
      </w:pPr>
      <w:r>
        <w:br/>
      </w:r>
      <w:r w:rsidR="187D061F" w:rsidRPr="13D4B729">
        <w:rPr>
          <w:rFonts w:ascii="Tahoma" w:hAnsi="Tahoma" w:cs="Tahoma"/>
          <w:sz w:val="22"/>
          <w:szCs w:val="22"/>
        </w:rPr>
        <w:t xml:space="preserve">The evaluation panel will be formed from a number of </w:t>
      </w:r>
      <w:r w:rsidR="6D77E69B" w:rsidRPr="13D4B729">
        <w:rPr>
          <w:rFonts w:ascii="Tahoma" w:hAnsi="Tahoma" w:cs="Tahoma"/>
          <w:sz w:val="22"/>
          <w:szCs w:val="22"/>
        </w:rPr>
        <w:t xml:space="preserve">relevant and appropriately knowledgeable staff. The panel may also include </w:t>
      </w:r>
      <w:r w:rsidR="015A844A" w:rsidRPr="13D4B729">
        <w:rPr>
          <w:rFonts w:ascii="Tahoma" w:hAnsi="Tahoma" w:cs="Tahoma"/>
          <w:sz w:val="22"/>
          <w:szCs w:val="22"/>
        </w:rPr>
        <w:t>stakeholders</w:t>
      </w:r>
      <w:r w:rsidR="1EE32F95" w:rsidRPr="13D4B729">
        <w:rPr>
          <w:rFonts w:ascii="Tahoma" w:hAnsi="Tahoma" w:cs="Tahoma"/>
          <w:sz w:val="22"/>
          <w:szCs w:val="22"/>
        </w:rPr>
        <w:t>.</w:t>
      </w:r>
    </w:p>
    <w:p w14:paraId="0125DE83" w14:textId="77777777" w:rsidR="007A7C87" w:rsidRDefault="007A7C87" w:rsidP="007A7C87">
      <w:pPr>
        <w:pStyle w:val="ListParagraph"/>
        <w:jc w:val="both"/>
        <w:rPr>
          <w:rFonts w:ascii="Tahoma" w:hAnsi="Tahoma" w:cs="Tahoma"/>
          <w:bCs/>
          <w:sz w:val="22"/>
          <w:szCs w:val="22"/>
        </w:rPr>
      </w:pPr>
    </w:p>
    <w:p w14:paraId="3AF5D297" w14:textId="3E774885" w:rsidR="002D0402" w:rsidRDefault="002D0402" w:rsidP="007A7C87">
      <w:pPr>
        <w:pStyle w:val="ListParagraph"/>
        <w:jc w:val="both"/>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p w14:paraId="740F5CE7" w14:textId="09199C72" w:rsidR="003D4532" w:rsidRPr="00831A4C" w:rsidRDefault="003D4532" w:rsidP="13D4B729">
      <w:pPr>
        <w:ind w:left="720"/>
        <w:rPr>
          <w:rFonts w:ascii="Tahoma" w:hAnsi="Tahoma" w:cs="Tahoma"/>
          <w:sz w:val="22"/>
          <w:szCs w:val="22"/>
        </w:rPr>
      </w:pPr>
    </w:p>
    <w:p w14:paraId="0DEE6BDA" w14:textId="77777777" w:rsidR="00237F50" w:rsidRPr="00237F50" w:rsidRDefault="00237F50" w:rsidP="00237F50">
      <w:pPr>
        <w:pStyle w:val="ListParagraph"/>
        <w:numPr>
          <w:ilvl w:val="0"/>
          <w:numId w:val="51"/>
        </w:numPr>
        <w:rPr>
          <w:rFonts w:ascii="Tahoma" w:hAnsi="Tahoma" w:cs="Tahoma"/>
          <w:sz w:val="22"/>
          <w:lang w:eastAsia="en-GB"/>
        </w:rPr>
      </w:pPr>
      <w:bookmarkStart w:id="1" w:name="_Toc84911246"/>
      <w:r w:rsidRPr="00237F50">
        <w:rPr>
          <w:rFonts w:ascii="Tahoma" w:hAnsi="Tahoma" w:cs="Tahoma"/>
          <w:b/>
          <w:bCs/>
        </w:rPr>
        <w:t>Lot 1:</w:t>
      </w:r>
      <w:r w:rsidRPr="00237F50">
        <w:rPr>
          <w:rFonts w:ascii="Tahoma" w:hAnsi="Tahoma" w:cs="Tahoma"/>
        </w:rPr>
        <w:t xml:space="preserve"> </w:t>
      </w:r>
      <w:r w:rsidRPr="00237F50">
        <w:rPr>
          <w:rFonts w:ascii="Tahoma" w:hAnsi="Tahoma" w:cs="Tahoma"/>
          <w:b/>
          <w:bCs/>
          <w:color w:val="000000"/>
        </w:rPr>
        <w:t>Detached and Holistic Health &amp; Wellbeing Support for Young People (THinK)</w:t>
      </w:r>
    </w:p>
    <w:tbl>
      <w:tblPr>
        <w:tblW w:w="8925" w:type="dxa"/>
        <w:tblInd w:w="704" w:type="dxa"/>
        <w:tblCellMar>
          <w:left w:w="0" w:type="dxa"/>
          <w:right w:w="0" w:type="dxa"/>
        </w:tblCellMar>
        <w:tblLook w:val="04A0" w:firstRow="1" w:lastRow="0" w:firstColumn="1" w:lastColumn="0" w:noHBand="0" w:noVBand="1"/>
      </w:tblPr>
      <w:tblGrid>
        <w:gridCol w:w="6375"/>
        <w:gridCol w:w="2550"/>
      </w:tblGrid>
      <w:tr w:rsidR="00237F50" w14:paraId="7F8656AB" w14:textId="77777777" w:rsidTr="004B4ADF">
        <w:trPr>
          <w:trHeight w:val="219"/>
        </w:trPr>
        <w:tc>
          <w:tcPr>
            <w:tcW w:w="6375"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EAC3C7A" w14:textId="77777777" w:rsidR="00237F50" w:rsidRDefault="00237F50">
            <w:pPr>
              <w:jc w:val="both"/>
              <w:rPr>
                <w:rFonts w:ascii="Tahoma" w:hAnsi="Tahoma" w:cs="Tahoma"/>
                <w:b/>
                <w:bCs/>
              </w:rPr>
            </w:pPr>
            <w:r>
              <w:rPr>
                <w:rFonts w:ascii="Tahoma" w:hAnsi="Tahoma" w:cs="Tahoma"/>
                <w:b/>
                <w:bCs/>
                <w:color w:val="FFFFFF"/>
              </w:rPr>
              <w:t xml:space="preserve">Evaluation criteria </w:t>
            </w:r>
          </w:p>
        </w:tc>
        <w:tc>
          <w:tcPr>
            <w:tcW w:w="2550"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0098C33B" w14:textId="77777777" w:rsidR="00237F50" w:rsidRDefault="00237F50">
            <w:pPr>
              <w:jc w:val="both"/>
              <w:rPr>
                <w:rFonts w:ascii="Tahoma" w:hAnsi="Tahoma" w:cs="Tahoma"/>
                <w:b/>
                <w:bCs/>
              </w:rPr>
            </w:pPr>
            <w:r>
              <w:rPr>
                <w:rFonts w:ascii="Tahoma" w:hAnsi="Tahoma" w:cs="Tahoma"/>
                <w:b/>
                <w:bCs/>
                <w:color w:val="FFFFFF"/>
              </w:rPr>
              <w:t>Scoring</w:t>
            </w:r>
          </w:p>
        </w:tc>
      </w:tr>
      <w:tr w:rsidR="00237F50" w14:paraId="0259DAD3" w14:textId="77777777" w:rsidTr="004B4ADF">
        <w:trPr>
          <w:trHeight w:val="285"/>
        </w:trPr>
        <w:tc>
          <w:tcPr>
            <w:tcW w:w="6375" w:type="dxa"/>
            <w:tcBorders>
              <w:top w:val="nil"/>
              <w:left w:val="single" w:sz="8" w:space="0" w:color="auto"/>
              <w:bottom w:val="single" w:sz="8" w:space="0" w:color="auto"/>
              <w:right w:val="single" w:sz="8" w:space="0" w:color="auto"/>
            </w:tcBorders>
            <w:shd w:val="clear" w:color="auto" w:fill="006666"/>
            <w:tcMar>
              <w:top w:w="0" w:type="dxa"/>
              <w:left w:w="108" w:type="dxa"/>
              <w:bottom w:w="0" w:type="dxa"/>
              <w:right w:w="108" w:type="dxa"/>
            </w:tcMar>
            <w:hideMark/>
          </w:tcPr>
          <w:p w14:paraId="5FB7CCB7" w14:textId="77777777" w:rsidR="00237F50" w:rsidRDefault="00237F50">
            <w:pPr>
              <w:jc w:val="both"/>
              <w:rPr>
                <w:rFonts w:ascii="Tahoma" w:hAnsi="Tahoma" w:cs="Tahoma"/>
                <w:b/>
                <w:bCs/>
                <w:color w:val="FFFFFF"/>
              </w:rPr>
            </w:pPr>
            <w:r>
              <w:rPr>
                <w:rFonts w:ascii="Tahoma" w:hAnsi="Tahoma" w:cs="Tahoma"/>
                <w:b/>
                <w:bCs/>
                <w:color w:val="FFFFFF"/>
              </w:rPr>
              <w:t>Quality</w:t>
            </w:r>
          </w:p>
        </w:tc>
        <w:tc>
          <w:tcPr>
            <w:tcW w:w="2550" w:type="dxa"/>
            <w:tcBorders>
              <w:top w:val="nil"/>
              <w:left w:val="nil"/>
              <w:bottom w:val="single" w:sz="8" w:space="0" w:color="auto"/>
              <w:right w:val="single" w:sz="8" w:space="0" w:color="auto"/>
            </w:tcBorders>
            <w:shd w:val="clear" w:color="auto" w:fill="006666"/>
            <w:tcMar>
              <w:top w:w="0" w:type="dxa"/>
              <w:left w:w="108" w:type="dxa"/>
              <w:bottom w:w="0" w:type="dxa"/>
              <w:right w:w="108" w:type="dxa"/>
            </w:tcMar>
            <w:hideMark/>
          </w:tcPr>
          <w:p w14:paraId="293571C2" w14:textId="77777777" w:rsidR="00237F50" w:rsidRDefault="00237F50">
            <w:pPr>
              <w:jc w:val="both"/>
              <w:rPr>
                <w:rFonts w:ascii="Tahoma" w:hAnsi="Tahoma" w:cs="Tahoma"/>
                <w:b/>
                <w:bCs/>
                <w:color w:val="FFFFFF"/>
              </w:rPr>
            </w:pPr>
            <w:r>
              <w:rPr>
                <w:rFonts w:ascii="Tahoma" w:hAnsi="Tahoma" w:cs="Tahoma"/>
                <w:b/>
                <w:bCs/>
                <w:color w:val="FFFFFF"/>
              </w:rPr>
              <w:t>80%</w:t>
            </w:r>
          </w:p>
        </w:tc>
      </w:tr>
      <w:tr w:rsidR="00237F50" w14:paraId="3825F6A9" w14:textId="77777777" w:rsidTr="004B4ADF">
        <w:trPr>
          <w:trHeight w:val="285"/>
        </w:trPr>
        <w:tc>
          <w:tcPr>
            <w:tcW w:w="6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C7EBC" w14:textId="77777777" w:rsidR="00237F50" w:rsidRDefault="00237F50">
            <w:pPr>
              <w:jc w:val="both"/>
              <w:rPr>
                <w:rFonts w:ascii="Tahoma" w:hAnsi="Tahoma" w:cs="Tahoma"/>
                <w:color w:val="000000"/>
              </w:rPr>
            </w:pPr>
            <w:r>
              <w:rPr>
                <w:rFonts w:ascii="Tahoma" w:hAnsi="Tahoma" w:cs="Tahoma"/>
                <w:color w:val="000000"/>
              </w:rPr>
              <w:t>Quality Question 1: Methodology</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6206C0F9" w14:textId="77777777" w:rsidR="00237F50" w:rsidRDefault="00237F50">
            <w:pPr>
              <w:jc w:val="both"/>
              <w:rPr>
                <w:rFonts w:ascii="Tahoma" w:hAnsi="Tahoma" w:cs="Tahoma"/>
              </w:rPr>
            </w:pPr>
            <w:r>
              <w:rPr>
                <w:rFonts w:ascii="Tahoma" w:hAnsi="Tahoma" w:cs="Tahoma"/>
              </w:rPr>
              <w:t>20%</w:t>
            </w:r>
          </w:p>
        </w:tc>
      </w:tr>
      <w:tr w:rsidR="00237F50" w14:paraId="5AC9E08A" w14:textId="77777777" w:rsidTr="004B4ADF">
        <w:trPr>
          <w:trHeight w:val="285"/>
        </w:trPr>
        <w:tc>
          <w:tcPr>
            <w:tcW w:w="6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7481F2" w14:textId="77777777" w:rsidR="00237F50" w:rsidRDefault="00237F50">
            <w:pPr>
              <w:jc w:val="both"/>
              <w:rPr>
                <w:rFonts w:ascii="Tahoma" w:hAnsi="Tahoma" w:cs="Tahoma"/>
                <w:color w:val="000000"/>
              </w:rPr>
            </w:pPr>
            <w:r>
              <w:rPr>
                <w:rFonts w:ascii="Tahoma" w:hAnsi="Tahoma" w:cs="Tahoma"/>
                <w:color w:val="000000"/>
              </w:rPr>
              <w:t>Quality Question 2:  Teenage Health in Knowsley (THink) co-ordination role</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47A9DE81" w14:textId="77777777" w:rsidR="00237F50" w:rsidRDefault="00237F50">
            <w:pPr>
              <w:jc w:val="both"/>
              <w:rPr>
                <w:rFonts w:ascii="Tahoma" w:hAnsi="Tahoma" w:cs="Tahoma"/>
              </w:rPr>
            </w:pPr>
            <w:r>
              <w:rPr>
                <w:rFonts w:ascii="Tahoma" w:hAnsi="Tahoma" w:cs="Tahoma"/>
              </w:rPr>
              <w:t>10%</w:t>
            </w:r>
          </w:p>
        </w:tc>
      </w:tr>
      <w:tr w:rsidR="00237F50" w14:paraId="13C08328" w14:textId="77777777" w:rsidTr="004B4ADF">
        <w:trPr>
          <w:trHeight w:val="300"/>
        </w:trPr>
        <w:tc>
          <w:tcPr>
            <w:tcW w:w="6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7FAA2" w14:textId="77777777" w:rsidR="00237F50" w:rsidRDefault="00237F50">
            <w:pPr>
              <w:spacing w:line="276" w:lineRule="auto"/>
              <w:rPr>
                <w:rFonts w:ascii="Tahoma" w:hAnsi="Tahoma" w:cs="Tahoma"/>
              </w:rPr>
            </w:pPr>
            <w:r>
              <w:rPr>
                <w:rFonts w:ascii="Tahoma" w:hAnsi="Tahoma" w:cs="Tahoma"/>
                <w:color w:val="000000"/>
              </w:rPr>
              <w:t>Quality Question 3: Project Plan</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6616CCED" w14:textId="77777777" w:rsidR="00237F50" w:rsidRDefault="00237F50">
            <w:pPr>
              <w:jc w:val="both"/>
              <w:rPr>
                <w:rFonts w:ascii="Tahoma" w:hAnsi="Tahoma" w:cs="Tahoma"/>
              </w:rPr>
            </w:pPr>
            <w:r>
              <w:rPr>
                <w:rFonts w:ascii="Tahoma" w:hAnsi="Tahoma" w:cs="Tahoma"/>
              </w:rPr>
              <w:t>5%</w:t>
            </w:r>
          </w:p>
        </w:tc>
      </w:tr>
      <w:tr w:rsidR="00237F50" w14:paraId="6EADA63A" w14:textId="77777777" w:rsidTr="004B4ADF">
        <w:trPr>
          <w:trHeight w:val="285"/>
        </w:trPr>
        <w:tc>
          <w:tcPr>
            <w:tcW w:w="6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44DF3" w14:textId="77777777" w:rsidR="00237F50" w:rsidRDefault="00237F50">
            <w:pPr>
              <w:jc w:val="both"/>
              <w:rPr>
                <w:rFonts w:ascii="Tahoma" w:hAnsi="Tahoma" w:cs="Tahoma"/>
              </w:rPr>
            </w:pPr>
            <w:r>
              <w:rPr>
                <w:rFonts w:ascii="Tahoma" w:hAnsi="Tahoma" w:cs="Tahoma"/>
                <w:color w:val="000000"/>
              </w:rPr>
              <w:t>Quality Question 4: Monitoring Outcomes</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17DF5ADE" w14:textId="77777777" w:rsidR="00237F50" w:rsidRDefault="00237F50">
            <w:pPr>
              <w:jc w:val="both"/>
              <w:rPr>
                <w:rFonts w:ascii="Tahoma" w:hAnsi="Tahoma" w:cs="Tahoma"/>
              </w:rPr>
            </w:pPr>
            <w:r>
              <w:rPr>
                <w:rFonts w:ascii="Tahoma" w:hAnsi="Tahoma" w:cs="Tahoma"/>
              </w:rPr>
              <w:t>5%</w:t>
            </w:r>
          </w:p>
        </w:tc>
      </w:tr>
      <w:tr w:rsidR="00237F50" w14:paraId="3960036C" w14:textId="77777777" w:rsidTr="004B4ADF">
        <w:trPr>
          <w:trHeight w:val="285"/>
        </w:trPr>
        <w:tc>
          <w:tcPr>
            <w:tcW w:w="6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EE606" w14:textId="77777777" w:rsidR="00237F50" w:rsidRDefault="00237F50">
            <w:pPr>
              <w:jc w:val="both"/>
              <w:rPr>
                <w:rFonts w:ascii="Tahoma" w:hAnsi="Tahoma" w:cs="Tahoma"/>
              </w:rPr>
            </w:pPr>
            <w:r>
              <w:rPr>
                <w:rFonts w:ascii="Tahoma" w:hAnsi="Tahoma" w:cs="Tahoma"/>
                <w:color w:val="000000"/>
              </w:rPr>
              <w:t>Quality Question 5: Staffing Levels</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1A5B3DD6" w14:textId="77777777" w:rsidR="00237F50" w:rsidRDefault="00237F50">
            <w:pPr>
              <w:jc w:val="both"/>
              <w:rPr>
                <w:rFonts w:ascii="Tahoma" w:hAnsi="Tahoma" w:cs="Tahoma"/>
              </w:rPr>
            </w:pPr>
            <w:r>
              <w:rPr>
                <w:rFonts w:ascii="Tahoma" w:hAnsi="Tahoma" w:cs="Tahoma"/>
              </w:rPr>
              <w:t>5%</w:t>
            </w:r>
          </w:p>
        </w:tc>
      </w:tr>
      <w:tr w:rsidR="00237F50" w14:paraId="04AD4C15" w14:textId="77777777" w:rsidTr="004B4ADF">
        <w:trPr>
          <w:trHeight w:val="285"/>
        </w:trPr>
        <w:tc>
          <w:tcPr>
            <w:tcW w:w="6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0276B" w14:textId="77777777" w:rsidR="00237F50" w:rsidRDefault="00237F50">
            <w:pPr>
              <w:jc w:val="both"/>
              <w:rPr>
                <w:rFonts w:ascii="Tahoma" w:hAnsi="Tahoma" w:cs="Tahoma"/>
              </w:rPr>
            </w:pPr>
            <w:r>
              <w:rPr>
                <w:rStyle w:val="normaltextrun"/>
                <w:rFonts w:ascii="Tahoma" w:hAnsi="Tahoma" w:cs="Tahoma"/>
                <w:color w:val="000000"/>
              </w:rPr>
              <w:t>Quality Question 6: Safeguarding</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70A4FDE6" w14:textId="77777777" w:rsidR="00237F50" w:rsidRDefault="00237F50">
            <w:pPr>
              <w:jc w:val="both"/>
              <w:rPr>
                <w:rFonts w:ascii="Tahoma" w:hAnsi="Tahoma" w:cs="Tahoma"/>
              </w:rPr>
            </w:pPr>
            <w:r>
              <w:rPr>
                <w:rFonts w:ascii="Tahoma" w:hAnsi="Tahoma" w:cs="Tahoma"/>
              </w:rPr>
              <w:t>10%</w:t>
            </w:r>
          </w:p>
        </w:tc>
      </w:tr>
      <w:tr w:rsidR="00237F50" w14:paraId="190DA152" w14:textId="77777777" w:rsidTr="004B4ADF">
        <w:trPr>
          <w:trHeight w:val="285"/>
        </w:trPr>
        <w:tc>
          <w:tcPr>
            <w:tcW w:w="6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C67EC" w14:textId="77777777" w:rsidR="00237F50" w:rsidRDefault="00237F50">
            <w:pPr>
              <w:pStyle w:val="paragraph"/>
              <w:jc w:val="both"/>
              <w:rPr>
                <w:rFonts w:ascii="Tahoma" w:hAnsi="Tahoma" w:cs="Tahoma"/>
                <w:sz w:val="22"/>
                <w:szCs w:val="22"/>
              </w:rPr>
            </w:pPr>
            <w:r>
              <w:rPr>
                <w:rFonts w:ascii="Tahoma" w:hAnsi="Tahoma" w:cs="Tahoma"/>
                <w:color w:val="000000"/>
                <w:sz w:val="22"/>
                <w:szCs w:val="22"/>
              </w:rPr>
              <w:t>Quality Question 7: Voice of Children and Young People</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193B753F" w14:textId="77777777" w:rsidR="00237F50" w:rsidRDefault="00237F50">
            <w:pPr>
              <w:jc w:val="both"/>
              <w:rPr>
                <w:rFonts w:ascii="Tahoma" w:hAnsi="Tahoma" w:cs="Tahoma"/>
                <w:sz w:val="22"/>
                <w:szCs w:val="22"/>
              </w:rPr>
            </w:pPr>
            <w:r>
              <w:rPr>
                <w:rFonts w:ascii="Tahoma" w:hAnsi="Tahoma" w:cs="Tahoma"/>
              </w:rPr>
              <w:t>5%</w:t>
            </w:r>
          </w:p>
        </w:tc>
      </w:tr>
      <w:tr w:rsidR="00237F50" w14:paraId="72303377" w14:textId="77777777" w:rsidTr="004B4ADF">
        <w:trPr>
          <w:trHeight w:val="285"/>
        </w:trPr>
        <w:tc>
          <w:tcPr>
            <w:tcW w:w="6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27971" w14:textId="77777777" w:rsidR="00237F50" w:rsidRDefault="00237F50">
            <w:pPr>
              <w:jc w:val="both"/>
              <w:rPr>
                <w:rFonts w:ascii="Tahoma" w:hAnsi="Tahoma" w:cs="Tahoma"/>
              </w:rPr>
            </w:pPr>
            <w:r>
              <w:rPr>
                <w:rFonts w:ascii="Tahoma" w:hAnsi="Tahoma" w:cs="Tahoma"/>
              </w:rPr>
              <w:t>Social Value (Quantitative)</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0329B5CD" w14:textId="77777777" w:rsidR="00237F50" w:rsidRDefault="00237F50">
            <w:pPr>
              <w:jc w:val="both"/>
              <w:rPr>
                <w:rFonts w:ascii="Tahoma" w:hAnsi="Tahoma" w:cs="Tahoma"/>
              </w:rPr>
            </w:pPr>
            <w:r>
              <w:rPr>
                <w:rFonts w:ascii="Tahoma" w:hAnsi="Tahoma" w:cs="Tahoma"/>
              </w:rPr>
              <w:t>10%</w:t>
            </w:r>
          </w:p>
        </w:tc>
      </w:tr>
      <w:tr w:rsidR="00237F50" w14:paraId="46E6AE49" w14:textId="77777777" w:rsidTr="004B4ADF">
        <w:trPr>
          <w:trHeight w:val="285"/>
        </w:trPr>
        <w:tc>
          <w:tcPr>
            <w:tcW w:w="6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34CB3" w14:textId="77777777" w:rsidR="00237F50" w:rsidRDefault="00237F50">
            <w:pPr>
              <w:jc w:val="both"/>
              <w:rPr>
                <w:rFonts w:ascii="Tahoma" w:hAnsi="Tahoma" w:cs="Tahoma"/>
              </w:rPr>
            </w:pPr>
            <w:r>
              <w:rPr>
                <w:rFonts w:ascii="Tahoma" w:hAnsi="Tahoma" w:cs="Tahoma"/>
              </w:rPr>
              <w:t>Social Value (Qualitative)</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51125228" w14:textId="77777777" w:rsidR="00237F50" w:rsidRDefault="00237F50">
            <w:pPr>
              <w:jc w:val="both"/>
              <w:rPr>
                <w:rFonts w:ascii="Tahoma" w:hAnsi="Tahoma" w:cs="Tahoma"/>
              </w:rPr>
            </w:pPr>
            <w:r>
              <w:rPr>
                <w:rFonts w:ascii="Tahoma" w:hAnsi="Tahoma" w:cs="Tahoma"/>
              </w:rPr>
              <w:t>10%</w:t>
            </w:r>
          </w:p>
        </w:tc>
      </w:tr>
      <w:tr w:rsidR="00237F50" w14:paraId="3C3B6FB2" w14:textId="77777777" w:rsidTr="004B4ADF">
        <w:trPr>
          <w:trHeight w:val="285"/>
        </w:trPr>
        <w:tc>
          <w:tcPr>
            <w:tcW w:w="6375" w:type="dxa"/>
            <w:tcBorders>
              <w:top w:val="nil"/>
              <w:left w:val="single" w:sz="8" w:space="0" w:color="auto"/>
              <w:bottom w:val="single" w:sz="8" w:space="0" w:color="auto"/>
              <w:right w:val="single" w:sz="8" w:space="0" w:color="auto"/>
            </w:tcBorders>
            <w:shd w:val="clear" w:color="auto" w:fill="006666"/>
            <w:tcMar>
              <w:top w:w="0" w:type="dxa"/>
              <w:left w:w="108" w:type="dxa"/>
              <w:bottom w:w="0" w:type="dxa"/>
              <w:right w:w="108" w:type="dxa"/>
            </w:tcMar>
            <w:hideMark/>
          </w:tcPr>
          <w:p w14:paraId="1AB8F3A0" w14:textId="77777777" w:rsidR="00237F50" w:rsidRDefault="00237F50">
            <w:pPr>
              <w:jc w:val="both"/>
              <w:rPr>
                <w:rFonts w:ascii="Tahoma" w:hAnsi="Tahoma" w:cs="Tahoma"/>
                <w:b/>
                <w:bCs/>
                <w:color w:val="FFFFFF"/>
              </w:rPr>
            </w:pPr>
            <w:r>
              <w:rPr>
                <w:rFonts w:ascii="Tahoma" w:hAnsi="Tahoma" w:cs="Tahoma"/>
                <w:b/>
                <w:bCs/>
                <w:color w:val="FFFFFF"/>
              </w:rPr>
              <w:t>Price</w:t>
            </w:r>
          </w:p>
        </w:tc>
        <w:tc>
          <w:tcPr>
            <w:tcW w:w="2550" w:type="dxa"/>
            <w:tcBorders>
              <w:top w:val="nil"/>
              <w:left w:val="nil"/>
              <w:bottom w:val="single" w:sz="8" w:space="0" w:color="auto"/>
              <w:right w:val="single" w:sz="8" w:space="0" w:color="auto"/>
            </w:tcBorders>
            <w:shd w:val="clear" w:color="auto" w:fill="006666"/>
            <w:tcMar>
              <w:top w:w="0" w:type="dxa"/>
              <w:left w:w="108" w:type="dxa"/>
              <w:bottom w:w="0" w:type="dxa"/>
              <w:right w:w="108" w:type="dxa"/>
            </w:tcMar>
            <w:hideMark/>
          </w:tcPr>
          <w:p w14:paraId="4466F114" w14:textId="77777777" w:rsidR="00237F50" w:rsidRDefault="00237F50">
            <w:pPr>
              <w:jc w:val="both"/>
              <w:rPr>
                <w:rFonts w:ascii="Tahoma" w:hAnsi="Tahoma" w:cs="Tahoma"/>
                <w:b/>
                <w:bCs/>
                <w:color w:val="FFFFFF"/>
              </w:rPr>
            </w:pPr>
            <w:r>
              <w:rPr>
                <w:rFonts w:ascii="Tahoma" w:hAnsi="Tahoma" w:cs="Tahoma"/>
                <w:b/>
                <w:bCs/>
                <w:color w:val="FFFFFF"/>
              </w:rPr>
              <w:t>20%</w:t>
            </w:r>
          </w:p>
        </w:tc>
      </w:tr>
      <w:tr w:rsidR="00237F50" w14:paraId="7D846C14" w14:textId="77777777" w:rsidTr="004B4ADF">
        <w:trPr>
          <w:trHeight w:val="285"/>
        </w:trPr>
        <w:tc>
          <w:tcPr>
            <w:tcW w:w="6375" w:type="dxa"/>
            <w:tcBorders>
              <w:top w:val="nil"/>
              <w:left w:val="single" w:sz="8" w:space="0" w:color="auto"/>
              <w:bottom w:val="nil"/>
              <w:right w:val="single" w:sz="8" w:space="0" w:color="auto"/>
            </w:tcBorders>
            <w:shd w:val="clear" w:color="auto" w:fill="002060"/>
            <w:tcMar>
              <w:top w:w="0" w:type="dxa"/>
              <w:left w:w="108" w:type="dxa"/>
              <w:bottom w:w="0" w:type="dxa"/>
              <w:right w:w="108" w:type="dxa"/>
            </w:tcMar>
            <w:hideMark/>
          </w:tcPr>
          <w:p w14:paraId="4F38DAED" w14:textId="77777777" w:rsidR="00237F50" w:rsidRDefault="00237F50">
            <w:pPr>
              <w:jc w:val="both"/>
              <w:rPr>
                <w:rFonts w:ascii="Tahoma" w:hAnsi="Tahoma" w:cs="Tahoma"/>
                <w:b/>
                <w:bCs/>
              </w:rPr>
            </w:pPr>
            <w:r>
              <w:rPr>
                <w:rFonts w:ascii="Tahoma" w:hAnsi="Tahoma" w:cs="Tahoma"/>
                <w:b/>
                <w:bCs/>
                <w:color w:val="FFFFFF"/>
              </w:rPr>
              <w:t>Total</w:t>
            </w:r>
          </w:p>
        </w:tc>
        <w:tc>
          <w:tcPr>
            <w:tcW w:w="2550" w:type="dxa"/>
            <w:tcBorders>
              <w:top w:val="nil"/>
              <w:left w:val="nil"/>
              <w:bottom w:val="nil"/>
              <w:right w:val="single" w:sz="8" w:space="0" w:color="auto"/>
            </w:tcBorders>
            <w:shd w:val="clear" w:color="auto" w:fill="002060"/>
            <w:tcMar>
              <w:top w:w="0" w:type="dxa"/>
              <w:left w:w="108" w:type="dxa"/>
              <w:bottom w:w="0" w:type="dxa"/>
              <w:right w:w="108" w:type="dxa"/>
            </w:tcMar>
            <w:hideMark/>
          </w:tcPr>
          <w:p w14:paraId="53339914" w14:textId="77777777" w:rsidR="00237F50" w:rsidRDefault="00237F50">
            <w:pPr>
              <w:jc w:val="both"/>
              <w:rPr>
                <w:rFonts w:ascii="Tahoma" w:hAnsi="Tahoma" w:cs="Tahoma"/>
                <w:b/>
                <w:bCs/>
              </w:rPr>
            </w:pPr>
            <w:r>
              <w:rPr>
                <w:rFonts w:ascii="Tahoma" w:hAnsi="Tahoma" w:cs="Tahoma"/>
                <w:b/>
                <w:bCs/>
                <w:color w:val="FFFFFF"/>
              </w:rPr>
              <w:t>100%</w:t>
            </w:r>
          </w:p>
        </w:tc>
      </w:tr>
      <w:tr w:rsidR="004B4ADF" w14:paraId="162C2255" w14:textId="77777777" w:rsidTr="004B4ADF">
        <w:trPr>
          <w:trHeight w:val="285"/>
        </w:trPr>
        <w:tc>
          <w:tcPr>
            <w:tcW w:w="6375"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tcPr>
          <w:p w14:paraId="228FD944" w14:textId="77777777" w:rsidR="004B4ADF" w:rsidRDefault="004B4ADF">
            <w:pPr>
              <w:jc w:val="both"/>
              <w:rPr>
                <w:rFonts w:ascii="Tahoma" w:hAnsi="Tahoma" w:cs="Tahoma"/>
                <w:b/>
                <w:bCs/>
                <w:color w:val="FFFFFF"/>
              </w:rPr>
            </w:pPr>
          </w:p>
        </w:tc>
        <w:tc>
          <w:tcPr>
            <w:tcW w:w="2550" w:type="dxa"/>
            <w:tcBorders>
              <w:top w:val="nil"/>
              <w:left w:val="nil"/>
              <w:bottom w:val="single" w:sz="8" w:space="0" w:color="auto"/>
              <w:right w:val="single" w:sz="8" w:space="0" w:color="auto"/>
            </w:tcBorders>
            <w:shd w:val="clear" w:color="auto" w:fill="002060"/>
            <w:tcMar>
              <w:top w:w="0" w:type="dxa"/>
              <w:left w:w="108" w:type="dxa"/>
              <w:bottom w:w="0" w:type="dxa"/>
              <w:right w:w="108" w:type="dxa"/>
            </w:tcMar>
          </w:tcPr>
          <w:p w14:paraId="038EBE6E" w14:textId="77777777" w:rsidR="004B4ADF" w:rsidRDefault="004B4ADF">
            <w:pPr>
              <w:jc w:val="both"/>
              <w:rPr>
                <w:rFonts w:ascii="Tahoma" w:hAnsi="Tahoma" w:cs="Tahoma"/>
                <w:b/>
                <w:bCs/>
                <w:color w:val="FFFFFF"/>
              </w:rPr>
            </w:pPr>
          </w:p>
        </w:tc>
      </w:tr>
    </w:tbl>
    <w:p w14:paraId="33D0C41A" w14:textId="362DDC57" w:rsidR="00237F50" w:rsidRPr="004B4ADF" w:rsidRDefault="00237F50" w:rsidP="004B4ADF">
      <w:pPr>
        <w:pStyle w:val="ListParagraph"/>
        <w:numPr>
          <w:ilvl w:val="0"/>
          <w:numId w:val="51"/>
        </w:numPr>
        <w:jc w:val="both"/>
        <w:rPr>
          <w:rFonts w:ascii="Arial" w:eastAsiaTheme="minorHAnsi" w:hAnsi="Arial" w:cs="Arial"/>
          <w:b/>
          <w:bCs/>
          <w:color w:val="000000"/>
          <w:szCs w:val="24"/>
        </w:rPr>
      </w:pPr>
      <w:r w:rsidRPr="004B4ADF">
        <w:rPr>
          <w:rFonts w:ascii="Tahoma" w:hAnsi="Tahoma" w:cs="Tahoma"/>
          <w:b/>
          <w:bCs/>
          <w:color w:val="000000"/>
        </w:rPr>
        <w:t>Lot 2: Targeted 1-1 Service</w:t>
      </w:r>
    </w:p>
    <w:tbl>
      <w:tblPr>
        <w:tblW w:w="0" w:type="auto"/>
        <w:tblInd w:w="704" w:type="dxa"/>
        <w:tblCellMar>
          <w:left w:w="0" w:type="dxa"/>
          <w:right w:w="0" w:type="dxa"/>
        </w:tblCellMar>
        <w:tblLook w:val="04A0" w:firstRow="1" w:lastRow="0" w:firstColumn="1" w:lastColumn="0" w:noHBand="0" w:noVBand="1"/>
      </w:tblPr>
      <w:tblGrid>
        <w:gridCol w:w="6367"/>
        <w:gridCol w:w="2547"/>
      </w:tblGrid>
      <w:tr w:rsidR="00237F50" w14:paraId="63AEF9CD" w14:textId="77777777" w:rsidTr="00B4445E">
        <w:trPr>
          <w:trHeight w:val="219"/>
        </w:trPr>
        <w:tc>
          <w:tcPr>
            <w:tcW w:w="6367"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AFFE485" w14:textId="77777777" w:rsidR="00237F50" w:rsidRDefault="00237F50">
            <w:pPr>
              <w:jc w:val="both"/>
              <w:rPr>
                <w:rFonts w:ascii="Tahoma" w:hAnsi="Tahoma" w:cs="Tahoma"/>
                <w:b/>
                <w:bCs/>
              </w:rPr>
            </w:pPr>
            <w:r>
              <w:rPr>
                <w:rFonts w:ascii="Tahoma" w:hAnsi="Tahoma" w:cs="Tahoma"/>
                <w:b/>
                <w:bCs/>
                <w:color w:val="FFFFFF"/>
              </w:rPr>
              <w:t xml:space="preserve">Evaluation criteria </w:t>
            </w:r>
          </w:p>
        </w:tc>
        <w:tc>
          <w:tcPr>
            <w:tcW w:w="2547"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14:paraId="75EEC2AA" w14:textId="77777777" w:rsidR="00237F50" w:rsidRDefault="00237F50">
            <w:pPr>
              <w:jc w:val="both"/>
              <w:rPr>
                <w:rFonts w:ascii="Tahoma" w:hAnsi="Tahoma" w:cs="Tahoma"/>
                <w:b/>
                <w:bCs/>
              </w:rPr>
            </w:pPr>
            <w:r>
              <w:rPr>
                <w:rFonts w:ascii="Tahoma" w:hAnsi="Tahoma" w:cs="Tahoma"/>
                <w:b/>
                <w:bCs/>
                <w:color w:val="FFFFFF"/>
              </w:rPr>
              <w:t>Scoring</w:t>
            </w:r>
          </w:p>
        </w:tc>
      </w:tr>
      <w:tr w:rsidR="00237F50" w14:paraId="0279091E" w14:textId="77777777" w:rsidTr="00B4445E">
        <w:trPr>
          <w:trHeight w:val="285"/>
        </w:trPr>
        <w:tc>
          <w:tcPr>
            <w:tcW w:w="6367" w:type="dxa"/>
            <w:tcBorders>
              <w:top w:val="nil"/>
              <w:left w:val="single" w:sz="8" w:space="0" w:color="auto"/>
              <w:bottom w:val="single" w:sz="8" w:space="0" w:color="auto"/>
              <w:right w:val="single" w:sz="8" w:space="0" w:color="auto"/>
            </w:tcBorders>
            <w:shd w:val="clear" w:color="auto" w:fill="006666"/>
            <w:tcMar>
              <w:top w:w="0" w:type="dxa"/>
              <w:left w:w="108" w:type="dxa"/>
              <w:bottom w:w="0" w:type="dxa"/>
              <w:right w:w="108" w:type="dxa"/>
            </w:tcMar>
            <w:hideMark/>
          </w:tcPr>
          <w:p w14:paraId="4AB22C07" w14:textId="77777777" w:rsidR="00237F50" w:rsidRDefault="00237F50">
            <w:pPr>
              <w:jc w:val="both"/>
              <w:rPr>
                <w:rFonts w:ascii="Tahoma" w:hAnsi="Tahoma" w:cs="Tahoma"/>
                <w:b/>
                <w:bCs/>
                <w:color w:val="FFFFFF"/>
              </w:rPr>
            </w:pPr>
            <w:r>
              <w:rPr>
                <w:rFonts w:ascii="Tahoma" w:hAnsi="Tahoma" w:cs="Tahoma"/>
                <w:b/>
                <w:bCs/>
                <w:color w:val="FFFFFF"/>
              </w:rPr>
              <w:t>Quality</w:t>
            </w:r>
          </w:p>
        </w:tc>
        <w:tc>
          <w:tcPr>
            <w:tcW w:w="2547" w:type="dxa"/>
            <w:tcBorders>
              <w:top w:val="nil"/>
              <w:left w:val="nil"/>
              <w:bottom w:val="single" w:sz="8" w:space="0" w:color="auto"/>
              <w:right w:val="single" w:sz="8" w:space="0" w:color="auto"/>
            </w:tcBorders>
            <w:shd w:val="clear" w:color="auto" w:fill="006666"/>
            <w:tcMar>
              <w:top w:w="0" w:type="dxa"/>
              <w:left w:w="108" w:type="dxa"/>
              <w:bottom w:w="0" w:type="dxa"/>
              <w:right w:w="108" w:type="dxa"/>
            </w:tcMar>
            <w:hideMark/>
          </w:tcPr>
          <w:p w14:paraId="304FDA5E" w14:textId="77777777" w:rsidR="00237F50" w:rsidRDefault="00237F50">
            <w:pPr>
              <w:jc w:val="both"/>
              <w:rPr>
                <w:rFonts w:ascii="Tahoma" w:hAnsi="Tahoma" w:cs="Tahoma"/>
                <w:b/>
                <w:bCs/>
                <w:color w:val="FFFFFF"/>
              </w:rPr>
            </w:pPr>
            <w:r>
              <w:rPr>
                <w:rFonts w:ascii="Tahoma" w:hAnsi="Tahoma" w:cs="Tahoma"/>
                <w:b/>
                <w:bCs/>
                <w:color w:val="FFFFFF"/>
              </w:rPr>
              <w:t>80%</w:t>
            </w:r>
          </w:p>
        </w:tc>
      </w:tr>
      <w:tr w:rsidR="00237F50" w14:paraId="1DA7A13A" w14:textId="77777777" w:rsidTr="00B4445E">
        <w:trPr>
          <w:trHeight w:val="285"/>
        </w:trPr>
        <w:tc>
          <w:tcPr>
            <w:tcW w:w="6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F6384" w14:textId="77777777" w:rsidR="00237F50" w:rsidRDefault="00237F50">
            <w:pPr>
              <w:jc w:val="both"/>
              <w:rPr>
                <w:rFonts w:ascii="Tahoma" w:hAnsi="Tahoma" w:cs="Tahoma"/>
                <w:color w:val="000000"/>
              </w:rPr>
            </w:pPr>
            <w:r>
              <w:rPr>
                <w:rFonts w:ascii="Tahoma" w:hAnsi="Tahoma" w:cs="Tahoma"/>
                <w:color w:val="000000"/>
              </w:rPr>
              <w:t>Quality Question 1: Methodology</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7E79B1D1" w14:textId="77777777" w:rsidR="00237F50" w:rsidRDefault="00237F50">
            <w:pPr>
              <w:jc w:val="both"/>
              <w:rPr>
                <w:rFonts w:ascii="Tahoma" w:hAnsi="Tahoma" w:cs="Tahoma"/>
              </w:rPr>
            </w:pPr>
            <w:r>
              <w:rPr>
                <w:rFonts w:ascii="Tahoma" w:hAnsi="Tahoma" w:cs="Tahoma"/>
              </w:rPr>
              <w:t>20%</w:t>
            </w:r>
          </w:p>
        </w:tc>
      </w:tr>
      <w:tr w:rsidR="00237F50" w14:paraId="5D974ED0" w14:textId="77777777" w:rsidTr="00B4445E">
        <w:trPr>
          <w:trHeight w:val="285"/>
        </w:trPr>
        <w:tc>
          <w:tcPr>
            <w:tcW w:w="6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1031D" w14:textId="77777777" w:rsidR="00237F50" w:rsidRDefault="00237F50">
            <w:pPr>
              <w:jc w:val="both"/>
              <w:rPr>
                <w:rFonts w:ascii="Tahoma" w:hAnsi="Tahoma" w:cs="Tahoma"/>
              </w:rPr>
            </w:pPr>
            <w:r>
              <w:rPr>
                <w:rFonts w:ascii="Tahoma" w:hAnsi="Tahoma" w:cs="Tahoma"/>
                <w:color w:val="000000"/>
              </w:rPr>
              <w:t>Quality Question 2:  Project Plan</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4D414F98" w14:textId="77777777" w:rsidR="00237F50" w:rsidRDefault="00237F50">
            <w:pPr>
              <w:jc w:val="both"/>
              <w:rPr>
                <w:rFonts w:ascii="Tahoma" w:hAnsi="Tahoma" w:cs="Tahoma"/>
              </w:rPr>
            </w:pPr>
            <w:r>
              <w:rPr>
                <w:rFonts w:ascii="Tahoma" w:hAnsi="Tahoma" w:cs="Tahoma"/>
              </w:rPr>
              <w:t>5%</w:t>
            </w:r>
          </w:p>
        </w:tc>
      </w:tr>
      <w:tr w:rsidR="00237F50" w14:paraId="794CA9B2" w14:textId="77777777" w:rsidTr="00B4445E">
        <w:trPr>
          <w:trHeight w:val="285"/>
        </w:trPr>
        <w:tc>
          <w:tcPr>
            <w:tcW w:w="6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75E2D" w14:textId="77777777" w:rsidR="00237F50" w:rsidRDefault="00237F50">
            <w:pPr>
              <w:spacing w:line="276" w:lineRule="auto"/>
              <w:rPr>
                <w:rFonts w:ascii="Tahoma" w:hAnsi="Tahoma" w:cs="Tahoma"/>
              </w:rPr>
            </w:pPr>
            <w:r>
              <w:rPr>
                <w:rFonts w:ascii="Tahoma" w:hAnsi="Tahoma" w:cs="Tahoma"/>
                <w:color w:val="000000"/>
              </w:rPr>
              <w:t>Quality Question 3: Monitoring Outcomes</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65A4AB4E" w14:textId="77777777" w:rsidR="00237F50" w:rsidRDefault="00237F50">
            <w:pPr>
              <w:jc w:val="both"/>
              <w:rPr>
                <w:rFonts w:ascii="Tahoma" w:hAnsi="Tahoma" w:cs="Tahoma"/>
              </w:rPr>
            </w:pPr>
            <w:r>
              <w:rPr>
                <w:rFonts w:ascii="Tahoma" w:hAnsi="Tahoma" w:cs="Tahoma"/>
              </w:rPr>
              <w:t>5%</w:t>
            </w:r>
          </w:p>
        </w:tc>
      </w:tr>
      <w:tr w:rsidR="00237F50" w14:paraId="3C07C2C5" w14:textId="77777777" w:rsidTr="00B4445E">
        <w:trPr>
          <w:trHeight w:val="285"/>
        </w:trPr>
        <w:tc>
          <w:tcPr>
            <w:tcW w:w="6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7141E" w14:textId="77777777" w:rsidR="00237F50" w:rsidRDefault="00237F50">
            <w:pPr>
              <w:jc w:val="both"/>
              <w:rPr>
                <w:rFonts w:ascii="Tahoma" w:hAnsi="Tahoma" w:cs="Tahoma"/>
              </w:rPr>
            </w:pPr>
            <w:r>
              <w:rPr>
                <w:rFonts w:ascii="Tahoma" w:hAnsi="Tahoma" w:cs="Tahoma"/>
                <w:color w:val="000000"/>
              </w:rPr>
              <w:t>Quality Question 4: Staffing Levels</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496B7F84" w14:textId="77777777" w:rsidR="00237F50" w:rsidRDefault="00237F50">
            <w:pPr>
              <w:jc w:val="both"/>
              <w:rPr>
                <w:rFonts w:ascii="Tahoma" w:hAnsi="Tahoma" w:cs="Tahoma"/>
              </w:rPr>
            </w:pPr>
            <w:r>
              <w:rPr>
                <w:rFonts w:ascii="Tahoma" w:hAnsi="Tahoma" w:cs="Tahoma"/>
              </w:rPr>
              <w:t>5%</w:t>
            </w:r>
          </w:p>
        </w:tc>
      </w:tr>
      <w:tr w:rsidR="00237F50" w14:paraId="72573616" w14:textId="77777777" w:rsidTr="00B4445E">
        <w:trPr>
          <w:trHeight w:val="285"/>
        </w:trPr>
        <w:tc>
          <w:tcPr>
            <w:tcW w:w="6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7D4EA" w14:textId="77777777" w:rsidR="00237F50" w:rsidRDefault="00237F50">
            <w:pPr>
              <w:jc w:val="both"/>
              <w:rPr>
                <w:rFonts w:ascii="Tahoma" w:hAnsi="Tahoma" w:cs="Tahoma"/>
              </w:rPr>
            </w:pPr>
            <w:r>
              <w:rPr>
                <w:rFonts w:ascii="Tahoma" w:hAnsi="Tahoma" w:cs="Tahoma"/>
                <w:color w:val="000000"/>
              </w:rPr>
              <w:t>Quality Question 5: Safeguarding</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5D3FC436" w14:textId="77777777" w:rsidR="00237F50" w:rsidRDefault="00237F50">
            <w:pPr>
              <w:jc w:val="both"/>
              <w:rPr>
                <w:rFonts w:ascii="Tahoma" w:hAnsi="Tahoma" w:cs="Tahoma"/>
              </w:rPr>
            </w:pPr>
            <w:r>
              <w:rPr>
                <w:rFonts w:ascii="Tahoma" w:hAnsi="Tahoma" w:cs="Tahoma"/>
              </w:rPr>
              <w:t>10%</w:t>
            </w:r>
          </w:p>
        </w:tc>
      </w:tr>
      <w:tr w:rsidR="00237F50" w14:paraId="5EC0EBE6" w14:textId="77777777" w:rsidTr="00B4445E">
        <w:trPr>
          <w:trHeight w:val="285"/>
        </w:trPr>
        <w:tc>
          <w:tcPr>
            <w:tcW w:w="6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2EE78" w14:textId="77777777" w:rsidR="00237F50" w:rsidRDefault="00237F50">
            <w:pPr>
              <w:jc w:val="both"/>
              <w:rPr>
                <w:rStyle w:val="normaltextrun"/>
                <w:rFonts w:ascii="Tahoma" w:hAnsi="Tahoma" w:cs="Tahoma"/>
                <w:color w:val="000000"/>
              </w:rPr>
            </w:pPr>
            <w:r>
              <w:rPr>
                <w:rStyle w:val="normaltextrun"/>
                <w:rFonts w:ascii="Tahoma" w:hAnsi="Tahoma" w:cs="Tahoma"/>
                <w:color w:val="000000"/>
              </w:rPr>
              <w:t>Quality Question 6: Location</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4F432A77" w14:textId="77777777" w:rsidR="00237F50" w:rsidRDefault="00237F50">
            <w:pPr>
              <w:jc w:val="both"/>
              <w:rPr>
                <w:rFonts w:ascii="Aptos" w:hAnsi="Aptos" w:cs="Aptos"/>
              </w:rPr>
            </w:pPr>
            <w:r>
              <w:rPr>
                <w:rFonts w:ascii="Tahoma" w:hAnsi="Tahoma" w:cs="Tahoma"/>
              </w:rPr>
              <w:t>10%</w:t>
            </w:r>
          </w:p>
        </w:tc>
      </w:tr>
      <w:tr w:rsidR="00237F50" w14:paraId="128C62F7" w14:textId="77777777" w:rsidTr="00B4445E">
        <w:trPr>
          <w:trHeight w:val="285"/>
        </w:trPr>
        <w:tc>
          <w:tcPr>
            <w:tcW w:w="6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6BA23" w14:textId="77777777" w:rsidR="00237F50" w:rsidRDefault="00237F50">
            <w:pPr>
              <w:pStyle w:val="paragraph"/>
              <w:jc w:val="both"/>
              <w:rPr>
                <w:rFonts w:ascii="Tahoma" w:hAnsi="Tahoma" w:cs="Tahoma"/>
                <w:sz w:val="22"/>
                <w:szCs w:val="22"/>
              </w:rPr>
            </w:pPr>
            <w:r>
              <w:rPr>
                <w:rFonts w:ascii="Tahoma" w:hAnsi="Tahoma" w:cs="Tahoma"/>
                <w:color w:val="000000"/>
                <w:sz w:val="22"/>
                <w:szCs w:val="22"/>
              </w:rPr>
              <w:t>Quality Question 7: Voice of Children and Young People</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2ABF938D" w14:textId="77777777" w:rsidR="00237F50" w:rsidRDefault="00237F50">
            <w:pPr>
              <w:jc w:val="both"/>
              <w:rPr>
                <w:rFonts w:ascii="Tahoma" w:hAnsi="Tahoma" w:cs="Tahoma"/>
                <w:sz w:val="22"/>
                <w:szCs w:val="22"/>
              </w:rPr>
            </w:pPr>
            <w:r>
              <w:rPr>
                <w:rFonts w:ascii="Tahoma" w:hAnsi="Tahoma" w:cs="Tahoma"/>
              </w:rPr>
              <w:t>5%</w:t>
            </w:r>
          </w:p>
        </w:tc>
      </w:tr>
      <w:tr w:rsidR="00237F50" w14:paraId="1A4B6859" w14:textId="77777777" w:rsidTr="00B4445E">
        <w:trPr>
          <w:trHeight w:val="285"/>
        </w:trPr>
        <w:tc>
          <w:tcPr>
            <w:tcW w:w="6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D4FEF" w14:textId="77777777" w:rsidR="00237F50" w:rsidRDefault="00237F50">
            <w:pPr>
              <w:jc w:val="both"/>
              <w:rPr>
                <w:rFonts w:ascii="Tahoma" w:hAnsi="Tahoma" w:cs="Tahoma"/>
              </w:rPr>
            </w:pPr>
            <w:r>
              <w:rPr>
                <w:rFonts w:ascii="Tahoma" w:hAnsi="Tahoma" w:cs="Tahoma"/>
              </w:rPr>
              <w:t>Social Value (Quantitative)</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2FB05220" w14:textId="77777777" w:rsidR="00237F50" w:rsidRDefault="00237F50">
            <w:pPr>
              <w:jc w:val="both"/>
              <w:rPr>
                <w:rFonts w:ascii="Tahoma" w:hAnsi="Tahoma" w:cs="Tahoma"/>
              </w:rPr>
            </w:pPr>
            <w:r>
              <w:rPr>
                <w:rFonts w:ascii="Tahoma" w:hAnsi="Tahoma" w:cs="Tahoma"/>
              </w:rPr>
              <w:t>10%</w:t>
            </w:r>
          </w:p>
        </w:tc>
      </w:tr>
      <w:tr w:rsidR="00237F50" w14:paraId="027E9DAA" w14:textId="77777777" w:rsidTr="00B4445E">
        <w:trPr>
          <w:trHeight w:val="285"/>
        </w:trPr>
        <w:tc>
          <w:tcPr>
            <w:tcW w:w="63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EE630" w14:textId="77777777" w:rsidR="00237F50" w:rsidRDefault="00237F50">
            <w:pPr>
              <w:jc w:val="both"/>
              <w:rPr>
                <w:rFonts w:ascii="Tahoma" w:hAnsi="Tahoma" w:cs="Tahoma"/>
              </w:rPr>
            </w:pPr>
            <w:r>
              <w:rPr>
                <w:rFonts w:ascii="Tahoma" w:hAnsi="Tahoma" w:cs="Tahoma"/>
              </w:rPr>
              <w:t>Social Value (Qualitative)</w:t>
            </w:r>
          </w:p>
        </w:tc>
        <w:tc>
          <w:tcPr>
            <w:tcW w:w="2547" w:type="dxa"/>
            <w:tcBorders>
              <w:top w:val="nil"/>
              <w:left w:val="nil"/>
              <w:bottom w:val="single" w:sz="8" w:space="0" w:color="auto"/>
              <w:right w:val="single" w:sz="8" w:space="0" w:color="auto"/>
            </w:tcBorders>
            <w:tcMar>
              <w:top w:w="0" w:type="dxa"/>
              <w:left w:w="108" w:type="dxa"/>
              <w:bottom w:w="0" w:type="dxa"/>
              <w:right w:w="108" w:type="dxa"/>
            </w:tcMar>
            <w:hideMark/>
          </w:tcPr>
          <w:p w14:paraId="3D01A0B2" w14:textId="77777777" w:rsidR="00237F50" w:rsidRDefault="00237F50">
            <w:pPr>
              <w:jc w:val="both"/>
              <w:rPr>
                <w:rFonts w:ascii="Tahoma" w:hAnsi="Tahoma" w:cs="Tahoma"/>
              </w:rPr>
            </w:pPr>
            <w:r>
              <w:rPr>
                <w:rFonts w:ascii="Tahoma" w:hAnsi="Tahoma" w:cs="Tahoma"/>
              </w:rPr>
              <w:t>10%</w:t>
            </w:r>
          </w:p>
        </w:tc>
      </w:tr>
      <w:tr w:rsidR="00237F50" w14:paraId="17E16333" w14:textId="77777777" w:rsidTr="00B4445E">
        <w:trPr>
          <w:trHeight w:val="285"/>
        </w:trPr>
        <w:tc>
          <w:tcPr>
            <w:tcW w:w="6367" w:type="dxa"/>
            <w:tcBorders>
              <w:top w:val="nil"/>
              <w:left w:val="single" w:sz="8" w:space="0" w:color="auto"/>
              <w:bottom w:val="single" w:sz="8" w:space="0" w:color="auto"/>
              <w:right w:val="single" w:sz="8" w:space="0" w:color="auto"/>
            </w:tcBorders>
            <w:shd w:val="clear" w:color="auto" w:fill="006666"/>
            <w:tcMar>
              <w:top w:w="0" w:type="dxa"/>
              <w:left w:w="108" w:type="dxa"/>
              <w:bottom w:w="0" w:type="dxa"/>
              <w:right w:w="108" w:type="dxa"/>
            </w:tcMar>
            <w:hideMark/>
          </w:tcPr>
          <w:p w14:paraId="4E7343CC" w14:textId="77777777" w:rsidR="00237F50" w:rsidRDefault="00237F50">
            <w:pPr>
              <w:jc w:val="both"/>
              <w:rPr>
                <w:rFonts w:ascii="Tahoma" w:hAnsi="Tahoma" w:cs="Tahoma"/>
                <w:b/>
                <w:bCs/>
                <w:color w:val="FFFFFF"/>
              </w:rPr>
            </w:pPr>
            <w:r>
              <w:rPr>
                <w:rFonts w:ascii="Tahoma" w:hAnsi="Tahoma" w:cs="Tahoma"/>
                <w:b/>
                <w:bCs/>
                <w:color w:val="FFFFFF"/>
              </w:rPr>
              <w:t>Price</w:t>
            </w:r>
          </w:p>
        </w:tc>
        <w:tc>
          <w:tcPr>
            <w:tcW w:w="2547" w:type="dxa"/>
            <w:tcBorders>
              <w:top w:val="nil"/>
              <w:left w:val="nil"/>
              <w:bottom w:val="single" w:sz="8" w:space="0" w:color="auto"/>
              <w:right w:val="single" w:sz="8" w:space="0" w:color="auto"/>
            </w:tcBorders>
            <w:shd w:val="clear" w:color="auto" w:fill="006666"/>
            <w:tcMar>
              <w:top w:w="0" w:type="dxa"/>
              <w:left w:w="108" w:type="dxa"/>
              <w:bottom w:w="0" w:type="dxa"/>
              <w:right w:w="108" w:type="dxa"/>
            </w:tcMar>
            <w:hideMark/>
          </w:tcPr>
          <w:p w14:paraId="36FCB610" w14:textId="77777777" w:rsidR="00237F50" w:rsidRDefault="00237F50">
            <w:pPr>
              <w:jc w:val="both"/>
              <w:rPr>
                <w:rFonts w:ascii="Tahoma" w:hAnsi="Tahoma" w:cs="Tahoma"/>
                <w:b/>
                <w:bCs/>
                <w:color w:val="FFFFFF"/>
              </w:rPr>
            </w:pPr>
            <w:r>
              <w:rPr>
                <w:rFonts w:ascii="Tahoma" w:hAnsi="Tahoma" w:cs="Tahoma"/>
                <w:b/>
                <w:bCs/>
                <w:color w:val="FFFFFF"/>
              </w:rPr>
              <w:t>20%</w:t>
            </w:r>
          </w:p>
        </w:tc>
      </w:tr>
      <w:tr w:rsidR="00237F50" w14:paraId="5772B6DE" w14:textId="77777777" w:rsidTr="00B4445E">
        <w:trPr>
          <w:trHeight w:val="285"/>
        </w:trPr>
        <w:tc>
          <w:tcPr>
            <w:tcW w:w="6367" w:type="dxa"/>
            <w:tcBorders>
              <w:top w:val="nil"/>
              <w:left w:val="single" w:sz="8" w:space="0" w:color="auto"/>
              <w:bottom w:val="nil"/>
              <w:right w:val="single" w:sz="8" w:space="0" w:color="auto"/>
            </w:tcBorders>
            <w:shd w:val="clear" w:color="auto" w:fill="002060"/>
            <w:tcMar>
              <w:top w:w="0" w:type="dxa"/>
              <w:left w:w="108" w:type="dxa"/>
              <w:bottom w:w="0" w:type="dxa"/>
              <w:right w:w="108" w:type="dxa"/>
            </w:tcMar>
            <w:hideMark/>
          </w:tcPr>
          <w:p w14:paraId="3CA757C5" w14:textId="77777777" w:rsidR="00237F50" w:rsidRDefault="00237F50">
            <w:pPr>
              <w:jc w:val="both"/>
              <w:rPr>
                <w:rFonts w:ascii="Tahoma" w:hAnsi="Tahoma" w:cs="Tahoma"/>
                <w:b/>
                <w:bCs/>
              </w:rPr>
            </w:pPr>
            <w:r>
              <w:rPr>
                <w:rFonts w:ascii="Tahoma" w:hAnsi="Tahoma" w:cs="Tahoma"/>
                <w:b/>
                <w:bCs/>
                <w:color w:val="FFFFFF"/>
              </w:rPr>
              <w:t>Total</w:t>
            </w:r>
          </w:p>
        </w:tc>
        <w:tc>
          <w:tcPr>
            <w:tcW w:w="2547" w:type="dxa"/>
            <w:tcBorders>
              <w:top w:val="nil"/>
              <w:left w:val="nil"/>
              <w:bottom w:val="nil"/>
              <w:right w:val="single" w:sz="8" w:space="0" w:color="auto"/>
            </w:tcBorders>
            <w:shd w:val="clear" w:color="auto" w:fill="002060"/>
            <w:tcMar>
              <w:top w:w="0" w:type="dxa"/>
              <w:left w:w="108" w:type="dxa"/>
              <w:bottom w:w="0" w:type="dxa"/>
              <w:right w:w="108" w:type="dxa"/>
            </w:tcMar>
            <w:hideMark/>
          </w:tcPr>
          <w:p w14:paraId="7ADEFBE7" w14:textId="77777777" w:rsidR="00237F50" w:rsidRDefault="00237F50">
            <w:pPr>
              <w:jc w:val="both"/>
              <w:rPr>
                <w:rFonts w:ascii="Tahoma" w:hAnsi="Tahoma" w:cs="Tahoma"/>
                <w:b/>
                <w:bCs/>
              </w:rPr>
            </w:pPr>
            <w:r>
              <w:rPr>
                <w:rFonts w:ascii="Tahoma" w:hAnsi="Tahoma" w:cs="Tahoma"/>
                <w:b/>
                <w:bCs/>
                <w:color w:val="FFFFFF"/>
              </w:rPr>
              <w:t>100%</w:t>
            </w:r>
          </w:p>
        </w:tc>
      </w:tr>
      <w:tr w:rsidR="00B4445E" w14:paraId="23432A82" w14:textId="77777777" w:rsidTr="00B4445E">
        <w:trPr>
          <w:trHeight w:val="285"/>
        </w:trPr>
        <w:tc>
          <w:tcPr>
            <w:tcW w:w="6367"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tcPr>
          <w:p w14:paraId="6446DA04" w14:textId="77777777" w:rsidR="00B4445E" w:rsidRDefault="00B4445E">
            <w:pPr>
              <w:jc w:val="both"/>
              <w:rPr>
                <w:rFonts w:ascii="Tahoma" w:hAnsi="Tahoma" w:cs="Tahoma"/>
                <w:b/>
                <w:bCs/>
                <w:color w:val="FFFFFF"/>
              </w:rPr>
            </w:pPr>
          </w:p>
        </w:tc>
        <w:tc>
          <w:tcPr>
            <w:tcW w:w="2547" w:type="dxa"/>
            <w:tcBorders>
              <w:top w:val="nil"/>
              <w:left w:val="nil"/>
              <w:bottom w:val="single" w:sz="8" w:space="0" w:color="auto"/>
              <w:right w:val="single" w:sz="8" w:space="0" w:color="auto"/>
            </w:tcBorders>
            <w:shd w:val="clear" w:color="auto" w:fill="002060"/>
            <w:tcMar>
              <w:top w:w="0" w:type="dxa"/>
              <w:left w:w="108" w:type="dxa"/>
              <w:bottom w:w="0" w:type="dxa"/>
              <w:right w:w="108" w:type="dxa"/>
            </w:tcMar>
          </w:tcPr>
          <w:p w14:paraId="0D26C43E" w14:textId="77777777" w:rsidR="00B4445E" w:rsidRDefault="00B4445E">
            <w:pPr>
              <w:jc w:val="both"/>
              <w:rPr>
                <w:rFonts w:ascii="Tahoma" w:hAnsi="Tahoma" w:cs="Tahoma"/>
                <w:b/>
                <w:bCs/>
                <w:color w:val="FFFFFF"/>
              </w:rPr>
            </w:pPr>
          </w:p>
        </w:tc>
      </w:tr>
    </w:tbl>
    <w:p w14:paraId="496D8261" w14:textId="77777777" w:rsidR="00B4445E" w:rsidRPr="00B4445E" w:rsidRDefault="00B4445E" w:rsidP="00B4445E">
      <w:pPr>
        <w:rPr>
          <w:rFonts w:ascii="Aptos" w:eastAsiaTheme="minorHAnsi" w:hAnsi="Aptos" w:cs="Aptos"/>
          <w:szCs w:val="24"/>
        </w:rPr>
      </w:pPr>
    </w:p>
    <w:p w14:paraId="4E9D3759" w14:textId="71EE6291" w:rsidR="00D1429A" w:rsidRPr="00B4445E" w:rsidRDefault="00831A4C" w:rsidP="00B4445E">
      <w:pPr>
        <w:pStyle w:val="ListParagraph"/>
        <w:numPr>
          <w:ilvl w:val="0"/>
          <w:numId w:val="51"/>
        </w:numPr>
        <w:jc w:val="both"/>
        <w:rPr>
          <w:rFonts w:ascii="Tahoma" w:hAnsi="Tahoma" w:cs="Tahoma"/>
          <w:bCs/>
          <w:sz w:val="22"/>
          <w:szCs w:val="22"/>
        </w:rPr>
      </w:pPr>
      <w:r w:rsidRPr="00B4445E">
        <w:rPr>
          <w:rFonts w:ascii="Tahoma" w:hAnsi="Tahoma" w:cs="Tahoma"/>
          <w:b/>
          <w:sz w:val="22"/>
          <w:szCs w:val="22"/>
        </w:rPr>
        <w:t xml:space="preserve">Quality </w:t>
      </w:r>
      <w:r w:rsidR="00361630" w:rsidRPr="00B4445E">
        <w:rPr>
          <w:rFonts w:ascii="Tahoma" w:hAnsi="Tahoma" w:cs="Tahoma"/>
          <w:b/>
          <w:sz w:val="22"/>
          <w:szCs w:val="22"/>
        </w:rPr>
        <w:t xml:space="preserve">&amp; Social Value Qualitative </w:t>
      </w:r>
      <w:r w:rsidRPr="00B4445E">
        <w:rPr>
          <w:rFonts w:ascii="Tahoma" w:hAnsi="Tahoma" w:cs="Tahoma"/>
          <w:b/>
          <w:sz w:val="22"/>
          <w:szCs w:val="22"/>
        </w:rPr>
        <w:t xml:space="preserve">Assessment: </w:t>
      </w:r>
      <w:r w:rsidRPr="00B4445E">
        <w:rPr>
          <w:rFonts w:ascii="Tahoma" w:hAnsi="Tahoma" w:cs="Tahoma"/>
          <w:bCs/>
          <w:sz w:val="22"/>
          <w:szCs w:val="22"/>
        </w:rPr>
        <w:t>The qualit</w:t>
      </w:r>
      <w:r w:rsidR="00361630" w:rsidRPr="00B4445E">
        <w:rPr>
          <w:rFonts w:ascii="Tahoma" w:hAnsi="Tahoma" w:cs="Tahoma"/>
          <w:bCs/>
          <w:sz w:val="22"/>
          <w:szCs w:val="22"/>
        </w:rPr>
        <w:t xml:space="preserve">ative </w:t>
      </w:r>
      <w:r w:rsidRPr="00B4445E">
        <w:rPr>
          <w:rFonts w:ascii="Tahoma" w:hAnsi="Tahoma" w:cs="Tahoma"/>
          <w:bCs/>
          <w:sz w:val="22"/>
          <w:szCs w:val="22"/>
        </w:rPr>
        <w:t xml:space="preserve">assessment shall comprise evaluation of your responses to the </w:t>
      </w:r>
      <w:r w:rsidR="0089264D" w:rsidRPr="00B4445E">
        <w:rPr>
          <w:rFonts w:ascii="Tahoma" w:hAnsi="Tahoma" w:cs="Tahoma"/>
          <w:bCs/>
          <w:sz w:val="22"/>
          <w:szCs w:val="22"/>
        </w:rPr>
        <w:t>q</w:t>
      </w:r>
      <w:r w:rsidRPr="00B4445E">
        <w:rPr>
          <w:rFonts w:ascii="Tahoma" w:hAnsi="Tahoma" w:cs="Tahoma"/>
          <w:bCs/>
          <w:sz w:val="22"/>
          <w:szCs w:val="22"/>
        </w:rPr>
        <w:t>uality</w:t>
      </w:r>
      <w:r w:rsidR="0089264D" w:rsidRPr="00B4445E">
        <w:rPr>
          <w:rFonts w:ascii="Tahoma" w:hAnsi="Tahoma" w:cs="Tahoma"/>
          <w:bCs/>
          <w:sz w:val="22"/>
          <w:szCs w:val="22"/>
        </w:rPr>
        <w:t xml:space="preserve"> and social value </w:t>
      </w:r>
      <w:r w:rsidR="001054B6" w:rsidRPr="00B4445E">
        <w:rPr>
          <w:rFonts w:ascii="Tahoma" w:hAnsi="Tahoma" w:cs="Tahoma"/>
          <w:bCs/>
          <w:sz w:val="22"/>
          <w:szCs w:val="22"/>
        </w:rPr>
        <w:t xml:space="preserve">qualitative </w:t>
      </w:r>
      <w:r w:rsidR="0089264D" w:rsidRPr="00B4445E">
        <w:rPr>
          <w:rFonts w:ascii="Tahoma" w:hAnsi="Tahoma" w:cs="Tahoma"/>
          <w:bCs/>
          <w:sz w:val="22"/>
          <w:szCs w:val="22"/>
        </w:rPr>
        <w:t xml:space="preserve">questions </w:t>
      </w:r>
      <w:r w:rsidRPr="00B4445E">
        <w:rPr>
          <w:rFonts w:ascii="Tahoma" w:hAnsi="Tahoma" w:cs="Tahoma"/>
          <w:bCs/>
          <w:sz w:val="22"/>
          <w:szCs w:val="22"/>
        </w:rPr>
        <w:t>in accordance with the below.</w:t>
      </w:r>
    </w:p>
    <w:p w14:paraId="29E1D2BF" w14:textId="77777777" w:rsidR="00D1429A" w:rsidRDefault="00D1429A" w:rsidP="00D1429A">
      <w:pPr>
        <w:pStyle w:val="ListParagraph"/>
        <w:ind w:left="1080"/>
        <w:jc w:val="both"/>
        <w:rPr>
          <w:rFonts w:ascii="Tahoma" w:hAnsi="Tahoma" w:cs="Tahoma"/>
          <w:bCs/>
          <w:sz w:val="22"/>
          <w:szCs w:val="22"/>
        </w:rPr>
      </w:pPr>
    </w:p>
    <w:p w14:paraId="38B72D1A" w14:textId="6E0EF36B" w:rsidR="00831A4C" w:rsidRPr="00155E43" w:rsidRDefault="00831A4C" w:rsidP="00D1429A">
      <w:pPr>
        <w:pStyle w:val="ListParagraph"/>
        <w:numPr>
          <w:ilvl w:val="3"/>
          <w:numId w:val="51"/>
        </w:numPr>
        <w:jc w:val="both"/>
        <w:rPr>
          <w:rFonts w:ascii="Tahoma" w:hAnsi="Tahoma" w:cs="Tahoma"/>
          <w:bCs/>
          <w:sz w:val="22"/>
          <w:szCs w:val="22"/>
        </w:rPr>
      </w:pPr>
      <w:r w:rsidRPr="00D1429A">
        <w:rPr>
          <w:rFonts w:ascii="Tahoma" w:hAnsi="Tahoma" w:cs="Tahoma"/>
          <w:sz w:val="22"/>
          <w:szCs w:val="22"/>
        </w:rPr>
        <w:t xml:space="preserve">The weighted score for each question is calculated as follows:  </w:t>
      </w:r>
    </w:p>
    <w:p w14:paraId="278251EF" w14:textId="77777777" w:rsidR="00155E43" w:rsidRPr="00155E43" w:rsidRDefault="00155E43" w:rsidP="00155E43">
      <w:pPr>
        <w:pStyle w:val="ListParagraph"/>
        <w:rPr>
          <w:rFonts w:ascii="Tahoma" w:hAnsi="Tahoma" w:cs="Tahoma"/>
          <w:bCs/>
          <w:sz w:val="22"/>
          <w:szCs w:val="22"/>
        </w:rPr>
      </w:pPr>
    </w:p>
    <w:p w14:paraId="63C56A0D" w14:textId="45953301" w:rsidR="00155E43" w:rsidRPr="00D1429A" w:rsidRDefault="00155E43" w:rsidP="00155E43">
      <w:pPr>
        <w:pStyle w:val="ListParagraph"/>
        <w:ind w:left="1080"/>
        <w:jc w:val="both"/>
        <w:rPr>
          <w:rFonts w:ascii="Tahoma" w:hAnsi="Tahoma" w:cs="Tahoma"/>
          <w:bCs/>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5F735EF" w14:textId="77777777" w:rsidR="00D1429A" w:rsidRPr="00CE6EAA" w:rsidRDefault="00D1429A" w:rsidP="00155E43">
      <w:pPr>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480"/>
        <w:gridCol w:w="1142"/>
        <w:gridCol w:w="1356"/>
        <w:gridCol w:w="935"/>
        <w:gridCol w:w="1304"/>
        <w:gridCol w:w="841"/>
        <w:gridCol w:w="1447"/>
      </w:tblGrid>
      <w:tr w:rsidR="00CE6EAA" w:rsidRPr="00831A4C" w14:paraId="10A61513" w14:textId="77777777" w:rsidTr="00155E43">
        <w:tc>
          <w:tcPr>
            <w:tcW w:w="1480" w:type="dxa"/>
            <w:shd w:val="clear" w:color="auto" w:fill="002060"/>
            <w:vAlign w:val="center"/>
          </w:tcPr>
          <w:p w14:paraId="42DD6257"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Actual Score</w:t>
            </w:r>
          </w:p>
        </w:tc>
        <w:tc>
          <w:tcPr>
            <w:tcW w:w="1142" w:type="dxa"/>
            <w:shd w:val="clear" w:color="auto" w:fill="002060"/>
            <w:vAlign w:val="center"/>
          </w:tcPr>
          <w:p w14:paraId="4212741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56" w:type="dxa"/>
            <w:shd w:val="clear" w:color="auto" w:fill="002060"/>
            <w:vAlign w:val="center"/>
          </w:tcPr>
          <w:p w14:paraId="58FC0040"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002060"/>
            <w:vAlign w:val="center"/>
          </w:tcPr>
          <w:p w14:paraId="56A2810C"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002060"/>
            <w:vAlign w:val="center"/>
          </w:tcPr>
          <w:p w14:paraId="333D957B"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002060"/>
            <w:vAlign w:val="center"/>
          </w:tcPr>
          <w:p w14:paraId="5C9C6DA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002060"/>
            <w:vAlign w:val="center"/>
          </w:tcPr>
          <w:p w14:paraId="7827243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155E43" w:rsidRPr="00831A4C" w14:paraId="53DC8BE9" w14:textId="77777777" w:rsidTr="00155E43">
        <w:tc>
          <w:tcPr>
            <w:tcW w:w="1480" w:type="dxa"/>
          </w:tcPr>
          <w:p w14:paraId="210110AE"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142" w:type="dxa"/>
          </w:tcPr>
          <w:p w14:paraId="40E99C4E"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56" w:type="dxa"/>
          </w:tcPr>
          <w:p w14:paraId="5D1E45E9"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935" w:type="dxa"/>
          </w:tcPr>
          <w:p w14:paraId="6D6CD2DC"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02E22C40"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39C83D23" w14:textId="73902FC0"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51DE2FCC"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7.50%</w:t>
            </w:r>
          </w:p>
        </w:tc>
      </w:tr>
    </w:tbl>
    <w:p w14:paraId="6E18DE2A" w14:textId="77777777" w:rsidR="00831A4C" w:rsidRDefault="00831A4C" w:rsidP="00831A4C">
      <w:pPr>
        <w:pStyle w:val="BodyTextIndent"/>
        <w:ind w:left="0"/>
        <w:jc w:val="both"/>
        <w:rPr>
          <w:rFonts w:ascii="Tahoma" w:hAnsi="Tahoma" w:cs="Tahoma"/>
          <w:sz w:val="22"/>
          <w:szCs w:val="22"/>
          <w:lang w:val="en-GB"/>
        </w:rPr>
      </w:pPr>
    </w:p>
    <w:p w14:paraId="124E459E" w14:textId="77777777" w:rsidR="00DE60E3" w:rsidRDefault="00DE60E3" w:rsidP="00662221">
      <w:pPr>
        <w:pStyle w:val="BodyTextIndent"/>
        <w:ind w:left="0"/>
        <w:jc w:val="both"/>
        <w:rPr>
          <w:rFonts w:ascii="Tahoma" w:hAnsi="Tahoma" w:cs="Tahoma"/>
          <w:sz w:val="22"/>
          <w:szCs w:val="22"/>
          <w:lang w:val="en-GB"/>
        </w:rPr>
      </w:pPr>
    </w:p>
    <w:p w14:paraId="7037D820" w14:textId="77777777" w:rsidR="00662221" w:rsidRDefault="00831A4C" w:rsidP="00662221">
      <w:pPr>
        <w:pStyle w:val="ListParagraph"/>
        <w:numPr>
          <w:ilvl w:val="3"/>
          <w:numId w:val="51"/>
        </w:numPr>
        <w:jc w:val="both"/>
        <w:rPr>
          <w:rFonts w:ascii="Tahoma" w:hAnsi="Tahoma" w:cs="Tahoma"/>
          <w:sz w:val="22"/>
          <w:szCs w:val="22"/>
        </w:rPr>
      </w:pPr>
      <w:r w:rsidRPr="00662221">
        <w:rPr>
          <w:rFonts w:ascii="Tahoma" w:hAnsi="Tahoma" w:cs="Tahoma"/>
          <w:sz w:val="22"/>
          <w:szCs w:val="22"/>
        </w:rPr>
        <w:t xml:space="preserve">The Weighted Score for all Quality </w:t>
      </w:r>
      <w:r w:rsidR="00924211" w:rsidRPr="00662221">
        <w:rPr>
          <w:rFonts w:ascii="Tahoma" w:hAnsi="Tahoma" w:cs="Tahoma"/>
          <w:sz w:val="22"/>
          <w:szCs w:val="22"/>
        </w:rPr>
        <w:t xml:space="preserve">&amp; Social Value </w:t>
      </w:r>
      <w:r w:rsidRPr="00662221">
        <w:rPr>
          <w:rFonts w:ascii="Tahoma" w:hAnsi="Tahoma" w:cs="Tahoma"/>
          <w:sz w:val="22"/>
          <w:szCs w:val="22"/>
        </w:rPr>
        <w:t>Questions</w:t>
      </w:r>
      <w:r w:rsidR="001054B6" w:rsidRPr="00662221">
        <w:rPr>
          <w:rFonts w:ascii="Tahoma" w:hAnsi="Tahoma" w:cs="Tahoma"/>
          <w:sz w:val="22"/>
          <w:szCs w:val="22"/>
        </w:rPr>
        <w:t xml:space="preserve"> (Quantitative and Qualitative) </w:t>
      </w:r>
      <w:r w:rsidRPr="00662221">
        <w:rPr>
          <w:rFonts w:ascii="Tahoma" w:hAnsi="Tahoma" w:cs="Tahoma"/>
          <w:sz w:val="22"/>
          <w:szCs w:val="22"/>
        </w:rPr>
        <w:t xml:space="preserve">are added together to form the Total </w:t>
      </w:r>
      <w:r w:rsidR="0059606E" w:rsidRPr="00662221">
        <w:rPr>
          <w:rFonts w:ascii="Tahoma" w:hAnsi="Tahoma" w:cs="Tahoma"/>
          <w:sz w:val="22"/>
          <w:szCs w:val="22"/>
        </w:rPr>
        <w:t xml:space="preserve">Weighted </w:t>
      </w:r>
      <w:r w:rsidRPr="00662221">
        <w:rPr>
          <w:rFonts w:ascii="Tahoma" w:hAnsi="Tahoma" w:cs="Tahoma"/>
          <w:sz w:val="22"/>
          <w:szCs w:val="22"/>
        </w:rPr>
        <w:t>Quality Score.</w:t>
      </w:r>
    </w:p>
    <w:p w14:paraId="121EB8E3" w14:textId="77777777" w:rsidR="00662221" w:rsidRDefault="00662221" w:rsidP="00662221">
      <w:pPr>
        <w:pStyle w:val="ListParagraph"/>
        <w:ind w:left="1080"/>
        <w:rPr>
          <w:rFonts w:ascii="Tahoma" w:hAnsi="Tahoma" w:cs="Tahoma"/>
          <w:sz w:val="22"/>
          <w:szCs w:val="22"/>
        </w:rPr>
      </w:pPr>
    </w:p>
    <w:p w14:paraId="1D4C6330" w14:textId="138B585D" w:rsidR="00831A4C" w:rsidRPr="00271004" w:rsidRDefault="00831A4C" w:rsidP="00662221">
      <w:pPr>
        <w:pStyle w:val="ListParagraph"/>
        <w:numPr>
          <w:ilvl w:val="3"/>
          <w:numId w:val="51"/>
        </w:numPr>
        <w:jc w:val="both"/>
        <w:rPr>
          <w:rFonts w:ascii="Tahoma" w:hAnsi="Tahoma" w:cs="Tahoma"/>
          <w:sz w:val="22"/>
          <w:szCs w:val="22"/>
        </w:rPr>
      </w:pPr>
      <w:r w:rsidRPr="00662221">
        <w:rPr>
          <w:rFonts w:ascii="Tahoma" w:hAnsi="Tahoma" w:cs="Tahoma"/>
          <w:b/>
          <w:bCs/>
          <w:sz w:val="22"/>
          <w:szCs w:val="22"/>
        </w:rPr>
        <w:t xml:space="preserve">Scoring </w:t>
      </w:r>
      <w:bookmarkEnd w:id="1"/>
      <w:r w:rsidRPr="00662221">
        <w:rPr>
          <w:rFonts w:ascii="Tahoma" w:hAnsi="Tahoma" w:cs="Tahoma"/>
          <w:b/>
          <w:bCs/>
          <w:sz w:val="22"/>
          <w:szCs w:val="22"/>
        </w:rPr>
        <w:t>Methodology (Quality):</w:t>
      </w:r>
      <w:r w:rsidRPr="00662221">
        <w:rPr>
          <w:rFonts w:ascii="Tahoma" w:hAnsi="Tahoma" w:cs="Tahoma"/>
          <w:sz w:val="22"/>
          <w:szCs w:val="22"/>
        </w:rPr>
        <w:t xml:space="preserve"> The following scoring methodology will be used for scoring your responses to the </w:t>
      </w:r>
      <w:r w:rsidR="0096615B" w:rsidRPr="00662221">
        <w:rPr>
          <w:rFonts w:ascii="Tahoma" w:hAnsi="Tahoma" w:cs="Tahoma"/>
          <w:sz w:val="22"/>
          <w:szCs w:val="22"/>
        </w:rPr>
        <w:t>q</w:t>
      </w:r>
      <w:r w:rsidRPr="00662221">
        <w:rPr>
          <w:rFonts w:ascii="Tahoma" w:hAnsi="Tahoma" w:cs="Tahoma"/>
          <w:sz w:val="22"/>
          <w:szCs w:val="22"/>
        </w:rPr>
        <w:t xml:space="preserve">uality </w:t>
      </w:r>
      <w:r w:rsidR="0096615B" w:rsidRPr="00662221">
        <w:rPr>
          <w:rFonts w:ascii="Tahoma" w:hAnsi="Tahoma" w:cs="Tahoma"/>
          <w:sz w:val="22"/>
          <w:szCs w:val="22"/>
        </w:rPr>
        <w:t>q</w:t>
      </w:r>
      <w:r w:rsidRPr="00662221">
        <w:rPr>
          <w:rFonts w:ascii="Tahoma" w:hAnsi="Tahoma" w:cs="Tahoma"/>
          <w:sz w:val="22"/>
          <w:szCs w:val="22"/>
        </w:rPr>
        <w:t>uestions.</w:t>
      </w:r>
      <w:r w:rsidR="0096615B" w:rsidRPr="00662221">
        <w:rPr>
          <w:rFonts w:ascii="Tahoma" w:hAnsi="Tahoma" w:cs="Tahoma"/>
          <w:sz w:val="22"/>
          <w:szCs w:val="22"/>
        </w:rPr>
        <w:br/>
      </w:r>
      <w:r w:rsidR="0096615B"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0096615B" w:rsidRPr="00662221">
        <w:rPr>
          <w:rFonts w:ascii="Tahoma" w:hAnsi="Tahoma" w:cs="Tahoma"/>
          <w:bCs/>
          <w:i/>
          <w:sz w:val="22"/>
          <w:szCs w:val="22"/>
        </w:rPr>
        <w:br/>
      </w:r>
      <w:r w:rsidR="0096615B" w:rsidRPr="00662221">
        <w:rPr>
          <w:rFonts w:ascii="Tahoma" w:hAnsi="Tahoma" w:cs="Tahoma"/>
          <w:bCs/>
          <w:i/>
          <w:sz w:val="22"/>
          <w:szCs w:val="22"/>
        </w:rPr>
        <w:br/>
      </w:r>
      <w:r w:rsidRPr="00662221">
        <w:rPr>
          <w:rFonts w:ascii="Tahoma" w:hAnsi="Tahoma" w:cs="Tahoma"/>
          <w:bCs/>
          <w:i/>
          <w:sz w:val="22"/>
          <w:szCs w:val="22"/>
        </w:rPr>
        <w:t>Factors which the evaluation panel will take into account in making this assessment are set out below for each score:</w:t>
      </w:r>
    </w:p>
    <w:p w14:paraId="76911F8C" w14:textId="77777777" w:rsidR="00271004" w:rsidRPr="00271004" w:rsidRDefault="00271004" w:rsidP="00271004">
      <w:pPr>
        <w:pStyle w:val="ListParagraph"/>
        <w:rPr>
          <w:rFonts w:ascii="Tahoma" w:hAnsi="Tahoma" w:cs="Tahoma"/>
          <w:sz w:val="22"/>
          <w:szCs w:val="22"/>
        </w:rPr>
      </w:pPr>
    </w:p>
    <w:p w14:paraId="46383D36" w14:textId="77777777" w:rsidR="00271004" w:rsidRDefault="00271004" w:rsidP="00271004">
      <w:pPr>
        <w:jc w:val="both"/>
        <w:rPr>
          <w:rFonts w:ascii="Tahoma" w:hAnsi="Tahoma" w:cs="Tahoma"/>
          <w:sz w:val="22"/>
          <w:szCs w:val="22"/>
        </w:rPr>
      </w:pPr>
    </w:p>
    <w:p w14:paraId="2DCADA75" w14:textId="77777777" w:rsidR="00271004" w:rsidRPr="00271004" w:rsidRDefault="00271004" w:rsidP="00271004">
      <w:pPr>
        <w:jc w:val="both"/>
        <w:rPr>
          <w:rFonts w:ascii="Tahoma" w:hAnsi="Tahoma" w:cs="Tahoma"/>
          <w:sz w:val="22"/>
          <w:szCs w:val="22"/>
        </w:rPr>
      </w:pPr>
    </w:p>
    <w:p w14:paraId="1D15D616" w14:textId="77777777" w:rsidR="00662221" w:rsidRPr="00662221" w:rsidRDefault="00662221" w:rsidP="00FF247F">
      <w:pPr>
        <w:jc w:val="both"/>
        <w:rPr>
          <w:rFonts w:ascii="Tahoma" w:hAnsi="Tahoma" w:cs="Tahoma"/>
          <w:bCs/>
          <w:i/>
          <w:iCs/>
          <w:color w:val="0070C0"/>
          <w:sz w:val="22"/>
          <w:szCs w:val="22"/>
          <w:lang w:val="en-US"/>
        </w:rPr>
      </w:pPr>
    </w:p>
    <w:tbl>
      <w:tblPr>
        <w:tblpPr w:leftFromText="180" w:rightFromText="180" w:vertAnchor="text" w:tblpXSpec="center"/>
        <w:tblW w:w="8665" w:type="dxa"/>
        <w:jc w:val="center"/>
        <w:tblCellMar>
          <w:left w:w="0" w:type="dxa"/>
          <w:right w:w="0" w:type="dxa"/>
        </w:tblCellMar>
        <w:tblLook w:val="04A0" w:firstRow="1" w:lastRow="0" w:firstColumn="1" w:lastColumn="0" w:noHBand="0" w:noVBand="1"/>
      </w:tblPr>
      <w:tblGrid>
        <w:gridCol w:w="988"/>
        <w:gridCol w:w="7677"/>
      </w:tblGrid>
      <w:tr w:rsidR="00FF247F" w:rsidRPr="00831A4C" w14:paraId="25E6FCB1" w14:textId="77777777" w:rsidTr="00B71C2C">
        <w:trPr>
          <w:trHeight w:val="273"/>
          <w:tblHeader/>
          <w:jc w:val="cent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282AB0B"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9E87540"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FF247F" w:rsidRPr="00831A4C" w14:paraId="4A31B3CD" w14:textId="77777777" w:rsidTr="00B71C2C">
        <w:trPr>
          <w:trHeight w:val="2385"/>
          <w:jc w:val="center"/>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978EBC4"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34EF19" w14:textId="77777777" w:rsidR="00271004" w:rsidRPr="00271004" w:rsidRDefault="00FF247F" w:rsidP="0095015D">
            <w:pPr>
              <w:rPr>
                <w:rFonts w:ascii="Tahoma" w:hAnsi="Tahoma" w:cs="Tahoma"/>
                <w:sz w:val="20"/>
              </w:rPr>
            </w:pPr>
            <w:r w:rsidRPr="00271004">
              <w:rPr>
                <w:rFonts w:ascii="Tahoma" w:hAnsi="Tahoma" w:cs="Tahoma"/>
                <w:b/>
                <w:bCs/>
                <w:sz w:val="20"/>
              </w:rPr>
              <w:t>Good</w:t>
            </w:r>
            <w:r w:rsidRPr="00271004">
              <w:rPr>
                <w:rFonts w:ascii="Tahoma" w:hAnsi="Tahoma" w:cs="Tahoma"/>
                <w:sz w:val="20"/>
              </w:rPr>
              <w:t xml:space="preserve"> </w:t>
            </w:r>
          </w:p>
          <w:p w14:paraId="0FA03A61" w14:textId="77777777" w:rsidR="00271004" w:rsidRPr="00271004" w:rsidRDefault="00FF247F" w:rsidP="0095015D">
            <w:pPr>
              <w:pStyle w:val="ListParagraph"/>
              <w:numPr>
                <w:ilvl w:val="0"/>
                <w:numId w:val="41"/>
              </w:numPr>
              <w:rPr>
                <w:rFonts w:ascii="Tahoma" w:hAnsi="Tahoma" w:cs="Tahoma"/>
                <w:sz w:val="20"/>
              </w:rPr>
            </w:pPr>
            <w:r w:rsidRPr="00271004">
              <w:rPr>
                <w:rFonts w:ascii="Tahoma" w:hAnsi="Tahoma" w:cs="Tahoma"/>
                <w:sz w:val="20"/>
              </w:rPr>
              <w:t>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w:t>
            </w:r>
            <w:r w:rsidR="00271004" w:rsidRPr="00271004">
              <w:rPr>
                <w:rFonts w:ascii="Tahoma" w:hAnsi="Tahoma" w:cs="Tahoma"/>
                <w:sz w:val="20"/>
              </w:rPr>
              <w:t xml:space="preserve"> </w:t>
            </w:r>
            <w:r w:rsidRPr="00271004">
              <w:rPr>
                <w:rFonts w:ascii="Tahoma" w:hAnsi="Tahoma" w:cs="Tahoma"/>
                <w:b/>
                <w:bCs/>
                <w:sz w:val="20"/>
              </w:rPr>
              <w:t>AND</w:t>
            </w:r>
          </w:p>
          <w:p w14:paraId="786B5F3E" w14:textId="4E3173C8" w:rsidR="00FF247F" w:rsidRPr="003C5066" w:rsidRDefault="00FF247F" w:rsidP="0095015D">
            <w:pPr>
              <w:pStyle w:val="ListParagraph"/>
              <w:numPr>
                <w:ilvl w:val="0"/>
                <w:numId w:val="41"/>
              </w:numPr>
              <w:rPr>
                <w:rFonts w:ascii="Tahoma" w:hAnsi="Tahoma" w:cs="Tahoma"/>
                <w:sz w:val="20"/>
              </w:rPr>
            </w:pPr>
            <w:r w:rsidRPr="00271004">
              <w:rPr>
                <w:rFonts w:ascii="Tahoma" w:hAnsi="Tahoma" w:cs="Tahoma"/>
                <w:sz w:val="20"/>
              </w:rPr>
              <w:t>Risks to Council / end users / stakeholders etc. associated with response / proposed delivery are of no concern to the Council</w:t>
            </w:r>
          </w:p>
        </w:tc>
      </w:tr>
      <w:tr w:rsidR="00FF247F" w:rsidRPr="00831A4C" w14:paraId="100A54DA" w14:textId="77777777" w:rsidTr="00B71C2C">
        <w:trPr>
          <w:trHeight w:val="60"/>
          <w:jc w:val="center"/>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FCB9710"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D568A7" w14:textId="565ABFB8" w:rsidR="00271004" w:rsidRPr="00271004" w:rsidRDefault="00FF247F" w:rsidP="0095015D">
            <w:pPr>
              <w:rPr>
                <w:rFonts w:ascii="Tahoma" w:hAnsi="Tahoma" w:cs="Tahoma"/>
                <w:sz w:val="20"/>
              </w:rPr>
            </w:pPr>
            <w:r w:rsidRPr="00271004">
              <w:rPr>
                <w:rFonts w:ascii="Tahoma" w:hAnsi="Tahoma" w:cs="Tahoma"/>
                <w:b/>
                <w:bCs/>
                <w:sz w:val="20"/>
              </w:rPr>
              <w:t>Satisfactory</w:t>
            </w:r>
          </w:p>
          <w:p w14:paraId="36C8C2B6" w14:textId="1AB3322D" w:rsidR="00271004" w:rsidRPr="00271004" w:rsidRDefault="00FF247F" w:rsidP="00271004">
            <w:pPr>
              <w:pStyle w:val="ListParagraph"/>
              <w:numPr>
                <w:ilvl w:val="0"/>
                <w:numId w:val="41"/>
              </w:numPr>
              <w:rPr>
                <w:rFonts w:ascii="Tahoma" w:hAnsi="Tahoma" w:cs="Tahoma"/>
                <w:b/>
                <w:bCs/>
                <w:sz w:val="20"/>
              </w:rPr>
            </w:pPr>
            <w:r w:rsidRPr="00271004">
              <w:rPr>
                <w:rFonts w:ascii="Tahoma" w:hAnsi="Tahoma" w:cs="Tahoma"/>
                <w:sz w:val="20"/>
              </w:rPr>
              <w:t>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EBA8901" w14:textId="77777777" w:rsidR="00271004" w:rsidRPr="00271004" w:rsidRDefault="00FF247F" w:rsidP="0095015D">
            <w:pPr>
              <w:pStyle w:val="ListParagraph"/>
              <w:numPr>
                <w:ilvl w:val="0"/>
                <w:numId w:val="41"/>
              </w:numPr>
              <w:rPr>
                <w:rFonts w:ascii="Tahoma" w:hAnsi="Tahoma" w:cs="Tahoma"/>
                <w:sz w:val="20"/>
              </w:rPr>
            </w:pPr>
            <w:r w:rsidRPr="00271004">
              <w:rPr>
                <w:rFonts w:ascii="Tahoma" w:hAnsi="Tahoma" w:cs="Tahoma"/>
                <w:sz w:val="20"/>
              </w:rPr>
              <w:t xml:space="preserve">There are </w:t>
            </w:r>
            <w:r w:rsidRPr="00271004">
              <w:rPr>
                <w:rFonts w:ascii="Tahoma" w:hAnsi="Tahoma" w:cs="Tahoma"/>
                <w:b/>
                <w:bCs/>
                <w:sz w:val="20"/>
              </w:rPr>
              <w:t xml:space="preserve">no </w:t>
            </w:r>
            <w:r w:rsidRPr="00271004">
              <w:rPr>
                <w:rFonts w:ascii="Tahoma" w:hAnsi="Tahoma" w:cs="Tahoma"/>
                <w:sz w:val="20"/>
              </w:rPr>
              <w:t>significant omission from the response</w:t>
            </w:r>
            <w:r w:rsidR="00271004" w:rsidRPr="00271004">
              <w:rPr>
                <w:rFonts w:ascii="Tahoma" w:hAnsi="Tahoma" w:cs="Tahoma"/>
                <w:sz w:val="20"/>
              </w:rPr>
              <w:t xml:space="preserve"> </w:t>
            </w:r>
            <w:r w:rsidRPr="00271004">
              <w:rPr>
                <w:rFonts w:ascii="Tahoma" w:hAnsi="Tahoma" w:cs="Tahoma"/>
                <w:b/>
                <w:bCs/>
                <w:sz w:val="20"/>
              </w:rPr>
              <w:t>AND</w:t>
            </w:r>
          </w:p>
          <w:p w14:paraId="581D16A2" w14:textId="586F3E6C" w:rsidR="00FF247F" w:rsidRPr="00271004" w:rsidRDefault="00FF247F" w:rsidP="0095015D">
            <w:pPr>
              <w:pStyle w:val="ListParagraph"/>
              <w:numPr>
                <w:ilvl w:val="0"/>
                <w:numId w:val="41"/>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1EFBE28E" w14:textId="77777777" w:rsidR="00FF247F" w:rsidRPr="00271004" w:rsidRDefault="00FF247F" w:rsidP="0095015D">
            <w:pPr>
              <w:rPr>
                <w:rFonts w:ascii="Tahoma" w:hAnsi="Tahoma" w:cs="Tahoma"/>
                <w:sz w:val="20"/>
              </w:rPr>
            </w:pPr>
          </w:p>
          <w:p w14:paraId="6EFA3684" w14:textId="77777777" w:rsidR="00FF247F" w:rsidRPr="00271004" w:rsidRDefault="00FF247F" w:rsidP="0095015D">
            <w:pPr>
              <w:rPr>
                <w:rFonts w:ascii="Tahoma" w:eastAsia="Calibri" w:hAnsi="Tahoma" w:cs="Tahoma"/>
                <w:sz w:val="20"/>
              </w:rPr>
            </w:pPr>
          </w:p>
        </w:tc>
      </w:tr>
      <w:tr w:rsidR="00FF247F" w:rsidRPr="00831A4C" w14:paraId="3BA7EE18" w14:textId="77777777" w:rsidTr="00B71C2C">
        <w:trPr>
          <w:trHeight w:val="60"/>
          <w:jc w:val="center"/>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765DC13"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BF9C6F" w14:textId="77777777" w:rsidR="00271004" w:rsidRPr="00271004" w:rsidRDefault="00FF247F" w:rsidP="0095015D">
            <w:pPr>
              <w:rPr>
                <w:rFonts w:ascii="Tahoma" w:hAnsi="Tahoma" w:cs="Tahoma"/>
                <w:b/>
                <w:bCs/>
                <w:sz w:val="20"/>
              </w:rPr>
            </w:pPr>
            <w:r w:rsidRPr="00271004">
              <w:rPr>
                <w:rFonts w:ascii="Tahoma" w:hAnsi="Tahoma" w:cs="Tahoma"/>
                <w:b/>
                <w:bCs/>
                <w:sz w:val="20"/>
              </w:rPr>
              <w:t>Deficient</w:t>
            </w:r>
          </w:p>
          <w:p w14:paraId="3FE8BA86" w14:textId="77777777" w:rsidR="00271004" w:rsidRPr="00271004" w:rsidRDefault="00FF247F" w:rsidP="0095015D">
            <w:pPr>
              <w:pStyle w:val="ListParagraph"/>
              <w:numPr>
                <w:ilvl w:val="0"/>
                <w:numId w:val="41"/>
              </w:numPr>
              <w:rPr>
                <w:rFonts w:ascii="Tahoma" w:hAnsi="Tahoma" w:cs="Tahoma"/>
                <w:sz w:val="20"/>
              </w:rPr>
            </w:pPr>
            <w:r w:rsidRPr="00271004">
              <w:rPr>
                <w:rFonts w:ascii="Tahoma" w:hAnsi="Tahoma" w:cs="Tahoma"/>
                <w:sz w:val="20"/>
              </w:rPr>
              <w:t>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16504FE5" w14:textId="77777777" w:rsidR="00271004" w:rsidRPr="00271004" w:rsidRDefault="00FF247F" w:rsidP="0095015D">
            <w:pPr>
              <w:pStyle w:val="ListParagraph"/>
              <w:numPr>
                <w:ilvl w:val="0"/>
                <w:numId w:val="41"/>
              </w:numPr>
              <w:rPr>
                <w:rFonts w:ascii="Tahoma" w:hAnsi="Tahoma" w:cs="Tahoma"/>
                <w:sz w:val="20"/>
              </w:rPr>
            </w:pPr>
            <w:r w:rsidRPr="00271004">
              <w:rPr>
                <w:rFonts w:ascii="Tahoma" w:hAnsi="Tahoma" w:cs="Tahoma"/>
                <w:sz w:val="20"/>
              </w:rPr>
              <w:t>There is at least one significant omission in the response and thereby has not sufficiently demonstrated or evidenced how the requirement / focus of the question will be fulfilled to a satisfactory quality</w:t>
            </w:r>
            <w:r w:rsidR="00271004" w:rsidRPr="00271004">
              <w:rPr>
                <w:rFonts w:ascii="Tahoma" w:hAnsi="Tahoma" w:cs="Tahoma"/>
                <w:sz w:val="20"/>
              </w:rPr>
              <w:t xml:space="preserve"> </w:t>
            </w:r>
            <w:r w:rsidRPr="00271004">
              <w:rPr>
                <w:rFonts w:ascii="Tahoma" w:hAnsi="Tahoma" w:cs="Tahoma"/>
                <w:b/>
                <w:bCs/>
                <w:sz w:val="20"/>
              </w:rPr>
              <w:t>AND</w:t>
            </w:r>
          </w:p>
          <w:p w14:paraId="197EBEE1" w14:textId="2DFB21E6" w:rsidR="00FF247F" w:rsidRPr="00271004" w:rsidRDefault="00FF247F" w:rsidP="0095015D">
            <w:pPr>
              <w:pStyle w:val="ListParagraph"/>
              <w:numPr>
                <w:ilvl w:val="0"/>
                <w:numId w:val="41"/>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6D91E714" w14:textId="77777777" w:rsidR="00FF247F" w:rsidRPr="00271004" w:rsidRDefault="00FF247F" w:rsidP="0095015D">
            <w:pPr>
              <w:rPr>
                <w:rFonts w:ascii="Tahoma" w:hAnsi="Tahoma" w:cs="Tahoma"/>
                <w:sz w:val="20"/>
              </w:rPr>
            </w:pPr>
          </w:p>
          <w:p w14:paraId="2E6D8C31" w14:textId="77777777" w:rsidR="00FF247F" w:rsidRPr="00271004" w:rsidRDefault="00FF247F" w:rsidP="0095015D">
            <w:pPr>
              <w:rPr>
                <w:rFonts w:ascii="Tahoma" w:eastAsia="Calibri" w:hAnsi="Tahoma" w:cs="Tahoma"/>
                <w:sz w:val="20"/>
              </w:rPr>
            </w:pPr>
          </w:p>
        </w:tc>
      </w:tr>
      <w:tr w:rsidR="00FF247F" w:rsidRPr="00831A4C" w14:paraId="3E1306E3" w14:textId="77777777" w:rsidTr="00B71C2C">
        <w:trPr>
          <w:trHeight w:val="60"/>
          <w:jc w:val="center"/>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465F4B2"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1FC589" w14:textId="77777777" w:rsidR="00271004" w:rsidRPr="00271004" w:rsidRDefault="00FF247F" w:rsidP="0095015D">
            <w:pPr>
              <w:rPr>
                <w:rFonts w:ascii="Tahoma" w:hAnsi="Tahoma" w:cs="Tahoma"/>
                <w:b/>
                <w:bCs/>
                <w:sz w:val="20"/>
              </w:rPr>
            </w:pPr>
            <w:r w:rsidRPr="00271004">
              <w:rPr>
                <w:rFonts w:ascii="Tahoma" w:hAnsi="Tahoma" w:cs="Tahoma"/>
                <w:b/>
                <w:bCs/>
                <w:sz w:val="20"/>
              </w:rPr>
              <w:t>Poor</w:t>
            </w:r>
          </w:p>
          <w:p w14:paraId="45668DA9" w14:textId="77777777" w:rsidR="00271004" w:rsidRPr="00271004" w:rsidRDefault="00FF247F" w:rsidP="0095015D">
            <w:pPr>
              <w:pStyle w:val="ListParagraph"/>
              <w:numPr>
                <w:ilvl w:val="0"/>
                <w:numId w:val="41"/>
              </w:numPr>
              <w:rPr>
                <w:rFonts w:ascii="Tahoma" w:hAnsi="Tahoma" w:cs="Tahoma"/>
                <w:sz w:val="20"/>
              </w:rPr>
            </w:pPr>
            <w:r w:rsidRPr="00271004">
              <w:rPr>
                <w:rFonts w:ascii="Tahoma" w:hAnsi="Tahoma" w:cs="Tahoma"/>
                <w:sz w:val="20"/>
              </w:rPr>
              <w:t>Response addresses minimal elements of the requirement / focus of the question</w:t>
            </w:r>
            <w:r w:rsidR="00271004" w:rsidRPr="00271004">
              <w:rPr>
                <w:rFonts w:ascii="Tahoma" w:hAnsi="Tahoma" w:cs="Tahoma"/>
                <w:sz w:val="20"/>
              </w:rPr>
              <w:t xml:space="preserve"> </w:t>
            </w:r>
            <w:r w:rsidRPr="00271004">
              <w:rPr>
                <w:rFonts w:ascii="Tahoma" w:hAnsi="Tahoma" w:cs="Tahoma"/>
                <w:b/>
                <w:bCs/>
                <w:sz w:val="20"/>
              </w:rPr>
              <w:t>AND / OR</w:t>
            </w:r>
          </w:p>
          <w:p w14:paraId="1F17AA45" w14:textId="77777777" w:rsidR="00271004" w:rsidRPr="00271004" w:rsidRDefault="00FF247F" w:rsidP="0095015D">
            <w:pPr>
              <w:pStyle w:val="ListParagraph"/>
              <w:numPr>
                <w:ilvl w:val="0"/>
                <w:numId w:val="41"/>
              </w:numPr>
              <w:rPr>
                <w:rFonts w:ascii="Tahoma" w:hAnsi="Tahoma" w:cs="Tahoma"/>
                <w:sz w:val="20"/>
              </w:rPr>
            </w:pPr>
            <w:r w:rsidRPr="00271004">
              <w:rPr>
                <w:rFonts w:ascii="Tahoma" w:hAnsi="Tahoma" w:cs="Tahoma"/>
                <w:sz w:val="20"/>
              </w:rPr>
              <w:t>In general contains limited responses or limited detail or explanation and/or evidence to demonstrate how the majority of the requirements / focus of the question will be fulfilled or how an acceptable level of quality will be achieved</w:t>
            </w:r>
            <w:r w:rsidR="00271004" w:rsidRPr="00271004">
              <w:rPr>
                <w:rFonts w:ascii="Tahoma" w:hAnsi="Tahoma" w:cs="Tahoma"/>
                <w:sz w:val="20"/>
              </w:rPr>
              <w:t xml:space="preserve"> </w:t>
            </w:r>
            <w:r w:rsidRPr="00271004">
              <w:rPr>
                <w:rFonts w:ascii="Tahoma" w:hAnsi="Tahoma" w:cs="Tahoma"/>
                <w:b/>
                <w:bCs/>
                <w:sz w:val="20"/>
              </w:rPr>
              <w:t>AND / OR</w:t>
            </w:r>
          </w:p>
          <w:p w14:paraId="73F81DF2" w14:textId="77777777" w:rsidR="00271004" w:rsidRPr="00271004" w:rsidRDefault="00FF247F" w:rsidP="0095015D">
            <w:pPr>
              <w:pStyle w:val="ListParagraph"/>
              <w:numPr>
                <w:ilvl w:val="0"/>
                <w:numId w:val="41"/>
              </w:numPr>
              <w:rPr>
                <w:rFonts w:ascii="Tahoma" w:hAnsi="Tahoma" w:cs="Tahoma"/>
                <w:sz w:val="20"/>
              </w:rPr>
            </w:pPr>
            <w:r w:rsidRPr="00271004">
              <w:rPr>
                <w:rFonts w:ascii="Tahoma" w:hAnsi="Tahoma" w:cs="Tahoma"/>
                <w:sz w:val="20"/>
              </w:rPr>
              <w:t>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5C23992" w14:textId="0A86E47C" w:rsidR="00FF247F" w:rsidRPr="00271004" w:rsidRDefault="00FF247F" w:rsidP="0095015D">
            <w:pPr>
              <w:pStyle w:val="ListParagraph"/>
              <w:numPr>
                <w:ilvl w:val="0"/>
                <w:numId w:val="41"/>
              </w:numPr>
              <w:rPr>
                <w:rFonts w:ascii="Tahoma" w:hAnsi="Tahoma" w:cs="Tahoma"/>
                <w:sz w:val="20"/>
              </w:rPr>
            </w:pPr>
            <w:r w:rsidRPr="00271004">
              <w:rPr>
                <w:rFonts w:ascii="Tahoma" w:hAnsi="Tahoma" w:cs="Tahoma"/>
                <w:sz w:val="20"/>
              </w:rPr>
              <w:t>Risks to Council / end users / stakeholders etc. associated with response / proposed delivery are of serious concern to the Council</w:t>
            </w:r>
          </w:p>
          <w:p w14:paraId="679CD271" w14:textId="77777777" w:rsidR="00FF247F" w:rsidRPr="00271004" w:rsidRDefault="00FF247F" w:rsidP="0095015D">
            <w:pPr>
              <w:pStyle w:val="CommentText"/>
              <w:rPr>
                <w:rFonts w:ascii="Tahoma" w:hAnsi="Tahoma" w:cs="Tahoma"/>
              </w:rPr>
            </w:pPr>
          </w:p>
          <w:p w14:paraId="772769CE" w14:textId="77777777" w:rsidR="00FF247F" w:rsidRPr="00271004" w:rsidRDefault="00FF247F" w:rsidP="0095015D">
            <w:pPr>
              <w:pStyle w:val="CommentText"/>
              <w:rPr>
                <w:rFonts w:ascii="Tahoma" w:hAnsi="Tahoma" w:cs="Tahoma"/>
                <w:lang w:val="en-GB"/>
              </w:rPr>
            </w:pPr>
          </w:p>
        </w:tc>
      </w:tr>
      <w:tr w:rsidR="00FF247F" w:rsidRPr="00831A4C" w14:paraId="20B87D6D" w14:textId="77777777" w:rsidTr="00B71C2C">
        <w:trPr>
          <w:trHeight w:val="60"/>
          <w:jc w:val="center"/>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C0076"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A1E788" w14:textId="12ECD588" w:rsidR="00271004" w:rsidRPr="00271004" w:rsidRDefault="00FF247F" w:rsidP="0095015D">
            <w:pPr>
              <w:rPr>
                <w:rFonts w:ascii="Tahoma" w:hAnsi="Tahoma" w:cs="Tahoma"/>
                <w:sz w:val="20"/>
              </w:rPr>
            </w:pPr>
            <w:r w:rsidRPr="00271004">
              <w:rPr>
                <w:rFonts w:ascii="Tahoma" w:hAnsi="Tahoma" w:cs="Tahoma"/>
                <w:b/>
                <w:bCs/>
                <w:sz w:val="20"/>
              </w:rPr>
              <w:t>Unacceptable</w:t>
            </w:r>
          </w:p>
          <w:p w14:paraId="3C6FA200" w14:textId="77777777" w:rsidR="00271004" w:rsidRDefault="00FF247F" w:rsidP="0095015D">
            <w:pPr>
              <w:pStyle w:val="ListParagraph"/>
              <w:numPr>
                <w:ilvl w:val="0"/>
                <w:numId w:val="41"/>
              </w:numPr>
              <w:rPr>
                <w:rFonts w:ascii="Tahoma" w:hAnsi="Tahoma" w:cs="Tahoma"/>
                <w:b/>
                <w:bCs/>
                <w:sz w:val="20"/>
              </w:rPr>
            </w:pPr>
            <w:r w:rsidRPr="00271004">
              <w:rPr>
                <w:rFonts w:ascii="Tahoma" w:hAnsi="Tahoma" w:cs="Tahoma"/>
                <w:sz w:val="20"/>
              </w:rPr>
              <w:t>No Response</w:t>
            </w:r>
            <w:r w:rsidR="00271004" w:rsidRPr="00271004">
              <w:rPr>
                <w:rFonts w:ascii="Tahoma" w:hAnsi="Tahoma" w:cs="Tahoma"/>
                <w:sz w:val="20"/>
              </w:rPr>
              <w:t xml:space="preserve"> </w:t>
            </w:r>
            <w:r w:rsidRPr="00271004">
              <w:rPr>
                <w:rFonts w:ascii="Tahoma" w:hAnsi="Tahoma" w:cs="Tahoma"/>
                <w:b/>
                <w:bCs/>
                <w:sz w:val="20"/>
              </w:rPr>
              <w:t>OR</w:t>
            </w:r>
          </w:p>
          <w:p w14:paraId="400D1BE5" w14:textId="46BD07A6" w:rsidR="00271004" w:rsidRDefault="00FF247F" w:rsidP="0095015D">
            <w:pPr>
              <w:pStyle w:val="ListParagraph"/>
              <w:numPr>
                <w:ilvl w:val="0"/>
                <w:numId w:val="41"/>
              </w:numPr>
              <w:rPr>
                <w:rFonts w:ascii="Tahoma" w:hAnsi="Tahoma" w:cs="Tahoma"/>
                <w:b/>
                <w:bCs/>
                <w:sz w:val="20"/>
              </w:rPr>
            </w:pPr>
            <w:r w:rsidRPr="00271004">
              <w:rPr>
                <w:rFonts w:ascii="Tahoma" w:hAnsi="Tahoma" w:cs="Tahoma"/>
                <w:sz w:val="20"/>
              </w:rPr>
              <w:t>No evidence or insufficient information provided to demonstrate that the requirements / focus of the question can be met</w:t>
            </w:r>
            <w:r w:rsidR="00271004">
              <w:rPr>
                <w:rFonts w:ascii="Tahoma" w:hAnsi="Tahoma" w:cs="Tahoma"/>
                <w:sz w:val="20"/>
              </w:rPr>
              <w:t xml:space="preserve"> </w:t>
            </w:r>
            <w:r w:rsidRPr="00271004">
              <w:rPr>
                <w:rFonts w:ascii="Tahoma" w:hAnsi="Tahoma" w:cs="Tahoma"/>
                <w:b/>
                <w:bCs/>
                <w:sz w:val="20"/>
              </w:rPr>
              <w:t>OR</w:t>
            </w:r>
            <w:r w:rsidR="00271004">
              <w:rPr>
                <w:rFonts w:ascii="Tahoma" w:hAnsi="Tahoma" w:cs="Tahoma"/>
                <w:b/>
                <w:bCs/>
                <w:sz w:val="20"/>
              </w:rPr>
              <w:t xml:space="preserve"> </w:t>
            </w:r>
          </w:p>
          <w:p w14:paraId="0A84DD3B" w14:textId="77777777" w:rsidR="00271004" w:rsidRDefault="00FF247F" w:rsidP="0095015D">
            <w:pPr>
              <w:pStyle w:val="ListParagraph"/>
              <w:numPr>
                <w:ilvl w:val="0"/>
                <w:numId w:val="41"/>
              </w:numPr>
              <w:rPr>
                <w:rFonts w:ascii="Tahoma" w:hAnsi="Tahoma" w:cs="Tahoma"/>
                <w:b/>
                <w:bCs/>
                <w:sz w:val="20"/>
              </w:rPr>
            </w:pPr>
            <w:r w:rsidRPr="00271004">
              <w:rPr>
                <w:rFonts w:ascii="Tahoma" w:hAnsi="Tahoma" w:cs="Tahoma"/>
                <w:sz w:val="20"/>
              </w:rPr>
              <w:t>Response is variant from the requirements / specification set out</w:t>
            </w:r>
            <w:r w:rsidR="00271004">
              <w:rPr>
                <w:rFonts w:ascii="Tahoma" w:hAnsi="Tahoma" w:cs="Tahoma"/>
                <w:sz w:val="20"/>
              </w:rPr>
              <w:t xml:space="preserve"> </w:t>
            </w:r>
            <w:r w:rsidRPr="00271004">
              <w:rPr>
                <w:rFonts w:ascii="Tahoma" w:hAnsi="Tahoma" w:cs="Tahoma"/>
                <w:b/>
                <w:bCs/>
                <w:sz w:val="20"/>
              </w:rPr>
              <w:t>AND</w:t>
            </w:r>
          </w:p>
          <w:p w14:paraId="342874F8" w14:textId="2FF2A3DB" w:rsidR="00FF247F" w:rsidRPr="00271004" w:rsidRDefault="00FF247F" w:rsidP="0095015D">
            <w:pPr>
              <w:pStyle w:val="ListParagraph"/>
              <w:numPr>
                <w:ilvl w:val="0"/>
                <w:numId w:val="41"/>
              </w:numPr>
              <w:rPr>
                <w:rFonts w:ascii="Tahoma" w:hAnsi="Tahoma" w:cs="Tahoma"/>
                <w:b/>
                <w:bCs/>
                <w:sz w:val="20"/>
              </w:rPr>
            </w:pPr>
            <w:r w:rsidRPr="00271004">
              <w:rPr>
                <w:rFonts w:ascii="Tahoma" w:hAnsi="Tahoma" w:cs="Tahoma"/>
                <w:sz w:val="20"/>
              </w:rPr>
              <w:t>Risks to Council / end users / stakeholders / etc. associated with response / proposed delivery are fundamentally unacceptable the Council</w:t>
            </w:r>
          </w:p>
          <w:p w14:paraId="5DCEC0E9" w14:textId="77777777" w:rsidR="00271004" w:rsidRPr="00271004" w:rsidRDefault="00271004" w:rsidP="00271004">
            <w:pPr>
              <w:pStyle w:val="ListParagraph"/>
              <w:ind w:left="360"/>
              <w:rPr>
                <w:rFonts w:ascii="Tahoma" w:hAnsi="Tahoma" w:cs="Tahoma"/>
                <w:b/>
                <w:bCs/>
                <w:sz w:val="20"/>
              </w:rPr>
            </w:pPr>
          </w:p>
          <w:p w14:paraId="09BC87F5" w14:textId="77777777" w:rsidR="00FF247F" w:rsidRPr="00271004" w:rsidRDefault="00FF247F" w:rsidP="0095015D">
            <w:pPr>
              <w:rPr>
                <w:rFonts w:ascii="Tahoma" w:eastAsia="Calibri" w:hAnsi="Tahoma" w:cs="Tahoma"/>
                <w:sz w:val="20"/>
              </w:rPr>
            </w:pPr>
          </w:p>
        </w:tc>
      </w:tr>
    </w:tbl>
    <w:p w14:paraId="525E2A22" w14:textId="77777777" w:rsidR="0059606E" w:rsidRDefault="0059606E" w:rsidP="003E29CB">
      <w:pPr>
        <w:ind w:left="2552"/>
        <w:jc w:val="both"/>
        <w:rPr>
          <w:rFonts w:ascii="Tahoma" w:hAnsi="Tahoma" w:cs="Tahoma"/>
          <w:bCs/>
          <w:i/>
          <w:iCs/>
          <w:color w:val="0070C0"/>
          <w:sz w:val="22"/>
          <w:szCs w:val="22"/>
          <w:highlight w:val="yellow"/>
          <w:lang w:val="en-US"/>
        </w:rPr>
      </w:pPr>
    </w:p>
    <w:p w14:paraId="5D89A328" w14:textId="77777777" w:rsidR="00662221" w:rsidRDefault="00662221" w:rsidP="00662221">
      <w:pPr>
        <w:rPr>
          <w:rFonts w:ascii="Tahoma" w:hAnsi="Tahoma" w:cs="Tahoma"/>
          <w:bCs/>
          <w:sz w:val="22"/>
          <w:szCs w:val="22"/>
        </w:rPr>
      </w:pPr>
    </w:p>
    <w:p w14:paraId="3CEDCD6E" w14:textId="13D8F505" w:rsidR="00662221" w:rsidRPr="00662221" w:rsidRDefault="1666EB6E" w:rsidP="13D4B729">
      <w:pPr>
        <w:pStyle w:val="ListParagraph"/>
        <w:ind w:left="1080"/>
        <w:rPr>
          <w:rFonts w:ascii="Tahoma" w:hAnsi="Tahoma" w:cs="Tahoma"/>
          <w:sz w:val="22"/>
          <w:szCs w:val="22"/>
        </w:rPr>
      </w:pPr>
      <w:r w:rsidRPr="13D4B729">
        <w:rPr>
          <w:rFonts w:ascii="Tahoma" w:hAnsi="Tahoma" w:cs="Tahoma"/>
          <w:sz w:val="22"/>
          <w:szCs w:val="22"/>
        </w:rPr>
        <w:t>The allocation of a score of 1 (One) or below for a response to any Quality Question will result in the exclusion of your Tender.</w:t>
      </w:r>
    </w:p>
    <w:p w14:paraId="44F7CE59" w14:textId="77777777" w:rsidR="00662221" w:rsidRPr="00662221" w:rsidRDefault="00662221" w:rsidP="00662221">
      <w:pPr>
        <w:pStyle w:val="ListParagraph"/>
        <w:ind w:left="1080"/>
        <w:rPr>
          <w:rFonts w:ascii="Tahoma" w:hAnsi="Tahoma" w:cs="Tahoma"/>
          <w:bCs/>
          <w:sz w:val="22"/>
          <w:szCs w:val="22"/>
        </w:rPr>
      </w:pPr>
    </w:p>
    <w:p w14:paraId="29AC6157" w14:textId="3ABE9884" w:rsidR="00CD498A" w:rsidRDefault="00CD498A" w:rsidP="00662221">
      <w:pPr>
        <w:pStyle w:val="ListParagraph"/>
        <w:numPr>
          <w:ilvl w:val="3"/>
          <w:numId w:val="51"/>
        </w:numPr>
        <w:jc w:val="both"/>
        <w:rPr>
          <w:rFonts w:ascii="Tahoma" w:hAnsi="Tahoma" w:cs="Tahoma"/>
          <w:bCs/>
          <w:sz w:val="22"/>
          <w:szCs w:val="22"/>
        </w:rPr>
      </w:pPr>
      <w:r w:rsidRPr="00662221">
        <w:rPr>
          <w:rFonts w:ascii="Tahoma" w:hAnsi="Tahoma" w:cs="Tahoma"/>
          <w:b/>
          <w:sz w:val="22"/>
          <w:szCs w:val="22"/>
        </w:rPr>
        <w:t xml:space="preserve">Social Value Quantitative Assessment: </w:t>
      </w:r>
      <w:r w:rsidRPr="00662221">
        <w:rPr>
          <w:rFonts w:ascii="Tahoma" w:hAnsi="Tahoma" w:cs="Tahoma"/>
          <w:bCs/>
          <w:sz w:val="22"/>
          <w:szCs w:val="22"/>
        </w:rPr>
        <w:t xml:space="preserve">The quantitative response to social value shall comprise evaluation of your responses to the </w:t>
      </w:r>
      <w:r w:rsidR="004169A4" w:rsidRPr="00662221">
        <w:rPr>
          <w:rFonts w:ascii="Tahoma" w:hAnsi="Tahoma" w:cs="Tahoma"/>
          <w:bCs/>
          <w:sz w:val="22"/>
          <w:szCs w:val="22"/>
        </w:rPr>
        <w:t>TOMs outcomes proposed</w:t>
      </w:r>
      <w:r w:rsidRPr="00662221">
        <w:rPr>
          <w:rFonts w:ascii="Tahoma" w:hAnsi="Tahoma" w:cs="Tahoma"/>
          <w:bCs/>
          <w:sz w:val="22"/>
          <w:szCs w:val="22"/>
        </w:rPr>
        <w:t xml:space="preserve"> in accordance with the below.</w:t>
      </w:r>
    </w:p>
    <w:p w14:paraId="69755B63" w14:textId="77777777" w:rsidR="00662221" w:rsidRDefault="00662221" w:rsidP="00662221">
      <w:pPr>
        <w:pStyle w:val="ListParagraph"/>
        <w:ind w:left="1080"/>
        <w:jc w:val="both"/>
        <w:rPr>
          <w:rFonts w:ascii="Tahoma" w:hAnsi="Tahoma" w:cs="Tahoma"/>
          <w:bCs/>
          <w:sz w:val="22"/>
          <w:szCs w:val="22"/>
        </w:rPr>
      </w:pPr>
    </w:p>
    <w:p w14:paraId="141830F9" w14:textId="77777777" w:rsidR="00662221" w:rsidRDefault="00662221" w:rsidP="00662221">
      <w:pPr>
        <w:pStyle w:val="ListParagraph"/>
        <w:ind w:left="1080"/>
        <w:jc w:val="both"/>
        <w:rPr>
          <w:rFonts w:ascii="Tahoma" w:hAnsi="Tahoma" w:cs="Tahoma"/>
          <w:i/>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7967789" w14:textId="77777777" w:rsidR="00662221" w:rsidRDefault="00662221" w:rsidP="00662221">
      <w:pPr>
        <w:pStyle w:val="ListParagraph"/>
        <w:ind w:left="1080"/>
        <w:jc w:val="both"/>
        <w:rPr>
          <w:rFonts w:ascii="Tahoma" w:hAnsi="Tahoma" w:cs="Tahoma"/>
          <w:sz w:val="22"/>
          <w:szCs w:val="22"/>
        </w:rPr>
      </w:pPr>
    </w:p>
    <w:p w14:paraId="22E52CDA" w14:textId="2E5B1737" w:rsidR="00CD498A" w:rsidRDefault="00CD498A" w:rsidP="00662221">
      <w:pPr>
        <w:pStyle w:val="ListParagraph"/>
        <w:ind w:left="1080"/>
        <w:jc w:val="both"/>
        <w:rPr>
          <w:rFonts w:ascii="Tahoma" w:hAnsi="Tahoma" w:cs="Tahoma"/>
          <w:sz w:val="22"/>
          <w:szCs w:val="22"/>
        </w:rPr>
      </w:pPr>
      <w:r w:rsidRPr="00CE6EAA">
        <w:rPr>
          <w:rFonts w:ascii="Tahoma" w:hAnsi="Tahoma" w:cs="Tahoma"/>
          <w:sz w:val="22"/>
          <w:szCs w:val="22"/>
        </w:rPr>
        <w:t xml:space="preserve">The weighted score is calculated as follows:  </w:t>
      </w:r>
    </w:p>
    <w:p w14:paraId="35BBCCF2" w14:textId="77777777" w:rsidR="00662221" w:rsidRPr="00CE6EAA" w:rsidRDefault="00662221" w:rsidP="00662221">
      <w:pPr>
        <w:pStyle w:val="ListParagraph"/>
        <w:ind w:left="1080"/>
        <w:jc w:val="both"/>
        <w:rPr>
          <w:rFonts w:ascii="Tahoma" w:hAnsi="Tahoma" w:cs="Tahoma"/>
          <w:bCs/>
          <w:sz w:val="22"/>
          <w:szCs w:val="22"/>
        </w:rPr>
      </w:pPr>
    </w:p>
    <w:tbl>
      <w:tblPr>
        <w:tblStyle w:val="TableGrid"/>
        <w:tblW w:w="8521" w:type="dxa"/>
        <w:tblInd w:w="1129" w:type="dxa"/>
        <w:tblLook w:val="04A0" w:firstRow="1" w:lastRow="0" w:firstColumn="1" w:lastColumn="0" w:noHBand="0" w:noVBand="1"/>
      </w:tblPr>
      <w:tblGrid>
        <w:gridCol w:w="1364"/>
        <w:gridCol w:w="1142"/>
        <w:gridCol w:w="1364"/>
        <w:gridCol w:w="935"/>
        <w:gridCol w:w="1596"/>
        <w:gridCol w:w="841"/>
        <w:gridCol w:w="1279"/>
      </w:tblGrid>
      <w:tr w:rsidR="004169A4" w:rsidRPr="00831A4C" w14:paraId="5D8C0B69" w14:textId="77777777" w:rsidTr="00662221">
        <w:tc>
          <w:tcPr>
            <w:tcW w:w="1364" w:type="dxa"/>
            <w:shd w:val="clear" w:color="auto" w:fill="002060"/>
            <w:vAlign w:val="center"/>
          </w:tcPr>
          <w:p w14:paraId="4CF6684F" w14:textId="53C5872F" w:rsidR="00CD498A" w:rsidRPr="00831A4C" w:rsidRDefault="002E3DDB"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 xml:space="preserve">Bidders Total </w:t>
            </w:r>
            <w:r w:rsidR="004169A4">
              <w:rPr>
                <w:rFonts w:ascii="Tahoma" w:hAnsi="Tahoma" w:cs="Tahoma"/>
                <w:b/>
                <w:i/>
                <w:sz w:val="22"/>
                <w:szCs w:val="22"/>
                <w:lang w:val="en-GB"/>
              </w:rPr>
              <w:t>Submitted Proxy Value</w:t>
            </w:r>
          </w:p>
        </w:tc>
        <w:tc>
          <w:tcPr>
            <w:tcW w:w="1142" w:type="dxa"/>
            <w:shd w:val="clear" w:color="auto" w:fill="002060"/>
            <w:vAlign w:val="center"/>
          </w:tcPr>
          <w:p w14:paraId="240C729F"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64" w:type="dxa"/>
            <w:shd w:val="clear" w:color="auto" w:fill="002060"/>
            <w:vAlign w:val="center"/>
          </w:tcPr>
          <w:p w14:paraId="0C960206" w14:textId="6D9A15C4" w:rsidR="00CD498A" w:rsidRPr="00831A4C" w:rsidRDefault="004169A4"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 xml:space="preserve">Highest Bidders </w:t>
            </w:r>
            <w:r w:rsidR="002E3DDB">
              <w:rPr>
                <w:rFonts w:ascii="Tahoma" w:hAnsi="Tahoma" w:cs="Tahoma"/>
                <w:b/>
                <w:i/>
                <w:sz w:val="22"/>
                <w:szCs w:val="22"/>
                <w:lang w:val="en-GB"/>
              </w:rPr>
              <w:t xml:space="preserve">Total Submitted </w:t>
            </w:r>
            <w:r>
              <w:rPr>
                <w:rFonts w:ascii="Tahoma" w:hAnsi="Tahoma" w:cs="Tahoma"/>
                <w:b/>
                <w:i/>
                <w:sz w:val="22"/>
                <w:szCs w:val="22"/>
                <w:lang w:val="en-GB"/>
              </w:rPr>
              <w:t>Proxy Value</w:t>
            </w:r>
          </w:p>
        </w:tc>
        <w:tc>
          <w:tcPr>
            <w:tcW w:w="935" w:type="dxa"/>
            <w:shd w:val="clear" w:color="auto" w:fill="002060"/>
            <w:vAlign w:val="center"/>
          </w:tcPr>
          <w:p w14:paraId="71D865DC"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596" w:type="dxa"/>
            <w:shd w:val="clear" w:color="auto" w:fill="002060"/>
            <w:vAlign w:val="center"/>
          </w:tcPr>
          <w:p w14:paraId="15C8A648" w14:textId="03698B5F" w:rsidR="00CD498A" w:rsidRPr="00831A4C" w:rsidRDefault="00C20EBF" w:rsidP="008605BC">
            <w:pPr>
              <w:pStyle w:val="BodyTextIndent"/>
              <w:ind w:left="0"/>
              <w:jc w:val="center"/>
              <w:rPr>
                <w:rFonts w:ascii="Tahoma" w:hAnsi="Tahoma" w:cs="Tahoma"/>
                <w:b/>
                <w:i/>
                <w:sz w:val="22"/>
                <w:szCs w:val="22"/>
                <w:lang w:val="en-GB"/>
              </w:rPr>
            </w:pPr>
            <w:r>
              <w:rPr>
                <w:rFonts w:ascii="Tahoma" w:hAnsi="Tahoma" w:cs="Tahoma"/>
                <w:b/>
                <w:i/>
                <w:sz w:val="22"/>
                <w:szCs w:val="22"/>
                <w:lang w:val="en-GB"/>
              </w:rPr>
              <w:t>Social Value Quantitative Weighting</w:t>
            </w:r>
          </w:p>
        </w:tc>
        <w:tc>
          <w:tcPr>
            <w:tcW w:w="841" w:type="dxa"/>
            <w:shd w:val="clear" w:color="auto" w:fill="002060"/>
            <w:vAlign w:val="center"/>
          </w:tcPr>
          <w:p w14:paraId="4D9FC749" w14:textId="77777777" w:rsidR="00CD498A" w:rsidRPr="00831A4C" w:rsidRDefault="00CD498A"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05AD1F07" w14:textId="77777777" w:rsidR="00CD498A" w:rsidRPr="00831A4C" w:rsidRDefault="00CD498A"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662221" w:rsidRPr="00831A4C" w14:paraId="70CD15C5" w14:textId="77777777" w:rsidTr="00662221">
        <w:tc>
          <w:tcPr>
            <w:tcW w:w="1364" w:type="dxa"/>
          </w:tcPr>
          <w:p w14:paraId="48A89CEB"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£100,000</w:t>
            </w:r>
          </w:p>
        </w:tc>
        <w:tc>
          <w:tcPr>
            <w:tcW w:w="1142" w:type="dxa"/>
          </w:tcPr>
          <w:p w14:paraId="0798B6FF" w14:textId="77777777"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64" w:type="dxa"/>
          </w:tcPr>
          <w:p w14:paraId="08B0FD07"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£120,000</w:t>
            </w:r>
          </w:p>
        </w:tc>
        <w:tc>
          <w:tcPr>
            <w:tcW w:w="935" w:type="dxa"/>
          </w:tcPr>
          <w:p w14:paraId="08E7A55A" w14:textId="77777777"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596" w:type="dxa"/>
          </w:tcPr>
          <w:p w14:paraId="39BF1CD3"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841" w:type="dxa"/>
          </w:tcPr>
          <w:p w14:paraId="73C1AE27" w14:textId="1F7752AC" w:rsidR="00662221" w:rsidRPr="00831A4C" w:rsidRDefault="00662221"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279" w:type="dxa"/>
          </w:tcPr>
          <w:p w14:paraId="684316C3" w14:textId="77777777" w:rsidR="00662221" w:rsidRPr="00831A4C" w:rsidRDefault="00662221"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8.33%</w:t>
            </w:r>
          </w:p>
        </w:tc>
      </w:tr>
    </w:tbl>
    <w:p w14:paraId="6129E59B" w14:textId="77777777" w:rsidR="00CD498A" w:rsidRDefault="00CD498A" w:rsidP="00662221">
      <w:pPr>
        <w:pStyle w:val="BodyTextIndent"/>
        <w:ind w:left="0"/>
        <w:jc w:val="both"/>
        <w:rPr>
          <w:rFonts w:ascii="Tahoma" w:hAnsi="Tahoma" w:cs="Tahoma"/>
          <w:sz w:val="22"/>
          <w:szCs w:val="22"/>
          <w:lang w:val="en-GB"/>
        </w:rPr>
      </w:pPr>
    </w:p>
    <w:p w14:paraId="6AEB8F9B" w14:textId="07760A1A" w:rsidR="00922086" w:rsidRPr="00662221" w:rsidRDefault="00922086" w:rsidP="00662221">
      <w:pPr>
        <w:pStyle w:val="ListParagraph"/>
        <w:numPr>
          <w:ilvl w:val="3"/>
          <w:numId w:val="51"/>
        </w:numPr>
        <w:jc w:val="both"/>
        <w:rPr>
          <w:rFonts w:ascii="Tahoma" w:hAnsi="Tahoma" w:cs="Tahoma"/>
          <w:sz w:val="22"/>
          <w:szCs w:val="22"/>
        </w:rPr>
      </w:pPr>
      <w:r w:rsidRPr="00662221">
        <w:rPr>
          <w:rFonts w:ascii="Tahoma" w:hAnsi="Tahoma" w:cs="Tahoma"/>
          <w:b/>
          <w:bCs/>
          <w:sz w:val="22"/>
          <w:szCs w:val="22"/>
        </w:rPr>
        <w:t>Scoring Methodology (Social Value</w:t>
      </w:r>
      <w:r w:rsidR="00CD498A" w:rsidRPr="00662221">
        <w:rPr>
          <w:rFonts w:ascii="Tahoma" w:hAnsi="Tahoma" w:cs="Tahoma"/>
          <w:b/>
          <w:bCs/>
          <w:sz w:val="22"/>
          <w:szCs w:val="22"/>
        </w:rPr>
        <w:t xml:space="preserve"> – Qualitative</w:t>
      </w:r>
      <w:r w:rsidRPr="00662221">
        <w:rPr>
          <w:rFonts w:ascii="Tahoma" w:hAnsi="Tahoma" w:cs="Tahoma"/>
          <w:b/>
          <w:bCs/>
          <w:sz w:val="22"/>
          <w:szCs w:val="22"/>
        </w:rPr>
        <w:t>):</w:t>
      </w:r>
      <w:r w:rsidRPr="00662221">
        <w:rPr>
          <w:rFonts w:ascii="Tahoma" w:hAnsi="Tahoma" w:cs="Tahoma"/>
          <w:sz w:val="22"/>
          <w:szCs w:val="22"/>
        </w:rPr>
        <w:t xml:space="preserve"> The following scoring methodology will be used for scoring your responses to the social value questions.</w:t>
      </w:r>
      <w:r w:rsidRPr="00662221">
        <w:rPr>
          <w:rFonts w:ascii="Tahoma" w:hAnsi="Tahoma" w:cs="Tahoma"/>
          <w:sz w:val="22"/>
          <w:szCs w:val="22"/>
        </w:rPr>
        <w:br/>
      </w:r>
      <w:r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Pr="00662221">
        <w:rPr>
          <w:rFonts w:ascii="Tahoma" w:hAnsi="Tahoma" w:cs="Tahoma"/>
          <w:bCs/>
          <w:i/>
          <w:sz w:val="22"/>
          <w:szCs w:val="22"/>
        </w:rPr>
        <w:br/>
      </w:r>
      <w:r w:rsidRPr="00662221">
        <w:rPr>
          <w:rFonts w:ascii="Tahoma" w:hAnsi="Tahoma" w:cs="Tahoma"/>
          <w:bCs/>
          <w:i/>
          <w:sz w:val="22"/>
          <w:szCs w:val="22"/>
        </w:rPr>
        <w:br/>
        <w:t>Factors which the evaluation panel will take into account in making this assessment are set out below for each score:</w:t>
      </w:r>
    </w:p>
    <w:p w14:paraId="1C2918AD" w14:textId="77777777" w:rsidR="00662221" w:rsidRPr="00662221" w:rsidRDefault="00662221" w:rsidP="00662221">
      <w:pPr>
        <w:pStyle w:val="ListParagraph"/>
        <w:ind w:left="1080"/>
        <w:jc w:val="both"/>
        <w:rPr>
          <w:rFonts w:ascii="Tahoma" w:hAnsi="Tahoma" w:cs="Tahoma"/>
          <w:sz w:val="22"/>
          <w:szCs w:val="22"/>
        </w:rPr>
      </w:pPr>
    </w:p>
    <w:tbl>
      <w:tblPr>
        <w:tblpPr w:leftFromText="180" w:rightFromText="180" w:vertAnchor="text" w:tblpXSpec="center"/>
        <w:tblW w:w="8500" w:type="dxa"/>
        <w:jc w:val="center"/>
        <w:tblCellMar>
          <w:left w:w="0" w:type="dxa"/>
          <w:right w:w="0" w:type="dxa"/>
        </w:tblCellMar>
        <w:tblLook w:val="04A0" w:firstRow="1" w:lastRow="0" w:firstColumn="1" w:lastColumn="0" w:noHBand="0" w:noVBand="1"/>
      </w:tblPr>
      <w:tblGrid>
        <w:gridCol w:w="1413"/>
        <w:gridCol w:w="7087"/>
      </w:tblGrid>
      <w:tr w:rsidR="00922086" w:rsidRPr="00831A4C" w14:paraId="34495FA1" w14:textId="77777777" w:rsidTr="00B71C2C">
        <w:trPr>
          <w:tblHeader/>
          <w:jc w:val="center"/>
        </w:trPr>
        <w:tc>
          <w:tcPr>
            <w:tcW w:w="1413"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69F12544" w14:textId="77777777" w:rsidR="00922086" w:rsidRPr="00831A4C" w:rsidRDefault="00922086" w:rsidP="00662221">
            <w:pPr>
              <w:jc w:val="center"/>
              <w:rPr>
                <w:rFonts w:ascii="Tahoma" w:eastAsia="Calibri" w:hAnsi="Tahoma" w:cs="Tahoma"/>
                <w:b/>
                <w:bCs/>
                <w:sz w:val="22"/>
                <w:szCs w:val="22"/>
              </w:rPr>
            </w:pPr>
            <w:r w:rsidRPr="00831A4C">
              <w:rPr>
                <w:rFonts w:ascii="Tahoma" w:hAnsi="Tahoma" w:cs="Tahoma"/>
                <w:b/>
                <w:bCs/>
                <w:sz w:val="22"/>
                <w:szCs w:val="22"/>
              </w:rPr>
              <w:t>Score</w:t>
            </w:r>
          </w:p>
        </w:tc>
        <w:tc>
          <w:tcPr>
            <w:tcW w:w="708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32F9A90" w14:textId="77777777" w:rsidR="00922086" w:rsidRPr="00831A4C" w:rsidRDefault="00922086" w:rsidP="00662221">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057D9C" w:rsidRPr="00831A4C" w14:paraId="2BC96318" w14:textId="77777777" w:rsidTr="00B71C2C">
        <w:trPr>
          <w:trHeight w:val="48"/>
          <w:jc w:val="center"/>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DE66ABE"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4</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99F144" w14:textId="160018AA"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Good.</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completely relevant and excellent overall. The response is comprehensive, unambiguous and demonstrates a thorough understanding of the requirements and provides comprehensive and clear details of how social value offers made will be delivered. The response provides a high level of certainty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their social value commitments.</w:t>
            </w:r>
          </w:p>
        </w:tc>
      </w:tr>
      <w:tr w:rsidR="00057D9C" w:rsidRPr="00831A4C" w14:paraId="16677B62" w14:textId="77777777" w:rsidTr="00B71C2C">
        <w:trPr>
          <w:trHeight w:val="60"/>
          <w:jc w:val="center"/>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7EB5BB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3</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B299C8C" w14:textId="2D8352BA"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Satisfactory.</w:t>
            </w:r>
            <w:r>
              <w:rPr>
                <w:rFonts w:ascii="Arial" w:eastAsia="Arial" w:hAnsi="Arial" w:cs="Arial"/>
                <w:sz w:val="20"/>
                <w:lang w:eastAsia="en-GB"/>
              </w:rPr>
              <w:t xml:space="preserve"> </w:t>
            </w:r>
            <w:r w:rsidRPr="00765D5F">
              <w:rPr>
                <w:rFonts w:ascii="Arial" w:eastAsia="Arial" w:hAnsi="Arial" w:cs="Arial"/>
                <w:sz w:val="20"/>
                <w:lang w:eastAsia="en-GB"/>
              </w:rPr>
              <w:t>Response is relevant and good. The response addresses all requirements and is sufficiently detailed to demonstrate a good understanding and provides details on how the requirements will be fulfilled but includes some ambiguity or minor inconsistencies as to how social value offers made will be delivered</w:t>
            </w:r>
            <w:r w:rsidR="008A7461">
              <w:rPr>
                <w:rFonts w:ascii="Arial" w:eastAsia="Arial" w:hAnsi="Arial" w:cs="Arial"/>
                <w:sz w:val="20"/>
                <w:lang w:eastAsia="en-GB"/>
              </w:rPr>
              <w:t>.</w:t>
            </w:r>
            <w:r w:rsidRPr="00765D5F">
              <w:rPr>
                <w:rFonts w:ascii="Arial" w:eastAsia="Arial" w:hAnsi="Arial" w:cs="Arial"/>
                <w:sz w:val="20"/>
                <w:lang w:eastAsia="en-GB"/>
              </w:rPr>
              <w:t xml:space="preserve">The response provides confidence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their social value commitments.</w:t>
            </w:r>
          </w:p>
        </w:tc>
      </w:tr>
      <w:tr w:rsidR="00057D9C" w:rsidRPr="00831A4C" w14:paraId="301D58B3" w14:textId="77777777" w:rsidTr="00B71C2C">
        <w:trPr>
          <w:trHeight w:val="60"/>
          <w:jc w:val="center"/>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1AF50DE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2</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622622E" w14:textId="510CC23B"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Defi</w:t>
            </w:r>
            <w:r>
              <w:rPr>
                <w:rFonts w:ascii="Arial" w:eastAsia="Arial" w:hAnsi="Arial" w:cs="Arial"/>
                <w:b/>
                <w:bCs/>
                <w:sz w:val="20"/>
                <w:lang w:eastAsia="en-GB"/>
              </w:rPr>
              <w:t>ci</w:t>
            </w:r>
            <w:r w:rsidRPr="00057D9C">
              <w:rPr>
                <w:rFonts w:ascii="Arial" w:eastAsia="Arial" w:hAnsi="Arial" w:cs="Arial"/>
                <w:b/>
                <w:bCs/>
                <w:sz w:val="20"/>
                <w:lang w:eastAsia="en-GB"/>
              </w:rPr>
              <w:t>ent.</w:t>
            </w:r>
            <w:r>
              <w:rPr>
                <w:rFonts w:ascii="Arial" w:eastAsia="Arial" w:hAnsi="Arial" w:cs="Arial"/>
                <w:sz w:val="20"/>
                <w:lang w:eastAsia="en-GB"/>
              </w:rPr>
              <w:t xml:space="preserve"> </w:t>
            </w:r>
            <w:r w:rsidRPr="00765D5F">
              <w:rPr>
                <w:rFonts w:ascii="Arial" w:eastAsia="Arial" w:hAnsi="Arial" w:cs="Arial"/>
                <w:sz w:val="20"/>
                <w:lang w:eastAsia="en-GB"/>
              </w:rPr>
              <w:t xml:space="preserve">Response is relevant and fair. The response addresses all requirements and demonstrates a fair understanding of the requirements but lacks details on how certain social value offers made will be delivered or contains some inconsistencies.  Alternatively, the response fails to address all of the requirements. The response provides some concerns that the </w:t>
            </w:r>
            <w:r>
              <w:rPr>
                <w:rFonts w:ascii="Arial" w:eastAsia="Arial" w:hAnsi="Arial" w:cs="Arial"/>
                <w:sz w:val="20"/>
                <w:lang w:eastAsia="en-GB"/>
              </w:rPr>
              <w:t>Bidder</w:t>
            </w:r>
            <w:r w:rsidRPr="00765D5F">
              <w:rPr>
                <w:rFonts w:ascii="Arial" w:eastAsia="Arial" w:hAnsi="Arial" w:cs="Arial"/>
                <w:sz w:val="20"/>
                <w:lang w:eastAsia="en-GB"/>
              </w:rPr>
              <w:t xml:space="preserve"> will deliver the social value commitment.</w:t>
            </w:r>
          </w:p>
        </w:tc>
      </w:tr>
      <w:tr w:rsidR="00057D9C" w:rsidRPr="00831A4C" w14:paraId="52BDBED5" w14:textId="77777777" w:rsidTr="00B71C2C">
        <w:trPr>
          <w:trHeight w:val="60"/>
          <w:jc w:val="center"/>
        </w:trPr>
        <w:tc>
          <w:tcPr>
            <w:tcW w:w="141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0E0AAA2"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1</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5FF005C" w14:textId="540B9984" w:rsidR="00057D9C" w:rsidRPr="00E36717" w:rsidRDefault="00057D9C" w:rsidP="00662221">
            <w:pPr>
              <w:pStyle w:val="CommentText"/>
              <w:rPr>
                <w:rFonts w:ascii="Tahoma" w:hAnsi="Tahoma" w:cs="Tahoma"/>
                <w:sz w:val="22"/>
                <w:szCs w:val="22"/>
                <w:lang w:val="en-GB"/>
              </w:rPr>
            </w:pPr>
            <w:r w:rsidRPr="00057D9C">
              <w:rPr>
                <w:rFonts w:ascii="Arial" w:eastAsia="Arial" w:hAnsi="Arial" w:cs="Arial"/>
                <w:b/>
                <w:bCs/>
                <w:lang w:eastAsia="en-GB"/>
              </w:rPr>
              <w:t>Poor.</w:t>
            </w:r>
            <w:r>
              <w:rPr>
                <w:rFonts w:ascii="Arial" w:eastAsia="Arial" w:hAnsi="Arial" w:cs="Arial"/>
                <w:lang w:eastAsia="en-GB"/>
              </w:rPr>
              <w:t xml:space="preserve"> </w:t>
            </w:r>
            <w:r w:rsidRPr="00765D5F">
              <w:rPr>
                <w:rFonts w:ascii="Arial" w:eastAsia="Arial" w:hAnsi="Arial" w:cs="Arial"/>
                <w:lang w:eastAsia="en-GB"/>
              </w:rPr>
              <w:t xml:space="preserve">Response is partially relevant but generally poor.  The response addresses all requirements but contains insufficient/limited detail or explanation to demonstrate how the requirements (or any of them) will be fulfilled or contains major inconsistencies. Alternatively, the response fails to address the majority of the requirements. The response provides significant reservations that the </w:t>
            </w:r>
            <w:r>
              <w:rPr>
                <w:rFonts w:ascii="Arial" w:eastAsia="Arial" w:hAnsi="Arial" w:cs="Arial"/>
                <w:lang w:eastAsia="en-GB"/>
              </w:rPr>
              <w:t>Bidder</w:t>
            </w:r>
            <w:r w:rsidRPr="00765D5F">
              <w:rPr>
                <w:rFonts w:ascii="Arial" w:eastAsia="Arial" w:hAnsi="Arial" w:cs="Arial"/>
                <w:lang w:eastAsia="en-GB"/>
              </w:rPr>
              <w:t xml:space="preserve"> will deliver the social value commitment.</w:t>
            </w:r>
          </w:p>
        </w:tc>
      </w:tr>
      <w:tr w:rsidR="00057D9C" w:rsidRPr="00831A4C" w14:paraId="7BA0786A" w14:textId="77777777" w:rsidTr="00B71C2C">
        <w:trPr>
          <w:trHeight w:val="60"/>
          <w:jc w:val="center"/>
        </w:trPr>
        <w:tc>
          <w:tcPr>
            <w:tcW w:w="141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EE37E" w14:textId="77777777" w:rsidR="00057D9C" w:rsidRPr="00E36717" w:rsidRDefault="00057D9C" w:rsidP="00662221">
            <w:pPr>
              <w:jc w:val="center"/>
              <w:rPr>
                <w:rFonts w:ascii="Tahoma" w:eastAsia="Calibri" w:hAnsi="Tahoma" w:cs="Tahoma"/>
                <w:sz w:val="20"/>
              </w:rPr>
            </w:pPr>
            <w:r w:rsidRPr="00E36717">
              <w:rPr>
                <w:rFonts w:ascii="Tahoma" w:hAnsi="Tahoma" w:cs="Tahoma"/>
                <w:sz w:val="20"/>
              </w:rPr>
              <w:t>0</w:t>
            </w:r>
          </w:p>
        </w:tc>
        <w:tc>
          <w:tcPr>
            <w:tcW w:w="708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17A4B1C" w14:textId="17D218DC" w:rsidR="00057D9C" w:rsidRPr="00E36717" w:rsidRDefault="00057D9C" w:rsidP="00662221">
            <w:pPr>
              <w:rPr>
                <w:rFonts w:ascii="Tahoma" w:eastAsia="Calibri" w:hAnsi="Tahoma" w:cs="Tahoma"/>
                <w:sz w:val="22"/>
                <w:szCs w:val="22"/>
              </w:rPr>
            </w:pPr>
            <w:r w:rsidRPr="00057D9C">
              <w:rPr>
                <w:rFonts w:ascii="Arial" w:eastAsia="Arial" w:hAnsi="Arial" w:cs="Arial"/>
                <w:b/>
                <w:bCs/>
                <w:sz w:val="20"/>
                <w:lang w:eastAsia="en-GB"/>
              </w:rPr>
              <w:t>Unacceptable.</w:t>
            </w:r>
            <w:r>
              <w:rPr>
                <w:rFonts w:ascii="Arial" w:eastAsia="Arial" w:hAnsi="Arial" w:cs="Arial"/>
                <w:sz w:val="20"/>
                <w:lang w:eastAsia="en-GB"/>
              </w:rPr>
              <w:t xml:space="preserve"> </w:t>
            </w:r>
            <w:r w:rsidRPr="00765D5F">
              <w:rPr>
                <w:rFonts w:ascii="Arial" w:eastAsia="Arial" w:hAnsi="Arial" w:cs="Arial"/>
                <w:sz w:val="20"/>
                <w:lang w:eastAsia="en-GB"/>
              </w:rPr>
              <w:t>No response submitted, or response fails entirely to demonstrate an ability to meet any of the requirements.</w:t>
            </w:r>
          </w:p>
        </w:tc>
      </w:tr>
    </w:tbl>
    <w:p w14:paraId="2245042A" w14:textId="77777777" w:rsidR="0059606E" w:rsidRPr="00831A4C" w:rsidRDefault="0059606E" w:rsidP="0059606E">
      <w:pPr>
        <w:ind w:left="1560"/>
        <w:jc w:val="both"/>
        <w:rPr>
          <w:rFonts w:ascii="Tahoma" w:hAnsi="Tahoma" w:cs="Tahoma"/>
          <w:bCs/>
          <w:i/>
          <w:iCs/>
          <w:color w:val="0070C0"/>
          <w:sz w:val="22"/>
          <w:szCs w:val="22"/>
          <w:highlight w:val="yellow"/>
          <w:lang w:val="en-US"/>
        </w:rPr>
      </w:pPr>
    </w:p>
    <w:p w14:paraId="7B9F3682" w14:textId="045475CD" w:rsidR="000A184E" w:rsidRPr="000C7C83" w:rsidRDefault="64B03957" w:rsidP="13D4B729">
      <w:pPr>
        <w:ind w:left="1134"/>
        <w:jc w:val="both"/>
        <w:rPr>
          <w:rFonts w:ascii="Tahoma" w:hAnsi="Tahoma" w:cs="Tahoma"/>
          <w:i/>
          <w:iCs/>
          <w:color w:val="0070C0"/>
          <w:sz w:val="22"/>
          <w:szCs w:val="22"/>
          <w:lang w:val="en-US"/>
        </w:rPr>
      </w:pPr>
      <w:r w:rsidRPr="13D4B729">
        <w:rPr>
          <w:rFonts w:ascii="Tahoma" w:hAnsi="Tahoma" w:cs="Tahoma"/>
          <w:b/>
          <w:bCs/>
          <w:sz w:val="22"/>
          <w:szCs w:val="22"/>
        </w:rPr>
        <w:t>The allocation of a score of 1 (One) or below for a response to any Social Value Question will result in the exclusion of your Tender.</w:t>
      </w:r>
      <w:r w:rsidRPr="13D4B729">
        <w:rPr>
          <w:rFonts w:ascii="Tahoma" w:hAnsi="Tahoma" w:cs="Tahoma"/>
          <w:i/>
          <w:iCs/>
          <w:color w:val="0070C0"/>
          <w:sz w:val="22"/>
          <w:szCs w:val="22"/>
          <w:lang w:val="en-US"/>
        </w:rPr>
        <w:t xml:space="preserve"> </w:t>
      </w:r>
    </w:p>
    <w:p w14:paraId="3FDCAAAC" w14:textId="25FB1084" w:rsidR="000A184E" w:rsidRDefault="000A184E" w:rsidP="000A184E">
      <w:pPr>
        <w:rPr>
          <w:rFonts w:ascii="Tahoma" w:hAnsi="Tahoma" w:cs="Tahoma"/>
          <w:b/>
          <w:sz w:val="22"/>
          <w:szCs w:val="22"/>
        </w:rPr>
      </w:pPr>
    </w:p>
    <w:p w14:paraId="544B7D81" w14:textId="77777777" w:rsidR="000A184E" w:rsidRPr="000A184E" w:rsidRDefault="00831A4C" w:rsidP="000A184E">
      <w:pPr>
        <w:pStyle w:val="ListParagraph"/>
        <w:numPr>
          <w:ilvl w:val="3"/>
          <w:numId w:val="51"/>
        </w:numPr>
        <w:jc w:val="both"/>
        <w:rPr>
          <w:rFonts w:ascii="Tahoma" w:hAnsi="Tahoma" w:cs="Tahoma"/>
          <w:b/>
          <w:sz w:val="22"/>
          <w:szCs w:val="22"/>
        </w:rPr>
      </w:pPr>
      <w:r w:rsidRPr="000A184E">
        <w:rPr>
          <w:rFonts w:ascii="Tahoma" w:hAnsi="Tahoma" w:cs="Tahoma"/>
          <w:b/>
          <w:sz w:val="22"/>
          <w:szCs w:val="22"/>
        </w:rPr>
        <w:t xml:space="preserve">Price Assessment: </w:t>
      </w:r>
      <w:r w:rsidRPr="000A184E">
        <w:rPr>
          <w:rFonts w:ascii="Tahoma" w:hAnsi="Tahoma" w:cs="Tahoma"/>
          <w:bCs/>
          <w:sz w:val="22"/>
          <w:szCs w:val="22"/>
        </w:rPr>
        <w:t>The price assessment shall comprise evaluation of the Price in accordance with the below.</w:t>
      </w:r>
    </w:p>
    <w:p w14:paraId="694C10CB" w14:textId="77777777" w:rsidR="000A184E" w:rsidRPr="000A184E" w:rsidRDefault="000A184E" w:rsidP="000A184E">
      <w:pPr>
        <w:pStyle w:val="ListParagraph"/>
        <w:ind w:left="1080"/>
        <w:jc w:val="both"/>
        <w:rPr>
          <w:rFonts w:ascii="Tahoma" w:hAnsi="Tahoma" w:cs="Tahoma"/>
          <w:b/>
          <w:sz w:val="22"/>
          <w:szCs w:val="22"/>
        </w:rPr>
      </w:pPr>
    </w:p>
    <w:p w14:paraId="2C094997" w14:textId="77777777" w:rsidR="000A184E" w:rsidRPr="000A184E" w:rsidRDefault="001412D8" w:rsidP="000A184E">
      <w:pPr>
        <w:pStyle w:val="ListParagraph"/>
        <w:numPr>
          <w:ilvl w:val="3"/>
          <w:numId w:val="51"/>
        </w:numPr>
        <w:jc w:val="both"/>
        <w:rPr>
          <w:rFonts w:ascii="Tahoma" w:hAnsi="Tahoma" w:cs="Tahoma"/>
          <w:b/>
          <w:sz w:val="22"/>
          <w:szCs w:val="22"/>
        </w:rPr>
      </w:pPr>
      <w:r w:rsidRPr="000A184E">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0A184E">
        <w:rPr>
          <w:rFonts w:ascii="Tahoma" w:hAnsi="Tahoma" w:cs="Tahoma"/>
          <w:bCs/>
          <w:sz w:val="22"/>
          <w:szCs w:val="22"/>
        </w:rPr>
        <w:t>Tender</w:t>
      </w:r>
    </w:p>
    <w:p w14:paraId="7B58E1CB" w14:textId="77777777" w:rsidR="000A184E" w:rsidRPr="000A184E" w:rsidRDefault="000A184E" w:rsidP="000A184E">
      <w:pPr>
        <w:pStyle w:val="ListParagraph"/>
        <w:jc w:val="both"/>
        <w:rPr>
          <w:rFonts w:ascii="Tahoma" w:hAnsi="Tahoma" w:cs="Tahoma"/>
          <w:sz w:val="22"/>
          <w:szCs w:val="22"/>
        </w:rPr>
      </w:pPr>
    </w:p>
    <w:p w14:paraId="3E86C636" w14:textId="77777777" w:rsidR="000A184E" w:rsidRPr="000A184E" w:rsidRDefault="00831A4C" w:rsidP="000A184E">
      <w:pPr>
        <w:pStyle w:val="ListParagraph"/>
        <w:numPr>
          <w:ilvl w:val="3"/>
          <w:numId w:val="51"/>
        </w:numPr>
        <w:jc w:val="both"/>
        <w:rPr>
          <w:rFonts w:ascii="Tahoma" w:hAnsi="Tahoma" w:cs="Tahoma"/>
          <w:b/>
          <w:sz w:val="22"/>
          <w:szCs w:val="22"/>
        </w:rPr>
      </w:pPr>
      <w:r w:rsidRPr="000A184E">
        <w:rPr>
          <w:rFonts w:ascii="Tahoma" w:hAnsi="Tahoma" w:cs="Tahoma"/>
          <w:sz w:val="22"/>
          <w:szCs w:val="22"/>
        </w:rPr>
        <w:t xml:space="preserve">The weighted score for Price is calculated as follows: </w:t>
      </w:r>
    </w:p>
    <w:p w14:paraId="536EE8BF" w14:textId="77777777" w:rsidR="000A184E" w:rsidRPr="000A184E" w:rsidRDefault="000A184E" w:rsidP="000A184E">
      <w:pPr>
        <w:pStyle w:val="ListParagraph"/>
        <w:jc w:val="both"/>
        <w:rPr>
          <w:rFonts w:ascii="Tahoma" w:hAnsi="Tahoma" w:cs="Tahoma"/>
          <w:sz w:val="22"/>
          <w:szCs w:val="22"/>
        </w:rPr>
      </w:pPr>
    </w:p>
    <w:p w14:paraId="0C06D9D4" w14:textId="57E9E7B3" w:rsidR="000A184E" w:rsidRPr="000A184E" w:rsidRDefault="000A184E" w:rsidP="000A184E">
      <w:pPr>
        <w:pStyle w:val="ListParagraph"/>
        <w:ind w:left="1080"/>
        <w:jc w:val="both"/>
        <w:rPr>
          <w:rFonts w:ascii="Tahoma" w:hAnsi="Tahoma" w:cs="Tahoma"/>
          <w:b/>
          <w:sz w:val="22"/>
          <w:szCs w:val="22"/>
        </w:rPr>
      </w:pPr>
      <w:r w:rsidRPr="00831A4C">
        <w:rPr>
          <w:rFonts w:ascii="Tahoma" w:hAnsi="Tahoma" w:cs="Tahoma"/>
          <w:i/>
          <w:sz w:val="22"/>
          <w:szCs w:val="22"/>
        </w:rPr>
        <w:t>E.G. Price carries a weighing of 40%.</w:t>
      </w:r>
      <w:r>
        <w:rPr>
          <w:rFonts w:ascii="Tahoma" w:hAnsi="Tahoma" w:cs="Tahoma"/>
          <w:i/>
          <w:sz w:val="22"/>
          <w:szCs w:val="22"/>
        </w:rPr>
        <w:t xml:space="preserve"> (lowest price submitted is £10,000), Bidders price submitted is £15,000.</w:t>
      </w:r>
      <w:r w:rsidRPr="00831A4C">
        <w:rPr>
          <w:rFonts w:ascii="Tahoma" w:hAnsi="Tahoma" w:cs="Tahoma"/>
          <w:i/>
          <w:sz w:val="22"/>
          <w:szCs w:val="22"/>
        </w:rPr>
        <w:t xml:space="preserve"> To work out the weighted score:</w:t>
      </w:r>
    </w:p>
    <w:p w14:paraId="0DEE5A32" w14:textId="77777777" w:rsidR="000A184E" w:rsidRPr="000A184E" w:rsidRDefault="000A184E" w:rsidP="000A184E">
      <w:pPr>
        <w:pStyle w:val="ListParagraph"/>
        <w:ind w:left="1080"/>
        <w:rPr>
          <w:rFonts w:ascii="Tahoma" w:hAnsi="Tahoma" w:cs="Tahoma"/>
          <w:b/>
          <w:sz w:val="22"/>
          <w:szCs w:val="22"/>
        </w:rPr>
      </w:pPr>
    </w:p>
    <w:tbl>
      <w:tblPr>
        <w:tblStyle w:val="TableGrid"/>
        <w:tblW w:w="8505" w:type="dxa"/>
        <w:tblInd w:w="1129" w:type="dxa"/>
        <w:tblLook w:val="04A0" w:firstRow="1" w:lastRow="0" w:firstColumn="1" w:lastColumn="0" w:noHBand="0" w:noVBand="1"/>
      </w:tblPr>
      <w:tblGrid>
        <w:gridCol w:w="1839"/>
        <w:gridCol w:w="935"/>
        <w:gridCol w:w="1364"/>
        <w:gridCol w:w="1142"/>
        <w:gridCol w:w="1105"/>
        <w:gridCol w:w="841"/>
        <w:gridCol w:w="1279"/>
      </w:tblGrid>
      <w:tr w:rsidR="006E7A0D" w:rsidRPr="00831A4C" w14:paraId="57FBD6C8" w14:textId="77777777" w:rsidTr="13D4B729">
        <w:tc>
          <w:tcPr>
            <w:tcW w:w="1839" w:type="dxa"/>
            <w:shd w:val="clear" w:color="auto" w:fill="002060"/>
            <w:vAlign w:val="center"/>
          </w:tcPr>
          <w:p w14:paraId="3954F8F8" w14:textId="2B7C2307" w:rsidR="00831A4C" w:rsidRPr="00831A4C" w:rsidRDefault="6F07FC81" w:rsidP="13D4B729">
            <w:pPr>
              <w:pStyle w:val="BodyTextIndent"/>
              <w:ind w:left="0"/>
              <w:jc w:val="center"/>
              <w:rPr>
                <w:rFonts w:ascii="Tahoma" w:hAnsi="Tahoma" w:cs="Tahoma"/>
                <w:b/>
                <w:bCs/>
                <w:i/>
                <w:iCs/>
                <w:sz w:val="22"/>
                <w:szCs w:val="22"/>
                <w:lang w:val="en-GB"/>
              </w:rPr>
            </w:pPr>
            <w:r w:rsidRPr="13D4B729">
              <w:rPr>
                <w:rFonts w:ascii="Tahoma" w:hAnsi="Tahoma" w:cs="Tahoma"/>
                <w:b/>
                <w:bCs/>
                <w:i/>
                <w:iCs/>
                <w:sz w:val="22"/>
                <w:szCs w:val="22"/>
                <w:lang w:val="en-GB"/>
              </w:rPr>
              <w:t>Lowest Price Submitted</w:t>
            </w:r>
            <w:r w:rsidR="5436771A" w:rsidRPr="13D4B729">
              <w:rPr>
                <w:rFonts w:ascii="Tahoma" w:hAnsi="Tahoma" w:cs="Tahoma"/>
                <w:b/>
                <w:bCs/>
                <w:i/>
                <w:iCs/>
                <w:sz w:val="22"/>
                <w:szCs w:val="22"/>
                <w:lang w:val="en-GB"/>
              </w:rPr>
              <w:t xml:space="preserve"> (including PSS)</w:t>
            </w:r>
          </w:p>
        </w:tc>
        <w:tc>
          <w:tcPr>
            <w:tcW w:w="935" w:type="dxa"/>
            <w:shd w:val="clear" w:color="auto" w:fill="002060"/>
            <w:vAlign w:val="center"/>
          </w:tcPr>
          <w:p w14:paraId="0BE00E73" w14:textId="77777777" w:rsidR="00831A4C" w:rsidRPr="00831A4C" w:rsidRDefault="6F07FC81" w:rsidP="13D4B729">
            <w:pPr>
              <w:pStyle w:val="BodyTextIndent"/>
              <w:ind w:left="0"/>
              <w:jc w:val="center"/>
              <w:rPr>
                <w:rFonts w:ascii="Tahoma" w:hAnsi="Tahoma" w:cs="Tahoma"/>
                <w:i/>
                <w:iCs/>
                <w:sz w:val="22"/>
                <w:szCs w:val="22"/>
                <w:lang w:val="en-GB"/>
              </w:rPr>
            </w:pPr>
            <w:r w:rsidRPr="13D4B729">
              <w:rPr>
                <w:rFonts w:ascii="Tahoma" w:hAnsi="Tahoma" w:cs="Tahoma"/>
                <w:i/>
                <w:iCs/>
                <w:sz w:val="22"/>
                <w:szCs w:val="22"/>
                <w:lang w:val="en-GB"/>
              </w:rPr>
              <w:t>Divided by</w:t>
            </w:r>
          </w:p>
        </w:tc>
        <w:tc>
          <w:tcPr>
            <w:tcW w:w="1364" w:type="dxa"/>
            <w:shd w:val="clear" w:color="auto" w:fill="002060"/>
            <w:vAlign w:val="center"/>
          </w:tcPr>
          <w:p w14:paraId="1480F8A2" w14:textId="77777777" w:rsidR="00831A4C" w:rsidRDefault="6F07FC81" w:rsidP="13D4B729">
            <w:pPr>
              <w:pStyle w:val="BodyTextIndent"/>
              <w:ind w:left="0"/>
              <w:jc w:val="center"/>
              <w:rPr>
                <w:rFonts w:ascii="Tahoma" w:hAnsi="Tahoma" w:cs="Tahoma"/>
                <w:b/>
                <w:bCs/>
                <w:i/>
                <w:iCs/>
                <w:sz w:val="22"/>
                <w:szCs w:val="22"/>
                <w:lang w:val="en-GB"/>
              </w:rPr>
            </w:pPr>
            <w:r w:rsidRPr="13D4B729">
              <w:rPr>
                <w:rFonts w:ascii="Tahoma" w:hAnsi="Tahoma" w:cs="Tahoma"/>
                <w:b/>
                <w:bCs/>
                <w:i/>
                <w:iCs/>
                <w:sz w:val="22"/>
                <w:szCs w:val="22"/>
                <w:lang w:val="en-GB"/>
              </w:rPr>
              <w:t>Bidders Submitted Price</w:t>
            </w:r>
          </w:p>
          <w:p w14:paraId="2D9708C7" w14:textId="6E693442" w:rsidR="000F0A2A" w:rsidRPr="00831A4C" w:rsidRDefault="5436771A" w:rsidP="13D4B729">
            <w:pPr>
              <w:pStyle w:val="BodyTextIndent"/>
              <w:ind w:left="0"/>
              <w:jc w:val="center"/>
              <w:rPr>
                <w:rFonts w:ascii="Tahoma" w:hAnsi="Tahoma" w:cs="Tahoma"/>
                <w:b/>
                <w:bCs/>
                <w:i/>
                <w:iCs/>
                <w:sz w:val="22"/>
                <w:szCs w:val="22"/>
                <w:lang w:val="en-GB"/>
              </w:rPr>
            </w:pPr>
            <w:r w:rsidRPr="13D4B729">
              <w:rPr>
                <w:rFonts w:ascii="Tahoma" w:hAnsi="Tahoma" w:cs="Tahoma"/>
                <w:b/>
                <w:bCs/>
                <w:i/>
                <w:iCs/>
                <w:sz w:val="22"/>
                <w:szCs w:val="22"/>
                <w:lang w:val="en-GB"/>
              </w:rPr>
              <w:t>(including PSS)</w:t>
            </w:r>
          </w:p>
        </w:tc>
        <w:tc>
          <w:tcPr>
            <w:tcW w:w="1142" w:type="dxa"/>
            <w:shd w:val="clear" w:color="auto" w:fill="002060"/>
            <w:vAlign w:val="center"/>
          </w:tcPr>
          <w:p w14:paraId="16387A36"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shd w:val="clear" w:color="auto" w:fill="002060"/>
            <w:vAlign w:val="center"/>
          </w:tcPr>
          <w:p w14:paraId="0FB51AC6" w14:textId="129DE263"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w:t>
            </w:r>
            <w:r w:rsidR="006E7A0D">
              <w:rPr>
                <w:rFonts w:ascii="Tahoma" w:hAnsi="Tahoma" w:cs="Tahoma"/>
                <w:b/>
                <w:i/>
                <w:sz w:val="22"/>
                <w:szCs w:val="22"/>
                <w:lang w:val="en-GB"/>
              </w:rPr>
              <w:t>-</w:t>
            </w:r>
            <w:r w:rsidRPr="00831A4C">
              <w:rPr>
                <w:rFonts w:ascii="Tahoma" w:hAnsi="Tahoma" w:cs="Tahoma"/>
                <w:b/>
                <w:i/>
                <w:sz w:val="22"/>
                <w:szCs w:val="22"/>
                <w:lang w:val="en-GB"/>
              </w:rPr>
              <w:t>ing</w:t>
            </w:r>
          </w:p>
        </w:tc>
        <w:tc>
          <w:tcPr>
            <w:tcW w:w="841" w:type="dxa"/>
            <w:shd w:val="clear" w:color="auto" w:fill="002060"/>
            <w:vAlign w:val="center"/>
          </w:tcPr>
          <w:p w14:paraId="31D0D767"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33E44A1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Price Score</w:t>
            </w:r>
          </w:p>
        </w:tc>
      </w:tr>
      <w:tr w:rsidR="000A184E" w:rsidRPr="00831A4C" w14:paraId="04499EC9" w14:textId="77777777" w:rsidTr="13D4B729">
        <w:tc>
          <w:tcPr>
            <w:tcW w:w="1839" w:type="dxa"/>
            <w:vAlign w:val="center"/>
          </w:tcPr>
          <w:p w14:paraId="2EE7D22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w:t>
            </w:r>
          </w:p>
        </w:tc>
        <w:tc>
          <w:tcPr>
            <w:tcW w:w="935" w:type="dxa"/>
          </w:tcPr>
          <w:p w14:paraId="0E76DD9F"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vAlign w:val="center"/>
          </w:tcPr>
          <w:p w14:paraId="0120C501"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15,000</w:t>
            </w:r>
          </w:p>
        </w:tc>
        <w:tc>
          <w:tcPr>
            <w:tcW w:w="1142" w:type="dxa"/>
          </w:tcPr>
          <w:p w14:paraId="6132593B"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vAlign w:val="center"/>
          </w:tcPr>
          <w:p w14:paraId="63960A2B"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40%</w:t>
            </w:r>
          </w:p>
        </w:tc>
        <w:tc>
          <w:tcPr>
            <w:tcW w:w="841" w:type="dxa"/>
            <w:vAlign w:val="center"/>
          </w:tcPr>
          <w:p w14:paraId="0E1101D8"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vAlign w:val="center"/>
          </w:tcPr>
          <w:p w14:paraId="3D80765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26.67%</w:t>
            </w:r>
          </w:p>
        </w:tc>
      </w:tr>
    </w:tbl>
    <w:p w14:paraId="5B8DED2F" w14:textId="4386E021" w:rsidR="001043DC" w:rsidRDefault="001043DC" w:rsidP="13D4B729">
      <w:pPr>
        <w:ind w:left="1560"/>
        <w:jc w:val="both"/>
        <w:rPr>
          <w:rFonts w:ascii="Tahoma" w:hAnsi="Tahoma" w:cs="Tahoma"/>
          <w:sz w:val="22"/>
          <w:szCs w:val="22"/>
        </w:rPr>
      </w:pPr>
    </w:p>
    <w:p w14:paraId="3933297F" w14:textId="77777777" w:rsidR="000A184E" w:rsidRDefault="001868D3" w:rsidP="000A184E">
      <w:pPr>
        <w:pStyle w:val="ListParagraph"/>
        <w:numPr>
          <w:ilvl w:val="3"/>
          <w:numId w:val="51"/>
        </w:numPr>
        <w:jc w:val="both"/>
        <w:rPr>
          <w:rFonts w:ascii="Tahoma" w:hAnsi="Tahoma" w:cs="Tahoma"/>
          <w:sz w:val="22"/>
          <w:szCs w:val="22"/>
        </w:rPr>
      </w:pPr>
      <w:r w:rsidRPr="000A184E">
        <w:rPr>
          <w:rFonts w:ascii="Tahoma" w:hAnsi="Tahoma" w:cs="Tahoma"/>
          <w:sz w:val="22"/>
          <w:szCs w:val="22"/>
        </w:rPr>
        <w:t xml:space="preserve">All </w:t>
      </w:r>
      <w:r w:rsidR="00300614" w:rsidRPr="000A184E">
        <w:rPr>
          <w:rFonts w:ascii="Tahoma" w:hAnsi="Tahoma" w:cs="Tahoma"/>
          <w:sz w:val="22"/>
          <w:szCs w:val="22"/>
        </w:rPr>
        <w:t>scores will be calculated to 2 decimal places.</w:t>
      </w:r>
    </w:p>
    <w:p w14:paraId="7408143C" w14:textId="77777777" w:rsidR="000A184E" w:rsidRDefault="000A184E" w:rsidP="000A184E">
      <w:pPr>
        <w:pStyle w:val="ListParagraph"/>
        <w:ind w:left="1080"/>
        <w:jc w:val="both"/>
        <w:rPr>
          <w:rFonts w:ascii="Tahoma" w:hAnsi="Tahoma" w:cs="Tahoma"/>
          <w:sz w:val="22"/>
          <w:szCs w:val="22"/>
        </w:rPr>
      </w:pPr>
    </w:p>
    <w:p w14:paraId="721434F2" w14:textId="77777777" w:rsidR="000A184E" w:rsidRDefault="001868D3" w:rsidP="000A184E">
      <w:pPr>
        <w:pStyle w:val="ListParagraph"/>
        <w:numPr>
          <w:ilvl w:val="3"/>
          <w:numId w:val="51"/>
        </w:numPr>
        <w:jc w:val="both"/>
        <w:rPr>
          <w:rFonts w:ascii="Tahoma" w:hAnsi="Tahoma" w:cs="Tahoma"/>
          <w:sz w:val="22"/>
          <w:szCs w:val="22"/>
        </w:rPr>
      </w:pPr>
      <w:r w:rsidRPr="000A184E">
        <w:rPr>
          <w:rFonts w:ascii="Tahoma" w:hAnsi="Tahoma" w:cs="Tahoma"/>
          <w:b/>
          <w:bCs/>
          <w:sz w:val="22"/>
          <w:szCs w:val="22"/>
        </w:rPr>
        <w:t>Total Score:</w:t>
      </w:r>
      <w:r w:rsidRPr="000A184E">
        <w:rPr>
          <w:rFonts w:ascii="Tahoma" w:hAnsi="Tahoma" w:cs="Tahoma"/>
          <w:sz w:val="22"/>
          <w:szCs w:val="22"/>
        </w:rPr>
        <w:t xml:space="preserve"> </w:t>
      </w:r>
      <w:r w:rsidR="0059606E" w:rsidRPr="000A184E">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0C4024D3" w14:textId="77777777" w:rsidR="000A184E" w:rsidRPr="000A184E" w:rsidRDefault="000A184E" w:rsidP="000A184E">
      <w:pPr>
        <w:pStyle w:val="ListParagraph"/>
        <w:rPr>
          <w:rFonts w:ascii="Tahoma" w:hAnsi="Tahoma" w:cs="Tahoma"/>
          <w:b/>
          <w:bCs/>
          <w:sz w:val="22"/>
          <w:szCs w:val="22"/>
        </w:rPr>
      </w:pPr>
    </w:p>
    <w:p w14:paraId="7896AB43" w14:textId="729FA89B" w:rsidR="00231A92" w:rsidRPr="000A184E" w:rsidRDefault="003A1776" w:rsidP="000A184E">
      <w:pPr>
        <w:pStyle w:val="ListParagraph"/>
        <w:numPr>
          <w:ilvl w:val="3"/>
          <w:numId w:val="51"/>
        </w:numPr>
        <w:jc w:val="both"/>
        <w:rPr>
          <w:rFonts w:ascii="Tahoma" w:hAnsi="Tahoma" w:cs="Tahoma"/>
          <w:sz w:val="22"/>
          <w:szCs w:val="22"/>
        </w:rPr>
      </w:pPr>
      <w:r w:rsidRPr="000A184E">
        <w:rPr>
          <w:rFonts w:ascii="Tahoma" w:hAnsi="Tahoma" w:cs="Tahoma"/>
          <w:b/>
          <w:bCs/>
          <w:sz w:val="22"/>
          <w:szCs w:val="22"/>
        </w:rPr>
        <w:t xml:space="preserve">Tied </w:t>
      </w:r>
      <w:r w:rsidR="006231F2" w:rsidRPr="000A184E">
        <w:rPr>
          <w:rFonts w:ascii="Tahoma" w:hAnsi="Tahoma" w:cs="Tahoma"/>
          <w:b/>
          <w:bCs/>
          <w:sz w:val="22"/>
          <w:szCs w:val="22"/>
        </w:rPr>
        <w:t>1</w:t>
      </w:r>
      <w:r w:rsidR="006231F2" w:rsidRPr="000A184E">
        <w:rPr>
          <w:rFonts w:ascii="Tahoma" w:hAnsi="Tahoma" w:cs="Tahoma"/>
          <w:b/>
          <w:bCs/>
          <w:sz w:val="22"/>
          <w:szCs w:val="22"/>
          <w:vertAlign w:val="superscript"/>
        </w:rPr>
        <w:t>st</w:t>
      </w:r>
      <w:r w:rsidR="006231F2" w:rsidRPr="000A184E">
        <w:rPr>
          <w:rFonts w:ascii="Tahoma" w:hAnsi="Tahoma" w:cs="Tahoma"/>
          <w:b/>
          <w:bCs/>
          <w:sz w:val="22"/>
          <w:szCs w:val="22"/>
        </w:rPr>
        <w:t xml:space="preserve"> </w:t>
      </w:r>
      <w:r w:rsidRPr="000A184E">
        <w:rPr>
          <w:rFonts w:ascii="Tahoma" w:hAnsi="Tahoma" w:cs="Tahoma"/>
          <w:b/>
          <w:bCs/>
          <w:sz w:val="22"/>
          <w:szCs w:val="22"/>
        </w:rPr>
        <w:t>place:</w:t>
      </w:r>
      <w:r w:rsidRPr="000A184E">
        <w:rPr>
          <w:rFonts w:ascii="Tahoma" w:hAnsi="Tahoma" w:cs="Tahoma"/>
          <w:sz w:val="22"/>
          <w:szCs w:val="22"/>
        </w:rPr>
        <w:t xml:space="preserve"> </w:t>
      </w:r>
      <w:r w:rsidR="00300614" w:rsidRPr="000A184E">
        <w:rPr>
          <w:rFonts w:ascii="Tahoma" w:hAnsi="Tahoma" w:cs="Tahoma"/>
          <w:sz w:val="22"/>
          <w:szCs w:val="22"/>
        </w:rPr>
        <w:t>Should there be a tie between two or more Bidders ranked 1</w:t>
      </w:r>
      <w:r w:rsidR="00300614" w:rsidRPr="000A184E">
        <w:rPr>
          <w:rFonts w:ascii="Tahoma" w:hAnsi="Tahoma" w:cs="Tahoma"/>
          <w:sz w:val="22"/>
          <w:szCs w:val="22"/>
          <w:vertAlign w:val="superscript"/>
        </w:rPr>
        <w:t>st</w:t>
      </w:r>
      <w:r w:rsidR="00300614" w:rsidRPr="000A184E">
        <w:rPr>
          <w:rFonts w:ascii="Tahoma" w:hAnsi="Tahoma" w:cs="Tahoma"/>
          <w:sz w:val="22"/>
          <w:szCs w:val="22"/>
        </w:rPr>
        <w:t xml:space="preserve"> place</w:t>
      </w:r>
      <w:r w:rsidR="00AD719D" w:rsidRPr="000A184E">
        <w:rPr>
          <w:rFonts w:ascii="Tahoma" w:hAnsi="Tahoma" w:cs="Tahoma"/>
          <w:sz w:val="22"/>
          <w:szCs w:val="22"/>
        </w:rPr>
        <w:t xml:space="preserve">, the Council shall make the award decision </w:t>
      </w:r>
      <w:r w:rsidR="00302E48" w:rsidRPr="000A184E">
        <w:rPr>
          <w:rFonts w:ascii="Tahoma" w:hAnsi="Tahoma" w:cs="Tahoma"/>
          <w:sz w:val="22"/>
          <w:szCs w:val="22"/>
        </w:rPr>
        <w:t>in the order of the following sub-bullets until a winning Bidder is identified</w:t>
      </w:r>
      <w:r w:rsidR="00F42F07" w:rsidRPr="000A184E">
        <w:rPr>
          <w:rFonts w:ascii="Tahoma" w:hAnsi="Tahoma" w:cs="Tahoma"/>
          <w:sz w:val="22"/>
          <w:szCs w:val="22"/>
        </w:rPr>
        <w:t>. If there remains a tie</w:t>
      </w:r>
      <w:r w:rsidR="00302E48" w:rsidRPr="000A184E">
        <w:rPr>
          <w:rFonts w:ascii="Tahoma" w:hAnsi="Tahoma" w:cs="Tahoma"/>
          <w:sz w:val="22"/>
          <w:szCs w:val="22"/>
        </w:rPr>
        <w:t xml:space="preserve"> following the first sub bullet, </w:t>
      </w:r>
      <w:r w:rsidR="00F42F07" w:rsidRPr="000A184E">
        <w:rPr>
          <w:rFonts w:ascii="Tahoma" w:hAnsi="Tahoma" w:cs="Tahoma"/>
          <w:sz w:val="22"/>
          <w:szCs w:val="22"/>
        </w:rPr>
        <w:t>the next sub-bullet will be followed</w:t>
      </w:r>
      <w:r w:rsidR="00302E48" w:rsidRPr="000A184E">
        <w:rPr>
          <w:rFonts w:ascii="Tahoma" w:hAnsi="Tahoma" w:cs="Tahoma"/>
          <w:sz w:val="22"/>
          <w:szCs w:val="22"/>
        </w:rPr>
        <w:t>, and so on</w:t>
      </w:r>
      <w:r w:rsidR="00211696" w:rsidRPr="000A184E">
        <w:rPr>
          <w:rFonts w:ascii="Tahoma" w:hAnsi="Tahoma" w:cs="Tahoma"/>
          <w:sz w:val="22"/>
          <w:szCs w:val="22"/>
        </w:rPr>
        <w:t xml:space="preserve"> until a winning Bidder is identified</w:t>
      </w:r>
      <w:r w:rsidR="00231A92" w:rsidRPr="000A184E">
        <w:rPr>
          <w:rFonts w:ascii="Tahoma" w:hAnsi="Tahoma" w:cs="Tahoma"/>
          <w:sz w:val="22"/>
          <w:szCs w:val="22"/>
        </w:rPr>
        <w:t>:</w:t>
      </w:r>
    </w:p>
    <w:p w14:paraId="7E8114E1" w14:textId="0011019E" w:rsidR="001A064C" w:rsidRDefault="6F75E374" w:rsidP="000A184E">
      <w:pPr>
        <w:numPr>
          <w:ilvl w:val="4"/>
          <w:numId w:val="51"/>
        </w:numPr>
        <w:ind w:left="2268" w:hanging="1134"/>
        <w:jc w:val="both"/>
        <w:rPr>
          <w:rFonts w:ascii="Tahoma" w:hAnsi="Tahoma" w:cs="Tahoma"/>
          <w:sz w:val="22"/>
          <w:szCs w:val="22"/>
        </w:rPr>
      </w:pPr>
      <w:r w:rsidRPr="13D4B729">
        <w:rPr>
          <w:rFonts w:ascii="Tahoma" w:hAnsi="Tahoma" w:cs="Tahoma"/>
          <w:sz w:val="22"/>
          <w:szCs w:val="22"/>
        </w:rPr>
        <w:t>T</w:t>
      </w:r>
      <w:r w:rsidR="78E22CB0" w:rsidRPr="13D4B729">
        <w:rPr>
          <w:rFonts w:ascii="Tahoma" w:hAnsi="Tahoma" w:cs="Tahoma"/>
          <w:sz w:val="22"/>
          <w:szCs w:val="22"/>
        </w:rPr>
        <w:t>he Bidder with the lowest overall price</w:t>
      </w:r>
      <w:r w:rsidR="706B0F53" w:rsidRPr="13D4B729">
        <w:rPr>
          <w:rFonts w:ascii="Tahoma" w:hAnsi="Tahoma" w:cs="Tahoma"/>
          <w:sz w:val="22"/>
          <w:szCs w:val="22"/>
        </w:rPr>
        <w:t xml:space="preserve"> </w:t>
      </w:r>
      <w:r w:rsidRPr="13D4B729">
        <w:rPr>
          <w:rFonts w:ascii="Tahoma" w:hAnsi="Tahoma" w:cs="Tahoma"/>
          <w:sz w:val="22"/>
          <w:szCs w:val="22"/>
        </w:rPr>
        <w:t>shall be determined as the winning Bidder</w:t>
      </w:r>
      <w:r w:rsidR="78E22CB0" w:rsidRPr="13D4B729">
        <w:rPr>
          <w:rFonts w:ascii="Tahoma" w:hAnsi="Tahoma" w:cs="Tahoma"/>
          <w:sz w:val="22"/>
          <w:szCs w:val="22"/>
        </w:rPr>
        <w:t>.</w:t>
      </w:r>
    </w:p>
    <w:p w14:paraId="66CA986E" w14:textId="5E8697E8" w:rsidR="001A064C" w:rsidRDefault="001A064C" w:rsidP="000A184E">
      <w:pPr>
        <w:numPr>
          <w:ilvl w:val="4"/>
          <w:numId w:val="51"/>
        </w:numPr>
        <w:ind w:left="2268" w:hanging="1134"/>
        <w:jc w:val="both"/>
        <w:rPr>
          <w:rFonts w:ascii="Tahoma" w:hAnsi="Tahoma" w:cs="Tahoma"/>
          <w:sz w:val="22"/>
          <w:szCs w:val="22"/>
        </w:rPr>
      </w:pPr>
      <w:r w:rsidRPr="00040A9B">
        <w:rPr>
          <w:rFonts w:ascii="Tahoma" w:hAnsi="Tahoma" w:cs="Tahoma"/>
          <w:sz w:val="22"/>
          <w:szCs w:val="22"/>
        </w:rPr>
        <w:t>T</w:t>
      </w:r>
      <w:r w:rsidR="009E61C1" w:rsidRPr="00040A9B">
        <w:rPr>
          <w:rFonts w:ascii="Tahoma" w:hAnsi="Tahoma" w:cs="Tahoma"/>
          <w:sz w:val="22"/>
          <w:szCs w:val="22"/>
        </w:rPr>
        <w:t xml:space="preserve">he Bidder with the highest Total Weighted Quality Score </w:t>
      </w:r>
      <w:r w:rsidR="00040A9B" w:rsidRPr="00040A9B">
        <w:rPr>
          <w:rFonts w:ascii="Tahoma" w:hAnsi="Tahoma" w:cs="Tahoma"/>
          <w:sz w:val="22"/>
          <w:szCs w:val="22"/>
        </w:rPr>
        <w:t>shall be determined as the winning Bidder</w:t>
      </w:r>
      <w:r w:rsidR="009E61C1">
        <w:rPr>
          <w:rFonts w:ascii="Tahoma" w:hAnsi="Tahoma" w:cs="Tahoma"/>
          <w:sz w:val="22"/>
          <w:szCs w:val="22"/>
        </w:rPr>
        <w:t>.</w:t>
      </w:r>
    </w:p>
    <w:p w14:paraId="5E498625" w14:textId="77777777" w:rsidR="00040A9B" w:rsidRDefault="001A064C" w:rsidP="000A184E">
      <w:pPr>
        <w:numPr>
          <w:ilvl w:val="4"/>
          <w:numId w:val="51"/>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Bidder with the highest social value </w:t>
      </w:r>
      <w:r>
        <w:rPr>
          <w:rFonts w:ascii="Tahoma" w:hAnsi="Tahoma" w:cs="Tahoma"/>
          <w:sz w:val="22"/>
          <w:szCs w:val="22"/>
        </w:rPr>
        <w:t>score shall be determined as the winning Bidder</w:t>
      </w:r>
      <w:r w:rsidR="00974BA7">
        <w:rPr>
          <w:rFonts w:ascii="Tahoma" w:hAnsi="Tahoma" w:cs="Tahoma"/>
          <w:sz w:val="22"/>
          <w:szCs w:val="22"/>
        </w:rPr>
        <w:t>.</w:t>
      </w:r>
    </w:p>
    <w:p w14:paraId="20D98681" w14:textId="4D424BC7" w:rsidR="00300614" w:rsidRPr="0059606E" w:rsidRDefault="00040A9B" w:rsidP="000A184E">
      <w:pPr>
        <w:numPr>
          <w:ilvl w:val="4"/>
          <w:numId w:val="51"/>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Council shall </w:t>
      </w:r>
      <w:r w:rsidR="00A53130">
        <w:rPr>
          <w:rFonts w:ascii="Tahoma" w:hAnsi="Tahoma" w:cs="Tahoma"/>
          <w:sz w:val="22"/>
          <w:szCs w:val="22"/>
        </w:rPr>
        <w:t xml:space="preserve">communicate with the tied Bidders </w:t>
      </w:r>
      <w:r w:rsidR="000A184E">
        <w:rPr>
          <w:rFonts w:ascii="Tahoma" w:hAnsi="Tahoma" w:cs="Tahoma"/>
          <w:sz w:val="22"/>
          <w:szCs w:val="22"/>
        </w:rPr>
        <w:t>only and</w:t>
      </w:r>
      <w:r w:rsidR="00A53130">
        <w:rPr>
          <w:rFonts w:ascii="Tahoma" w:hAnsi="Tahoma" w:cs="Tahoma"/>
          <w:sz w:val="22"/>
          <w:szCs w:val="22"/>
        </w:rPr>
        <w:t xml:space="preserve"> provide them the opportunity to improve upon their </w:t>
      </w:r>
      <w:r w:rsidR="008B0B65">
        <w:rPr>
          <w:rFonts w:ascii="Tahoma" w:hAnsi="Tahoma" w:cs="Tahoma"/>
          <w:sz w:val="22"/>
          <w:szCs w:val="22"/>
        </w:rPr>
        <w:t>Tender</w:t>
      </w:r>
      <w:r w:rsidR="003B45DF">
        <w:rPr>
          <w:rFonts w:ascii="Tahoma" w:hAnsi="Tahoma" w:cs="Tahoma"/>
          <w:sz w:val="22"/>
          <w:szCs w:val="22"/>
        </w:rPr>
        <w:t>s</w:t>
      </w:r>
      <w:r w:rsidR="00A53130">
        <w:rPr>
          <w:rFonts w:ascii="Tahoma" w:hAnsi="Tahoma" w:cs="Tahoma"/>
          <w:sz w:val="22"/>
          <w:szCs w:val="22"/>
        </w:rPr>
        <w:t xml:space="preserve"> by a given deadline. The Council shall </w:t>
      </w:r>
      <w:r w:rsidR="003B45DF">
        <w:rPr>
          <w:rFonts w:ascii="Tahoma" w:hAnsi="Tahoma" w:cs="Tahoma"/>
          <w:sz w:val="22"/>
          <w:szCs w:val="22"/>
        </w:rPr>
        <w:t xml:space="preserve">then </w:t>
      </w:r>
      <w:r w:rsidR="00857F84">
        <w:rPr>
          <w:rFonts w:ascii="Tahoma" w:hAnsi="Tahoma" w:cs="Tahoma"/>
          <w:sz w:val="22"/>
          <w:szCs w:val="22"/>
        </w:rPr>
        <w:t xml:space="preserve">evaluate any new </w:t>
      </w:r>
      <w:r w:rsidR="008B0B65">
        <w:rPr>
          <w:rFonts w:ascii="Tahoma" w:hAnsi="Tahoma" w:cs="Tahoma"/>
          <w:sz w:val="22"/>
          <w:szCs w:val="22"/>
        </w:rPr>
        <w:t>Tender</w:t>
      </w:r>
      <w:r w:rsidR="003B45DF">
        <w:rPr>
          <w:rFonts w:ascii="Tahoma" w:hAnsi="Tahoma" w:cs="Tahoma"/>
          <w:sz w:val="22"/>
          <w:szCs w:val="22"/>
        </w:rPr>
        <w:t>s</w:t>
      </w:r>
      <w:r w:rsidR="00857F84">
        <w:rPr>
          <w:rFonts w:ascii="Tahoma" w:hAnsi="Tahoma" w:cs="Tahoma"/>
          <w:sz w:val="22"/>
          <w:szCs w:val="22"/>
        </w:rPr>
        <w:t xml:space="preserve"> </w:t>
      </w:r>
      <w:r w:rsidR="00711BAE">
        <w:rPr>
          <w:rFonts w:ascii="Tahoma" w:hAnsi="Tahoma" w:cs="Tahoma"/>
          <w:sz w:val="22"/>
          <w:szCs w:val="22"/>
        </w:rPr>
        <w:t>in accordance with this section 1.</w:t>
      </w:r>
      <w:r w:rsidR="0032600A">
        <w:rPr>
          <w:rFonts w:ascii="Tahoma" w:hAnsi="Tahoma" w:cs="Tahoma"/>
          <w:sz w:val="22"/>
          <w:szCs w:val="22"/>
        </w:rPr>
        <w:t>6</w:t>
      </w:r>
      <w:r w:rsidR="00A53130">
        <w:rPr>
          <w:rFonts w:ascii="Tahoma" w:hAnsi="Tahoma" w:cs="Tahoma"/>
          <w:sz w:val="22"/>
          <w:szCs w:val="22"/>
        </w:rPr>
        <w:t>.</w:t>
      </w:r>
    </w:p>
    <w:p w14:paraId="4AAA8F77" w14:textId="77777777" w:rsidR="0059606E" w:rsidRDefault="0059606E" w:rsidP="00831A4C">
      <w:pPr>
        <w:pStyle w:val="BodyTextIndent"/>
        <w:ind w:left="0"/>
        <w:jc w:val="both"/>
        <w:rPr>
          <w:rFonts w:ascii="Tahoma" w:hAnsi="Tahoma" w:cs="Tahoma"/>
          <w:sz w:val="22"/>
          <w:szCs w:val="22"/>
          <w:lang w:val="en-GB"/>
        </w:rPr>
      </w:pPr>
    </w:p>
    <w:p w14:paraId="454DE4DF" w14:textId="77777777" w:rsidR="000A184E" w:rsidRDefault="00FE5891" w:rsidP="000A184E">
      <w:pPr>
        <w:pStyle w:val="ListParagraph"/>
        <w:numPr>
          <w:ilvl w:val="3"/>
          <w:numId w:val="51"/>
        </w:numPr>
        <w:jc w:val="both"/>
        <w:rPr>
          <w:rFonts w:ascii="Tahoma" w:hAnsi="Tahoma" w:cs="Tahoma"/>
          <w:sz w:val="22"/>
          <w:szCs w:val="22"/>
        </w:rPr>
      </w:pPr>
      <w:r w:rsidRPr="000A184E">
        <w:rPr>
          <w:rFonts w:ascii="Tahoma" w:hAnsi="Tahoma" w:cs="Tahoma"/>
          <w:b/>
          <w:bCs/>
          <w:sz w:val="22"/>
          <w:szCs w:val="22"/>
        </w:rPr>
        <w:t xml:space="preserve">Abnormally Low </w:t>
      </w:r>
      <w:r w:rsidR="008B0B65" w:rsidRPr="000A184E">
        <w:rPr>
          <w:rFonts w:ascii="Tahoma" w:hAnsi="Tahoma" w:cs="Tahoma"/>
          <w:b/>
          <w:bCs/>
          <w:sz w:val="22"/>
          <w:szCs w:val="22"/>
        </w:rPr>
        <w:t>Tender</w:t>
      </w:r>
      <w:r w:rsidR="000625F3" w:rsidRPr="000A184E">
        <w:rPr>
          <w:rFonts w:ascii="Tahoma" w:hAnsi="Tahoma" w:cs="Tahoma"/>
          <w:b/>
          <w:bCs/>
          <w:sz w:val="22"/>
          <w:szCs w:val="22"/>
        </w:rPr>
        <w:t>:</w:t>
      </w:r>
      <w:r w:rsidR="000625F3" w:rsidRPr="000A184E">
        <w:rPr>
          <w:rFonts w:ascii="Tahoma" w:hAnsi="Tahoma" w:cs="Tahoma"/>
          <w:sz w:val="22"/>
          <w:szCs w:val="22"/>
        </w:rPr>
        <w:t xml:space="preserve"> </w:t>
      </w:r>
      <w:r w:rsidR="00831A4C" w:rsidRPr="000A184E">
        <w:rPr>
          <w:rFonts w:ascii="Tahoma" w:hAnsi="Tahoma" w:cs="Tahoma"/>
          <w:sz w:val="22"/>
          <w:szCs w:val="22"/>
        </w:rPr>
        <w:t xml:space="preserve">The Council will seek clarification from you if your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economically unviable, the Council will reject that </w:t>
      </w:r>
      <w:r w:rsidR="008B0B65" w:rsidRPr="000A184E">
        <w:rPr>
          <w:rFonts w:ascii="Tahoma" w:hAnsi="Tahoma" w:cs="Tahoma"/>
          <w:sz w:val="22"/>
          <w:szCs w:val="22"/>
        </w:rPr>
        <w:t>Tender</w:t>
      </w:r>
      <w:r w:rsidR="00743612" w:rsidRPr="000A184E">
        <w:rPr>
          <w:rFonts w:ascii="Tahoma" w:hAnsi="Tahoma" w:cs="Tahoma"/>
          <w:sz w:val="22"/>
          <w:szCs w:val="22"/>
        </w:rPr>
        <w:t>.</w:t>
      </w:r>
    </w:p>
    <w:p w14:paraId="7CDCAED9" w14:textId="77777777" w:rsidR="000A184E" w:rsidRPr="00452FCB" w:rsidRDefault="000A184E" w:rsidP="00452FCB">
      <w:pPr>
        <w:rPr>
          <w:rFonts w:ascii="Tahoma" w:hAnsi="Tahoma" w:cs="Tahoma"/>
          <w:b/>
          <w:bCs/>
          <w:sz w:val="22"/>
          <w:szCs w:val="22"/>
        </w:rPr>
      </w:pPr>
    </w:p>
    <w:p w14:paraId="5499C433" w14:textId="6D77E240" w:rsidR="000A3614" w:rsidRPr="000A3614" w:rsidRDefault="6BA9CC96" w:rsidP="13D4B729">
      <w:pPr>
        <w:pStyle w:val="ListParagraph"/>
        <w:numPr>
          <w:ilvl w:val="3"/>
          <w:numId w:val="51"/>
        </w:numPr>
        <w:jc w:val="both"/>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r w:rsidRPr="13D4B729">
        <w:rPr>
          <w:rFonts w:ascii="Tahoma" w:hAnsi="Tahoma" w:cs="Tahoma"/>
          <w:b/>
          <w:bCs/>
          <w:sz w:val="22"/>
          <w:szCs w:val="22"/>
        </w:rPr>
        <w:t>Due Diligence:</w:t>
      </w:r>
      <w:r w:rsidRPr="13D4B729">
        <w:rPr>
          <w:rFonts w:ascii="Tahoma" w:hAnsi="Tahoma" w:cs="Tahoma"/>
          <w:sz w:val="22"/>
          <w:szCs w:val="22"/>
        </w:rPr>
        <w:t xml:space="preserve"> </w:t>
      </w:r>
      <w:r w:rsidR="37ADC60D" w:rsidRPr="13D4B729">
        <w:rPr>
          <w:rFonts w:ascii="Tahoma" w:hAnsi="Tahoma" w:cs="Tahoma"/>
          <w:sz w:val="22"/>
          <w:szCs w:val="22"/>
        </w:rPr>
        <w:t>Following the evaluation of tenders, the Council may conduct a period of due diligence with the top scoring Bidder(s) prior to making a decision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13D4B729">
        <w:rPr>
          <w:rFonts w:ascii="Tahoma" w:hAnsi="Tahoma" w:cs="Tahoma"/>
          <w:sz w:val="22"/>
          <w:szCs w:val="22"/>
        </w:rPr>
        <w:t>.</w:t>
      </w:r>
      <w:r w:rsidR="000A3614">
        <w:br/>
      </w:r>
      <w:r w:rsidR="000A3614">
        <w:br/>
      </w:r>
      <w:r w:rsidR="4875E27A" w:rsidRPr="13D4B729">
        <w:rPr>
          <w:rFonts w:ascii="Tahoma" w:hAnsi="Tahoma" w:cs="Tahoma"/>
          <w:sz w:val="22"/>
          <w:szCs w:val="22"/>
        </w:rPr>
        <w:t>The Council reserves the right to reject any Tender where the tender response has not been fully completed or clarifications are not responded to by the deadline stipulated at the time of asking.</w:t>
      </w:r>
    </w:p>
    <w:p w14:paraId="55037BF1" w14:textId="1DBF5CCF" w:rsidR="006E47F5" w:rsidRPr="000A184E" w:rsidRDefault="00346E4C" w:rsidP="00CE65C6">
      <w:pPr>
        <w:numPr>
          <w:ilvl w:val="0"/>
          <w:numId w:val="51"/>
        </w:numPr>
        <w:rPr>
          <w:rFonts w:ascii="Tahoma" w:hAnsi="Tahoma" w:cs="Tahoma"/>
          <w:b/>
          <w:sz w:val="28"/>
          <w:szCs w:val="28"/>
        </w:rPr>
      </w:pPr>
      <w:r w:rsidRPr="000A184E">
        <w:rPr>
          <w:rFonts w:ascii="Tahoma" w:hAnsi="Tahoma" w:cs="Tahoma"/>
          <w:b/>
          <w:sz w:val="28"/>
          <w:szCs w:val="28"/>
        </w:rPr>
        <w:t xml:space="preserve">General Information and Instructions regarding your </w:t>
      </w:r>
      <w:r w:rsidR="008B0B65" w:rsidRPr="000A184E">
        <w:rPr>
          <w:rFonts w:ascii="Tahoma" w:hAnsi="Tahoma" w:cs="Tahoma"/>
          <w:b/>
          <w:sz w:val="28"/>
          <w:szCs w:val="28"/>
        </w:rPr>
        <w:t>Tender</w:t>
      </w:r>
      <w:r w:rsidRPr="000A184E">
        <w:rPr>
          <w:rFonts w:ascii="Tahoma" w:hAnsi="Tahoma" w:cs="Tahoma"/>
          <w:b/>
          <w:sz w:val="28"/>
          <w:szCs w:val="28"/>
        </w:rPr>
        <w:t xml:space="preserve"> and this </w:t>
      </w:r>
      <w:r w:rsidR="00C42CB8" w:rsidRPr="000A184E">
        <w:rPr>
          <w:rFonts w:ascii="Tahoma" w:hAnsi="Tahoma" w:cs="Tahoma"/>
          <w:b/>
          <w:sz w:val="28"/>
          <w:szCs w:val="28"/>
        </w:rPr>
        <w:t>ITT</w:t>
      </w:r>
    </w:p>
    <w:p w14:paraId="6916A3AB" w14:textId="77777777" w:rsidR="00684881" w:rsidRPr="00831A4C" w:rsidRDefault="00684881" w:rsidP="00B54A49">
      <w:pPr>
        <w:jc w:val="both"/>
        <w:rPr>
          <w:rFonts w:ascii="Tahoma" w:hAnsi="Tahoma" w:cs="Tahoma"/>
          <w:b/>
          <w:bCs/>
          <w:iCs/>
          <w:sz w:val="22"/>
          <w:szCs w:val="22"/>
        </w:rPr>
      </w:pPr>
    </w:p>
    <w:p w14:paraId="56DBD78C"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Central Digital Platform: </w:t>
      </w:r>
      <w:r w:rsidRPr="00A660EF">
        <w:rPr>
          <w:rFonts w:ascii="Tahoma" w:hAnsi="Tahoma" w:cs="Tahoma"/>
          <w:color w:val="000000" w:themeColor="text1"/>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Council immediately if it is unable to register on the Central Digital Platform and/or provide accurate and up-to-date information via the Central Digital Platform.</w:t>
      </w:r>
    </w:p>
    <w:p w14:paraId="5BC8A3F2" w14:textId="77777777" w:rsidR="00767F58" w:rsidRPr="00A660EF" w:rsidRDefault="00767F58" w:rsidP="00767F58">
      <w:pPr>
        <w:jc w:val="both"/>
        <w:rPr>
          <w:rFonts w:ascii="Tahoma" w:hAnsi="Tahoma" w:cs="Tahoma"/>
          <w:color w:val="000000" w:themeColor="text1"/>
          <w:sz w:val="22"/>
          <w:szCs w:val="22"/>
        </w:rPr>
      </w:pPr>
    </w:p>
    <w:p w14:paraId="2B763C3D" w14:textId="67AD768D" w:rsidR="00E95354" w:rsidRPr="00A660EF" w:rsidRDefault="00E95354" w:rsidP="00E95354">
      <w:pPr>
        <w:jc w:val="both"/>
        <w:rPr>
          <w:rFonts w:ascii="Tahoma" w:hAnsi="Tahoma" w:cs="Tahoma"/>
          <w:color w:val="000000" w:themeColor="text1"/>
          <w:sz w:val="22"/>
          <w:szCs w:val="22"/>
          <w:lang w:eastAsia="en-GB"/>
        </w:rPr>
      </w:pPr>
      <w:bookmarkStart w:id="2" w:name="_Hlk191043865"/>
      <w:r w:rsidRPr="00A660EF">
        <w:rPr>
          <w:rFonts w:ascii="Tahoma" w:hAnsi="Tahoma" w:cs="Tahoma"/>
          <w:b/>
          <w:bCs/>
          <w:color w:val="000000" w:themeColor="text1"/>
          <w:sz w:val="22"/>
          <w:szCs w:val="22"/>
        </w:rPr>
        <w:t xml:space="preserve">Submission of your Tender: </w:t>
      </w:r>
      <w:r w:rsidRPr="00A660EF">
        <w:rPr>
          <w:rFonts w:ascii="Tahoma" w:hAnsi="Tahoma" w:cs="Tahoma"/>
          <w:color w:val="000000" w:themeColor="text1"/>
          <w:sz w:val="22"/>
          <w:szCs w:val="22"/>
        </w:rPr>
        <w:t xml:space="preserve"> the submission of your tender must only be made electronically through The Chest. The Tender will only be considered if it is submitted this way. Other methods of submission, such as email or </w:t>
      </w:r>
      <w:r w:rsidRPr="00A660EF">
        <w:rPr>
          <w:rFonts w:ascii="Tahoma" w:hAnsi="Tahoma" w:cs="Tahoma"/>
          <w:b/>
          <w:bCs/>
          <w:color w:val="000000" w:themeColor="text1"/>
          <w:sz w:val="22"/>
          <w:szCs w:val="22"/>
        </w:rPr>
        <w:t>quick-response (QR) codes will not be accepted nor evaluated</w:t>
      </w:r>
      <w:r w:rsidRPr="00A660EF">
        <w:rPr>
          <w:rFonts w:ascii="Tahoma" w:hAnsi="Tahoma" w:cs="Tahoma"/>
          <w:color w:val="000000" w:themeColor="text1"/>
          <w:sz w:val="22"/>
          <w:szCs w:val="22"/>
        </w:rPr>
        <w:t xml:space="preserve">. </w:t>
      </w:r>
    </w:p>
    <w:p w14:paraId="13CF660E" w14:textId="77777777" w:rsidR="00767F58" w:rsidRPr="00A660EF" w:rsidRDefault="00767F58" w:rsidP="00767F58">
      <w:pPr>
        <w:jc w:val="both"/>
        <w:rPr>
          <w:rFonts w:ascii="Tahoma" w:hAnsi="Tahoma" w:cs="Tahoma"/>
          <w:color w:val="000000" w:themeColor="text1"/>
          <w:sz w:val="22"/>
          <w:szCs w:val="22"/>
        </w:rPr>
      </w:pPr>
    </w:p>
    <w:p w14:paraId="2A93BD4E" w14:textId="03656FE3" w:rsidR="00E95354" w:rsidRPr="00A660EF" w:rsidRDefault="00E95354" w:rsidP="00E95354">
      <w:pPr>
        <w:jc w:val="both"/>
        <w:rPr>
          <w:rFonts w:ascii="Tahoma" w:hAnsi="Tahoma" w:cs="Tahoma"/>
          <w:color w:val="000000" w:themeColor="text1"/>
          <w:sz w:val="22"/>
          <w:szCs w:val="22"/>
          <w:lang w:eastAsia="en-GB"/>
        </w:rPr>
      </w:pPr>
      <w:r w:rsidRPr="00A660EF">
        <w:rPr>
          <w:rFonts w:ascii="Tahoma" w:hAnsi="Tahoma" w:cs="Tahoma"/>
          <w:b/>
          <w:bCs/>
          <w:color w:val="000000" w:themeColor="text1"/>
          <w:sz w:val="22"/>
          <w:szCs w:val="22"/>
        </w:rPr>
        <w:t>Acceptance of bids:</w:t>
      </w:r>
      <w:r w:rsidRPr="00A660EF">
        <w:rPr>
          <w:rFonts w:ascii="Tahoma" w:hAnsi="Tahoma" w:cs="Tahoma"/>
          <w:color w:val="000000" w:themeColor="text1"/>
          <w:sz w:val="22"/>
          <w:szCs w:val="22"/>
          <w:lang w:eastAsia="en-GB"/>
        </w:rPr>
        <w:t xml:space="preserve"> </w:t>
      </w:r>
      <w:r w:rsidRPr="00A660EF">
        <w:rPr>
          <w:rFonts w:ascii="Tahoma" w:hAnsi="Tahoma" w:cs="Tahoma"/>
          <w:color w:val="000000" w:themeColor="text1"/>
          <w:sz w:val="22"/>
          <w:szCs w:val="22"/>
        </w:rPr>
        <w:t>If any documents within the Tender Submission contains a QR code, the Tender shall be deemed non-compliant, and the Tender shall be disqualified. If the Tenderer submits their Tender Submission through use of a QR code, or the Tenderer otherwise informs the Council that their Tender Submission or accompanying documents (we quote the para number where the docs required are listed) can be accessed through use of a QR code, it shall not be accepted, the Tender shall be deemed non-compliant and the Tender shall be disqualified. The Tender Submission shall be submitted strictly in accordance with this ITT.</w:t>
      </w:r>
    </w:p>
    <w:bookmarkEnd w:id="2"/>
    <w:p w14:paraId="181FF236" w14:textId="77777777" w:rsidR="00E95354" w:rsidRPr="00A660EF" w:rsidRDefault="00E95354" w:rsidP="00767F58">
      <w:pPr>
        <w:jc w:val="both"/>
        <w:rPr>
          <w:rFonts w:ascii="Tahoma" w:hAnsi="Tahoma" w:cs="Tahoma"/>
          <w:b/>
          <w:bCs/>
          <w:color w:val="000000" w:themeColor="text1"/>
          <w:sz w:val="22"/>
          <w:szCs w:val="22"/>
        </w:rPr>
      </w:pPr>
    </w:p>
    <w:p w14:paraId="168AEF05" w14:textId="668BB15C"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Transparency:</w:t>
      </w:r>
      <w:r w:rsidRPr="00A660EF">
        <w:rPr>
          <w:rFonts w:ascii="Tahoma" w:hAnsi="Tahoma" w:cs="Tahoma"/>
          <w:color w:val="000000" w:themeColor="text1"/>
          <w:sz w:val="22"/>
          <w:szCs w:val="22"/>
        </w:rPr>
        <w:t xml:space="preserve"> Suppliers should note that, in accordance with general transparency obligations and procurement law obligations under the Act, the Council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Council taking steps without consultation with Suppliers. Where required under the Act, a copy of the contract will be published (subject to making any reasonable and proportionate redactions permitted under the Act). </w:t>
      </w:r>
    </w:p>
    <w:p w14:paraId="6B0054AD" w14:textId="77777777" w:rsidR="00767F58" w:rsidRPr="00A660EF" w:rsidRDefault="00767F58" w:rsidP="00767F58">
      <w:pPr>
        <w:jc w:val="both"/>
        <w:rPr>
          <w:rFonts w:ascii="Tahoma" w:hAnsi="Tahoma" w:cs="Tahoma"/>
          <w:color w:val="000000" w:themeColor="text1"/>
          <w:sz w:val="22"/>
          <w:szCs w:val="22"/>
        </w:rPr>
      </w:pPr>
    </w:p>
    <w:p w14:paraId="06BD641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Where required, the Council will disclose on a confidential basis any information it receives from Suppliers during the Procurement to any third party engaged by the Council for the specific purpose of assessing or assisting the Council in assessing the Supplier’s submission. In providing such information the Supplier consents to such disclosure.</w:t>
      </w:r>
    </w:p>
    <w:p w14:paraId="5B473C29" w14:textId="77777777" w:rsidR="00767F58" w:rsidRDefault="00767F58" w:rsidP="00B54A49">
      <w:pPr>
        <w:jc w:val="both"/>
        <w:rPr>
          <w:rFonts w:ascii="Tahoma" w:hAnsi="Tahoma" w:cs="Tahoma"/>
          <w:b/>
          <w:bCs/>
          <w:sz w:val="22"/>
          <w:szCs w:val="22"/>
        </w:rPr>
      </w:pPr>
    </w:p>
    <w:p w14:paraId="70C17CAC" w14:textId="54B267DC" w:rsidR="00831A4C" w:rsidRDefault="00831A4C" w:rsidP="00B54A49">
      <w:pPr>
        <w:jc w:val="both"/>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B54A49">
      <w:pPr>
        <w:jc w:val="both"/>
        <w:rPr>
          <w:rFonts w:ascii="Tahoma" w:hAnsi="Tahoma" w:cs="Tahoma"/>
          <w:sz w:val="22"/>
          <w:szCs w:val="22"/>
        </w:rPr>
      </w:pPr>
    </w:p>
    <w:p w14:paraId="0630AC93" w14:textId="48CFD452" w:rsidR="004D01E3" w:rsidRPr="00831A4C" w:rsidRDefault="004D01E3" w:rsidP="00B54A49">
      <w:pPr>
        <w:jc w:val="both"/>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B54A49">
      <w:pPr>
        <w:jc w:val="both"/>
        <w:rPr>
          <w:rFonts w:ascii="Tahoma" w:hAnsi="Tahoma" w:cs="Tahoma"/>
          <w:sz w:val="22"/>
          <w:szCs w:val="22"/>
        </w:rPr>
      </w:pPr>
    </w:p>
    <w:p w14:paraId="0596C9D5" w14:textId="4457B451" w:rsidR="00DE703D" w:rsidRPr="00DE703D" w:rsidRDefault="00DE703D" w:rsidP="00DE703D">
      <w:pPr>
        <w:jc w:val="both"/>
        <w:rPr>
          <w:rFonts w:ascii="Tahoma" w:hAnsi="Tahoma" w:cs="Tahoma"/>
          <w:sz w:val="22"/>
          <w:szCs w:val="22"/>
        </w:rPr>
      </w:pPr>
      <w:r w:rsidRPr="00DE703D">
        <w:rPr>
          <w:rFonts w:ascii="Tahoma" w:hAnsi="Tahoma" w:cs="Tahoma"/>
          <w:b/>
          <w:bCs/>
          <w:sz w:val="22"/>
          <w:szCs w:val="22"/>
        </w:rPr>
        <w:t xml:space="preserve">Commercials: </w:t>
      </w:r>
      <w:r w:rsidRPr="00DE703D">
        <w:rPr>
          <w:rFonts w:ascii="Tahoma" w:hAnsi="Tahoma" w:cs="Tahoma"/>
          <w:sz w:val="22"/>
          <w:szCs w:val="22"/>
        </w:rPr>
        <w:t>Document 3</w:t>
      </w:r>
      <w:r w:rsidR="00767F58">
        <w:rPr>
          <w:rFonts w:ascii="Tahoma" w:hAnsi="Tahoma" w:cs="Tahoma"/>
          <w:sz w:val="22"/>
          <w:szCs w:val="22"/>
        </w:rPr>
        <w:t>B1</w:t>
      </w:r>
      <w:r w:rsidRPr="00DE703D">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 subsistence and other disbursements).</w:t>
      </w:r>
      <w:r w:rsidRPr="00DE703D">
        <w:rPr>
          <w:rFonts w:ascii="Tahoma" w:hAnsi="Tahoma" w:cs="Tahoma"/>
          <w:sz w:val="22"/>
          <w:szCs w:val="22"/>
        </w:rPr>
        <w:br/>
      </w:r>
      <w:r w:rsidRPr="00DE703D">
        <w:rPr>
          <w:rFonts w:ascii="Tahoma" w:hAnsi="Tahoma" w:cs="Tahoma"/>
          <w:sz w:val="22"/>
          <w:szCs w:val="22"/>
        </w:rPr>
        <w:br/>
        <w:t>All costs shown are to be exclusive of VAT (which shall be added at the prescribed rate) and in Pounds Sterling (GBP).</w:t>
      </w:r>
    </w:p>
    <w:p w14:paraId="4E83AF3E" w14:textId="77777777" w:rsidR="00DE703D" w:rsidRPr="00831A4C" w:rsidRDefault="00DE703D" w:rsidP="00B54A49">
      <w:pPr>
        <w:jc w:val="both"/>
        <w:rPr>
          <w:rFonts w:ascii="Tahoma" w:hAnsi="Tahoma" w:cs="Tahoma"/>
          <w:sz w:val="22"/>
          <w:szCs w:val="22"/>
        </w:rPr>
      </w:pPr>
    </w:p>
    <w:p w14:paraId="0E40474B" w14:textId="2C09C858" w:rsidR="00B97CD1" w:rsidRDefault="00831A4C" w:rsidP="00B54A49">
      <w:pPr>
        <w:jc w:val="both"/>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B54A49">
      <w:pPr>
        <w:jc w:val="both"/>
        <w:rPr>
          <w:rFonts w:ascii="Tahoma" w:hAnsi="Tahoma" w:cs="Tahoma"/>
          <w:sz w:val="22"/>
          <w:szCs w:val="22"/>
        </w:rPr>
      </w:pPr>
    </w:p>
    <w:p w14:paraId="35C3D2DC" w14:textId="555B8339" w:rsidR="00B97CD1" w:rsidRDefault="00B97CD1" w:rsidP="00B97CD1">
      <w:pPr>
        <w:spacing w:after="240"/>
        <w:jc w:val="both"/>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2565BF">
      <w:pPr>
        <w:jc w:val="both"/>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2565BF">
      <w:pPr>
        <w:jc w:val="both"/>
        <w:rPr>
          <w:rFonts w:ascii="Tahoma" w:hAnsi="Tahoma" w:cs="Tahoma"/>
          <w:sz w:val="22"/>
          <w:szCs w:val="22"/>
        </w:rPr>
      </w:pPr>
    </w:p>
    <w:p w14:paraId="006B33EE" w14:textId="618DC6AF" w:rsidR="00710DC9" w:rsidRDefault="00710DC9" w:rsidP="002565BF">
      <w:pPr>
        <w:jc w:val="both"/>
        <w:rPr>
          <w:rFonts w:ascii="Tahoma" w:hAnsi="Tahoma" w:cs="Tahoma"/>
          <w:sz w:val="22"/>
          <w:szCs w:val="22"/>
        </w:rPr>
      </w:pPr>
      <w:r w:rsidRPr="006F2F99">
        <w:rPr>
          <w:rFonts w:ascii="Tahoma" w:hAnsi="Tahoma" w:cs="Tahoma"/>
          <w:b/>
          <w:bCs/>
          <w:sz w:val="22"/>
          <w:szCs w:val="22"/>
        </w:rPr>
        <w:t xml:space="preserve">Site Visits: </w:t>
      </w:r>
      <w:r w:rsidR="006F2F99" w:rsidRPr="006F2F99">
        <w:rPr>
          <w:rFonts w:ascii="Tahoma" w:hAnsi="Tahoma" w:cs="Tahoma"/>
          <w:sz w:val="22"/>
          <w:szCs w:val="22"/>
        </w:rPr>
        <w:t>Bidders will be presumed to have taken into account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2565BF">
      <w:pPr>
        <w:jc w:val="both"/>
        <w:rPr>
          <w:rFonts w:ascii="Tahoma" w:hAnsi="Tahoma" w:cs="Tahoma"/>
          <w:sz w:val="22"/>
          <w:szCs w:val="22"/>
        </w:rPr>
      </w:pPr>
    </w:p>
    <w:p w14:paraId="1F369C4D" w14:textId="09F30D21" w:rsidR="00E501F1" w:rsidRPr="00E501F1" w:rsidRDefault="00846C33" w:rsidP="00E501F1">
      <w:pPr>
        <w:spacing w:after="240"/>
        <w:jc w:val="both"/>
        <w:rPr>
          <w:rFonts w:ascii="Tahoma" w:hAnsi="Tahoma" w:cs="Tahoma"/>
          <w:sz w:val="22"/>
          <w:szCs w:val="22"/>
        </w:rPr>
      </w:pPr>
      <w:r w:rsidRPr="00E501F1">
        <w:rPr>
          <w:rFonts w:ascii="Tahoma" w:hAnsi="Tahoma" w:cs="Tahoma"/>
          <w:b/>
          <w:bCs/>
          <w:sz w:val="22"/>
          <w:szCs w:val="22"/>
        </w:rPr>
        <w:t xml:space="preserve">The </w:t>
      </w:r>
      <w:r w:rsidR="004D01E3" w:rsidRPr="00E501F1">
        <w:rPr>
          <w:rFonts w:ascii="Tahoma" w:hAnsi="Tahoma" w:cs="Tahoma"/>
          <w:b/>
          <w:bCs/>
          <w:sz w:val="22"/>
          <w:szCs w:val="22"/>
        </w:rPr>
        <w:t>Ches</w:t>
      </w:r>
      <w:r w:rsidRPr="00E501F1">
        <w:rPr>
          <w:rFonts w:ascii="Tahoma" w:hAnsi="Tahoma" w:cs="Tahoma"/>
          <w:b/>
          <w:bCs/>
          <w:sz w:val="22"/>
          <w:szCs w:val="22"/>
        </w:rPr>
        <w:t>t</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Chest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s must be submitted strictly in accordance with The Chest instructions.</w:t>
      </w:r>
    </w:p>
    <w:p w14:paraId="6381B5F6" w14:textId="057EC9DC" w:rsidR="004D01E3" w:rsidRDefault="00E501F1" w:rsidP="00E501F1">
      <w:pPr>
        <w:spacing w:after="240"/>
        <w:jc w:val="both"/>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Chest system you will need to follow the instructions on the site to enable you to return your submission electronically.  </w:t>
      </w:r>
    </w:p>
    <w:p w14:paraId="65F86DCF" w14:textId="77777777" w:rsidR="00E55AE9" w:rsidRPr="00E55AE9" w:rsidRDefault="00E55AE9" w:rsidP="00E55AE9">
      <w:pPr>
        <w:spacing w:after="240"/>
        <w:jc w:val="both"/>
        <w:rPr>
          <w:rFonts w:ascii="Tahoma" w:hAnsi="Tahoma" w:cs="Tahoma"/>
          <w:b/>
          <w:sz w:val="22"/>
          <w:szCs w:val="22"/>
        </w:rPr>
      </w:pPr>
      <w:r w:rsidRPr="00E55AE9">
        <w:rPr>
          <w:rFonts w:ascii="Tahoma" w:hAnsi="Tahoma" w:cs="Tahoma"/>
          <w:b/>
          <w:sz w:val="22"/>
          <w:szCs w:val="22"/>
        </w:rPr>
        <w:t xml:space="preserve">Guides, documents, and The Chest FAQ sections are available to make The Chest as user friendly as possible. These can be found on the homepage of </w:t>
      </w:r>
      <w:hyperlink r:id="rId19" w:history="1">
        <w:r w:rsidRPr="00E55AE9">
          <w:rPr>
            <w:rStyle w:val="Hyperlink"/>
            <w:rFonts w:ascii="Tahoma" w:hAnsi="Tahoma" w:cs="Tahoma"/>
            <w:b/>
            <w:sz w:val="22"/>
            <w:szCs w:val="22"/>
          </w:rPr>
          <w:t>www.the-chest.org.uk</w:t>
        </w:r>
      </w:hyperlink>
      <w:r w:rsidRPr="00E55AE9">
        <w:rPr>
          <w:rFonts w:ascii="Tahoma" w:hAnsi="Tahoma" w:cs="Tahoma"/>
          <w:b/>
          <w:sz w:val="22"/>
          <w:szCs w:val="22"/>
        </w:rPr>
        <w:t xml:space="preserve"> on the left hand side of the page under the navigation panel.</w:t>
      </w:r>
    </w:p>
    <w:p w14:paraId="1C1EBDDE" w14:textId="1B1F651F" w:rsidR="00795E15" w:rsidRPr="00795E15" w:rsidRDefault="00795E15" w:rsidP="00795E15">
      <w:pPr>
        <w:spacing w:after="240"/>
        <w:jc w:val="both"/>
        <w:rPr>
          <w:rFonts w:ascii="Tahoma" w:hAnsi="Tahoma" w:cs="Tahoma"/>
          <w:iCs/>
          <w:sz w:val="22"/>
          <w:szCs w:val="22"/>
        </w:rPr>
      </w:pPr>
      <w:r w:rsidRPr="00795E15">
        <w:rPr>
          <w:rFonts w:ascii="Tahoma" w:hAnsi="Tahoma" w:cs="Tahoma"/>
          <w:iCs/>
          <w:sz w:val="22"/>
          <w:szCs w:val="22"/>
          <w:lang w:val="en-AU"/>
        </w:rPr>
        <w:t xml:space="preserve">Any technical problems associated with this </w:t>
      </w:r>
      <w:r w:rsidR="00C42CB8">
        <w:rPr>
          <w:rFonts w:ascii="Tahoma" w:hAnsi="Tahoma" w:cs="Tahoma"/>
          <w:iCs/>
          <w:sz w:val="22"/>
          <w:szCs w:val="22"/>
          <w:lang w:val="en-AU"/>
        </w:rPr>
        <w:t>ITT</w:t>
      </w:r>
      <w:r w:rsidRPr="00795E15">
        <w:rPr>
          <w:rFonts w:ascii="Tahoma" w:hAnsi="Tahoma" w:cs="Tahoma"/>
          <w:iCs/>
          <w:sz w:val="22"/>
          <w:szCs w:val="22"/>
          <w:lang w:val="en-AU"/>
        </w:rPr>
        <w:t xml:space="preserve"> should be reported</w:t>
      </w:r>
      <w:r w:rsidRPr="00795E15">
        <w:rPr>
          <w:rFonts w:ascii="Tahoma" w:hAnsi="Tahoma" w:cs="Tahoma"/>
          <w:iCs/>
          <w:sz w:val="22"/>
          <w:szCs w:val="22"/>
        </w:rPr>
        <w:t xml:space="preserve"> via </w:t>
      </w:r>
      <w:hyperlink r:id="rId20" w:history="1">
        <w:r w:rsidRPr="00795E15">
          <w:rPr>
            <w:rStyle w:val="Hyperlink"/>
            <w:rFonts w:ascii="Tahoma" w:hAnsi="Tahoma" w:cs="Tahoma"/>
            <w:iCs/>
            <w:sz w:val="22"/>
            <w:szCs w:val="22"/>
          </w:rPr>
          <w:t>ProcontractSuppliers@proactis.com</w:t>
        </w:r>
      </w:hyperlink>
      <w:r w:rsidRPr="00795E15">
        <w:rPr>
          <w:rFonts w:ascii="Tahoma" w:hAnsi="Tahoma" w:cs="Tahoma"/>
          <w:iCs/>
          <w:sz w:val="22"/>
          <w:szCs w:val="22"/>
        </w:rPr>
        <w:t xml:space="preserve"> or directly to </w:t>
      </w:r>
      <w:hyperlink r:id="rId21" w:history="1">
        <w:r w:rsidRPr="00795E15">
          <w:rPr>
            <w:rStyle w:val="Hyperlink"/>
            <w:rFonts w:ascii="Tahoma" w:hAnsi="Tahoma" w:cs="Tahoma"/>
            <w:iCs/>
            <w:sz w:val="22"/>
            <w:szCs w:val="22"/>
          </w:rPr>
          <w:t>http://proactis.kayako.com/default</w:t>
        </w:r>
      </w:hyperlink>
      <w:r w:rsidRPr="00795E15">
        <w:rPr>
          <w:rFonts w:ascii="Tahoma" w:hAnsi="Tahoma" w:cs="Tahoma"/>
          <w:iCs/>
          <w:sz w:val="22"/>
          <w:szCs w:val="22"/>
        </w:rPr>
        <w:t>.  For critical and time-sensitive issues (normally requiring resolution within 60 minutes) call 0330 005 0352.</w:t>
      </w:r>
      <w:r w:rsidRPr="00795E15">
        <w:rPr>
          <w:rFonts w:ascii="Tahoma" w:hAnsi="Tahoma" w:cs="Tahoma"/>
          <w:iCs/>
          <w:sz w:val="22"/>
          <w:szCs w:val="22"/>
          <w:lang w:val="en-AU"/>
        </w:rPr>
        <w:t xml:space="preserve"> </w:t>
      </w:r>
    </w:p>
    <w:p w14:paraId="30144FC2" w14:textId="4C2B1B9C" w:rsidR="009F7CA1" w:rsidRPr="009F7CA1" w:rsidRDefault="00932906" w:rsidP="009F7CA1">
      <w:pPr>
        <w:jc w:val="both"/>
        <w:rPr>
          <w:rFonts w:ascii="Tahoma" w:hAnsi="Tahoma" w:cs="Tahoma"/>
          <w:sz w:val="22"/>
          <w:szCs w:val="22"/>
        </w:rPr>
      </w:pPr>
      <w:r w:rsidRPr="00932906">
        <w:rPr>
          <w:rFonts w:ascii="Tahoma" w:hAnsi="Tahoma" w:cs="Tahoma"/>
          <w:b/>
          <w:bCs/>
          <w:sz w:val="22"/>
          <w:szCs w:val="22"/>
        </w:rPr>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16448B8A" w14:textId="77777777" w:rsidR="009F7CA1" w:rsidRPr="009F7CA1" w:rsidRDefault="009F7CA1" w:rsidP="009F7CA1">
      <w:pPr>
        <w:jc w:val="both"/>
        <w:rPr>
          <w:rFonts w:ascii="Tahoma" w:hAnsi="Tahoma" w:cs="Tahoma"/>
          <w:sz w:val="22"/>
          <w:szCs w:val="22"/>
        </w:rPr>
      </w:pPr>
    </w:p>
    <w:p w14:paraId="3C942A2C" w14:textId="5EA9DA3D" w:rsidR="009F7CA1" w:rsidRDefault="009F7CA1" w:rsidP="009F7CA1">
      <w:pPr>
        <w:jc w:val="both"/>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2"/>
        </w:numPr>
        <w:tabs>
          <w:tab w:val="num" w:pos="709"/>
        </w:tabs>
        <w:spacing w:after="240"/>
        <w:jc w:val="both"/>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7777777" w:rsidR="00932906" w:rsidRPr="00831A4C" w:rsidRDefault="00932906" w:rsidP="00932906">
      <w:pPr>
        <w:numPr>
          <w:ilvl w:val="0"/>
          <w:numId w:val="42"/>
        </w:numPr>
        <w:tabs>
          <w:tab w:val="num" w:pos="709"/>
        </w:tabs>
        <w:spacing w:after="240"/>
        <w:jc w:val="both"/>
        <w:rPr>
          <w:rFonts w:ascii="Tahoma" w:hAnsi="Tahoma" w:cs="Tahoma"/>
          <w:sz w:val="22"/>
          <w:szCs w:val="22"/>
        </w:rPr>
      </w:pPr>
      <w:r w:rsidRPr="00831A4C">
        <w:rPr>
          <w:rFonts w:ascii="Tahoma" w:hAnsi="Tahoma" w:cs="Tahoma"/>
          <w:sz w:val="22"/>
          <w:szCs w:val="22"/>
        </w:rPr>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831A4C" w:rsidRDefault="00932906" w:rsidP="00932906">
      <w:pPr>
        <w:pStyle w:val="ListParagraph"/>
        <w:numPr>
          <w:ilvl w:val="0"/>
          <w:numId w:val="42"/>
        </w:numPr>
        <w:tabs>
          <w:tab w:val="num" w:pos="709"/>
        </w:tabs>
        <w:spacing w:after="240"/>
        <w:jc w:val="both"/>
        <w:rPr>
          <w:rFonts w:ascii="Tahoma" w:hAnsi="Tahoma" w:cs="Tahoma"/>
          <w:sz w:val="22"/>
          <w:szCs w:val="22"/>
        </w:rPr>
      </w:pPr>
      <w:r w:rsidRPr="00831A4C">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Pr>
          <w:rFonts w:ascii="Tahoma" w:hAnsi="Tahoma" w:cs="Tahoma"/>
          <w:sz w:val="22"/>
          <w:szCs w:val="22"/>
        </w:rPr>
        <w:t>ITT</w:t>
      </w:r>
      <w:r w:rsidRPr="00831A4C">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40E046BD" w:rsidR="00082CFF" w:rsidRDefault="6F07FC81" w:rsidP="009A1A88">
      <w:pPr>
        <w:jc w:val="both"/>
        <w:rPr>
          <w:rFonts w:ascii="Tahoma" w:hAnsi="Tahoma" w:cs="Tahoma"/>
          <w:sz w:val="22"/>
          <w:szCs w:val="22"/>
        </w:rPr>
      </w:pPr>
      <w:r w:rsidRPr="13D4B729">
        <w:rPr>
          <w:rFonts w:ascii="Tahoma" w:hAnsi="Tahoma" w:cs="Tahoma"/>
          <w:b/>
          <w:bCs/>
          <w:sz w:val="22"/>
          <w:szCs w:val="22"/>
        </w:rPr>
        <w:t>Alternative Offers:</w:t>
      </w:r>
      <w:r w:rsidRPr="13D4B729">
        <w:rPr>
          <w:rFonts w:ascii="Tahoma" w:hAnsi="Tahoma" w:cs="Tahoma"/>
          <w:sz w:val="22"/>
          <w:szCs w:val="22"/>
        </w:rPr>
        <w:t xml:space="preserve"> </w:t>
      </w:r>
      <w:r w:rsidR="46389047" w:rsidRPr="13D4B729">
        <w:rPr>
          <w:rFonts w:ascii="Tahoma" w:hAnsi="Tahoma" w:cs="Tahoma"/>
          <w:sz w:val="22"/>
          <w:szCs w:val="22"/>
        </w:rPr>
        <w:t xml:space="preserve">The Council is not obliged to consider </w:t>
      </w:r>
      <w:r w:rsidR="0FD9F758" w:rsidRPr="13D4B729">
        <w:rPr>
          <w:rFonts w:ascii="Tahoma" w:hAnsi="Tahoma" w:cs="Tahoma"/>
          <w:sz w:val="22"/>
          <w:szCs w:val="22"/>
        </w:rPr>
        <w:t>Tender</w:t>
      </w:r>
      <w:r w:rsidR="1BF9AF8E" w:rsidRPr="13D4B729">
        <w:rPr>
          <w:rFonts w:ascii="Tahoma" w:hAnsi="Tahoma" w:cs="Tahoma"/>
          <w:sz w:val="22"/>
          <w:szCs w:val="22"/>
        </w:rPr>
        <w:t>s</w:t>
      </w:r>
      <w:r w:rsidR="46389047" w:rsidRPr="13D4B729">
        <w:rPr>
          <w:rFonts w:ascii="Tahoma" w:hAnsi="Tahoma" w:cs="Tahoma"/>
          <w:sz w:val="22"/>
          <w:szCs w:val="22"/>
        </w:rPr>
        <w:t xml:space="preserve"> or accept alternative offers</w:t>
      </w:r>
      <w:r w:rsidR="108E940F" w:rsidRPr="13D4B729">
        <w:rPr>
          <w:rFonts w:ascii="Tahoma" w:hAnsi="Tahoma" w:cs="Tahoma"/>
          <w:sz w:val="22"/>
          <w:szCs w:val="22"/>
        </w:rPr>
        <w:t xml:space="preserve">. </w:t>
      </w:r>
      <w:r w:rsidR="46389047" w:rsidRPr="13D4B729">
        <w:rPr>
          <w:rFonts w:ascii="Tahoma" w:hAnsi="Tahoma" w:cs="Tahoma"/>
          <w:sz w:val="22"/>
          <w:szCs w:val="22"/>
        </w:rPr>
        <w:t>Similarly</w:t>
      </w:r>
      <w:r w:rsidR="0C4544B0" w:rsidRPr="13D4B729">
        <w:rPr>
          <w:rFonts w:ascii="Tahoma" w:hAnsi="Tahoma" w:cs="Tahoma"/>
          <w:sz w:val="22"/>
          <w:szCs w:val="22"/>
        </w:rPr>
        <w:t xml:space="preserve"> </w:t>
      </w:r>
      <w:r w:rsidR="0FD9F758" w:rsidRPr="13D4B729">
        <w:rPr>
          <w:rFonts w:ascii="Tahoma" w:hAnsi="Tahoma" w:cs="Tahoma"/>
          <w:sz w:val="22"/>
          <w:szCs w:val="22"/>
        </w:rPr>
        <w:t>Tender</w:t>
      </w:r>
      <w:r w:rsidR="1BF9AF8E" w:rsidRPr="13D4B729">
        <w:rPr>
          <w:rFonts w:ascii="Tahoma" w:hAnsi="Tahoma" w:cs="Tahoma"/>
          <w:sz w:val="22"/>
          <w:szCs w:val="22"/>
        </w:rPr>
        <w:t xml:space="preserve">s </w:t>
      </w:r>
      <w:r w:rsidR="46389047" w:rsidRPr="13D4B729">
        <w:rPr>
          <w:rFonts w:ascii="Tahoma" w:hAnsi="Tahoma" w:cs="Tahoma"/>
          <w:sz w:val="22"/>
          <w:szCs w:val="22"/>
        </w:rPr>
        <w:t xml:space="preserve">made subject to additional </w:t>
      </w:r>
      <w:r w:rsidR="1BF9AF8E" w:rsidRPr="13D4B729">
        <w:rPr>
          <w:rFonts w:ascii="Tahoma" w:hAnsi="Tahoma" w:cs="Tahoma"/>
          <w:sz w:val="22"/>
          <w:szCs w:val="22"/>
        </w:rPr>
        <w:t xml:space="preserve">requirements </w:t>
      </w:r>
      <w:r w:rsidR="46389047" w:rsidRPr="13D4B729">
        <w:rPr>
          <w:rFonts w:ascii="Tahoma" w:hAnsi="Tahoma" w:cs="Tahoma"/>
          <w:sz w:val="22"/>
          <w:szCs w:val="22"/>
        </w:rPr>
        <w:t>or alternative conditions of contract may be rejected.</w:t>
      </w:r>
      <w:r w:rsidR="0FCFADD8" w:rsidRPr="13D4B729">
        <w:rPr>
          <w:rFonts w:ascii="Tahoma" w:hAnsi="Tahoma" w:cs="Tahoma"/>
          <w:sz w:val="22"/>
          <w:szCs w:val="22"/>
        </w:rPr>
        <w:t xml:space="preserve"> </w:t>
      </w:r>
    </w:p>
    <w:p w14:paraId="3A1BE912" w14:textId="4FA6515A" w:rsidR="009A1A88" w:rsidRPr="00831A4C" w:rsidRDefault="009A1A88" w:rsidP="009A1A88">
      <w:pPr>
        <w:jc w:val="both"/>
        <w:rPr>
          <w:rFonts w:ascii="Tahoma" w:hAnsi="Tahoma" w:cs="Tahoma"/>
          <w:sz w:val="22"/>
          <w:szCs w:val="22"/>
        </w:rPr>
      </w:pPr>
    </w:p>
    <w:p w14:paraId="38036C05" w14:textId="5B1134AB" w:rsidR="002A1DA9" w:rsidRDefault="00684881" w:rsidP="002A1DA9">
      <w:pPr>
        <w:autoSpaceDE w:val="0"/>
        <w:autoSpaceDN w:val="0"/>
        <w:adjustRightInd w:val="0"/>
        <w:jc w:val="both"/>
        <w:rPr>
          <w:rFonts w:ascii="Tahoma" w:hAnsi="Tahoma" w:cs="Tahoma"/>
          <w:sz w:val="22"/>
          <w:szCs w:val="22"/>
        </w:rPr>
      </w:pPr>
      <w:r w:rsidRPr="00831A4C">
        <w:rPr>
          <w:rFonts w:ascii="Tahoma" w:hAnsi="Tahoma" w:cs="Tahoma"/>
          <w:b/>
          <w:sz w:val="22"/>
          <w:szCs w:val="22"/>
        </w:rPr>
        <w:t xml:space="preserve">Bid Validity: </w:t>
      </w:r>
      <w:r w:rsidR="002A1DA9" w:rsidRPr="00831A4C">
        <w:rPr>
          <w:rFonts w:ascii="Tahoma" w:hAnsi="Tahoma" w:cs="Tahoma"/>
          <w:sz w:val="22"/>
          <w:szCs w:val="22"/>
        </w:rPr>
        <w:t xml:space="preserve">The </w:t>
      </w:r>
      <w:r w:rsidR="008B0B65">
        <w:rPr>
          <w:rFonts w:ascii="Tahoma" w:hAnsi="Tahoma" w:cs="Tahoma"/>
          <w:sz w:val="22"/>
          <w:szCs w:val="22"/>
        </w:rPr>
        <w:t>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E460EA">
        <w:rPr>
          <w:rFonts w:ascii="Tahoma" w:hAnsi="Tahoma" w:cs="Tahoma"/>
          <w:sz w:val="22"/>
          <w:szCs w:val="22"/>
        </w:rPr>
        <w:t>270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r w:rsidR="00AA3AF4" w:rsidRPr="00AA3AF4">
        <w:rPr>
          <w:rFonts w:ascii="Tahoma" w:hAnsi="Tahoma" w:cs="Tahoma"/>
          <w:sz w:val="22"/>
          <w:szCs w:val="22"/>
        </w:rPr>
        <w:t>In the event that the Council does not indicate its acceptance or non-acceptance of a tender within the first 90 days of the 270 days, the following procedure shall apply</w:t>
      </w:r>
      <w:r w:rsidR="00AA3AF4">
        <w:rPr>
          <w:rFonts w:ascii="Tahoma" w:hAnsi="Tahoma" w:cs="Tahoma"/>
          <w:sz w:val="22"/>
          <w:szCs w:val="22"/>
        </w:rPr>
        <w:t>:</w:t>
      </w:r>
    </w:p>
    <w:p w14:paraId="330E5D23" w14:textId="18050DA6" w:rsidR="008C59B0" w:rsidRDefault="008C59B0" w:rsidP="00DE703D">
      <w:pPr>
        <w:pStyle w:val="ListParagraph"/>
        <w:numPr>
          <w:ilvl w:val="0"/>
          <w:numId w:val="46"/>
        </w:numPr>
        <w:autoSpaceDE w:val="0"/>
        <w:autoSpaceDN w:val="0"/>
        <w:adjustRightInd w:val="0"/>
        <w:jc w:val="both"/>
        <w:rPr>
          <w:rFonts w:ascii="Tahoma" w:hAnsi="Tahoma" w:cs="Tahoma"/>
          <w:sz w:val="22"/>
          <w:szCs w:val="22"/>
        </w:rPr>
      </w:pPr>
      <w:r w:rsidRPr="008C59B0">
        <w:rPr>
          <w:rFonts w:ascii="Tahoma" w:hAnsi="Tahoma" w:cs="Tahoma"/>
          <w:sz w:val="22"/>
          <w:szCs w:val="22"/>
        </w:rPr>
        <w:t xml:space="preserve">The Council will notify </w:t>
      </w:r>
      <w:r w:rsidR="004E1228" w:rsidRPr="004E1228">
        <w:rPr>
          <w:rFonts w:ascii="Tahoma" w:hAnsi="Tahoma" w:cs="Tahoma"/>
          <w:sz w:val="22"/>
          <w:szCs w:val="22"/>
        </w:rPr>
        <w:t>all bidders (save those who whose bids may have been earlier disqualified or those who may have already been informed that their bids have not attained the minimum qualify</w:t>
      </w:r>
      <w:r w:rsidR="004E1228">
        <w:rPr>
          <w:rFonts w:ascii="Tahoma" w:hAnsi="Tahoma" w:cs="Tahoma"/>
          <w:sz w:val="22"/>
          <w:szCs w:val="22"/>
        </w:rPr>
        <w:t>ing</w:t>
      </w:r>
      <w:r w:rsidR="004E1228" w:rsidRPr="004E1228">
        <w:rPr>
          <w:rFonts w:ascii="Tahoma" w:hAnsi="Tahoma" w:cs="Tahoma"/>
          <w:sz w:val="22"/>
          <w:szCs w:val="22"/>
        </w:rPr>
        <w:t xml:space="preserve"> threshold and have already been informed), simultaneously</w:t>
      </w:r>
      <w:r w:rsidR="00B1013F">
        <w:rPr>
          <w:rFonts w:ascii="Tahoma" w:hAnsi="Tahoma" w:cs="Tahoma"/>
          <w:sz w:val="22"/>
          <w:szCs w:val="22"/>
        </w:rPr>
        <w:t xml:space="preserve">, </w:t>
      </w:r>
      <w:r w:rsidRPr="008C59B0">
        <w:rPr>
          <w:rFonts w:ascii="Tahoma" w:hAnsi="Tahoma" w:cs="Tahoma"/>
          <w:sz w:val="22"/>
          <w:szCs w:val="22"/>
        </w:rPr>
        <w:t xml:space="preserve">of the actual date of acceptance or non-acceptance of the </w:t>
      </w:r>
      <w:r w:rsidR="008B0B65">
        <w:rPr>
          <w:rFonts w:ascii="Tahoma" w:hAnsi="Tahoma" w:cs="Tahoma"/>
          <w:sz w:val="22"/>
          <w:szCs w:val="22"/>
        </w:rPr>
        <w:t>Tender</w:t>
      </w:r>
      <w:r w:rsidRPr="008C59B0">
        <w:rPr>
          <w:rFonts w:ascii="Tahoma" w:hAnsi="Tahoma" w:cs="Tahoma"/>
          <w:sz w:val="22"/>
          <w:szCs w:val="22"/>
        </w:rPr>
        <w:t xml:space="preserve"> 30 calendar days before that date and shall at the same time invite </w:t>
      </w:r>
      <w:r w:rsidR="007438FA">
        <w:rPr>
          <w:rFonts w:ascii="Tahoma" w:hAnsi="Tahoma" w:cs="Tahoma"/>
          <w:sz w:val="22"/>
          <w:szCs w:val="22"/>
        </w:rPr>
        <w:t>B</w:t>
      </w:r>
      <w:r w:rsidRPr="008C59B0">
        <w:rPr>
          <w:rFonts w:ascii="Tahoma" w:hAnsi="Tahoma" w:cs="Tahoma"/>
          <w:sz w:val="22"/>
          <w:szCs w:val="22"/>
        </w:rPr>
        <w:t>idder</w:t>
      </w:r>
      <w:r w:rsidR="007438FA">
        <w:rPr>
          <w:rFonts w:ascii="Tahoma" w:hAnsi="Tahoma" w:cs="Tahoma"/>
          <w:sz w:val="22"/>
          <w:szCs w:val="22"/>
        </w:rPr>
        <w:t>s to</w:t>
      </w:r>
      <w:r w:rsidRPr="008C59B0">
        <w:rPr>
          <w:rFonts w:ascii="Tahoma" w:hAnsi="Tahoma" w:cs="Tahoma"/>
          <w:sz w:val="22"/>
          <w:szCs w:val="22"/>
        </w:rPr>
        <w:t xml:space="preserve"> either confirm that the price, pricing schedule</w:t>
      </w:r>
      <w:r w:rsidR="00CE2831">
        <w:rPr>
          <w:rFonts w:ascii="Tahoma" w:hAnsi="Tahoma" w:cs="Tahoma"/>
          <w:sz w:val="22"/>
          <w:szCs w:val="22"/>
        </w:rPr>
        <w:t>,</w:t>
      </w:r>
      <w:r w:rsidRPr="008C59B0">
        <w:rPr>
          <w:rFonts w:ascii="Tahoma" w:hAnsi="Tahoma" w:cs="Tahoma"/>
          <w:sz w:val="22"/>
          <w:szCs w:val="22"/>
        </w:rPr>
        <w:t xml:space="preserve"> or rates on the submitted </w:t>
      </w:r>
      <w:r w:rsidR="008B0B65">
        <w:rPr>
          <w:rFonts w:ascii="Tahoma" w:hAnsi="Tahoma" w:cs="Tahoma"/>
          <w:sz w:val="22"/>
          <w:szCs w:val="22"/>
        </w:rPr>
        <w:t>Tender</w:t>
      </w:r>
      <w:r w:rsidRPr="008C59B0">
        <w:rPr>
          <w:rFonts w:ascii="Tahoma" w:hAnsi="Tahoma" w:cs="Tahoma"/>
          <w:sz w:val="22"/>
          <w:szCs w:val="22"/>
        </w:rPr>
        <w:t xml:space="preserve"> is or are still valid. If the </w:t>
      </w:r>
      <w:r w:rsidR="007438FA">
        <w:rPr>
          <w:rFonts w:ascii="Tahoma" w:hAnsi="Tahoma" w:cs="Tahoma"/>
          <w:sz w:val="22"/>
          <w:szCs w:val="22"/>
        </w:rPr>
        <w:t>B</w:t>
      </w:r>
      <w:r w:rsidRPr="008C59B0">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7438FA" w:rsidRDefault="008C59B0" w:rsidP="00DE703D">
      <w:pPr>
        <w:pStyle w:val="ListParagraph"/>
        <w:numPr>
          <w:ilvl w:val="0"/>
          <w:numId w:val="46"/>
        </w:numPr>
        <w:autoSpaceDE w:val="0"/>
        <w:autoSpaceDN w:val="0"/>
        <w:adjustRightInd w:val="0"/>
        <w:jc w:val="both"/>
        <w:rPr>
          <w:rFonts w:ascii="Tahoma" w:hAnsi="Tahoma" w:cs="Tahoma"/>
          <w:sz w:val="22"/>
          <w:szCs w:val="22"/>
        </w:rPr>
      </w:pPr>
      <w:r w:rsidRPr="008C59B0">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831A4C" w:rsidRDefault="00B37F23" w:rsidP="00082CFF">
      <w:pPr>
        <w:pStyle w:val="Header"/>
        <w:jc w:val="both"/>
        <w:rPr>
          <w:rFonts w:ascii="Tahoma" w:hAnsi="Tahoma" w:cs="Tahoma"/>
          <w:sz w:val="22"/>
          <w:szCs w:val="22"/>
        </w:rPr>
      </w:pPr>
    </w:p>
    <w:p w14:paraId="541D1B7D" w14:textId="713FFB10" w:rsidR="00082CFF" w:rsidRPr="00831A4C" w:rsidRDefault="00684881" w:rsidP="00082CFF">
      <w:pPr>
        <w:jc w:val="both"/>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082CFF">
      <w:pPr>
        <w:jc w:val="both"/>
        <w:rPr>
          <w:rFonts w:ascii="Tahoma" w:hAnsi="Tahoma" w:cs="Tahoma"/>
          <w:sz w:val="22"/>
          <w:szCs w:val="22"/>
        </w:rPr>
      </w:pPr>
    </w:p>
    <w:p w14:paraId="55CF5662" w14:textId="25A228C9" w:rsidR="00082CFF" w:rsidRPr="00831A4C" w:rsidRDefault="00932906" w:rsidP="00082CFF">
      <w:pPr>
        <w:jc w:val="both"/>
        <w:rPr>
          <w:rFonts w:ascii="Tahoma" w:hAnsi="Tahoma" w:cs="Tahoma"/>
          <w:sz w:val="22"/>
          <w:szCs w:val="22"/>
        </w:rPr>
      </w:pPr>
      <w:r w:rsidRPr="00932906">
        <w:rPr>
          <w:rFonts w:ascii="Tahoma" w:hAnsi="Tahoma" w:cs="Tahoma"/>
          <w:b/>
          <w:bCs/>
          <w:sz w:val="22"/>
          <w:szCs w:val="22"/>
        </w:rPr>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E14708" w:rsidRPr="00831A4C">
        <w:rPr>
          <w:rFonts w:ascii="Tahoma" w:hAnsi="Tahoma" w:cs="Tahoma"/>
          <w:sz w:val="22"/>
          <w:szCs w:val="22"/>
        </w:rPr>
        <w:t>c</w:t>
      </w:r>
      <w:r w:rsidR="00082CFF" w:rsidRPr="00831A4C">
        <w:rPr>
          <w:rFonts w:ascii="Tahoma" w:hAnsi="Tahoma" w:cs="Tahoma"/>
          <w:sz w:val="22"/>
          <w:szCs w:val="22"/>
        </w:rPr>
        <w:t xml:space="preserve">ontract </w:t>
      </w:r>
      <w:r w:rsidR="00E14708" w:rsidRPr="00831A4C">
        <w:rPr>
          <w:rFonts w:ascii="Tahoma" w:hAnsi="Tahoma" w:cs="Tahoma"/>
          <w:sz w:val="22"/>
          <w:szCs w:val="22"/>
        </w:rPr>
        <w:t xml:space="preserve">must be undertaken by </w:t>
      </w:r>
      <w:r w:rsidR="000E14D2" w:rsidRPr="00831A4C">
        <w:rPr>
          <w:rFonts w:ascii="Tahoma" w:hAnsi="Tahoma" w:cs="Tahoma"/>
          <w:sz w:val="22"/>
          <w:szCs w:val="22"/>
        </w:rPr>
        <w:t>bidder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082CFF">
      <w:pPr>
        <w:ind w:left="720"/>
        <w:jc w:val="both"/>
        <w:rPr>
          <w:rFonts w:ascii="Tahoma" w:hAnsi="Tahoma" w:cs="Tahoma"/>
          <w:sz w:val="22"/>
          <w:szCs w:val="22"/>
        </w:rPr>
      </w:pPr>
    </w:p>
    <w:p w14:paraId="269A8D47" w14:textId="367A96EC" w:rsidR="00082CFF" w:rsidRDefault="00684881" w:rsidP="00082CFF">
      <w:pPr>
        <w:pStyle w:val="Numb20"/>
        <w:numPr>
          <w:ilvl w:val="0"/>
          <w:numId w:val="0"/>
        </w:numPr>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The Chest portal immediately. </w:t>
      </w:r>
    </w:p>
    <w:p w14:paraId="7B2503EC" w14:textId="4F2B8959" w:rsidR="009858AA" w:rsidRPr="00831A4C" w:rsidRDefault="00D9645E" w:rsidP="00082CFF">
      <w:pPr>
        <w:pStyle w:val="Numb20"/>
        <w:numPr>
          <w:ilvl w:val="0"/>
          <w:numId w:val="0"/>
        </w:numPr>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A62C73">
        <w:rPr>
          <w:rFonts w:ascii="Tahoma" w:hAnsi="Tahoma" w:cs="Tahoma"/>
        </w:rPr>
        <w:t>B</w:t>
      </w:r>
      <w:r w:rsidR="00A62C73" w:rsidRPr="00A62C73">
        <w:rPr>
          <w:rFonts w:ascii="Tahoma" w:hAnsi="Tahoma" w:cs="Tahoma"/>
        </w:rPr>
        <w:t>idders should note that notwithstanding the invitation to submit a tender; the Council makes no representations regarding Bidders’ financial ability, technical competence or ability in any way to provide the Services/Supplies</w:t>
      </w:r>
    </w:p>
    <w:p w14:paraId="00667161" w14:textId="6E92731E" w:rsidR="00767F58" w:rsidRPr="00A660EF" w:rsidRDefault="00684881" w:rsidP="00082CFF">
      <w:pPr>
        <w:pStyle w:val="Numb20"/>
        <w:numPr>
          <w:ilvl w:val="0"/>
          <w:numId w:val="0"/>
        </w:numPr>
        <w:rPr>
          <w:rFonts w:ascii="Tahoma" w:hAnsi="Tahoma" w:cs="Tahoma"/>
          <w:color w:val="000000" w:themeColor="text1"/>
        </w:rPr>
      </w:pPr>
      <w:r w:rsidRPr="00A660EF">
        <w:rPr>
          <w:rFonts w:ascii="Tahoma" w:hAnsi="Tahoma" w:cs="Tahoma"/>
          <w:b/>
          <w:color w:val="000000" w:themeColor="text1"/>
        </w:rPr>
        <w:t xml:space="preserve">Amendments to </w:t>
      </w:r>
      <w:r w:rsidR="00C42CB8" w:rsidRPr="00A660EF">
        <w:rPr>
          <w:rFonts w:ascii="Tahoma" w:hAnsi="Tahoma" w:cs="Tahoma"/>
          <w:b/>
          <w:color w:val="000000" w:themeColor="text1"/>
        </w:rPr>
        <w:t>ITT</w:t>
      </w:r>
      <w:r w:rsidRPr="00A660EF">
        <w:rPr>
          <w:rFonts w:ascii="Tahoma" w:hAnsi="Tahoma" w:cs="Tahoma"/>
          <w:b/>
          <w:color w:val="000000" w:themeColor="text1"/>
        </w:rPr>
        <w:t xml:space="preserve">: </w:t>
      </w:r>
      <w:r w:rsidR="00767F58" w:rsidRPr="00A660EF">
        <w:rPr>
          <w:rFonts w:ascii="Tahoma" w:hAnsi="Tahoma" w:cs="Tahoma"/>
          <w:color w:val="000000" w:themeColor="text1"/>
        </w:rPr>
        <w:t>At any time after the issue of the ITT and before the closing date for the submission, the Council reserves the right to make amendments to the documentation or vary the process.  The Council reserves the right at any time to issue amendments, modifications or additional information to any documentation which forms part of this Procurement, including the Procurement terms and conditions.  Suppliers must take these amendments into account in the preparation of their Application Response.</w:t>
      </w:r>
    </w:p>
    <w:p w14:paraId="78E5980B" w14:textId="05D9678E" w:rsidR="007C78A7" w:rsidRPr="00831A4C" w:rsidRDefault="00684881" w:rsidP="00082CFF">
      <w:pPr>
        <w:pStyle w:val="Numb20"/>
        <w:numPr>
          <w:ilvl w:val="0"/>
          <w:numId w:val="0"/>
        </w:numPr>
        <w:rPr>
          <w:rFonts w:ascii="Tahoma" w:hAnsi="Tahoma" w:cs="Tahoma"/>
        </w:rPr>
      </w:pPr>
      <w:r w:rsidRPr="00831A4C">
        <w:rPr>
          <w:rFonts w:ascii="Tahoma" w:hAnsi="Tahoma" w:cs="Tahoma"/>
          <w:b/>
        </w:rPr>
        <w:t xml:space="preserve">Right to Seek Clarifications: </w:t>
      </w:r>
      <w:r w:rsidRPr="00831A4C">
        <w:rPr>
          <w:rFonts w:ascii="Tahoma" w:hAnsi="Tahoma" w:cs="Tahoma"/>
        </w:rPr>
        <w:t xml:space="preserve">The Council reserves the right to request clarification from a bidder at any time about any matter of their </w:t>
      </w:r>
      <w:r w:rsidR="008B0B65">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2AE26350" w:rsidR="00082CFF" w:rsidRDefault="00684881" w:rsidP="00082CFF">
      <w:pPr>
        <w:jc w:val="both"/>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ender. All such costs shall be borne by the Bidder themselves</w:t>
      </w:r>
    </w:p>
    <w:p w14:paraId="2CB49AF6" w14:textId="77777777" w:rsidR="00767F58" w:rsidRDefault="00767F58" w:rsidP="00082CFF">
      <w:pPr>
        <w:jc w:val="both"/>
        <w:rPr>
          <w:rFonts w:ascii="Tahoma" w:hAnsi="Tahoma" w:cs="Tahoma"/>
          <w:sz w:val="22"/>
          <w:szCs w:val="22"/>
        </w:rPr>
      </w:pPr>
    </w:p>
    <w:p w14:paraId="7875876C" w14:textId="77777777" w:rsidR="00767F58" w:rsidRPr="00A660EF" w:rsidRDefault="00767F58" w:rsidP="00767F58">
      <w:pPr>
        <w:pStyle w:val="BodyText1"/>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Option to direct award: </w:t>
      </w:r>
      <w:r w:rsidRPr="00A660EF">
        <w:rPr>
          <w:rFonts w:ascii="Tahoma" w:hAnsi="Tahoma" w:cs="Tahoma"/>
          <w:color w:val="000000" w:themeColor="text1"/>
          <w:sz w:val="22"/>
          <w:szCs w:val="22"/>
        </w:rPr>
        <w:t xml:space="preserve">The Council reserves the right to directly award additional or repeat, goods, works or services in accordance with Schedule 5, paragraph 8 of the </w:t>
      </w:r>
      <w:r w:rsidRPr="00A660EF">
        <w:rPr>
          <w:rFonts w:ascii="Tahoma" w:hAnsi="Tahoma" w:cs="Tahoma"/>
          <w:bCs/>
          <w:color w:val="000000" w:themeColor="text1"/>
          <w:sz w:val="22"/>
          <w:szCs w:val="22"/>
        </w:rPr>
        <w:t>Act</w:t>
      </w:r>
      <w:r w:rsidRPr="00A660EF">
        <w:rPr>
          <w:rFonts w:ascii="Tahoma" w:hAnsi="Tahoma" w:cs="Tahoma"/>
          <w:color w:val="000000" w:themeColor="text1"/>
          <w:sz w:val="22"/>
          <w:szCs w:val="22"/>
        </w:rPr>
        <w:t xml:space="preserve">. Additional guidance on the associated conditions that must be satisfied when seeking to rely on this option can be found in the following guidance (see </w:t>
      </w:r>
      <w:hyperlink r:id="rId22">
        <w:r w:rsidRPr="00A660EF">
          <w:rPr>
            <w:rFonts w:ascii="Tahoma" w:hAnsi="Tahoma" w:cs="Tahoma"/>
            <w:color w:val="000000" w:themeColor="text1"/>
            <w:sz w:val="22"/>
            <w:szCs w:val="22"/>
            <w:u w:val="single"/>
          </w:rPr>
          <w:t>Guidance: Direct_Award_FINAL (publishing.service.gov.uk)</w:t>
        </w:r>
      </w:hyperlink>
      <w:r w:rsidRPr="00A660EF">
        <w:rPr>
          <w:rFonts w:ascii="Tahoma" w:hAnsi="Tahoma" w:cs="Tahoma"/>
          <w:color w:val="000000" w:themeColor="text1"/>
          <w:sz w:val="22"/>
          <w:szCs w:val="22"/>
        </w:rPr>
        <w:t xml:space="preserve">). </w:t>
      </w:r>
    </w:p>
    <w:p w14:paraId="12F16B31" w14:textId="7DA2989E" w:rsidR="00131C37" w:rsidRPr="00831A4C" w:rsidRDefault="00131C37" w:rsidP="00082CFF">
      <w:pPr>
        <w:jc w:val="both"/>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082CFF">
      <w:pPr>
        <w:jc w:val="both"/>
        <w:rPr>
          <w:rFonts w:ascii="Tahoma" w:hAnsi="Tahoma" w:cs="Tahoma"/>
          <w:sz w:val="22"/>
          <w:szCs w:val="22"/>
        </w:rPr>
      </w:pPr>
    </w:p>
    <w:p w14:paraId="7950E582" w14:textId="1CC4EE9B" w:rsidR="00131C37" w:rsidRDefault="00131C37" w:rsidP="00082CFF">
      <w:pPr>
        <w:jc w:val="both"/>
        <w:rPr>
          <w:rFonts w:ascii="Tahoma" w:hAnsi="Tahoma" w:cs="Tahoma"/>
          <w:sz w:val="22"/>
          <w:szCs w:val="22"/>
        </w:rPr>
      </w:pPr>
      <w:r w:rsidRPr="00831A4C">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bidder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082CFF">
      <w:pPr>
        <w:jc w:val="both"/>
        <w:rPr>
          <w:rFonts w:ascii="Tahoma" w:hAnsi="Tahoma" w:cs="Tahoma"/>
          <w:sz w:val="22"/>
          <w:szCs w:val="22"/>
        </w:rPr>
      </w:pPr>
    </w:p>
    <w:p w14:paraId="2C1FE62B" w14:textId="77777777" w:rsidR="003912AC" w:rsidRPr="003912AC" w:rsidRDefault="003912AC" w:rsidP="003912AC">
      <w:pPr>
        <w:jc w:val="both"/>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06A2863C" w:rsidR="003912AC" w:rsidRPr="003912AC" w:rsidRDefault="003912AC" w:rsidP="00DE703D">
      <w:pPr>
        <w:pStyle w:val="ListParagraph"/>
        <w:numPr>
          <w:ilvl w:val="0"/>
          <w:numId w:val="49"/>
        </w:numPr>
        <w:jc w:val="both"/>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Document 3</w:t>
      </w:r>
      <w:r w:rsidR="00B85863">
        <w:rPr>
          <w:rFonts w:ascii="Tahoma" w:hAnsi="Tahoma" w:cs="Tahoma"/>
          <w:sz w:val="22"/>
          <w:szCs w:val="22"/>
        </w:rPr>
        <w:t>B</w:t>
      </w:r>
      <w:r w:rsidR="0046408D">
        <w:rPr>
          <w:rFonts w:ascii="Tahoma" w:hAnsi="Tahoma" w:cs="Tahoma"/>
          <w:sz w:val="22"/>
          <w:szCs w:val="22"/>
        </w:rPr>
        <w:t xml:space="preserve">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DE703D">
      <w:pPr>
        <w:pStyle w:val="ListParagraph"/>
        <w:numPr>
          <w:ilvl w:val="0"/>
          <w:numId w:val="49"/>
        </w:numPr>
        <w:jc w:val="both"/>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73A4A303" w:rsidR="00CC28E2" w:rsidRDefault="003912AC" w:rsidP="00DE703D">
      <w:pPr>
        <w:pStyle w:val="ListParagraph"/>
        <w:numPr>
          <w:ilvl w:val="0"/>
          <w:numId w:val="49"/>
        </w:numPr>
        <w:jc w:val="both"/>
        <w:rPr>
          <w:rFonts w:ascii="Tahoma" w:hAnsi="Tahoma" w:cs="Tahoma"/>
          <w:sz w:val="22"/>
          <w:szCs w:val="22"/>
        </w:rPr>
      </w:pPr>
      <w:r w:rsidRPr="003912AC">
        <w:rPr>
          <w:rFonts w:ascii="Tahoma" w:hAnsi="Tahoma" w:cs="Tahoma"/>
          <w:sz w:val="22"/>
          <w:szCs w:val="22"/>
        </w:rPr>
        <w:t>in cases where there is no absolute statutory duty to withhold information, then not withstanding the previous clauses, in circumstances where it is in the public interest to disclose any such information</w:t>
      </w:r>
      <w:r w:rsidR="001F2CC1">
        <w:rPr>
          <w:rFonts w:ascii="Tahoma" w:hAnsi="Tahoma" w:cs="Tahoma"/>
          <w:sz w:val="22"/>
          <w:szCs w:val="22"/>
        </w:rPr>
        <w:t>; or</w:t>
      </w:r>
    </w:p>
    <w:p w14:paraId="64516970" w14:textId="3EA3193C" w:rsidR="001F2CC1" w:rsidRPr="003912AC" w:rsidRDefault="001F2CC1" w:rsidP="00DE703D">
      <w:pPr>
        <w:pStyle w:val="ListParagraph"/>
        <w:numPr>
          <w:ilvl w:val="0"/>
          <w:numId w:val="49"/>
        </w:numPr>
        <w:jc w:val="both"/>
        <w:rPr>
          <w:rFonts w:ascii="Tahoma" w:hAnsi="Tahoma" w:cs="Tahoma"/>
          <w:sz w:val="22"/>
          <w:szCs w:val="22"/>
        </w:rPr>
      </w:pPr>
      <w:r>
        <w:rPr>
          <w:rFonts w:ascii="Tahoma" w:hAnsi="Tahoma" w:cs="Tahoma"/>
          <w:sz w:val="22"/>
          <w:szCs w:val="22"/>
        </w:rPr>
        <w:t>where directed to disclose such information by the ICO or any judicial body;</w:t>
      </w:r>
    </w:p>
    <w:p w14:paraId="53B71ED8" w14:textId="77777777" w:rsidR="002A1DA9" w:rsidRPr="00831A4C" w:rsidRDefault="002A1DA9" w:rsidP="00082CFF">
      <w:pPr>
        <w:jc w:val="both"/>
        <w:rPr>
          <w:rFonts w:ascii="Tahoma" w:hAnsi="Tahoma" w:cs="Tahoma"/>
          <w:sz w:val="22"/>
          <w:szCs w:val="22"/>
        </w:rPr>
      </w:pPr>
    </w:p>
    <w:p w14:paraId="022ED57E" w14:textId="20256180" w:rsidR="002A1DA9" w:rsidRDefault="00C57D89" w:rsidP="002A1DA9">
      <w:pPr>
        <w:jc w:val="both"/>
        <w:rPr>
          <w:rFonts w:ascii="Tahoma" w:hAnsi="Tahoma" w:cs="Tahoma"/>
          <w:sz w:val="22"/>
          <w:szCs w:val="22"/>
        </w:rPr>
      </w:pPr>
      <w:r w:rsidRPr="00831A4C">
        <w:rPr>
          <w:rFonts w:ascii="Tahoma" w:hAnsi="Tahoma" w:cs="Tahoma"/>
          <w:b/>
          <w:sz w:val="22"/>
          <w:szCs w:val="22"/>
        </w:rPr>
        <w:t>Bribery/Canvassing</w:t>
      </w:r>
      <w:r w:rsidR="00767F58">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041C698"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Specifically, Suppliers must not directly or indirectly at any time:</w:t>
      </w:r>
    </w:p>
    <w:p w14:paraId="666C7AC0" w14:textId="77777777" w:rsidR="00767F58" w:rsidRPr="00A660EF" w:rsidRDefault="00767F58" w:rsidP="00767F58">
      <w:pPr>
        <w:jc w:val="both"/>
        <w:rPr>
          <w:rFonts w:ascii="Tahoma" w:hAnsi="Tahoma" w:cs="Tahoma"/>
          <w:color w:val="000000" w:themeColor="text1"/>
          <w:sz w:val="22"/>
          <w:szCs w:val="22"/>
        </w:rPr>
      </w:pPr>
    </w:p>
    <w:p w14:paraId="6AAE072B"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155DA48"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45A3D7F2"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that has the effect of prohibiting or excluding that person from submitting a response in this Procurement</w:t>
      </w:r>
    </w:p>
    <w:p w14:paraId="39A025F2"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canvass any employees, members or agents of the Council in relation to this Procurement</w:t>
      </w:r>
    </w:p>
    <w:p w14:paraId="4FDC963F"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attempt to obtain information from any of the employees, members or agents of the Council or their advisors concerning another Supplier or submission </w:t>
      </w:r>
    </w:p>
    <w:p w14:paraId="59C0F4D3" w14:textId="77777777" w:rsidR="002A1DA9" w:rsidRPr="00831A4C" w:rsidRDefault="002A1DA9" w:rsidP="002A1DA9">
      <w:pPr>
        <w:pStyle w:val="Style5"/>
        <w:rPr>
          <w:rFonts w:ascii="Tahoma" w:hAnsi="Tahoma" w:cs="Tahoma"/>
          <w:sz w:val="22"/>
          <w:szCs w:val="22"/>
        </w:rPr>
      </w:pPr>
    </w:p>
    <w:p w14:paraId="12DC8F4C" w14:textId="5B178366" w:rsidR="002A1DA9" w:rsidRPr="00831A4C" w:rsidRDefault="00C57D89" w:rsidP="002A1DA9">
      <w:pPr>
        <w:jc w:val="both"/>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risks; </w:t>
      </w:r>
    </w:p>
    <w:p w14:paraId="775717D7"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environment; </w:t>
      </w:r>
    </w:p>
    <w:p w14:paraId="633A8764"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Abuse of vulnerable clients;</w:t>
      </w:r>
    </w:p>
    <w:p w14:paraId="576903EF"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72C8C4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1B1F03E8" w14:textId="77777777" w:rsidR="002A1DA9" w:rsidRPr="00831A4C" w:rsidRDefault="002A1DA9" w:rsidP="002A1DA9">
      <w:pPr>
        <w:jc w:val="both"/>
        <w:rPr>
          <w:rFonts w:ascii="Tahoma" w:hAnsi="Tahoma" w:cs="Tahoma"/>
          <w:sz w:val="22"/>
          <w:szCs w:val="22"/>
        </w:rPr>
      </w:pPr>
    </w:p>
    <w:p w14:paraId="6CA9AC4A" w14:textId="22F76542" w:rsidR="002A1DA9" w:rsidRPr="00831A4C" w:rsidRDefault="002A1DA9" w:rsidP="002A1DA9">
      <w:pPr>
        <w:jc w:val="both"/>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50B05615" w14:textId="77777777" w:rsidR="002A1DA9" w:rsidRPr="00A660EF" w:rsidRDefault="002A1DA9" w:rsidP="002A1DA9">
      <w:pPr>
        <w:jc w:val="both"/>
        <w:rPr>
          <w:rFonts w:ascii="Tahoma" w:hAnsi="Tahoma" w:cs="Tahoma"/>
          <w:color w:val="000000" w:themeColor="text1"/>
          <w:sz w:val="22"/>
          <w:szCs w:val="22"/>
        </w:rPr>
      </w:pPr>
    </w:p>
    <w:p w14:paraId="0F27ABA2"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Anti-competitive behaviour: 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p w14:paraId="76072DE4" w14:textId="77777777" w:rsidR="00767F58" w:rsidRPr="00A660EF" w:rsidRDefault="00767F58" w:rsidP="00767F58">
      <w:pPr>
        <w:jc w:val="both"/>
        <w:rPr>
          <w:rFonts w:ascii="Tahoma" w:hAnsi="Tahoma" w:cs="Tahoma"/>
          <w:color w:val="000000" w:themeColor="text1"/>
          <w:sz w:val="22"/>
          <w:szCs w:val="22"/>
        </w:rPr>
      </w:pPr>
    </w:p>
    <w:p w14:paraId="43E8FF0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Conflicts of interest</w:t>
      </w:r>
      <w:r w:rsidRPr="00A660EF">
        <w:rPr>
          <w:rFonts w:ascii="Tahoma" w:hAnsi="Tahoma" w:cs="Tahoma"/>
          <w:color w:val="000000" w:themeColor="text1"/>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5C8C79A5" w14:textId="77777777" w:rsidR="00767F58" w:rsidRPr="00A660EF" w:rsidRDefault="00767F58" w:rsidP="00767F58">
      <w:pPr>
        <w:jc w:val="both"/>
        <w:rPr>
          <w:rFonts w:ascii="Tahoma" w:hAnsi="Tahoma" w:cs="Tahoma"/>
          <w:color w:val="000000" w:themeColor="text1"/>
          <w:sz w:val="22"/>
          <w:szCs w:val="22"/>
        </w:rPr>
      </w:pPr>
    </w:p>
    <w:p w14:paraId="1423A16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In the event of any actual, potential or perceived conflict of interest, the Council shall in its absolute discretion decide on the appropriate course of action. The Council reserves the right to:</w:t>
      </w:r>
    </w:p>
    <w:p w14:paraId="35F4E7C8" w14:textId="77777777" w:rsidR="00767F58" w:rsidRPr="00A660EF" w:rsidRDefault="00767F58" w:rsidP="00767F58">
      <w:pPr>
        <w:jc w:val="both"/>
        <w:rPr>
          <w:rFonts w:ascii="Tahoma" w:hAnsi="Tahoma" w:cs="Tahoma"/>
          <w:color w:val="000000" w:themeColor="text1"/>
          <w:sz w:val="22"/>
          <w:szCs w:val="22"/>
        </w:rPr>
      </w:pPr>
    </w:p>
    <w:p w14:paraId="0F6CAFF0" w14:textId="77777777" w:rsidR="00767F58" w:rsidRPr="00A660EF" w:rsidRDefault="00767F58" w:rsidP="00767F58">
      <w:pPr>
        <w:pStyle w:val="ListParagraph"/>
        <w:numPr>
          <w:ilvl w:val="0"/>
          <w:numId w:val="53"/>
        </w:numPr>
        <w:jc w:val="both"/>
        <w:rPr>
          <w:rFonts w:ascii="Tahoma" w:hAnsi="Tahoma" w:cs="Tahoma"/>
          <w:color w:val="000000" w:themeColor="text1"/>
          <w:sz w:val="22"/>
          <w:szCs w:val="22"/>
        </w:rPr>
      </w:pPr>
      <w:r w:rsidRPr="00A660EF">
        <w:rPr>
          <w:rFonts w:ascii="Tahoma" w:hAnsi="Tahoma" w:cs="Tahoma"/>
          <w:color w:val="000000" w:themeColor="text1"/>
          <w:sz w:val="22"/>
          <w:szCs w:val="22"/>
        </w:rPr>
        <w:t>exclude any Supplier that fails to notify the Council of an actual, potential or perceived conflict of interest, or where an actual conflict of interest exists</w:t>
      </w:r>
    </w:p>
    <w:p w14:paraId="57A63A37" w14:textId="77777777" w:rsidR="00767F58" w:rsidRPr="00A660EF" w:rsidRDefault="00767F58" w:rsidP="00767F58">
      <w:pPr>
        <w:pStyle w:val="ListParagraph"/>
        <w:numPr>
          <w:ilvl w:val="0"/>
          <w:numId w:val="53"/>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1F143A62" w14:textId="77777777" w:rsidR="00767F58" w:rsidRPr="00A660EF" w:rsidRDefault="00767F58" w:rsidP="00767F58">
      <w:pPr>
        <w:jc w:val="both"/>
        <w:rPr>
          <w:rFonts w:ascii="Tahoma" w:hAnsi="Tahoma" w:cs="Tahoma"/>
          <w:color w:val="000000" w:themeColor="text1"/>
          <w:sz w:val="22"/>
          <w:szCs w:val="22"/>
        </w:rPr>
      </w:pPr>
    </w:p>
    <w:p w14:paraId="66107261"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The Council strongly encourages the supplier to communicate as soon as possible using the Portal should it have any concerns regarding actual, potential or perceived conflicts of interest.</w:t>
      </w:r>
    </w:p>
    <w:p w14:paraId="2000D698" w14:textId="77777777" w:rsidR="00767F58" w:rsidRPr="00A660EF" w:rsidRDefault="00767F58" w:rsidP="00767F58">
      <w:pPr>
        <w:jc w:val="both"/>
        <w:rPr>
          <w:rFonts w:ascii="Tahoma" w:hAnsi="Tahoma" w:cs="Tahoma"/>
          <w:color w:val="000000" w:themeColor="text1"/>
          <w:sz w:val="22"/>
          <w:szCs w:val="22"/>
        </w:rPr>
      </w:pPr>
    </w:p>
    <w:p w14:paraId="5B355983"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 assessments:</w:t>
      </w:r>
      <w:r w:rsidRPr="00A660EF">
        <w:rPr>
          <w:rFonts w:ascii="Tahoma" w:hAnsi="Tahoma" w:cs="Tahoma"/>
          <w:color w:val="000000" w:themeColor="text1"/>
          <w:sz w:val="22"/>
          <w:szCs w:val="22"/>
        </w:rPr>
        <w:t xml:space="preserve"> The Council confirms that, prior to the issue of the Tender Notice in this Procurement, a conflict assessment has been prepared in accordance with the Act.</w:t>
      </w:r>
    </w:p>
    <w:p w14:paraId="066DF8A8" w14:textId="77777777" w:rsidR="00767F58" w:rsidRPr="00A660EF" w:rsidRDefault="00767F58" w:rsidP="00767F58">
      <w:pPr>
        <w:jc w:val="both"/>
        <w:rPr>
          <w:rFonts w:ascii="Tahoma" w:hAnsi="Tahoma" w:cs="Tahoma"/>
          <w:color w:val="000000" w:themeColor="text1"/>
          <w:sz w:val="22"/>
          <w:szCs w:val="22"/>
        </w:rPr>
      </w:pPr>
    </w:p>
    <w:p w14:paraId="503553C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Intellectual property:</w:t>
      </w:r>
      <w:r w:rsidRPr="00A660EF">
        <w:rPr>
          <w:rFonts w:ascii="Tahoma" w:hAnsi="Tahoma" w:cs="Tahoma"/>
          <w:color w:val="000000" w:themeColor="text1"/>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p>
    <w:p w14:paraId="2156848C" w14:textId="77777777" w:rsidR="00767F58" w:rsidRPr="00831A4C" w:rsidRDefault="00767F58" w:rsidP="002A1DA9">
      <w:pPr>
        <w:jc w:val="both"/>
        <w:rPr>
          <w:rFonts w:ascii="Tahoma" w:hAnsi="Tahoma" w:cs="Tahoma"/>
          <w:sz w:val="22"/>
          <w:szCs w:val="22"/>
        </w:rPr>
      </w:pPr>
    </w:p>
    <w:p w14:paraId="183CCD91" w14:textId="56C4330B" w:rsidR="002937D0" w:rsidRPr="002937D0" w:rsidRDefault="2EDC2F17" w:rsidP="13D4B729">
      <w:pPr>
        <w:jc w:val="both"/>
        <w:rPr>
          <w:rFonts w:ascii="Tahoma" w:hAnsi="Tahoma" w:cs="Tahoma"/>
          <w:i/>
          <w:iCs/>
          <w:sz w:val="22"/>
          <w:szCs w:val="22"/>
          <w:u w:val="single"/>
        </w:rPr>
      </w:pPr>
      <w:r w:rsidRPr="13D4B729">
        <w:rPr>
          <w:rFonts w:ascii="Tahoma" w:hAnsi="Tahoma" w:cs="Tahoma"/>
          <w:b/>
          <w:bCs/>
          <w:sz w:val="22"/>
          <w:szCs w:val="22"/>
        </w:rPr>
        <w:t xml:space="preserve">Disclosures: </w:t>
      </w:r>
      <w:r w:rsidR="03244E3D" w:rsidRPr="13D4B729">
        <w:rPr>
          <w:rFonts w:ascii="Tahoma" w:hAnsi="Tahoma" w:cs="Tahoma"/>
          <w:sz w:val="22"/>
          <w:szCs w:val="22"/>
        </w:rPr>
        <w:t>Under the Rehabilitation of Offenders Act 1974, a person with a criminal record is not required to disclose any spent convictions unless the position they are applying for, or are currently undertaking, is listed as an exception under the act.</w:t>
      </w:r>
    </w:p>
    <w:p w14:paraId="6FA6E2E1" w14:textId="77777777" w:rsidR="002937D0" w:rsidRPr="002937D0" w:rsidRDefault="002937D0" w:rsidP="13D4B729">
      <w:pPr>
        <w:jc w:val="both"/>
        <w:rPr>
          <w:rFonts w:ascii="Tahoma" w:hAnsi="Tahoma" w:cs="Tahoma"/>
          <w:sz w:val="22"/>
          <w:szCs w:val="22"/>
        </w:rPr>
      </w:pPr>
    </w:p>
    <w:p w14:paraId="705ABC35" w14:textId="77777777" w:rsidR="002937D0" w:rsidRPr="002937D0" w:rsidRDefault="03244E3D" w:rsidP="13D4B729">
      <w:pPr>
        <w:jc w:val="both"/>
        <w:rPr>
          <w:rFonts w:ascii="Tahoma" w:hAnsi="Tahoma" w:cs="Tahoma"/>
          <w:sz w:val="22"/>
          <w:szCs w:val="22"/>
        </w:rPr>
      </w:pPr>
      <w:r w:rsidRPr="13D4B729">
        <w:rPr>
          <w:rFonts w:ascii="Tahoma" w:hAnsi="Tahoma" w:cs="Tahoma"/>
          <w:sz w:val="22"/>
          <w:szCs w:val="22"/>
        </w:rPr>
        <w:t xml:space="preserve">As the contractor you will need to ensure all your employees who are working on this project to have an enhanced DBS check.  Photographic identification must be carried at all times when working at Council premises, schools, or service user premises. </w:t>
      </w:r>
    </w:p>
    <w:p w14:paraId="2DD66DF4" w14:textId="599B9118" w:rsidR="002A1DA9" w:rsidRPr="00831A4C" w:rsidRDefault="002A1DA9" w:rsidP="13D4B729">
      <w:pPr>
        <w:jc w:val="both"/>
        <w:rPr>
          <w:rFonts w:ascii="Tahoma" w:hAnsi="Tahoma" w:cs="Tahoma"/>
          <w:i/>
          <w:iCs/>
          <w:sz w:val="22"/>
          <w:szCs w:val="22"/>
          <w:highlight w:val="yellow"/>
          <w:u w:val="single"/>
        </w:rPr>
      </w:pPr>
    </w:p>
    <w:p w14:paraId="39E397EB" w14:textId="77D0E4AD" w:rsidR="00082CFF" w:rsidRDefault="00C57D89" w:rsidP="00932906">
      <w:pPr>
        <w:jc w:val="both"/>
        <w:rPr>
          <w:rFonts w:ascii="Tahoma" w:hAnsi="Tahoma" w:cs="Tahoma"/>
          <w:sz w:val="22"/>
          <w:szCs w:val="22"/>
        </w:rPr>
      </w:pPr>
      <w:r w:rsidRPr="00831A4C">
        <w:rPr>
          <w:rFonts w:ascii="Tahoma" w:hAnsi="Tahoma" w:cs="Tahoma"/>
          <w:b/>
          <w:sz w:val="22"/>
          <w:szCs w:val="22"/>
        </w:rPr>
        <w:t xml:space="preserve">Terms and Conditions: </w:t>
      </w:r>
      <w:r w:rsidRPr="00831A4C">
        <w:rPr>
          <w:rFonts w:ascii="Tahoma" w:hAnsi="Tahoma" w:cs="Tahoma"/>
          <w:sz w:val="22"/>
          <w:szCs w:val="22"/>
        </w:rPr>
        <w:t xml:space="preserve">If your </w:t>
      </w:r>
      <w:r w:rsidR="008B0B65">
        <w:rPr>
          <w:rFonts w:ascii="Tahoma" w:hAnsi="Tahoma" w:cs="Tahoma"/>
          <w:sz w:val="22"/>
          <w:szCs w:val="22"/>
        </w:rPr>
        <w:t>Tender</w:t>
      </w:r>
      <w:r w:rsidRPr="00831A4C">
        <w:rPr>
          <w:rFonts w:ascii="Tahoma" w:hAnsi="Tahoma" w:cs="Tahoma"/>
          <w:sz w:val="22"/>
          <w:szCs w:val="22"/>
        </w:rPr>
        <w:t xml:space="preserve"> is accepted by the Council, you will be required to enter into a Contract with the Council for the provision of the Requirements (“the Contract”). </w:t>
      </w:r>
      <w:r w:rsidR="002A1DA9" w:rsidRPr="00831A4C">
        <w:rPr>
          <w:rFonts w:ascii="Tahoma" w:hAnsi="Tahoma" w:cs="Tahoma"/>
          <w:sz w:val="22"/>
          <w:szCs w:val="22"/>
        </w:rPr>
        <w:t xml:space="preserve">In submitting your </w:t>
      </w:r>
      <w:r w:rsidR="008B0B65">
        <w:rPr>
          <w:rFonts w:ascii="Tahoma" w:hAnsi="Tahoma" w:cs="Tahoma"/>
          <w:sz w:val="22"/>
          <w:szCs w:val="22"/>
        </w:rPr>
        <w:t>Tender</w:t>
      </w:r>
      <w:r w:rsidR="002A1DA9" w:rsidRPr="00831A4C">
        <w:rPr>
          <w:rFonts w:ascii="Tahoma" w:hAnsi="Tahoma" w:cs="Tahoma"/>
          <w:sz w:val="22"/>
          <w:szCs w:val="22"/>
        </w:rPr>
        <w:t xml:space="preserve"> you agree to contract on the attached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932906">
      <w:pPr>
        <w:jc w:val="both"/>
        <w:rPr>
          <w:rFonts w:ascii="Tahoma" w:hAnsi="Tahoma" w:cs="Tahoma"/>
          <w:sz w:val="22"/>
          <w:szCs w:val="22"/>
        </w:rPr>
      </w:pPr>
    </w:p>
    <w:p w14:paraId="7BD6D870" w14:textId="77777777" w:rsidR="00EE22C9" w:rsidRPr="00EE22C9" w:rsidRDefault="00EE22C9" w:rsidP="00EE22C9">
      <w:pPr>
        <w:jc w:val="both"/>
        <w:rPr>
          <w:rFonts w:ascii="Tahoma" w:hAnsi="Tahoma" w:cs="Tahoma"/>
          <w:sz w:val="22"/>
          <w:szCs w:val="22"/>
        </w:rPr>
      </w:pPr>
      <w:r w:rsidRPr="00EE22C9">
        <w:rPr>
          <w:rFonts w:ascii="Tahoma" w:hAnsi="Tahoma" w:cs="Tahoma"/>
          <w:b/>
          <w:sz w:val="22"/>
          <w:szCs w:val="22"/>
        </w:rPr>
        <w:t>TUPE:</w:t>
      </w:r>
      <w:r w:rsidRPr="00EE22C9">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EE22C9" w:rsidRDefault="00EE22C9" w:rsidP="00EE22C9">
      <w:pPr>
        <w:jc w:val="both"/>
        <w:rPr>
          <w:rFonts w:ascii="Tahoma" w:hAnsi="Tahoma" w:cs="Tahoma"/>
          <w:sz w:val="22"/>
          <w:szCs w:val="22"/>
        </w:rPr>
      </w:pPr>
    </w:p>
    <w:p w14:paraId="638D28EA" w14:textId="1FF94BF3" w:rsidR="00EE22C9" w:rsidRPr="00EE22C9" w:rsidRDefault="11859F06" w:rsidP="00EE22C9">
      <w:pPr>
        <w:jc w:val="both"/>
        <w:rPr>
          <w:rFonts w:ascii="Tahoma" w:hAnsi="Tahoma" w:cs="Tahoma"/>
          <w:sz w:val="22"/>
          <w:szCs w:val="22"/>
        </w:rPr>
      </w:pPr>
      <w:r w:rsidRPr="13D4B729">
        <w:rPr>
          <w:rFonts w:ascii="Tahoma" w:hAnsi="Tahoma" w:cs="Tahoma"/>
          <w:sz w:val="22"/>
          <w:szCs w:val="22"/>
        </w:rPr>
        <w:t>It the Council’s view that TUPE is will 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39679337" w14:textId="77777777" w:rsidR="00EE22C9" w:rsidRPr="00EE22C9" w:rsidRDefault="00EE22C9" w:rsidP="00EE22C9">
      <w:pPr>
        <w:jc w:val="both"/>
        <w:rPr>
          <w:rFonts w:ascii="Tahoma" w:hAnsi="Tahoma" w:cs="Tahoma"/>
          <w:sz w:val="22"/>
          <w:szCs w:val="22"/>
        </w:rPr>
      </w:pPr>
    </w:p>
    <w:p w14:paraId="4B919F05" w14:textId="77777777" w:rsidR="00EE22C9" w:rsidRPr="00EE22C9" w:rsidRDefault="11859F06" w:rsidP="13D4B729">
      <w:pPr>
        <w:jc w:val="both"/>
        <w:rPr>
          <w:rFonts w:ascii="Tahoma" w:hAnsi="Tahoma" w:cs="Tahoma"/>
          <w:sz w:val="22"/>
          <w:szCs w:val="22"/>
        </w:rPr>
      </w:pPr>
      <w:bookmarkStart w:id="3" w:name="_Hlk159239398"/>
      <w:bookmarkEnd w:id="3"/>
      <w:r w:rsidRPr="13D4B729">
        <w:rPr>
          <w:rFonts w:ascii="Tahoma" w:hAnsi="Tahoma" w:cs="Tahoma"/>
          <w:sz w:val="22"/>
          <w:szCs w:val="22"/>
        </w:rPr>
        <w:t>If TUPE applies, then the contracts of employment of staff currently performing the service will transfer on the same terms and conditions with all liabilities and full continuity of employment to the successful Bidder.</w:t>
      </w:r>
    </w:p>
    <w:p w14:paraId="2C8E596F" w14:textId="77777777" w:rsidR="00EE22C9" w:rsidRPr="00EE22C9" w:rsidRDefault="00EE22C9" w:rsidP="13D4B729">
      <w:pPr>
        <w:jc w:val="both"/>
        <w:rPr>
          <w:rFonts w:ascii="Tahoma" w:hAnsi="Tahoma" w:cs="Tahoma"/>
          <w:b/>
          <w:bCs/>
          <w:i/>
          <w:iCs/>
          <w:sz w:val="22"/>
          <w:szCs w:val="22"/>
        </w:rPr>
      </w:pPr>
    </w:p>
    <w:p w14:paraId="6C09D043" w14:textId="77777777" w:rsidR="00EE22C9" w:rsidRPr="00EE22C9" w:rsidRDefault="11859F06" w:rsidP="13D4B729">
      <w:pPr>
        <w:jc w:val="both"/>
        <w:rPr>
          <w:rFonts w:ascii="Tahoma" w:hAnsi="Tahoma" w:cs="Tahoma"/>
          <w:sz w:val="22"/>
          <w:szCs w:val="22"/>
        </w:rPr>
      </w:pPr>
      <w:r w:rsidRPr="13D4B729">
        <w:rPr>
          <w:rFonts w:ascii="Tahoma" w:hAnsi="Tahoma" w:cs="Tahoma"/>
          <w:sz w:val="22"/>
          <w:szCs w:val="22"/>
        </w:rPr>
        <w:t xml:space="preserve">A successful Bidder may be a potential transferee for the purposes of TUPE. The Council does not warrant that there will be sufficient existing employees in a position to transfer without relying on other resources nor that such existing employees will be willing to transfer to such Bidder.  </w:t>
      </w:r>
    </w:p>
    <w:p w14:paraId="4F878B7B" w14:textId="77777777" w:rsidR="00EE22C9" w:rsidRDefault="00EE22C9" w:rsidP="13D4B729">
      <w:pPr>
        <w:jc w:val="both"/>
        <w:rPr>
          <w:rFonts w:ascii="Tahoma" w:hAnsi="Tahoma" w:cs="Tahoma"/>
          <w:sz w:val="22"/>
          <w:szCs w:val="22"/>
        </w:rPr>
      </w:pPr>
    </w:p>
    <w:p w14:paraId="69C6A8EC" w14:textId="07437CA6" w:rsidR="000B2E40" w:rsidRDefault="0E58D21D" w:rsidP="13D4B729">
      <w:pPr>
        <w:jc w:val="both"/>
        <w:rPr>
          <w:rFonts w:ascii="Tahoma" w:hAnsi="Tahoma" w:cs="Tahoma"/>
          <w:sz w:val="22"/>
          <w:szCs w:val="22"/>
          <w:lang w:val="en-US"/>
        </w:rPr>
      </w:pPr>
      <w:r w:rsidRPr="13D4B729">
        <w:rPr>
          <w:rFonts w:ascii="Tahoma" w:hAnsi="Tahoma" w:cs="Tahoma"/>
          <w:sz w:val="22"/>
          <w:szCs w:val="22"/>
          <w:lang w:val="en-US"/>
        </w:rPr>
        <w:t xml:space="preserve">The Council will provide the TUPE information to Bidders upon receipt of a Non-Disclosure Agreement submitted via the Messages function on The Chest. </w:t>
      </w:r>
    </w:p>
    <w:p w14:paraId="53D71EBA" w14:textId="77777777" w:rsidR="00EE22C9" w:rsidRPr="00EE22C9" w:rsidRDefault="00EE22C9" w:rsidP="00EE22C9">
      <w:pPr>
        <w:jc w:val="both"/>
        <w:rPr>
          <w:rFonts w:ascii="Tahoma" w:hAnsi="Tahoma" w:cs="Tahoma"/>
          <w:sz w:val="22"/>
          <w:szCs w:val="22"/>
          <w:highlight w:val="yellow"/>
        </w:rPr>
      </w:pPr>
    </w:p>
    <w:p w14:paraId="29AA1041" w14:textId="21C6795A" w:rsidR="00E03AD1" w:rsidRPr="0047353D" w:rsidRDefault="4112C3DC" w:rsidP="00E03AD1">
      <w:pPr>
        <w:jc w:val="both"/>
        <w:rPr>
          <w:rFonts w:ascii="Tahoma" w:hAnsi="Tahoma" w:cs="Tahoma"/>
          <w:sz w:val="22"/>
          <w:szCs w:val="22"/>
        </w:rPr>
      </w:pPr>
      <w:r w:rsidRPr="13D4B729">
        <w:rPr>
          <w:rFonts w:ascii="Tahoma" w:hAnsi="Tahoma" w:cs="Tahoma"/>
          <w:b/>
          <w:bCs/>
          <w:sz w:val="22"/>
          <w:szCs w:val="22"/>
        </w:rPr>
        <w:t>Parent Company Guarantee or other securities:</w:t>
      </w:r>
      <w:r w:rsidRPr="13D4B729">
        <w:rPr>
          <w:rFonts w:ascii="Tahoma" w:hAnsi="Tahoma" w:cs="Tahoma"/>
          <w:sz w:val="22"/>
          <w:szCs w:val="22"/>
        </w:rPr>
        <w:t xml:space="preserve"> Where a successful Supplier has indicated in their response to Part 3 of the 3A. Response Document (Pro</w:t>
      </w:r>
      <w:r w:rsidR="79D86E60" w:rsidRPr="13D4B729">
        <w:rPr>
          <w:rFonts w:ascii="Tahoma" w:hAnsi="Tahoma" w:cs="Tahoma"/>
          <w:sz w:val="22"/>
          <w:szCs w:val="22"/>
        </w:rPr>
        <w:t>curement</w:t>
      </w:r>
      <w:r w:rsidRPr="13D4B729">
        <w:rPr>
          <w:rFonts w:ascii="Tahoma" w:hAnsi="Tahoma" w:cs="Tahoma"/>
          <w:sz w:val="22"/>
          <w:szCs w:val="22"/>
        </w:rPr>
        <w:t xml:space="preserve"> Specific Questionnaire) (Document 3A) that their immediate or ultimate parent or holding company (as applicable) is prepared to guarantee their performance of the services under the Contract, then the Council reserves the right to request at the same time it awards the Contract a Deed of Guarantee and Indemnity in the form set out in Document 8. This decision is made solely by the Council.</w:t>
      </w:r>
    </w:p>
    <w:p w14:paraId="7C3E48A7" w14:textId="77777777" w:rsidR="00E03AD1" w:rsidRPr="00825302" w:rsidRDefault="00E03AD1" w:rsidP="00E03AD1">
      <w:pPr>
        <w:jc w:val="both"/>
        <w:rPr>
          <w:rFonts w:ascii="Tahoma" w:hAnsi="Tahoma" w:cs="Tahoma"/>
          <w:color w:val="7030A0"/>
          <w:sz w:val="22"/>
          <w:szCs w:val="22"/>
        </w:rPr>
      </w:pPr>
    </w:p>
    <w:p w14:paraId="7C7633F6"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If required, the guarantee:</w:t>
      </w:r>
    </w:p>
    <w:p w14:paraId="5DB469F6" w14:textId="329DF470" w:rsidR="00E03AD1" w:rsidRPr="0047353D" w:rsidRDefault="00E03AD1" w:rsidP="00E03AD1">
      <w:pPr>
        <w:pStyle w:val="ListParagraph"/>
        <w:numPr>
          <w:ilvl w:val="0"/>
          <w:numId w:val="54"/>
        </w:numPr>
        <w:jc w:val="both"/>
        <w:rPr>
          <w:rFonts w:ascii="Tahoma" w:hAnsi="Tahoma" w:cs="Tahoma"/>
          <w:sz w:val="22"/>
          <w:szCs w:val="22"/>
        </w:rPr>
      </w:pPr>
      <w:r w:rsidRPr="0047353D">
        <w:rPr>
          <w:rFonts w:ascii="Tahoma" w:hAnsi="Tahoma" w:cs="Tahoma"/>
          <w:sz w:val="22"/>
          <w:szCs w:val="22"/>
        </w:rPr>
        <w:t>MUST be duly signed by the relevant immediate or ultimate parent or holding company of the successful Supplier (as applicable), as specified in Part 3 of the completed Pro</w:t>
      </w:r>
      <w:r w:rsidR="00B022EC">
        <w:rPr>
          <w:rFonts w:ascii="Tahoma" w:hAnsi="Tahoma" w:cs="Tahoma"/>
          <w:sz w:val="22"/>
          <w:szCs w:val="22"/>
        </w:rPr>
        <w:t>curement</w:t>
      </w:r>
      <w:r w:rsidRPr="0047353D">
        <w:rPr>
          <w:rFonts w:ascii="Tahoma" w:hAnsi="Tahoma" w:cs="Tahoma"/>
          <w:sz w:val="22"/>
          <w:szCs w:val="22"/>
        </w:rPr>
        <w:t xml:space="preserve"> Specific Questionnaire;</w:t>
      </w:r>
    </w:p>
    <w:p w14:paraId="6D51FD79" w14:textId="77777777" w:rsidR="00E03AD1" w:rsidRPr="0047353D" w:rsidRDefault="00E03AD1" w:rsidP="00E03AD1">
      <w:pPr>
        <w:pStyle w:val="ListParagraph"/>
        <w:numPr>
          <w:ilvl w:val="0"/>
          <w:numId w:val="54"/>
        </w:numPr>
        <w:jc w:val="both"/>
        <w:rPr>
          <w:rFonts w:ascii="Tahoma" w:hAnsi="Tahoma" w:cs="Tahoma"/>
          <w:sz w:val="22"/>
          <w:szCs w:val="22"/>
        </w:rPr>
      </w:pPr>
      <w:r w:rsidRPr="0047353D">
        <w:rPr>
          <w:rFonts w:ascii="Tahoma" w:hAnsi="Tahoma" w:cs="Tahoma"/>
          <w:sz w:val="22"/>
          <w:szCs w:val="22"/>
        </w:rPr>
        <w:t>but NOT dated; and</w:t>
      </w:r>
    </w:p>
    <w:p w14:paraId="7D75F580" w14:textId="77777777" w:rsidR="00E03AD1" w:rsidRPr="0047353D" w:rsidRDefault="00E03AD1" w:rsidP="00E03AD1">
      <w:pPr>
        <w:pStyle w:val="ListParagraph"/>
        <w:numPr>
          <w:ilvl w:val="0"/>
          <w:numId w:val="54"/>
        </w:numPr>
        <w:jc w:val="both"/>
        <w:rPr>
          <w:rFonts w:ascii="Tahoma" w:hAnsi="Tahoma" w:cs="Tahoma"/>
          <w:sz w:val="22"/>
          <w:szCs w:val="22"/>
        </w:rPr>
      </w:pPr>
      <w:r w:rsidRPr="0047353D">
        <w:rPr>
          <w:rFonts w:ascii="Tahoma" w:hAnsi="Tahoma" w:cs="Tahoma"/>
          <w:sz w:val="22"/>
          <w:szCs w:val="22"/>
        </w:rPr>
        <w:t>sent in duplicate prior to the Contract being awarded</w:t>
      </w:r>
    </w:p>
    <w:p w14:paraId="31583B18" w14:textId="77777777" w:rsidR="00E03AD1" w:rsidRPr="00825302" w:rsidRDefault="00E03AD1" w:rsidP="00E03AD1">
      <w:pPr>
        <w:jc w:val="both"/>
        <w:rPr>
          <w:rFonts w:ascii="Tahoma" w:hAnsi="Tahoma" w:cs="Tahoma"/>
          <w:color w:val="7030A0"/>
          <w:sz w:val="22"/>
          <w:szCs w:val="22"/>
        </w:rPr>
      </w:pPr>
    </w:p>
    <w:p w14:paraId="20DFCA7B" w14:textId="507D4E2E" w:rsidR="00E03AD1" w:rsidRPr="0047353D" w:rsidRDefault="4112C3DC" w:rsidP="00E03AD1">
      <w:pPr>
        <w:jc w:val="both"/>
        <w:rPr>
          <w:rFonts w:ascii="Tahoma" w:hAnsi="Tahoma" w:cs="Tahoma"/>
          <w:sz w:val="22"/>
          <w:szCs w:val="22"/>
        </w:rPr>
      </w:pPr>
      <w:r w:rsidRPr="13D4B729">
        <w:rPr>
          <w:rFonts w:ascii="Tahoma" w:hAnsi="Tahoma" w:cs="Tahoma"/>
          <w:sz w:val="22"/>
          <w:szCs w:val="22"/>
        </w:rPr>
        <w:t xml:space="preserve">Failure by the successful Supplier to supply this document, where they have otherwise indicated that they will procure such a guarantee in their response in their response to question 14 of the </w:t>
      </w:r>
      <w:r w:rsidR="79D86E60" w:rsidRPr="13D4B729">
        <w:rPr>
          <w:rFonts w:ascii="Tahoma" w:hAnsi="Tahoma" w:cs="Tahoma"/>
          <w:sz w:val="22"/>
          <w:szCs w:val="22"/>
        </w:rPr>
        <w:t>Procurement</w:t>
      </w:r>
      <w:r w:rsidRPr="13D4B729">
        <w:rPr>
          <w:rFonts w:ascii="Tahoma" w:hAnsi="Tahoma" w:cs="Tahoma"/>
          <w:sz w:val="22"/>
          <w:szCs w:val="22"/>
        </w:rPr>
        <w:t xml:space="preserve"> Specific Questionnaire document will result in the award of the Contract and the commencement date for the provision of services being delayed. If the successful Supplier refuses to provide the required form of Deed of Guarantee and Indemnity, then the Council reserves the right to award the Contract to the next highest scoring Supplier on this procurement exercise.</w:t>
      </w:r>
    </w:p>
    <w:p w14:paraId="4467A474" w14:textId="77777777" w:rsidR="00E03AD1" w:rsidRPr="0047353D" w:rsidRDefault="00E03AD1" w:rsidP="00E03AD1">
      <w:pPr>
        <w:jc w:val="both"/>
        <w:rPr>
          <w:rFonts w:ascii="Tahoma" w:hAnsi="Tahoma" w:cs="Tahoma"/>
          <w:sz w:val="22"/>
          <w:szCs w:val="22"/>
        </w:rPr>
      </w:pPr>
    </w:p>
    <w:p w14:paraId="571CD2D3"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The Council will not accept any proposed amendments to the terms and conditions to the form of Deed of Guarantee and Indemnity. Any attempt to amend the terms and conditions may also result in the Application being equivocal and the Supplier not being awarded the Contract, whereby the Council will award the Contract to the next highest scoring Supplier on this procurement exercise.</w:t>
      </w:r>
    </w:p>
    <w:p w14:paraId="07D0DCF2" w14:textId="77777777" w:rsidR="00E03AD1" w:rsidRPr="004B69A2" w:rsidRDefault="00E03AD1" w:rsidP="00E03AD1">
      <w:pPr>
        <w:rPr>
          <w:rFonts w:ascii="Tahoma" w:hAnsi="Tahoma" w:cs="Tahoma"/>
          <w:b/>
          <w:sz w:val="22"/>
          <w:szCs w:val="22"/>
        </w:rPr>
      </w:pPr>
    </w:p>
    <w:p w14:paraId="72B8DFCA" w14:textId="77777777" w:rsidR="00E03AD1" w:rsidRPr="0047353D"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Where the Supplier’s parent company is incorporated outside the United Kingdom, the Council will require a legal opinion from an independent firm of lawyers practising in that jurisdiction (at the Supplier’s own cost and expense) as to the capacity/Council of the parent company to enter into the parent company guarantee and the enforceability of the terms of the parent company guarantee in the relevant overseas jurisdiction.</w:t>
      </w:r>
    </w:p>
    <w:p w14:paraId="680ED418" w14:textId="1E9921C0" w:rsidR="00E03AD1" w:rsidRPr="0047353D" w:rsidRDefault="4112C3DC" w:rsidP="00E03AD1">
      <w:pPr>
        <w:pStyle w:val="BodyText1"/>
        <w:jc w:val="both"/>
        <w:rPr>
          <w:rFonts w:ascii="Tahoma" w:hAnsi="Tahoma" w:cs="Tahoma"/>
          <w:color w:val="auto"/>
          <w:sz w:val="22"/>
          <w:szCs w:val="22"/>
        </w:rPr>
      </w:pPr>
      <w:r w:rsidRPr="13D4B729">
        <w:rPr>
          <w:rFonts w:ascii="Tahoma" w:hAnsi="Tahoma" w:cs="Tahoma"/>
          <w:color w:val="auto"/>
          <w:sz w:val="22"/>
          <w:szCs w:val="22"/>
        </w:rPr>
        <w:t>Notwithstanding the above, the Council may specify minimum contractual financial security requirements as appropriate having regard to the financial assessment undertaken during this Procurement. Where the Council specifies any financial security requirements, acceptance of the requirements shall be considered a mandatory condition and failure to accept the same may result in the Supplier’s exclusion from the Procurement.</w:t>
      </w:r>
    </w:p>
    <w:p w14:paraId="0A1E5B3E" w14:textId="4389AAD1" w:rsidR="13D4B729" w:rsidRDefault="13D4B729" w:rsidP="13D4B729">
      <w:pPr>
        <w:pStyle w:val="BodyText1"/>
        <w:jc w:val="both"/>
        <w:rPr>
          <w:rFonts w:ascii="Tahoma" w:hAnsi="Tahoma" w:cs="Tahoma"/>
          <w:color w:val="auto"/>
          <w:sz w:val="22"/>
          <w:szCs w:val="22"/>
        </w:rPr>
      </w:pPr>
    </w:p>
    <w:p w14:paraId="31B94F5A" w14:textId="2CAC4D9E" w:rsidR="005835EF" w:rsidRPr="006B5B04" w:rsidRDefault="006B5B04" w:rsidP="00CE65C6">
      <w:pPr>
        <w:numPr>
          <w:ilvl w:val="0"/>
          <w:numId w:val="51"/>
        </w:numPr>
        <w:rPr>
          <w:rFonts w:ascii="Tahoma" w:hAnsi="Tahoma" w:cs="Tahoma"/>
          <w:b/>
          <w:sz w:val="28"/>
          <w:szCs w:val="28"/>
        </w:rPr>
      </w:pPr>
      <w:r>
        <w:rPr>
          <w:rFonts w:ascii="Tahoma" w:hAnsi="Tahoma" w:cs="Tahoma"/>
          <w:b/>
          <w:sz w:val="28"/>
          <w:szCs w:val="28"/>
        </w:rPr>
        <w:t>Council Initiatives and Key Policies</w:t>
      </w:r>
    </w:p>
    <w:p w14:paraId="2D260C3C" w14:textId="77777777" w:rsidR="005835EF" w:rsidRDefault="005835EF" w:rsidP="005835EF">
      <w:pPr>
        <w:jc w:val="both"/>
        <w:rPr>
          <w:rFonts w:ascii="Tahoma" w:hAnsi="Tahoma" w:cs="Tahoma"/>
          <w:b/>
          <w:bCs/>
          <w:iCs/>
          <w:sz w:val="22"/>
          <w:szCs w:val="22"/>
        </w:rPr>
      </w:pPr>
    </w:p>
    <w:p w14:paraId="7089C600"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Social Value</w:t>
      </w:r>
    </w:p>
    <w:p w14:paraId="40C9F3A0" w14:textId="58F956F4" w:rsidR="006B5B04" w:rsidRPr="00931D9F" w:rsidRDefault="006B5B04" w:rsidP="006B5B04">
      <w:pPr>
        <w:jc w:val="both"/>
        <w:rPr>
          <w:rFonts w:ascii="Tahoma" w:hAnsi="Tahoma" w:cs="Tahoma"/>
          <w:iCs/>
          <w:sz w:val="22"/>
          <w:szCs w:val="22"/>
        </w:rPr>
      </w:pPr>
      <w:r w:rsidRPr="00931D9F">
        <w:rPr>
          <w:rFonts w:ascii="Tahoma" w:hAnsi="Tahoma" w:cs="Tahoma"/>
          <w:iCs/>
          <w:sz w:val="22"/>
          <w:szCs w:val="22"/>
        </w:rPr>
        <w:t>Social Value is extremely important to STAR Procurement and its partners, and we are committed to a performance and evidence-based approach to Social Value based on the National TOMs (Themes, Outcomes, Measures) developed by the National Social Value Task Force.</w:t>
      </w:r>
    </w:p>
    <w:p w14:paraId="1E9411FA" w14:textId="77777777" w:rsidR="006B5B04" w:rsidRPr="00931D9F" w:rsidRDefault="006B5B04" w:rsidP="006B5B04">
      <w:pPr>
        <w:jc w:val="both"/>
        <w:rPr>
          <w:rFonts w:ascii="Tahoma" w:hAnsi="Tahoma" w:cs="Tahoma"/>
          <w:iCs/>
          <w:sz w:val="22"/>
          <w:szCs w:val="22"/>
        </w:rPr>
      </w:pPr>
    </w:p>
    <w:p w14:paraId="318256EC" w14:textId="77777777" w:rsidR="006B5B04" w:rsidRDefault="006B5B04" w:rsidP="006B5B04">
      <w:pPr>
        <w:jc w:val="both"/>
        <w:rPr>
          <w:rFonts w:ascii="Tahoma" w:hAnsi="Tahoma" w:cs="Tahoma"/>
          <w:iCs/>
          <w:sz w:val="22"/>
          <w:szCs w:val="22"/>
        </w:rPr>
      </w:pPr>
      <w:r w:rsidRPr="00931D9F">
        <w:rPr>
          <w:rFonts w:ascii="Tahoma" w:hAnsi="Tahoma" w:cs="Tahoma"/>
          <w:iCs/>
          <w:sz w:val="22"/>
          <w:szCs w:val="22"/>
        </w:rPr>
        <w:t xml:space="preserve">You can find some information on Social Value on the </w:t>
      </w:r>
      <w:hyperlink r:id="rId23" w:history="1">
        <w:r w:rsidRPr="00931D9F">
          <w:rPr>
            <w:rStyle w:val="Hyperlink"/>
            <w:rFonts w:ascii="Tahoma" w:hAnsi="Tahoma" w:cs="Tahoma"/>
            <w:iCs/>
            <w:sz w:val="22"/>
            <w:szCs w:val="22"/>
          </w:rPr>
          <w:t>Social Value pages of our website</w:t>
        </w:r>
      </w:hyperlink>
      <w:r w:rsidRPr="00931D9F">
        <w:rPr>
          <w:rFonts w:ascii="Tahoma" w:hAnsi="Tahoma" w:cs="Tahoma"/>
          <w:iCs/>
          <w:sz w:val="22"/>
          <w:szCs w:val="22"/>
        </w:rPr>
        <w:t xml:space="preserve">, including some ideas on </w:t>
      </w:r>
      <w:hyperlink r:id="rId24" w:history="1">
        <w:r w:rsidRPr="00931D9F">
          <w:rPr>
            <w:rStyle w:val="Hyperlink"/>
            <w:rFonts w:ascii="Tahoma" w:hAnsi="Tahoma" w:cs="Tahoma"/>
            <w:iCs/>
            <w:sz w:val="22"/>
            <w:szCs w:val="22"/>
          </w:rPr>
          <w:t>what you can do</w:t>
        </w:r>
      </w:hyperlink>
      <w:r w:rsidRPr="00931D9F">
        <w:rPr>
          <w:rFonts w:ascii="Tahoma" w:hAnsi="Tahoma" w:cs="Tahoma"/>
          <w:iCs/>
          <w:sz w:val="22"/>
          <w:szCs w:val="22"/>
        </w:rPr>
        <w:t xml:space="preserve">. You can also find some </w:t>
      </w:r>
      <w:hyperlink r:id="rId25" w:history="1">
        <w:r w:rsidRPr="00931D9F">
          <w:rPr>
            <w:rStyle w:val="Hyperlink"/>
            <w:rFonts w:ascii="Tahoma" w:hAnsi="Tahoma" w:cs="Tahoma"/>
            <w:iCs/>
            <w:sz w:val="22"/>
            <w:szCs w:val="22"/>
          </w:rPr>
          <w:t>cases studies on our website</w:t>
        </w:r>
      </w:hyperlink>
      <w:r w:rsidRPr="00931D9F">
        <w:rPr>
          <w:rFonts w:ascii="Tahoma" w:hAnsi="Tahoma" w:cs="Tahoma"/>
          <w:iCs/>
          <w:sz w:val="22"/>
          <w:szCs w:val="22"/>
        </w:rPr>
        <w:t xml:space="preserve"> too to assist your thinking around what you can do.</w:t>
      </w:r>
    </w:p>
    <w:p w14:paraId="1C5BAECB" w14:textId="77777777" w:rsidR="006B5B04" w:rsidRDefault="006B5B04" w:rsidP="006B5B04">
      <w:pPr>
        <w:jc w:val="both"/>
        <w:rPr>
          <w:rFonts w:ascii="Tahoma" w:hAnsi="Tahoma" w:cs="Tahoma"/>
          <w:iCs/>
          <w:sz w:val="22"/>
          <w:szCs w:val="22"/>
        </w:rPr>
      </w:pPr>
    </w:p>
    <w:p w14:paraId="10014F5A" w14:textId="340AB66C" w:rsidR="00046BF3" w:rsidRDefault="00046BF3" w:rsidP="005835EF">
      <w:pPr>
        <w:jc w:val="both"/>
        <w:rPr>
          <w:rFonts w:ascii="Tahoma" w:hAnsi="Tahoma" w:cs="Tahoma"/>
          <w:b/>
          <w:bCs/>
          <w:iCs/>
          <w:sz w:val="22"/>
          <w:szCs w:val="22"/>
        </w:rPr>
      </w:pPr>
      <w:r>
        <w:rPr>
          <w:rFonts w:ascii="Tahoma" w:hAnsi="Tahoma" w:cs="Tahoma"/>
          <w:b/>
          <w:bCs/>
          <w:iCs/>
          <w:sz w:val="22"/>
          <w:szCs w:val="22"/>
        </w:rPr>
        <w:t>Social Value Portal</w:t>
      </w:r>
    </w:p>
    <w:p w14:paraId="501B13B5" w14:textId="19D5841C" w:rsidR="00046BF3" w:rsidRDefault="00477FD9" w:rsidP="005835EF">
      <w:pPr>
        <w:jc w:val="both"/>
        <w:rPr>
          <w:rFonts w:ascii="Tahoma" w:hAnsi="Tahoma" w:cs="Tahoma"/>
          <w:iCs/>
          <w:sz w:val="22"/>
          <w:szCs w:val="22"/>
        </w:rPr>
      </w:pPr>
      <w:r w:rsidRPr="00477FD9">
        <w:rPr>
          <w:rFonts w:ascii="Tahoma" w:hAnsi="Tahoma" w:cs="Tahoma"/>
          <w:iCs/>
          <w:sz w:val="22"/>
          <w:szCs w:val="22"/>
        </w:rPr>
        <w:t>STAR Procurement and its partners have committed to using the Social Value Portal (SVP) (</w:t>
      </w:r>
      <w:hyperlink r:id="rId26" w:history="1">
        <w:r w:rsidR="00B81E2C" w:rsidRPr="000D0D45">
          <w:rPr>
            <w:rStyle w:val="Hyperlink"/>
            <w:rFonts w:ascii="Tahoma" w:hAnsi="Tahoma" w:cs="Tahoma"/>
            <w:iCs/>
            <w:sz w:val="22"/>
            <w:szCs w:val="22"/>
          </w:rPr>
          <w:t>www.socialvalueportal.com</w:t>
        </w:r>
      </w:hyperlink>
      <w:r w:rsidRPr="00477FD9">
        <w:rPr>
          <w:rFonts w:ascii="Tahoma" w:hAnsi="Tahoma" w:cs="Tahoma"/>
          <w:iCs/>
          <w:sz w:val="22"/>
          <w:szCs w:val="22"/>
        </w:rPr>
        <w:t xml:space="preserve">) as part of the procurement and contract management process for any contract with an estimated value in excess of £50,000. A guidance document is provided with this Request for </w:t>
      </w:r>
      <w:r w:rsidR="008B0B65">
        <w:rPr>
          <w:rFonts w:ascii="Tahoma" w:hAnsi="Tahoma" w:cs="Tahoma"/>
          <w:iCs/>
          <w:sz w:val="22"/>
          <w:szCs w:val="22"/>
        </w:rPr>
        <w:t>Tender</w:t>
      </w:r>
      <w:r w:rsidRPr="00477FD9">
        <w:rPr>
          <w:rFonts w:ascii="Tahoma" w:hAnsi="Tahoma" w:cs="Tahoma"/>
          <w:iCs/>
          <w:sz w:val="22"/>
          <w:szCs w:val="22"/>
        </w:rPr>
        <w:t xml:space="preserve"> to assist you in using the SVP.</w:t>
      </w:r>
    </w:p>
    <w:p w14:paraId="00B71991" w14:textId="77777777" w:rsidR="00B81E2C" w:rsidRDefault="00B81E2C" w:rsidP="005835EF">
      <w:pPr>
        <w:jc w:val="both"/>
        <w:rPr>
          <w:rFonts w:ascii="Tahoma" w:hAnsi="Tahoma" w:cs="Tahoma"/>
          <w:iCs/>
          <w:sz w:val="22"/>
          <w:szCs w:val="22"/>
        </w:rPr>
      </w:pPr>
    </w:p>
    <w:p w14:paraId="4913BD89" w14:textId="5DB7F4ED"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 xml:space="preserve">You are required to use the SVP to submit quantitative proposals in support of your response, by the same deadline for submission of this Request for </w:t>
      </w:r>
      <w:r w:rsidR="008B0B65">
        <w:rPr>
          <w:rFonts w:ascii="Tahoma" w:hAnsi="Tahoma" w:cs="Tahoma"/>
          <w:iCs/>
          <w:sz w:val="22"/>
          <w:szCs w:val="22"/>
        </w:rPr>
        <w:t>Tender</w:t>
      </w:r>
      <w:r w:rsidRPr="00FA6404">
        <w:rPr>
          <w:rFonts w:ascii="Tahoma" w:hAnsi="Tahoma" w:cs="Tahoma"/>
          <w:iCs/>
          <w:sz w:val="22"/>
          <w:szCs w:val="22"/>
        </w:rPr>
        <w:t>. The completed calculator in the SVP forms the basis of the quantitative element of the Social Value proposal.</w:t>
      </w:r>
    </w:p>
    <w:p w14:paraId="155B104E" w14:textId="77777777" w:rsidR="00FA6404" w:rsidRPr="00FA6404" w:rsidRDefault="00FA6404" w:rsidP="00FA6404">
      <w:pPr>
        <w:jc w:val="both"/>
        <w:rPr>
          <w:rFonts w:ascii="Tahoma" w:hAnsi="Tahoma" w:cs="Tahoma"/>
          <w:iCs/>
          <w:sz w:val="22"/>
          <w:szCs w:val="22"/>
        </w:rPr>
      </w:pPr>
    </w:p>
    <w:p w14:paraId="618D4A83" w14:textId="04DD3882"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Access to the SVP is not immediate, and you should allow sufficient time for registration and verification on the portal when preparing your submission. Neither the Council, or STAR Procurement, will be held liable for your failure to register and complete the information on the SVP in a timely manner.</w:t>
      </w:r>
    </w:p>
    <w:p w14:paraId="04707D0D" w14:textId="77777777" w:rsidR="00FA6404" w:rsidRPr="00FA6404" w:rsidRDefault="00FA6404" w:rsidP="00FA6404">
      <w:pPr>
        <w:jc w:val="both"/>
        <w:rPr>
          <w:rFonts w:ascii="Tahoma" w:hAnsi="Tahoma" w:cs="Tahoma"/>
          <w:iCs/>
          <w:sz w:val="22"/>
          <w:szCs w:val="22"/>
        </w:rPr>
      </w:pPr>
    </w:p>
    <w:p w14:paraId="6A7A200E" w14:textId="3E1F50B9" w:rsidR="00FA6404" w:rsidRPr="00FA6404" w:rsidRDefault="00FA6404" w:rsidP="00FA6404">
      <w:pPr>
        <w:jc w:val="both"/>
        <w:rPr>
          <w:rFonts w:ascii="Tahoma" w:hAnsi="Tahoma" w:cs="Tahoma"/>
          <w:iCs/>
          <w:sz w:val="22"/>
          <w:szCs w:val="22"/>
        </w:rPr>
      </w:pPr>
      <w:r w:rsidRPr="00FA6404">
        <w:rPr>
          <w:rFonts w:ascii="Tahoma" w:hAnsi="Tahoma" w:cs="Tahoma"/>
          <w:iCs/>
          <w:sz w:val="22"/>
          <w:szCs w:val="22"/>
        </w:rPr>
        <w:t>The winning bidder is required to use the SVP throughout the contract period to allow for contract management of Social Value KPIs and commitments.</w:t>
      </w:r>
    </w:p>
    <w:p w14:paraId="6A2CAC19" w14:textId="77777777" w:rsidR="00FA6404" w:rsidRPr="00FA6404" w:rsidRDefault="00FA6404" w:rsidP="00FA6404">
      <w:pPr>
        <w:jc w:val="both"/>
        <w:rPr>
          <w:rFonts w:ascii="Tahoma" w:hAnsi="Tahoma" w:cs="Tahoma"/>
          <w:iCs/>
          <w:sz w:val="22"/>
          <w:szCs w:val="22"/>
        </w:rPr>
      </w:pPr>
    </w:p>
    <w:p w14:paraId="797625F0" w14:textId="192E605A" w:rsidR="00B81E2C" w:rsidRDefault="00FA6404" w:rsidP="00FA6404">
      <w:pPr>
        <w:jc w:val="both"/>
        <w:rPr>
          <w:rFonts w:ascii="Tahoma" w:hAnsi="Tahoma" w:cs="Tahoma"/>
          <w:iCs/>
          <w:sz w:val="22"/>
          <w:szCs w:val="22"/>
        </w:rPr>
      </w:pPr>
      <w:r w:rsidRPr="00FA6404">
        <w:rPr>
          <w:rFonts w:ascii="Tahoma" w:hAnsi="Tahoma" w:cs="Tahoma"/>
          <w:iCs/>
          <w:sz w:val="22"/>
          <w:szCs w:val="22"/>
        </w:rPr>
        <w:t xml:space="preserve">The SVP is free to bidders at the bidding stage of this Request for </w:t>
      </w:r>
      <w:r w:rsidR="008B0B65">
        <w:rPr>
          <w:rFonts w:ascii="Tahoma" w:hAnsi="Tahoma" w:cs="Tahoma"/>
          <w:iCs/>
          <w:sz w:val="22"/>
          <w:szCs w:val="22"/>
        </w:rPr>
        <w:t>Tender</w:t>
      </w:r>
      <w:r w:rsidRPr="00FA6404">
        <w:rPr>
          <w:rFonts w:ascii="Tahoma" w:hAnsi="Tahoma" w:cs="Tahoma"/>
          <w:iCs/>
          <w:sz w:val="22"/>
          <w:szCs w:val="22"/>
        </w:rPr>
        <w:t xml:space="preserve">. There is no charge to bidders unless they are successful in terms of this Request for </w:t>
      </w:r>
      <w:r w:rsidR="008B0B65">
        <w:rPr>
          <w:rFonts w:ascii="Tahoma" w:hAnsi="Tahoma" w:cs="Tahoma"/>
          <w:iCs/>
          <w:sz w:val="22"/>
          <w:szCs w:val="22"/>
        </w:rPr>
        <w:t>Tender</w:t>
      </w:r>
      <w:r w:rsidRPr="00FA6404">
        <w:rPr>
          <w:rFonts w:ascii="Tahoma" w:hAnsi="Tahoma" w:cs="Tahoma"/>
          <w:iCs/>
          <w:sz w:val="22"/>
          <w:szCs w:val="22"/>
        </w:rPr>
        <w:t>. The winning bidder will be required to contract directly with the SVP who will provide the following services:</w:t>
      </w:r>
    </w:p>
    <w:p w14:paraId="77E69DB3" w14:textId="77777777" w:rsidR="004672B0" w:rsidRPr="00ED4CF9" w:rsidRDefault="004672B0" w:rsidP="00DE703D">
      <w:pPr>
        <w:pStyle w:val="ListParagraph"/>
        <w:numPr>
          <w:ilvl w:val="0"/>
          <w:numId w:val="47"/>
        </w:numPr>
        <w:tabs>
          <w:tab w:val="left" w:pos="0"/>
        </w:tabs>
        <w:ind w:left="993"/>
        <w:jc w:val="both"/>
        <w:rPr>
          <w:rFonts w:ascii="Tahoma" w:hAnsi="Tahoma" w:cs="Tahoma"/>
          <w:sz w:val="22"/>
          <w:szCs w:val="22"/>
        </w:rPr>
      </w:pPr>
      <w:r w:rsidRPr="00ED4CF9">
        <w:rPr>
          <w:rFonts w:ascii="Tahoma" w:hAnsi="Tahoma" w:cs="Tahoma"/>
          <w:sz w:val="22"/>
          <w:szCs w:val="22"/>
        </w:rPr>
        <w:t>Online account with SVP to allow contract management and project reporting account;</w:t>
      </w:r>
    </w:p>
    <w:p w14:paraId="653CE4B2" w14:textId="77777777" w:rsidR="004672B0" w:rsidRPr="00ED4CF9" w:rsidRDefault="004672B0" w:rsidP="00DE703D">
      <w:pPr>
        <w:pStyle w:val="ListParagraph"/>
        <w:numPr>
          <w:ilvl w:val="0"/>
          <w:numId w:val="47"/>
        </w:numPr>
        <w:tabs>
          <w:tab w:val="left" w:pos="0"/>
        </w:tabs>
        <w:ind w:left="993"/>
        <w:jc w:val="both"/>
        <w:rPr>
          <w:rFonts w:ascii="Tahoma" w:hAnsi="Tahoma" w:cs="Tahoma"/>
          <w:sz w:val="22"/>
          <w:szCs w:val="22"/>
        </w:rPr>
      </w:pPr>
      <w:r w:rsidRPr="00ED4CF9">
        <w:rPr>
          <w:rFonts w:ascii="Tahoma" w:hAnsi="Tahoma" w:cs="Tahoma"/>
          <w:sz w:val="22"/>
          <w:szCs w:val="22"/>
        </w:rPr>
        <w:t>Technical support with data entry (e.g. access and functionality issues);</w:t>
      </w:r>
    </w:p>
    <w:p w14:paraId="6C1E667D" w14:textId="77777777" w:rsidR="004672B0" w:rsidRPr="00ED4CF9" w:rsidRDefault="004672B0" w:rsidP="00DE703D">
      <w:pPr>
        <w:pStyle w:val="ListParagraph"/>
        <w:numPr>
          <w:ilvl w:val="0"/>
          <w:numId w:val="47"/>
        </w:numPr>
        <w:tabs>
          <w:tab w:val="left" w:pos="0"/>
        </w:tabs>
        <w:ind w:left="993"/>
        <w:jc w:val="both"/>
        <w:rPr>
          <w:rFonts w:ascii="Tahoma" w:hAnsi="Tahoma" w:cs="Tahoma"/>
          <w:sz w:val="22"/>
          <w:szCs w:val="22"/>
        </w:rPr>
      </w:pPr>
      <w:r w:rsidRPr="00ED4CF9">
        <w:rPr>
          <w:rFonts w:ascii="Tahoma" w:hAnsi="Tahoma" w:cs="Tahoma"/>
          <w:sz w:val="22"/>
          <w:szCs w:val="22"/>
        </w:rPr>
        <w:t>Confirmation of evidence required to satisfy requirements;</w:t>
      </w:r>
    </w:p>
    <w:p w14:paraId="654EC3D7" w14:textId="77777777" w:rsidR="004672B0" w:rsidRPr="00ED4CF9" w:rsidRDefault="004672B0" w:rsidP="00DE703D">
      <w:pPr>
        <w:pStyle w:val="ListParagraph"/>
        <w:numPr>
          <w:ilvl w:val="0"/>
          <w:numId w:val="47"/>
        </w:numPr>
        <w:tabs>
          <w:tab w:val="left" w:pos="0"/>
        </w:tabs>
        <w:ind w:left="993"/>
        <w:jc w:val="both"/>
        <w:rPr>
          <w:rFonts w:ascii="Tahoma" w:hAnsi="Tahoma" w:cs="Tahoma"/>
          <w:sz w:val="22"/>
          <w:szCs w:val="22"/>
        </w:rPr>
      </w:pPr>
      <w:r w:rsidRPr="00ED4CF9">
        <w:rPr>
          <w:rFonts w:ascii="Tahoma" w:hAnsi="Tahoma" w:cs="Tahoma"/>
          <w:sz w:val="22"/>
          <w:szCs w:val="22"/>
        </w:rPr>
        <w:t>Quarterly reports showing progress against targets;</w:t>
      </w:r>
    </w:p>
    <w:p w14:paraId="19BC07D1" w14:textId="77777777" w:rsidR="004672B0" w:rsidRPr="00ED4CF9" w:rsidRDefault="004672B0" w:rsidP="00DE703D">
      <w:pPr>
        <w:pStyle w:val="ListParagraph"/>
        <w:numPr>
          <w:ilvl w:val="0"/>
          <w:numId w:val="47"/>
        </w:numPr>
        <w:tabs>
          <w:tab w:val="left" w:pos="0"/>
        </w:tabs>
        <w:ind w:left="993"/>
        <w:jc w:val="both"/>
        <w:rPr>
          <w:rFonts w:ascii="Tahoma" w:hAnsi="Tahoma" w:cs="Tahoma"/>
          <w:sz w:val="22"/>
          <w:szCs w:val="22"/>
        </w:rPr>
      </w:pPr>
      <w:r w:rsidRPr="00ED4CF9">
        <w:rPr>
          <w:rFonts w:ascii="Tahoma" w:hAnsi="Tahoma" w:cs="Tahoma"/>
          <w:sz w:val="22"/>
          <w:szCs w:val="22"/>
        </w:rPr>
        <w:t>End of project summary report and case study;</w:t>
      </w:r>
    </w:p>
    <w:p w14:paraId="7251A9CC" w14:textId="77777777" w:rsidR="00B81E2C" w:rsidRDefault="00B81E2C" w:rsidP="005835EF">
      <w:pPr>
        <w:jc w:val="both"/>
        <w:rPr>
          <w:rFonts w:ascii="Tahoma" w:hAnsi="Tahoma" w:cs="Tahoma"/>
          <w:iCs/>
          <w:sz w:val="22"/>
          <w:szCs w:val="22"/>
        </w:rPr>
      </w:pPr>
    </w:p>
    <w:p w14:paraId="1096169D" w14:textId="502A1385" w:rsidR="00B81E2C" w:rsidRDefault="004A4BFE" w:rsidP="005835EF">
      <w:pPr>
        <w:jc w:val="both"/>
        <w:rPr>
          <w:rFonts w:ascii="Tahoma" w:hAnsi="Tahoma" w:cs="Tahoma"/>
          <w:iCs/>
          <w:sz w:val="22"/>
          <w:szCs w:val="22"/>
        </w:rPr>
      </w:pPr>
      <w:r w:rsidRPr="004A4BFE">
        <w:rPr>
          <w:rFonts w:ascii="Tahoma" w:hAnsi="Tahoma" w:cs="Tahoma"/>
          <w:iCs/>
          <w:sz w:val="22"/>
          <w:szCs w:val="22"/>
        </w:rPr>
        <w:t>The winning bidder will be invoiced directly by the SVP upon award according to the table below, and will be responsible under the terms of the contract for payment directly to the SVP. The charges consist of an ongoing management fee in relation to the contract value with a minimum charge of £350 up to a maximum charge of £7,500 per contract, per year, for access to the Social Value Portal:</w:t>
      </w:r>
    </w:p>
    <w:p w14:paraId="145633D0" w14:textId="77777777" w:rsidR="004672B0" w:rsidRDefault="004672B0" w:rsidP="005835EF">
      <w:pPr>
        <w:jc w:val="both"/>
        <w:rPr>
          <w:rFonts w:ascii="Tahoma" w:hAnsi="Tahoma" w:cs="Tahoma"/>
          <w:iCs/>
          <w:sz w:val="22"/>
          <w:szCs w:val="22"/>
        </w:rPr>
      </w:pPr>
    </w:p>
    <w:tbl>
      <w:tblPr>
        <w:tblW w:w="5000" w:type="pct"/>
        <w:jc w:val="center"/>
        <w:tblCellMar>
          <w:left w:w="0" w:type="dxa"/>
          <w:right w:w="0" w:type="dxa"/>
        </w:tblCellMar>
        <w:tblLook w:val="04A0" w:firstRow="1" w:lastRow="0" w:firstColumn="1" w:lastColumn="0" w:noHBand="0" w:noVBand="1"/>
      </w:tblPr>
      <w:tblGrid>
        <w:gridCol w:w="3334"/>
        <w:gridCol w:w="1985"/>
        <w:gridCol w:w="2637"/>
        <w:gridCol w:w="1662"/>
      </w:tblGrid>
      <w:tr w:rsidR="00A4523F" w:rsidRPr="00824DBC" w14:paraId="5DAE8F85" w14:textId="77777777" w:rsidTr="008605BC">
        <w:trPr>
          <w:trHeight w:val="333"/>
          <w:jc w:val="center"/>
        </w:trPr>
        <w:tc>
          <w:tcPr>
            <w:tcW w:w="1733" w:type="pct"/>
            <w:vMerge w:val="restart"/>
            <w:tcBorders>
              <w:top w:val="single" w:sz="8" w:space="0" w:color="000000"/>
              <w:left w:val="single" w:sz="8" w:space="0" w:color="000000"/>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349821BA" w14:textId="77777777" w:rsidR="00A4523F" w:rsidRPr="00824DBC" w:rsidRDefault="00A4523F" w:rsidP="008605BC">
            <w:pPr>
              <w:rPr>
                <w:rFonts w:ascii="Calibri" w:eastAsia="Calibri" w:hAnsi="Calibri" w:cs="Calibri"/>
                <w:sz w:val="22"/>
                <w:szCs w:val="22"/>
              </w:rPr>
            </w:pPr>
            <w:r w:rsidRPr="00824DBC">
              <w:rPr>
                <w:rFonts w:ascii="Calibri Light" w:eastAsia="Calibri" w:hAnsi="Calibri Light" w:cs="Calibri Light"/>
                <w:b/>
                <w:bCs/>
                <w:color w:val="FFFFFF"/>
                <w:sz w:val="22"/>
                <w:szCs w:val="22"/>
              </w:rPr>
              <w:t>Total Contract Value</w:t>
            </w:r>
          </w:p>
        </w:tc>
        <w:tc>
          <w:tcPr>
            <w:tcW w:w="1032" w:type="pct"/>
            <w:tcBorders>
              <w:top w:val="single" w:sz="8" w:space="0" w:color="000000"/>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4B529D3C"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&lt; £250k</w:t>
            </w:r>
          </w:p>
        </w:tc>
        <w:tc>
          <w:tcPr>
            <w:tcW w:w="1371" w:type="pct"/>
            <w:tcBorders>
              <w:top w:val="single" w:sz="8" w:space="0" w:color="000000"/>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3B66D745"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£250k - £3.35m</w:t>
            </w:r>
          </w:p>
        </w:tc>
        <w:tc>
          <w:tcPr>
            <w:tcW w:w="864" w:type="pct"/>
            <w:tcBorders>
              <w:top w:val="single" w:sz="8" w:space="0" w:color="000000"/>
              <w:left w:val="nil"/>
              <w:bottom w:val="single" w:sz="8" w:space="0" w:color="000000"/>
              <w:right w:val="single" w:sz="8" w:space="0" w:color="000000"/>
            </w:tcBorders>
            <w:shd w:val="clear" w:color="auto" w:fill="095D67"/>
            <w:tcMar>
              <w:top w:w="0" w:type="dxa"/>
              <w:left w:w="10" w:type="dxa"/>
              <w:bottom w:w="0" w:type="dxa"/>
              <w:right w:w="10" w:type="dxa"/>
            </w:tcMar>
            <w:hideMark/>
          </w:tcPr>
          <w:p w14:paraId="735D4F0D"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&gt;£3.35m</w:t>
            </w:r>
          </w:p>
        </w:tc>
      </w:tr>
      <w:tr w:rsidR="00A4523F" w:rsidRPr="00824DBC" w14:paraId="3E8E5843" w14:textId="77777777" w:rsidTr="008605BC">
        <w:trPr>
          <w:trHeight w:val="333"/>
          <w:jc w:val="center"/>
        </w:trPr>
        <w:tc>
          <w:tcPr>
            <w:tcW w:w="1733" w:type="pct"/>
            <w:vMerge/>
            <w:tcBorders>
              <w:top w:val="single" w:sz="8" w:space="0" w:color="000000"/>
              <w:left w:val="single" w:sz="8" w:space="0" w:color="000000"/>
              <w:bottom w:val="single" w:sz="8" w:space="0" w:color="000000"/>
              <w:right w:val="single" w:sz="8" w:space="0" w:color="000000"/>
            </w:tcBorders>
            <w:vAlign w:val="center"/>
            <w:hideMark/>
          </w:tcPr>
          <w:p w14:paraId="0CC4CD71" w14:textId="77777777" w:rsidR="00A4523F" w:rsidRPr="00824DBC" w:rsidRDefault="00A4523F" w:rsidP="008605BC">
            <w:pPr>
              <w:rPr>
                <w:rFonts w:ascii="Calibri" w:eastAsia="Calibri" w:hAnsi="Calibri" w:cs="Calibri"/>
                <w:sz w:val="22"/>
                <w:szCs w:val="22"/>
              </w:rPr>
            </w:pPr>
          </w:p>
        </w:tc>
        <w:tc>
          <w:tcPr>
            <w:tcW w:w="1032" w:type="pct"/>
            <w:tcBorders>
              <w:top w:val="nil"/>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750A1FA5"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c>
          <w:tcPr>
            <w:tcW w:w="1371" w:type="pct"/>
            <w:tcBorders>
              <w:top w:val="nil"/>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206CF49B"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c>
          <w:tcPr>
            <w:tcW w:w="864" w:type="pct"/>
            <w:tcBorders>
              <w:top w:val="nil"/>
              <w:left w:val="nil"/>
              <w:bottom w:val="single" w:sz="8" w:space="0" w:color="000000"/>
              <w:right w:val="single" w:sz="8" w:space="0" w:color="000000"/>
            </w:tcBorders>
            <w:shd w:val="clear" w:color="auto" w:fill="095D67"/>
            <w:tcMar>
              <w:top w:w="0" w:type="dxa"/>
              <w:left w:w="10" w:type="dxa"/>
              <w:bottom w:w="0" w:type="dxa"/>
              <w:right w:w="10" w:type="dxa"/>
            </w:tcMar>
            <w:vAlign w:val="center"/>
            <w:hideMark/>
          </w:tcPr>
          <w:p w14:paraId="0EF094EF"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b/>
                <w:bCs/>
                <w:color w:val="FFFFFF"/>
                <w:sz w:val="22"/>
                <w:szCs w:val="22"/>
              </w:rPr>
              <w:t>Annual Fee</w:t>
            </w:r>
          </w:p>
        </w:tc>
      </w:tr>
      <w:tr w:rsidR="00A4523F" w:rsidRPr="00824DBC" w14:paraId="0F25EF25" w14:textId="77777777" w:rsidTr="008605BC">
        <w:trPr>
          <w:trHeight w:val="305"/>
          <w:jc w:val="center"/>
        </w:trPr>
        <w:tc>
          <w:tcPr>
            <w:tcW w:w="1733"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5DCC818"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Annual Fees</w:t>
            </w:r>
          </w:p>
        </w:tc>
        <w:tc>
          <w:tcPr>
            <w:tcW w:w="1032" w:type="pct"/>
            <w:tcBorders>
              <w:top w:val="nil"/>
              <w:left w:val="nil"/>
              <w:bottom w:val="single" w:sz="8" w:space="0" w:color="000000"/>
              <w:right w:val="single" w:sz="8" w:space="0" w:color="auto"/>
            </w:tcBorders>
            <w:noWrap/>
            <w:tcMar>
              <w:top w:w="0" w:type="dxa"/>
              <w:left w:w="108" w:type="dxa"/>
              <w:bottom w:w="0" w:type="dxa"/>
              <w:right w:w="108" w:type="dxa"/>
            </w:tcMar>
            <w:vAlign w:val="bottom"/>
            <w:hideMark/>
          </w:tcPr>
          <w:p w14:paraId="31F5450B"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£350</w:t>
            </w:r>
          </w:p>
        </w:tc>
        <w:tc>
          <w:tcPr>
            <w:tcW w:w="13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8872"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0.15%</w:t>
            </w:r>
          </w:p>
        </w:tc>
        <w:tc>
          <w:tcPr>
            <w:tcW w:w="864" w:type="pct"/>
            <w:tcBorders>
              <w:top w:val="nil"/>
              <w:left w:val="nil"/>
              <w:bottom w:val="single" w:sz="8" w:space="0" w:color="000000"/>
              <w:right w:val="single" w:sz="8" w:space="0" w:color="000000"/>
            </w:tcBorders>
            <w:tcMar>
              <w:top w:w="0" w:type="dxa"/>
              <w:left w:w="10" w:type="dxa"/>
              <w:bottom w:w="0" w:type="dxa"/>
              <w:right w:w="10" w:type="dxa"/>
            </w:tcMar>
            <w:vAlign w:val="bottom"/>
            <w:hideMark/>
          </w:tcPr>
          <w:p w14:paraId="5D8D41E6" w14:textId="77777777" w:rsidR="00A4523F" w:rsidRPr="00824DBC" w:rsidRDefault="00A4523F" w:rsidP="008605BC">
            <w:pPr>
              <w:jc w:val="center"/>
              <w:rPr>
                <w:rFonts w:ascii="Calibri" w:eastAsia="Calibri" w:hAnsi="Calibri" w:cs="Calibri"/>
                <w:sz w:val="22"/>
                <w:szCs w:val="22"/>
              </w:rPr>
            </w:pPr>
            <w:r w:rsidRPr="00824DBC">
              <w:rPr>
                <w:rFonts w:ascii="Calibri Light" w:eastAsia="Calibri" w:hAnsi="Calibri Light" w:cs="Calibri Light"/>
                <w:color w:val="000000"/>
                <w:sz w:val="22"/>
                <w:szCs w:val="22"/>
              </w:rPr>
              <w:t>£7,500</w:t>
            </w:r>
          </w:p>
        </w:tc>
      </w:tr>
    </w:tbl>
    <w:p w14:paraId="3A641E39" w14:textId="77777777" w:rsidR="00A61A49" w:rsidRDefault="00A61A49" w:rsidP="00A61A49">
      <w:pPr>
        <w:jc w:val="center"/>
        <w:rPr>
          <w:rFonts w:ascii="Calibri Light" w:hAnsi="Calibri Light" w:cs="Calibri Light"/>
        </w:rPr>
      </w:pPr>
    </w:p>
    <w:p w14:paraId="202066BB" w14:textId="73F5DE75" w:rsidR="00A61A49" w:rsidRDefault="00A61A49" w:rsidP="00A61A49">
      <w:pPr>
        <w:jc w:val="center"/>
        <w:rPr>
          <w:rFonts w:ascii="Calibri Light" w:hAnsi="Calibri Light" w:cs="Calibri Light"/>
          <w:b/>
        </w:rPr>
      </w:pPr>
      <w:r>
        <w:rPr>
          <w:rFonts w:ascii="Calibri Light" w:hAnsi="Calibri Light" w:cs="Calibri Light"/>
        </w:rPr>
        <w:t>Worked examples: Based on (0.15%)</w:t>
      </w:r>
    </w:p>
    <w:p w14:paraId="1611E409" w14:textId="77777777" w:rsidR="00A61A49" w:rsidRDefault="00A61A49" w:rsidP="00A61A49">
      <w:pPr>
        <w:jc w:val="center"/>
        <w:rPr>
          <w:rFonts w:ascii="Calibri Light" w:hAnsi="Calibri Light" w:cs="Calibri Light"/>
        </w:rPr>
      </w:pPr>
      <w:r>
        <w:rPr>
          <w:rFonts w:ascii="Calibri Light" w:hAnsi="Calibri Light" w:cs="Calibri Light"/>
        </w:rPr>
        <w:t>Example A:</w:t>
      </w:r>
    </w:p>
    <w:p w14:paraId="4765E76A" w14:textId="77777777" w:rsidR="00A61A49" w:rsidRDefault="00A61A49" w:rsidP="00A61A49">
      <w:pPr>
        <w:jc w:val="center"/>
        <w:rPr>
          <w:rFonts w:ascii="Calibri Light" w:hAnsi="Calibri Light" w:cs="Calibri Light"/>
        </w:rPr>
      </w:pPr>
      <w:r>
        <w:rPr>
          <w:rFonts w:ascii="Calibri Light" w:hAnsi="Calibri Light" w:cs="Calibri Light"/>
        </w:rPr>
        <w:t>The total contract value is £800,000 for a project/contract duration of 2 years:</w:t>
      </w:r>
    </w:p>
    <w:p w14:paraId="2B6BA58D" w14:textId="77777777" w:rsidR="00A61A49" w:rsidRDefault="00A61A49" w:rsidP="00A61A49">
      <w:pPr>
        <w:jc w:val="center"/>
        <w:rPr>
          <w:rFonts w:ascii="Calibri Light" w:hAnsi="Calibri Light" w:cs="Calibri Light"/>
        </w:rPr>
      </w:pPr>
      <w:r>
        <w:rPr>
          <w:rFonts w:ascii="Calibri Light" w:hAnsi="Calibri Light" w:cs="Calibri Light"/>
        </w:rPr>
        <w:t>The successful contractor would be required to pay the SVP £2,400</w:t>
      </w:r>
    </w:p>
    <w:p w14:paraId="5BBAD61B"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£800,000 x 0.15%. = £1200 per annum,</w:t>
      </w:r>
    </w:p>
    <w:p w14:paraId="29B4B961"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£800 x 2 years = £2,400</w:t>
      </w:r>
    </w:p>
    <w:p w14:paraId="1538837A" w14:textId="77777777" w:rsidR="00A61A49" w:rsidRDefault="00A61A49" w:rsidP="00A61A49">
      <w:pPr>
        <w:pStyle w:val="xxmsonormal"/>
        <w:jc w:val="center"/>
        <w:rPr>
          <w:rFonts w:ascii="Calibri Light" w:hAnsi="Calibri Light" w:cs="Calibri Light"/>
        </w:rPr>
      </w:pPr>
    </w:p>
    <w:p w14:paraId="34188C81" w14:textId="77777777" w:rsidR="00A61A49" w:rsidRPr="00CB1CFD" w:rsidRDefault="00A61A49" w:rsidP="00A61A49">
      <w:pPr>
        <w:pStyle w:val="xxmsonormal"/>
        <w:jc w:val="center"/>
        <w:rPr>
          <w:rFonts w:ascii="Calibri Light" w:hAnsi="Calibri Light" w:cs="Calibri Light"/>
          <w:b/>
          <w:bCs/>
        </w:rPr>
      </w:pPr>
      <w:r w:rsidRPr="00CB1CFD">
        <w:rPr>
          <w:rFonts w:ascii="Calibri Light" w:hAnsi="Calibri Light" w:cs="Calibri Light"/>
          <w:b/>
          <w:bCs/>
        </w:rPr>
        <w:t>Worked example based on fixed annual fee</w:t>
      </w:r>
    </w:p>
    <w:p w14:paraId="2CD2F8A5" w14:textId="77777777" w:rsidR="00A61A49" w:rsidRDefault="00A61A49" w:rsidP="00A61A49">
      <w:pPr>
        <w:jc w:val="center"/>
        <w:rPr>
          <w:rFonts w:ascii="Calibri Light" w:hAnsi="Calibri Light" w:cs="Calibri Light"/>
        </w:rPr>
      </w:pPr>
      <w:r>
        <w:rPr>
          <w:rFonts w:ascii="Calibri Light" w:hAnsi="Calibri Light" w:cs="Calibri Light"/>
        </w:rPr>
        <w:t>Example B:</w:t>
      </w:r>
    </w:p>
    <w:p w14:paraId="3499AC3B" w14:textId="77777777" w:rsidR="00A61A49" w:rsidRDefault="00A61A49" w:rsidP="00A61A49">
      <w:pPr>
        <w:jc w:val="center"/>
        <w:rPr>
          <w:rFonts w:ascii="Calibri Light" w:hAnsi="Calibri Light" w:cs="Calibri Light"/>
        </w:rPr>
      </w:pPr>
      <w:r>
        <w:rPr>
          <w:rFonts w:ascii="Calibri Light" w:hAnsi="Calibri Light" w:cs="Calibri Light"/>
        </w:rPr>
        <w:t>The total contract value is £5,000,000 for a project/contract duration of 2 years:</w:t>
      </w:r>
    </w:p>
    <w:p w14:paraId="0671288E" w14:textId="77777777" w:rsidR="00A61A49" w:rsidRDefault="00A61A49" w:rsidP="00A61A49">
      <w:pPr>
        <w:jc w:val="center"/>
        <w:rPr>
          <w:rFonts w:ascii="Calibri Light" w:hAnsi="Calibri Light" w:cs="Calibri Light"/>
        </w:rPr>
      </w:pPr>
      <w:r>
        <w:rPr>
          <w:rFonts w:ascii="Calibri Light" w:hAnsi="Calibri Light" w:cs="Calibri Light"/>
        </w:rPr>
        <w:t>The successful contractor would be required to pay the SVP £15,000:</w:t>
      </w:r>
    </w:p>
    <w:p w14:paraId="3E2D9040" w14:textId="77777777" w:rsidR="00A61A49" w:rsidRPr="00BE71C4" w:rsidRDefault="00A61A49" w:rsidP="00A61A49">
      <w:pPr>
        <w:jc w:val="center"/>
        <w:rPr>
          <w:rFonts w:ascii="Calibri Light" w:hAnsi="Calibri Light" w:cs="Calibri Light"/>
          <w:b/>
          <w:bCs/>
        </w:rPr>
      </w:pPr>
      <w:r>
        <w:rPr>
          <w:rFonts w:ascii="Calibri Light" w:hAnsi="Calibri Light" w:cs="Calibri Light"/>
          <w:b/>
          <w:bCs/>
          <w:i/>
          <w:iCs/>
        </w:rPr>
        <w:t>Y</w:t>
      </w:r>
      <w:r w:rsidRPr="00BE71C4">
        <w:rPr>
          <w:rFonts w:ascii="Calibri Light" w:hAnsi="Calibri Light" w:cs="Calibri Light"/>
          <w:b/>
          <w:bCs/>
          <w:i/>
          <w:iCs/>
        </w:rPr>
        <w:t>ear 1</w:t>
      </w:r>
      <w:r>
        <w:rPr>
          <w:rFonts w:ascii="Calibri Light" w:hAnsi="Calibri Light" w:cs="Calibri Light"/>
          <w:b/>
          <w:bCs/>
          <w:i/>
          <w:iCs/>
        </w:rPr>
        <w:t xml:space="preserve"> = £7,500</w:t>
      </w:r>
    </w:p>
    <w:p w14:paraId="7503B7B8" w14:textId="77777777" w:rsidR="00A61A49" w:rsidRDefault="00A61A49" w:rsidP="00A61A49">
      <w:pPr>
        <w:pStyle w:val="xxmsonormal"/>
        <w:jc w:val="center"/>
        <w:rPr>
          <w:rFonts w:ascii="Calibri Light" w:hAnsi="Calibri Light" w:cs="Calibri Light"/>
          <w:i/>
          <w:iCs/>
        </w:rPr>
      </w:pPr>
      <w:r>
        <w:rPr>
          <w:rFonts w:ascii="Calibri Light" w:hAnsi="Calibri Light" w:cs="Calibri Light"/>
          <w:i/>
          <w:iCs/>
        </w:rPr>
        <w:t>Year 2 = £7,500</w:t>
      </w:r>
    </w:p>
    <w:p w14:paraId="2AAC1132" w14:textId="77777777" w:rsidR="00A61A49" w:rsidRPr="00A83B75" w:rsidRDefault="00A61A49" w:rsidP="00A61A49">
      <w:pPr>
        <w:pStyle w:val="xxmsonormal"/>
        <w:jc w:val="center"/>
        <w:rPr>
          <w:rFonts w:ascii="Calibri Light" w:hAnsi="Calibri Light" w:cs="Calibri Light"/>
          <w:i/>
          <w:iCs/>
        </w:rPr>
      </w:pPr>
      <w:r>
        <w:rPr>
          <w:rFonts w:ascii="Calibri Light" w:hAnsi="Calibri Light" w:cs="Calibri Light"/>
          <w:i/>
          <w:iCs/>
        </w:rPr>
        <w:t>Total = £15,00</w:t>
      </w:r>
    </w:p>
    <w:p w14:paraId="2886BB9D" w14:textId="77777777" w:rsidR="004672B0" w:rsidRDefault="004672B0" w:rsidP="005835EF">
      <w:pPr>
        <w:jc w:val="both"/>
        <w:rPr>
          <w:rFonts w:ascii="Tahoma" w:hAnsi="Tahoma" w:cs="Tahoma"/>
          <w:iCs/>
          <w:sz w:val="22"/>
          <w:szCs w:val="22"/>
        </w:rPr>
      </w:pPr>
    </w:p>
    <w:p w14:paraId="6D1C4F75" w14:textId="68075037" w:rsidR="00AA26A4" w:rsidRPr="00AA26A4" w:rsidRDefault="00AA26A4" w:rsidP="00AA26A4">
      <w:pPr>
        <w:jc w:val="both"/>
        <w:rPr>
          <w:rFonts w:ascii="Tahoma" w:hAnsi="Tahoma" w:cs="Tahoma"/>
          <w:iCs/>
          <w:sz w:val="22"/>
          <w:szCs w:val="22"/>
        </w:rPr>
      </w:pPr>
      <w:r w:rsidRPr="00AA26A4">
        <w:rPr>
          <w:rFonts w:ascii="Tahoma" w:hAnsi="Tahoma" w:cs="Tahoma"/>
          <w:iCs/>
          <w:sz w:val="22"/>
          <w:szCs w:val="22"/>
        </w:rPr>
        <w:t>Any bidder that declines to contract with the SVP will have their tender submission rejected and disqualified from the tender process for failure to comply with the Councils minimum requirements.</w:t>
      </w:r>
    </w:p>
    <w:p w14:paraId="72213CC1" w14:textId="77777777" w:rsidR="00AA26A4" w:rsidRPr="00AA26A4" w:rsidRDefault="00AA26A4" w:rsidP="00AA26A4">
      <w:pPr>
        <w:jc w:val="both"/>
        <w:rPr>
          <w:rFonts w:ascii="Tahoma" w:hAnsi="Tahoma" w:cs="Tahoma"/>
          <w:iCs/>
          <w:sz w:val="22"/>
          <w:szCs w:val="22"/>
        </w:rPr>
      </w:pPr>
    </w:p>
    <w:p w14:paraId="28B181C3" w14:textId="538E1ED9" w:rsidR="004672B0" w:rsidRPr="00477FD9" w:rsidRDefault="00AA26A4" w:rsidP="00AA26A4">
      <w:pPr>
        <w:jc w:val="both"/>
        <w:rPr>
          <w:rFonts w:ascii="Tahoma" w:hAnsi="Tahoma" w:cs="Tahoma"/>
          <w:iCs/>
          <w:sz w:val="22"/>
          <w:szCs w:val="22"/>
        </w:rPr>
      </w:pPr>
      <w:r w:rsidRPr="00AA26A4">
        <w:rPr>
          <w:rFonts w:ascii="Tahoma" w:hAnsi="Tahoma" w:cs="Tahoma"/>
          <w:iCs/>
          <w:sz w:val="22"/>
          <w:szCs w:val="22"/>
        </w:rPr>
        <w:t>Any successful Bidder that refuses to contract, renew any contract, or terminates their contract with the SVP at any point before contract commencement or during the contract term will be considered by the Council to have breached their social value obligations under the contract. In such circumstances, the Council reserves the right to claim back the social value management fee or any fees directly connected to the social value element of the contract either from an interim invoice or from the final payment due to the supplier.</w:t>
      </w:r>
    </w:p>
    <w:p w14:paraId="51B10C06" w14:textId="77777777" w:rsidR="00046BF3" w:rsidRDefault="00046BF3" w:rsidP="005835EF">
      <w:pPr>
        <w:jc w:val="both"/>
        <w:rPr>
          <w:rFonts w:ascii="Tahoma" w:hAnsi="Tahoma" w:cs="Tahoma"/>
          <w:b/>
          <w:bCs/>
          <w:iCs/>
          <w:sz w:val="22"/>
          <w:szCs w:val="22"/>
        </w:rPr>
      </w:pPr>
    </w:p>
    <w:p w14:paraId="7471A0D7"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Modern Slavery and Responsible Procurement</w:t>
      </w:r>
    </w:p>
    <w:p w14:paraId="150BED73" w14:textId="70E3F66D" w:rsidR="006B5B04" w:rsidRPr="00831A4C" w:rsidRDefault="006B5B04" w:rsidP="006B5B04">
      <w:pPr>
        <w:jc w:val="both"/>
        <w:rPr>
          <w:rFonts w:ascii="Tahoma" w:hAnsi="Tahoma" w:cs="Tahoma"/>
          <w:b/>
          <w:bCs/>
          <w:iCs/>
          <w:sz w:val="22"/>
          <w:szCs w:val="22"/>
        </w:rPr>
      </w:pPr>
      <w:r w:rsidRPr="00831A4C">
        <w:rPr>
          <w:rFonts w:ascii="Tahoma" w:hAnsi="Tahoma" w:cs="Tahoma"/>
          <w:iCs/>
          <w:sz w:val="22"/>
          <w:szCs w:val="22"/>
        </w:rPr>
        <w:t xml:space="preserve">The Council is committed to responsible and ethical procurement practices, and aims to achieve this through </w:t>
      </w:r>
      <w:bookmarkStart w:id="4" w:name="_Hlk131664804"/>
      <w:r w:rsidRPr="00831A4C">
        <w:rPr>
          <w:rFonts w:ascii="Tahoma" w:hAnsi="Tahoma" w:cs="Tahoma"/>
          <w:iCs/>
          <w:sz w:val="22"/>
          <w:szCs w:val="22"/>
        </w:rPr>
        <w:t xml:space="preserve">the </w:t>
      </w:r>
      <w:bookmarkEnd w:id="4"/>
      <w:r w:rsidRPr="00831A4C">
        <w:fldChar w:fldCharType="begin"/>
      </w:r>
      <w:r w:rsidRPr="00831A4C">
        <w:rPr>
          <w:rFonts w:ascii="Tahoma" w:hAnsi="Tahoma" w:cs="Tahoma"/>
          <w:sz w:val="22"/>
          <w:szCs w:val="22"/>
        </w:rPr>
        <w:instrText>HYPERLINK "https://www.star-procurement.gov.uk/About-us/Docs/STAR-Responsible-Procurement-Strategy-2019-22.pdf"</w:instrText>
      </w:r>
      <w:r w:rsidRPr="00831A4C">
        <w:fldChar w:fldCharType="separate"/>
      </w:r>
      <w:r w:rsidRPr="00831A4C">
        <w:rPr>
          <w:rStyle w:val="Hyperlink"/>
          <w:rFonts w:ascii="Tahoma" w:hAnsi="Tahoma" w:cs="Tahoma"/>
          <w:sz w:val="22"/>
          <w:szCs w:val="22"/>
        </w:rPr>
        <w:t>STAR Responsible Procurement Strategy</w:t>
      </w:r>
      <w:r w:rsidRPr="00831A4C">
        <w:rPr>
          <w:rStyle w:val="Hyperlink"/>
          <w:rFonts w:ascii="Tahoma" w:hAnsi="Tahoma" w:cs="Tahoma"/>
          <w:sz w:val="22"/>
          <w:szCs w:val="22"/>
        </w:rPr>
        <w:fldChar w:fldCharType="end"/>
      </w:r>
      <w:r w:rsidRPr="00831A4C">
        <w:rPr>
          <w:rFonts w:ascii="Tahoma" w:hAnsi="Tahoma" w:cs="Tahoma"/>
          <w:iCs/>
          <w:sz w:val="22"/>
          <w:szCs w:val="22"/>
        </w:rPr>
        <w:t xml:space="preserve"> and supporting policies.</w:t>
      </w:r>
    </w:p>
    <w:p w14:paraId="05A10988" w14:textId="77777777" w:rsidR="006B5B04" w:rsidRPr="00831A4C" w:rsidRDefault="006B5B04" w:rsidP="006B5B04">
      <w:pPr>
        <w:jc w:val="both"/>
        <w:rPr>
          <w:rFonts w:ascii="Tahoma" w:hAnsi="Tahoma" w:cs="Tahoma"/>
          <w:iCs/>
          <w:sz w:val="22"/>
          <w:szCs w:val="22"/>
        </w:rPr>
      </w:pPr>
    </w:p>
    <w:p w14:paraId="0DF75517" w14:textId="77777777" w:rsidR="006B5B04" w:rsidRPr="00831A4C" w:rsidRDefault="006B5B04" w:rsidP="006B5B04">
      <w:pPr>
        <w:jc w:val="both"/>
        <w:rPr>
          <w:rFonts w:ascii="Tahoma" w:hAnsi="Tahoma" w:cs="Tahoma"/>
          <w:iCs/>
          <w:sz w:val="22"/>
          <w:szCs w:val="22"/>
        </w:rPr>
      </w:pPr>
      <w:r w:rsidRPr="00831A4C">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5" w:name="_Hlk131664810"/>
      <w:r w:rsidRPr="00831A4C">
        <w:rPr>
          <w:rFonts w:ascii="Tahoma" w:hAnsi="Tahoma" w:cs="Tahoma"/>
          <w:iCs/>
          <w:sz w:val="22"/>
          <w:szCs w:val="22"/>
        </w:rPr>
        <w:t>All suppliers to the Council are expected to abide by the Councils Core and Additional Expectations as set out in the Responsible Procurement Strategy</w:t>
      </w:r>
      <w:bookmarkEnd w:id="5"/>
    </w:p>
    <w:p w14:paraId="64880D0C" w14:textId="77777777" w:rsidR="006B5B04" w:rsidRPr="00831A4C" w:rsidRDefault="006B5B04" w:rsidP="006B5B04">
      <w:pPr>
        <w:pStyle w:val="ListParagraph"/>
        <w:ind w:left="709" w:hanging="709"/>
        <w:jc w:val="both"/>
        <w:rPr>
          <w:rFonts w:ascii="Tahoma" w:hAnsi="Tahoma" w:cs="Tahoma"/>
          <w:iCs/>
          <w:sz w:val="22"/>
          <w:szCs w:val="22"/>
        </w:rPr>
      </w:pPr>
    </w:p>
    <w:p w14:paraId="52698051" w14:textId="77777777" w:rsidR="006B5B04" w:rsidRDefault="006B5B04" w:rsidP="006B5B04">
      <w:pPr>
        <w:jc w:val="both"/>
        <w:rPr>
          <w:rFonts w:ascii="Tahoma" w:hAnsi="Tahoma" w:cs="Tahoma"/>
          <w:iCs/>
          <w:sz w:val="22"/>
          <w:szCs w:val="22"/>
        </w:rPr>
      </w:pPr>
      <w:r w:rsidRPr="00831A4C">
        <w:rPr>
          <w:rFonts w:ascii="Tahoma" w:hAnsi="Tahoma" w:cs="Tahoma"/>
          <w:iCs/>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p>
    <w:p w14:paraId="676269F0" w14:textId="6B0D2684" w:rsidR="00A660EF" w:rsidRDefault="00A660EF" w:rsidP="13D4B729">
      <w:pPr>
        <w:jc w:val="both"/>
        <w:rPr>
          <w:rFonts w:ascii="Tahoma" w:hAnsi="Tahoma" w:cs="Tahoma"/>
          <w:b/>
          <w:bCs/>
          <w:sz w:val="22"/>
          <w:szCs w:val="22"/>
        </w:rPr>
      </w:pPr>
    </w:p>
    <w:p w14:paraId="7ED86C67" w14:textId="6A76E456" w:rsidR="005835EF" w:rsidRPr="000A184E" w:rsidRDefault="005835EF" w:rsidP="005835EF">
      <w:pPr>
        <w:rPr>
          <w:rFonts w:ascii="Tahoma" w:hAnsi="Tahoma" w:cs="Tahoma"/>
          <w:b/>
          <w:sz w:val="22"/>
          <w:szCs w:val="22"/>
        </w:rPr>
      </w:pPr>
      <w:r w:rsidRPr="000A184E">
        <w:rPr>
          <w:rFonts w:ascii="Tahoma" w:hAnsi="Tahoma" w:cs="Tahoma"/>
          <w:b/>
          <w:sz w:val="22"/>
          <w:szCs w:val="22"/>
        </w:rPr>
        <w:t>Real Living Wage</w:t>
      </w:r>
      <w:r w:rsidR="0066768C">
        <w:rPr>
          <w:rFonts w:ascii="Tahoma" w:hAnsi="Tahoma" w:cs="Tahoma"/>
          <w:b/>
          <w:sz w:val="22"/>
          <w:szCs w:val="22"/>
        </w:rPr>
        <w:t xml:space="preserve"> – (NOT APPLICABLE)</w:t>
      </w:r>
    </w:p>
    <w:p w14:paraId="5576EC66" w14:textId="77777777" w:rsidR="0066736D" w:rsidRDefault="0066736D" w:rsidP="000A184E">
      <w:pPr>
        <w:jc w:val="both"/>
        <w:rPr>
          <w:rFonts w:ascii="Tahoma" w:hAnsi="Tahoma" w:cs="Tahoma"/>
          <w:bCs/>
          <w:sz w:val="22"/>
          <w:szCs w:val="22"/>
        </w:rPr>
      </w:pPr>
      <w:r w:rsidRPr="0090386E">
        <w:rPr>
          <w:rFonts w:ascii="Tahoma" w:hAnsi="Tahoma" w:cs="Tahoma"/>
          <w:bCs/>
          <w:sz w:val="22"/>
          <w:szCs w:val="22"/>
        </w:rPr>
        <w:t>In accordance with STAR and our partners aspirations and objectives, and our obligations under the Public Services (Social Value Act) 2012 we commend the adoption of the R</w:t>
      </w:r>
      <w:r>
        <w:rPr>
          <w:rFonts w:ascii="Tahoma" w:hAnsi="Tahoma" w:cs="Tahoma"/>
          <w:bCs/>
          <w:sz w:val="22"/>
          <w:szCs w:val="22"/>
        </w:rPr>
        <w:t xml:space="preserve">eal </w:t>
      </w:r>
      <w:r w:rsidRPr="0090386E">
        <w:rPr>
          <w:rFonts w:ascii="Tahoma" w:hAnsi="Tahoma" w:cs="Tahoma"/>
          <w:bCs/>
          <w:sz w:val="22"/>
          <w:szCs w:val="22"/>
        </w:rPr>
        <w:t>L</w:t>
      </w:r>
      <w:r>
        <w:rPr>
          <w:rFonts w:ascii="Tahoma" w:hAnsi="Tahoma" w:cs="Tahoma"/>
          <w:bCs/>
          <w:sz w:val="22"/>
          <w:szCs w:val="22"/>
        </w:rPr>
        <w:t xml:space="preserve">iving </w:t>
      </w:r>
      <w:r w:rsidRPr="0090386E">
        <w:rPr>
          <w:rFonts w:ascii="Tahoma" w:hAnsi="Tahoma" w:cs="Tahoma"/>
          <w:bCs/>
          <w:sz w:val="22"/>
          <w:szCs w:val="22"/>
        </w:rPr>
        <w:t>W</w:t>
      </w:r>
      <w:r>
        <w:rPr>
          <w:rFonts w:ascii="Tahoma" w:hAnsi="Tahoma" w:cs="Tahoma"/>
          <w:bCs/>
          <w:sz w:val="22"/>
          <w:szCs w:val="22"/>
        </w:rPr>
        <w:t>age (RLW)</w:t>
      </w:r>
      <w:r w:rsidRPr="0090386E">
        <w:rPr>
          <w:rFonts w:ascii="Tahoma" w:hAnsi="Tahoma" w:cs="Tahoma"/>
          <w:bCs/>
          <w:sz w:val="22"/>
          <w:szCs w:val="22"/>
        </w:rPr>
        <w:t xml:space="preserve"> to our contractors and suppliers.</w:t>
      </w:r>
    </w:p>
    <w:p w14:paraId="4E57E171" w14:textId="77777777" w:rsidR="0066736D" w:rsidRPr="00EE6F29" w:rsidRDefault="0066736D" w:rsidP="000A184E">
      <w:pPr>
        <w:jc w:val="both"/>
        <w:rPr>
          <w:rFonts w:ascii="Tahoma" w:hAnsi="Tahoma" w:cs="Tahoma"/>
          <w:bCs/>
          <w:sz w:val="22"/>
          <w:szCs w:val="22"/>
        </w:rPr>
      </w:pPr>
    </w:p>
    <w:p w14:paraId="1C708478" w14:textId="77777777" w:rsidR="0066736D" w:rsidRPr="00EE6F29" w:rsidRDefault="0066736D" w:rsidP="000A184E">
      <w:pPr>
        <w:jc w:val="both"/>
        <w:rPr>
          <w:rFonts w:ascii="Tahoma" w:hAnsi="Tahoma" w:cs="Tahoma"/>
          <w:bCs/>
          <w:sz w:val="22"/>
          <w:szCs w:val="22"/>
        </w:rPr>
      </w:pPr>
      <w:r w:rsidRPr="20A58A7B">
        <w:rPr>
          <w:rFonts w:ascii="Tahoma" w:hAnsi="Tahoma" w:cs="Tahoma"/>
          <w:sz w:val="22"/>
          <w:szCs w:val="22"/>
        </w:rPr>
        <w:t>The RLW is a voluntary rate of pay announced annually by the Living Wage Foundation and is based on an independent assessment of the real cost of living based on a number of indicators, including goods and services, which represent what people need to meet their basic everyday needs.</w:t>
      </w:r>
    </w:p>
    <w:p w14:paraId="4A35D812" w14:textId="01C2DD1E" w:rsidR="20A58A7B" w:rsidRDefault="20A58A7B" w:rsidP="20A58A7B">
      <w:pPr>
        <w:rPr>
          <w:rFonts w:ascii="Tahoma" w:hAnsi="Tahoma" w:cs="Tahoma"/>
          <w:sz w:val="22"/>
          <w:szCs w:val="22"/>
          <w:highlight w:val="yellow"/>
        </w:rPr>
      </w:pPr>
    </w:p>
    <w:p w14:paraId="502A504F" w14:textId="09A73EAC" w:rsidR="0066736D" w:rsidRDefault="0066736D" w:rsidP="20A58A7B">
      <w:pPr>
        <w:rPr>
          <w:rFonts w:ascii="Tahoma" w:hAnsi="Tahoma" w:cs="Tahoma"/>
          <w:sz w:val="22"/>
          <w:szCs w:val="22"/>
        </w:rPr>
      </w:pPr>
      <w:r w:rsidRPr="20A58A7B">
        <w:rPr>
          <w:rFonts w:ascii="Tahoma" w:hAnsi="Tahoma" w:cs="Tahoma"/>
          <w:sz w:val="22"/>
          <w:szCs w:val="22"/>
        </w:rPr>
        <w:t>Services contracts with workers who work on the Council’s contract for a minimum of two hours a day (on any day of the week) for at least eight weeks are in scope.</w:t>
      </w:r>
    </w:p>
    <w:p w14:paraId="0257CC9B" w14:textId="77777777" w:rsidR="0066736D" w:rsidRPr="009B1686" w:rsidRDefault="0066736D" w:rsidP="20A58A7B">
      <w:pPr>
        <w:jc w:val="both"/>
        <w:rPr>
          <w:rFonts w:ascii="Tahoma" w:hAnsi="Tahoma" w:cs="Tahoma"/>
          <w:sz w:val="22"/>
          <w:szCs w:val="22"/>
        </w:rPr>
      </w:pPr>
    </w:p>
    <w:p w14:paraId="7D510AFB" w14:textId="77777777" w:rsidR="0066736D" w:rsidRPr="009B1686" w:rsidRDefault="0066736D" w:rsidP="20A58A7B">
      <w:pPr>
        <w:jc w:val="both"/>
        <w:rPr>
          <w:rFonts w:ascii="Tahoma" w:hAnsi="Tahoma" w:cs="Tahoma"/>
          <w:sz w:val="22"/>
          <w:szCs w:val="22"/>
        </w:rPr>
      </w:pPr>
      <w:r w:rsidRPr="20A58A7B">
        <w:rPr>
          <w:rFonts w:ascii="Tahoma" w:hAnsi="Tahoma" w:cs="Tahoma"/>
          <w:sz w:val="22"/>
          <w:szCs w:val="22"/>
        </w:rPr>
        <w:t>As well as paying at least the RLW to their direct employees, accredited employers must also work towards payment of the rate to staff employed by contractors working for the organisation.  We are therefore required to provide information relating to our suppliers’ payment of the Real Living Wage to their employees and as such any successful suppliers are required to provide relevant details on request.</w:t>
      </w:r>
    </w:p>
    <w:p w14:paraId="291F33A0" w14:textId="77777777" w:rsidR="0066736D" w:rsidRPr="009B1686" w:rsidRDefault="0066736D" w:rsidP="20A58A7B">
      <w:pPr>
        <w:rPr>
          <w:rFonts w:ascii="Tahoma" w:hAnsi="Tahoma" w:cs="Tahoma"/>
          <w:sz w:val="22"/>
          <w:szCs w:val="22"/>
        </w:rPr>
      </w:pPr>
    </w:p>
    <w:p w14:paraId="2D0C5605" w14:textId="77777777" w:rsidR="0066736D" w:rsidRDefault="0066736D" w:rsidP="000A184E">
      <w:pPr>
        <w:jc w:val="both"/>
        <w:rPr>
          <w:rFonts w:ascii="Tahoma" w:hAnsi="Tahoma" w:cs="Tahoma"/>
          <w:sz w:val="22"/>
          <w:szCs w:val="22"/>
        </w:rPr>
      </w:pPr>
      <w:r w:rsidRPr="20A58A7B">
        <w:rPr>
          <w:rFonts w:ascii="Tahoma" w:hAnsi="Tahoma" w:cs="Tahoma"/>
          <w:sz w:val="22"/>
          <w:szCs w:val="22"/>
        </w:rPr>
        <w:t xml:space="preserve">In accordance with the Council’s accreditation as a RLW organisation, and its commitment to reducing in-work poverty, you are required to confirm that employees engaged in the delivery of this contract and within the scope set out are paid at least the </w:t>
      </w:r>
      <w:hyperlink r:id="rId27">
        <w:r w:rsidRPr="20A58A7B">
          <w:rPr>
            <w:rStyle w:val="Hyperlink"/>
            <w:rFonts w:ascii="Tahoma" w:hAnsi="Tahoma" w:cs="Tahoma"/>
            <w:sz w:val="22"/>
            <w:szCs w:val="22"/>
          </w:rPr>
          <w:t>current Living Wage Foundation Rate</w:t>
        </w:r>
      </w:hyperlink>
      <w:r w:rsidRPr="20A58A7B">
        <w:rPr>
          <w:rFonts w:ascii="Tahoma" w:hAnsi="Tahoma" w:cs="Tahoma"/>
          <w:sz w:val="22"/>
          <w:szCs w:val="22"/>
        </w:rPr>
        <w:t xml:space="preserve"> and will be for the duration of the contract. Your confirmation should be recorded in Document 3A.</w:t>
      </w:r>
    </w:p>
    <w:p w14:paraId="73A8AE0A" w14:textId="77777777" w:rsidR="005835EF" w:rsidRDefault="005835EF" w:rsidP="00932906">
      <w:pPr>
        <w:jc w:val="both"/>
        <w:rPr>
          <w:rFonts w:ascii="Tahoma" w:hAnsi="Tahoma" w:cs="Tahoma"/>
          <w:sz w:val="22"/>
          <w:szCs w:val="22"/>
        </w:rPr>
      </w:pPr>
    </w:p>
    <w:p w14:paraId="030E51BD" w14:textId="348DC570" w:rsidR="001D4F90" w:rsidRPr="00E521E9" w:rsidRDefault="485E4FB7" w:rsidP="13D4B729">
      <w:pPr>
        <w:jc w:val="both"/>
        <w:rPr>
          <w:rFonts w:ascii="Tahoma" w:hAnsi="Tahoma" w:cs="Tahoma"/>
          <w:b/>
          <w:bCs/>
          <w:sz w:val="22"/>
          <w:szCs w:val="22"/>
        </w:rPr>
      </w:pPr>
      <w:r w:rsidRPr="13D4B729">
        <w:rPr>
          <w:rFonts w:ascii="Tahoma" w:hAnsi="Tahoma" w:cs="Tahoma"/>
          <w:b/>
          <w:bCs/>
          <w:sz w:val="22"/>
          <w:szCs w:val="22"/>
        </w:rPr>
        <w:t xml:space="preserve">Premier Supplier Services (PSS) </w:t>
      </w:r>
    </w:p>
    <w:p w14:paraId="3D230EFC" w14:textId="77777777" w:rsidR="001D4F90" w:rsidRPr="00E521E9" w:rsidRDefault="001D4F90" w:rsidP="13D4B729">
      <w:pPr>
        <w:jc w:val="both"/>
        <w:rPr>
          <w:rFonts w:ascii="Tahoma" w:hAnsi="Tahoma" w:cs="Tahoma"/>
          <w:i/>
          <w:iCs/>
          <w:color w:val="0070C0"/>
          <w:sz w:val="22"/>
          <w:szCs w:val="22"/>
          <w:lang w:val="en-US"/>
        </w:rPr>
      </w:pPr>
    </w:p>
    <w:p w14:paraId="0502C047" w14:textId="7BF8398C" w:rsidR="001D4F90" w:rsidRPr="00E521E9" w:rsidRDefault="485E4FB7" w:rsidP="001D4F90">
      <w:pPr>
        <w:spacing w:after="160" w:line="259" w:lineRule="auto"/>
        <w:jc w:val="both"/>
        <w:rPr>
          <w:rFonts w:ascii="Tahoma" w:eastAsia="Calibri" w:hAnsi="Tahoma" w:cs="Tahoma"/>
          <w:b/>
          <w:bCs/>
          <w:sz w:val="22"/>
          <w:szCs w:val="22"/>
          <w:u w:val="single"/>
          <w:lang w:val="en-US"/>
        </w:rPr>
      </w:pPr>
      <w:r w:rsidRPr="13D4B729">
        <w:rPr>
          <w:rFonts w:ascii="Tahoma" w:eastAsia="Calibri" w:hAnsi="Tahoma" w:cs="Tahoma"/>
          <w:b/>
          <w:bCs/>
          <w:sz w:val="22"/>
          <w:szCs w:val="22"/>
          <w:u w:val="single"/>
          <w:lang w:val="en-US"/>
        </w:rPr>
        <w:t>Introduction to PSS  scheme</w:t>
      </w:r>
    </w:p>
    <w:p w14:paraId="55971864"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The Council has reviewed and upgraded its payment processes with a view to achieving greater efficiency in paying its suppliers, and as such improving its relationship with them. As a result, the Council is offers its scheme to its suppliers.</w:t>
      </w:r>
    </w:p>
    <w:p w14:paraId="208FA1CD" w14:textId="77777777" w:rsidR="001D4F90" w:rsidRPr="00E521E9" w:rsidRDefault="001D4F90" w:rsidP="001D4F90">
      <w:pPr>
        <w:jc w:val="both"/>
        <w:rPr>
          <w:rFonts w:ascii="Tahoma" w:eastAsia="Calibri" w:hAnsi="Tahoma" w:cs="Tahoma"/>
          <w:sz w:val="22"/>
          <w:szCs w:val="22"/>
          <w:lang w:val="en-US"/>
        </w:rPr>
      </w:pPr>
      <w:r w:rsidRPr="00E521E9">
        <w:rPr>
          <w:rFonts w:ascii="Tahoma" w:eastAsia="Calibri" w:hAnsi="Tahoma" w:cs="Tahoma"/>
          <w:sz w:val="22"/>
          <w:szCs w:val="22"/>
          <w:lang w:val="en-US"/>
        </w:rPr>
        <w:t>The benefits of this to the Council’s suppliers are:</w:t>
      </w:r>
    </w:p>
    <w:p w14:paraId="413EF769" w14:textId="4B22C14D" w:rsidR="001D4F90" w:rsidRPr="00E521E9" w:rsidRDefault="001D4F90" w:rsidP="001D4F90">
      <w:pPr>
        <w:numPr>
          <w:ilvl w:val="0"/>
          <w:numId w:val="44"/>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 xml:space="preserve">improved cash flow through early payment of their invoices by the Council – the Council’s target is to pay </w:t>
      </w:r>
      <w:r w:rsidRPr="00873D7E">
        <w:rPr>
          <w:rFonts w:ascii="Tahoma" w:eastAsia="Calibri" w:hAnsi="Tahoma" w:cs="Tahoma"/>
          <w:sz w:val="22"/>
          <w:szCs w:val="22"/>
          <w:lang w:val="en-US"/>
        </w:rPr>
        <w:t>invoices 10 days</w:t>
      </w:r>
      <w:r w:rsidRPr="00E521E9">
        <w:rPr>
          <w:rFonts w:ascii="Tahoma" w:eastAsia="Calibri" w:hAnsi="Tahoma" w:cs="Tahoma"/>
          <w:sz w:val="22"/>
          <w:szCs w:val="22"/>
          <w:lang w:val="en-US"/>
        </w:rPr>
        <w:t>, or earlier, after the receipt of a valid invoice;</w:t>
      </w:r>
    </w:p>
    <w:p w14:paraId="27A64AFE" w14:textId="77777777" w:rsidR="001D4F90" w:rsidRPr="00E521E9" w:rsidRDefault="001D4F90" w:rsidP="001D4F90">
      <w:pPr>
        <w:numPr>
          <w:ilvl w:val="0"/>
          <w:numId w:val="44"/>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increased efficiency of invoice processing via e-invoicing;</w:t>
      </w:r>
    </w:p>
    <w:p w14:paraId="3197AF91" w14:textId="77777777" w:rsidR="001D4F90" w:rsidRPr="00E521E9" w:rsidRDefault="001D4F90" w:rsidP="001D4F90">
      <w:pPr>
        <w:numPr>
          <w:ilvl w:val="0"/>
          <w:numId w:val="44"/>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prioritised invoice processing and query resolution; and</w:t>
      </w:r>
    </w:p>
    <w:p w14:paraId="2337177B" w14:textId="77777777" w:rsidR="001D4F90" w:rsidRPr="00E521E9" w:rsidRDefault="001D4F90" w:rsidP="001D4F90">
      <w:pPr>
        <w:numPr>
          <w:ilvl w:val="0"/>
          <w:numId w:val="44"/>
        </w:numPr>
        <w:spacing w:after="160"/>
        <w:ind w:left="709"/>
        <w:contextualSpacing/>
        <w:jc w:val="both"/>
        <w:rPr>
          <w:rFonts w:ascii="Tahoma" w:eastAsia="Calibri" w:hAnsi="Tahoma" w:cs="Tahoma"/>
          <w:sz w:val="22"/>
          <w:szCs w:val="22"/>
          <w:lang w:val="en-US"/>
        </w:rPr>
      </w:pPr>
      <w:r w:rsidRPr="00E521E9">
        <w:rPr>
          <w:rFonts w:ascii="Tahoma" w:eastAsia="Calibri" w:hAnsi="Tahoma" w:cs="Tahoma"/>
          <w:sz w:val="22"/>
          <w:szCs w:val="22"/>
          <w:lang w:val="en-US"/>
        </w:rPr>
        <w:t>a shift in focus to service improvement rather than transactional processing.</w:t>
      </w:r>
    </w:p>
    <w:p w14:paraId="138CA04E" w14:textId="77777777" w:rsidR="001D4F90" w:rsidRPr="00E521E9" w:rsidRDefault="001D4F90" w:rsidP="001D4F90">
      <w:pPr>
        <w:spacing w:after="160"/>
        <w:contextualSpacing/>
        <w:jc w:val="both"/>
        <w:rPr>
          <w:rFonts w:ascii="Tahoma" w:eastAsia="Calibri" w:hAnsi="Tahoma" w:cs="Tahoma"/>
          <w:sz w:val="22"/>
          <w:szCs w:val="22"/>
          <w:lang w:val="en-US"/>
        </w:rPr>
      </w:pPr>
    </w:p>
    <w:p w14:paraId="14EE82EA" w14:textId="77777777" w:rsidR="001D4F90" w:rsidRPr="00E521E9" w:rsidRDefault="485E4FB7" w:rsidP="13D4B729">
      <w:pPr>
        <w:spacing w:after="160"/>
        <w:contextualSpacing/>
        <w:jc w:val="both"/>
        <w:rPr>
          <w:rFonts w:ascii="Tahoma" w:eastAsia="Calibri" w:hAnsi="Tahoma" w:cs="Tahoma"/>
          <w:sz w:val="22"/>
          <w:szCs w:val="22"/>
          <w:lang w:val="en-US"/>
        </w:rPr>
      </w:pPr>
      <w:hyperlink r:id="rId28">
        <w:r w:rsidRPr="13D4B729">
          <w:rPr>
            <w:rStyle w:val="Hyperlink"/>
            <w:rFonts w:ascii="Tahoma" w:eastAsia="Calibri" w:hAnsi="Tahoma" w:cs="Tahoma"/>
            <w:sz w:val="22"/>
            <w:szCs w:val="22"/>
            <w:lang w:val="en-US"/>
          </w:rPr>
          <w:t>https://www.oxygen-finance.com/client/knowsley</w:t>
        </w:r>
      </w:hyperlink>
    </w:p>
    <w:p w14:paraId="698D99B0" w14:textId="77777777" w:rsidR="001D4F90" w:rsidRPr="00E521E9" w:rsidRDefault="001D4F90" w:rsidP="001D4F90">
      <w:pPr>
        <w:spacing w:after="160"/>
        <w:contextualSpacing/>
        <w:jc w:val="both"/>
        <w:rPr>
          <w:rFonts w:ascii="Tahoma" w:eastAsia="Calibri" w:hAnsi="Tahoma" w:cs="Tahoma"/>
          <w:sz w:val="22"/>
          <w:szCs w:val="22"/>
          <w:lang w:val="en-US"/>
        </w:rPr>
      </w:pPr>
    </w:p>
    <w:p w14:paraId="784DE5B4"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The Council expects that its suppliers will support the scheme, which will allow the Council to protect its front-line services, through reducing its costs and maximizing its use of resources while providing improved cash flow to its supply chain.</w:t>
      </w:r>
    </w:p>
    <w:p w14:paraId="5F721264" w14:textId="77777777" w:rsidR="001D4F90" w:rsidRPr="00E521E9" w:rsidRDefault="001D4F90" w:rsidP="001D4F90">
      <w:pPr>
        <w:jc w:val="both"/>
        <w:rPr>
          <w:rFonts w:ascii="Tahoma" w:hAnsi="Tahoma" w:cs="Tahoma"/>
          <w:sz w:val="22"/>
          <w:szCs w:val="22"/>
          <w:lang w:val="en-US"/>
        </w:rPr>
      </w:pPr>
      <w:r w:rsidRPr="00E521E9">
        <w:rPr>
          <w:rFonts w:ascii="Tahoma" w:hAnsi="Tahoma" w:cs="Tahoma"/>
          <w:sz w:val="22"/>
          <w:szCs w:val="22"/>
          <w:lang w:val="en-US"/>
        </w:rPr>
        <w:t xml:space="preserve">Sign up to the scheme is entirely voluntary, and a decision to not sign up to the scheme will </w:t>
      </w:r>
      <w:r w:rsidRPr="00E521E9">
        <w:rPr>
          <w:rFonts w:ascii="Tahoma" w:hAnsi="Tahoma" w:cs="Tahoma"/>
          <w:b/>
          <w:bCs/>
          <w:sz w:val="22"/>
          <w:szCs w:val="22"/>
          <w:u w:val="single"/>
          <w:lang w:val="en-US"/>
        </w:rPr>
        <w:t>not</w:t>
      </w:r>
      <w:r w:rsidRPr="00E521E9">
        <w:rPr>
          <w:rFonts w:ascii="Tahoma" w:hAnsi="Tahoma" w:cs="Tahoma"/>
          <w:sz w:val="22"/>
          <w:szCs w:val="22"/>
          <w:lang w:val="en-US"/>
        </w:rPr>
        <w:t xml:space="preserve"> result in the rejection of any </w:t>
      </w:r>
      <w:r>
        <w:rPr>
          <w:rFonts w:ascii="Tahoma" w:hAnsi="Tahoma" w:cs="Tahoma"/>
          <w:sz w:val="22"/>
          <w:szCs w:val="22"/>
          <w:lang w:val="en-US"/>
        </w:rPr>
        <w:t>Tender</w:t>
      </w:r>
      <w:r w:rsidRPr="00E521E9">
        <w:rPr>
          <w:rFonts w:ascii="Tahoma" w:hAnsi="Tahoma" w:cs="Tahoma"/>
          <w:sz w:val="22"/>
          <w:szCs w:val="22"/>
          <w:lang w:val="en-US"/>
        </w:rPr>
        <w:t xml:space="preserve">. However, all Bidders are required to complete Document </w:t>
      </w:r>
      <w:r>
        <w:rPr>
          <w:rFonts w:ascii="Tahoma" w:hAnsi="Tahoma" w:cs="Tahoma"/>
          <w:sz w:val="22"/>
          <w:szCs w:val="22"/>
          <w:lang w:val="en-US"/>
        </w:rPr>
        <w:t>3B</w:t>
      </w:r>
      <w:r w:rsidRPr="00E521E9">
        <w:rPr>
          <w:rFonts w:ascii="Tahoma" w:hAnsi="Tahoma" w:cs="Tahoma"/>
          <w:sz w:val="22"/>
          <w:szCs w:val="22"/>
          <w:lang w:val="en-US"/>
        </w:rPr>
        <w:t xml:space="preserve"> even if they do not intend to participate in the scheme.</w:t>
      </w:r>
      <w:r w:rsidRPr="00E521E9">
        <w:rPr>
          <w:rFonts w:ascii="Tahoma" w:hAnsi="Tahoma" w:cs="Tahoma"/>
          <w:sz w:val="22"/>
          <w:szCs w:val="22"/>
        </w:rPr>
        <w:t xml:space="preserve"> </w:t>
      </w:r>
      <w:r w:rsidRPr="00E521E9">
        <w:rPr>
          <w:rFonts w:ascii="Tahoma" w:hAnsi="Tahoma" w:cs="Tahoma"/>
          <w:sz w:val="22"/>
          <w:szCs w:val="22"/>
          <w:lang w:val="en-US"/>
        </w:rPr>
        <w:t xml:space="preserve">If suppliers do not wish to participate in the scheme, they should indicate this by completing the relevant box. Failure to complete this section may invalidate your </w:t>
      </w:r>
      <w:r>
        <w:rPr>
          <w:rFonts w:ascii="Tahoma" w:hAnsi="Tahoma" w:cs="Tahoma"/>
          <w:sz w:val="22"/>
          <w:szCs w:val="22"/>
          <w:lang w:val="en-US"/>
        </w:rPr>
        <w:t>Tender</w:t>
      </w:r>
      <w:r w:rsidRPr="00E521E9">
        <w:rPr>
          <w:rFonts w:ascii="Tahoma" w:hAnsi="Tahoma" w:cs="Tahoma"/>
          <w:sz w:val="22"/>
          <w:szCs w:val="22"/>
          <w:lang w:val="en-US"/>
        </w:rPr>
        <w:t>.</w:t>
      </w:r>
    </w:p>
    <w:p w14:paraId="7DBC809A" w14:textId="65FCB4F4" w:rsidR="001D4F90" w:rsidRPr="00E521E9" w:rsidRDefault="001D4F90" w:rsidP="13D4B729">
      <w:pPr>
        <w:jc w:val="both"/>
        <w:rPr>
          <w:rFonts w:ascii="Tahoma" w:hAnsi="Tahoma" w:cs="Tahoma"/>
          <w:sz w:val="22"/>
          <w:szCs w:val="22"/>
          <w:lang w:val="en-US"/>
        </w:rPr>
      </w:pPr>
    </w:p>
    <w:p w14:paraId="439E98F1" w14:textId="77777777" w:rsidR="001D4F90" w:rsidRPr="00E521E9" w:rsidRDefault="001D4F90" w:rsidP="001D4F90">
      <w:pPr>
        <w:spacing w:after="160"/>
        <w:jc w:val="both"/>
        <w:rPr>
          <w:rFonts w:ascii="Tahoma" w:eastAsia="Calibri" w:hAnsi="Tahoma" w:cs="Tahoma"/>
          <w:b/>
          <w:bCs/>
          <w:sz w:val="22"/>
          <w:szCs w:val="22"/>
          <w:u w:val="single"/>
          <w:lang w:val="en-US"/>
        </w:rPr>
      </w:pPr>
      <w:r w:rsidRPr="00E521E9">
        <w:rPr>
          <w:rFonts w:ascii="Tahoma" w:eastAsia="Calibri" w:hAnsi="Tahoma" w:cs="Tahoma"/>
          <w:b/>
          <w:bCs/>
          <w:sz w:val="22"/>
          <w:szCs w:val="22"/>
          <w:u w:val="single"/>
          <w:lang w:val="en-US"/>
        </w:rPr>
        <w:t>How it works</w:t>
      </w:r>
    </w:p>
    <w:p w14:paraId="365E3F47"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Please refer to clause 1 of the Supplier Participation Agreement (“SPA”) at Document </w:t>
      </w:r>
      <w:r>
        <w:rPr>
          <w:rFonts w:ascii="Tahoma" w:eastAsia="Calibri" w:hAnsi="Tahoma" w:cs="Tahoma"/>
          <w:sz w:val="22"/>
          <w:szCs w:val="22"/>
          <w:lang w:val="en-US"/>
        </w:rPr>
        <w:t>5</w:t>
      </w:r>
      <w:r w:rsidRPr="00E521E9">
        <w:rPr>
          <w:rFonts w:ascii="Tahoma" w:eastAsia="Calibri" w:hAnsi="Tahoma" w:cs="Tahoma"/>
          <w:sz w:val="22"/>
          <w:szCs w:val="22"/>
          <w:lang w:val="en-US"/>
        </w:rPr>
        <w:t>A for the definitions of capitalised terms used in this section.</w:t>
      </w:r>
    </w:p>
    <w:p w14:paraId="58AE4595" w14:textId="77777777" w:rsidR="001D4F90" w:rsidRPr="00E521E9" w:rsidRDefault="001D4F90" w:rsidP="001D4F90">
      <w:pPr>
        <w:spacing w:after="160"/>
        <w:jc w:val="both"/>
        <w:rPr>
          <w:rFonts w:ascii="Tahoma" w:eastAsia="Calibri" w:hAnsi="Tahoma" w:cs="Tahoma"/>
          <w:sz w:val="22"/>
          <w:szCs w:val="22"/>
          <w:highlight w:val="cyan"/>
          <w:lang w:val="en-US"/>
        </w:rPr>
      </w:pPr>
      <w:r w:rsidRPr="00E521E9">
        <w:rPr>
          <w:rFonts w:ascii="Tahoma" w:eastAsia="Calibri" w:hAnsi="Tahoma" w:cs="Tahoma"/>
          <w:sz w:val="22"/>
          <w:szCs w:val="22"/>
          <w:lang w:val="en-US"/>
        </w:rPr>
        <w:t xml:space="preserve">At point of quoting we are giving suppliers the opportunity to participate in the scheme on a contract-by-contract basis. As part of the </w:t>
      </w:r>
      <w:r>
        <w:rPr>
          <w:rFonts w:ascii="Tahoma" w:eastAsia="Calibri" w:hAnsi="Tahoma" w:cs="Tahoma"/>
          <w:sz w:val="22"/>
          <w:szCs w:val="22"/>
          <w:lang w:val="en-US"/>
        </w:rPr>
        <w:t>Tender</w:t>
      </w:r>
      <w:r w:rsidRPr="00E521E9">
        <w:rPr>
          <w:rFonts w:ascii="Tahoma" w:eastAsia="Calibri" w:hAnsi="Tahoma" w:cs="Tahoma"/>
          <w:sz w:val="22"/>
          <w:szCs w:val="22"/>
          <w:lang w:val="en-US"/>
        </w:rPr>
        <w:t xml:space="preserve"> process you will be asked if you wish to participate in the scheme, and if you choose to do so what rebate you should like to apply to the total contact in return for being paid early. If there is no benefit to you for being paid early, do not sign up to the scheme.</w:t>
      </w:r>
    </w:p>
    <w:p w14:paraId="30B04736" w14:textId="77777777" w:rsidR="001D4F90" w:rsidRPr="00E521E9" w:rsidRDefault="485E4FB7" w:rsidP="001D4F90">
      <w:pPr>
        <w:spacing w:after="160"/>
        <w:jc w:val="both"/>
        <w:rPr>
          <w:rFonts w:ascii="Tahoma" w:eastAsia="Calibri" w:hAnsi="Tahoma" w:cs="Tahoma"/>
          <w:sz w:val="22"/>
          <w:szCs w:val="22"/>
          <w:lang w:val="en-US"/>
        </w:rPr>
      </w:pPr>
      <w:r w:rsidRPr="13D4B729">
        <w:rPr>
          <w:rFonts w:ascii="Tahoma" w:eastAsia="Calibri" w:hAnsi="Tahoma" w:cs="Tahoma"/>
          <w:sz w:val="22"/>
          <w:szCs w:val="22"/>
          <w:lang w:val="en-US"/>
        </w:rPr>
        <w:t xml:space="preserve">The Council’s standard contract payment terms remain as payment within 30 days of receipt of an invoice, in arrears. Where suppliers choose to participate in the scheme, they will be paid early, and have a small rebate deducted from the amount owed (which is retained by the Council, directly improving its budget position, and protecting frontline services). The Council’s target is to pay its suppliers on the </w:t>
      </w:r>
      <w:r w:rsidRPr="13D4B729">
        <w:rPr>
          <w:rFonts w:ascii="Tahoma" w:eastAsia="Calibri" w:hAnsi="Tahoma" w:cs="Tahoma"/>
          <w:b/>
          <w:bCs/>
          <w:sz w:val="22"/>
          <w:szCs w:val="22"/>
          <w:u w:val="single"/>
          <w:lang w:val="en-US"/>
        </w:rPr>
        <w:t>tenth</w:t>
      </w:r>
      <w:r w:rsidRPr="13D4B729">
        <w:rPr>
          <w:rFonts w:ascii="Tahoma" w:eastAsia="Calibri" w:hAnsi="Tahoma" w:cs="Tahoma"/>
          <w:sz w:val="22"/>
          <w:szCs w:val="22"/>
          <w:lang w:val="en-US"/>
        </w:rPr>
        <w:t xml:space="preserve"> day after receiving an invoice, i.e. 20 days in advance of the final date for payment as set out in the Council’s standard contractual terms.</w:t>
      </w:r>
    </w:p>
    <w:p w14:paraId="75A8B389" w14:textId="77777777" w:rsidR="001D4F90" w:rsidRPr="00E521E9" w:rsidRDefault="485E4FB7" w:rsidP="13D4B729">
      <w:pPr>
        <w:spacing w:after="160"/>
        <w:jc w:val="both"/>
        <w:rPr>
          <w:rFonts w:ascii="Tahoma" w:eastAsia="Calibri" w:hAnsi="Tahoma" w:cs="Tahoma"/>
          <w:sz w:val="22"/>
          <w:szCs w:val="22"/>
          <w:lang w:val="en-US"/>
        </w:rPr>
      </w:pPr>
      <w:r w:rsidRPr="13D4B729">
        <w:rPr>
          <w:rFonts w:ascii="Tahoma" w:eastAsia="Calibri" w:hAnsi="Tahoma" w:cs="Tahoma"/>
          <w:sz w:val="22"/>
          <w:szCs w:val="22"/>
          <w:lang w:val="en-US"/>
        </w:rPr>
        <w:t xml:space="preserve">However, in practice, the actual payment day may vary between day 1 and day 30 after receipt of an invoice. As such, the rebate deducted from the amount owed is calculated dynamically, and is proportionate to the actual number of days by which payment is accelerated (this is the number of elapsed days between the receipt of the supplier’s invoice and the date payment is made by the Council). A rebate is only applied if payment is made in advance of the 30th day after receipt of an invoice. </w:t>
      </w:r>
    </w:p>
    <w:p w14:paraId="63FC9590" w14:textId="77777777" w:rsidR="001D4F90" w:rsidRPr="00E521E9" w:rsidRDefault="485E4FB7" w:rsidP="13D4B729">
      <w:pPr>
        <w:spacing w:after="160"/>
        <w:jc w:val="both"/>
        <w:rPr>
          <w:rFonts w:ascii="Tahoma" w:eastAsia="Calibri" w:hAnsi="Tahoma" w:cs="Tahoma"/>
          <w:sz w:val="22"/>
          <w:szCs w:val="22"/>
          <w:lang w:val="en-US"/>
        </w:rPr>
      </w:pPr>
      <w:r w:rsidRPr="13D4B729">
        <w:rPr>
          <w:rFonts w:ascii="Tahoma" w:eastAsia="Calibri" w:hAnsi="Tahoma" w:cs="Tahoma"/>
          <w:sz w:val="22"/>
          <w:szCs w:val="22"/>
          <w:lang w:val="en-US"/>
        </w:rPr>
        <w:t>Please note that the payment date is the date the payment leaves the Council’s bank account and not the date on which it arrives in the supplier’s bank account.</w:t>
      </w:r>
    </w:p>
    <w:p w14:paraId="27DE8C13" w14:textId="77777777" w:rsidR="001D4F90" w:rsidRPr="00E521E9" w:rsidRDefault="001D4F90" w:rsidP="001D4F90">
      <w:pPr>
        <w:spacing w:after="160"/>
        <w:jc w:val="both"/>
        <w:rPr>
          <w:rFonts w:ascii="Tahoma" w:eastAsia="Calibri" w:hAnsi="Tahoma" w:cs="Tahoma"/>
          <w:sz w:val="22"/>
          <w:szCs w:val="22"/>
          <w:highlight w:val="green"/>
          <w:lang w:val="en-US"/>
        </w:rPr>
      </w:pPr>
      <w:r w:rsidRPr="00E521E9">
        <w:rPr>
          <w:rFonts w:ascii="Tahoma" w:eastAsia="Calibri" w:hAnsi="Tahoma" w:cs="Tahoma"/>
          <w:noProof/>
          <w:sz w:val="22"/>
          <w:szCs w:val="22"/>
          <w:highlight w:val="green"/>
        </w:rPr>
        <w:drawing>
          <wp:inline distT="0" distB="0" distL="0" distR="0" wp14:anchorId="09612369" wp14:editId="6E983335">
            <wp:extent cx="5761355" cy="2463165"/>
            <wp:effectExtent l="0" t="0" r="0" b="0"/>
            <wp:docPr id="2" name="Picture 2" descr="Diagram showing the PSS scheme for construction across 7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showing the PSS scheme for construction across 7 steps"/>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5761355" cy="2463165"/>
                    </a:xfrm>
                    <a:prstGeom prst="rect">
                      <a:avLst/>
                    </a:prstGeom>
                    <a:noFill/>
                    <a:ln>
                      <a:noFill/>
                    </a:ln>
                  </pic:spPr>
                </pic:pic>
              </a:graphicData>
            </a:graphic>
          </wp:inline>
        </w:drawing>
      </w:r>
    </w:p>
    <w:p w14:paraId="543BA0C3"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Please see the sample SPA at Document </w:t>
      </w:r>
      <w:r>
        <w:rPr>
          <w:rFonts w:ascii="Tahoma" w:eastAsia="Calibri" w:hAnsi="Tahoma" w:cs="Tahoma"/>
          <w:sz w:val="22"/>
          <w:szCs w:val="22"/>
          <w:lang w:val="en-US"/>
        </w:rPr>
        <w:t>5</w:t>
      </w:r>
      <w:r w:rsidRPr="00E521E9">
        <w:rPr>
          <w:rFonts w:ascii="Tahoma" w:eastAsia="Calibri" w:hAnsi="Tahoma" w:cs="Tahoma"/>
          <w:sz w:val="22"/>
          <w:szCs w:val="22"/>
          <w:lang w:val="en-US"/>
        </w:rPr>
        <w:t>A for further details of the daily rebate schedule.</w:t>
      </w:r>
    </w:p>
    <w:p w14:paraId="0E934377" w14:textId="77777777" w:rsidR="001D4F90" w:rsidRPr="00E521E9"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 xml:space="preserve">Should a supplier elect to participate in the scheme and win this </w:t>
      </w:r>
      <w:r>
        <w:rPr>
          <w:rFonts w:ascii="Tahoma" w:eastAsia="Calibri" w:hAnsi="Tahoma" w:cs="Tahoma"/>
          <w:sz w:val="22"/>
          <w:szCs w:val="22"/>
          <w:lang w:val="en-US"/>
        </w:rPr>
        <w:t>Tender</w:t>
      </w:r>
      <w:r w:rsidRPr="00E521E9">
        <w:rPr>
          <w:rFonts w:ascii="Tahoma" w:eastAsia="Calibri" w:hAnsi="Tahoma" w:cs="Tahoma"/>
          <w:sz w:val="22"/>
          <w:szCs w:val="22"/>
          <w:lang w:val="en-US"/>
        </w:rPr>
        <w:t xml:space="preserve">, that supplier will be required to sign the SPA. </w:t>
      </w:r>
      <w:r w:rsidRPr="00275558">
        <w:rPr>
          <w:rFonts w:ascii="Tahoma" w:eastAsia="Calibri" w:hAnsi="Tahoma" w:cs="Tahoma"/>
          <w:b/>
          <w:bCs/>
          <w:sz w:val="22"/>
          <w:szCs w:val="22"/>
          <w:lang w:val="en-US"/>
        </w:rPr>
        <w:t xml:space="preserve">Failure to sign the SPA will not act as an “opt out” of the programme, and the Council will still be eligible to deduct the discount on all payments to the Bidder as set out in this document, Document </w:t>
      </w:r>
      <w:r>
        <w:rPr>
          <w:rFonts w:ascii="Tahoma" w:eastAsia="Calibri" w:hAnsi="Tahoma" w:cs="Tahoma"/>
          <w:b/>
          <w:bCs/>
          <w:sz w:val="22"/>
          <w:szCs w:val="22"/>
          <w:lang w:val="en-US"/>
        </w:rPr>
        <w:t>3B</w:t>
      </w:r>
      <w:r w:rsidRPr="00275558">
        <w:rPr>
          <w:rFonts w:ascii="Tahoma" w:eastAsia="Calibri" w:hAnsi="Tahoma" w:cs="Tahoma"/>
          <w:b/>
          <w:bCs/>
          <w:sz w:val="22"/>
          <w:szCs w:val="22"/>
          <w:lang w:val="en-US"/>
        </w:rPr>
        <w:t xml:space="preserve">, and in accordance with the terms set out in the SPA (Document </w:t>
      </w:r>
      <w:r>
        <w:rPr>
          <w:rFonts w:ascii="Tahoma" w:eastAsia="Calibri" w:hAnsi="Tahoma" w:cs="Tahoma"/>
          <w:b/>
          <w:bCs/>
          <w:sz w:val="22"/>
          <w:szCs w:val="22"/>
          <w:lang w:val="en-US"/>
        </w:rPr>
        <w:t>5</w:t>
      </w:r>
      <w:r w:rsidRPr="00275558">
        <w:rPr>
          <w:rFonts w:ascii="Tahoma" w:eastAsia="Calibri" w:hAnsi="Tahoma" w:cs="Tahoma"/>
          <w:b/>
          <w:bCs/>
          <w:sz w:val="22"/>
          <w:szCs w:val="22"/>
          <w:lang w:val="en-US"/>
        </w:rPr>
        <w:t>A).</w:t>
      </w:r>
    </w:p>
    <w:p w14:paraId="428FF1EA" w14:textId="77777777" w:rsidR="001D4F90" w:rsidRDefault="001D4F90" w:rsidP="001D4F90">
      <w:pPr>
        <w:spacing w:after="160"/>
        <w:jc w:val="both"/>
        <w:rPr>
          <w:rFonts w:ascii="Tahoma" w:eastAsia="Calibri" w:hAnsi="Tahoma" w:cs="Tahoma"/>
          <w:sz w:val="22"/>
          <w:szCs w:val="22"/>
          <w:lang w:val="en-US"/>
        </w:rPr>
      </w:pPr>
      <w:r w:rsidRPr="00E521E9">
        <w:rPr>
          <w:rFonts w:ascii="Tahoma" w:eastAsia="Calibri" w:hAnsi="Tahoma" w:cs="Tahoma"/>
          <w:sz w:val="22"/>
          <w:szCs w:val="22"/>
          <w:lang w:val="en-US"/>
        </w:rPr>
        <w:t>The Council reserves the right to refine or remove or alter individual features and benefits of the scheme at any time.</w:t>
      </w:r>
    </w:p>
    <w:p w14:paraId="27407500" w14:textId="77777777" w:rsidR="001D4F90" w:rsidRPr="00767AD7" w:rsidRDefault="001D4F90" w:rsidP="001D4F90">
      <w:pPr>
        <w:spacing w:after="160"/>
        <w:jc w:val="both"/>
        <w:rPr>
          <w:rFonts w:ascii="Tahoma" w:eastAsia="Calibri" w:hAnsi="Tahoma" w:cs="Tahoma"/>
          <w:sz w:val="22"/>
          <w:szCs w:val="22"/>
          <w:lang w:val="en-US"/>
        </w:rPr>
      </w:pPr>
      <w:r w:rsidRPr="00767AD7">
        <w:rPr>
          <w:rFonts w:ascii="Tahoma" w:eastAsia="Calibri" w:hAnsi="Tahoma" w:cs="Tahoma"/>
          <w:sz w:val="22"/>
          <w:szCs w:val="22"/>
          <w:lang w:val="en-US"/>
        </w:rPr>
        <w:t>A key feature of the early payment scheme. Payments made early are subject to a rebate according to the Daily Rebate Schedule. The rebate is taken from the invoice value by way of issuing a debit note. All invoices should still be submitted at full value and any rebates will be determined according to the actual number of days earlier that payment is made (ahead of contracted terms)</w:t>
      </w:r>
    </w:p>
    <w:p w14:paraId="327CACAE" w14:textId="77777777" w:rsidR="00E56CE3" w:rsidRDefault="00E56CE3" w:rsidP="00932906">
      <w:pPr>
        <w:jc w:val="both"/>
        <w:rPr>
          <w:rFonts w:ascii="Tahoma" w:hAnsi="Tahoma" w:cs="Tahoma"/>
          <w:sz w:val="22"/>
          <w:szCs w:val="22"/>
        </w:rPr>
      </w:pPr>
    </w:p>
    <w:sectPr w:rsidR="00E56CE3"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EE9C" w14:textId="77777777" w:rsidR="00FF403B" w:rsidRDefault="00FF403B">
      <w:r>
        <w:separator/>
      </w:r>
    </w:p>
  </w:endnote>
  <w:endnote w:type="continuationSeparator" w:id="0">
    <w:p w14:paraId="5BAD1570" w14:textId="77777777" w:rsidR="00FF403B" w:rsidRDefault="00FF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2D634543" w:rsidR="002A132D" w:rsidRPr="00105FD7" w:rsidRDefault="00254922" w:rsidP="00173638">
    <w:pPr>
      <w:pStyle w:val="Footer"/>
      <w:tabs>
        <w:tab w:val="clear" w:pos="4153"/>
        <w:tab w:val="clear" w:pos="8306"/>
        <w:tab w:val="left" w:pos="2895"/>
      </w:tabs>
      <w:ind w:right="360"/>
      <w:rPr>
        <w:rFonts w:ascii="Arial" w:hAnsi="Arial" w:cs="Arial"/>
        <w:sz w:val="22"/>
        <w:szCs w:val="22"/>
      </w:rPr>
    </w:pPr>
    <w:r>
      <w:rPr>
        <w:noProof/>
      </w:rPr>
      <w:drawing>
        <wp:inline distT="0" distB="0" distL="0" distR="0" wp14:anchorId="203243E3" wp14:editId="43632E1C">
          <wp:extent cx="396816" cy="200354"/>
          <wp:effectExtent l="0" t="0" r="3810" b="9525"/>
          <wp:docPr id="910537125" name="Picture 91053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r w:rsidR="0017363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096" w14:textId="77777777" w:rsidR="00FF403B" w:rsidRDefault="00FF403B">
      <w:r>
        <w:separator/>
      </w:r>
    </w:p>
  </w:footnote>
  <w:footnote w:type="continuationSeparator" w:id="0">
    <w:p w14:paraId="2FDAA653" w14:textId="77777777" w:rsidR="00FF403B" w:rsidRDefault="00FF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2"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3" w15:restartNumberingAfterBreak="0">
    <w:nsid w:val="2028669E"/>
    <w:multiLevelType w:val="hybridMultilevel"/>
    <w:tmpl w:val="199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FEE13F"/>
    <w:multiLevelType w:val="hybridMultilevel"/>
    <w:tmpl w:val="7C822806"/>
    <w:lvl w:ilvl="0" w:tplc="B3660142">
      <w:start w:val="1"/>
      <w:numFmt w:val="bullet"/>
      <w:lvlText w:val=""/>
      <w:lvlJc w:val="left"/>
      <w:pPr>
        <w:ind w:left="1080" w:hanging="360"/>
      </w:pPr>
      <w:rPr>
        <w:rFonts w:ascii="Symbol" w:hAnsi="Symbol" w:hint="default"/>
      </w:rPr>
    </w:lvl>
    <w:lvl w:ilvl="1" w:tplc="BD784F64">
      <w:start w:val="1"/>
      <w:numFmt w:val="bullet"/>
      <w:lvlText w:val="o"/>
      <w:lvlJc w:val="left"/>
      <w:pPr>
        <w:ind w:left="1800" w:hanging="360"/>
      </w:pPr>
      <w:rPr>
        <w:rFonts w:ascii="Courier New" w:hAnsi="Courier New" w:hint="default"/>
      </w:rPr>
    </w:lvl>
    <w:lvl w:ilvl="2" w:tplc="03BA55A4">
      <w:start w:val="1"/>
      <w:numFmt w:val="bullet"/>
      <w:lvlText w:val=""/>
      <w:lvlJc w:val="left"/>
      <w:pPr>
        <w:ind w:left="2520" w:hanging="360"/>
      </w:pPr>
      <w:rPr>
        <w:rFonts w:ascii="Wingdings" w:hAnsi="Wingdings" w:hint="default"/>
      </w:rPr>
    </w:lvl>
    <w:lvl w:ilvl="3" w:tplc="D3701524">
      <w:start w:val="1"/>
      <w:numFmt w:val="bullet"/>
      <w:lvlText w:val=""/>
      <w:lvlJc w:val="left"/>
      <w:pPr>
        <w:ind w:left="3240" w:hanging="360"/>
      </w:pPr>
      <w:rPr>
        <w:rFonts w:ascii="Symbol" w:hAnsi="Symbol" w:hint="default"/>
      </w:rPr>
    </w:lvl>
    <w:lvl w:ilvl="4" w:tplc="705C0234">
      <w:start w:val="1"/>
      <w:numFmt w:val="bullet"/>
      <w:lvlText w:val="o"/>
      <w:lvlJc w:val="left"/>
      <w:pPr>
        <w:ind w:left="3960" w:hanging="360"/>
      </w:pPr>
      <w:rPr>
        <w:rFonts w:ascii="Courier New" w:hAnsi="Courier New" w:hint="default"/>
      </w:rPr>
    </w:lvl>
    <w:lvl w:ilvl="5" w:tplc="F1166A30">
      <w:start w:val="1"/>
      <w:numFmt w:val="bullet"/>
      <w:lvlText w:val=""/>
      <w:lvlJc w:val="left"/>
      <w:pPr>
        <w:ind w:left="4680" w:hanging="360"/>
      </w:pPr>
      <w:rPr>
        <w:rFonts w:ascii="Wingdings" w:hAnsi="Wingdings" w:hint="default"/>
      </w:rPr>
    </w:lvl>
    <w:lvl w:ilvl="6" w:tplc="54B644A4">
      <w:start w:val="1"/>
      <w:numFmt w:val="bullet"/>
      <w:lvlText w:val=""/>
      <w:lvlJc w:val="left"/>
      <w:pPr>
        <w:ind w:left="5400" w:hanging="360"/>
      </w:pPr>
      <w:rPr>
        <w:rFonts w:ascii="Symbol" w:hAnsi="Symbol" w:hint="default"/>
      </w:rPr>
    </w:lvl>
    <w:lvl w:ilvl="7" w:tplc="C068FCA2">
      <w:start w:val="1"/>
      <w:numFmt w:val="bullet"/>
      <w:lvlText w:val="o"/>
      <w:lvlJc w:val="left"/>
      <w:pPr>
        <w:ind w:left="6120" w:hanging="360"/>
      </w:pPr>
      <w:rPr>
        <w:rFonts w:ascii="Courier New" w:hAnsi="Courier New" w:hint="default"/>
      </w:rPr>
    </w:lvl>
    <w:lvl w:ilvl="8" w:tplc="5D608A32">
      <w:start w:val="1"/>
      <w:numFmt w:val="bullet"/>
      <w:lvlText w:val=""/>
      <w:lvlJc w:val="left"/>
      <w:pPr>
        <w:ind w:left="6840" w:hanging="360"/>
      </w:pPr>
      <w:rPr>
        <w:rFonts w:ascii="Wingdings" w:hAnsi="Wingdings" w:hint="default"/>
      </w:rPr>
    </w:lvl>
  </w:abstractNum>
  <w:abstractNum w:abstractNumId="26"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EA7EE7"/>
    <w:multiLevelType w:val="multilevel"/>
    <w:tmpl w:val="2BEC6B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2" w15:restartNumberingAfterBreak="0">
    <w:nsid w:val="431F2CC7"/>
    <w:multiLevelType w:val="multilevel"/>
    <w:tmpl w:val="6D34E390"/>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4"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7"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8"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9"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1"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3"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4"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5"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6"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8"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2"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119833172">
    <w:abstractNumId w:val="25"/>
  </w:num>
  <w:num w:numId="2" w16cid:durableId="1897550701">
    <w:abstractNumId w:val="1"/>
  </w:num>
  <w:num w:numId="3" w16cid:durableId="708996439">
    <w:abstractNumId w:val="45"/>
  </w:num>
  <w:num w:numId="4" w16cid:durableId="1012758285">
    <w:abstractNumId w:val="9"/>
  </w:num>
  <w:num w:numId="5" w16cid:durableId="1300187614">
    <w:abstractNumId w:val="28"/>
  </w:num>
  <w:num w:numId="6" w16cid:durableId="1046374920">
    <w:abstractNumId w:val="49"/>
  </w:num>
  <w:num w:numId="7" w16cid:durableId="1685475348">
    <w:abstractNumId w:val="48"/>
  </w:num>
  <w:num w:numId="8" w16cid:durableId="858198989">
    <w:abstractNumId w:val="38"/>
  </w:num>
  <w:num w:numId="9" w16cid:durableId="1394738485">
    <w:abstractNumId w:val="51"/>
  </w:num>
  <w:num w:numId="10" w16cid:durableId="1643778221">
    <w:abstractNumId w:val="26"/>
  </w:num>
  <w:num w:numId="11" w16cid:durableId="1828323700">
    <w:abstractNumId w:val="10"/>
  </w:num>
  <w:num w:numId="12" w16cid:durableId="160584465">
    <w:abstractNumId w:val="37"/>
  </w:num>
  <w:num w:numId="13" w16cid:durableId="1956405513">
    <w:abstractNumId w:val="40"/>
  </w:num>
  <w:num w:numId="14" w16cid:durableId="763577405">
    <w:abstractNumId w:val="36"/>
  </w:num>
  <w:num w:numId="15" w16cid:durableId="952177003">
    <w:abstractNumId w:val="33"/>
  </w:num>
  <w:num w:numId="16" w16cid:durableId="236937652">
    <w:abstractNumId w:val="0"/>
  </w:num>
  <w:num w:numId="17" w16cid:durableId="778455376">
    <w:abstractNumId w:val="7"/>
  </w:num>
  <w:num w:numId="18" w16cid:durableId="1168598807">
    <w:abstractNumId w:val="4"/>
  </w:num>
  <w:num w:numId="19" w16cid:durableId="43262705">
    <w:abstractNumId w:val="15"/>
  </w:num>
  <w:num w:numId="20" w16cid:durableId="995916380">
    <w:abstractNumId w:val="52"/>
  </w:num>
  <w:num w:numId="21" w16cid:durableId="1475634133">
    <w:abstractNumId w:val="27"/>
  </w:num>
  <w:num w:numId="22" w16cid:durableId="2068020229">
    <w:abstractNumId w:val="3"/>
  </w:num>
  <w:num w:numId="23" w16cid:durableId="753665920">
    <w:abstractNumId w:val="30"/>
  </w:num>
  <w:num w:numId="24" w16cid:durableId="1519805182">
    <w:abstractNumId w:val="11"/>
  </w:num>
  <w:num w:numId="25" w16cid:durableId="2108185205">
    <w:abstractNumId w:val="31"/>
  </w:num>
  <w:num w:numId="26" w16cid:durableId="307786203">
    <w:abstractNumId w:val="17"/>
  </w:num>
  <w:num w:numId="27" w16cid:durableId="721515010">
    <w:abstractNumId w:val="14"/>
  </w:num>
  <w:num w:numId="28" w16cid:durableId="1265767822">
    <w:abstractNumId w:val="8"/>
  </w:num>
  <w:num w:numId="29" w16cid:durableId="384451491">
    <w:abstractNumId w:val="21"/>
  </w:num>
  <w:num w:numId="30" w16cid:durableId="1770810343">
    <w:abstractNumId w:val="16"/>
  </w:num>
  <w:num w:numId="31" w16cid:durableId="180048910">
    <w:abstractNumId w:val="19"/>
  </w:num>
  <w:num w:numId="32" w16cid:durableId="2142795845">
    <w:abstractNumId w:val="43"/>
  </w:num>
  <w:num w:numId="33" w16cid:durableId="1390417564">
    <w:abstractNumId w:val="18"/>
  </w:num>
  <w:num w:numId="34" w16cid:durableId="2025281134">
    <w:abstractNumId w:val="42"/>
  </w:num>
  <w:num w:numId="35" w16cid:durableId="1688872986">
    <w:abstractNumId w:val="6"/>
  </w:num>
  <w:num w:numId="36" w16cid:durableId="1938714704">
    <w:abstractNumId w:val="32"/>
  </w:num>
  <w:num w:numId="37" w16cid:durableId="291787788">
    <w:abstractNumId w:val="22"/>
  </w:num>
  <w:num w:numId="38" w16cid:durableId="2122141161">
    <w:abstractNumId w:val="24"/>
  </w:num>
  <w:num w:numId="39" w16cid:durableId="1907035604">
    <w:abstractNumId w:val="43"/>
    <w:lvlOverride w:ilvl="0">
      <w:startOverride w:val="1"/>
    </w:lvlOverride>
  </w:num>
  <w:num w:numId="40" w16cid:durableId="1823891369">
    <w:abstractNumId w:val="46"/>
  </w:num>
  <w:num w:numId="41" w16cid:durableId="733308862">
    <w:abstractNumId w:val="13"/>
  </w:num>
  <w:num w:numId="42" w16cid:durableId="918365228">
    <w:abstractNumId w:val="34"/>
  </w:num>
  <w:num w:numId="43" w16cid:durableId="1051267996">
    <w:abstractNumId w:val="12"/>
  </w:num>
  <w:num w:numId="44" w16cid:durableId="1386948320">
    <w:abstractNumId w:val="41"/>
  </w:num>
  <w:num w:numId="45" w16cid:durableId="553977257">
    <w:abstractNumId w:val="2"/>
  </w:num>
  <w:num w:numId="46" w16cid:durableId="1982928114">
    <w:abstractNumId w:val="23"/>
  </w:num>
  <w:num w:numId="47" w16cid:durableId="155072272">
    <w:abstractNumId w:val="47"/>
  </w:num>
  <w:num w:numId="48" w16cid:durableId="1012952260">
    <w:abstractNumId w:val="20"/>
  </w:num>
  <w:num w:numId="49" w16cid:durableId="185098454">
    <w:abstractNumId w:val="35"/>
  </w:num>
  <w:num w:numId="50" w16cid:durableId="521089933">
    <w:abstractNumId w:val="39"/>
  </w:num>
  <w:num w:numId="51" w16cid:durableId="1174536856">
    <w:abstractNumId w:val="29"/>
  </w:num>
  <w:num w:numId="52" w16cid:durableId="910312168">
    <w:abstractNumId w:val="5"/>
  </w:num>
  <w:num w:numId="53" w16cid:durableId="1383211853">
    <w:abstractNumId w:val="50"/>
  </w:num>
  <w:num w:numId="54" w16cid:durableId="638220842">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DA"/>
    <w:rsid w:val="00010A6D"/>
    <w:rsid w:val="0001339A"/>
    <w:rsid w:val="000138A3"/>
    <w:rsid w:val="00016295"/>
    <w:rsid w:val="00016984"/>
    <w:rsid w:val="000174AE"/>
    <w:rsid w:val="00020933"/>
    <w:rsid w:val="00020A0B"/>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6D7"/>
    <w:rsid w:val="00045CB3"/>
    <w:rsid w:val="00046700"/>
    <w:rsid w:val="00046BF3"/>
    <w:rsid w:val="00047933"/>
    <w:rsid w:val="0005102F"/>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184E"/>
    <w:rsid w:val="000A2128"/>
    <w:rsid w:val="000A3614"/>
    <w:rsid w:val="000A4546"/>
    <w:rsid w:val="000A58AC"/>
    <w:rsid w:val="000A5F1B"/>
    <w:rsid w:val="000A6838"/>
    <w:rsid w:val="000B019D"/>
    <w:rsid w:val="000B02B0"/>
    <w:rsid w:val="000B056C"/>
    <w:rsid w:val="000B14B0"/>
    <w:rsid w:val="000B2E40"/>
    <w:rsid w:val="000B3479"/>
    <w:rsid w:val="000B35F2"/>
    <w:rsid w:val="000B3931"/>
    <w:rsid w:val="000B6FCD"/>
    <w:rsid w:val="000B76D8"/>
    <w:rsid w:val="000C15E2"/>
    <w:rsid w:val="000C166A"/>
    <w:rsid w:val="000C1D68"/>
    <w:rsid w:val="000C29B1"/>
    <w:rsid w:val="000C2DF3"/>
    <w:rsid w:val="000C6B74"/>
    <w:rsid w:val="000C7C83"/>
    <w:rsid w:val="000D0BC3"/>
    <w:rsid w:val="000D1B0C"/>
    <w:rsid w:val="000D1F05"/>
    <w:rsid w:val="000D2B13"/>
    <w:rsid w:val="000D2B2F"/>
    <w:rsid w:val="000D678E"/>
    <w:rsid w:val="000D6BB5"/>
    <w:rsid w:val="000E00D2"/>
    <w:rsid w:val="000E07E4"/>
    <w:rsid w:val="000E14D2"/>
    <w:rsid w:val="000E3DE3"/>
    <w:rsid w:val="000E49B4"/>
    <w:rsid w:val="000E6A24"/>
    <w:rsid w:val="000E6E0A"/>
    <w:rsid w:val="000F0A2A"/>
    <w:rsid w:val="000F1443"/>
    <w:rsid w:val="000F2B81"/>
    <w:rsid w:val="000F48DB"/>
    <w:rsid w:val="000F5574"/>
    <w:rsid w:val="000F6218"/>
    <w:rsid w:val="000F7212"/>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38F6"/>
    <w:rsid w:val="00114186"/>
    <w:rsid w:val="001143C8"/>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1AAA"/>
    <w:rsid w:val="00131C37"/>
    <w:rsid w:val="001323D0"/>
    <w:rsid w:val="00132AFF"/>
    <w:rsid w:val="001405D7"/>
    <w:rsid w:val="001412D8"/>
    <w:rsid w:val="00141C6C"/>
    <w:rsid w:val="00142F33"/>
    <w:rsid w:val="0014318C"/>
    <w:rsid w:val="001450AD"/>
    <w:rsid w:val="00145421"/>
    <w:rsid w:val="00145A65"/>
    <w:rsid w:val="001478E8"/>
    <w:rsid w:val="00150445"/>
    <w:rsid w:val="00150E8D"/>
    <w:rsid w:val="001529B1"/>
    <w:rsid w:val="00153826"/>
    <w:rsid w:val="00154238"/>
    <w:rsid w:val="001557A5"/>
    <w:rsid w:val="001558E0"/>
    <w:rsid w:val="00155C25"/>
    <w:rsid w:val="00155CED"/>
    <w:rsid w:val="00155E43"/>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14D"/>
    <w:rsid w:val="0018151F"/>
    <w:rsid w:val="00183CBD"/>
    <w:rsid w:val="0018454D"/>
    <w:rsid w:val="001868D3"/>
    <w:rsid w:val="00186F90"/>
    <w:rsid w:val="0018752E"/>
    <w:rsid w:val="00190FA5"/>
    <w:rsid w:val="00193272"/>
    <w:rsid w:val="001932F0"/>
    <w:rsid w:val="0019355C"/>
    <w:rsid w:val="001939D5"/>
    <w:rsid w:val="00193EF2"/>
    <w:rsid w:val="00194B5E"/>
    <w:rsid w:val="00195F06"/>
    <w:rsid w:val="001A064C"/>
    <w:rsid w:val="001A0A48"/>
    <w:rsid w:val="001A0AAE"/>
    <w:rsid w:val="001A2CCC"/>
    <w:rsid w:val="001A2F90"/>
    <w:rsid w:val="001A508F"/>
    <w:rsid w:val="001A5B12"/>
    <w:rsid w:val="001A5B85"/>
    <w:rsid w:val="001A5FDA"/>
    <w:rsid w:val="001A6B83"/>
    <w:rsid w:val="001B0C1A"/>
    <w:rsid w:val="001B1316"/>
    <w:rsid w:val="001B1F57"/>
    <w:rsid w:val="001B28B6"/>
    <w:rsid w:val="001B31FF"/>
    <w:rsid w:val="001B32A1"/>
    <w:rsid w:val="001B3F99"/>
    <w:rsid w:val="001B562C"/>
    <w:rsid w:val="001B5663"/>
    <w:rsid w:val="001B58AB"/>
    <w:rsid w:val="001B5A97"/>
    <w:rsid w:val="001B5C7A"/>
    <w:rsid w:val="001B5ED8"/>
    <w:rsid w:val="001B6B8C"/>
    <w:rsid w:val="001C09FB"/>
    <w:rsid w:val="001C0D17"/>
    <w:rsid w:val="001C135F"/>
    <w:rsid w:val="001C28C7"/>
    <w:rsid w:val="001C392D"/>
    <w:rsid w:val="001C3AC0"/>
    <w:rsid w:val="001C7FA0"/>
    <w:rsid w:val="001D0C6A"/>
    <w:rsid w:val="001D315A"/>
    <w:rsid w:val="001D3B90"/>
    <w:rsid w:val="001D4721"/>
    <w:rsid w:val="001D4F90"/>
    <w:rsid w:val="001D5C90"/>
    <w:rsid w:val="001D617D"/>
    <w:rsid w:val="001D6A72"/>
    <w:rsid w:val="001D7B4D"/>
    <w:rsid w:val="001E079D"/>
    <w:rsid w:val="001E0A9D"/>
    <w:rsid w:val="001E2413"/>
    <w:rsid w:val="001E2FE4"/>
    <w:rsid w:val="001E4138"/>
    <w:rsid w:val="001E53CE"/>
    <w:rsid w:val="001E6FEA"/>
    <w:rsid w:val="001E7645"/>
    <w:rsid w:val="001F0FBD"/>
    <w:rsid w:val="001F2CC1"/>
    <w:rsid w:val="001F3809"/>
    <w:rsid w:val="001F3B17"/>
    <w:rsid w:val="001F4029"/>
    <w:rsid w:val="001F5EBC"/>
    <w:rsid w:val="001F6622"/>
    <w:rsid w:val="001F6C39"/>
    <w:rsid w:val="0020002A"/>
    <w:rsid w:val="002001F4"/>
    <w:rsid w:val="002012D1"/>
    <w:rsid w:val="00201E98"/>
    <w:rsid w:val="00203944"/>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37F50"/>
    <w:rsid w:val="00241784"/>
    <w:rsid w:val="00246943"/>
    <w:rsid w:val="00247B06"/>
    <w:rsid w:val="00250AF8"/>
    <w:rsid w:val="0025229E"/>
    <w:rsid w:val="00252CC8"/>
    <w:rsid w:val="002539D7"/>
    <w:rsid w:val="00254922"/>
    <w:rsid w:val="00255F7D"/>
    <w:rsid w:val="002565BF"/>
    <w:rsid w:val="00256CEE"/>
    <w:rsid w:val="00257179"/>
    <w:rsid w:val="00257826"/>
    <w:rsid w:val="0025798B"/>
    <w:rsid w:val="00260963"/>
    <w:rsid w:val="00260FA4"/>
    <w:rsid w:val="002664FF"/>
    <w:rsid w:val="00267F65"/>
    <w:rsid w:val="00270023"/>
    <w:rsid w:val="0027037E"/>
    <w:rsid w:val="0027066D"/>
    <w:rsid w:val="00270A67"/>
    <w:rsid w:val="00271004"/>
    <w:rsid w:val="00271CAC"/>
    <w:rsid w:val="002730F5"/>
    <w:rsid w:val="002732BC"/>
    <w:rsid w:val="002745D5"/>
    <w:rsid w:val="002754ED"/>
    <w:rsid w:val="00275558"/>
    <w:rsid w:val="00275925"/>
    <w:rsid w:val="00276217"/>
    <w:rsid w:val="00277AEC"/>
    <w:rsid w:val="00283F91"/>
    <w:rsid w:val="002859BE"/>
    <w:rsid w:val="00285EC6"/>
    <w:rsid w:val="0028721D"/>
    <w:rsid w:val="00291405"/>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1CDC"/>
    <w:rsid w:val="002B446C"/>
    <w:rsid w:val="002B5123"/>
    <w:rsid w:val="002B55FC"/>
    <w:rsid w:val="002C09D4"/>
    <w:rsid w:val="002C11EF"/>
    <w:rsid w:val="002C228E"/>
    <w:rsid w:val="002C344A"/>
    <w:rsid w:val="002C3C5B"/>
    <w:rsid w:val="002C5C0C"/>
    <w:rsid w:val="002C6363"/>
    <w:rsid w:val="002C77E4"/>
    <w:rsid w:val="002D0402"/>
    <w:rsid w:val="002D1A71"/>
    <w:rsid w:val="002D3AC3"/>
    <w:rsid w:val="002D464D"/>
    <w:rsid w:val="002D55B3"/>
    <w:rsid w:val="002D56F1"/>
    <w:rsid w:val="002D67A6"/>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2E48"/>
    <w:rsid w:val="00307C54"/>
    <w:rsid w:val="00312650"/>
    <w:rsid w:val="00313792"/>
    <w:rsid w:val="00313830"/>
    <w:rsid w:val="003145C3"/>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7C14"/>
    <w:rsid w:val="00340880"/>
    <w:rsid w:val="00341612"/>
    <w:rsid w:val="003430B6"/>
    <w:rsid w:val="00343725"/>
    <w:rsid w:val="00346E4C"/>
    <w:rsid w:val="00347FAC"/>
    <w:rsid w:val="003501B8"/>
    <w:rsid w:val="00351562"/>
    <w:rsid w:val="00351940"/>
    <w:rsid w:val="003536CA"/>
    <w:rsid w:val="003609D6"/>
    <w:rsid w:val="00360BDA"/>
    <w:rsid w:val="00360D53"/>
    <w:rsid w:val="0036110F"/>
    <w:rsid w:val="00361630"/>
    <w:rsid w:val="00362152"/>
    <w:rsid w:val="0036272D"/>
    <w:rsid w:val="003630B1"/>
    <w:rsid w:val="00363726"/>
    <w:rsid w:val="003638B3"/>
    <w:rsid w:val="00363F85"/>
    <w:rsid w:val="00365F43"/>
    <w:rsid w:val="00367BA0"/>
    <w:rsid w:val="003701B4"/>
    <w:rsid w:val="00371AA3"/>
    <w:rsid w:val="00372EDA"/>
    <w:rsid w:val="0037303C"/>
    <w:rsid w:val="00373515"/>
    <w:rsid w:val="0037362E"/>
    <w:rsid w:val="00373C8E"/>
    <w:rsid w:val="003750D2"/>
    <w:rsid w:val="00375569"/>
    <w:rsid w:val="00377A0D"/>
    <w:rsid w:val="00377C6D"/>
    <w:rsid w:val="00381642"/>
    <w:rsid w:val="00382A7F"/>
    <w:rsid w:val="00383BD0"/>
    <w:rsid w:val="003871BA"/>
    <w:rsid w:val="00390331"/>
    <w:rsid w:val="00390C5C"/>
    <w:rsid w:val="0039120C"/>
    <w:rsid w:val="003912AC"/>
    <w:rsid w:val="00391BF7"/>
    <w:rsid w:val="0039463B"/>
    <w:rsid w:val="00397928"/>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770C"/>
    <w:rsid w:val="003B7B5E"/>
    <w:rsid w:val="003C0348"/>
    <w:rsid w:val="003C221D"/>
    <w:rsid w:val="003C270D"/>
    <w:rsid w:val="003C271B"/>
    <w:rsid w:val="003C3E78"/>
    <w:rsid w:val="003C40C5"/>
    <w:rsid w:val="003C4C56"/>
    <w:rsid w:val="003C5066"/>
    <w:rsid w:val="003C5499"/>
    <w:rsid w:val="003C6995"/>
    <w:rsid w:val="003C74FC"/>
    <w:rsid w:val="003D19C0"/>
    <w:rsid w:val="003D2B69"/>
    <w:rsid w:val="003D2CE1"/>
    <w:rsid w:val="003D2F98"/>
    <w:rsid w:val="003D3329"/>
    <w:rsid w:val="003D39D2"/>
    <w:rsid w:val="003D3EE9"/>
    <w:rsid w:val="003D4532"/>
    <w:rsid w:val="003D60F2"/>
    <w:rsid w:val="003D6617"/>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614B"/>
    <w:rsid w:val="0042701A"/>
    <w:rsid w:val="0042740C"/>
    <w:rsid w:val="00433213"/>
    <w:rsid w:val="00435298"/>
    <w:rsid w:val="0043609A"/>
    <w:rsid w:val="00436C5B"/>
    <w:rsid w:val="004379BD"/>
    <w:rsid w:val="004408FB"/>
    <w:rsid w:val="00440FA3"/>
    <w:rsid w:val="00441B46"/>
    <w:rsid w:val="00442847"/>
    <w:rsid w:val="00442F48"/>
    <w:rsid w:val="00444195"/>
    <w:rsid w:val="00444C1B"/>
    <w:rsid w:val="004451B5"/>
    <w:rsid w:val="004467C4"/>
    <w:rsid w:val="00446F3B"/>
    <w:rsid w:val="004511E7"/>
    <w:rsid w:val="00452FCB"/>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69CA"/>
    <w:rsid w:val="004672B0"/>
    <w:rsid w:val="00470C9A"/>
    <w:rsid w:val="004716F2"/>
    <w:rsid w:val="00471905"/>
    <w:rsid w:val="00471BF1"/>
    <w:rsid w:val="004729FF"/>
    <w:rsid w:val="00472ED7"/>
    <w:rsid w:val="00474FB6"/>
    <w:rsid w:val="00475829"/>
    <w:rsid w:val="004758D4"/>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3911"/>
    <w:rsid w:val="004953E7"/>
    <w:rsid w:val="00495925"/>
    <w:rsid w:val="00496782"/>
    <w:rsid w:val="004967D8"/>
    <w:rsid w:val="00497ED1"/>
    <w:rsid w:val="004A20AE"/>
    <w:rsid w:val="004A23F8"/>
    <w:rsid w:val="004A28F1"/>
    <w:rsid w:val="004A2C65"/>
    <w:rsid w:val="004A2FD1"/>
    <w:rsid w:val="004A3020"/>
    <w:rsid w:val="004A3BF3"/>
    <w:rsid w:val="004A45C4"/>
    <w:rsid w:val="004A47B7"/>
    <w:rsid w:val="004A4BFE"/>
    <w:rsid w:val="004A71BB"/>
    <w:rsid w:val="004A71DF"/>
    <w:rsid w:val="004A786A"/>
    <w:rsid w:val="004A7B5E"/>
    <w:rsid w:val="004B0A0E"/>
    <w:rsid w:val="004B2335"/>
    <w:rsid w:val="004B36C4"/>
    <w:rsid w:val="004B4ADF"/>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3C37"/>
    <w:rsid w:val="004D5B34"/>
    <w:rsid w:val="004D76FE"/>
    <w:rsid w:val="004E1228"/>
    <w:rsid w:val="004E1F89"/>
    <w:rsid w:val="004E2386"/>
    <w:rsid w:val="004E573A"/>
    <w:rsid w:val="004E6899"/>
    <w:rsid w:val="004E706C"/>
    <w:rsid w:val="004E7ED1"/>
    <w:rsid w:val="004F1781"/>
    <w:rsid w:val="004F1A2D"/>
    <w:rsid w:val="004F4F19"/>
    <w:rsid w:val="004F5361"/>
    <w:rsid w:val="004F65A2"/>
    <w:rsid w:val="004F675B"/>
    <w:rsid w:val="004F71FC"/>
    <w:rsid w:val="004F7A63"/>
    <w:rsid w:val="005032FF"/>
    <w:rsid w:val="0050334E"/>
    <w:rsid w:val="00507218"/>
    <w:rsid w:val="00507445"/>
    <w:rsid w:val="005100B2"/>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B89"/>
    <w:rsid w:val="005561B5"/>
    <w:rsid w:val="0055624F"/>
    <w:rsid w:val="005612E9"/>
    <w:rsid w:val="0056168D"/>
    <w:rsid w:val="0056414C"/>
    <w:rsid w:val="00564CE3"/>
    <w:rsid w:val="00565300"/>
    <w:rsid w:val="0056555F"/>
    <w:rsid w:val="00565B59"/>
    <w:rsid w:val="00567F29"/>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AB2"/>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702B"/>
    <w:rsid w:val="005A7D47"/>
    <w:rsid w:val="005B0E64"/>
    <w:rsid w:val="005B2C26"/>
    <w:rsid w:val="005B2CE1"/>
    <w:rsid w:val="005B31DF"/>
    <w:rsid w:val="005B48F7"/>
    <w:rsid w:val="005B6F47"/>
    <w:rsid w:val="005B7326"/>
    <w:rsid w:val="005B7F16"/>
    <w:rsid w:val="005C0CD4"/>
    <w:rsid w:val="005C0FC9"/>
    <w:rsid w:val="005C1EF5"/>
    <w:rsid w:val="005C244E"/>
    <w:rsid w:val="005C2767"/>
    <w:rsid w:val="005C407B"/>
    <w:rsid w:val="005C5C0D"/>
    <w:rsid w:val="005C7EC8"/>
    <w:rsid w:val="005D0116"/>
    <w:rsid w:val="005D0859"/>
    <w:rsid w:val="005D1448"/>
    <w:rsid w:val="005D14E2"/>
    <w:rsid w:val="005D151B"/>
    <w:rsid w:val="005D3337"/>
    <w:rsid w:val="005D387F"/>
    <w:rsid w:val="005D4761"/>
    <w:rsid w:val="005D4A58"/>
    <w:rsid w:val="005D5660"/>
    <w:rsid w:val="005E1347"/>
    <w:rsid w:val="005E37E1"/>
    <w:rsid w:val="005E525C"/>
    <w:rsid w:val="005E5523"/>
    <w:rsid w:val="005E702D"/>
    <w:rsid w:val="005E7641"/>
    <w:rsid w:val="005E7B4B"/>
    <w:rsid w:val="005F00DD"/>
    <w:rsid w:val="005F0B34"/>
    <w:rsid w:val="005F2907"/>
    <w:rsid w:val="005F2E8C"/>
    <w:rsid w:val="005F333A"/>
    <w:rsid w:val="005F5B47"/>
    <w:rsid w:val="005F5E15"/>
    <w:rsid w:val="005F66E7"/>
    <w:rsid w:val="005F6820"/>
    <w:rsid w:val="005F6A03"/>
    <w:rsid w:val="005F6FA2"/>
    <w:rsid w:val="006008C1"/>
    <w:rsid w:val="006008F3"/>
    <w:rsid w:val="0060100C"/>
    <w:rsid w:val="006022B8"/>
    <w:rsid w:val="00603B05"/>
    <w:rsid w:val="006045AA"/>
    <w:rsid w:val="00605439"/>
    <w:rsid w:val="006057E7"/>
    <w:rsid w:val="0061243A"/>
    <w:rsid w:val="00612D3A"/>
    <w:rsid w:val="00612EF3"/>
    <w:rsid w:val="006136A1"/>
    <w:rsid w:val="00614397"/>
    <w:rsid w:val="0061660A"/>
    <w:rsid w:val="00616890"/>
    <w:rsid w:val="0062015B"/>
    <w:rsid w:val="00620AC7"/>
    <w:rsid w:val="00621622"/>
    <w:rsid w:val="0062257B"/>
    <w:rsid w:val="00622C3B"/>
    <w:rsid w:val="00622F3F"/>
    <w:rsid w:val="006231F2"/>
    <w:rsid w:val="00623BAA"/>
    <w:rsid w:val="00631180"/>
    <w:rsid w:val="006314DB"/>
    <w:rsid w:val="006320D3"/>
    <w:rsid w:val="006326BB"/>
    <w:rsid w:val="00632DF7"/>
    <w:rsid w:val="006332EB"/>
    <w:rsid w:val="00634B8B"/>
    <w:rsid w:val="006362EC"/>
    <w:rsid w:val="0063790C"/>
    <w:rsid w:val="00637C0F"/>
    <w:rsid w:val="00640A9B"/>
    <w:rsid w:val="00641AA3"/>
    <w:rsid w:val="00643A90"/>
    <w:rsid w:val="006449B1"/>
    <w:rsid w:val="00647E03"/>
    <w:rsid w:val="00650F41"/>
    <w:rsid w:val="006514A5"/>
    <w:rsid w:val="0065655A"/>
    <w:rsid w:val="00660656"/>
    <w:rsid w:val="00661BA1"/>
    <w:rsid w:val="00662221"/>
    <w:rsid w:val="00662AE5"/>
    <w:rsid w:val="00665672"/>
    <w:rsid w:val="00665D70"/>
    <w:rsid w:val="0066736D"/>
    <w:rsid w:val="0066768C"/>
    <w:rsid w:val="00670643"/>
    <w:rsid w:val="006715C4"/>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114D"/>
    <w:rsid w:val="006A12BF"/>
    <w:rsid w:val="006A24C6"/>
    <w:rsid w:val="006A5220"/>
    <w:rsid w:val="006A5EE1"/>
    <w:rsid w:val="006A60A7"/>
    <w:rsid w:val="006A796C"/>
    <w:rsid w:val="006A7EE1"/>
    <w:rsid w:val="006B08ED"/>
    <w:rsid w:val="006B0F2C"/>
    <w:rsid w:val="006B1B3B"/>
    <w:rsid w:val="006B38D6"/>
    <w:rsid w:val="006B3999"/>
    <w:rsid w:val="006B3CC2"/>
    <w:rsid w:val="006B5B04"/>
    <w:rsid w:val="006B6744"/>
    <w:rsid w:val="006C185D"/>
    <w:rsid w:val="006C215C"/>
    <w:rsid w:val="006C33D0"/>
    <w:rsid w:val="006C3F67"/>
    <w:rsid w:val="006C5293"/>
    <w:rsid w:val="006C5641"/>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07734"/>
    <w:rsid w:val="00710183"/>
    <w:rsid w:val="00710D4C"/>
    <w:rsid w:val="00710DC9"/>
    <w:rsid w:val="00711BAE"/>
    <w:rsid w:val="00712A03"/>
    <w:rsid w:val="00715613"/>
    <w:rsid w:val="0071585E"/>
    <w:rsid w:val="00715EBB"/>
    <w:rsid w:val="00716C11"/>
    <w:rsid w:val="0071795D"/>
    <w:rsid w:val="0072101F"/>
    <w:rsid w:val="00721634"/>
    <w:rsid w:val="00721A1D"/>
    <w:rsid w:val="00721C32"/>
    <w:rsid w:val="00721F8A"/>
    <w:rsid w:val="0072263E"/>
    <w:rsid w:val="007241CE"/>
    <w:rsid w:val="00725619"/>
    <w:rsid w:val="00725932"/>
    <w:rsid w:val="00730CC7"/>
    <w:rsid w:val="00733A76"/>
    <w:rsid w:val="0073412C"/>
    <w:rsid w:val="00735166"/>
    <w:rsid w:val="0073583E"/>
    <w:rsid w:val="007378BB"/>
    <w:rsid w:val="007379A6"/>
    <w:rsid w:val="00737FC7"/>
    <w:rsid w:val="007408B1"/>
    <w:rsid w:val="007419BA"/>
    <w:rsid w:val="007425F0"/>
    <w:rsid w:val="007427DC"/>
    <w:rsid w:val="00743612"/>
    <w:rsid w:val="007438FA"/>
    <w:rsid w:val="00743C25"/>
    <w:rsid w:val="007456BA"/>
    <w:rsid w:val="00745834"/>
    <w:rsid w:val="00745D0D"/>
    <w:rsid w:val="00745DD5"/>
    <w:rsid w:val="00746A88"/>
    <w:rsid w:val="0075049C"/>
    <w:rsid w:val="0075052B"/>
    <w:rsid w:val="00751441"/>
    <w:rsid w:val="00751B79"/>
    <w:rsid w:val="0075450F"/>
    <w:rsid w:val="00754C8A"/>
    <w:rsid w:val="00755C96"/>
    <w:rsid w:val="0075675D"/>
    <w:rsid w:val="00757888"/>
    <w:rsid w:val="00761A55"/>
    <w:rsid w:val="00764E09"/>
    <w:rsid w:val="007677B3"/>
    <w:rsid w:val="00767816"/>
    <w:rsid w:val="00767AD7"/>
    <w:rsid w:val="00767F58"/>
    <w:rsid w:val="0077043A"/>
    <w:rsid w:val="00770E5A"/>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26AF"/>
    <w:rsid w:val="007A350F"/>
    <w:rsid w:val="007A413A"/>
    <w:rsid w:val="007A42AD"/>
    <w:rsid w:val="007A5180"/>
    <w:rsid w:val="007A5C92"/>
    <w:rsid w:val="007A7C87"/>
    <w:rsid w:val="007B4C41"/>
    <w:rsid w:val="007B4D27"/>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97B"/>
    <w:rsid w:val="007E3D4D"/>
    <w:rsid w:val="007E411E"/>
    <w:rsid w:val="007E45F4"/>
    <w:rsid w:val="007E65C1"/>
    <w:rsid w:val="007F04D8"/>
    <w:rsid w:val="007F0E7E"/>
    <w:rsid w:val="007F245E"/>
    <w:rsid w:val="007F3125"/>
    <w:rsid w:val="007F338A"/>
    <w:rsid w:val="007F5135"/>
    <w:rsid w:val="007F5F9D"/>
    <w:rsid w:val="00800CFB"/>
    <w:rsid w:val="008025B9"/>
    <w:rsid w:val="0080282A"/>
    <w:rsid w:val="008035DF"/>
    <w:rsid w:val="00804128"/>
    <w:rsid w:val="00805A63"/>
    <w:rsid w:val="00805CAA"/>
    <w:rsid w:val="008079FB"/>
    <w:rsid w:val="00810E63"/>
    <w:rsid w:val="00811136"/>
    <w:rsid w:val="0081200E"/>
    <w:rsid w:val="0081285D"/>
    <w:rsid w:val="00812DF5"/>
    <w:rsid w:val="0081690E"/>
    <w:rsid w:val="00817543"/>
    <w:rsid w:val="00822013"/>
    <w:rsid w:val="008240C0"/>
    <w:rsid w:val="00825074"/>
    <w:rsid w:val="008255FF"/>
    <w:rsid w:val="00825B72"/>
    <w:rsid w:val="008307AD"/>
    <w:rsid w:val="00831457"/>
    <w:rsid w:val="00831A4C"/>
    <w:rsid w:val="00831BAA"/>
    <w:rsid w:val="00832000"/>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9F"/>
    <w:rsid w:val="00862B27"/>
    <w:rsid w:val="00862D59"/>
    <w:rsid w:val="00863E24"/>
    <w:rsid w:val="008643C9"/>
    <w:rsid w:val="00864EDC"/>
    <w:rsid w:val="00865306"/>
    <w:rsid w:val="00865716"/>
    <w:rsid w:val="00866461"/>
    <w:rsid w:val="00866DB0"/>
    <w:rsid w:val="00866DBC"/>
    <w:rsid w:val="0087160A"/>
    <w:rsid w:val="00871BE1"/>
    <w:rsid w:val="00873D7E"/>
    <w:rsid w:val="00874E68"/>
    <w:rsid w:val="00876BAA"/>
    <w:rsid w:val="00880539"/>
    <w:rsid w:val="00881E01"/>
    <w:rsid w:val="00882855"/>
    <w:rsid w:val="0088297E"/>
    <w:rsid w:val="008834CB"/>
    <w:rsid w:val="00886ADC"/>
    <w:rsid w:val="0088721F"/>
    <w:rsid w:val="0088736E"/>
    <w:rsid w:val="0088743D"/>
    <w:rsid w:val="00887DCE"/>
    <w:rsid w:val="00891AFE"/>
    <w:rsid w:val="00891EC5"/>
    <w:rsid w:val="00892117"/>
    <w:rsid w:val="0089264D"/>
    <w:rsid w:val="00892ACD"/>
    <w:rsid w:val="00895EFF"/>
    <w:rsid w:val="0089602A"/>
    <w:rsid w:val="00896878"/>
    <w:rsid w:val="00897230"/>
    <w:rsid w:val="008A1F87"/>
    <w:rsid w:val="008A35EB"/>
    <w:rsid w:val="008A3B7A"/>
    <w:rsid w:val="008A702D"/>
    <w:rsid w:val="008A7461"/>
    <w:rsid w:val="008A7683"/>
    <w:rsid w:val="008B0087"/>
    <w:rsid w:val="008B0455"/>
    <w:rsid w:val="008B05C8"/>
    <w:rsid w:val="008B0B65"/>
    <w:rsid w:val="008B11BC"/>
    <w:rsid w:val="008B19D4"/>
    <w:rsid w:val="008B19D5"/>
    <w:rsid w:val="008B1C01"/>
    <w:rsid w:val="008B3218"/>
    <w:rsid w:val="008B387A"/>
    <w:rsid w:val="008B4955"/>
    <w:rsid w:val="008B6650"/>
    <w:rsid w:val="008B688D"/>
    <w:rsid w:val="008C0FE8"/>
    <w:rsid w:val="008C16CE"/>
    <w:rsid w:val="008C1E3C"/>
    <w:rsid w:val="008C2072"/>
    <w:rsid w:val="008C3AEB"/>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31CB"/>
    <w:rsid w:val="008F45C5"/>
    <w:rsid w:val="008F6377"/>
    <w:rsid w:val="008F6BFF"/>
    <w:rsid w:val="00901314"/>
    <w:rsid w:val="009015AF"/>
    <w:rsid w:val="00901E41"/>
    <w:rsid w:val="009020F4"/>
    <w:rsid w:val="0090386E"/>
    <w:rsid w:val="009045D0"/>
    <w:rsid w:val="00904B03"/>
    <w:rsid w:val="00905872"/>
    <w:rsid w:val="00905EFA"/>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7C9A"/>
    <w:rsid w:val="009514ED"/>
    <w:rsid w:val="00951D6F"/>
    <w:rsid w:val="00951F59"/>
    <w:rsid w:val="009554E3"/>
    <w:rsid w:val="009567E9"/>
    <w:rsid w:val="0095708B"/>
    <w:rsid w:val="009570D5"/>
    <w:rsid w:val="009571F9"/>
    <w:rsid w:val="00957CBF"/>
    <w:rsid w:val="00960F8F"/>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A1"/>
    <w:rsid w:val="00992907"/>
    <w:rsid w:val="00992B1C"/>
    <w:rsid w:val="00993A4C"/>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F0E"/>
    <w:rsid w:val="009D6F44"/>
    <w:rsid w:val="009D747F"/>
    <w:rsid w:val="009E04C6"/>
    <w:rsid w:val="009E1811"/>
    <w:rsid w:val="009E2EB7"/>
    <w:rsid w:val="009E38BE"/>
    <w:rsid w:val="009E56E1"/>
    <w:rsid w:val="009E61C1"/>
    <w:rsid w:val="009E6B1F"/>
    <w:rsid w:val="009E7634"/>
    <w:rsid w:val="009F0F11"/>
    <w:rsid w:val="009F2D57"/>
    <w:rsid w:val="009F374D"/>
    <w:rsid w:val="009F3817"/>
    <w:rsid w:val="009F4588"/>
    <w:rsid w:val="009F53EF"/>
    <w:rsid w:val="009F7240"/>
    <w:rsid w:val="009F7569"/>
    <w:rsid w:val="009F7CA1"/>
    <w:rsid w:val="009F7E08"/>
    <w:rsid w:val="00A00156"/>
    <w:rsid w:val="00A0496C"/>
    <w:rsid w:val="00A05108"/>
    <w:rsid w:val="00A05A87"/>
    <w:rsid w:val="00A07913"/>
    <w:rsid w:val="00A07E8A"/>
    <w:rsid w:val="00A11C39"/>
    <w:rsid w:val="00A1561E"/>
    <w:rsid w:val="00A15B6A"/>
    <w:rsid w:val="00A161BF"/>
    <w:rsid w:val="00A16818"/>
    <w:rsid w:val="00A17D24"/>
    <w:rsid w:val="00A21999"/>
    <w:rsid w:val="00A230AE"/>
    <w:rsid w:val="00A230C7"/>
    <w:rsid w:val="00A239FA"/>
    <w:rsid w:val="00A256F6"/>
    <w:rsid w:val="00A26AD8"/>
    <w:rsid w:val="00A3024B"/>
    <w:rsid w:val="00A30422"/>
    <w:rsid w:val="00A317FE"/>
    <w:rsid w:val="00A31F62"/>
    <w:rsid w:val="00A320A8"/>
    <w:rsid w:val="00A32318"/>
    <w:rsid w:val="00A32870"/>
    <w:rsid w:val="00A3381B"/>
    <w:rsid w:val="00A33EA3"/>
    <w:rsid w:val="00A41A66"/>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B11"/>
    <w:rsid w:val="00A60EDF"/>
    <w:rsid w:val="00A61A49"/>
    <w:rsid w:val="00A62C73"/>
    <w:rsid w:val="00A63077"/>
    <w:rsid w:val="00A660EF"/>
    <w:rsid w:val="00A6731D"/>
    <w:rsid w:val="00A703E3"/>
    <w:rsid w:val="00A70464"/>
    <w:rsid w:val="00A72C65"/>
    <w:rsid w:val="00A72F83"/>
    <w:rsid w:val="00A73E2C"/>
    <w:rsid w:val="00A75632"/>
    <w:rsid w:val="00A7570C"/>
    <w:rsid w:val="00A77434"/>
    <w:rsid w:val="00A838B7"/>
    <w:rsid w:val="00A84BCE"/>
    <w:rsid w:val="00A853FB"/>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2EC"/>
    <w:rsid w:val="00B025C0"/>
    <w:rsid w:val="00B03251"/>
    <w:rsid w:val="00B03255"/>
    <w:rsid w:val="00B04BA6"/>
    <w:rsid w:val="00B0511D"/>
    <w:rsid w:val="00B07377"/>
    <w:rsid w:val="00B1013F"/>
    <w:rsid w:val="00B13434"/>
    <w:rsid w:val="00B144EB"/>
    <w:rsid w:val="00B14CF0"/>
    <w:rsid w:val="00B168CA"/>
    <w:rsid w:val="00B17C57"/>
    <w:rsid w:val="00B206C8"/>
    <w:rsid w:val="00B213FA"/>
    <w:rsid w:val="00B24E2B"/>
    <w:rsid w:val="00B25196"/>
    <w:rsid w:val="00B26857"/>
    <w:rsid w:val="00B26A18"/>
    <w:rsid w:val="00B278B2"/>
    <w:rsid w:val="00B306B3"/>
    <w:rsid w:val="00B31225"/>
    <w:rsid w:val="00B3185F"/>
    <w:rsid w:val="00B32632"/>
    <w:rsid w:val="00B3267C"/>
    <w:rsid w:val="00B32FD4"/>
    <w:rsid w:val="00B335C0"/>
    <w:rsid w:val="00B3548F"/>
    <w:rsid w:val="00B356B2"/>
    <w:rsid w:val="00B362AA"/>
    <w:rsid w:val="00B37F23"/>
    <w:rsid w:val="00B403D1"/>
    <w:rsid w:val="00B40FFB"/>
    <w:rsid w:val="00B41192"/>
    <w:rsid w:val="00B42170"/>
    <w:rsid w:val="00B43971"/>
    <w:rsid w:val="00B4445E"/>
    <w:rsid w:val="00B46B74"/>
    <w:rsid w:val="00B47858"/>
    <w:rsid w:val="00B50405"/>
    <w:rsid w:val="00B513CF"/>
    <w:rsid w:val="00B514E0"/>
    <w:rsid w:val="00B52354"/>
    <w:rsid w:val="00B525CD"/>
    <w:rsid w:val="00B52822"/>
    <w:rsid w:val="00B5397F"/>
    <w:rsid w:val="00B54A49"/>
    <w:rsid w:val="00B5676E"/>
    <w:rsid w:val="00B57488"/>
    <w:rsid w:val="00B611CB"/>
    <w:rsid w:val="00B6188E"/>
    <w:rsid w:val="00B62A21"/>
    <w:rsid w:val="00B62FF5"/>
    <w:rsid w:val="00B63B27"/>
    <w:rsid w:val="00B64E20"/>
    <w:rsid w:val="00B66D2E"/>
    <w:rsid w:val="00B70732"/>
    <w:rsid w:val="00B71C2C"/>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75D2"/>
    <w:rsid w:val="00B87CA8"/>
    <w:rsid w:val="00B91B62"/>
    <w:rsid w:val="00B92F53"/>
    <w:rsid w:val="00B97A95"/>
    <w:rsid w:val="00B97CD1"/>
    <w:rsid w:val="00BA02D4"/>
    <w:rsid w:val="00BA0CA8"/>
    <w:rsid w:val="00BA0CCB"/>
    <w:rsid w:val="00BA2378"/>
    <w:rsid w:val="00BA4961"/>
    <w:rsid w:val="00BA4C40"/>
    <w:rsid w:val="00BA69EC"/>
    <w:rsid w:val="00BA73DB"/>
    <w:rsid w:val="00BB16D9"/>
    <w:rsid w:val="00BB1B27"/>
    <w:rsid w:val="00BB204D"/>
    <w:rsid w:val="00BB55D0"/>
    <w:rsid w:val="00BB62BB"/>
    <w:rsid w:val="00BC26EA"/>
    <w:rsid w:val="00BC2BCF"/>
    <w:rsid w:val="00BC552E"/>
    <w:rsid w:val="00BC63E1"/>
    <w:rsid w:val="00BC750A"/>
    <w:rsid w:val="00BC787C"/>
    <w:rsid w:val="00BC7D2B"/>
    <w:rsid w:val="00BD04C6"/>
    <w:rsid w:val="00BD2D7B"/>
    <w:rsid w:val="00BD4446"/>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16293"/>
    <w:rsid w:val="00C20508"/>
    <w:rsid w:val="00C20C9A"/>
    <w:rsid w:val="00C20EBF"/>
    <w:rsid w:val="00C23ACF"/>
    <w:rsid w:val="00C242B1"/>
    <w:rsid w:val="00C25458"/>
    <w:rsid w:val="00C2682C"/>
    <w:rsid w:val="00C30417"/>
    <w:rsid w:val="00C3077D"/>
    <w:rsid w:val="00C31023"/>
    <w:rsid w:val="00C317B6"/>
    <w:rsid w:val="00C32BBD"/>
    <w:rsid w:val="00C331DF"/>
    <w:rsid w:val="00C3530E"/>
    <w:rsid w:val="00C35907"/>
    <w:rsid w:val="00C369F1"/>
    <w:rsid w:val="00C3747E"/>
    <w:rsid w:val="00C406BA"/>
    <w:rsid w:val="00C414AF"/>
    <w:rsid w:val="00C42CB8"/>
    <w:rsid w:val="00C43CB4"/>
    <w:rsid w:val="00C44EFA"/>
    <w:rsid w:val="00C4593C"/>
    <w:rsid w:val="00C5015B"/>
    <w:rsid w:val="00C502B6"/>
    <w:rsid w:val="00C517E0"/>
    <w:rsid w:val="00C51F09"/>
    <w:rsid w:val="00C52185"/>
    <w:rsid w:val="00C52983"/>
    <w:rsid w:val="00C52F18"/>
    <w:rsid w:val="00C53B97"/>
    <w:rsid w:val="00C53E48"/>
    <w:rsid w:val="00C54172"/>
    <w:rsid w:val="00C56333"/>
    <w:rsid w:val="00C564B0"/>
    <w:rsid w:val="00C57D89"/>
    <w:rsid w:val="00C61F0D"/>
    <w:rsid w:val="00C63770"/>
    <w:rsid w:val="00C64807"/>
    <w:rsid w:val="00C64C70"/>
    <w:rsid w:val="00C6524A"/>
    <w:rsid w:val="00C66210"/>
    <w:rsid w:val="00C66FE4"/>
    <w:rsid w:val="00C675A2"/>
    <w:rsid w:val="00C70AB7"/>
    <w:rsid w:val="00C70E80"/>
    <w:rsid w:val="00C72007"/>
    <w:rsid w:val="00C72D5A"/>
    <w:rsid w:val="00C7587A"/>
    <w:rsid w:val="00C771AD"/>
    <w:rsid w:val="00C8034A"/>
    <w:rsid w:val="00C80C0D"/>
    <w:rsid w:val="00C83EE3"/>
    <w:rsid w:val="00C86784"/>
    <w:rsid w:val="00C86B6E"/>
    <w:rsid w:val="00C86C17"/>
    <w:rsid w:val="00C87B69"/>
    <w:rsid w:val="00C87ED2"/>
    <w:rsid w:val="00C9103F"/>
    <w:rsid w:val="00C91F0F"/>
    <w:rsid w:val="00C922B9"/>
    <w:rsid w:val="00C94748"/>
    <w:rsid w:val="00C94916"/>
    <w:rsid w:val="00C9510D"/>
    <w:rsid w:val="00C966CC"/>
    <w:rsid w:val="00CA0481"/>
    <w:rsid w:val="00CA2D08"/>
    <w:rsid w:val="00CA2D4E"/>
    <w:rsid w:val="00CA314D"/>
    <w:rsid w:val="00CA3247"/>
    <w:rsid w:val="00CA3550"/>
    <w:rsid w:val="00CA35C3"/>
    <w:rsid w:val="00CA3DB9"/>
    <w:rsid w:val="00CA3FC7"/>
    <w:rsid w:val="00CA4F8A"/>
    <w:rsid w:val="00CA6DCF"/>
    <w:rsid w:val="00CB0981"/>
    <w:rsid w:val="00CB0B94"/>
    <w:rsid w:val="00CB1BB4"/>
    <w:rsid w:val="00CB2B5D"/>
    <w:rsid w:val="00CB2E4C"/>
    <w:rsid w:val="00CB30EB"/>
    <w:rsid w:val="00CB31E1"/>
    <w:rsid w:val="00CB586C"/>
    <w:rsid w:val="00CB5B83"/>
    <w:rsid w:val="00CC1168"/>
    <w:rsid w:val="00CC28E2"/>
    <w:rsid w:val="00CC32F4"/>
    <w:rsid w:val="00CC34B5"/>
    <w:rsid w:val="00CC37A2"/>
    <w:rsid w:val="00CC4219"/>
    <w:rsid w:val="00CC54EA"/>
    <w:rsid w:val="00CC5BF4"/>
    <w:rsid w:val="00CC669B"/>
    <w:rsid w:val="00CC719D"/>
    <w:rsid w:val="00CC72A9"/>
    <w:rsid w:val="00CD10D9"/>
    <w:rsid w:val="00CD1651"/>
    <w:rsid w:val="00CD337A"/>
    <w:rsid w:val="00CD4858"/>
    <w:rsid w:val="00CD498A"/>
    <w:rsid w:val="00CD4B70"/>
    <w:rsid w:val="00CD591C"/>
    <w:rsid w:val="00CE0999"/>
    <w:rsid w:val="00CE0C2C"/>
    <w:rsid w:val="00CE0EE4"/>
    <w:rsid w:val="00CE2831"/>
    <w:rsid w:val="00CE56A0"/>
    <w:rsid w:val="00CE65C6"/>
    <w:rsid w:val="00CE6EAA"/>
    <w:rsid w:val="00CE73CE"/>
    <w:rsid w:val="00CF18D1"/>
    <w:rsid w:val="00CF18DA"/>
    <w:rsid w:val="00CF2C63"/>
    <w:rsid w:val="00CF2C65"/>
    <w:rsid w:val="00CF3862"/>
    <w:rsid w:val="00CF41F6"/>
    <w:rsid w:val="00CF6064"/>
    <w:rsid w:val="00CF64F5"/>
    <w:rsid w:val="00D00DE2"/>
    <w:rsid w:val="00D026AD"/>
    <w:rsid w:val="00D03A9B"/>
    <w:rsid w:val="00D03F56"/>
    <w:rsid w:val="00D05400"/>
    <w:rsid w:val="00D05697"/>
    <w:rsid w:val="00D061F6"/>
    <w:rsid w:val="00D078BF"/>
    <w:rsid w:val="00D079F8"/>
    <w:rsid w:val="00D07AEC"/>
    <w:rsid w:val="00D10185"/>
    <w:rsid w:val="00D11041"/>
    <w:rsid w:val="00D11A88"/>
    <w:rsid w:val="00D12BD0"/>
    <w:rsid w:val="00D1429A"/>
    <w:rsid w:val="00D16C56"/>
    <w:rsid w:val="00D17082"/>
    <w:rsid w:val="00D20358"/>
    <w:rsid w:val="00D20EB2"/>
    <w:rsid w:val="00D22681"/>
    <w:rsid w:val="00D2282F"/>
    <w:rsid w:val="00D22E69"/>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1F38"/>
    <w:rsid w:val="00D926AA"/>
    <w:rsid w:val="00D9327F"/>
    <w:rsid w:val="00D959F2"/>
    <w:rsid w:val="00D962C3"/>
    <w:rsid w:val="00D9645E"/>
    <w:rsid w:val="00D9666E"/>
    <w:rsid w:val="00D96BAD"/>
    <w:rsid w:val="00D97EEB"/>
    <w:rsid w:val="00DA0481"/>
    <w:rsid w:val="00DA11BA"/>
    <w:rsid w:val="00DA1FAD"/>
    <w:rsid w:val="00DA2A00"/>
    <w:rsid w:val="00DA457B"/>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607B"/>
    <w:rsid w:val="00DE08A7"/>
    <w:rsid w:val="00DE0C32"/>
    <w:rsid w:val="00DE1F42"/>
    <w:rsid w:val="00DE2333"/>
    <w:rsid w:val="00DE3C37"/>
    <w:rsid w:val="00DE60E3"/>
    <w:rsid w:val="00DE701C"/>
    <w:rsid w:val="00DE703D"/>
    <w:rsid w:val="00DE7CA3"/>
    <w:rsid w:val="00DF00AA"/>
    <w:rsid w:val="00DF0169"/>
    <w:rsid w:val="00DF01F2"/>
    <w:rsid w:val="00DF08A7"/>
    <w:rsid w:val="00DF1C28"/>
    <w:rsid w:val="00DF4A2A"/>
    <w:rsid w:val="00DF4D3B"/>
    <w:rsid w:val="00DF5874"/>
    <w:rsid w:val="00DF5CFC"/>
    <w:rsid w:val="00E00626"/>
    <w:rsid w:val="00E01607"/>
    <w:rsid w:val="00E01DBD"/>
    <w:rsid w:val="00E03AD1"/>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3506F"/>
    <w:rsid w:val="00E36717"/>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840"/>
    <w:rsid w:val="00E54876"/>
    <w:rsid w:val="00E55AE9"/>
    <w:rsid w:val="00E56A85"/>
    <w:rsid w:val="00E56CE3"/>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5354"/>
    <w:rsid w:val="00E96969"/>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6900"/>
    <w:rsid w:val="00EC079C"/>
    <w:rsid w:val="00EC0836"/>
    <w:rsid w:val="00EC0F43"/>
    <w:rsid w:val="00EC1E76"/>
    <w:rsid w:val="00EC4150"/>
    <w:rsid w:val="00EC562E"/>
    <w:rsid w:val="00EC61DA"/>
    <w:rsid w:val="00EC684C"/>
    <w:rsid w:val="00ED328E"/>
    <w:rsid w:val="00ED64FC"/>
    <w:rsid w:val="00ED764D"/>
    <w:rsid w:val="00EE08BF"/>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40C"/>
    <w:rsid w:val="00F119C4"/>
    <w:rsid w:val="00F11D14"/>
    <w:rsid w:val="00F13AC3"/>
    <w:rsid w:val="00F13E97"/>
    <w:rsid w:val="00F14050"/>
    <w:rsid w:val="00F15670"/>
    <w:rsid w:val="00F15E15"/>
    <w:rsid w:val="00F2359B"/>
    <w:rsid w:val="00F24C37"/>
    <w:rsid w:val="00F271A1"/>
    <w:rsid w:val="00F2747E"/>
    <w:rsid w:val="00F31946"/>
    <w:rsid w:val="00F31AB2"/>
    <w:rsid w:val="00F3370B"/>
    <w:rsid w:val="00F337F6"/>
    <w:rsid w:val="00F35211"/>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51CD"/>
    <w:rsid w:val="00F56AA9"/>
    <w:rsid w:val="00F56BA0"/>
    <w:rsid w:val="00F571A2"/>
    <w:rsid w:val="00F573ED"/>
    <w:rsid w:val="00F6127B"/>
    <w:rsid w:val="00F620C3"/>
    <w:rsid w:val="00F6742D"/>
    <w:rsid w:val="00F7127B"/>
    <w:rsid w:val="00F71455"/>
    <w:rsid w:val="00F715CD"/>
    <w:rsid w:val="00F73720"/>
    <w:rsid w:val="00F7643A"/>
    <w:rsid w:val="00F76E5D"/>
    <w:rsid w:val="00F813BE"/>
    <w:rsid w:val="00F839F3"/>
    <w:rsid w:val="00F8514D"/>
    <w:rsid w:val="00F854E8"/>
    <w:rsid w:val="00F85909"/>
    <w:rsid w:val="00F870DA"/>
    <w:rsid w:val="00F91CA9"/>
    <w:rsid w:val="00F92CB7"/>
    <w:rsid w:val="00F92CEF"/>
    <w:rsid w:val="00F933FF"/>
    <w:rsid w:val="00F94F89"/>
    <w:rsid w:val="00F96D89"/>
    <w:rsid w:val="00FA0AF4"/>
    <w:rsid w:val="00FA27AB"/>
    <w:rsid w:val="00FA29F4"/>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0E5C"/>
    <w:rsid w:val="00FC10C0"/>
    <w:rsid w:val="00FC110A"/>
    <w:rsid w:val="00FC1FD4"/>
    <w:rsid w:val="00FC246A"/>
    <w:rsid w:val="00FC4901"/>
    <w:rsid w:val="00FC4C47"/>
    <w:rsid w:val="00FC68FE"/>
    <w:rsid w:val="00FC7B47"/>
    <w:rsid w:val="00FD002B"/>
    <w:rsid w:val="00FD0404"/>
    <w:rsid w:val="00FD1EFE"/>
    <w:rsid w:val="00FD4D88"/>
    <w:rsid w:val="00FD51EC"/>
    <w:rsid w:val="00FD590E"/>
    <w:rsid w:val="00FD7092"/>
    <w:rsid w:val="00FD70D6"/>
    <w:rsid w:val="00FD79CD"/>
    <w:rsid w:val="00FD7FD2"/>
    <w:rsid w:val="00FE17BB"/>
    <w:rsid w:val="00FE17E9"/>
    <w:rsid w:val="00FE19DE"/>
    <w:rsid w:val="00FE1E09"/>
    <w:rsid w:val="00FE3755"/>
    <w:rsid w:val="00FE425E"/>
    <w:rsid w:val="00FE5439"/>
    <w:rsid w:val="00FE5891"/>
    <w:rsid w:val="00FE60A7"/>
    <w:rsid w:val="00FE6967"/>
    <w:rsid w:val="00FE70D0"/>
    <w:rsid w:val="00FF0615"/>
    <w:rsid w:val="00FF0809"/>
    <w:rsid w:val="00FF0DF4"/>
    <w:rsid w:val="00FF0E5E"/>
    <w:rsid w:val="00FF120B"/>
    <w:rsid w:val="00FF247F"/>
    <w:rsid w:val="00FF2571"/>
    <w:rsid w:val="00FF2AC3"/>
    <w:rsid w:val="00FF403B"/>
    <w:rsid w:val="00FF4829"/>
    <w:rsid w:val="00FF5B45"/>
    <w:rsid w:val="015A844A"/>
    <w:rsid w:val="01ACF2EA"/>
    <w:rsid w:val="03244E3D"/>
    <w:rsid w:val="03B57C22"/>
    <w:rsid w:val="03E8FEB4"/>
    <w:rsid w:val="05909E1C"/>
    <w:rsid w:val="0A649AC7"/>
    <w:rsid w:val="0A6CEAC1"/>
    <w:rsid w:val="0C4544B0"/>
    <w:rsid w:val="0CC6D89B"/>
    <w:rsid w:val="0CEFDC0B"/>
    <w:rsid w:val="0D3AB1B6"/>
    <w:rsid w:val="0D6D3537"/>
    <w:rsid w:val="0DED02B2"/>
    <w:rsid w:val="0E58D21D"/>
    <w:rsid w:val="0E7CB69A"/>
    <w:rsid w:val="0EAB72A1"/>
    <w:rsid w:val="0EBB9329"/>
    <w:rsid w:val="0F3B4F45"/>
    <w:rsid w:val="0FCFADD8"/>
    <w:rsid w:val="0FD9F758"/>
    <w:rsid w:val="1039995E"/>
    <w:rsid w:val="108E940F"/>
    <w:rsid w:val="10E1E8AA"/>
    <w:rsid w:val="11859F06"/>
    <w:rsid w:val="125260E9"/>
    <w:rsid w:val="12AF3015"/>
    <w:rsid w:val="12E5C52D"/>
    <w:rsid w:val="13D4B729"/>
    <w:rsid w:val="1666EB6E"/>
    <w:rsid w:val="187D061F"/>
    <w:rsid w:val="1897B353"/>
    <w:rsid w:val="18EB7F89"/>
    <w:rsid w:val="18FDE257"/>
    <w:rsid w:val="192ED387"/>
    <w:rsid w:val="1B596830"/>
    <w:rsid w:val="1BAB1AC1"/>
    <w:rsid w:val="1BF9AF8E"/>
    <w:rsid w:val="1D894BA8"/>
    <w:rsid w:val="1DEBCD5A"/>
    <w:rsid w:val="1EE32F95"/>
    <w:rsid w:val="1F8F0BC2"/>
    <w:rsid w:val="1FB66FB2"/>
    <w:rsid w:val="2043D058"/>
    <w:rsid w:val="20496F93"/>
    <w:rsid w:val="20A58A7B"/>
    <w:rsid w:val="2127CBA0"/>
    <w:rsid w:val="2891F7F0"/>
    <w:rsid w:val="2A976C74"/>
    <w:rsid w:val="2DD43A9E"/>
    <w:rsid w:val="2EDC2F17"/>
    <w:rsid w:val="2F03E34F"/>
    <w:rsid w:val="2FB14E55"/>
    <w:rsid w:val="307DA29F"/>
    <w:rsid w:val="3332FF00"/>
    <w:rsid w:val="341D9532"/>
    <w:rsid w:val="34E2DA63"/>
    <w:rsid w:val="37ADC60D"/>
    <w:rsid w:val="384788E1"/>
    <w:rsid w:val="39E1014C"/>
    <w:rsid w:val="39F9C3F7"/>
    <w:rsid w:val="3D4F552F"/>
    <w:rsid w:val="3FF36022"/>
    <w:rsid w:val="404F3E8A"/>
    <w:rsid w:val="40A61C5E"/>
    <w:rsid w:val="4112C3DC"/>
    <w:rsid w:val="446C307B"/>
    <w:rsid w:val="45DD0BE3"/>
    <w:rsid w:val="46389047"/>
    <w:rsid w:val="485E4FB7"/>
    <w:rsid w:val="4875E27A"/>
    <w:rsid w:val="4AA0B676"/>
    <w:rsid w:val="4D5CE88A"/>
    <w:rsid w:val="4F948071"/>
    <w:rsid w:val="500D1426"/>
    <w:rsid w:val="50C08A50"/>
    <w:rsid w:val="521FF376"/>
    <w:rsid w:val="5246AFBD"/>
    <w:rsid w:val="5436771A"/>
    <w:rsid w:val="54A3EEA4"/>
    <w:rsid w:val="54BCF4D8"/>
    <w:rsid w:val="55C13312"/>
    <w:rsid w:val="55DC2FF4"/>
    <w:rsid w:val="56294303"/>
    <w:rsid w:val="573F729E"/>
    <w:rsid w:val="57A56F08"/>
    <w:rsid w:val="5A6B85F5"/>
    <w:rsid w:val="5AEE046A"/>
    <w:rsid w:val="5B614DBA"/>
    <w:rsid w:val="5BF5F112"/>
    <w:rsid w:val="5CA82915"/>
    <w:rsid w:val="5CD36DD0"/>
    <w:rsid w:val="5D5A591C"/>
    <w:rsid w:val="5EDE009E"/>
    <w:rsid w:val="5F669C81"/>
    <w:rsid w:val="5F905C54"/>
    <w:rsid w:val="60A3AD74"/>
    <w:rsid w:val="617B7084"/>
    <w:rsid w:val="617F831B"/>
    <w:rsid w:val="6241EF87"/>
    <w:rsid w:val="64B03957"/>
    <w:rsid w:val="6563EDDD"/>
    <w:rsid w:val="65A6F2A8"/>
    <w:rsid w:val="6B1C954F"/>
    <w:rsid w:val="6BA9CC96"/>
    <w:rsid w:val="6C1200AF"/>
    <w:rsid w:val="6CE27CB8"/>
    <w:rsid w:val="6D77E69B"/>
    <w:rsid w:val="6E09482C"/>
    <w:rsid w:val="6F07FC81"/>
    <w:rsid w:val="6F75E374"/>
    <w:rsid w:val="6FDCAF1D"/>
    <w:rsid w:val="706B0F53"/>
    <w:rsid w:val="716B0A24"/>
    <w:rsid w:val="761CDA95"/>
    <w:rsid w:val="77E779D8"/>
    <w:rsid w:val="78170F58"/>
    <w:rsid w:val="78E22CB0"/>
    <w:rsid w:val="79068C68"/>
    <w:rsid w:val="79D86E60"/>
    <w:rsid w:val="7AD48251"/>
    <w:rsid w:val="7BA6E64A"/>
    <w:rsid w:val="7C7C0B71"/>
    <w:rsid w:val="7CE1802E"/>
    <w:rsid w:val="7DEAE639"/>
    <w:rsid w:val="7EBD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8"/>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2"/>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3"/>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5"/>
      </w:numPr>
    </w:pPr>
    <w:rPr>
      <w:rFonts w:ascii="Arial" w:hAnsi="Arial"/>
      <w:sz w:val="22"/>
      <w:szCs w:val="24"/>
    </w:rPr>
  </w:style>
  <w:style w:type="paragraph" w:customStyle="1" w:styleId="PQQHeader">
    <w:name w:val="PQQ Header"/>
    <w:basedOn w:val="Heading1"/>
    <w:rsid w:val="003A30E7"/>
    <w:pPr>
      <w:numPr>
        <w:numId w:val="4"/>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5"/>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6"/>
      </w:numPr>
      <w:jc w:val="left"/>
    </w:pPr>
    <w:rPr>
      <w:rFonts w:ascii="Arial" w:hAnsi="Arial"/>
      <w:sz w:val="28"/>
    </w:rPr>
  </w:style>
  <w:style w:type="paragraph" w:customStyle="1" w:styleId="Style22">
    <w:name w:val="Style 2.2"/>
    <w:rsid w:val="009766F8"/>
    <w:pPr>
      <w:numPr>
        <w:numId w:val="7"/>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8"/>
      </w:numPr>
    </w:pPr>
    <w:rPr>
      <w:rFonts w:ascii="Arial" w:hAnsi="Arial" w:cs="Arial"/>
      <w:b/>
      <w:sz w:val="24"/>
      <w:u w:val="single"/>
      <w:lang w:eastAsia="en-US"/>
    </w:rPr>
  </w:style>
  <w:style w:type="paragraph" w:customStyle="1" w:styleId="Style4">
    <w:name w:val="Style4"/>
    <w:basedOn w:val="Style"/>
    <w:rsid w:val="00BF3758"/>
    <w:pPr>
      <w:numPr>
        <w:numId w:val="9"/>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10"/>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1"/>
      </w:numPr>
    </w:pPr>
    <w:rPr>
      <w:b/>
      <w:i/>
      <w:sz w:val="24"/>
      <w:lang w:eastAsia="en-US"/>
    </w:rPr>
  </w:style>
  <w:style w:type="paragraph" w:customStyle="1" w:styleId="Ian2">
    <w:name w:val="Ian 2"/>
    <w:basedOn w:val="Normal"/>
    <w:rsid w:val="00FC4901"/>
    <w:pPr>
      <w:numPr>
        <w:ilvl w:val="1"/>
        <w:numId w:val="11"/>
      </w:numPr>
    </w:pPr>
  </w:style>
  <w:style w:type="paragraph" w:customStyle="1" w:styleId="Recitals">
    <w:name w:val="Recitals"/>
    <w:basedOn w:val="Normal"/>
    <w:rsid w:val="00FE70D0"/>
    <w:pPr>
      <w:keepNext/>
      <w:keepLines/>
      <w:numPr>
        <w:numId w:val="32"/>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3"/>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5"/>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5"/>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2"/>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5"/>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4"/>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4"/>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6"/>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7"/>
      </w:numPr>
      <w:spacing w:before="120" w:after="60"/>
    </w:pPr>
    <w:rPr>
      <w:rFonts w:ascii="Arial" w:hAnsi="Arial"/>
      <w:szCs w:val="24"/>
    </w:rPr>
  </w:style>
  <w:style w:type="paragraph" w:customStyle="1" w:styleId="KMBC2">
    <w:name w:val="KMBC 2"/>
    <w:basedOn w:val="Normal"/>
    <w:rsid w:val="00FE70D0"/>
    <w:pPr>
      <w:keepNext/>
      <w:keepLines/>
      <w:numPr>
        <w:ilvl w:val="1"/>
        <w:numId w:val="17"/>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1"/>
      </w:numPr>
    </w:pPr>
  </w:style>
  <w:style w:type="paragraph" w:customStyle="1" w:styleId="Normal8">
    <w:name w:val="Normal 8"/>
    <w:basedOn w:val="Normal5"/>
    <w:rsid w:val="00C43CB4"/>
    <w:pPr>
      <w:numPr>
        <w:numId w:val="22"/>
      </w:numPr>
    </w:pPr>
  </w:style>
  <w:style w:type="paragraph" w:customStyle="1" w:styleId="Normal9">
    <w:name w:val="Normal 9"/>
    <w:basedOn w:val="Normal8"/>
    <w:rsid w:val="00C43CB4"/>
    <w:pPr>
      <w:numPr>
        <w:numId w:val="20"/>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1"/>
      </w:numPr>
    </w:pPr>
    <w:rPr>
      <w:rFonts w:ascii="Arial" w:hAnsi="Arial"/>
      <w:sz w:val="22"/>
      <w:szCs w:val="24"/>
    </w:rPr>
  </w:style>
  <w:style w:type="paragraph" w:customStyle="1" w:styleId="PPQ3">
    <w:name w:val="PPQ 3"/>
    <w:basedOn w:val="PPQ1"/>
    <w:rsid w:val="00C43CB4"/>
    <w:pPr>
      <w:numPr>
        <w:numId w:val="25"/>
      </w:numPr>
    </w:pPr>
  </w:style>
  <w:style w:type="paragraph" w:customStyle="1" w:styleId="PPQ4">
    <w:name w:val="PPQ 4"/>
    <w:basedOn w:val="PPQ3"/>
    <w:rsid w:val="00C43CB4"/>
    <w:pPr>
      <w:numPr>
        <w:numId w:val="19"/>
      </w:numPr>
    </w:pPr>
  </w:style>
  <w:style w:type="paragraph" w:customStyle="1" w:styleId="PPQ5">
    <w:name w:val="PPQ 5"/>
    <w:basedOn w:val="PPQ4"/>
    <w:rsid w:val="00C43CB4"/>
    <w:pPr>
      <w:numPr>
        <w:numId w:val="27"/>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4"/>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4"/>
      </w:numPr>
    </w:pPr>
    <w:rPr>
      <w:rFonts w:ascii="Arial" w:hAnsi="Arial"/>
      <w:sz w:val="22"/>
      <w:szCs w:val="24"/>
    </w:rPr>
  </w:style>
  <w:style w:type="paragraph" w:customStyle="1" w:styleId="PPQ2">
    <w:name w:val="PPQ 2"/>
    <w:basedOn w:val="PPQ1"/>
    <w:rsid w:val="00C43CB4"/>
    <w:pPr>
      <w:numPr>
        <w:numId w:val="26"/>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8"/>
      </w:numPr>
    </w:pPr>
  </w:style>
  <w:style w:type="paragraph" w:customStyle="1" w:styleId="PPQ8">
    <w:name w:val="PPQ 8"/>
    <w:basedOn w:val="PPQ7"/>
    <w:rsid w:val="00C43CB4"/>
    <w:pPr>
      <w:numPr>
        <w:numId w:val="29"/>
      </w:numPr>
    </w:pPr>
  </w:style>
  <w:style w:type="paragraph" w:customStyle="1" w:styleId="PPQ9">
    <w:name w:val="PPQ 9"/>
    <w:basedOn w:val="PPQ8"/>
    <w:rsid w:val="00C43CB4"/>
    <w:pPr>
      <w:numPr>
        <w:numId w:val="30"/>
      </w:numPr>
    </w:pPr>
  </w:style>
  <w:style w:type="paragraph" w:customStyle="1" w:styleId="PPQ12">
    <w:name w:val="PPQ 12"/>
    <w:basedOn w:val="PPQ11"/>
    <w:rsid w:val="00C43CB4"/>
    <w:pPr>
      <w:numPr>
        <w:numId w:val="23"/>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3"/>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3"/>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3"/>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4"/>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4"/>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4"/>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8"/>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767F58"/>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 w:type="character" w:customStyle="1" w:styleId="normaltextrun">
    <w:name w:val="normaltextrun"/>
    <w:basedOn w:val="DefaultParagraphFont"/>
    <w:uiPriority w:val="1"/>
    <w:rsid w:val="13D4B729"/>
    <w:rPr>
      <w:rFonts w:ascii="Times New Roman" w:eastAsia="Times New Roman" w:hAnsi="Times New Roman" w:cs="Times New Roman"/>
    </w:rPr>
  </w:style>
  <w:style w:type="paragraph" w:customStyle="1" w:styleId="paragraph">
    <w:name w:val="paragraph"/>
    <w:basedOn w:val="Normal"/>
    <w:uiPriority w:val="1"/>
    <w:rsid w:val="13D4B729"/>
    <w:pPr>
      <w:spacing w:beforeAutospacing="1"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240989016">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338506467">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132022344">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0952">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rocurementreview@cabinetoffice.gov.uk" TargetMode="External"/><Relationship Id="rId26" Type="http://schemas.openxmlformats.org/officeDocument/2006/relationships/hyperlink" Target="http://www.socialvalueportal.com" TargetMode="External"/><Relationship Id="rId3" Type="http://schemas.openxmlformats.org/officeDocument/2006/relationships/customXml" Target="../customXml/item3.xml"/><Relationship Id="rId21" Type="http://schemas.openxmlformats.org/officeDocument/2006/relationships/hyperlink" Target="http://proactis.kayako.com/defaul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ubmit.forms.service.gov.uk/form/314/raise-a-concern-with-public-procurement-review-service/1293" TargetMode="External"/><Relationship Id="rId25" Type="http://schemas.openxmlformats.org/officeDocument/2006/relationships/hyperlink" Target="https://www.star-procurement.gov.uk/Suppliers/Social-Value-Case-Studies.aspx" TargetMode="External"/><Relationship Id="rId2" Type="http://schemas.openxmlformats.org/officeDocument/2006/relationships/customXml" Target="../customXml/item2.xml"/><Relationship Id="rId16" Type="http://schemas.openxmlformats.org/officeDocument/2006/relationships/hyperlink" Target="https://www.gov.uk/guidance/procurement-review-unit" TargetMode="External"/><Relationship Id="rId20" Type="http://schemas.openxmlformats.org/officeDocument/2006/relationships/hyperlink" Target="mailto:ProcontractSuppliers@proactis.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tar-procurement.gov.uk/Suppliers/Social-Value-What-Can-I-Do.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star-procurement.gov.uk/Suppliers/social-value.aspx" TargetMode="External"/><Relationship Id="rId28" Type="http://schemas.openxmlformats.org/officeDocument/2006/relationships/hyperlink" Target="https://www.oxygen-finance.com/client/knowsley" TargetMode="External"/><Relationship Id="rId10" Type="http://schemas.openxmlformats.org/officeDocument/2006/relationships/footnotes" Target="footnotes.xml"/><Relationship Id="rId19" Type="http://schemas.openxmlformats.org/officeDocument/2006/relationships/hyperlink" Target="http://www.the-chest.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ssets.publishing.service.gov.uk/media/6682c7bd4ae39c5e45fe4e5a/Guidance_-_Direct_Award_FINAL.pdf" TargetMode="External"/><Relationship Id="rId27" Type="http://schemas.openxmlformats.org/officeDocument/2006/relationships/hyperlink" Target="http://www.livingwage.org.uk/" TargetMode="External"/><Relationship Id="rId30" Type="http://schemas.openxmlformats.org/officeDocument/2006/relationships/image" Target="cid:image001.png@01D7E5CF.D465046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4AFBA04280364BAD735618FA40F168" ma:contentTypeVersion="16" ma:contentTypeDescription="Create a new document." ma:contentTypeScope="" ma:versionID="a9a6e0c7df87efc19bda3dcfdf082ca4">
  <xsd:schema xmlns:xsd="http://www.w3.org/2001/XMLSchema" xmlns:xs="http://www.w3.org/2001/XMLSchema" xmlns:p="http://schemas.microsoft.com/office/2006/metadata/properties" xmlns:ns2="dc42d8de-c148-4990-a108-fdff7ef50a71" xmlns:ns3="cbe3fc71-7b74-4114-84f3-25f9442810c8" targetNamespace="http://schemas.microsoft.com/office/2006/metadata/properties" ma:root="true" ma:fieldsID="ee6657e2fe253e2612f16c2b8ce674ce" ns2:_="" ns3:_="">
    <xsd:import namespace="dc42d8de-c148-4990-a108-fdff7ef50a71"/>
    <xsd:import namespace="cbe3fc71-7b74-4114-84f3-25f9442810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2d8de-c148-4990-a108-fdff7ef50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3fc71-7b74-4114-84f3-25f9442810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1faa36-6b2d-4343-b9b2-f876605c8203}" ma:internalName="TaxCatchAll" ma:showField="CatchAllData" ma:web="cbe3fc71-7b74-4114-84f3-25f9442810c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42d8de-c148-4990-a108-fdff7ef50a71">
      <Terms xmlns="http://schemas.microsoft.com/office/infopath/2007/PartnerControls"/>
    </lcf76f155ced4ddcb4097134ff3c332f>
    <TaxCatchAll xmlns="cbe3fc71-7b74-4114-84f3-25f9442810c8"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2.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3.xml><?xml version="1.0" encoding="utf-8"?>
<ds:datastoreItem xmlns:ds="http://schemas.openxmlformats.org/officeDocument/2006/customXml" ds:itemID="{4B5B6FD9-98DB-4BAB-91F4-D1EE02C1D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2d8de-c148-4990-a108-fdff7ef50a71"/>
    <ds:schemaRef ds:uri="cbe3fc71-7b74-4114-84f3-25f944281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133EA-6A46-498F-9C61-85C067F4A4A8}">
  <ds:schemaRefs>
    <ds:schemaRef ds:uri="http://purl.org/dc/terms/"/>
    <ds:schemaRef ds:uri="dc42d8de-c148-4990-a108-fdff7ef50a7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be3fc71-7b74-4114-84f3-25f9442810c8"/>
    <ds:schemaRef ds:uri="http://www.w3.org/XML/1998/namespace"/>
    <ds:schemaRef ds:uri="http://purl.org/dc/dcmitype/"/>
  </ds:schemaRefs>
</ds:datastoreItem>
</file>

<file path=customXml/itemProps5.xml><?xml version="1.0" encoding="utf-8"?>
<ds:datastoreItem xmlns:ds="http://schemas.openxmlformats.org/officeDocument/2006/customXml" ds:itemID="{FED7C155-1D2A-4AB8-B2AD-264178C43CF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24</Pages>
  <Words>10506</Words>
  <Characters>57224</Characters>
  <Application>Microsoft Office Word</Application>
  <DocSecurity>0</DocSecurity>
  <Lines>476</Lines>
  <Paragraphs>135</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67595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Saqlain, Afifa</cp:lastModifiedBy>
  <cp:revision>10</cp:revision>
  <cp:lastPrinted>2011-09-13T13:28:00Z</cp:lastPrinted>
  <dcterms:created xsi:type="dcterms:W3CDTF">2025-08-20T12:17:00Z</dcterms:created>
  <dcterms:modified xsi:type="dcterms:W3CDTF">2025-08-21T18:41:00Z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0x010100864AFBA04280364BAD735618FA40F168</vt:lpwstr>
  </property>
  <property fmtid="{D5CDD505-2E9C-101B-9397-08002B2CF9AE}" pid="13" name="MediaServiceImageTags">
    <vt:lpwstr/>
  </property>
</Properties>
</file>