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06D0F" w:rsidP="7E672C33" w:rsidRDefault="2396CBA5" w14:paraId="1D5B50B6" w14:textId="4B4715DF">
      <w:pPr>
        <w:spacing w:after="0"/>
        <w:rPr>
          <w:rFonts w:ascii="Calibri" w:hAnsi="Calibri" w:eastAsia="Calibri" w:cs="Calibri"/>
          <w:lang w:val="en-NZ"/>
        </w:rPr>
      </w:pPr>
      <w:r>
        <w:rPr>
          <w:noProof/>
        </w:rPr>
        <w:drawing>
          <wp:inline distT="0" distB="0" distL="0" distR="0" wp14:anchorId="3CE283F6" wp14:editId="43D876E9">
            <wp:extent cx="1152244" cy="1152244"/>
            <wp:effectExtent l="0" t="0" r="0" b="0"/>
            <wp:docPr id="2050798576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C1648EB2-23E9-4AB6-90A6-6B389E00E9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79857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44" cy="11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0F" w:rsidP="274ED27A" w:rsidRDefault="2396CBA5" w14:paraId="1987A613" w14:textId="045A15D6">
      <w:pPr>
        <w:spacing w:after="0"/>
      </w:pPr>
      <w:r w:rsidRPr="7E672C33">
        <w:rPr>
          <w:rFonts w:ascii="Arial" w:hAnsi="Arial" w:eastAsia="Arial" w:cs="Arial"/>
          <w:b/>
          <w:bCs/>
          <w:lang w:val="en-NZ"/>
        </w:rPr>
        <w:t xml:space="preserve"> </w:t>
      </w:r>
    </w:p>
    <w:p w:rsidR="00506D0F" w:rsidP="274ED27A" w:rsidRDefault="2396CBA5" w14:paraId="7803DA3B" w14:textId="0DA88F59">
      <w:pPr>
        <w:spacing w:after="0"/>
      </w:pPr>
      <w:r w:rsidRPr="274ED27A">
        <w:rPr>
          <w:rFonts w:ascii="Arial" w:hAnsi="Arial" w:eastAsia="Arial" w:cs="Arial"/>
          <w:b/>
          <w:bCs/>
          <w:lang w:val="en-NZ"/>
        </w:rPr>
        <w:t xml:space="preserve"> </w:t>
      </w:r>
    </w:p>
    <w:p w:rsidR="00506D0F" w:rsidP="274ED27A" w:rsidRDefault="2396CBA5" w14:paraId="57E19EC7" w14:textId="280DCB48">
      <w:pPr>
        <w:spacing w:after="0"/>
      </w:pPr>
      <w:r w:rsidRPr="274ED27A">
        <w:rPr>
          <w:rFonts w:ascii="Arial" w:hAnsi="Arial" w:eastAsia="Arial" w:cs="Arial"/>
          <w:b/>
          <w:bCs/>
          <w:color w:val="00B050"/>
          <w:sz w:val="28"/>
          <w:szCs w:val="28"/>
          <w:lang w:val="en-NZ"/>
        </w:rPr>
        <w:t>Standard Contract for Goods and/or Services - Order Form</w:t>
      </w:r>
    </w:p>
    <w:p w:rsidR="00506D0F" w:rsidP="274ED27A" w:rsidRDefault="2396CBA5" w14:paraId="69E6B4C8" w14:textId="44EF1E08">
      <w:pPr>
        <w:spacing w:after="0"/>
      </w:pPr>
      <w:r w:rsidRPr="274ED27A">
        <w:rPr>
          <w:rFonts w:ascii="Arial" w:hAnsi="Arial" w:eastAsia="Arial" w:cs="Arial"/>
          <w:b/>
          <w:bCs/>
          <w:lang w:val="en-NZ"/>
        </w:rPr>
        <w:t xml:space="preserve"> 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2536"/>
        <w:gridCol w:w="1347"/>
        <w:gridCol w:w="5132"/>
      </w:tblGrid>
      <w:tr w:rsidR="274ED27A" w:rsidTr="18EA0AC8" w14:paraId="4EC9E221" w14:textId="77777777">
        <w:trPr>
          <w:trHeight w:val="345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60FB9C24" w14:textId="528D47DF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Purchase Order Number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552C3B51" w:rsidRDefault="274ED27A" w14:paraId="54BDBF85" w14:textId="713821D0">
            <w:pPr>
              <w:tabs>
                <w:tab w:val="left" w:pos="709"/>
              </w:tabs>
              <w:spacing w:after="0"/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</w:pPr>
            <w:r w:rsidRPr="552C3B51"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  <w:t>[</w:t>
            </w:r>
            <w:r w:rsidRPr="552C3B51" w:rsidR="4825B4C0">
              <w:rPr>
                <w:rFonts w:ascii="Arial" w:hAnsi="Arial" w:eastAsia="Arial" w:cs="Arial"/>
                <w:b/>
                <w:bCs/>
                <w:sz w:val="18"/>
                <w:szCs w:val="18"/>
                <w:highlight w:val="yellow"/>
                <w:lang w:val="en-NZ"/>
              </w:rPr>
              <w:t xml:space="preserve">To be Confirmed </w:t>
            </w:r>
          </w:p>
        </w:tc>
      </w:tr>
      <w:tr w:rsidR="274ED27A" w:rsidTr="18EA0AC8" w14:paraId="4C99EE32" w14:textId="77777777">
        <w:trPr>
          <w:trHeight w:val="615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2A264AF4" w14:textId="1C1A8DA7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Customer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4747BC2" w14:paraId="7626A2D3" w14:textId="68949FEC">
            <w:pPr>
              <w:tabs>
                <w:tab w:val="left" w:pos="709"/>
              </w:tabs>
              <w:spacing w:after="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195BA255">
              <w:rPr>
                <w:rFonts w:ascii="Arial" w:hAnsi="Arial" w:eastAsia="Arial" w:cs="Arial"/>
                <w:sz w:val="18"/>
                <w:szCs w:val="18"/>
                <w:lang w:val="en-NZ"/>
              </w:rPr>
              <w:t>Natural England</w:t>
            </w:r>
          </w:p>
        </w:tc>
      </w:tr>
      <w:tr w:rsidR="274ED27A" w:rsidTr="18EA0AC8" w14:paraId="1507AF2F" w14:textId="77777777">
        <w:trPr>
          <w:trHeight w:val="195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060A4AB2" w14:textId="2D28A3CC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Contractor(s)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324FB283" w14:textId="027FB51D">
            <w:pPr>
              <w:tabs>
                <w:tab w:val="left" w:pos="709"/>
              </w:tabs>
              <w:spacing w:after="0"/>
              <w:rPr>
                <w:rFonts w:ascii="Arial" w:hAnsi="Arial" w:eastAsia="Arial" w:cs="Arial"/>
                <w:i/>
                <w:sz w:val="18"/>
                <w:szCs w:val="18"/>
                <w:highlight w:val="yellow"/>
                <w:lang w:val="en-NZ"/>
              </w:rPr>
            </w:pPr>
            <w:r w:rsidRPr="1BAF23DD"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  <w:t>[</w:t>
            </w:r>
            <w:r w:rsidRPr="1BAF23DD">
              <w:rPr>
                <w:rFonts w:ascii="Arial" w:hAnsi="Arial" w:eastAsia="Arial" w:cs="Arial"/>
                <w:b/>
                <w:bCs/>
                <w:sz w:val="18"/>
                <w:szCs w:val="18"/>
                <w:highlight w:val="yellow"/>
                <w:lang w:val="en-NZ"/>
              </w:rPr>
              <w:t>Insert</w:t>
            </w:r>
            <w:r w:rsidRPr="1BAF23DD">
              <w:rPr>
                <w:rFonts w:ascii="Arial" w:hAnsi="Arial" w:eastAsia="Arial" w:cs="Arial"/>
                <w:i/>
                <w:iCs/>
                <w:sz w:val="18"/>
                <w:szCs w:val="18"/>
                <w:highlight w:val="yellow"/>
                <w:lang w:val="en-NZ"/>
              </w:rPr>
              <w:t xml:space="preserve"> Contractor’s name, registered address (if registered), and registration number (if registered),</w:t>
            </w:r>
          </w:p>
          <w:p w:rsidR="274ED27A" w:rsidP="274ED27A" w:rsidRDefault="274ED27A" w14:paraId="79FA7C6B" w14:textId="3D05F9DB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  <w:t xml:space="preserve"> </w:t>
            </w:r>
          </w:p>
        </w:tc>
      </w:tr>
      <w:tr w:rsidR="274ED27A" w:rsidTr="18EA0AC8" w14:paraId="4A46D828" w14:textId="77777777">
        <w:trPr>
          <w:trHeight w:val="195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4A70A3FC" w14:textId="58AE3A3A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Defra Group Members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10A94B23" w14:textId="54F2C1E3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following Defra Group members will receive the benefit of the Deliverables:</w:t>
            </w:r>
          </w:p>
          <w:p w:rsidR="274ED27A" w:rsidP="274ED27A" w:rsidRDefault="274ED27A" w14:paraId="0E506504" w14:textId="6B5AD88B">
            <w:pPr>
              <w:tabs>
                <w:tab w:val="left" w:pos="709"/>
              </w:tabs>
              <w:spacing w:after="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195BA255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  <w:p w:rsidR="274ED27A" w:rsidP="4DAC7581" w:rsidRDefault="238A86B4" w14:paraId="0BE9B5B3" w14:textId="22CE5F05">
            <w:pPr>
              <w:tabs>
                <w:tab w:val="left" w:pos="709"/>
              </w:tabs>
              <w:spacing w:after="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195BA255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Natural England </w:t>
            </w:r>
          </w:p>
          <w:p w:rsidR="274ED27A" w:rsidP="274ED27A" w:rsidRDefault="274ED27A" w14:paraId="4237C25E" w14:textId="221D15EA">
            <w:pPr>
              <w:tabs>
                <w:tab w:val="left" w:pos="709"/>
              </w:tabs>
              <w:spacing w:after="0"/>
            </w:pPr>
            <w:r w:rsidRPr="195BA255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1F023A81" w14:textId="77777777">
        <w:trPr>
          <w:trHeight w:val="195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43B9BEDD" w14:textId="20DD5EA4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The Agreement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0C5083ED" w14:textId="6FDD68F6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This Order is part of the Agreement and is subject to the terms and conditions referenced at Appendix 1 and shall come into effect on the Start Date.</w:t>
            </w:r>
          </w:p>
          <w:p w:rsidR="274ED27A" w:rsidP="274ED27A" w:rsidRDefault="274ED27A" w14:paraId="2ADD148A" w14:textId="1DBE11BD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  <w:p w:rsidR="274ED27A" w:rsidP="274ED27A" w:rsidRDefault="274ED27A" w14:paraId="3D0EB54D" w14:textId="75729739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Unless the context otherwise requires, capitalised expressions used in this Order have the same meanings as in the terms and conditions.  </w:t>
            </w:r>
          </w:p>
          <w:p w:rsidR="274ED27A" w:rsidP="0E3EBC32" w:rsidRDefault="04EBEE3C" w14:paraId="0B9AD49B" w14:textId="7EFF9540">
            <w:pPr>
              <w:tabs>
                <w:tab w:val="left" w:pos="709"/>
              </w:tabs>
              <w:spacing w:after="0"/>
            </w:pPr>
            <w:r w:rsidRPr="0E3EBC32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  <w:r w:rsidRPr="0E3EBC32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</w:p>
          <w:p w:rsidR="274ED27A" w:rsidP="0E3EBC32" w:rsidRDefault="04EBEE3C" w14:paraId="59D9311E" w14:textId="55454693">
            <w:pPr>
              <w:tabs>
                <w:tab w:val="left" w:pos="709"/>
              </w:tabs>
              <w:spacing w:after="0"/>
            </w:pPr>
            <w:r w:rsidRPr="0E3EBC32">
              <w:rPr>
                <w:rFonts w:ascii="Arial" w:hAnsi="Arial" w:eastAsia="Arial" w:cs="Arial"/>
                <w:sz w:val="18"/>
                <w:szCs w:val="18"/>
                <w:lang w:val="en-NZ"/>
              </w:rPr>
              <w:t>The following documents are incorporated into the Agreement. If there is any conflict, the following order of precedence applies (in descending order):</w:t>
            </w:r>
          </w:p>
          <w:p w:rsidR="274ED27A" w:rsidP="274ED27A" w:rsidRDefault="274ED27A" w14:paraId="2F5D4EE1" w14:textId="679F675E">
            <w:pPr>
              <w:pStyle w:val="ListParagraph"/>
              <w:numPr>
                <w:ilvl w:val="0"/>
                <w:numId w:val="6"/>
              </w:numPr>
              <w:spacing w:after="0"/>
              <w:ind w:left="144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this Order;</w:t>
            </w:r>
          </w:p>
          <w:p w:rsidR="274ED27A" w:rsidP="274ED27A" w:rsidRDefault="274ED27A" w14:paraId="04F51E16" w14:textId="152A032E">
            <w:pPr>
              <w:pStyle w:val="ListParagraph"/>
              <w:numPr>
                <w:ilvl w:val="0"/>
                <w:numId w:val="6"/>
              </w:numPr>
              <w:spacing w:after="0"/>
              <w:ind w:left="144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terms and conditions at Appendix 1; and</w:t>
            </w:r>
          </w:p>
          <w:p w:rsidR="274ED27A" w:rsidP="274ED27A" w:rsidRDefault="274ED27A" w14:paraId="54F90D4E" w14:textId="525A0D94">
            <w:pPr>
              <w:pStyle w:val="ListParagraph"/>
              <w:numPr>
                <w:ilvl w:val="0"/>
                <w:numId w:val="6"/>
              </w:numPr>
              <w:spacing w:after="0"/>
              <w:ind w:left="144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remaining Appendices (if any) in equal order of precedence.</w:t>
            </w:r>
          </w:p>
          <w:p w:rsidR="274ED27A" w:rsidP="274ED27A" w:rsidRDefault="274ED27A" w14:paraId="3F8E58C5" w14:textId="653C584D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4AD3983F" w14:textId="77777777">
        <w:trPr>
          <w:trHeight w:val="960"/>
        </w:trPr>
        <w:tc>
          <w:tcPr>
            <w:tcW w:w="25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4A55CB4F" w14:textId="166DFE54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 xml:space="preserve">Deliverables 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3FEEC6C6" w14:textId="3F3724AB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 xml:space="preserve">Applicable Deliverables </w:t>
            </w:r>
          </w:p>
        </w:tc>
        <w:tc>
          <w:tcPr>
            <w:tcW w:w="5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72EB8C53" w14:textId="39A13B00">
            <w:pPr>
              <w:tabs>
                <w:tab w:val="left" w:pos="709"/>
              </w:tabs>
              <w:spacing w:after="0"/>
              <w:rPr>
                <w:rFonts w:ascii="Arial" w:hAnsi="Arial" w:eastAsia="Arial" w:cs="Arial"/>
                <w:sz w:val="18"/>
                <w:szCs w:val="18"/>
                <w:lang w:val="en-NZ"/>
              </w:rPr>
            </w:pPr>
            <w:r w:rsidRPr="7D317749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Goods Only:</w:t>
            </w:r>
            <w:r w:rsidRPr="7D317749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195BA255" w:rsidR="3CD3E0CE">
              <w:rPr>
                <w:rFonts w:ascii="MS Gothic" w:hAnsi="MS Gothic" w:eastAsia="MS Gothic" w:cs="MS Gothic"/>
                <w:color w:val="000000" w:themeColor="text1"/>
                <w:sz w:val="18"/>
                <w:szCs w:val="18"/>
                <w:lang w:val="en-NZ"/>
              </w:rPr>
              <w:t>☒</w:t>
            </w:r>
            <w:r w:rsidRPr="195BA255" w:rsidR="3CD3E0CE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  <w:p w:rsidR="274ED27A" w:rsidP="274ED27A" w:rsidRDefault="274ED27A" w14:paraId="6A71E79C" w14:textId="657205EE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Services Only:</w:t>
            </w:r>
            <w:r w:rsidRPr="274ED27A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274ED27A">
              <w:rPr>
                <w:rFonts w:ascii="Segoe UI Symbol" w:hAnsi="Segoe UI Symbol" w:eastAsia="Segoe UI Symbol" w:cs="Segoe UI Symbol"/>
                <w:sz w:val="18"/>
                <w:szCs w:val="18"/>
                <w:lang w:val="en-NZ"/>
              </w:rPr>
              <w:t>☐</w:t>
            </w:r>
          </w:p>
          <w:p w:rsidR="274ED27A" w:rsidP="274ED27A" w:rsidRDefault="274ED27A" w14:paraId="36EFC15A" w14:textId="7C380596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Good and Services:</w:t>
            </w:r>
            <w:r w:rsidRPr="274ED27A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274ED27A">
              <w:rPr>
                <w:rFonts w:ascii="Segoe UI Symbol" w:hAnsi="Segoe UI Symbol" w:eastAsia="Segoe UI Symbol" w:cs="Segoe UI Symbol"/>
                <w:sz w:val="18"/>
                <w:szCs w:val="18"/>
                <w:lang w:val="en-NZ"/>
              </w:rPr>
              <w:t>☐</w:t>
            </w:r>
          </w:p>
        </w:tc>
      </w:tr>
      <w:tr w:rsidR="274ED27A" w:rsidTr="18EA0AC8" w14:paraId="4CD77832" w14:textId="77777777">
        <w:trPr>
          <w:trHeight w:val="960"/>
        </w:trPr>
        <w:tc>
          <w:tcPr>
            <w:tcW w:w="2536" w:type="dxa"/>
            <w:vMerge/>
            <w:tcBorders/>
            <w:tcMar/>
            <w:vAlign w:val="center"/>
          </w:tcPr>
          <w:p w:rsidR="00F108F5" w:rsidRDefault="00F108F5" w14:paraId="0E08211B" w14:textId="77777777"/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0C569688" w14:textId="63989C2B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Goods</w:t>
            </w:r>
          </w:p>
        </w:tc>
        <w:tc>
          <w:tcPr>
            <w:tcW w:w="51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009036E2" w14:paraId="705675EC" w14:textId="58DD19AC">
            <w:pPr>
              <w:spacing w:before="240" w:after="240"/>
            </w:pPr>
            <w:r w:rsidRPr="00BA3825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 xml:space="preserve">Description </w:t>
            </w:r>
            <w:r w:rsidRPr="00BA3825" w:rsid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in Appendix 2 – Specification / Description</w:t>
            </w:r>
          </w:p>
          <w:p w:rsidR="274ED27A" w:rsidP="274ED27A" w:rsidRDefault="274ED27A" w14:paraId="1E09401E" w14:textId="17B74CE3">
            <w:pPr>
              <w:tabs>
                <w:tab w:val="left" w:pos="709"/>
              </w:tabs>
              <w:spacing w:after="0"/>
            </w:pPr>
          </w:p>
          <w:p w:rsidR="274ED27A" w:rsidP="274ED27A" w:rsidRDefault="274ED27A" w14:paraId="43E4530A" w14:textId="2E48F5D1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Goods are to be Delivered in accordance with the following instructions:</w:t>
            </w:r>
          </w:p>
          <w:p w:rsidR="274ED27A" w:rsidP="274ED27A" w:rsidRDefault="274ED27A" w14:paraId="36C681C0" w14:textId="7C0CF245">
            <w:pPr>
              <w:tabs>
                <w:tab w:val="left" w:pos="709"/>
              </w:tabs>
              <w:spacing w:after="0"/>
            </w:pPr>
          </w:p>
          <w:p w:rsidR="274ED27A" w:rsidP="274ED27A" w:rsidRDefault="274ED27A" w14:paraId="1C71A7FF" w14:textId="17831F2C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Delivery Address:</w:t>
            </w:r>
            <w:r w:rsidRPr="00F85302" w:rsidR="00F85302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 xml:space="preserve"> To be confirmed</w:t>
            </w:r>
          </w:p>
          <w:p w:rsidR="274ED27A" w:rsidP="274ED27A" w:rsidRDefault="274ED27A" w14:paraId="001336CF" w14:textId="6E0D51D7">
            <w:pPr>
              <w:tabs>
                <w:tab w:val="left" w:pos="709"/>
              </w:tabs>
              <w:spacing w:after="0"/>
            </w:pPr>
          </w:p>
          <w:p w:rsidR="274ED27A" w:rsidP="274ED27A" w:rsidRDefault="274ED27A" w14:paraId="7C93237A" w14:textId="1B9D2913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Date of Delivery: </w:t>
            </w:r>
            <w:r w:rsidRPr="00F85302" w:rsidR="00E17DA1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>To</w:t>
            </w:r>
            <w:r w:rsidRPr="00F85302" w:rsidR="00F85302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 xml:space="preserve"> be confirmed</w:t>
            </w:r>
          </w:p>
          <w:p w:rsidR="274ED27A" w:rsidP="274ED27A" w:rsidRDefault="274ED27A" w14:paraId="5E1B99D5" w14:textId="100999D9">
            <w:pPr>
              <w:tabs>
                <w:tab w:val="left" w:pos="709"/>
              </w:tabs>
              <w:spacing w:after="0"/>
            </w:pPr>
          </w:p>
          <w:p w:rsidR="274ED27A" w:rsidP="274ED27A" w:rsidRDefault="274ED27A" w14:paraId="5E02CA83" w14:textId="16055E91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Packaging Instructions: </w:t>
            </w:r>
            <w:r w:rsidR="00E17DA1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>To be confirmed</w:t>
            </w:r>
          </w:p>
          <w:p w:rsidR="274ED27A" w:rsidP="274ED27A" w:rsidRDefault="274ED27A" w14:paraId="7B87DB35" w14:textId="5B5FCD4E">
            <w:pPr>
              <w:tabs>
                <w:tab w:val="left" w:pos="709"/>
              </w:tabs>
              <w:spacing w:after="0"/>
            </w:pPr>
          </w:p>
          <w:p w:rsidR="274ED27A" w:rsidP="274ED27A" w:rsidRDefault="274ED27A" w14:paraId="44BF229C" w14:textId="4B466EA8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Additional Delivery Instructions: </w:t>
            </w:r>
            <w:r w:rsidRPr="008408D8" w:rsidR="008408D8">
              <w:rPr>
                <w:rFonts w:ascii="Arial" w:hAnsi="Arial" w:eastAsia="Arial" w:cs="Arial"/>
                <w:i/>
                <w:iCs/>
                <w:sz w:val="18"/>
                <w:szCs w:val="18"/>
                <w:lang w:val="en-NZ"/>
              </w:rPr>
              <w:t>To be delivered between 8.00am and 17.00am Mon - Friday</w:t>
            </w:r>
          </w:p>
          <w:p w:rsidR="274ED27A" w:rsidP="274ED27A" w:rsidRDefault="274ED27A" w14:paraId="6FFA62A9" w14:textId="057C251C">
            <w:pPr>
              <w:tabs>
                <w:tab w:val="left" w:pos="709"/>
              </w:tabs>
              <w:spacing w:after="0"/>
            </w:pPr>
          </w:p>
          <w:p w:rsidR="274ED27A" w:rsidP="274ED27A" w:rsidRDefault="274ED27A" w14:paraId="506A8E16" w14:textId="0D09451D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Warranty Period:</w:t>
            </w: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 xml:space="preserve"> [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highlight w:val="yellow"/>
                <w:lang w:val="en-NZ"/>
              </w:rPr>
              <w:t>Insert warranty period e.g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. </w:t>
            </w: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[[</w:t>
            </w:r>
            <w:r w:rsidRPr="274ED27A"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  <w:t>12] months from Delivery][a period of [12] months from putting the Goods into intended service, or [18] months from Delivery, whichever is the less</w:t>
            </w: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]</w:t>
            </w: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]</w:t>
            </w:r>
          </w:p>
        </w:tc>
      </w:tr>
      <w:tr w:rsidR="274ED27A" w:rsidTr="18EA0AC8" w14:paraId="22C1CB4A" w14:textId="77777777">
        <w:trPr>
          <w:trHeight w:val="390"/>
        </w:trPr>
        <w:tc>
          <w:tcPr>
            <w:tcW w:w="2536" w:type="dxa"/>
            <w:vMerge/>
            <w:tcBorders/>
            <w:tcMar/>
            <w:vAlign w:val="center"/>
          </w:tcPr>
          <w:p w:rsidR="00F108F5" w:rsidRDefault="00F108F5" w14:paraId="65964707" w14:textId="77777777"/>
        </w:tc>
        <w:tc>
          <w:tcPr>
            <w:tcW w:w="13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31D514CE" w14:textId="7784E3A2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Services</w:t>
            </w:r>
          </w:p>
        </w:tc>
        <w:tc>
          <w:tcPr>
            <w:tcW w:w="5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03E6B470" w:rsidRDefault="274ED27A" w14:paraId="06F5253C" w14:textId="701B47CA">
            <w:pPr>
              <w:spacing w:before="240" w:after="240"/>
            </w:pPr>
            <w:r w:rsidRPr="006B7BC0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None</w:t>
            </w:r>
            <w:r w:rsidRPr="006B7BC0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274ED27A" w:rsidTr="18EA0AC8" w14:paraId="79171B2E" w14:textId="77777777">
        <w:trPr>
          <w:trHeight w:val="705"/>
        </w:trPr>
        <w:tc>
          <w:tcPr>
            <w:tcW w:w="2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73B51907" w14:textId="37937D53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Start Date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B7BC0" w:rsidR="274ED27A" w:rsidP="006B7BC0" w:rsidRDefault="20A9F6D8" w14:paraId="6CE5ABE7" w14:textId="744AE121">
            <w:pPr>
              <w:tabs>
                <w:tab w:val="left" w:pos="709"/>
              </w:tabs>
              <w:spacing w:after="0"/>
            </w:pPr>
            <w:r w:rsidRPr="18EA0AC8" w:rsidR="6FA02512">
              <w:rPr>
                <w:rFonts w:ascii="Arial" w:hAnsi="Arial" w:eastAsia="Arial" w:cs="Arial"/>
                <w:i w:val="1"/>
                <w:iCs w:val="1"/>
                <w:sz w:val="18"/>
                <w:szCs w:val="18"/>
                <w:lang w:val="en-NZ"/>
              </w:rPr>
              <w:t>19</w:t>
            </w:r>
            <w:r w:rsidRPr="18EA0AC8" w:rsidR="20A9F6D8">
              <w:rPr>
                <w:rFonts w:ascii="Arial" w:hAnsi="Arial" w:eastAsia="Arial" w:cs="Arial"/>
                <w:i w:val="1"/>
                <w:iCs w:val="1"/>
                <w:sz w:val="18"/>
                <w:szCs w:val="18"/>
                <w:lang w:val="en-NZ"/>
              </w:rPr>
              <w:t>/09/2025</w:t>
            </w:r>
            <w:r w:rsidRPr="18EA0AC8" w:rsidR="274ED27A">
              <w:rPr>
                <w:rFonts w:ascii="Arial" w:hAnsi="Arial" w:eastAsia="Arial" w:cs="Arial"/>
                <w:i w:val="1"/>
                <w:iCs w:val="1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77EE0D58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2A3690B8" w14:textId="40470875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Expiry Date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6B7BC0" w:rsidR="274ED27A" w:rsidP="18EA0AC8" w:rsidRDefault="61E7C307" w14:paraId="30AC8AA6" w14:textId="75697AC0">
            <w:pPr>
              <w:spacing w:before="120" w:after="120"/>
              <w:ind w:right="936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NZ"/>
              </w:rPr>
            </w:pPr>
            <w:r w:rsidRPr="18EA0AC8" w:rsidR="6C530E79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NZ"/>
              </w:rPr>
              <w:t>03</w:t>
            </w:r>
            <w:r w:rsidRPr="18EA0AC8" w:rsidR="3C7F94FD"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18"/>
                <w:szCs w:val="18"/>
                <w:lang w:val="en-NZ"/>
              </w:rPr>
              <w:t>/10/2025</w:t>
            </w:r>
          </w:p>
        </w:tc>
      </w:tr>
      <w:tr w:rsidR="274ED27A" w:rsidTr="18EA0AC8" w14:paraId="7E9EBAE0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3B52ED57" w14:textId="4339DB39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Charges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19E141A1" w14:textId="13356CC6">
            <w:pPr>
              <w:tabs>
                <w:tab w:val="left" w:pos="709"/>
                <w:tab w:val="center" w:pos="4680"/>
                <w:tab w:val="right" w:pos="9360"/>
              </w:tabs>
              <w:spacing w:after="0"/>
              <w:ind w:right="3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Charges for the Goods and/or Services shall be as set out [</w:t>
            </w:r>
            <w:r w:rsidRPr="274ED27A"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  <w:t xml:space="preserve">below 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highlight w:val="yellow"/>
                <w:lang w:val="en-NZ"/>
              </w:rPr>
              <w:t>[insert details]</w:t>
            </w:r>
            <w:r w:rsidRPr="274ED27A">
              <w:rPr>
                <w:rFonts w:ascii="Arial" w:hAnsi="Arial" w:eastAsia="Arial" w:cs="Arial"/>
                <w:sz w:val="18"/>
                <w:szCs w:val="18"/>
                <w:highlight w:val="yellow"/>
                <w:lang w:val="en-NZ"/>
              </w:rPr>
              <w:t xml:space="preserve"> / in [Appendix 3 – Charges]].</w:t>
            </w: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The Charges are fixed for the duration of the Agreement. </w:t>
            </w:r>
          </w:p>
          <w:p w:rsidR="274ED27A" w:rsidP="274ED27A" w:rsidRDefault="274ED27A" w14:paraId="16F9D277" w14:textId="0858EA07">
            <w:pPr>
              <w:tabs>
                <w:tab w:val="left" w:pos="709"/>
                <w:tab w:val="center" w:pos="4680"/>
                <w:tab w:val="right" w:pos="9360"/>
              </w:tabs>
              <w:spacing w:after="0"/>
              <w:ind w:right="3"/>
            </w:pPr>
            <w:r w:rsidRPr="274ED27A">
              <w:rPr>
                <w:rFonts w:ascii="Arial" w:hAnsi="Arial" w:eastAsia="Arial" w:cs="Arial"/>
                <w:color w:val="0000FF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5E4878AE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6239F48B" w14:textId="21E8D1DA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Payment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004E7AD9" w14:paraId="1984AF20" w14:textId="56D8CC4B">
            <w:pPr>
              <w:tabs>
                <w:tab w:val="left" w:pos="709"/>
                <w:tab w:val="center" w:pos="4680"/>
                <w:tab w:val="right" w:pos="9360"/>
              </w:tabs>
              <w:spacing w:after="0"/>
            </w:pPr>
            <w:r w:rsidRPr="004E7AD9">
              <w:rPr>
                <w:rFonts w:ascii="Arial" w:hAnsi="Arial" w:eastAsia="Arial" w:cs="Arial"/>
                <w:sz w:val="18"/>
                <w:szCs w:val="18"/>
                <w:lang w:val="en-NZ"/>
              </w:rPr>
              <w:t>Payments will be made to using a purchase order</w:t>
            </w:r>
            <w:r w:rsidR="006C7A51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  <w:r w:rsidRPr="009D7314" w:rsidR="009D7314">
              <w:rPr>
                <w:rFonts w:ascii="Arial" w:hAnsi="Arial" w:eastAsia="Arial" w:cs="Arial"/>
                <w:sz w:val="18"/>
                <w:szCs w:val="18"/>
                <w:lang w:val="en-NZ"/>
              </w:rPr>
              <w:t>using the details provided by the supplier on submission of a compliant invoice. </w:t>
            </w:r>
            <w:r w:rsidRPr="009D7314" w:rsidR="009D731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="274ED27A" w:rsidTr="18EA0AC8" w14:paraId="58D411F0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3B78250A" w14:textId="703382DF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Contractor’s Liability Cap (Clause 13.2.1)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352590" w:rsidP="00352590" w:rsidRDefault="274ED27A" w14:paraId="41B4FC35" w14:textId="0DB78B5C">
            <w:pPr>
              <w:tabs>
                <w:tab w:val="left" w:pos="709"/>
                <w:tab w:val="center" w:pos="4680"/>
                <w:tab w:val="right" w:pos="9360"/>
              </w:tabs>
              <w:spacing w:after="0"/>
            </w:pPr>
            <w:r w:rsidRPr="00352590">
              <w:rPr>
                <w:rFonts w:ascii="Arial" w:hAnsi="Arial" w:eastAsia="Arial" w:cs="Arial"/>
                <w:sz w:val="18"/>
                <w:szCs w:val="18"/>
                <w:lang w:val="en-NZ"/>
              </w:rPr>
              <w:t>A sum equal to £5,000,000</w:t>
            </w:r>
          </w:p>
          <w:p w:rsidR="274ED27A" w:rsidP="274ED27A" w:rsidRDefault="274ED27A" w14:paraId="3B0E13AB" w14:textId="5B4EA2D1">
            <w:pPr>
              <w:tabs>
                <w:tab w:val="left" w:pos="709"/>
              </w:tabs>
              <w:spacing w:after="0"/>
              <w:jc w:val="both"/>
            </w:pPr>
          </w:p>
        </w:tc>
      </w:tr>
      <w:tr w:rsidR="274ED27A" w:rsidTr="18EA0AC8" w14:paraId="6D9C61D6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5361103F" w14:textId="5B80F033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Customer’s Authorised Representative(s)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7ADBA999" w14:textId="6DE46149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For general liaison your contact will continue to be </w:t>
            </w:r>
          </w:p>
          <w:p w:rsidR="274ED27A" w:rsidP="274ED27A" w:rsidRDefault="274ED27A" w14:paraId="3CFA11F9" w14:textId="3E825E32">
            <w:pPr>
              <w:tabs>
                <w:tab w:val="left" w:pos="709"/>
              </w:tabs>
              <w:spacing w:after="0"/>
              <w:jc w:val="both"/>
            </w:pPr>
          </w:p>
          <w:p w:rsidR="274ED27A" w:rsidP="274ED27A" w:rsidRDefault="00352590" w14:paraId="4835B56F" w14:textId="655E15D7">
            <w:pPr>
              <w:tabs>
                <w:tab w:val="left" w:pos="709"/>
              </w:tabs>
              <w:spacing w:after="0"/>
              <w:jc w:val="both"/>
            </w:pPr>
            <w:r>
              <w:rPr>
                <w:rFonts w:ascii="Arial" w:hAnsi="Arial" w:eastAsia="Arial" w:cs="Arial"/>
                <w:sz w:val="18"/>
                <w:szCs w:val="18"/>
              </w:rPr>
              <w:t>Chris Macfarlane</w:t>
            </w:r>
            <w:r w:rsidR="00C84E45">
              <w:rPr>
                <w:rFonts w:ascii="Arial" w:hAnsi="Arial" w:eastAsia="Arial" w:cs="Arial"/>
                <w:sz w:val="18"/>
                <w:szCs w:val="18"/>
              </w:rPr>
              <w:t>,</w:t>
            </w:r>
            <w:r w:rsidR="00672DD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0C84E45" w:rsidR="00C84E45">
              <w:rPr>
                <w:rFonts w:ascii="Arial" w:hAnsi="Arial" w:eastAsia="Arial" w:cs="Arial"/>
                <w:sz w:val="18"/>
                <w:szCs w:val="18"/>
              </w:rPr>
              <w:t>monitoring.innovation@naturalengland.gov.uk</w:t>
            </w:r>
          </w:p>
          <w:p w:rsidR="274ED27A" w:rsidP="274ED27A" w:rsidRDefault="274ED27A" w14:paraId="6C00D53A" w14:textId="2A64728A">
            <w:pPr>
              <w:tabs>
                <w:tab w:val="left" w:pos="709"/>
              </w:tabs>
              <w:spacing w:after="0"/>
              <w:jc w:val="both"/>
            </w:pPr>
          </w:p>
          <w:p w:rsidR="274ED27A" w:rsidP="274ED27A" w:rsidRDefault="274ED27A" w14:paraId="7DC841EE" w14:textId="2867F1D8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or, in their absence, </w:t>
            </w:r>
          </w:p>
          <w:p w:rsidR="274ED27A" w:rsidP="274ED27A" w:rsidRDefault="00486A16" w14:paraId="17BE443F" w14:textId="2C7FD104">
            <w:pPr>
              <w:tabs>
                <w:tab w:val="left" w:pos="709"/>
              </w:tabs>
              <w:spacing w:after="0"/>
              <w:jc w:val="both"/>
            </w:pPr>
            <w:r w:rsidRPr="00486A16">
              <w:rPr>
                <w:rFonts w:ascii="Arial" w:hAnsi="Arial" w:eastAsia="Arial" w:cs="Arial"/>
                <w:sz w:val="18"/>
                <w:szCs w:val="18"/>
              </w:rPr>
              <w:t>Debbie Leatherland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, </w:t>
            </w:r>
            <w:r w:rsidRPr="00C84E45">
              <w:rPr>
                <w:rFonts w:ascii="Arial" w:hAnsi="Arial" w:eastAsia="Arial" w:cs="Arial"/>
                <w:sz w:val="18"/>
                <w:szCs w:val="18"/>
              </w:rPr>
              <w:t>monitoring.innovation@naturalengland.gov.uk</w:t>
            </w:r>
          </w:p>
          <w:p w:rsidR="274ED27A" w:rsidP="274ED27A" w:rsidRDefault="274ED27A" w14:paraId="782979A1" w14:textId="5D0E4E21">
            <w:pPr>
              <w:tabs>
                <w:tab w:val="left" w:pos="709"/>
                <w:tab w:val="center" w:pos="4680"/>
                <w:tab w:val="right" w:pos="9360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476128E4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2AB09C44" w14:textId="2A0470FA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Contractor’s Authorised Representative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5BC482D3" w14:textId="03FAC29A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For general liaison your contact will continue to be </w:t>
            </w:r>
          </w:p>
          <w:p w:rsidR="274ED27A" w:rsidP="274ED27A" w:rsidRDefault="274ED27A" w14:paraId="10EA8935" w14:textId="70916D1B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274ED27A" w:rsidP="274ED27A" w:rsidRDefault="274ED27A" w14:paraId="1D8EBAD8" w14:textId="6FB60B31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highlight w:val="yellow"/>
              </w:rPr>
              <w:t>Insert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contract manager name and contact details</w:t>
            </w: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] </w:t>
            </w:r>
          </w:p>
          <w:p w:rsidR="274ED27A" w:rsidP="274ED27A" w:rsidRDefault="274ED27A" w14:paraId="6D938A7B" w14:textId="45787AC2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274ED27A" w:rsidP="274ED27A" w:rsidRDefault="274ED27A" w14:paraId="7E01D18F" w14:textId="64196E9F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or, in their absence, </w:t>
            </w:r>
          </w:p>
          <w:p w:rsidR="274ED27A" w:rsidP="274ED27A" w:rsidRDefault="274ED27A" w14:paraId="54ED6EC2" w14:textId="70B6D788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274ED27A" w:rsidP="274ED27A" w:rsidRDefault="274ED27A" w14:paraId="7F0063EC" w14:textId="7B714251">
            <w:pPr>
              <w:tabs>
                <w:tab w:val="left" w:pos="709"/>
              </w:tabs>
              <w:spacing w:after="0"/>
              <w:jc w:val="both"/>
            </w:pPr>
            <w:r w:rsidRPr="274ED27A">
              <w:rPr>
                <w:rFonts w:ascii="Arial" w:hAnsi="Arial" w:eastAsia="Arial" w:cs="Arial"/>
                <w:sz w:val="18"/>
                <w:szCs w:val="18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highlight w:val="yellow"/>
              </w:rPr>
              <w:t>Insert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highlight w:val="yellow"/>
              </w:rPr>
              <w:t xml:space="preserve"> secondary name and contact details</w:t>
            </w:r>
            <w:r w:rsidRPr="274ED27A">
              <w:rPr>
                <w:rFonts w:ascii="Arial" w:hAnsi="Arial" w:eastAsia="Arial" w:cs="Arial"/>
                <w:sz w:val="18"/>
                <w:szCs w:val="18"/>
              </w:rPr>
              <w:t>].</w:t>
            </w:r>
          </w:p>
          <w:p w:rsidR="274ED27A" w:rsidP="274ED27A" w:rsidRDefault="274ED27A" w14:paraId="77DCDA45" w14:textId="061C4D94">
            <w:pPr>
              <w:tabs>
                <w:tab w:val="left" w:pos="709"/>
                <w:tab w:val="center" w:pos="4680"/>
                <w:tab w:val="right" w:pos="9360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780C47A5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2E101BA7" w14:textId="012D3C3D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Optional Intellectual Property Rights (“IPR”) Clauses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08050A2F" w14:textId="4EE3DEF1">
            <w:pPr>
              <w:tabs>
                <w:tab w:val="left" w:pos="709"/>
                <w:tab w:val="center" w:pos="4680"/>
                <w:tab w:val="right" w:pos="9360"/>
              </w:tabs>
              <w:spacing w:after="0"/>
              <w:ind w:right="3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Customer has chosen Option</w:t>
            </w:r>
            <w:r w:rsidR="0044361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  <w:r w:rsidR="007242AA">
              <w:rPr>
                <w:rFonts w:ascii="Arial" w:hAnsi="Arial" w:eastAsia="Arial" w:cs="Arial"/>
                <w:sz w:val="18"/>
                <w:szCs w:val="18"/>
                <w:lang w:val="en-NZ"/>
              </w:rPr>
              <w:t>B</w:t>
            </w: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 in respect of intellectual property rights provisions for the Agreement as set out in the terms and conditions.</w:t>
            </w:r>
          </w:p>
          <w:p w:rsidR="274ED27A" w:rsidP="274ED27A" w:rsidRDefault="274ED27A" w14:paraId="1CBF0811" w14:textId="179A4CBD">
            <w:pPr>
              <w:tabs>
                <w:tab w:val="left" w:pos="709"/>
                <w:tab w:val="center" w:pos="4680"/>
                <w:tab w:val="right" w:pos="9360"/>
              </w:tabs>
              <w:spacing w:after="0"/>
              <w:ind w:right="3"/>
            </w:pP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</w:p>
          <w:p w:rsidR="274ED27A" w:rsidP="00A203D6" w:rsidRDefault="274ED27A" w14:paraId="776A400B" w14:textId="5DEF0386">
            <w:pPr>
              <w:tabs>
                <w:tab w:val="left" w:pos="709"/>
                <w:tab w:val="center" w:pos="4680"/>
                <w:tab w:val="right" w:pos="9360"/>
              </w:tabs>
              <w:spacing w:after="0"/>
              <w:ind w:right="3"/>
            </w:pPr>
          </w:p>
        </w:tc>
      </w:tr>
      <w:tr w:rsidR="274ED27A" w:rsidTr="18EA0AC8" w14:paraId="522DBBDA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52221E77" w14:textId="584F3291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Progress Meetings and Progress Reports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CD0DDB" w:rsidR="274ED27A" w:rsidP="00CD0DDB" w:rsidRDefault="274ED27A" w14:paraId="4CCC53AD" w14:textId="16E56B39">
            <w:pPr>
              <w:tabs>
                <w:tab w:val="left" w:pos="709"/>
                <w:tab w:val="center" w:pos="4680"/>
                <w:tab w:val="right" w:pos="9360"/>
              </w:tabs>
              <w:spacing w:after="0"/>
              <w:ind w:right="3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Not applicable</w:t>
            </w:r>
          </w:p>
        </w:tc>
      </w:tr>
      <w:tr w:rsidR="274ED27A" w:rsidTr="18EA0AC8" w14:paraId="2C2FD00C" w14:textId="77777777">
        <w:trPr>
          <w:trHeight w:val="39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4C0E7B79" w14:textId="6B09B38F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Address for notices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tbl>
            <w:tblPr>
              <w:tblW w:w="6269" w:type="dxa"/>
              <w:tblLayout w:type="fixed"/>
              <w:tblLook w:val="04A0" w:firstRow="1" w:lastRow="0" w:firstColumn="1" w:lastColumn="0" w:noHBand="0" w:noVBand="1"/>
            </w:tblPr>
            <w:tblGrid>
              <w:gridCol w:w="4007"/>
              <w:gridCol w:w="2262"/>
            </w:tblGrid>
            <w:tr w:rsidR="274ED27A" w:rsidTr="002928AD" w14:paraId="52337C89" w14:textId="77777777">
              <w:trPr>
                <w:trHeight w:val="300"/>
              </w:trPr>
              <w:tc>
                <w:tcPr>
                  <w:tcW w:w="4007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73074DC1" w14:textId="1A547B9B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Customer:</w:t>
                  </w:r>
                </w:p>
              </w:tc>
              <w:tc>
                <w:tcPr>
                  <w:tcW w:w="2262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34FA56F5" w14:textId="4CB8CF8D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Contractor:</w:t>
                  </w:r>
                </w:p>
              </w:tc>
            </w:tr>
            <w:tr w:rsidR="274ED27A" w:rsidTr="002928AD" w14:paraId="27FBAD3E" w14:textId="77777777">
              <w:trPr>
                <w:trHeight w:val="300"/>
              </w:trPr>
              <w:tc>
                <w:tcPr>
                  <w:tcW w:w="4007" w:type="dxa"/>
                  <w:tcMar>
                    <w:left w:w="108" w:type="dxa"/>
                    <w:right w:w="108" w:type="dxa"/>
                  </w:tcMar>
                </w:tcPr>
                <w:p w:rsidRPr="005D6915" w:rsidR="274ED27A" w:rsidP="274ED27A" w:rsidRDefault="002928AD" w14:paraId="6BA4DC16" w14:textId="0366B7E3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002928AD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>Natural England</w:t>
                  </w:r>
                  <w:r w:rsidRPr="002928AD">
                    <w:rPr>
                      <w:rFonts w:ascii="Arial" w:hAnsi="Arial" w:eastAsia="Arial" w:cs="Arial"/>
                      <w:sz w:val="18"/>
                      <w:szCs w:val="18"/>
                    </w:rPr>
                    <w:t> </w:t>
                  </w:r>
                </w:p>
                <w:p w:rsidR="005D6915" w:rsidP="274ED27A" w:rsidRDefault="005D6915" w14:paraId="0CBB781E" w14:textId="77777777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 w:rsidRPr="005D6915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Eastbrook, </w:t>
                  </w:r>
                </w:p>
                <w:p w:rsidR="005D6915" w:rsidP="274ED27A" w:rsidRDefault="005D6915" w14:paraId="6AA40CA9" w14:textId="77777777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 w:rsidRPr="005D6915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Shaftesbury Road, </w:t>
                  </w:r>
                </w:p>
                <w:p w:rsidR="005D6915" w:rsidP="274ED27A" w:rsidRDefault="005D6915" w14:paraId="70599CCD" w14:textId="77777777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 w:rsidRPr="005D6915">
                    <w:rPr>
                      <w:rFonts w:ascii="Arial" w:hAnsi="Arial" w:eastAsia="Arial" w:cs="Arial"/>
                      <w:sz w:val="18"/>
                      <w:szCs w:val="18"/>
                    </w:rPr>
                    <w:t xml:space="preserve">Cambridge, </w:t>
                  </w:r>
                </w:p>
                <w:p w:rsidR="001E1CA6" w:rsidP="274ED27A" w:rsidRDefault="005D6915" w14:paraId="4CAAAF43" w14:textId="328696F2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 w:rsidRPr="005D6915">
                    <w:rPr>
                      <w:rFonts w:ascii="Arial" w:hAnsi="Arial" w:eastAsia="Arial" w:cs="Arial"/>
                      <w:sz w:val="18"/>
                      <w:szCs w:val="18"/>
                    </w:rPr>
                    <w:t>CB2 8DR</w:t>
                  </w:r>
                </w:p>
                <w:p w:rsidR="002928AD" w:rsidP="274ED27A" w:rsidRDefault="002928AD" w14:paraId="0C4198C2" w14:textId="77777777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</w:p>
                <w:p w:rsidR="274ED27A" w:rsidP="274ED27A" w:rsidRDefault="274ED27A" w14:paraId="4E817E7A" w14:textId="2066FEBD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Attention: </w:t>
                  </w:r>
                  <w:r w:rsidR="00D77F59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>Dr Chris Macfarlane</w:t>
                  </w:r>
                </w:p>
                <w:p w:rsidR="274ED27A" w:rsidP="274ED27A" w:rsidRDefault="274ED27A" w14:paraId="3BA00DB7" w14:textId="16CF97B2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  <w:p w:rsidR="002928AD" w:rsidP="274ED27A" w:rsidRDefault="274ED27A" w14:paraId="01DE7786" w14:textId="77777777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Email:  </w:t>
                  </w:r>
                </w:p>
                <w:p w:rsidR="274ED27A" w:rsidP="274ED27A" w:rsidRDefault="002928AD" w14:paraId="4D3D93D1" w14:textId="56D14ADD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00C84E45">
                    <w:rPr>
                      <w:rFonts w:ascii="Arial" w:hAnsi="Arial" w:eastAsia="Arial" w:cs="Arial"/>
                      <w:sz w:val="18"/>
                      <w:szCs w:val="18"/>
                    </w:rPr>
                    <w:t>monitoring.innovation@naturalengland.gov.uk</w:t>
                  </w: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highlight w:val="yellow"/>
                      <w:lang w:val="en-NZ"/>
                    </w:rPr>
                    <w:t xml:space="preserve"> </w:t>
                  </w:r>
                </w:p>
                <w:p w:rsidR="274ED27A" w:rsidP="274ED27A" w:rsidRDefault="274ED27A" w14:paraId="19773BB7" w14:textId="24A0F44B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</w:p>
              </w:tc>
              <w:tc>
                <w:tcPr>
                  <w:tcW w:w="2262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3BF4112C" w14:textId="601DE6B9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>[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highlight w:val="yellow"/>
                      <w:lang w:val="en-NZ"/>
                    </w:rPr>
                    <w:t xml:space="preserve">insert 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  <w:lang w:val="en-NZ"/>
                    </w:rPr>
                    <w:t>name</w:t>
                  </w:r>
                  <w:r>
                    <w:br/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  <w:lang w:val="en-NZ"/>
                    </w:rPr>
                    <w:t xml:space="preserve"> and address of Contractor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]</w:t>
                  </w:r>
                </w:p>
                <w:p w:rsidR="274ED27A" w:rsidP="274ED27A" w:rsidRDefault="274ED27A" w14:paraId="33412ACB" w14:textId="0EBBFFFE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  <w:p w:rsidR="274ED27A" w:rsidP="274ED27A" w:rsidRDefault="274ED27A" w14:paraId="5558706F" w14:textId="642DFBAD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Attention: 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[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highlight w:val="yellow"/>
                      <w:lang w:val="en-NZ"/>
                    </w:rPr>
                    <w:t xml:space="preserve">insert 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  <w:lang w:val="en-NZ"/>
                    </w:rPr>
                    <w:t>title</w:t>
                  </w: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>]</w:t>
                  </w:r>
                </w:p>
                <w:p w:rsidR="274ED27A" w:rsidP="274ED27A" w:rsidRDefault="274ED27A" w14:paraId="3585ABBD" w14:textId="53329A90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  <w:p w:rsidR="274ED27A" w:rsidP="274ED27A" w:rsidRDefault="274ED27A" w14:paraId="2C67DF9F" w14:textId="36169D62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>Email: [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highlight w:val="yellow"/>
                      <w:lang w:val="en-NZ"/>
                    </w:rPr>
                    <w:t xml:space="preserve">insert </w:t>
                  </w:r>
                  <w:r w:rsidRPr="274ED27A">
                    <w:rPr>
                      <w:rFonts w:ascii="Arial" w:hAnsi="Arial" w:eastAsia="Arial" w:cs="Arial"/>
                      <w:b/>
                      <w:bCs/>
                      <w:i/>
                      <w:iCs/>
                      <w:sz w:val="18"/>
                      <w:szCs w:val="18"/>
                      <w:highlight w:val="yellow"/>
                      <w:lang w:val="en-NZ"/>
                    </w:rPr>
                    <w:t>email address</w:t>
                  </w: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>]</w:t>
                  </w:r>
                </w:p>
              </w:tc>
            </w:tr>
            <w:tr w:rsidR="274ED27A" w:rsidTr="002928AD" w14:paraId="4477D063" w14:textId="77777777">
              <w:trPr>
                <w:gridAfter w:val="1"/>
                <w:wAfter w:w="2262" w:type="dxa"/>
                <w:trHeight w:val="300"/>
              </w:trPr>
              <w:tc>
                <w:tcPr>
                  <w:tcW w:w="4007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5F3FAC1B" w14:textId="4E9BF046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</w:p>
              </w:tc>
            </w:tr>
          </w:tbl>
          <w:p w:rsidR="274ED27A" w:rsidRDefault="274ED27A" w14:paraId="61DEA393" w14:textId="77777777"/>
        </w:tc>
      </w:tr>
      <w:tr w:rsidR="274ED27A" w:rsidTr="18EA0AC8" w14:paraId="25574BB7" w14:textId="77777777">
        <w:trPr>
          <w:trHeight w:val="1755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72295579" w14:textId="3FCE8031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Key Personnel of the Contractor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2182"/>
              <w:gridCol w:w="1941"/>
              <w:gridCol w:w="2146"/>
            </w:tblGrid>
            <w:tr w:rsidR="274ED27A" w:rsidTr="274ED27A" w14:paraId="0C0BCFAD" w14:textId="77777777">
              <w:trPr>
                <w:trHeight w:val="300"/>
              </w:trPr>
              <w:tc>
                <w:tcPr>
                  <w:tcW w:w="2182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1FEBE642" w14:textId="3737F4CD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Key Personnel Role:</w:t>
                  </w:r>
                </w:p>
                <w:p w:rsidR="274ED27A" w:rsidP="274ED27A" w:rsidRDefault="274ED27A" w14:paraId="681C21D1" w14:textId="6F42FCF0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  <w:tc>
                <w:tcPr>
                  <w:tcW w:w="1941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1BE998A6" w14:textId="4E1BA28F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Key Personnel Name:</w:t>
                  </w:r>
                </w:p>
              </w:tc>
              <w:tc>
                <w:tcPr>
                  <w:tcW w:w="2146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5F189921" w14:textId="22BE45B2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b/>
                      <w:bCs/>
                      <w:sz w:val="18"/>
                      <w:szCs w:val="18"/>
                      <w:lang w:val="en-NZ"/>
                    </w:rPr>
                    <w:t>Contact Details:</w:t>
                  </w:r>
                </w:p>
              </w:tc>
            </w:tr>
            <w:tr w:rsidR="274ED27A" w:rsidTr="274ED27A" w14:paraId="0D01D558" w14:textId="77777777">
              <w:trPr>
                <w:trHeight w:val="300"/>
              </w:trPr>
              <w:tc>
                <w:tcPr>
                  <w:tcW w:w="2182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622FA295" w14:textId="7E383E73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  <w:tc>
                <w:tcPr>
                  <w:tcW w:w="1941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4FED2C45" w14:textId="2DD742E7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  <w:tc>
                <w:tcPr>
                  <w:tcW w:w="2146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6BB8D0AE" w14:textId="613ACDB8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</w:tr>
            <w:tr w:rsidR="274ED27A" w:rsidTr="274ED27A" w14:paraId="115F9421" w14:textId="77777777">
              <w:trPr>
                <w:trHeight w:val="300"/>
              </w:trPr>
              <w:tc>
                <w:tcPr>
                  <w:tcW w:w="6269" w:type="dxa"/>
                  <w:gridSpan w:val="3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17088B5A" w14:textId="23FB7A52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</w:p>
              </w:tc>
            </w:tr>
            <w:tr w:rsidR="274ED27A" w:rsidTr="274ED27A" w14:paraId="54D2BF91" w14:textId="77777777">
              <w:trPr>
                <w:trHeight w:val="300"/>
              </w:trPr>
              <w:tc>
                <w:tcPr>
                  <w:tcW w:w="2182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319C5087" w14:textId="4814254B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  <w:tc>
                <w:tcPr>
                  <w:tcW w:w="1941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6B88C310" w14:textId="32D6D3B3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  <w:tc>
                <w:tcPr>
                  <w:tcW w:w="2146" w:type="dxa"/>
                  <w:tcMar>
                    <w:left w:w="108" w:type="dxa"/>
                    <w:right w:w="108" w:type="dxa"/>
                  </w:tcMar>
                </w:tcPr>
                <w:p w:rsidR="274ED27A" w:rsidP="274ED27A" w:rsidRDefault="274ED27A" w14:paraId="4013DD53" w14:textId="686743C8">
                  <w:pPr>
                    <w:tabs>
                      <w:tab w:val="left" w:pos="709"/>
                      <w:tab w:val="center" w:pos="4680"/>
                      <w:tab w:val="right" w:pos="9360"/>
                    </w:tabs>
                    <w:spacing w:after="0"/>
                    <w:ind w:right="3"/>
                  </w:pPr>
                  <w:r w:rsidRPr="274ED27A">
                    <w:rPr>
                      <w:rFonts w:ascii="Arial" w:hAnsi="Arial" w:eastAsia="Arial" w:cs="Arial"/>
                      <w:sz w:val="18"/>
                      <w:szCs w:val="18"/>
                      <w:lang w:val="en-NZ"/>
                    </w:rPr>
                    <w:t xml:space="preserve"> </w:t>
                  </w:r>
                </w:p>
              </w:tc>
            </w:tr>
          </w:tbl>
          <w:p w:rsidR="274ED27A" w:rsidRDefault="274ED27A" w14:paraId="402E3DB1" w14:textId="77777777"/>
        </w:tc>
      </w:tr>
      <w:tr w:rsidR="274ED27A" w:rsidTr="18EA0AC8" w14:paraId="4ECC338F" w14:textId="77777777">
        <w:trPr>
          <w:trHeight w:val="30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71A9945D" w14:textId="6BAE4249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Procedures and Policies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695B23B3" w14:textId="67455AD6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For the purposes of the Agreement: </w:t>
            </w:r>
          </w:p>
          <w:p w:rsidR="274ED27A" w:rsidP="274ED27A" w:rsidRDefault="274ED27A" w14:paraId="7DA086D4" w14:textId="0EBF06D0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  <w:p w:rsidRPr="001E1CA6" w:rsidR="001E1CA6" w:rsidP="001E1CA6" w:rsidRDefault="274ED27A" w14:paraId="6601362F" w14:textId="5553BDB6">
            <w:pPr>
              <w:pStyle w:val="Heading2"/>
              <w:tabs>
                <w:tab w:val="left" w:pos="709"/>
              </w:tabs>
              <w:spacing w:before="0" w:after="0"/>
              <w:rPr>
                <w:rFonts w:ascii="Arial" w:hAnsi="Arial" w:eastAsia="Arial" w:cs="Arial"/>
                <w:color w:val="auto"/>
                <w:sz w:val="18"/>
                <w:szCs w:val="18"/>
              </w:rPr>
            </w:pPr>
            <w:r w:rsidRPr="001E1CA6"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The Customer’s Staff Vetting Procedures are </w:t>
            </w:r>
            <w:r w:rsidRPr="001E1CA6" w:rsidR="00901A82">
              <w:rPr>
                <w:rFonts w:ascii="Arial" w:hAnsi="Arial" w:eastAsia="Arial" w:cs="Arial"/>
                <w:color w:val="auto"/>
                <w:sz w:val="18"/>
                <w:szCs w:val="18"/>
              </w:rPr>
              <w:t>contained in the RFQ.</w:t>
            </w:r>
          </w:p>
          <w:p w:rsidRPr="001E1CA6" w:rsidR="001E1CA6" w:rsidP="001E1CA6" w:rsidRDefault="001E1CA6" w14:paraId="4519A8F9" w14:textId="77777777"/>
          <w:p w:rsidR="274ED27A" w:rsidP="274ED27A" w:rsidRDefault="274ED27A" w14:paraId="07A61583" w14:textId="49EF2C30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The Customer’s security / data security requirements are </w:t>
            </w:r>
            <w:r w:rsidRPr="00901A82" w:rsidR="00901A82">
              <w:rPr>
                <w:rFonts w:ascii="Arial" w:hAnsi="Arial" w:eastAsia="Arial" w:cs="Arial"/>
                <w:sz w:val="18"/>
                <w:szCs w:val="18"/>
              </w:rPr>
              <w:t>contained in the RFQ.</w:t>
            </w:r>
          </w:p>
          <w:p w:rsidR="274ED27A" w:rsidP="274ED27A" w:rsidRDefault="274ED27A" w14:paraId="51A97474" w14:textId="58B731BC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  <w:p w:rsidR="274ED27A" w:rsidP="274ED27A" w:rsidRDefault="274ED27A" w14:paraId="5436C474" w14:textId="1F5EE24D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Customer’s additional sustainability requirements are</w:t>
            </w:r>
            <w:r w:rsidR="00901A82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  <w:r w:rsidRPr="00901A82" w:rsidR="00901A82">
              <w:rPr>
                <w:rFonts w:ascii="Arial" w:hAnsi="Arial" w:eastAsia="Arial" w:cs="Arial"/>
                <w:sz w:val="18"/>
                <w:szCs w:val="18"/>
              </w:rPr>
              <w:t>contained in the RFQ.</w:t>
            </w:r>
          </w:p>
          <w:p w:rsidR="274ED27A" w:rsidP="274ED27A" w:rsidRDefault="274ED27A" w14:paraId="7729A403" w14:textId="095A31CF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  <w:p w:rsidR="274ED27A" w:rsidP="274ED27A" w:rsidRDefault="274ED27A" w14:paraId="34A8DD94" w14:textId="69BB1A5C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Customer’s equality and diversity policy/requirements</w:t>
            </w:r>
            <w:r w:rsidR="00901A82">
              <w:rPr>
                <w:rFonts w:ascii="Arial" w:hAnsi="Arial" w:eastAsia="Arial" w:cs="Arial"/>
                <w:sz w:val="18"/>
                <w:szCs w:val="18"/>
                <w:lang w:val="en-NZ"/>
              </w:rPr>
              <w:t>,</w:t>
            </w: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and instructions related to equality Law and environmental policy are </w:t>
            </w:r>
            <w:r w:rsidRPr="00901A82" w:rsidR="00901A82">
              <w:rPr>
                <w:rFonts w:ascii="Arial" w:hAnsi="Arial" w:eastAsia="Arial" w:cs="Arial"/>
                <w:sz w:val="18"/>
                <w:szCs w:val="18"/>
              </w:rPr>
              <w:t>contained in the RFQ.</w:t>
            </w:r>
          </w:p>
          <w:p w:rsidR="274ED27A" w:rsidP="274ED27A" w:rsidRDefault="274ED27A" w14:paraId="6C163F63" w14:textId="4EA0668C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  <w:p w:rsidR="274ED27A" w:rsidP="274ED27A" w:rsidRDefault="274ED27A" w14:paraId="631FCA56" w14:textId="74CB3187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The Customer’s health and safety policy is </w:t>
            </w:r>
            <w:r w:rsidRPr="00901A82" w:rsidR="00901A82">
              <w:rPr>
                <w:rFonts w:ascii="Arial" w:hAnsi="Arial" w:eastAsia="Arial" w:cs="Arial"/>
                <w:sz w:val="18"/>
                <w:szCs w:val="18"/>
              </w:rPr>
              <w:t>contained in the RFQ.</w:t>
            </w:r>
          </w:p>
          <w:p w:rsidR="274ED27A" w:rsidP="274ED27A" w:rsidRDefault="274ED27A" w14:paraId="0A5BFB53" w14:textId="1DF19EE3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2F3C0189" w14:textId="77777777">
        <w:trPr>
          <w:trHeight w:val="30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34EC7ED5" w14:textId="181E4241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Special Terms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00444E1C" w14:paraId="4B0C3B41" w14:textId="12F3DB0D">
            <w:pPr>
              <w:spacing w:before="120" w:after="120"/>
            </w:pPr>
            <w:r>
              <w:rPr>
                <w:rFonts w:ascii="Arial" w:hAnsi="Arial" w:eastAsia="Arial" w:cs="Arial"/>
                <w:sz w:val="18"/>
                <w:szCs w:val="18"/>
                <w:lang w:val="en-NZ"/>
              </w:rPr>
              <w:t>N/A</w:t>
            </w:r>
          </w:p>
          <w:p w:rsidR="274ED27A" w:rsidP="274ED27A" w:rsidRDefault="274ED27A" w14:paraId="7687A81C" w14:textId="06283294">
            <w:pPr>
              <w:spacing w:before="120" w:after="120"/>
              <w:ind w:left="720"/>
            </w:pP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</w:p>
        </w:tc>
      </w:tr>
      <w:tr w:rsidR="274ED27A" w:rsidTr="18EA0AC8" w14:paraId="4989FF51" w14:textId="77777777">
        <w:trPr>
          <w:trHeight w:val="30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04CF7E22" w14:textId="4F18A1EC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Additional Insurance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00144B61" w14:paraId="24594FB8" w14:textId="5A6E8512">
            <w:pPr>
              <w:spacing w:before="120" w:after="120"/>
            </w:pPr>
            <w:r>
              <w:rPr>
                <w:rFonts w:ascii="Arial" w:hAnsi="Arial" w:eastAsia="Arial" w:cs="Arial"/>
                <w:sz w:val="18"/>
                <w:szCs w:val="18"/>
                <w:lang w:val="en-NZ"/>
              </w:rPr>
              <w:t>N/A</w:t>
            </w:r>
          </w:p>
        </w:tc>
      </w:tr>
      <w:tr w:rsidR="274ED27A" w:rsidTr="18EA0AC8" w14:paraId="19DDA7FF" w14:textId="77777777">
        <w:trPr>
          <w:trHeight w:val="300"/>
        </w:trPr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439B7FA3" w14:textId="54D173DC">
            <w:pPr>
              <w:pStyle w:val="ListParagraph"/>
              <w:numPr>
                <w:ilvl w:val="0"/>
                <w:numId w:val="8"/>
              </w:numPr>
              <w:spacing w:after="0"/>
              <w:ind w:left="454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Further</w:t>
            </w:r>
            <w:r w:rsidR="001E1CA6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 xml:space="preserve"> </w:t>
            </w: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 xml:space="preserve">Data Protection Provisions </w:t>
            </w:r>
          </w:p>
        </w:tc>
        <w:tc>
          <w:tcPr>
            <w:tcW w:w="6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274ED27A" w:rsidP="274ED27A" w:rsidRDefault="274ED27A" w14:paraId="553A7945" w14:textId="49DE5D82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sz w:val="18"/>
                <w:szCs w:val="18"/>
                <w:lang w:val="en-NZ"/>
              </w:rPr>
              <w:t>The further data protection provisions contained within Annex 4 of the terms and conditions are applicable to this Agreement where indicated below:</w:t>
            </w:r>
          </w:p>
          <w:p w:rsidR="274ED27A" w:rsidP="274ED27A" w:rsidRDefault="274ED27A" w14:paraId="6D7FE9A0" w14:textId="01E4BB86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Yes: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274ED27A">
              <w:rPr>
                <w:rFonts w:ascii="Segoe UI Symbol" w:hAnsi="Segoe UI Symbol" w:eastAsia="Segoe UI Symbol" w:cs="Segoe UI Symbol"/>
                <w:b/>
                <w:bCs/>
                <w:sz w:val="18"/>
                <w:szCs w:val="18"/>
                <w:lang w:val="en-NZ"/>
              </w:rPr>
              <w:t>☐</w:t>
            </w:r>
          </w:p>
          <w:p w:rsidR="274ED27A" w:rsidP="001E1CA6" w:rsidRDefault="274ED27A" w14:paraId="7BC507E3" w14:textId="4A08DAB3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b/>
                <w:bCs/>
                <w:sz w:val="18"/>
                <w:szCs w:val="18"/>
                <w:lang w:val="en-NZ"/>
              </w:rPr>
              <w:t>No:</w:t>
            </w:r>
            <w:r w:rsidRPr="274ED27A">
              <w:rPr>
                <w:rFonts w:ascii="Arial" w:hAnsi="Arial" w:eastAsia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001E1CA6" w:rsidR="001E1CA6">
              <w:rPr>
                <w:rFonts w:hint="eastAsia" w:ascii="Segoe UI Symbol" w:hAnsi="Segoe UI Symbol" w:eastAsia="Segoe UI Symbol" w:cs="Segoe UI Symbol"/>
                <w:b/>
                <w:bCs/>
                <w:sz w:val="18"/>
                <w:szCs w:val="18"/>
                <w:lang w:val="en-NZ"/>
              </w:rPr>
              <w:t>☒</w:t>
            </w:r>
          </w:p>
        </w:tc>
      </w:tr>
    </w:tbl>
    <w:p w:rsidR="00506D0F" w:rsidP="274ED27A" w:rsidRDefault="2396CBA5" w14:paraId="5E1FC0A0" w14:textId="712319ED">
      <w:pPr>
        <w:spacing w:after="0"/>
      </w:pPr>
      <w:r w:rsidRPr="274ED27A">
        <w:rPr>
          <w:rFonts w:ascii="Calibri" w:hAnsi="Calibri" w:eastAsia="Calibri" w:cs="Calibri"/>
          <w:lang w:val="en-NZ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1"/>
        <w:gridCol w:w="4796"/>
      </w:tblGrid>
      <w:tr w:rsidR="274ED27A" w:rsidTr="274ED27A" w14:paraId="65EBECC6" w14:textId="77777777">
        <w:trPr>
          <w:trHeight w:val="990"/>
        </w:trPr>
        <w:tc>
          <w:tcPr>
            <w:tcW w:w="4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1AB89295" w14:textId="56B46405">
            <w:pPr>
              <w:spacing w:after="0"/>
            </w:pPr>
          </w:p>
          <w:p w:rsidR="274ED27A" w:rsidP="274ED27A" w:rsidRDefault="274ED27A" w14:paraId="452A11F8" w14:textId="5E6BE0FD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 xml:space="preserve">Signed for and on behalf of the 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lang w:val="en-NZ"/>
              </w:rPr>
              <w:t>Customer</w:t>
            </w:r>
          </w:p>
        </w:tc>
        <w:tc>
          <w:tcPr>
            <w:tcW w:w="4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593BF914" w14:textId="33158F4A">
            <w:pPr>
              <w:tabs>
                <w:tab w:val="left" w:pos="0"/>
                <w:tab w:val="left" w:pos="0"/>
                <w:tab w:val="left" w:pos="709"/>
              </w:tabs>
              <w:spacing w:after="0"/>
              <w:ind w:right="3"/>
              <w:jc w:val="both"/>
            </w:pPr>
            <w:r w:rsidRPr="274ED27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Signed for and on behalf of the 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Contractor</w:t>
            </w:r>
            <w:r w:rsidRPr="274ED27A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274ED27A" w:rsidP="274ED27A" w:rsidRDefault="274ED27A" w14:paraId="787330C9" w14:textId="7E8C0676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lang w:val="en-NZ"/>
              </w:rPr>
              <w:t xml:space="preserve"> </w:t>
            </w:r>
          </w:p>
        </w:tc>
      </w:tr>
      <w:tr w:rsidR="274ED27A" w:rsidTr="274ED27A" w14:paraId="5EB118B9" w14:textId="77777777">
        <w:trPr>
          <w:trHeight w:val="1635"/>
        </w:trPr>
        <w:tc>
          <w:tcPr>
            <w:tcW w:w="4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6B142511" w14:textId="7BA13770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 xml:space="preserve">Name: </w:t>
            </w:r>
          </w:p>
          <w:p w:rsidR="274ED27A" w:rsidP="274ED27A" w:rsidRDefault="274ED27A" w14:paraId="0154871D" w14:textId="695639C7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highlight w:val="yellow"/>
                <w:lang w:val="en-NZ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highlight w:val="yellow"/>
                <w:lang w:val="en-NZ"/>
              </w:rPr>
              <w:t>Insert</w:t>
            </w:r>
            <w:r w:rsidRPr="274ED27A">
              <w:rPr>
                <w:rFonts w:ascii="Arial" w:hAnsi="Arial" w:eastAsia="Arial" w:cs="Arial"/>
                <w:color w:val="000000" w:themeColor="text1"/>
                <w:highlight w:val="yellow"/>
                <w:lang w:val="en-NZ"/>
              </w:rPr>
              <w:t xml:space="preserve"> name</w:t>
            </w: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 xml:space="preserve">] </w:t>
            </w:r>
          </w:p>
          <w:p w:rsidR="274ED27A" w:rsidP="274ED27A" w:rsidRDefault="274ED27A" w14:paraId="0CD86327" w14:textId="24C77B31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lang w:val="en-NZ"/>
              </w:rPr>
              <w:t xml:space="preserve"> </w:t>
            </w:r>
          </w:p>
          <w:p w:rsidR="274ED27A" w:rsidP="274ED27A" w:rsidRDefault="274ED27A" w14:paraId="2DE9E117" w14:textId="79ADB4DF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highlight w:val="yellow"/>
                <w:lang w:val="en-NZ"/>
              </w:rPr>
              <w:t>Insert</w:t>
            </w:r>
            <w:r w:rsidRPr="274ED27A">
              <w:rPr>
                <w:rFonts w:ascii="Arial" w:hAnsi="Arial" w:eastAsia="Arial" w:cs="Arial"/>
                <w:color w:val="000000" w:themeColor="text1"/>
                <w:highlight w:val="yellow"/>
                <w:lang w:val="en-NZ"/>
              </w:rPr>
              <w:t xml:space="preserve"> job title</w:t>
            </w: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]</w:t>
            </w:r>
          </w:p>
          <w:p w:rsidR="274ED27A" w:rsidP="274ED27A" w:rsidRDefault="274ED27A" w14:paraId="7E2DBEB2" w14:textId="11A19110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lang w:val="en-NZ"/>
              </w:rPr>
              <w:t xml:space="preserve"> </w:t>
            </w:r>
          </w:p>
        </w:tc>
        <w:tc>
          <w:tcPr>
            <w:tcW w:w="4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2403B093" w14:textId="17C9A39E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 xml:space="preserve">Name: </w:t>
            </w:r>
          </w:p>
          <w:p w:rsidR="274ED27A" w:rsidP="274ED27A" w:rsidRDefault="274ED27A" w14:paraId="4D6C7EBF" w14:textId="7F651311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highlight w:val="yellow"/>
                <w:lang w:val="en-NZ"/>
              </w:rPr>
              <w:t>Insert</w:t>
            </w:r>
            <w:r w:rsidRPr="274ED27A">
              <w:rPr>
                <w:rFonts w:ascii="Arial" w:hAnsi="Arial" w:eastAsia="Arial" w:cs="Arial"/>
                <w:color w:val="000000" w:themeColor="text1"/>
                <w:highlight w:val="yellow"/>
                <w:lang w:val="en-NZ"/>
              </w:rPr>
              <w:t xml:space="preserve"> name</w:t>
            </w: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]</w:t>
            </w:r>
          </w:p>
          <w:p w:rsidR="274ED27A" w:rsidP="274ED27A" w:rsidRDefault="274ED27A" w14:paraId="242BC0A5" w14:textId="2FC5A37F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lang w:val="en-NZ"/>
              </w:rPr>
              <w:t xml:space="preserve"> </w:t>
            </w:r>
          </w:p>
          <w:p w:rsidR="274ED27A" w:rsidP="274ED27A" w:rsidRDefault="274ED27A" w14:paraId="01830020" w14:textId="01B65218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highlight w:val="yellow"/>
                <w:lang w:val="en-NZ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highlight w:val="yellow"/>
                <w:lang w:val="en-NZ"/>
              </w:rPr>
              <w:t>Insert</w:t>
            </w:r>
            <w:r w:rsidRPr="274ED27A">
              <w:rPr>
                <w:rFonts w:ascii="Arial" w:hAnsi="Arial" w:eastAsia="Arial" w:cs="Arial"/>
                <w:color w:val="000000" w:themeColor="text1"/>
                <w:highlight w:val="yellow"/>
                <w:lang w:val="en-NZ"/>
              </w:rPr>
              <w:t xml:space="preserve"> job title]</w:t>
            </w:r>
          </w:p>
        </w:tc>
      </w:tr>
      <w:tr w:rsidR="274ED27A" w:rsidTr="274ED27A" w14:paraId="301ED217" w14:textId="77777777">
        <w:trPr>
          <w:trHeight w:val="300"/>
        </w:trPr>
        <w:tc>
          <w:tcPr>
            <w:tcW w:w="4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0ADF6ABA" w14:textId="31F404F2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 xml:space="preserve">Date: </w:t>
            </w:r>
          </w:p>
          <w:p w:rsidR="274ED27A" w:rsidP="274ED27A" w:rsidRDefault="274ED27A" w14:paraId="72A1C48C" w14:textId="46D78C8A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lang w:val="en-NZ"/>
              </w:rPr>
              <w:t xml:space="preserve"> </w:t>
            </w:r>
          </w:p>
        </w:tc>
        <w:tc>
          <w:tcPr>
            <w:tcW w:w="4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652A7BAF" w14:textId="37574A8E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Date:</w:t>
            </w:r>
          </w:p>
        </w:tc>
      </w:tr>
      <w:tr w:rsidR="274ED27A" w:rsidTr="274ED27A" w14:paraId="667EF211" w14:textId="77777777">
        <w:trPr>
          <w:trHeight w:val="300"/>
        </w:trPr>
        <w:tc>
          <w:tcPr>
            <w:tcW w:w="49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5963E6EF" w14:textId="06B9CE5B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Signature:</w:t>
            </w:r>
          </w:p>
        </w:tc>
        <w:tc>
          <w:tcPr>
            <w:tcW w:w="4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5DCE4"/>
            <w:tcMar>
              <w:left w:w="108" w:type="dxa"/>
              <w:right w:w="108" w:type="dxa"/>
            </w:tcMar>
          </w:tcPr>
          <w:p w:rsidR="274ED27A" w:rsidP="274ED27A" w:rsidRDefault="274ED27A" w14:paraId="68CECF6C" w14:textId="7B1CB92F">
            <w:pPr>
              <w:tabs>
                <w:tab w:val="left" w:pos="709"/>
              </w:tabs>
              <w:spacing w:after="0"/>
            </w:pPr>
            <w:r w:rsidRPr="274ED27A">
              <w:rPr>
                <w:rFonts w:ascii="Arial" w:hAnsi="Arial" w:eastAsia="Arial" w:cs="Arial"/>
                <w:color w:val="000000" w:themeColor="text1"/>
                <w:lang w:val="en-NZ"/>
              </w:rPr>
              <w:t>Signature:</w:t>
            </w:r>
          </w:p>
        </w:tc>
      </w:tr>
    </w:tbl>
    <w:p w:rsidR="00506D0F" w:rsidRDefault="00506D0F" w14:paraId="2BC27750" w14:textId="72DDC644"/>
    <w:p w:rsidR="00506D0F" w:rsidP="274ED27A" w:rsidRDefault="2396CBA5" w14:paraId="22FA524C" w14:textId="498BA734">
      <w:pPr>
        <w:tabs>
          <w:tab w:val="left" w:pos="720"/>
        </w:tabs>
        <w:spacing w:before="120" w:after="120"/>
        <w:ind w:left="360"/>
      </w:pPr>
      <w:r w:rsidRPr="274ED27A">
        <w:rPr>
          <w:rFonts w:ascii="Arial" w:hAnsi="Arial" w:eastAsia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:rsidR="00506D0F" w:rsidP="274ED27A" w:rsidRDefault="2396CBA5" w14:paraId="0A5C7140" w14:textId="4A855A76">
      <w:pPr>
        <w:spacing w:after="0"/>
      </w:pPr>
      <w:r w:rsidRPr="274ED27A">
        <w:rPr>
          <w:rFonts w:ascii="Calibri" w:hAnsi="Calibri" w:eastAsia="Calibri" w:cs="Calibri"/>
          <w:lang w:val="en-NZ"/>
        </w:rPr>
        <w:t xml:space="preserve"> </w:t>
      </w:r>
    </w:p>
    <w:p w:rsidR="00506D0F" w:rsidP="274ED27A" w:rsidRDefault="2396CBA5" w14:paraId="024C420C" w14:textId="5EC5E3DD">
      <w:pPr>
        <w:spacing w:after="0"/>
        <w:jc w:val="center"/>
      </w:pPr>
      <w:r w:rsidRPr="274ED27A">
        <w:rPr>
          <w:rFonts w:ascii="Calibri" w:hAnsi="Calibri" w:eastAsia="Calibri" w:cs="Calibri"/>
          <w:b/>
          <w:bCs/>
          <w:lang w:val="en-NZ"/>
        </w:rPr>
        <w:t>Appendix 1: Terms and Conditions</w:t>
      </w:r>
    </w:p>
    <w:p w:rsidR="00506D0F" w:rsidP="274ED27A" w:rsidRDefault="2396CBA5" w14:paraId="0611688C" w14:textId="737B6CF1">
      <w:pPr>
        <w:spacing w:after="0"/>
      </w:pPr>
      <w:r w:rsidRPr="274ED27A">
        <w:rPr>
          <w:rFonts w:ascii="Calibri" w:hAnsi="Calibri" w:eastAsia="Calibri" w:cs="Calibri"/>
          <w:lang w:val="en-NZ"/>
        </w:rPr>
        <w:t xml:space="preserve"> </w:t>
      </w:r>
    </w:p>
    <w:p w:rsidR="00506D0F" w:rsidP="274ED27A" w:rsidRDefault="2396CBA5" w14:paraId="42945727" w14:textId="37C8C834">
      <w:pPr>
        <w:spacing w:after="0"/>
        <w:rPr>
          <w:rFonts w:ascii="Arial" w:hAnsi="Arial" w:eastAsia="Arial" w:cs="Arial"/>
          <w:lang w:val="en-NZ"/>
        </w:rPr>
      </w:pPr>
      <w:r w:rsidRPr="274ED27A">
        <w:rPr>
          <w:rFonts w:ascii="Arial" w:hAnsi="Arial" w:eastAsia="Arial" w:cs="Arial"/>
          <w:lang w:val="en-NZ"/>
        </w:rPr>
        <w:t xml:space="preserve">The Customer’s Standard Good &amp; Services Terms and Conditions which </w:t>
      </w:r>
      <w:r w:rsidRPr="3FEB9CCE">
        <w:rPr>
          <w:rFonts w:ascii="Arial" w:hAnsi="Arial" w:eastAsia="Arial" w:cs="Arial"/>
          <w:lang w:val="en-NZ"/>
        </w:rPr>
        <w:t xml:space="preserve">can be located on the </w:t>
      </w:r>
      <w:hyperlink r:id="rId10">
        <w:r w:rsidRPr="3FEB9CCE">
          <w:rPr>
            <w:rStyle w:val="Hyperlink"/>
            <w:rFonts w:ascii="Arial" w:hAnsi="Arial" w:eastAsia="Arial" w:cs="Arial"/>
            <w:color w:val="auto"/>
            <w:lang w:val="en-NZ"/>
          </w:rPr>
          <w:t>Natural England Website</w:t>
        </w:r>
      </w:hyperlink>
      <w:r w:rsidRPr="3FEB9CCE">
        <w:rPr>
          <w:rFonts w:ascii="Arial" w:hAnsi="Arial" w:eastAsia="Arial" w:cs="Arial"/>
          <w:lang w:val="en-NZ"/>
        </w:rPr>
        <w:t xml:space="preserve"> and which are called ‘Standard Goods &amp; Services Terms and Conditions’</w:t>
      </w:r>
    </w:p>
    <w:p w:rsidR="00506D0F" w:rsidRDefault="00506D0F" w14:paraId="27641D7E" w14:textId="36C57D4D"/>
    <w:p w:rsidR="00506D0F" w:rsidP="274ED27A" w:rsidRDefault="2396CBA5" w14:paraId="0A32CFA8" w14:textId="63EBF04E">
      <w:pPr>
        <w:spacing w:after="0"/>
      </w:pPr>
      <w:r w:rsidRPr="274ED27A">
        <w:rPr>
          <w:rFonts w:ascii="Calibri" w:hAnsi="Calibri" w:eastAsia="Calibri" w:cs="Calibri"/>
          <w:b/>
          <w:bCs/>
          <w:lang w:val="en-NZ"/>
        </w:rPr>
        <w:t xml:space="preserve"> </w:t>
      </w:r>
    </w:p>
    <w:p w:rsidR="00506D0F" w:rsidP="274ED27A" w:rsidRDefault="2396CBA5" w14:paraId="2440EB37" w14:textId="0B746C40">
      <w:pPr>
        <w:spacing w:after="0"/>
        <w:jc w:val="center"/>
      </w:pPr>
      <w:r w:rsidRPr="274ED27A">
        <w:rPr>
          <w:rFonts w:ascii="Calibri" w:hAnsi="Calibri" w:eastAsia="Calibri" w:cs="Calibri"/>
          <w:b/>
          <w:bCs/>
          <w:lang w:val="en-NZ"/>
        </w:rPr>
        <w:t xml:space="preserve">Appendix 2: Specification/Description </w:t>
      </w:r>
    </w:p>
    <w:p w:rsidR="00506D0F" w:rsidP="274ED27A" w:rsidRDefault="00506D0F" w14:paraId="75822F18" w14:textId="1B881CD9">
      <w:pPr>
        <w:spacing w:after="0"/>
        <w:jc w:val="center"/>
      </w:pPr>
    </w:p>
    <w:p w:rsidR="00506D0F" w:rsidRDefault="00506D0F" w14:paraId="1A1708C6" w14:textId="40D4A386"/>
    <w:p w:rsidR="00506D0F" w:rsidP="274ED27A" w:rsidRDefault="2396CBA5" w14:paraId="5D575638" w14:textId="2B88C73A">
      <w:pPr>
        <w:spacing w:after="0"/>
      </w:pPr>
      <w:r w:rsidRPr="274ED27A">
        <w:rPr>
          <w:rFonts w:ascii="Calibri" w:hAnsi="Calibri" w:eastAsia="Calibri" w:cs="Calibri"/>
          <w:b/>
          <w:bCs/>
          <w:lang w:val="en-NZ"/>
        </w:rPr>
        <w:t xml:space="preserve"> </w:t>
      </w:r>
    </w:p>
    <w:p w:rsidR="00506D0F" w:rsidP="274ED27A" w:rsidRDefault="2396CBA5" w14:paraId="0AF3253E" w14:textId="3575AD49">
      <w:pPr>
        <w:spacing w:after="0"/>
        <w:jc w:val="center"/>
      </w:pPr>
      <w:r w:rsidRPr="274ED27A">
        <w:rPr>
          <w:rFonts w:ascii="Calibri" w:hAnsi="Calibri" w:eastAsia="Calibri" w:cs="Calibri"/>
          <w:b/>
          <w:bCs/>
          <w:lang w:val="en-NZ"/>
        </w:rPr>
        <w:t>Appendix 3: Charges</w:t>
      </w:r>
    </w:p>
    <w:p w:rsidR="00506D0F" w:rsidP="274ED27A" w:rsidRDefault="00506D0F" w14:paraId="28A24A8F" w14:textId="6292359D">
      <w:pPr>
        <w:spacing w:after="0"/>
        <w:jc w:val="center"/>
      </w:pPr>
    </w:p>
    <w:p w:rsidR="00506D0F" w:rsidRDefault="00506D0F" w14:paraId="5F77EADD" w14:textId="6E8BD51C"/>
    <w:p w:rsidR="00506D0F" w:rsidP="274ED27A" w:rsidRDefault="2396CBA5" w14:paraId="3A21BE3A" w14:textId="60A2ABDD">
      <w:pPr>
        <w:spacing w:after="0"/>
      </w:pPr>
      <w:r w:rsidRPr="274ED27A">
        <w:rPr>
          <w:rFonts w:ascii="Calibri" w:hAnsi="Calibri" w:eastAsia="Calibri" w:cs="Calibri"/>
          <w:b/>
          <w:bCs/>
          <w:lang w:val="en-NZ"/>
        </w:rPr>
        <w:t xml:space="preserve"> </w:t>
      </w:r>
    </w:p>
    <w:p w:rsidR="00506D0F" w:rsidP="274ED27A" w:rsidRDefault="2396CBA5" w14:paraId="6336C78A" w14:textId="55B4DE87">
      <w:pPr>
        <w:spacing w:after="0"/>
        <w:jc w:val="center"/>
      </w:pPr>
      <w:r w:rsidRPr="274ED27A">
        <w:rPr>
          <w:rFonts w:ascii="Calibri" w:hAnsi="Calibri" w:eastAsia="Calibri" w:cs="Calibri"/>
          <w:b/>
          <w:bCs/>
          <w:lang w:val="en-NZ"/>
        </w:rPr>
        <w:t>Appendix 4: Processing Personal Data</w:t>
      </w:r>
    </w:p>
    <w:p w:rsidR="00506D0F" w:rsidP="274ED27A" w:rsidRDefault="2396CBA5" w14:paraId="675588BB" w14:textId="1B865E69">
      <w:pPr>
        <w:spacing w:after="0"/>
      </w:pPr>
      <w:r w:rsidRPr="274ED27A">
        <w:rPr>
          <w:rFonts w:ascii="Calibri" w:hAnsi="Calibri" w:eastAsia="Calibri" w:cs="Calibri"/>
          <w:b/>
          <w:bCs/>
          <w:lang w:val="en-NZ"/>
        </w:rPr>
        <w:t xml:space="preserve"> </w:t>
      </w:r>
    </w:p>
    <w:tbl>
      <w:tblPr>
        <w:tblW w:w="0" w:type="auto"/>
        <w:tblInd w:w="15" w:type="dxa"/>
        <w:tblLayout w:type="fixed"/>
        <w:tblLook w:val="06A0" w:firstRow="1" w:lastRow="0" w:firstColumn="1" w:lastColumn="0" w:noHBand="1" w:noVBand="1"/>
      </w:tblPr>
      <w:tblGrid>
        <w:gridCol w:w="3229"/>
        <w:gridCol w:w="5734"/>
        <w:gridCol w:w="236"/>
      </w:tblGrid>
      <w:tr w:rsidR="274ED27A" w:rsidTr="274ED27A" w14:paraId="485C04B3" w14:textId="77777777">
        <w:trPr>
          <w:trHeight w:val="165"/>
        </w:trPr>
        <w:tc>
          <w:tcPr>
            <w:tcW w:w="3229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</w:tcPr>
          <w:p w:rsidR="274ED27A" w:rsidP="274ED27A" w:rsidRDefault="274ED27A" w14:paraId="653172D4" w14:textId="082C2F17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274ED27A" w:rsidP="274ED27A" w:rsidRDefault="274ED27A" w14:paraId="7708F9E6" w14:textId="143C1C81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11392EFB" w14:textId="6CA65185"/>
        </w:tc>
      </w:tr>
      <w:tr w:rsidR="274ED27A" w:rsidTr="274ED27A" w14:paraId="5504300E" w14:textId="77777777">
        <w:trPr>
          <w:trHeight w:val="120"/>
        </w:trPr>
        <w:tc>
          <w:tcPr>
            <w:tcW w:w="3229" w:type="dxa"/>
            <w:tcBorders>
              <w:left w:val="single" w:color="000000" w:themeColor="text1" w:sz="0" w:space="0"/>
              <w:right w:val="single" w:color="000000" w:themeColor="text1" w:sz="0" w:space="0"/>
            </w:tcBorders>
            <w:vAlign w:val="center"/>
          </w:tcPr>
          <w:p w:rsidR="00F108F5" w:rsidRDefault="00F108F5" w14:paraId="496F8718" w14:textId="77777777"/>
        </w:tc>
        <w:tc>
          <w:tcPr>
            <w:tcW w:w="5734" w:type="dxa"/>
            <w:vMerge w:val="restart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  <w:vAlign w:val="center"/>
          </w:tcPr>
          <w:p w:rsidR="274ED27A" w:rsidP="274ED27A" w:rsidRDefault="274ED27A" w14:paraId="2CD515CE" w14:textId="4A29523C">
            <w:pPr>
              <w:tabs>
                <w:tab w:val="left" w:pos="709"/>
              </w:tabs>
              <w:spacing w:after="120"/>
              <w:jc w:val="center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en-NZ"/>
              </w:rPr>
              <w:t>XXXX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]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33247F45" w14:textId="2F081486"/>
        </w:tc>
      </w:tr>
      <w:tr w:rsidR="274ED27A" w:rsidTr="274ED27A" w14:paraId="27E5F676" w14:textId="77777777">
        <w:trPr>
          <w:trHeight w:val="690"/>
        </w:trPr>
        <w:tc>
          <w:tcPr>
            <w:tcW w:w="322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274ED27A" w:rsidP="274ED27A" w:rsidRDefault="274ED27A" w14:paraId="79A343A6" w14:textId="3F1B62DA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Contract:</w:t>
            </w:r>
          </w:p>
        </w:tc>
        <w:tc>
          <w:tcPr>
            <w:tcW w:w="5734" w:type="dxa"/>
            <w:vMerge/>
            <w:tcBorders>
              <w:left w:val="nil"/>
              <w:bottom w:val="single" w:color="000000" w:themeColor="text1" w:sz="0" w:space="0"/>
              <w:right w:val="single" w:color="000000" w:themeColor="text1" w:sz="0" w:space="0"/>
            </w:tcBorders>
            <w:vAlign w:val="center"/>
          </w:tcPr>
          <w:p w:rsidR="00F108F5" w:rsidRDefault="00F108F5" w14:paraId="44496BFF" w14:textId="77777777"/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274ED27A" w:rsidRDefault="274ED27A" w14:paraId="166B73F6" w14:textId="1CF92B53"/>
        </w:tc>
      </w:tr>
      <w:tr w:rsidR="274ED27A" w:rsidTr="274ED27A" w14:paraId="00B92EE5" w14:textId="77777777">
        <w:trPr>
          <w:trHeight w:val="585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274ED27A" w:rsidP="274ED27A" w:rsidRDefault="274ED27A" w14:paraId="5C402B59" w14:textId="1580530C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Date:</w:t>
            </w:r>
          </w:p>
          <w:p w:rsidR="274ED27A" w:rsidP="274ED27A" w:rsidRDefault="274ED27A" w14:paraId="7F381C7F" w14:textId="4F16A3B6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5734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274ED27A" w:rsidP="274ED27A" w:rsidRDefault="274ED27A" w14:paraId="58B83F83" w14:textId="6BA16FBA">
            <w:pPr>
              <w:tabs>
                <w:tab w:val="left" w:pos="709"/>
              </w:tabs>
              <w:spacing w:after="120"/>
              <w:jc w:val="center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[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en-NZ"/>
              </w:rPr>
              <w:t>XXXX</w:t>
            </w: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]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1B2A6937" w14:textId="42C4392B"/>
        </w:tc>
      </w:tr>
      <w:tr w:rsidR="274ED27A" w:rsidTr="274ED27A" w14:paraId="6D247C95" w14:textId="77777777">
        <w:trPr>
          <w:trHeight w:val="1005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274ED27A" w:rsidP="274ED27A" w:rsidRDefault="274ED27A" w14:paraId="10823660" w14:textId="738E55DD">
            <w:pPr>
              <w:tabs>
                <w:tab w:val="left" w:pos="709"/>
              </w:tabs>
              <w:spacing w:after="120"/>
              <w:ind w:left="144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Description of authorised processing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FBFBF" w:themeFill="background1" w:themeFillShade="BF"/>
          </w:tcPr>
          <w:p w:rsidR="274ED27A" w:rsidP="274ED27A" w:rsidRDefault="274ED27A" w14:paraId="1CB37523" w14:textId="13B9D225">
            <w:pPr>
              <w:tabs>
                <w:tab w:val="left" w:pos="709"/>
              </w:tabs>
              <w:spacing w:after="120"/>
              <w:jc w:val="center"/>
            </w:pPr>
            <w:r w:rsidRPr="274ED27A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  <w:lang w:val="en-NZ"/>
              </w:rPr>
              <w:t>Details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5A8A0CC7" w14:textId="028FBCA7"/>
        </w:tc>
      </w:tr>
      <w:tr w:rsidR="274ED27A" w:rsidTr="274ED27A" w14:paraId="667FE417" w14:textId="77777777">
        <w:trPr>
          <w:trHeight w:val="126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64E9DF17" w14:textId="6A58DDC2">
            <w:pPr>
              <w:tabs>
                <w:tab w:val="left" w:pos="709"/>
              </w:tabs>
              <w:spacing w:after="120"/>
              <w:ind w:left="108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Identity of Controller and Processor for each category of Personal Data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1FAA0DB9" w14:textId="7A4D0B73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71F60D0A" w14:textId="50DD6571"/>
        </w:tc>
      </w:tr>
      <w:tr w:rsidR="274ED27A" w:rsidTr="274ED27A" w14:paraId="31B3DB76" w14:textId="77777777">
        <w:trPr>
          <w:trHeight w:val="975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246CF3BF" w14:textId="03767330">
            <w:pPr>
              <w:tabs>
                <w:tab w:val="left" w:pos="709"/>
              </w:tabs>
              <w:spacing w:after="120"/>
              <w:ind w:left="108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Subject matter of the processing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7C05266B" w14:textId="759B3613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60CE8C7F" w14:textId="66C62E9A"/>
        </w:tc>
      </w:tr>
      <w:tr w:rsidR="274ED27A" w:rsidTr="274ED27A" w14:paraId="52AAEB0B" w14:textId="77777777">
        <w:trPr>
          <w:trHeight w:val="405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278D96E1" w14:textId="63EF14C9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Duration of the processing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0237C051" w14:textId="0F6F983D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7259D64F" w14:textId="3ADFEE92"/>
        </w:tc>
      </w:tr>
      <w:tr w:rsidR="274ED27A" w:rsidTr="274ED27A" w14:paraId="26CCBC8C" w14:textId="77777777">
        <w:trPr>
          <w:trHeight w:val="705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7289C1D5" w14:textId="1BCDBE20">
            <w:pPr>
              <w:tabs>
                <w:tab w:val="left" w:pos="709"/>
              </w:tabs>
              <w:spacing w:after="120"/>
              <w:ind w:left="108" w:right="468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Nature and purposes of the processing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144F80C5" w14:textId="44184AD5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123E7B36" w14:textId="36F7CC2E"/>
        </w:tc>
      </w:tr>
      <w:tr w:rsidR="274ED27A" w:rsidTr="274ED27A" w14:paraId="6A52D63C" w14:textId="77777777">
        <w:trPr>
          <w:trHeight w:val="84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4AAA7B4A" w14:textId="64F98A56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Type of Personal Data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2A413E54" w14:textId="76F5FB43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2E06AD6B" w14:textId="661FE213"/>
        </w:tc>
      </w:tr>
      <w:tr w:rsidR="274ED27A" w:rsidTr="274ED27A" w14:paraId="65F2A853" w14:textId="77777777">
        <w:trPr>
          <w:trHeight w:val="69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65997878" w14:textId="454221AE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Categories of Data Subject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332C5F08" w14:textId="17423AEC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7B9BE2AD" w14:textId="317D934B"/>
        </w:tc>
      </w:tr>
      <w:tr w:rsidR="274ED27A" w:rsidTr="274ED27A" w14:paraId="3CFCFA67" w14:textId="77777777">
        <w:trPr>
          <w:trHeight w:val="105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23C33AEB" w14:textId="5D8B6388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25BCB84F" w14:textId="489FF564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688E1A53" w14:textId="0F9BFBB4"/>
        </w:tc>
      </w:tr>
      <w:tr w:rsidR="274ED27A" w:rsidTr="274ED27A" w14:paraId="15B0099A" w14:textId="77777777">
        <w:trPr>
          <w:trHeight w:val="855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4F1E7DC8" w14:textId="0C0BD719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Locations at which the Contractor and/or its subcontractors process Personal Data under this Agreement</w:t>
            </w:r>
          </w:p>
          <w:p w:rsidR="274ED27A" w:rsidP="274ED27A" w:rsidRDefault="274ED27A" w14:paraId="71D8C83D" w14:textId="153EDC43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  <w:p w:rsidR="274ED27A" w:rsidP="274ED27A" w:rsidRDefault="274ED27A" w14:paraId="67A680DE" w14:textId="2BB2E4DB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4E73343F" w14:textId="362240B4">
            <w:pPr>
              <w:tabs>
                <w:tab w:val="left" w:pos="709"/>
              </w:tabs>
              <w:spacing w:after="120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29BC82C5" w14:textId="6579197A"/>
        </w:tc>
      </w:tr>
      <w:tr w:rsidR="274ED27A" w:rsidTr="274ED27A" w14:paraId="77D465BD" w14:textId="77777777">
        <w:trPr>
          <w:trHeight w:val="1830"/>
        </w:trPr>
        <w:tc>
          <w:tcPr>
            <w:tcW w:w="322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60B6DBA6" w14:textId="3B78064D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274ED27A" w:rsidP="274ED27A" w:rsidRDefault="274ED27A" w14:paraId="651CD378" w14:textId="2C979BCF">
            <w:pPr>
              <w:tabs>
                <w:tab w:val="left" w:pos="709"/>
              </w:tabs>
              <w:spacing w:after="120"/>
              <w:ind w:left="115"/>
            </w:pPr>
            <w:r w:rsidRPr="274ED27A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n-NZ"/>
              </w:rPr>
              <w:t xml:space="preserve"> </w:t>
            </w:r>
          </w:p>
        </w:tc>
        <w:tc>
          <w:tcPr>
            <w:tcW w:w="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vAlign w:val="center"/>
          </w:tcPr>
          <w:p w:rsidR="274ED27A" w:rsidRDefault="274ED27A" w14:paraId="160FE9FA" w14:textId="7DBBF2EC"/>
        </w:tc>
      </w:tr>
    </w:tbl>
    <w:p w:rsidR="00506D0F" w:rsidP="274ED27A" w:rsidRDefault="2396CBA5" w14:paraId="3F5AA7BD" w14:textId="34B2F561">
      <w:pPr>
        <w:spacing w:after="0"/>
      </w:pPr>
      <w:r w:rsidRPr="274ED27A">
        <w:rPr>
          <w:rFonts w:ascii="Calibri" w:hAnsi="Calibri" w:eastAsia="Calibri" w:cs="Calibri"/>
          <w:b/>
          <w:bCs/>
          <w:lang w:val="en-NZ"/>
        </w:rPr>
        <w:t xml:space="preserve"> </w:t>
      </w:r>
    </w:p>
    <w:p w:rsidR="00506D0F" w:rsidP="274ED27A" w:rsidRDefault="00506D0F" w14:paraId="5B86713C" w14:textId="5BE52EDA">
      <w:pPr>
        <w:spacing w:after="0"/>
        <w:rPr>
          <w:rFonts w:ascii="Calibri" w:hAnsi="Calibri" w:eastAsia="Calibri" w:cs="Calibri"/>
          <w:b/>
          <w:bCs/>
          <w:lang w:val="en-NZ"/>
        </w:rPr>
      </w:pPr>
    </w:p>
    <w:p w:rsidR="00506D0F" w:rsidRDefault="00506D0F" w14:paraId="74BEB3C9" w14:textId="31856181"/>
    <w:sectPr w:rsidR="00506D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30C6"/>
    <w:multiLevelType w:val="hybridMultilevel"/>
    <w:tmpl w:val="6FF4508C"/>
    <w:lvl w:ilvl="0" w:tplc="6F3E1D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B4A8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5E38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4C0D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AA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2C89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E6F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41F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E8B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EFE13E"/>
    <w:multiLevelType w:val="hybridMultilevel"/>
    <w:tmpl w:val="81E6C164"/>
    <w:lvl w:ilvl="0" w:tplc="A3624EA6">
      <w:start w:val="20"/>
      <w:numFmt w:val="decimal"/>
      <w:lvlText w:val="%1."/>
      <w:lvlJc w:val="left"/>
      <w:pPr>
        <w:ind w:left="720" w:hanging="360"/>
      </w:pPr>
    </w:lvl>
    <w:lvl w:ilvl="1" w:tplc="AB3465F6">
      <w:start w:val="1"/>
      <w:numFmt w:val="lowerLetter"/>
      <w:lvlText w:val="%2."/>
      <w:lvlJc w:val="left"/>
      <w:pPr>
        <w:ind w:left="1440" w:hanging="360"/>
      </w:pPr>
    </w:lvl>
    <w:lvl w:ilvl="2" w:tplc="19E496B2">
      <w:start w:val="1"/>
      <w:numFmt w:val="lowerRoman"/>
      <w:lvlText w:val="%3."/>
      <w:lvlJc w:val="right"/>
      <w:pPr>
        <w:ind w:left="2160" w:hanging="180"/>
      </w:pPr>
    </w:lvl>
    <w:lvl w:ilvl="3" w:tplc="BE32154E">
      <w:start w:val="1"/>
      <w:numFmt w:val="decimal"/>
      <w:lvlText w:val="%4."/>
      <w:lvlJc w:val="left"/>
      <w:pPr>
        <w:ind w:left="2880" w:hanging="360"/>
      </w:pPr>
    </w:lvl>
    <w:lvl w:ilvl="4" w:tplc="AEB4AED6">
      <w:start w:val="1"/>
      <w:numFmt w:val="lowerLetter"/>
      <w:lvlText w:val="%5."/>
      <w:lvlJc w:val="left"/>
      <w:pPr>
        <w:ind w:left="3600" w:hanging="360"/>
      </w:pPr>
    </w:lvl>
    <w:lvl w:ilvl="5" w:tplc="C9706514">
      <w:start w:val="1"/>
      <w:numFmt w:val="lowerRoman"/>
      <w:lvlText w:val="%6."/>
      <w:lvlJc w:val="right"/>
      <w:pPr>
        <w:ind w:left="4320" w:hanging="180"/>
      </w:pPr>
    </w:lvl>
    <w:lvl w:ilvl="6" w:tplc="4B849E4E">
      <w:start w:val="1"/>
      <w:numFmt w:val="decimal"/>
      <w:lvlText w:val="%7."/>
      <w:lvlJc w:val="left"/>
      <w:pPr>
        <w:ind w:left="5040" w:hanging="360"/>
      </w:pPr>
    </w:lvl>
    <w:lvl w:ilvl="7" w:tplc="B322D12E">
      <w:start w:val="1"/>
      <w:numFmt w:val="lowerLetter"/>
      <w:lvlText w:val="%8."/>
      <w:lvlJc w:val="left"/>
      <w:pPr>
        <w:ind w:left="5760" w:hanging="360"/>
      </w:pPr>
    </w:lvl>
    <w:lvl w:ilvl="8" w:tplc="8DC2E2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7986"/>
    <w:multiLevelType w:val="hybridMultilevel"/>
    <w:tmpl w:val="D148637C"/>
    <w:lvl w:ilvl="0" w:tplc="F5787D34">
      <w:start w:val="1"/>
      <w:numFmt w:val="lowerLetter"/>
      <w:lvlText w:val="f)"/>
      <w:lvlJc w:val="left"/>
      <w:pPr>
        <w:ind w:left="720" w:hanging="360"/>
      </w:pPr>
    </w:lvl>
    <w:lvl w:ilvl="1" w:tplc="903CB87C">
      <w:start w:val="1"/>
      <w:numFmt w:val="lowerLetter"/>
      <w:lvlText w:val="%2."/>
      <w:lvlJc w:val="left"/>
      <w:pPr>
        <w:ind w:left="1440" w:hanging="360"/>
      </w:pPr>
    </w:lvl>
    <w:lvl w:ilvl="2" w:tplc="EAB48DD4">
      <w:start w:val="1"/>
      <w:numFmt w:val="lowerRoman"/>
      <w:lvlText w:val="%3."/>
      <w:lvlJc w:val="right"/>
      <w:pPr>
        <w:ind w:left="2160" w:hanging="180"/>
      </w:pPr>
    </w:lvl>
    <w:lvl w:ilvl="3" w:tplc="8BEC4A6C">
      <w:start w:val="1"/>
      <w:numFmt w:val="decimal"/>
      <w:lvlText w:val="%4."/>
      <w:lvlJc w:val="left"/>
      <w:pPr>
        <w:ind w:left="2880" w:hanging="360"/>
      </w:pPr>
    </w:lvl>
    <w:lvl w:ilvl="4" w:tplc="661A56BC">
      <w:start w:val="1"/>
      <w:numFmt w:val="lowerLetter"/>
      <w:lvlText w:val="%5."/>
      <w:lvlJc w:val="left"/>
      <w:pPr>
        <w:ind w:left="3600" w:hanging="360"/>
      </w:pPr>
    </w:lvl>
    <w:lvl w:ilvl="5" w:tplc="E3A618E2">
      <w:start w:val="1"/>
      <w:numFmt w:val="lowerRoman"/>
      <w:lvlText w:val="%6."/>
      <w:lvlJc w:val="right"/>
      <w:pPr>
        <w:ind w:left="4320" w:hanging="180"/>
      </w:pPr>
    </w:lvl>
    <w:lvl w:ilvl="6" w:tplc="D474DE18">
      <w:start w:val="1"/>
      <w:numFmt w:val="decimal"/>
      <w:lvlText w:val="%7."/>
      <w:lvlJc w:val="left"/>
      <w:pPr>
        <w:ind w:left="5040" w:hanging="360"/>
      </w:pPr>
    </w:lvl>
    <w:lvl w:ilvl="7" w:tplc="C0065972">
      <w:start w:val="1"/>
      <w:numFmt w:val="lowerLetter"/>
      <w:lvlText w:val="%8."/>
      <w:lvlJc w:val="left"/>
      <w:pPr>
        <w:ind w:left="5760" w:hanging="360"/>
      </w:pPr>
    </w:lvl>
    <w:lvl w:ilvl="8" w:tplc="CFD0EB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A2F4A"/>
    <w:multiLevelType w:val="hybridMultilevel"/>
    <w:tmpl w:val="9684F2DE"/>
    <w:lvl w:ilvl="0" w:tplc="E56E588A">
      <w:start w:val="1"/>
      <w:numFmt w:val="decimal"/>
      <w:lvlText w:val="●"/>
      <w:lvlJc w:val="left"/>
      <w:pPr>
        <w:ind w:left="720" w:hanging="360"/>
      </w:pPr>
    </w:lvl>
    <w:lvl w:ilvl="1" w:tplc="00C6085C">
      <w:start w:val="1"/>
      <w:numFmt w:val="lowerLetter"/>
      <w:lvlText w:val="%2."/>
      <w:lvlJc w:val="left"/>
      <w:pPr>
        <w:ind w:left="1440" w:hanging="360"/>
      </w:pPr>
    </w:lvl>
    <w:lvl w:ilvl="2" w:tplc="FC468F28">
      <w:start w:val="1"/>
      <w:numFmt w:val="lowerRoman"/>
      <w:lvlText w:val="%3."/>
      <w:lvlJc w:val="right"/>
      <w:pPr>
        <w:ind w:left="2160" w:hanging="180"/>
      </w:pPr>
    </w:lvl>
    <w:lvl w:ilvl="3" w:tplc="91D29254">
      <w:start w:val="1"/>
      <w:numFmt w:val="decimal"/>
      <w:lvlText w:val="%4."/>
      <w:lvlJc w:val="left"/>
      <w:pPr>
        <w:ind w:left="2880" w:hanging="360"/>
      </w:pPr>
    </w:lvl>
    <w:lvl w:ilvl="4" w:tplc="2EBC4318">
      <w:start w:val="1"/>
      <w:numFmt w:val="lowerLetter"/>
      <w:lvlText w:val="%5."/>
      <w:lvlJc w:val="left"/>
      <w:pPr>
        <w:ind w:left="3600" w:hanging="360"/>
      </w:pPr>
    </w:lvl>
    <w:lvl w:ilvl="5" w:tplc="44980FC4">
      <w:start w:val="1"/>
      <w:numFmt w:val="lowerRoman"/>
      <w:lvlText w:val="%6."/>
      <w:lvlJc w:val="right"/>
      <w:pPr>
        <w:ind w:left="4320" w:hanging="180"/>
      </w:pPr>
    </w:lvl>
    <w:lvl w:ilvl="6" w:tplc="451EDDF6">
      <w:start w:val="1"/>
      <w:numFmt w:val="decimal"/>
      <w:lvlText w:val="%7."/>
      <w:lvlJc w:val="left"/>
      <w:pPr>
        <w:ind w:left="5040" w:hanging="360"/>
      </w:pPr>
    </w:lvl>
    <w:lvl w:ilvl="7" w:tplc="DD0E08C6">
      <w:start w:val="1"/>
      <w:numFmt w:val="lowerLetter"/>
      <w:lvlText w:val="%8."/>
      <w:lvlJc w:val="left"/>
      <w:pPr>
        <w:ind w:left="5760" w:hanging="360"/>
      </w:pPr>
    </w:lvl>
    <w:lvl w:ilvl="8" w:tplc="EA8478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16738"/>
    <w:multiLevelType w:val="hybridMultilevel"/>
    <w:tmpl w:val="E4CC05EC"/>
    <w:lvl w:ilvl="0" w:tplc="6B08B3DA">
      <w:start w:val="1"/>
      <w:numFmt w:val="decimal"/>
      <w:lvlText w:val="%1."/>
      <w:lvlJc w:val="left"/>
      <w:pPr>
        <w:ind w:left="360" w:hanging="360"/>
      </w:pPr>
    </w:lvl>
    <w:lvl w:ilvl="1" w:tplc="32E84B82">
      <w:start w:val="1"/>
      <w:numFmt w:val="lowerLetter"/>
      <w:lvlText w:val="%2."/>
      <w:lvlJc w:val="left"/>
      <w:pPr>
        <w:ind w:left="1440" w:hanging="360"/>
      </w:pPr>
    </w:lvl>
    <w:lvl w:ilvl="2" w:tplc="0B5E5C20">
      <w:start w:val="1"/>
      <w:numFmt w:val="lowerRoman"/>
      <w:lvlText w:val="%3."/>
      <w:lvlJc w:val="right"/>
      <w:pPr>
        <w:ind w:left="2160" w:hanging="180"/>
      </w:pPr>
    </w:lvl>
    <w:lvl w:ilvl="3" w:tplc="C8E46214">
      <w:start w:val="1"/>
      <w:numFmt w:val="decimal"/>
      <w:lvlText w:val="%4."/>
      <w:lvlJc w:val="left"/>
      <w:pPr>
        <w:ind w:left="2880" w:hanging="360"/>
      </w:pPr>
    </w:lvl>
    <w:lvl w:ilvl="4" w:tplc="366640A4">
      <w:start w:val="1"/>
      <w:numFmt w:val="lowerLetter"/>
      <w:lvlText w:val="%5."/>
      <w:lvlJc w:val="left"/>
      <w:pPr>
        <w:ind w:left="3600" w:hanging="360"/>
      </w:pPr>
    </w:lvl>
    <w:lvl w:ilvl="5" w:tplc="31108FBE">
      <w:start w:val="1"/>
      <w:numFmt w:val="lowerRoman"/>
      <w:lvlText w:val="%6."/>
      <w:lvlJc w:val="right"/>
      <w:pPr>
        <w:ind w:left="4320" w:hanging="180"/>
      </w:pPr>
    </w:lvl>
    <w:lvl w:ilvl="6" w:tplc="E5044678">
      <w:start w:val="1"/>
      <w:numFmt w:val="decimal"/>
      <w:lvlText w:val="%7."/>
      <w:lvlJc w:val="left"/>
      <w:pPr>
        <w:ind w:left="5040" w:hanging="360"/>
      </w:pPr>
    </w:lvl>
    <w:lvl w:ilvl="7" w:tplc="D4DEDD7A">
      <w:start w:val="1"/>
      <w:numFmt w:val="lowerLetter"/>
      <w:lvlText w:val="%8."/>
      <w:lvlJc w:val="left"/>
      <w:pPr>
        <w:ind w:left="5760" w:hanging="360"/>
      </w:pPr>
    </w:lvl>
    <w:lvl w:ilvl="8" w:tplc="42C2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775C"/>
    <w:multiLevelType w:val="hybridMultilevel"/>
    <w:tmpl w:val="788621E6"/>
    <w:lvl w:ilvl="0" w:tplc="DB2A6CD6">
      <w:start w:val="6"/>
      <w:numFmt w:val="decimal"/>
      <w:lvlText w:val="%1."/>
      <w:lvlJc w:val="left"/>
      <w:pPr>
        <w:ind w:left="720" w:hanging="360"/>
      </w:pPr>
    </w:lvl>
    <w:lvl w:ilvl="1" w:tplc="A6906340">
      <w:start w:val="1"/>
      <w:numFmt w:val="lowerLetter"/>
      <w:lvlText w:val="%2."/>
      <w:lvlJc w:val="left"/>
      <w:pPr>
        <w:ind w:left="1440" w:hanging="360"/>
      </w:pPr>
    </w:lvl>
    <w:lvl w:ilvl="2" w:tplc="0608CCCC">
      <w:start w:val="1"/>
      <w:numFmt w:val="lowerRoman"/>
      <w:lvlText w:val="%3."/>
      <w:lvlJc w:val="right"/>
      <w:pPr>
        <w:ind w:left="2160" w:hanging="180"/>
      </w:pPr>
    </w:lvl>
    <w:lvl w:ilvl="3" w:tplc="2DDE2860">
      <w:start w:val="1"/>
      <w:numFmt w:val="decimal"/>
      <w:lvlText w:val="%4."/>
      <w:lvlJc w:val="left"/>
      <w:pPr>
        <w:ind w:left="2880" w:hanging="360"/>
      </w:pPr>
    </w:lvl>
    <w:lvl w:ilvl="4" w:tplc="6358B46A">
      <w:start w:val="1"/>
      <w:numFmt w:val="lowerLetter"/>
      <w:lvlText w:val="%5."/>
      <w:lvlJc w:val="left"/>
      <w:pPr>
        <w:ind w:left="3600" w:hanging="360"/>
      </w:pPr>
    </w:lvl>
    <w:lvl w:ilvl="5" w:tplc="C4EE6996">
      <w:start w:val="1"/>
      <w:numFmt w:val="lowerRoman"/>
      <w:lvlText w:val="%6."/>
      <w:lvlJc w:val="right"/>
      <w:pPr>
        <w:ind w:left="4320" w:hanging="180"/>
      </w:pPr>
    </w:lvl>
    <w:lvl w:ilvl="6" w:tplc="FEC09C5E">
      <w:start w:val="1"/>
      <w:numFmt w:val="decimal"/>
      <w:lvlText w:val="%7."/>
      <w:lvlJc w:val="left"/>
      <w:pPr>
        <w:ind w:left="5040" w:hanging="360"/>
      </w:pPr>
    </w:lvl>
    <w:lvl w:ilvl="7" w:tplc="511CFA48">
      <w:start w:val="1"/>
      <w:numFmt w:val="lowerLetter"/>
      <w:lvlText w:val="%8."/>
      <w:lvlJc w:val="left"/>
      <w:pPr>
        <w:ind w:left="5760" w:hanging="360"/>
      </w:pPr>
    </w:lvl>
    <w:lvl w:ilvl="8" w:tplc="238AF1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0AC27"/>
    <w:multiLevelType w:val="hybridMultilevel"/>
    <w:tmpl w:val="46024DA8"/>
    <w:lvl w:ilvl="0" w:tplc="95B01A22">
      <w:start w:val="1"/>
      <w:numFmt w:val="lowerLetter"/>
      <w:lvlText w:val="c)"/>
      <w:lvlJc w:val="left"/>
      <w:pPr>
        <w:ind w:left="720" w:hanging="360"/>
      </w:pPr>
    </w:lvl>
    <w:lvl w:ilvl="1" w:tplc="01C0885C">
      <w:start w:val="1"/>
      <w:numFmt w:val="lowerLetter"/>
      <w:lvlText w:val="%2."/>
      <w:lvlJc w:val="left"/>
      <w:pPr>
        <w:ind w:left="1440" w:hanging="360"/>
      </w:pPr>
    </w:lvl>
    <w:lvl w:ilvl="2" w:tplc="CB448CB8">
      <w:start w:val="1"/>
      <w:numFmt w:val="lowerRoman"/>
      <w:lvlText w:val="%3."/>
      <w:lvlJc w:val="right"/>
      <w:pPr>
        <w:ind w:left="2160" w:hanging="180"/>
      </w:pPr>
    </w:lvl>
    <w:lvl w:ilvl="3" w:tplc="ECB0DF02">
      <w:start w:val="1"/>
      <w:numFmt w:val="decimal"/>
      <w:lvlText w:val="%4."/>
      <w:lvlJc w:val="left"/>
      <w:pPr>
        <w:ind w:left="2880" w:hanging="360"/>
      </w:pPr>
    </w:lvl>
    <w:lvl w:ilvl="4" w:tplc="DC424DC8">
      <w:start w:val="1"/>
      <w:numFmt w:val="lowerLetter"/>
      <w:lvlText w:val="%5."/>
      <w:lvlJc w:val="left"/>
      <w:pPr>
        <w:ind w:left="3600" w:hanging="360"/>
      </w:pPr>
    </w:lvl>
    <w:lvl w:ilvl="5" w:tplc="3FD89534">
      <w:start w:val="1"/>
      <w:numFmt w:val="lowerRoman"/>
      <w:lvlText w:val="%6."/>
      <w:lvlJc w:val="right"/>
      <w:pPr>
        <w:ind w:left="4320" w:hanging="180"/>
      </w:pPr>
    </w:lvl>
    <w:lvl w:ilvl="6" w:tplc="57E46196">
      <w:start w:val="1"/>
      <w:numFmt w:val="decimal"/>
      <w:lvlText w:val="%7."/>
      <w:lvlJc w:val="left"/>
      <w:pPr>
        <w:ind w:left="5040" w:hanging="360"/>
      </w:pPr>
    </w:lvl>
    <w:lvl w:ilvl="7" w:tplc="0EEA8A28">
      <w:start w:val="1"/>
      <w:numFmt w:val="lowerLetter"/>
      <w:lvlText w:val="%8."/>
      <w:lvlJc w:val="left"/>
      <w:pPr>
        <w:ind w:left="5760" w:hanging="360"/>
      </w:pPr>
    </w:lvl>
    <w:lvl w:ilvl="8" w:tplc="8E96B1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1E495"/>
    <w:multiLevelType w:val="hybridMultilevel"/>
    <w:tmpl w:val="868E7DCE"/>
    <w:lvl w:ilvl="0" w:tplc="DEDC46C4">
      <w:start w:val="16"/>
      <w:numFmt w:val="decimal"/>
      <w:lvlText w:val="%1."/>
      <w:lvlJc w:val="left"/>
      <w:pPr>
        <w:ind w:left="720" w:hanging="360"/>
      </w:pPr>
    </w:lvl>
    <w:lvl w:ilvl="1" w:tplc="4CDACB30">
      <w:start w:val="1"/>
      <w:numFmt w:val="lowerLetter"/>
      <w:lvlText w:val="%2."/>
      <w:lvlJc w:val="left"/>
      <w:pPr>
        <w:ind w:left="1440" w:hanging="360"/>
      </w:pPr>
    </w:lvl>
    <w:lvl w:ilvl="2" w:tplc="A09062D2">
      <w:start w:val="1"/>
      <w:numFmt w:val="lowerRoman"/>
      <w:lvlText w:val="%3."/>
      <w:lvlJc w:val="right"/>
      <w:pPr>
        <w:ind w:left="2160" w:hanging="180"/>
      </w:pPr>
    </w:lvl>
    <w:lvl w:ilvl="3" w:tplc="75247792">
      <w:start w:val="1"/>
      <w:numFmt w:val="decimal"/>
      <w:lvlText w:val="%4."/>
      <w:lvlJc w:val="left"/>
      <w:pPr>
        <w:ind w:left="2880" w:hanging="360"/>
      </w:pPr>
    </w:lvl>
    <w:lvl w:ilvl="4" w:tplc="8FF4FF18">
      <w:start w:val="1"/>
      <w:numFmt w:val="lowerLetter"/>
      <w:lvlText w:val="%5."/>
      <w:lvlJc w:val="left"/>
      <w:pPr>
        <w:ind w:left="3600" w:hanging="360"/>
      </w:pPr>
    </w:lvl>
    <w:lvl w:ilvl="5" w:tplc="E32E06FC">
      <w:start w:val="1"/>
      <w:numFmt w:val="lowerRoman"/>
      <w:lvlText w:val="%6."/>
      <w:lvlJc w:val="right"/>
      <w:pPr>
        <w:ind w:left="4320" w:hanging="180"/>
      </w:pPr>
    </w:lvl>
    <w:lvl w:ilvl="6" w:tplc="2A5A340E">
      <w:start w:val="1"/>
      <w:numFmt w:val="decimal"/>
      <w:lvlText w:val="%7."/>
      <w:lvlJc w:val="left"/>
      <w:pPr>
        <w:ind w:left="5040" w:hanging="360"/>
      </w:pPr>
    </w:lvl>
    <w:lvl w:ilvl="7" w:tplc="460471BC">
      <w:start w:val="1"/>
      <w:numFmt w:val="lowerLetter"/>
      <w:lvlText w:val="%8."/>
      <w:lvlJc w:val="left"/>
      <w:pPr>
        <w:ind w:left="5760" w:hanging="360"/>
      </w:pPr>
    </w:lvl>
    <w:lvl w:ilvl="8" w:tplc="AC06E142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629111">
    <w:abstractNumId w:val="3"/>
  </w:num>
  <w:num w:numId="2" w16cid:durableId="1159734718">
    <w:abstractNumId w:val="1"/>
  </w:num>
  <w:num w:numId="3" w16cid:durableId="121655835">
    <w:abstractNumId w:val="0"/>
  </w:num>
  <w:num w:numId="4" w16cid:durableId="1302074468">
    <w:abstractNumId w:val="7"/>
  </w:num>
  <w:num w:numId="5" w16cid:durableId="1646860793">
    <w:abstractNumId w:val="2"/>
  </w:num>
  <w:num w:numId="6" w16cid:durableId="2003969245">
    <w:abstractNumId w:val="6"/>
  </w:num>
  <w:num w:numId="7" w16cid:durableId="763108824">
    <w:abstractNumId w:val="5"/>
  </w:num>
  <w:num w:numId="8" w16cid:durableId="856306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F"/>
    <w:rsid w:val="000A23FE"/>
    <w:rsid w:val="00144B61"/>
    <w:rsid w:val="001A47EF"/>
    <w:rsid w:val="001D3145"/>
    <w:rsid w:val="001D7627"/>
    <w:rsid w:val="001E1CA6"/>
    <w:rsid w:val="001E65E9"/>
    <w:rsid w:val="002359E7"/>
    <w:rsid w:val="002928AD"/>
    <w:rsid w:val="002F17EC"/>
    <w:rsid w:val="00352590"/>
    <w:rsid w:val="00423F3F"/>
    <w:rsid w:val="0044361A"/>
    <w:rsid w:val="00444E1C"/>
    <w:rsid w:val="00486A16"/>
    <w:rsid w:val="004E7AD9"/>
    <w:rsid w:val="00506D0F"/>
    <w:rsid w:val="005218E3"/>
    <w:rsid w:val="005D6915"/>
    <w:rsid w:val="00672DD0"/>
    <w:rsid w:val="006B7BC0"/>
    <w:rsid w:val="006C7A51"/>
    <w:rsid w:val="006D0ABD"/>
    <w:rsid w:val="006E11AE"/>
    <w:rsid w:val="006E2C92"/>
    <w:rsid w:val="007242AA"/>
    <w:rsid w:val="00773D74"/>
    <w:rsid w:val="007C3CC3"/>
    <w:rsid w:val="007C5480"/>
    <w:rsid w:val="008408D8"/>
    <w:rsid w:val="00901A82"/>
    <w:rsid w:val="009036E2"/>
    <w:rsid w:val="009D7314"/>
    <w:rsid w:val="009E0447"/>
    <w:rsid w:val="00A203D6"/>
    <w:rsid w:val="00BA3825"/>
    <w:rsid w:val="00C84E45"/>
    <w:rsid w:val="00CB079E"/>
    <w:rsid w:val="00CD0CB3"/>
    <w:rsid w:val="00CD0DDB"/>
    <w:rsid w:val="00CE6839"/>
    <w:rsid w:val="00CF3BBE"/>
    <w:rsid w:val="00D62301"/>
    <w:rsid w:val="00D77F59"/>
    <w:rsid w:val="00E17DA1"/>
    <w:rsid w:val="00E27BED"/>
    <w:rsid w:val="00EC11F6"/>
    <w:rsid w:val="00F108F5"/>
    <w:rsid w:val="00F37027"/>
    <w:rsid w:val="00F85302"/>
    <w:rsid w:val="03E6B470"/>
    <w:rsid w:val="044FE88B"/>
    <w:rsid w:val="04EBEE3C"/>
    <w:rsid w:val="0BA711BE"/>
    <w:rsid w:val="0E3EBC32"/>
    <w:rsid w:val="18EA0AC8"/>
    <w:rsid w:val="195BA255"/>
    <w:rsid w:val="1BAF23DD"/>
    <w:rsid w:val="20A9F6D8"/>
    <w:rsid w:val="238A86B4"/>
    <w:rsid w:val="2396CBA5"/>
    <w:rsid w:val="24747BC2"/>
    <w:rsid w:val="274ED27A"/>
    <w:rsid w:val="2B7CFE2A"/>
    <w:rsid w:val="36377439"/>
    <w:rsid w:val="38DA04BE"/>
    <w:rsid w:val="3C7F94FD"/>
    <w:rsid w:val="3CD3E0CE"/>
    <w:rsid w:val="3D9473ED"/>
    <w:rsid w:val="3FEB9CCE"/>
    <w:rsid w:val="4825B4C0"/>
    <w:rsid w:val="4DAC7581"/>
    <w:rsid w:val="552C3B51"/>
    <w:rsid w:val="573DAFB2"/>
    <w:rsid w:val="58E31C13"/>
    <w:rsid w:val="5BBE54D9"/>
    <w:rsid w:val="5D8AC2E3"/>
    <w:rsid w:val="61E7C307"/>
    <w:rsid w:val="68DF40A2"/>
    <w:rsid w:val="6C530E79"/>
    <w:rsid w:val="6F71CFA8"/>
    <w:rsid w:val="6FA02512"/>
    <w:rsid w:val="71C41C3A"/>
    <w:rsid w:val="754332EE"/>
    <w:rsid w:val="7D317749"/>
    <w:rsid w:val="7E672C33"/>
    <w:rsid w:val="7EF3A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F71EE"/>
  <w15:chartTrackingRefBased/>
  <w15:docId w15:val="{03DAD1CF-4C42-4256-93EA-B3613E76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D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6D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06D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6D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6D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6D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6D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6D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6D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6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6D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6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6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274ED27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9F4026C40903545A9778AD3C12E9A27" ma:contentTypeVersion="34" ma:contentTypeDescription="Create a new document." ma:contentTypeScope="" ma:versionID="9752d2377eb022758bfe89640abfac45">
  <xsd:schema xmlns:xsd="http://www.w3.org/2001/XMLSchema" xmlns:xs="http://www.w3.org/2001/XMLSchema" xmlns:p="http://schemas.microsoft.com/office/2006/metadata/properties" xmlns:ns2="662745e8-e224-48e8-a2e3-254862b8c2f5" xmlns:ns3="c547eebf-3c84-49b4-b113-b11ce38ef5ec" xmlns:ns4="1ac017bc-69fd-4f4c-97cc-d9bef9a2da84" targetNamespace="http://schemas.microsoft.com/office/2006/metadata/properties" ma:root="true" ma:fieldsID="8381a9967c10e76d5e1949644cf40056" ns2:_="" ns3:_="" ns4:_="">
    <xsd:import namespace="662745e8-e224-48e8-a2e3-254862b8c2f5"/>
    <xsd:import namespace="c547eebf-3c84-49b4-b113-b11ce38ef5ec"/>
    <xsd:import namespace="1ac017bc-69fd-4f4c-97cc-d9bef9a2da8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EventHashCode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aa3be5d-ffc1-4445-bb26-10ad87a17aea}" ma:internalName="TaxCatchAll" ma:showField="CatchAllData" ma:web="1ac017bc-69fd-4f4c-97cc-d9bef9a2d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aa3be5d-ffc1-4445-bb26-10ad87a17aea}" ma:internalName="TaxCatchAllLabel" ma:readOnly="true" ma:showField="CatchAllDataLabel" ma:web="1ac017bc-69fd-4f4c-97cc-d9bef9a2d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vidence Team" ma:internalName="Team" ma:readOnly="false">
      <xsd:simpleType>
        <xsd:restriction base="dms:Text"/>
      </xsd:simpleType>
    </xsd:element>
    <xsd:element name="Topic" ma:index="20" nillable="true" ma:displayName="Topic" ma:default="Monitoring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eebf-3c84-49b4-b113-b11ce38ef5ec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017bc-69fd-4f4c-97cc-d9bef9a2da8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Monitoring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lcf76f155ced4ddcb4097134ff3c332f xmlns="c547eebf-3c84-49b4-b113-b11ce38ef5ec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Evidence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60593E69-96DF-43B1-9447-E9D45FDEE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547eebf-3c84-49b4-b113-b11ce38ef5ec"/>
    <ds:schemaRef ds:uri="1ac017bc-69fd-4f4c-97cc-d9bef9a2d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5F76C-0D60-496E-841E-493CE505C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706C5-3FA2-49F7-B21B-4200C1A8F2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75A7F4-7237-4A22-84D6-55D91C032C33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c547eebf-3c84-49b4-b113-b11ce38ef5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Cunningham</dc:creator>
  <cp:keywords/>
  <dc:description/>
  <cp:lastModifiedBy>Christopher Macfarlane</cp:lastModifiedBy>
  <cp:revision>2</cp:revision>
  <dcterms:created xsi:type="dcterms:W3CDTF">2024-12-03T16:31:00Z</dcterms:created>
  <dcterms:modified xsi:type="dcterms:W3CDTF">2025-08-20T12:58:21Z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0x010100A5BF1C78D9F64B679A5EBDE1C6598EBC010069F4026C40903545A9778AD3C12E9A27</vt:lpwstr>
  </property>
  <property fmtid="{D5CDD505-2E9C-101B-9397-08002B2CF9AE}" pid="3" name="HOGovernmentSecurityClassification">
    <vt:lpwstr>6;#Official|14c80daa-741b-422c-9722-f71693c9ede4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10;#Team|ff0485df-0575-416f-802f-e999165821b7</vt:lpwstr>
  </property>
  <property fmtid="{D5CDD505-2E9C-101B-9397-08002B2CF9AE}" pid="6" name="HOCopyrightLevel">
    <vt:lpwstr>7;#Crown|69589897-2828-4761-976e-717fd8e631c9</vt:lpwstr>
  </property>
  <property fmtid="{D5CDD505-2E9C-101B-9397-08002B2CF9AE}" pid="7" name="Distribution">
    <vt:lpwstr>9;#Internal Defra Group|0867f7b3-e76e-40ca-bb1f-5ba341a49230</vt:lpwstr>
  </property>
  <property fmtid="{D5CDD505-2E9C-101B-9397-08002B2CF9AE}" pid="8" name="OrganisationalUnit">
    <vt:lpwstr>8;#NE|275df9ce-cd92-4318-adfe-db572e51c7ff</vt:lpwstr>
  </property>
  <property fmtid="{D5CDD505-2E9C-101B-9397-08002B2CF9AE}" pid="9" name="MediaServiceImageTags">
    <vt:lpwstr/>
  </property>
</Properties>
</file>