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1493" w14:textId="67252DB3" w:rsidR="00D1215E" w:rsidRPr="00C23D6C" w:rsidRDefault="00D1215E" w:rsidP="00D1215E">
      <w:pPr>
        <w:pStyle w:val="Blockheading"/>
      </w:pPr>
      <w:r w:rsidRPr="00C23D6C">
        <w:t xml:space="preserve">Background to </w:t>
      </w:r>
      <w:r>
        <w:t>Natural England</w:t>
      </w:r>
      <w:r w:rsidRPr="00C23D6C">
        <w:t xml:space="preserve"> </w:t>
      </w:r>
    </w:p>
    <w:p w14:paraId="6EBF3AD2" w14:textId="77777777" w:rsidR="00D1215E" w:rsidRPr="00D1215E" w:rsidRDefault="00D1215E" w:rsidP="00D1215E">
      <w:pPr>
        <w:rPr>
          <w:rFonts w:cs="Arial"/>
          <w:bCs/>
        </w:rPr>
      </w:pPr>
      <w:r w:rsidRPr="00D1215E">
        <w:rPr>
          <w:rFonts w:cs="Arial"/>
          <w:bCs/>
        </w:rPr>
        <w:t>Natural England is the government’s advisor on the natural environment. We provide practical advice, grounded in science, on how best to safeguard England’s natural wealth for the benefit of everyone.</w:t>
      </w:r>
    </w:p>
    <w:p w14:paraId="6D858BB6" w14:textId="374DAF97" w:rsidR="00D1215E" w:rsidRDefault="00D1215E" w:rsidP="00D1215E">
      <w:pPr>
        <w:rPr>
          <w:rFonts w:cs="Arial"/>
          <w:bCs/>
        </w:rPr>
      </w:pPr>
      <w:r w:rsidRPr="00D1215E">
        <w:rPr>
          <w:rFonts w:cs="Arial"/>
          <w:bCs/>
        </w:rPr>
        <w:t>Our remit is to ensure sustainable stewardship of the land and sea so that people and nature can thrive. It is our responsibility to see that England’s rich natural environment can adapt and survive intact for future generations to enjoy.</w:t>
      </w:r>
    </w:p>
    <w:p w14:paraId="30254227" w14:textId="77777777" w:rsidR="00D1215E" w:rsidRPr="00D1215E" w:rsidRDefault="00D1215E" w:rsidP="00D1215E">
      <w:pPr>
        <w:rPr>
          <w:rFonts w:cs="Arial"/>
          <w:bCs/>
        </w:rPr>
      </w:pPr>
      <w:r w:rsidRPr="00D1215E">
        <w:rPr>
          <w:rFonts w:cs="Arial"/>
          <w:bCs/>
        </w:rPr>
        <w:t>Natural England are also responsible for the management National Nature Reserves (NNRs). There are currently 225 NNRs in England with a total area of over 98,600 hectares. Natural England manages about two thirds of England's NNRs, the remaining reserves are managed by organisations approved by Natural England, for example, the National Trust, Forestry Commission, RSPB, Wildlife Trusts and local authorities.  </w:t>
      </w:r>
    </w:p>
    <w:p w14:paraId="1FC8E66C" w14:textId="7A8034F1" w:rsidR="00D1215E" w:rsidRPr="00D1215E" w:rsidRDefault="00D1215E" w:rsidP="00D1215E">
      <w:pPr>
        <w:rPr>
          <w:rFonts w:cs="Arial"/>
          <w:bCs/>
        </w:rPr>
      </w:pPr>
      <w:r w:rsidRPr="00D1215E">
        <w:rPr>
          <w:rFonts w:cs="Arial"/>
          <w:bCs/>
        </w:rPr>
        <w:t>National Nature Reserves (NNRs) were established to protect some of our most important habitats, species and geology, and to provide ‘outdoor laboratories’ for research. Natural England’s National Nature Reserves are open to the public, and we welcome all our visitors to connect with nature and be inspired by our fantastic wildlife, habitats, geology and landscapes. </w:t>
      </w:r>
    </w:p>
    <w:p w14:paraId="1EB51D87" w14:textId="03ED0E46" w:rsidR="00D1215E" w:rsidRPr="00D1215E" w:rsidRDefault="00D1215E" w:rsidP="00D1215E">
      <w:pPr>
        <w:pStyle w:val="Blockheading"/>
        <w:rPr>
          <w:bCs/>
          <w:u w:val="single"/>
        </w:rPr>
      </w:pPr>
      <w:r w:rsidRPr="00D1215E">
        <w:rPr>
          <w:rFonts w:eastAsia="Arial" w:cs="Times New Roman"/>
          <w:bCs/>
          <w:sz w:val="28"/>
          <w:szCs w:val="28"/>
          <w:u w:val="single"/>
        </w:rPr>
        <w:t xml:space="preserve">Replacement of Borehole water pump and pumphouse </w:t>
      </w:r>
    </w:p>
    <w:p w14:paraId="69A62FCC" w14:textId="77777777" w:rsidR="00D1215E" w:rsidRPr="00D1215E" w:rsidRDefault="00D1215E" w:rsidP="00D1215E">
      <w:pPr>
        <w:rPr>
          <w:rFonts w:cs="Arial"/>
          <w:bCs/>
        </w:rPr>
      </w:pPr>
      <w:r w:rsidRPr="00D1215E">
        <w:rPr>
          <w:rFonts w:cs="Arial"/>
          <w:bCs/>
        </w:rPr>
        <w:t>Parsonage Down National Nature Reserve is 480 acres of some of the finest chalk grassland in England and 200 acres of improved farmland.  It is a designated SSSI and SAC for its CG2 habitat and vascular plant assemblage. Over 150 species have been recorded including salad burnet, dropwort, devil’s-bit scabious and kidney vetch. Wiltshire specialities include field fleawort, early gentian and dwarf sedge. The Down is especially important for orchids, with burnt tip, green winged, frog, fragrant and pyramidal all abundant. </w:t>
      </w:r>
    </w:p>
    <w:p w14:paraId="27848B8A" w14:textId="78D37F6D" w:rsidR="00D1215E" w:rsidRDefault="00D1215E" w:rsidP="00D1215E">
      <w:pPr>
        <w:rPr>
          <w:rFonts w:cs="Arial"/>
          <w:bCs/>
        </w:rPr>
      </w:pPr>
      <w:r w:rsidRPr="00D1215E">
        <w:rPr>
          <w:rFonts w:cs="Arial"/>
          <w:bCs/>
        </w:rPr>
        <w:t xml:space="preserve">Parsonage Down is also attached to Cherry Lodge Farm, a working organic farm home to the oldest herd of pedigree English Longhorn cattle; known as the Stoke Herd. Both the cattle and sheep are used for conservation grazing on NNR to maintain the short grassland sward and create the right conditions for CG2 habitat and its associated species to thrive. </w:t>
      </w:r>
    </w:p>
    <w:p w14:paraId="1E77BF81" w14:textId="77777777" w:rsidR="00D1215E" w:rsidRPr="00D1215E" w:rsidRDefault="00D1215E" w:rsidP="00D1215E">
      <w:pPr>
        <w:pStyle w:val="standard"/>
        <w:ind w:left="0"/>
        <w:rPr>
          <w:i w:val="0"/>
          <w:iCs w:val="0"/>
          <w:sz w:val="24"/>
          <w:szCs w:val="24"/>
        </w:rPr>
      </w:pPr>
      <w:r w:rsidRPr="00D1215E">
        <w:rPr>
          <w:i w:val="0"/>
          <w:iCs w:val="0"/>
          <w:sz w:val="24"/>
          <w:szCs w:val="24"/>
        </w:rPr>
        <w:lastRenderedPageBreak/>
        <w:t>Parsonage Down NNR’s water supply comes from a borehole located at Cherry Lodge Farm. A pump extracts water from the borehole on the farm to supply the drinking water for the livestock out on the down. A functioning pump is critical for the farm and wider NNR, which would otherwise have no water supply for the cattle. This would pose immediate animal welfare issues and would cause the ceasing of conservation grazing management of the SSSI.</w:t>
      </w:r>
    </w:p>
    <w:p w14:paraId="72FA78AC" w14:textId="19DCFE15" w:rsidR="00D1215E" w:rsidRPr="00D1215E" w:rsidRDefault="00D1215E" w:rsidP="00D1215E">
      <w:pPr>
        <w:pStyle w:val="standard"/>
        <w:ind w:left="0"/>
        <w:rPr>
          <w:i w:val="0"/>
          <w:iCs w:val="0"/>
          <w:sz w:val="24"/>
          <w:szCs w:val="24"/>
        </w:rPr>
      </w:pPr>
      <w:r w:rsidRPr="00D1215E">
        <w:rPr>
          <w:i w:val="0"/>
          <w:iCs w:val="0"/>
          <w:sz w:val="24"/>
          <w:szCs w:val="24"/>
        </w:rPr>
        <w:t>The pump is now 30 years old and whilst currently still functioning, NNR staff have been advised</w:t>
      </w:r>
      <w:r>
        <w:rPr>
          <w:i w:val="0"/>
          <w:iCs w:val="0"/>
          <w:sz w:val="24"/>
          <w:szCs w:val="24"/>
        </w:rPr>
        <w:t xml:space="preserve"> </w:t>
      </w:r>
      <w:r w:rsidRPr="00D1215E">
        <w:rPr>
          <w:i w:val="0"/>
          <w:iCs w:val="0"/>
          <w:sz w:val="24"/>
          <w:szCs w:val="24"/>
        </w:rPr>
        <w:t xml:space="preserve">that the pump is coming to the end of its life and it would be wise to replace it now, before there is a serious breakdown which can’t be fixed. </w:t>
      </w:r>
    </w:p>
    <w:p w14:paraId="0DF46343" w14:textId="77777777" w:rsidR="00D1215E" w:rsidRPr="00D1215E" w:rsidRDefault="00D1215E" w:rsidP="00D1215E">
      <w:pPr>
        <w:pStyle w:val="standard"/>
        <w:ind w:left="0"/>
        <w:rPr>
          <w:i w:val="0"/>
          <w:iCs w:val="0"/>
          <w:sz w:val="24"/>
          <w:szCs w:val="24"/>
        </w:rPr>
      </w:pPr>
      <w:r w:rsidRPr="00D1215E">
        <w:rPr>
          <w:i w:val="0"/>
          <w:iCs w:val="0"/>
          <w:sz w:val="24"/>
          <w:szCs w:val="24"/>
        </w:rPr>
        <w:t xml:space="preserve">The shed which houses the pump lacks insulation and is in a poor state of repair, causing the pump to be susceptible to frost in the winter. The current solution to this issue is the use of a tubular heater run into the housing on an extension cord, to keep the pump above freezing when necessary. </w:t>
      </w:r>
    </w:p>
    <w:p w14:paraId="7390AFB8" w14:textId="7EEFE63F" w:rsidR="00D1215E" w:rsidRPr="00D1215E" w:rsidRDefault="00D1215E" w:rsidP="00D1215E">
      <w:pPr>
        <w:pStyle w:val="standard"/>
        <w:ind w:left="0"/>
        <w:rPr>
          <w:i w:val="0"/>
          <w:iCs w:val="0"/>
          <w:sz w:val="24"/>
          <w:szCs w:val="24"/>
        </w:rPr>
      </w:pPr>
      <w:r>
        <w:rPr>
          <w:i w:val="0"/>
          <w:iCs w:val="0"/>
          <w:sz w:val="24"/>
          <w:szCs w:val="24"/>
        </w:rPr>
        <w:t>Natural England has</w:t>
      </w:r>
      <w:r w:rsidRPr="00D1215E">
        <w:rPr>
          <w:i w:val="0"/>
          <w:iCs w:val="0"/>
          <w:sz w:val="24"/>
          <w:szCs w:val="24"/>
        </w:rPr>
        <w:t xml:space="preserve"> advised that we replace the whole system and house it within a new plastic unit. </w:t>
      </w:r>
    </w:p>
    <w:p w14:paraId="21E6EC34" w14:textId="77777777" w:rsidR="007C03DA" w:rsidRDefault="00D1215E" w:rsidP="007C03DA">
      <w:r>
        <w:t xml:space="preserve"> </w:t>
      </w:r>
    </w:p>
    <w:p w14:paraId="6B39CA64" w14:textId="2838B0E4" w:rsidR="00D1215E" w:rsidRPr="007C03DA" w:rsidRDefault="00D1215E" w:rsidP="007C03DA">
      <w:pPr>
        <w:pStyle w:val="Blockheading"/>
        <w:rPr>
          <w:rFonts w:cs="Arial"/>
          <w:bCs/>
        </w:rPr>
      </w:pPr>
      <w:r w:rsidRPr="00C23D6C">
        <w:t>Requirement</w:t>
      </w:r>
    </w:p>
    <w:p w14:paraId="1DCBD6B5" w14:textId="77777777" w:rsidR="00E51731" w:rsidRDefault="00EB3968" w:rsidP="0007486A">
      <w:pPr>
        <w:pStyle w:val="ListParagraph"/>
        <w:numPr>
          <w:ilvl w:val="0"/>
          <w:numId w:val="3"/>
        </w:numPr>
        <w:rPr>
          <w:rStyle w:val="Important"/>
          <w:b w:val="0"/>
          <w:bCs/>
          <w:color w:val="000000" w:themeColor="text1"/>
        </w:rPr>
      </w:pPr>
      <w:r w:rsidRPr="00E51731">
        <w:rPr>
          <w:rStyle w:val="Important"/>
          <w:b w:val="0"/>
          <w:bCs/>
          <w:color w:val="000000" w:themeColor="text1"/>
        </w:rPr>
        <w:t xml:space="preserve">To replace the existing pump and </w:t>
      </w:r>
      <w:proofErr w:type="spellStart"/>
      <w:r w:rsidRPr="00E51731">
        <w:rPr>
          <w:rStyle w:val="Important"/>
          <w:b w:val="0"/>
          <w:bCs/>
          <w:color w:val="000000" w:themeColor="text1"/>
        </w:rPr>
        <w:t>Keraflo</w:t>
      </w:r>
      <w:proofErr w:type="spellEnd"/>
      <w:r w:rsidRPr="00E51731">
        <w:rPr>
          <w:rStyle w:val="Important"/>
          <w:b w:val="0"/>
          <w:bCs/>
          <w:color w:val="000000" w:themeColor="text1"/>
        </w:rPr>
        <w:t xml:space="preserve"> system with a system compatible or superior to what is already in plac</w:t>
      </w:r>
      <w:r w:rsidR="00E51731">
        <w:rPr>
          <w:rStyle w:val="Important"/>
          <w:b w:val="0"/>
          <w:bCs/>
          <w:color w:val="000000" w:themeColor="text1"/>
        </w:rPr>
        <w:t>e.</w:t>
      </w:r>
    </w:p>
    <w:p w14:paraId="6D55BCB3" w14:textId="77777777" w:rsidR="00E51731" w:rsidRDefault="00E51731" w:rsidP="00E51731">
      <w:pPr>
        <w:pStyle w:val="ListParagraph"/>
        <w:ind w:left="360"/>
        <w:rPr>
          <w:rStyle w:val="Important"/>
          <w:b w:val="0"/>
          <w:bCs/>
          <w:color w:val="000000" w:themeColor="text1"/>
        </w:rPr>
      </w:pPr>
    </w:p>
    <w:p w14:paraId="3516A4A6" w14:textId="1A0B3868" w:rsidR="00EB3968" w:rsidRPr="00E51731" w:rsidRDefault="00EB3968" w:rsidP="0007486A">
      <w:pPr>
        <w:pStyle w:val="ListParagraph"/>
        <w:numPr>
          <w:ilvl w:val="0"/>
          <w:numId w:val="3"/>
        </w:numPr>
        <w:rPr>
          <w:rStyle w:val="Important"/>
          <w:b w:val="0"/>
          <w:bCs/>
          <w:color w:val="000000" w:themeColor="text1"/>
        </w:rPr>
      </w:pPr>
      <w:r w:rsidRPr="00E51731">
        <w:rPr>
          <w:rStyle w:val="Important"/>
          <w:b w:val="0"/>
          <w:bCs/>
          <w:color w:val="000000" w:themeColor="text1"/>
        </w:rPr>
        <w:t xml:space="preserve">To replace the shed with </w:t>
      </w:r>
      <w:r w:rsidR="0089291B" w:rsidRPr="00E51731">
        <w:rPr>
          <w:rStyle w:val="Important"/>
          <w:b w:val="0"/>
          <w:bCs/>
          <w:color w:val="000000" w:themeColor="text1"/>
        </w:rPr>
        <w:t>a</w:t>
      </w:r>
      <w:r w:rsidRPr="00E51731">
        <w:rPr>
          <w:rStyle w:val="Important"/>
          <w:b w:val="0"/>
          <w:bCs/>
          <w:color w:val="000000" w:themeColor="text1"/>
        </w:rPr>
        <w:t xml:space="preserve"> new plastic shed</w:t>
      </w:r>
    </w:p>
    <w:p w14:paraId="46EB2F90" w14:textId="77777777" w:rsidR="00E51731" w:rsidRDefault="00E51731" w:rsidP="00E51731">
      <w:pPr>
        <w:pStyle w:val="ListParagraph"/>
        <w:ind w:left="360"/>
        <w:rPr>
          <w:rStyle w:val="Important"/>
          <w:b w:val="0"/>
          <w:bCs/>
          <w:color w:val="000000" w:themeColor="text1"/>
        </w:rPr>
      </w:pPr>
    </w:p>
    <w:p w14:paraId="5BAAEFE2" w14:textId="0D350AC7" w:rsidR="00EB3968" w:rsidRDefault="00EB3968" w:rsidP="00D1215E">
      <w:pPr>
        <w:pStyle w:val="ListParagraph"/>
        <w:numPr>
          <w:ilvl w:val="0"/>
          <w:numId w:val="3"/>
        </w:numPr>
        <w:rPr>
          <w:rStyle w:val="Important"/>
          <w:b w:val="0"/>
          <w:bCs/>
          <w:color w:val="000000" w:themeColor="text1"/>
        </w:rPr>
      </w:pPr>
      <w:r>
        <w:rPr>
          <w:rStyle w:val="Important"/>
          <w:b w:val="0"/>
          <w:bCs/>
          <w:color w:val="000000" w:themeColor="text1"/>
        </w:rPr>
        <w:t>Ensure the pump is well insulated so it cannot freeze over the winter months</w:t>
      </w:r>
    </w:p>
    <w:p w14:paraId="5886C6C3" w14:textId="77777777" w:rsidR="00F642EC" w:rsidRPr="00F642EC" w:rsidRDefault="00F642EC" w:rsidP="00F642EC">
      <w:pPr>
        <w:pStyle w:val="ListParagraph"/>
        <w:ind w:left="360"/>
        <w:rPr>
          <w:rStyle w:val="Important"/>
          <w:b w:val="0"/>
          <w:bCs/>
          <w:color w:val="000000" w:themeColor="text1"/>
        </w:rPr>
      </w:pPr>
    </w:p>
    <w:p w14:paraId="121A3875" w14:textId="15596F19" w:rsidR="00EB3968" w:rsidRPr="00F642EC" w:rsidRDefault="00EB3968" w:rsidP="00F642EC">
      <w:pPr>
        <w:pStyle w:val="ListParagraph"/>
        <w:numPr>
          <w:ilvl w:val="0"/>
          <w:numId w:val="3"/>
        </w:numPr>
        <w:rPr>
          <w:rStyle w:val="Important"/>
          <w:b w:val="0"/>
          <w:bCs/>
          <w:color w:val="000000" w:themeColor="text1"/>
        </w:rPr>
      </w:pPr>
      <w:r w:rsidRPr="00F642EC">
        <w:rPr>
          <w:rStyle w:val="Important"/>
          <w:b w:val="0"/>
          <w:bCs/>
          <w:color w:val="000000" w:themeColor="text1"/>
        </w:rPr>
        <w:t>The pump itself is contained within a hole in the ground (see picture 3.) so there will be some confined space work.</w:t>
      </w:r>
    </w:p>
    <w:p w14:paraId="72693C2D" w14:textId="77777777" w:rsidR="00E51731" w:rsidRDefault="00E51731" w:rsidP="00E51731">
      <w:pPr>
        <w:pStyle w:val="ListParagraph"/>
        <w:ind w:left="360"/>
        <w:rPr>
          <w:rStyle w:val="Important"/>
          <w:b w:val="0"/>
          <w:bCs/>
          <w:color w:val="000000" w:themeColor="text1"/>
        </w:rPr>
      </w:pPr>
    </w:p>
    <w:p w14:paraId="2A78ABEB" w14:textId="478C74CA" w:rsidR="00F642EC" w:rsidRPr="00F642EC" w:rsidRDefault="00EB3968" w:rsidP="00F642EC">
      <w:pPr>
        <w:pStyle w:val="ListParagraph"/>
        <w:numPr>
          <w:ilvl w:val="0"/>
          <w:numId w:val="3"/>
        </w:numPr>
        <w:rPr>
          <w:rStyle w:val="Important"/>
          <w:b w:val="0"/>
          <w:bCs/>
          <w:color w:val="000000" w:themeColor="text1"/>
        </w:rPr>
      </w:pPr>
      <w:r w:rsidRPr="00F642EC">
        <w:rPr>
          <w:rStyle w:val="Important"/>
          <w:b w:val="0"/>
          <w:bCs/>
          <w:color w:val="000000" w:themeColor="text1"/>
        </w:rPr>
        <w:t xml:space="preserve">The site is surrounded by Ash Trees which are being surveyed for Ash Dieback </w:t>
      </w:r>
      <w:r w:rsidR="00F642EC" w:rsidRPr="00F642EC">
        <w:rPr>
          <w:rStyle w:val="Important"/>
          <w:b w:val="0"/>
          <w:bCs/>
          <w:color w:val="000000" w:themeColor="text1"/>
        </w:rPr>
        <w:t xml:space="preserve">annually. At present we have no concerns </w:t>
      </w:r>
    </w:p>
    <w:p w14:paraId="27C787E8" w14:textId="77777777" w:rsidR="00E51731" w:rsidRDefault="00E51731" w:rsidP="00E51731">
      <w:pPr>
        <w:pStyle w:val="ListParagraph"/>
        <w:ind w:left="360"/>
        <w:rPr>
          <w:rStyle w:val="Important"/>
          <w:b w:val="0"/>
          <w:bCs/>
          <w:color w:val="000000" w:themeColor="text1"/>
        </w:rPr>
      </w:pPr>
    </w:p>
    <w:p w14:paraId="44F29CDD" w14:textId="4A367F89" w:rsidR="00F642EC" w:rsidRDefault="00F642EC" w:rsidP="00EB3968">
      <w:pPr>
        <w:pStyle w:val="ListParagraph"/>
        <w:numPr>
          <w:ilvl w:val="0"/>
          <w:numId w:val="3"/>
        </w:numPr>
        <w:rPr>
          <w:rStyle w:val="Important"/>
          <w:b w:val="0"/>
          <w:bCs/>
          <w:color w:val="000000" w:themeColor="text1"/>
        </w:rPr>
      </w:pPr>
      <w:r w:rsidRPr="00F642EC">
        <w:rPr>
          <w:rStyle w:val="Important"/>
          <w:b w:val="0"/>
          <w:bCs/>
          <w:color w:val="000000" w:themeColor="text1"/>
        </w:rPr>
        <w:t>When replacing the pump, it is vital that the water is never turned off so any solution must include a temporary measure to supply water to the troughs for livestock throughout the whole project.</w:t>
      </w:r>
    </w:p>
    <w:p w14:paraId="70A37B9B" w14:textId="77777777" w:rsidR="00E51731" w:rsidRDefault="00E51731" w:rsidP="00E51731">
      <w:pPr>
        <w:pStyle w:val="ListParagraph"/>
        <w:ind w:left="360"/>
        <w:rPr>
          <w:rStyle w:val="Important"/>
          <w:b w:val="0"/>
          <w:color w:val="000000" w:themeColor="text1"/>
        </w:rPr>
      </w:pPr>
    </w:p>
    <w:p w14:paraId="2A3C1E38" w14:textId="48EA8D31" w:rsidR="00E51731" w:rsidRDefault="007C03DA" w:rsidP="00E51731">
      <w:pPr>
        <w:pStyle w:val="ListParagraph"/>
        <w:ind w:left="360"/>
        <w:rPr>
          <w:rStyle w:val="Important"/>
          <w:b w:val="0"/>
          <w:color w:val="000000" w:themeColor="text1"/>
        </w:rPr>
      </w:pPr>
      <w:r>
        <w:rPr>
          <w:noProof/>
        </w:rPr>
        <w:lastRenderedPageBreak/>
        <w:drawing>
          <wp:inline distT="0" distB="0" distL="0" distR="0" wp14:anchorId="315C6E6A" wp14:editId="26ECE3A4">
            <wp:extent cx="2718643" cy="2038983"/>
            <wp:effectExtent l="0" t="2857" r="2857" b="2858"/>
            <wp:docPr id="1970673299" name="Picture 2" descr="A small wooden shed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73299" name="Picture 2" descr="A small wooden shed in a fores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747308" cy="2060482"/>
                    </a:xfrm>
                    <a:prstGeom prst="rect">
                      <a:avLst/>
                    </a:prstGeom>
                    <a:noFill/>
                    <a:ln>
                      <a:noFill/>
                    </a:ln>
                  </pic:spPr>
                </pic:pic>
              </a:graphicData>
            </a:graphic>
          </wp:inline>
        </w:drawing>
      </w:r>
      <w:r>
        <w:rPr>
          <w:noProof/>
        </w:rPr>
        <w:drawing>
          <wp:inline distT="0" distB="0" distL="0" distR="0" wp14:anchorId="69377919" wp14:editId="7252E151">
            <wp:extent cx="2721749" cy="2041313"/>
            <wp:effectExtent l="0" t="2540" r="0" b="0"/>
            <wp:docPr id="2114091970" name="Picture 3" descr="A blue cylinde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91970" name="Picture 3" descr="A blue cylinder in a roo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745157" cy="2058869"/>
                    </a:xfrm>
                    <a:prstGeom prst="rect">
                      <a:avLst/>
                    </a:prstGeom>
                    <a:noFill/>
                    <a:ln>
                      <a:noFill/>
                    </a:ln>
                  </pic:spPr>
                </pic:pic>
              </a:graphicData>
            </a:graphic>
          </wp:inline>
        </w:drawing>
      </w:r>
    </w:p>
    <w:p w14:paraId="5547FC40" w14:textId="6CC8F79A" w:rsidR="007C03DA" w:rsidRPr="007C03DA" w:rsidRDefault="007C03DA" w:rsidP="00E51731">
      <w:pPr>
        <w:pStyle w:val="ListParagraph"/>
        <w:ind w:left="360"/>
        <w:rPr>
          <w:rStyle w:val="Important"/>
          <w:b w:val="0"/>
          <w:color w:val="000000" w:themeColor="text1"/>
          <w:u w:val="single"/>
        </w:rPr>
      </w:pPr>
      <w:r w:rsidRPr="007C03DA">
        <w:rPr>
          <w:rStyle w:val="Important"/>
          <w:b w:val="0"/>
          <w:color w:val="000000" w:themeColor="text1"/>
          <w:u w:val="single"/>
        </w:rPr>
        <w:t>Picture 1 – Current Shed</w:t>
      </w:r>
      <w:r w:rsidRPr="007C03DA">
        <w:rPr>
          <w:rStyle w:val="Important"/>
          <w:b w:val="0"/>
          <w:color w:val="000000" w:themeColor="text1"/>
        </w:rPr>
        <w:tab/>
      </w:r>
      <w:r w:rsidRPr="007C03DA">
        <w:rPr>
          <w:rStyle w:val="Important"/>
          <w:b w:val="0"/>
          <w:color w:val="000000" w:themeColor="text1"/>
          <w:u w:val="single"/>
        </w:rPr>
        <w:t>Picture 2 – Expansion Tank</w:t>
      </w:r>
    </w:p>
    <w:p w14:paraId="5EE6C90B" w14:textId="77777777" w:rsidR="007C03DA" w:rsidRDefault="007C03DA" w:rsidP="00E51731">
      <w:pPr>
        <w:pStyle w:val="ListParagraph"/>
        <w:ind w:left="360"/>
        <w:rPr>
          <w:rStyle w:val="Important"/>
          <w:b w:val="0"/>
          <w:color w:val="000000" w:themeColor="text1"/>
        </w:rPr>
      </w:pPr>
    </w:p>
    <w:p w14:paraId="3B95B0DC" w14:textId="752484D9" w:rsidR="00952775" w:rsidRPr="00952775" w:rsidRDefault="007C03DA" w:rsidP="00952775">
      <w:pPr>
        <w:pStyle w:val="ListParagraph"/>
        <w:ind w:left="360"/>
        <w:rPr>
          <w:rFonts w:cs="Arial"/>
        </w:rPr>
      </w:pPr>
      <w:r>
        <w:rPr>
          <w:noProof/>
        </w:rPr>
        <w:drawing>
          <wp:inline distT="0" distB="0" distL="0" distR="0" wp14:anchorId="1AB02065" wp14:editId="3C9F3EEC">
            <wp:extent cx="2743120" cy="2057340"/>
            <wp:effectExtent l="0" t="0" r="635" b="635"/>
            <wp:docPr id="502011406" name="Picture 4" descr="A hole i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11406" name="Picture 4" descr="A hole in the 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752073" cy="2064055"/>
                    </a:xfrm>
                    <a:prstGeom prst="rect">
                      <a:avLst/>
                    </a:prstGeom>
                    <a:noFill/>
                    <a:ln>
                      <a:noFill/>
                    </a:ln>
                  </pic:spPr>
                </pic:pic>
              </a:graphicData>
            </a:graphic>
          </wp:inline>
        </w:drawing>
      </w:r>
      <w:r w:rsidR="00952775" w:rsidRPr="00952775">
        <w:rPr>
          <w:rFonts w:cs="Arial"/>
          <w:noProof/>
        </w:rPr>
        <w:drawing>
          <wp:inline distT="0" distB="0" distL="0" distR="0" wp14:anchorId="6E8691D6" wp14:editId="1C8759DD">
            <wp:extent cx="2744632" cy="2058394"/>
            <wp:effectExtent l="317" t="0" r="0" b="0"/>
            <wp:docPr id="1935524114" name="Picture 2" descr="A hole in the ground with dirt and wi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24114" name="Picture 2" descr="A hole in the ground with dirt and wir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764800" cy="2073520"/>
                    </a:xfrm>
                    <a:prstGeom prst="rect">
                      <a:avLst/>
                    </a:prstGeom>
                    <a:noFill/>
                    <a:ln>
                      <a:noFill/>
                    </a:ln>
                  </pic:spPr>
                </pic:pic>
              </a:graphicData>
            </a:graphic>
          </wp:inline>
        </w:drawing>
      </w:r>
    </w:p>
    <w:p w14:paraId="0E5C9090" w14:textId="78AEB3F9" w:rsidR="007C03DA" w:rsidRPr="007C03DA" w:rsidRDefault="007C03DA" w:rsidP="007C03DA">
      <w:pPr>
        <w:pStyle w:val="ListParagraph"/>
        <w:ind w:left="360"/>
        <w:rPr>
          <w:rStyle w:val="Important"/>
          <w:b w:val="0"/>
          <w:color w:val="000000" w:themeColor="text1"/>
        </w:rPr>
      </w:pPr>
    </w:p>
    <w:p w14:paraId="1A42B0C4" w14:textId="2FFF31E4" w:rsidR="007C03DA" w:rsidRPr="00952775" w:rsidRDefault="007C03DA" w:rsidP="00E51731">
      <w:pPr>
        <w:pStyle w:val="ListParagraph"/>
        <w:ind w:left="360"/>
        <w:rPr>
          <w:rStyle w:val="Important"/>
          <w:b w:val="0"/>
          <w:color w:val="000000" w:themeColor="text1"/>
        </w:rPr>
      </w:pPr>
      <w:r w:rsidRPr="007C03DA">
        <w:rPr>
          <w:rStyle w:val="Important"/>
          <w:b w:val="0"/>
          <w:color w:val="000000" w:themeColor="text1"/>
          <w:u w:val="single"/>
        </w:rPr>
        <w:t xml:space="preserve">Picture 3 - </w:t>
      </w:r>
      <w:proofErr w:type="spellStart"/>
      <w:r w:rsidRPr="007C03DA">
        <w:rPr>
          <w:rStyle w:val="Important"/>
          <w:b w:val="0"/>
          <w:color w:val="000000" w:themeColor="text1"/>
          <w:u w:val="single"/>
        </w:rPr>
        <w:t>Keraflo</w:t>
      </w:r>
      <w:proofErr w:type="spellEnd"/>
      <w:r w:rsidRPr="007C03DA">
        <w:rPr>
          <w:rStyle w:val="Important"/>
          <w:b w:val="0"/>
          <w:color w:val="000000" w:themeColor="text1"/>
          <w:u w:val="single"/>
        </w:rPr>
        <w:t xml:space="preserve"> pump</w:t>
      </w:r>
      <w:r w:rsidR="00952775">
        <w:rPr>
          <w:rStyle w:val="Important"/>
          <w:b w:val="0"/>
          <w:color w:val="000000" w:themeColor="text1"/>
        </w:rPr>
        <w:tab/>
      </w:r>
      <w:proofErr w:type="spellStart"/>
      <w:r w:rsidR="00952775" w:rsidRPr="00BB27D7">
        <w:rPr>
          <w:rStyle w:val="Important"/>
          <w:b w:val="0"/>
          <w:color w:val="000000" w:themeColor="text1"/>
          <w:u w:val="single"/>
        </w:rPr>
        <w:t>Pump</w:t>
      </w:r>
      <w:proofErr w:type="spellEnd"/>
      <w:r w:rsidR="00952775" w:rsidRPr="00BB27D7">
        <w:rPr>
          <w:rStyle w:val="Important"/>
          <w:b w:val="0"/>
          <w:color w:val="000000" w:themeColor="text1"/>
          <w:u w:val="single"/>
        </w:rPr>
        <w:t xml:space="preserve"> 4 </w:t>
      </w:r>
      <w:r w:rsidR="00BB27D7" w:rsidRPr="00BB27D7">
        <w:rPr>
          <w:rStyle w:val="Important"/>
          <w:b w:val="0"/>
          <w:color w:val="000000" w:themeColor="text1"/>
          <w:u w:val="single"/>
        </w:rPr>
        <w:t>–</w:t>
      </w:r>
      <w:r w:rsidR="00952775" w:rsidRPr="00BB27D7">
        <w:rPr>
          <w:rStyle w:val="Important"/>
          <w:b w:val="0"/>
          <w:color w:val="000000" w:themeColor="text1"/>
          <w:u w:val="single"/>
        </w:rPr>
        <w:t xml:space="preserve"> </w:t>
      </w:r>
      <w:r w:rsidR="00BB27D7" w:rsidRPr="00BB27D7">
        <w:rPr>
          <w:rStyle w:val="Important"/>
          <w:b w:val="0"/>
          <w:color w:val="000000" w:themeColor="text1"/>
          <w:u w:val="single"/>
        </w:rPr>
        <w:t>Water Pump</w:t>
      </w:r>
    </w:p>
    <w:p w14:paraId="0495A50E" w14:textId="77777777" w:rsidR="00E51731" w:rsidRPr="00E51731" w:rsidRDefault="00E51731" w:rsidP="00E51731">
      <w:pPr>
        <w:pStyle w:val="ListParagraph"/>
        <w:ind w:left="360"/>
        <w:rPr>
          <w:rStyle w:val="Important"/>
          <w:b w:val="0"/>
          <w:color w:val="000000" w:themeColor="text1"/>
        </w:rPr>
      </w:pPr>
    </w:p>
    <w:p w14:paraId="5653A986" w14:textId="731B2E0E" w:rsidR="00E51731" w:rsidRPr="00E51731" w:rsidRDefault="00E51731" w:rsidP="00E51731">
      <w:pPr>
        <w:pStyle w:val="ListParagraph"/>
        <w:numPr>
          <w:ilvl w:val="0"/>
          <w:numId w:val="3"/>
        </w:numPr>
        <w:rPr>
          <w:rStyle w:val="Important"/>
          <w:b w:val="0"/>
          <w:color w:val="000000" w:themeColor="text1"/>
        </w:rPr>
      </w:pPr>
      <w:r w:rsidRPr="00E51731">
        <w:rPr>
          <w:rStyle w:val="Important"/>
          <w:b w:val="0"/>
          <w:color w:val="000000" w:themeColor="text1"/>
        </w:rPr>
        <w:t>Contractors wishing to quote must have experience and qualifications relating to civil engineering and water management</w:t>
      </w:r>
    </w:p>
    <w:p w14:paraId="6C7B0AF6" w14:textId="77777777" w:rsidR="00E51731" w:rsidRDefault="00E51731" w:rsidP="00E51731">
      <w:pPr>
        <w:pStyle w:val="ListParagraph"/>
        <w:ind w:left="360"/>
        <w:rPr>
          <w:rStyle w:val="Important"/>
          <w:b w:val="0"/>
          <w:color w:val="000000" w:themeColor="text1"/>
        </w:rPr>
      </w:pPr>
    </w:p>
    <w:p w14:paraId="62A8B93D" w14:textId="74C2B3DD" w:rsidR="00E51731" w:rsidRPr="00E51731" w:rsidRDefault="00E51731" w:rsidP="00E51731">
      <w:pPr>
        <w:pStyle w:val="ListParagraph"/>
        <w:numPr>
          <w:ilvl w:val="0"/>
          <w:numId w:val="3"/>
        </w:numPr>
        <w:rPr>
          <w:rStyle w:val="Important"/>
          <w:b w:val="0"/>
          <w:color w:val="000000" w:themeColor="text1"/>
        </w:rPr>
      </w:pPr>
      <w:r w:rsidRPr="00E51731">
        <w:rPr>
          <w:rStyle w:val="Important"/>
          <w:b w:val="0"/>
          <w:color w:val="000000" w:themeColor="text1"/>
        </w:rPr>
        <w:t xml:space="preserve">Contractors will ideally by part of the CHAS or SMAS scheme however it isn’t mandatory </w:t>
      </w:r>
    </w:p>
    <w:p w14:paraId="5919B7AB" w14:textId="77777777" w:rsidR="00E51731" w:rsidRDefault="00E51731" w:rsidP="00E51731">
      <w:pPr>
        <w:pStyle w:val="ListParagraph"/>
        <w:ind w:left="360"/>
        <w:rPr>
          <w:rStyle w:val="Important"/>
          <w:b w:val="0"/>
          <w:color w:val="000000" w:themeColor="text1"/>
        </w:rPr>
      </w:pPr>
    </w:p>
    <w:p w14:paraId="4DA2293B" w14:textId="47606BF0" w:rsidR="00E51731" w:rsidRPr="00E51731" w:rsidRDefault="00E51731" w:rsidP="000D5D4A">
      <w:pPr>
        <w:pStyle w:val="ListParagraph"/>
        <w:numPr>
          <w:ilvl w:val="0"/>
          <w:numId w:val="3"/>
        </w:numPr>
        <w:rPr>
          <w:rStyle w:val="Important"/>
          <w:b w:val="0"/>
          <w:color w:val="000000" w:themeColor="text1"/>
        </w:rPr>
      </w:pPr>
      <w:r w:rsidRPr="00E51731">
        <w:rPr>
          <w:rStyle w:val="Important"/>
          <w:b w:val="0"/>
          <w:color w:val="000000" w:themeColor="text1"/>
        </w:rPr>
        <w:t xml:space="preserve">Contractors must comply with Construction Design and Management regulations (2015). Its is desirable that contractors have experience in delivering projects that have worked to CDM regulations. </w:t>
      </w:r>
    </w:p>
    <w:p w14:paraId="1600D793" w14:textId="77777777" w:rsidR="00E51731" w:rsidRPr="00E51731" w:rsidRDefault="00E51731" w:rsidP="00E51731">
      <w:pPr>
        <w:pStyle w:val="ListParagraph"/>
        <w:rPr>
          <w:rStyle w:val="Important"/>
          <w:b w:val="0"/>
          <w:color w:val="000000" w:themeColor="text1"/>
        </w:rPr>
      </w:pPr>
    </w:p>
    <w:p w14:paraId="319E03B4" w14:textId="222D21AC" w:rsidR="00E51731" w:rsidRPr="00E51731" w:rsidRDefault="00E51731" w:rsidP="000D5D4A">
      <w:pPr>
        <w:pStyle w:val="ListParagraph"/>
        <w:numPr>
          <w:ilvl w:val="0"/>
          <w:numId w:val="3"/>
        </w:numPr>
        <w:rPr>
          <w:rStyle w:val="Important"/>
          <w:b w:val="0"/>
          <w:color w:val="000000" w:themeColor="text1"/>
        </w:rPr>
      </w:pPr>
      <w:r w:rsidRPr="00E51731">
        <w:rPr>
          <w:rStyle w:val="Important"/>
          <w:b w:val="0"/>
          <w:color w:val="000000" w:themeColor="text1"/>
        </w:rPr>
        <w:t>Any plant machinery all specialist power tools required for the job must have operatives that are trained and certified.</w:t>
      </w:r>
    </w:p>
    <w:p w14:paraId="009FE6E6" w14:textId="77777777" w:rsidR="00E51731" w:rsidRPr="00E51731" w:rsidRDefault="00E51731" w:rsidP="00E51731">
      <w:pPr>
        <w:pStyle w:val="ListParagraph"/>
        <w:rPr>
          <w:rStyle w:val="Important"/>
          <w:b w:val="0"/>
          <w:color w:val="000000" w:themeColor="text1"/>
        </w:rPr>
      </w:pPr>
    </w:p>
    <w:p w14:paraId="775485DA" w14:textId="1FBD129A" w:rsidR="00E51731" w:rsidRPr="00E51731" w:rsidRDefault="00E51731" w:rsidP="000D5D4A">
      <w:pPr>
        <w:pStyle w:val="ListParagraph"/>
        <w:numPr>
          <w:ilvl w:val="0"/>
          <w:numId w:val="3"/>
        </w:numPr>
        <w:rPr>
          <w:rStyle w:val="Important"/>
          <w:b w:val="0"/>
          <w:color w:val="000000" w:themeColor="text1"/>
        </w:rPr>
      </w:pPr>
      <w:r w:rsidRPr="00E51731">
        <w:rPr>
          <w:rStyle w:val="Important"/>
          <w:b w:val="0"/>
          <w:color w:val="000000" w:themeColor="text1"/>
        </w:rPr>
        <w:t>It will</w:t>
      </w:r>
      <w:r w:rsidR="007C03DA">
        <w:rPr>
          <w:rStyle w:val="Important"/>
          <w:b w:val="0"/>
          <w:color w:val="000000" w:themeColor="text1"/>
        </w:rPr>
        <w:t xml:space="preserve"> be</w:t>
      </w:r>
      <w:r w:rsidRPr="00E51731">
        <w:rPr>
          <w:rStyle w:val="Important"/>
          <w:b w:val="0"/>
          <w:color w:val="000000" w:themeColor="text1"/>
        </w:rPr>
        <w:t xml:space="preserve"> expected that the contractor will provide a working method statement, risk assessments and evidence of public liability and insurance (level of evidence with depend on whether the contractor is CHAS/SMAS approved)</w:t>
      </w:r>
    </w:p>
    <w:p w14:paraId="687D5F8C" w14:textId="77777777" w:rsidR="00E51731" w:rsidRPr="00E51731" w:rsidRDefault="00E51731" w:rsidP="00E51731">
      <w:pPr>
        <w:pStyle w:val="ListParagraph"/>
        <w:rPr>
          <w:rStyle w:val="Important"/>
          <w:b w:val="0"/>
          <w:color w:val="000000" w:themeColor="text1"/>
        </w:rPr>
      </w:pPr>
    </w:p>
    <w:p w14:paraId="37B6523A" w14:textId="090920E9" w:rsidR="00E51731" w:rsidRPr="00E51731" w:rsidRDefault="00E51731" w:rsidP="000D5D4A">
      <w:pPr>
        <w:pStyle w:val="ListParagraph"/>
        <w:numPr>
          <w:ilvl w:val="0"/>
          <w:numId w:val="3"/>
        </w:numPr>
        <w:rPr>
          <w:rStyle w:val="Important"/>
          <w:b w:val="0"/>
          <w:color w:val="000000" w:themeColor="text1"/>
        </w:rPr>
      </w:pPr>
      <w:r w:rsidRPr="00E51731">
        <w:rPr>
          <w:rStyle w:val="Important"/>
          <w:b w:val="0"/>
          <w:color w:val="000000" w:themeColor="text1"/>
        </w:rPr>
        <w:t xml:space="preserve">Contractors wishing to quote must attend a site visit prior to submitting their tender. </w:t>
      </w:r>
    </w:p>
    <w:p w14:paraId="6114A1A9" w14:textId="77777777" w:rsidR="00E51731" w:rsidRDefault="00E51731" w:rsidP="00E51731">
      <w:pPr>
        <w:pStyle w:val="ListParagraph"/>
        <w:rPr>
          <w:rStyle w:val="Important"/>
        </w:rPr>
      </w:pPr>
    </w:p>
    <w:p w14:paraId="19356CFF" w14:textId="77777777" w:rsidR="00D1215E" w:rsidRPr="00C23D6C" w:rsidRDefault="00D1215E" w:rsidP="00D1215E">
      <w:pPr>
        <w:pStyle w:val="Blockheading"/>
      </w:pPr>
      <w:r w:rsidRPr="00C23D6C">
        <w:t xml:space="preserve">Sustainability </w:t>
      </w:r>
    </w:p>
    <w:p w14:paraId="31A329B6" w14:textId="7073A146" w:rsidR="00D1215E" w:rsidRPr="00C23D6C" w:rsidRDefault="007C03DA" w:rsidP="00D1215E">
      <w:r w:rsidRPr="007C03DA">
        <w:rPr>
          <w:rStyle w:val="Important"/>
          <w:b w:val="0"/>
          <w:bCs/>
          <w:color w:val="000000" w:themeColor="text1"/>
        </w:rPr>
        <w:t>Natural England</w:t>
      </w:r>
      <w:r w:rsidR="00D1215E" w:rsidRPr="007C03DA">
        <w:t xml:space="preserve"> </w:t>
      </w:r>
      <w:r w:rsidR="00D1215E"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D1215E" w:rsidRPr="00C23D6C">
        <w:t>25 yr</w:t>
      </w:r>
      <w:proofErr w:type="gramEnd"/>
      <w:r w:rsidR="00D1215E"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B83F1FF" w14:textId="77777777" w:rsidR="00D1215E" w:rsidRPr="00C23D6C" w:rsidRDefault="00D1215E" w:rsidP="00D1215E">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2512AD5" w14:textId="358BD9EA" w:rsidR="00D1215E" w:rsidRPr="007C03DA" w:rsidRDefault="00D1215E" w:rsidP="007C03DA">
      <w:pPr>
        <w:pStyle w:val="Blockheading"/>
        <w:rPr>
          <w:rStyle w:val="Important"/>
          <w:rFonts w:cstheme="majorBidi"/>
          <w:b/>
          <w:color w:val="auto"/>
          <w:sz w:val="26"/>
        </w:rPr>
      </w:pPr>
      <w:r w:rsidRPr="00C23D6C">
        <w:t>Outputs and Contract Management</w:t>
      </w:r>
    </w:p>
    <w:tbl>
      <w:tblPr>
        <w:tblStyle w:val="Table"/>
        <w:tblW w:w="0" w:type="auto"/>
        <w:jc w:val="left"/>
        <w:tblInd w:w="-5" w:type="dxa"/>
        <w:tblLook w:val="04A0" w:firstRow="1" w:lastRow="0" w:firstColumn="1" w:lastColumn="0" w:noHBand="0" w:noVBand="1"/>
      </w:tblPr>
      <w:tblGrid>
        <w:gridCol w:w="4248"/>
        <w:gridCol w:w="2698"/>
      </w:tblGrid>
      <w:tr w:rsidR="000E3CCC" w14:paraId="0169954C" w14:textId="77777777" w:rsidTr="000E3CCC">
        <w:trPr>
          <w:cnfStyle w:val="100000000000" w:firstRow="1" w:lastRow="0" w:firstColumn="0" w:lastColumn="0" w:oddVBand="0" w:evenVBand="0" w:oddHBand="0" w:evenHBand="0" w:firstRowFirstColumn="0" w:firstRowLastColumn="0" w:lastRowFirstColumn="0" w:lastRowLastColumn="0"/>
          <w:jc w:val="left"/>
        </w:trPr>
        <w:tc>
          <w:tcPr>
            <w:tcW w:w="4248" w:type="dxa"/>
          </w:tcPr>
          <w:p w14:paraId="1EE4E98C" w14:textId="77777777" w:rsidR="000E3CCC" w:rsidRPr="00C23D6C" w:rsidRDefault="000E3CCC" w:rsidP="00AD63FE">
            <w:pPr>
              <w:rPr>
                <w:rStyle w:val="Text"/>
              </w:rPr>
            </w:pPr>
            <w:r w:rsidRPr="00FA5780">
              <w:rPr>
                <w:rStyle w:val="Text"/>
              </w:rPr>
              <w:t>Reference</w:t>
            </w:r>
          </w:p>
        </w:tc>
        <w:tc>
          <w:tcPr>
            <w:tcW w:w="2698" w:type="dxa"/>
          </w:tcPr>
          <w:p w14:paraId="4EE0743A" w14:textId="77777777" w:rsidR="000E3CCC" w:rsidRPr="00C23D6C" w:rsidRDefault="000E3CCC" w:rsidP="00AD63FE">
            <w:pPr>
              <w:rPr>
                <w:rStyle w:val="Text"/>
              </w:rPr>
            </w:pPr>
            <w:r w:rsidRPr="00FA5780">
              <w:rPr>
                <w:rStyle w:val="Text"/>
              </w:rPr>
              <w:t>Deliverable</w:t>
            </w:r>
          </w:p>
        </w:tc>
      </w:tr>
      <w:tr w:rsidR="000E3CCC" w14:paraId="61B91807" w14:textId="77777777" w:rsidTr="000E3CCC">
        <w:trPr>
          <w:jc w:val="left"/>
        </w:trPr>
        <w:tc>
          <w:tcPr>
            <w:tcW w:w="4248" w:type="dxa"/>
          </w:tcPr>
          <w:p w14:paraId="4A9144E6" w14:textId="44D9E8B6" w:rsidR="000E3CCC" w:rsidRPr="00FA5780" w:rsidRDefault="000E3CCC" w:rsidP="00AD63FE">
            <w:pPr>
              <w:rPr>
                <w:rStyle w:val="Text"/>
              </w:rPr>
            </w:pPr>
            <w:r>
              <w:rPr>
                <w:rStyle w:val="Text"/>
              </w:rPr>
              <w:t>Deadline for submitting quotes</w:t>
            </w:r>
          </w:p>
        </w:tc>
        <w:tc>
          <w:tcPr>
            <w:tcW w:w="2698" w:type="dxa"/>
          </w:tcPr>
          <w:p w14:paraId="420CFF8D" w14:textId="249A82C1" w:rsidR="000E3CCC" w:rsidRPr="00FA5780" w:rsidRDefault="00557371" w:rsidP="00AD63FE">
            <w:pPr>
              <w:rPr>
                <w:rStyle w:val="Text"/>
              </w:rPr>
            </w:pPr>
            <w:r>
              <w:rPr>
                <w:rStyle w:val="Text"/>
              </w:rPr>
              <w:t>19</w:t>
            </w:r>
            <w:r w:rsidR="000E3CCC" w:rsidRPr="000E3CCC">
              <w:rPr>
                <w:rStyle w:val="Text"/>
                <w:vertAlign w:val="superscript"/>
              </w:rPr>
              <w:t>th</w:t>
            </w:r>
            <w:r w:rsidR="000E3CCC">
              <w:rPr>
                <w:rStyle w:val="Text"/>
              </w:rPr>
              <w:t xml:space="preserve"> September 2025</w:t>
            </w:r>
          </w:p>
        </w:tc>
      </w:tr>
      <w:tr w:rsidR="000E3CCC" w14:paraId="7FF5B5F2" w14:textId="77777777" w:rsidTr="000E3CCC">
        <w:trPr>
          <w:jc w:val="left"/>
        </w:trPr>
        <w:tc>
          <w:tcPr>
            <w:tcW w:w="4248" w:type="dxa"/>
          </w:tcPr>
          <w:p w14:paraId="14DBA966" w14:textId="333D7570" w:rsidR="000E3CCC" w:rsidRPr="00FA5780" w:rsidRDefault="000E3CCC" w:rsidP="00AD63FE">
            <w:pPr>
              <w:rPr>
                <w:rStyle w:val="Text"/>
              </w:rPr>
            </w:pPr>
            <w:r>
              <w:rPr>
                <w:rStyle w:val="Text"/>
              </w:rPr>
              <w:t xml:space="preserve">Deadline for site visits </w:t>
            </w:r>
          </w:p>
        </w:tc>
        <w:tc>
          <w:tcPr>
            <w:tcW w:w="2698" w:type="dxa"/>
          </w:tcPr>
          <w:p w14:paraId="49FE7443" w14:textId="16B955EA" w:rsidR="000E3CCC" w:rsidRPr="00FA5780" w:rsidRDefault="00AF23F1" w:rsidP="00AD63FE">
            <w:pPr>
              <w:rPr>
                <w:rStyle w:val="Text"/>
              </w:rPr>
            </w:pPr>
            <w:r>
              <w:rPr>
                <w:rStyle w:val="Text"/>
              </w:rPr>
              <w:t>18</w:t>
            </w:r>
            <w:r w:rsidR="000E3CCC" w:rsidRPr="000E3CCC">
              <w:rPr>
                <w:rStyle w:val="Text"/>
                <w:vertAlign w:val="superscript"/>
              </w:rPr>
              <w:t>th</w:t>
            </w:r>
            <w:r w:rsidR="000E3CCC">
              <w:rPr>
                <w:rStyle w:val="Text"/>
              </w:rPr>
              <w:t xml:space="preserve"> September 2025</w:t>
            </w:r>
          </w:p>
        </w:tc>
      </w:tr>
      <w:tr w:rsidR="000E3CCC" w14:paraId="479D949E" w14:textId="77777777" w:rsidTr="000E3CCC">
        <w:trPr>
          <w:jc w:val="left"/>
        </w:trPr>
        <w:tc>
          <w:tcPr>
            <w:tcW w:w="4248" w:type="dxa"/>
          </w:tcPr>
          <w:p w14:paraId="1051F8FB" w14:textId="6FEE90DF" w:rsidR="000E3CCC" w:rsidRPr="000E3CCC" w:rsidRDefault="000E3CCC" w:rsidP="00AD63FE">
            <w:pPr>
              <w:rPr>
                <w:rStyle w:val="Important"/>
                <w:b w:val="0"/>
                <w:bCs/>
                <w:color w:val="000000" w:themeColor="text1"/>
              </w:rPr>
            </w:pPr>
            <w:r w:rsidRPr="000E3CCC">
              <w:rPr>
                <w:rStyle w:val="Important"/>
                <w:b w:val="0"/>
                <w:bCs/>
                <w:color w:val="000000" w:themeColor="text1"/>
              </w:rPr>
              <w:t>Award of Contract</w:t>
            </w:r>
          </w:p>
        </w:tc>
        <w:tc>
          <w:tcPr>
            <w:tcW w:w="2698" w:type="dxa"/>
          </w:tcPr>
          <w:p w14:paraId="33C97699" w14:textId="46A18539" w:rsidR="000E3CCC" w:rsidRPr="000E3CCC" w:rsidRDefault="00AF23F1" w:rsidP="00AD63FE">
            <w:pPr>
              <w:rPr>
                <w:rStyle w:val="Important"/>
                <w:b w:val="0"/>
                <w:bCs/>
                <w:color w:val="000000" w:themeColor="text1"/>
              </w:rPr>
            </w:pPr>
            <w:r>
              <w:rPr>
                <w:rStyle w:val="Important"/>
                <w:b w:val="0"/>
                <w:bCs/>
                <w:color w:val="000000" w:themeColor="text1"/>
              </w:rPr>
              <w:t>1</w:t>
            </w:r>
            <w:r w:rsidRPr="00AF23F1">
              <w:rPr>
                <w:rStyle w:val="Important"/>
                <w:b w:val="0"/>
                <w:bCs/>
                <w:color w:val="000000" w:themeColor="text1"/>
                <w:vertAlign w:val="superscript"/>
              </w:rPr>
              <w:t>st</w:t>
            </w:r>
            <w:r>
              <w:rPr>
                <w:rStyle w:val="Important"/>
                <w:b w:val="0"/>
                <w:bCs/>
                <w:color w:val="000000" w:themeColor="text1"/>
              </w:rPr>
              <w:t xml:space="preserve"> </w:t>
            </w:r>
            <w:proofErr w:type="spellStart"/>
            <w:r>
              <w:rPr>
                <w:rStyle w:val="Important"/>
                <w:b w:val="0"/>
                <w:bCs/>
                <w:color w:val="000000" w:themeColor="text1"/>
              </w:rPr>
              <w:t>Ocotober</w:t>
            </w:r>
            <w:proofErr w:type="spellEnd"/>
            <w:r w:rsidR="000E3CCC">
              <w:rPr>
                <w:rStyle w:val="Important"/>
                <w:b w:val="0"/>
                <w:bCs/>
                <w:color w:val="000000" w:themeColor="text1"/>
              </w:rPr>
              <w:t xml:space="preserve"> 2025</w:t>
            </w:r>
          </w:p>
        </w:tc>
      </w:tr>
      <w:tr w:rsidR="000E3CCC" w14:paraId="54F7E1FE" w14:textId="77777777" w:rsidTr="000E3CCC">
        <w:trPr>
          <w:jc w:val="left"/>
        </w:trPr>
        <w:tc>
          <w:tcPr>
            <w:tcW w:w="4248" w:type="dxa"/>
          </w:tcPr>
          <w:p w14:paraId="4BA6BC2D" w14:textId="3D9EB9BE" w:rsidR="000E3CCC" w:rsidRPr="000E3CCC" w:rsidRDefault="000E3CCC" w:rsidP="00AD63FE">
            <w:pPr>
              <w:rPr>
                <w:rStyle w:val="Important"/>
                <w:b w:val="0"/>
                <w:bCs/>
                <w:color w:val="000000" w:themeColor="text1"/>
              </w:rPr>
            </w:pPr>
            <w:r>
              <w:rPr>
                <w:rStyle w:val="Important"/>
                <w:b w:val="0"/>
                <w:bCs/>
                <w:color w:val="000000" w:themeColor="text1"/>
              </w:rPr>
              <w:t>Start Date</w:t>
            </w:r>
          </w:p>
        </w:tc>
        <w:tc>
          <w:tcPr>
            <w:tcW w:w="2698" w:type="dxa"/>
          </w:tcPr>
          <w:p w14:paraId="568DF08C" w14:textId="295DE017" w:rsidR="000E3CCC" w:rsidRPr="000E3CCC" w:rsidRDefault="00AF23F1" w:rsidP="00AD63FE">
            <w:pPr>
              <w:rPr>
                <w:rStyle w:val="Important"/>
                <w:b w:val="0"/>
                <w:bCs/>
                <w:color w:val="000000" w:themeColor="text1"/>
              </w:rPr>
            </w:pPr>
            <w:r>
              <w:rPr>
                <w:rStyle w:val="Important"/>
                <w:b w:val="0"/>
                <w:bCs/>
                <w:color w:val="000000" w:themeColor="text1"/>
              </w:rPr>
              <w:t>2</w:t>
            </w:r>
            <w:r w:rsidRPr="00AF23F1">
              <w:rPr>
                <w:rStyle w:val="Important"/>
                <w:b w:val="0"/>
                <w:bCs/>
                <w:color w:val="000000" w:themeColor="text1"/>
                <w:vertAlign w:val="superscript"/>
              </w:rPr>
              <w:t>nd</w:t>
            </w:r>
            <w:r>
              <w:rPr>
                <w:rStyle w:val="Important"/>
                <w:b w:val="0"/>
                <w:bCs/>
                <w:color w:val="000000" w:themeColor="text1"/>
              </w:rPr>
              <w:t xml:space="preserve"> October</w:t>
            </w:r>
            <w:r w:rsidR="000E3CCC">
              <w:rPr>
                <w:rStyle w:val="Important"/>
                <w:b w:val="0"/>
                <w:bCs/>
                <w:color w:val="000000" w:themeColor="text1"/>
              </w:rPr>
              <w:t xml:space="preserve"> 2025</w:t>
            </w:r>
          </w:p>
        </w:tc>
      </w:tr>
      <w:tr w:rsidR="000E3CCC" w14:paraId="71BB8F8A" w14:textId="77777777" w:rsidTr="000E3CCC">
        <w:trPr>
          <w:jc w:val="left"/>
        </w:trPr>
        <w:tc>
          <w:tcPr>
            <w:tcW w:w="4248" w:type="dxa"/>
          </w:tcPr>
          <w:p w14:paraId="33E200E7" w14:textId="610FB241" w:rsidR="000E3CCC" w:rsidRDefault="000E3CCC" w:rsidP="00AD63FE">
            <w:pPr>
              <w:rPr>
                <w:rStyle w:val="Important"/>
                <w:b w:val="0"/>
                <w:bCs/>
                <w:color w:val="000000" w:themeColor="text1"/>
              </w:rPr>
            </w:pPr>
            <w:r>
              <w:rPr>
                <w:rStyle w:val="Important"/>
                <w:b w:val="0"/>
                <w:bCs/>
                <w:color w:val="000000" w:themeColor="text1"/>
              </w:rPr>
              <w:t>Last Date work can be completed</w:t>
            </w:r>
          </w:p>
        </w:tc>
        <w:tc>
          <w:tcPr>
            <w:tcW w:w="2698" w:type="dxa"/>
          </w:tcPr>
          <w:p w14:paraId="00497164" w14:textId="412C97D1" w:rsidR="000E3CCC" w:rsidRDefault="00AF23F1" w:rsidP="00AD63FE">
            <w:pPr>
              <w:rPr>
                <w:rStyle w:val="Important"/>
                <w:b w:val="0"/>
                <w:bCs/>
                <w:color w:val="000000" w:themeColor="text1"/>
              </w:rPr>
            </w:pPr>
            <w:r>
              <w:rPr>
                <w:rStyle w:val="Important"/>
                <w:b w:val="0"/>
                <w:bCs/>
                <w:color w:val="000000" w:themeColor="text1"/>
              </w:rPr>
              <w:t>15</w:t>
            </w:r>
            <w:r w:rsidR="000E3CCC" w:rsidRPr="000E3CCC">
              <w:rPr>
                <w:rStyle w:val="Important"/>
                <w:b w:val="0"/>
                <w:bCs/>
                <w:color w:val="000000" w:themeColor="text1"/>
                <w:vertAlign w:val="superscript"/>
              </w:rPr>
              <w:t>th</w:t>
            </w:r>
            <w:r w:rsidR="000E3CCC">
              <w:rPr>
                <w:rStyle w:val="Important"/>
                <w:b w:val="0"/>
                <w:bCs/>
                <w:color w:val="000000" w:themeColor="text1"/>
              </w:rPr>
              <w:t xml:space="preserve"> March 2026</w:t>
            </w:r>
          </w:p>
        </w:tc>
      </w:tr>
    </w:tbl>
    <w:p w14:paraId="035B3A4F" w14:textId="77777777" w:rsidR="00D1215E" w:rsidRDefault="00D1215E" w:rsidP="00D1215E"/>
    <w:p w14:paraId="6FD03B16" w14:textId="77777777" w:rsidR="0037444E" w:rsidRDefault="0037444E"/>
    <w:sectPr w:rsidR="0037444E" w:rsidSect="00D1215E">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E728" w14:textId="77777777" w:rsidR="00352261" w:rsidRDefault="00352261" w:rsidP="000E3CCC">
      <w:pPr>
        <w:spacing w:after="0" w:line="240" w:lineRule="auto"/>
      </w:pPr>
      <w:r>
        <w:separator/>
      </w:r>
    </w:p>
  </w:endnote>
  <w:endnote w:type="continuationSeparator" w:id="0">
    <w:p w14:paraId="04A72360" w14:textId="77777777" w:rsidR="00352261" w:rsidRDefault="00352261" w:rsidP="000E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3E92170B" w14:textId="77777777" w:rsidTr="0090124D">
      <w:trPr>
        <w:trHeight w:val="286"/>
      </w:trPr>
      <w:tc>
        <w:tcPr>
          <w:tcW w:w="2835" w:type="dxa"/>
          <w:hideMark/>
        </w:tcPr>
        <w:p w14:paraId="1F16AC29" w14:textId="77777777" w:rsidR="00465F62" w:rsidRPr="00486248" w:rsidRDefault="00000000" w:rsidP="0090124D">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43D75964" w14:textId="77777777" w:rsidR="00465F62" w:rsidRPr="00486248" w:rsidRDefault="00000000" w:rsidP="0090124D">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378D2985" w14:textId="77777777" w:rsidR="00465F62" w:rsidRPr="00486248" w:rsidRDefault="00000000"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3D7EA523" w14:textId="77777777" w:rsidR="00465F62" w:rsidRPr="00486248" w:rsidRDefault="00000000"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058AC6FC" w14:textId="3F0830B8" w:rsidR="00465F62" w:rsidRPr="00623218" w:rsidRDefault="00000000"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57371">
      <w:rPr>
        <w:rStyle w:val="Text"/>
        <w:noProof/>
      </w:rPr>
      <w:t>15/08/2025 15:40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3549BF75" w14:textId="77777777" w:rsidTr="005837F8">
      <w:trPr>
        <w:trHeight w:val="286"/>
      </w:trPr>
      <w:tc>
        <w:tcPr>
          <w:tcW w:w="2835" w:type="dxa"/>
          <w:hideMark/>
        </w:tcPr>
        <w:p w14:paraId="5083E9C4" w14:textId="77777777" w:rsidR="00465F62" w:rsidRPr="00486248" w:rsidRDefault="00000000" w:rsidP="00F448FD">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6FABE622" w14:textId="77777777" w:rsidR="00465F62" w:rsidRPr="00486248" w:rsidRDefault="00000000" w:rsidP="00F448FD">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30A88FB4" w14:textId="77777777" w:rsidR="00465F62"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4D9DAEDA" w14:textId="77777777" w:rsidR="00465F62"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942B24F" w14:textId="77777777" w:rsidR="00465F62" w:rsidRPr="006D0934" w:rsidRDefault="00000000" w:rsidP="00A42D05">
    <w:pPr>
      <w:jc w:val="right"/>
    </w:pPr>
    <w:r w:rsidRPr="004A629A">
      <w:t xml:space="preserve">Find out more and give feedback on this content. </w:t>
    </w:r>
    <w:hyperlink r:id="rId1" w:history="1">
      <w:r w:rsidR="00465F62"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FD74" w14:textId="77777777" w:rsidR="00352261" w:rsidRDefault="00352261" w:rsidP="000E3CCC">
      <w:pPr>
        <w:spacing w:after="0" w:line="240" w:lineRule="auto"/>
      </w:pPr>
      <w:r>
        <w:separator/>
      </w:r>
    </w:p>
  </w:footnote>
  <w:footnote w:type="continuationSeparator" w:id="0">
    <w:p w14:paraId="18846F16" w14:textId="77777777" w:rsidR="00352261" w:rsidRDefault="00352261" w:rsidP="000E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D590" w14:textId="77777777" w:rsidR="00465F62" w:rsidRDefault="00465F62"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BFE0" w14:textId="77777777" w:rsidR="00465F62" w:rsidRDefault="00000000" w:rsidP="005D0E22">
    <w:pPr>
      <w:pStyle w:val="Header"/>
      <w:jc w:val="right"/>
    </w:pPr>
    <w:r>
      <w:rPr>
        <w:b/>
        <w:color w:val="auto"/>
        <w:sz w:val="32"/>
        <w:szCs w:val="32"/>
      </w:rPr>
      <w:t>CONTROLLED CONTENT</w:t>
    </w:r>
  </w:p>
  <w:p w14:paraId="693DAC0B" w14:textId="30CE59D0" w:rsidR="00465F62" w:rsidRPr="00677361" w:rsidRDefault="00000000"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Content>
        <w:r w:rsidR="0089291B">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B0B4575" w14:textId="77777777" w:rsidTr="00A95DDC">
      <w:trPr>
        <w:trHeight w:val="456"/>
      </w:trPr>
      <w:tc>
        <w:tcPr>
          <w:tcW w:w="7508" w:type="dxa"/>
          <w:vAlign w:val="center"/>
          <w:hideMark/>
        </w:tcPr>
        <w:p w14:paraId="7DFE209F" w14:textId="77777777" w:rsidR="00465F62" w:rsidRPr="00045E97" w:rsidRDefault="00000000" w:rsidP="005C3BA8">
          <w:pPr>
            <w:pStyle w:val="Titlebartext"/>
          </w:pPr>
          <w:sdt>
            <w:sdtPr>
              <w:alias w:val="Metadata content type name"/>
              <w:tag w:val="ContentCloud_MetadataCTypeName"/>
              <w:id w:val="2046087444"/>
              <w:text/>
            </w:sdtPr>
            <w:sdtContent>
              <w:r>
                <w:t>Template</w:t>
              </w:r>
            </w:sdtContent>
          </w:sdt>
          <w:r>
            <w:t xml:space="preserve">: </w:t>
          </w:r>
          <w:sdt>
            <w:sdtPr>
              <w:alias w:val="Reference"/>
              <w:tag w:val="ContentCloud_Reference"/>
              <w:id w:val="1299579010"/>
              <w:text/>
            </w:sdtPr>
            <w:sdtContent>
              <w:r>
                <w:t>LIT 63283</w:t>
              </w:r>
            </w:sdtContent>
          </w:sdt>
        </w:p>
      </w:tc>
      <w:tc>
        <w:tcPr>
          <w:tcW w:w="7943" w:type="dxa"/>
          <w:vAlign w:val="center"/>
          <w:hideMark/>
        </w:tcPr>
        <w:p w14:paraId="1936814E" w14:textId="77777777" w:rsidR="00465F62" w:rsidRPr="00045E97" w:rsidRDefault="00000000"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Content>
              <w:r w:rsidRPr="00C20D7A">
                <w:t>[Publish date]</w:t>
              </w:r>
            </w:sdtContent>
          </w:sdt>
        </w:p>
      </w:tc>
    </w:tr>
  </w:tbl>
  <w:p w14:paraId="5A747537" w14:textId="77777777" w:rsidR="00465F62" w:rsidRDefault="00465F62" w:rsidP="006B535B">
    <w:pPr>
      <w:spacing w:after="0"/>
    </w:pPr>
  </w:p>
  <w:p w14:paraId="40C1A568" w14:textId="79873B17" w:rsidR="00465F62" w:rsidRDefault="00000000" w:rsidP="005C3BA8">
    <w:pPr>
      <w:rPr>
        <w:rStyle w:val="Text"/>
        <w:b/>
        <w:color w:val="auto"/>
      </w:rPr>
    </w:pPr>
    <w:r w:rsidRPr="00BF2B4C">
      <w:rPr>
        <w:rStyle w:val="HeadingCharacter"/>
      </w:rPr>
      <w:t>Audience:</w:t>
    </w:r>
    <w:r>
      <w:t xml:space="preserve"> </w:t>
    </w:r>
    <w:sdt>
      <w:sdtPr>
        <w:rPr>
          <w:rStyle w:val="Text"/>
          <w:b/>
          <w:color w:val="auto"/>
        </w:rPr>
        <w:id w:val="-1924634049"/>
        <w:text/>
      </w:sdtPr>
      <w:sdtContent>
        <w:r w:rsidR="000E3CCC">
          <w:rPr>
            <w:rStyle w:val="Text"/>
            <w:b/>
            <w:color w:val="auto"/>
          </w:rPr>
          <w:t>Natural England</w:t>
        </w:r>
      </w:sdtContent>
    </w:sdt>
  </w:p>
  <w:p w14:paraId="5FF36C3C" w14:textId="77777777" w:rsidR="00465F62" w:rsidRPr="005C3BA8" w:rsidRDefault="00465F62"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D28"/>
    <w:multiLevelType w:val="hybridMultilevel"/>
    <w:tmpl w:val="F8962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38264A"/>
    <w:multiLevelType w:val="hybridMultilevel"/>
    <w:tmpl w:val="43381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2"/>
  </w:num>
  <w:num w:numId="2" w16cid:durableId="485512118">
    <w:abstractNumId w:val="1"/>
  </w:num>
  <w:num w:numId="3" w16cid:durableId="206348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5E"/>
    <w:rsid w:val="000E3CCC"/>
    <w:rsid w:val="00301819"/>
    <w:rsid w:val="00312C1C"/>
    <w:rsid w:val="00352261"/>
    <w:rsid w:val="0037444E"/>
    <w:rsid w:val="00465F62"/>
    <w:rsid w:val="00557371"/>
    <w:rsid w:val="007C03DA"/>
    <w:rsid w:val="008137D6"/>
    <w:rsid w:val="0089291B"/>
    <w:rsid w:val="00952775"/>
    <w:rsid w:val="009C14A7"/>
    <w:rsid w:val="00AF23F1"/>
    <w:rsid w:val="00B316B8"/>
    <w:rsid w:val="00BB27D7"/>
    <w:rsid w:val="00D1215E"/>
    <w:rsid w:val="00E51731"/>
    <w:rsid w:val="00E519D1"/>
    <w:rsid w:val="00EB0D27"/>
    <w:rsid w:val="00EB3968"/>
    <w:rsid w:val="00F6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B341"/>
  <w15:chartTrackingRefBased/>
  <w15:docId w15:val="{406CA8EF-6D5F-49CD-AB91-FF49E58F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15E"/>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D1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5E"/>
    <w:rPr>
      <w:rFonts w:eastAsiaTheme="majorEastAsia" w:cstheme="majorBidi"/>
      <w:color w:val="272727" w:themeColor="text1" w:themeTint="D8"/>
    </w:rPr>
  </w:style>
  <w:style w:type="paragraph" w:styleId="Title">
    <w:name w:val="Title"/>
    <w:basedOn w:val="Normal"/>
    <w:next w:val="Normal"/>
    <w:link w:val="TitleChar"/>
    <w:uiPriority w:val="10"/>
    <w:qFormat/>
    <w:rsid w:val="00D1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5E"/>
    <w:pPr>
      <w:spacing w:before="160"/>
      <w:jc w:val="center"/>
    </w:pPr>
    <w:rPr>
      <w:i/>
      <w:iCs/>
      <w:color w:val="404040" w:themeColor="text1" w:themeTint="BF"/>
    </w:rPr>
  </w:style>
  <w:style w:type="character" w:customStyle="1" w:styleId="QuoteChar">
    <w:name w:val="Quote Char"/>
    <w:basedOn w:val="DefaultParagraphFont"/>
    <w:link w:val="Quote"/>
    <w:uiPriority w:val="29"/>
    <w:rsid w:val="00D1215E"/>
    <w:rPr>
      <w:i/>
      <w:iCs/>
      <w:color w:val="404040" w:themeColor="text1" w:themeTint="BF"/>
    </w:rPr>
  </w:style>
  <w:style w:type="paragraph" w:styleId="ListParagraph">
    <w:name w:val="List Paragraph"/>
    <w:basedOn w:val="Normal"/>
    <w:uiPriority w:val="34"/>
    <w:qFormat/>
    <w:rsid w:val="00D1215E"/>
    <w:pPr>
      <w:ind w:left="720"/>
      <w:contextualSpacing/>
    </w:pPr>
  </w:style>
  <w:style w:type="character" w:styleId="IntenseEmphasis">
    <w:name w:val="Intense Emphasis"/>
    <w:basedOn w:val="DefaultParagraphFont"/>
    <w:uiPriority w:val="21"/>
    <w:qFormat/>
    <w:rsid w:val="00D1215E"/>
    <w:rPr>
      <w:i/>
      <w:iCs/>
      <w:color w:val="0F4761" w:themeColor="accent1" w:themeShade="BF"/>
    </w:rPr>
  </w:style>
  <w:style w:type="paragraph" w:styleId="IntenseQuote">
    <w:name w:val="Intense Quote"/>
    <w:basedOn w:val="Normal"/>
    <w:next w:val="Normal"/>
    <w:link w:val="IntenseQuoteChar"/>
    <w:uiPriority w:val="30"/>
    <w:qFormat/>
    <w:rsid w:val="00D1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15E"/>
    <w:rPr>
      <w:i/>
      <w:iCs/>
      <w:color w:val="0F4761" w:themeColor="accent1" w:themeShade="BF"/>
    </w:rPr>
  </w:style>
  <w:style w:type="character" w:styleId="IntenseReference">
    <w:name w:val="Intense Reference"/>
    <w:basedOn w:val="DefaultParagraphFont"/>
    <w:uiPriority w:val="32"/>
    <w:qFormat/>
    <w:rsid w:val="00D1215E"/>
    <w:rPr>
      <w:b/>
      <w:bCs/>
      <w:smallCaps/>
      <w:color w:val="0F4761" w:themeColor="accent1" w:themeShade="BF"/>
      <w:spacing w:val="5"/>
    </w:rPr>
  </w:style>
  <w:style w:type="paragraph" w:customStyle="1" w:styleId="BlockLine">
    <w:name w:val="Block Line"/>
    <w:basedOn w:val="Normal"/>
    <w:next w:val="Normal"/>
    <w:qFormat/>
    <w:rsid w:val="00D1215E"/>
    <w:pPr>
      <w:pBdr>
        <w:top w:val="single" w:sz="4" w:space="1" w:color="auto"/>
      </w:pBdr>
      <w:spacing w:after="0"/>
      <w:ind w:left="1701"/>
    </w:pPr>
  </w:style>
  <w:style w:type="character" w:customStyle="1" w:styleId="TitlebartextChar">
    <w:name w:val="Titlebar text Char"/>
    <w:link w:val="Titlebartext"/>
    <w:locked/>
    <w:rsid w:val="00D1215E"/>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D1215E"/>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D1215E"/>
    <w:rPr>
      <w:rFonts w:eastAsiaTheme="majorEastAsia" w:cstheme="majorBidi"/>
      <w:b/>
      <w:iCs/>
      <w:sz w:val="26"/>
    </w:rPr>
  </w:style>
  <w:style w:type="paragraph" w:customStyle="1" w:styleId="Blockheading">
    <w:name w:val="Block heading"/>
    <w:basedOn w:val="Heading4"/>
    <w:next w:val="Normal"/>
    <w:link w:val="BlockheadingChar"/>
    <w:qFormat/>
    <w:rsid w:val="00D1215E"/>
    <w:pPr>
      <w:spacing w:before="0" w:after="240" w:line="276" w:lineRule="auto"/>
      <w:outlineLvl w:val="2"/>
    </w:pPr>
    <w:rPr>
      <w:b/>
      <w:i w:val="0"/>
      <w:color w:val="auto"/>
      <w:sz w:val="26"/>
    </w:rPr>
  </w:style>
  <w:style w:type="character" w:customStyle="1" w:styleId="Text">
    <w:name w:val="Text"/>
    <w:qFormat/>
    <w:rsid w:val="00D1215E"/>
    <w:rPr>
      <w:rFonts w:ascii="Arial" w:hAnsi="Arial"/>
      <w:sz w:val="24"/>
    </w:rPr>
  </w:style>
  <w:style w:type="table" w:styleId="TableGrid">
    <w:name w:val="Table Grid"/>
    <w:aliases w:val="Header table"/>
    <w:basedOn w:val="TableNormal"/>
    <w:rsid w:val="00D1215E"/>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D1215E"/>
    <w:pPr>
      <w:tabs>
        <w:tab w:val="center" w:pos="4513"/>
        <w:tab w:val="right" w:pos="9026"/>
      </w:tabs>
    </w:pPr>
  </w:style>
  <w:style w:type="character" w:customStyle="1" w:styleId="HeaderChar">
    <w:name w:val="Header Char"/>
    <w:basedOn w:val="DefaultParagraphFont"/>
    <w:link w:val="Header"/>
    <w:uiPriority w:val="99"/>
    <w:rsid w:val="00D1215E"/>
    <w:rPr>
      <w:rFonts w:ascii="Arial" w:hAnsi="Arial"/>
      <w:color w:val="000000" w:themeColor="text1"/>
      <w:kern w:val="0"/>
      <w14:ligatures w14:val="none"/>
    </w:rPr>
  </w:style>
  <w:style w:type="paragraph" w:styleId="Footer">
    <w:name w:val="footer"/>
    <w:basedOn w:val="Normal"/>
    <w:link w:val="FooterChar"/>
    <w:uiPriority w:val="99"/>
    <w:unhideWhenUsed/>
    <w:rsid w:val="00D1215E"/>
    <w:pPr>
      <w:tabs>
        <w:tab w:val="center" w:pos="4513"/>
        <w:tab w:val="right" w:pos="9026"/>
      </w:tabs>
      <w:spacing w:after="0"/>
    </w:pPr>
  </w:style>
  <w:style w:type="character" w:customStyle="1" w:styleId="FooterChar">
    <w:name w:val="Footer Char"/>
    <w:basedOn w:val="DefaultParagraphFont"/>
    <w:link w:val="Footer"/>
    <w:uiPriority w:val="99"/>
    <w:rsid w:val="00D1215E"/>
    <w:rPr>
      <w:rFonts w:ascii="Arial" w:hAnsi="Arial"/>
      <w:color w:val="000000" w:themeColor="text1"/>
      <w:kern w:val="0"/>
      <w14:ligatures w14:val="none"/>
    </w:rPr>
  </w:style>
  <w:style w:type="character" w:customStyle="1" w:styleId="BulletText1Char">
    <w:name w:val="Bullet Text 1 Char"/>
    <w:link w:val="BulletText1"/>
    <w:locked/>
    <w:rsid w:val="00D1215E"/>
  </w:style>
  <w:style w:type="paragraph" w:customStyle="1" w:styleId="BulletText1">
    <w:name w:val="Bullet Text 1"/>
    <w:basedOn w:val="Normal"/>
    <w:link w:val="BulletText1Char"/>
    <w:qFormat/>
    <w:rsid w:val="00D1215E"/>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D1215E"/>
    <w:rPr>
      <w:color w:val="0000FF"/>
      <w:u w:val="single"/>
    </w:rPr>
  </w:style>
  <w:style w:type="character" w:customStyle="1" w:styleId="Important">
    <w:name w:val="! Important"/>
    <w:uiPriority w:val="1"/>
    <w:qFormat/>
    <w:rsid w:val="00D1215E"/>
    <w:rPr>
      <w:rFonts w:ascii="Arial" w:hAnsi="Arial" w:cs="Arial" w:hint="default"/>
      <w:b/>
      <w:bCs w:val="0"/>
      <w:i w:val="0"/>
      <w:iCs w:val="0"/>
      <w:color w:val="D9262E"/>
      <w:sz w:val="24"/>
    </w:rPr>
  </w:style>
  <w:style w:type="table" w:customStyle="1" w:styleId="Table">
    <w:name w:val="Table"/>
    <w:basedOn w:val="TableNormal"/>
    <w:uiPriority w:val="99"/>
    <w:rsid w:val="00D1215E"/>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D1215E"/>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D1215E"/>
    <w:rPr>
      <w:b/>
      <w:color w:val="000000" w:themeColor="text1"/>
    </w:rPr>
  </w:style>
  <w:style w:type="paragraph" w:customStyle="1" w:styleId="standard">
    <w:name w:val="standard"/>
    <w:basedOn w:val="Normal"/>
    <w:link w:val="standardChar"/>
    <w:autoRedefine/>
    <w:qFormat/>
    <w:rsid w:val="00D1215E"/>
    <w:pPr>
      <w:spacing w:after="120" w:line="276" w:lineRule="auto"/>
      <w:ind w:left="85" w:right="85"/>
    </w:pPr>
    <w:rPr>
      <w:rFonts w:eastAsia="Arial" w:cs="Times New Roman"/>
      <w:bCs/>
      <w:i/>
      <w:iCs/>
      <w:color w:val="auto"/>
      <w:sz w:val="22"/>
      <w:szCs w:val="22"/>
      <w:u w:color="FFFFFF"/>
    </w:rPr>
  </w:style>
  <w:style w:type="character" w:customStyle="1" w:styleId="standardChar">
    <w:name w:val="standard Char"/>
    <w:link w:val="standard"/>
    <w:rsid w:val="00D1215E"/>
    <w:rPr>
      <w:rFonts w:ascii="Arial" w:eastAsia="Arial" w:hAnsi="Arial" w:cs="Times New Roman"/>
      <w:bCs/>
      <w:i/>
      <w:iCs/>
      <w:kern w:val="0"/>
      <w:sz w:val="22"/>
      <w:szCs w:val="22"/>
      <w:u w:color="FFFFFF"/>
      <w14:ligatures w14:val="none"/>
    </w:rPr>
  </w:style>
  <w:style w:type="paragraph" w:styleId="NormalWeb">
    <w:name w:val="Normal (Web)"/>
    <w:basedOn w:val="Normal"/>
    <w:uiPriority w:val="99"/>
    <w:semiHidden/>
    <w:unhideWhenUsed/>
    <w:rsid w:val="009527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9054">
      <w:bodyDiv w:val="1"/>
      <w:marLeft w:val="0"/>
      <w:marRight w:val="0"/>
      <w:marTop w:val="0"/>
      <w:marBottom w:val="0"/>
      <w:divBdr>
        <w:top w:val="none" w:sz="0" w:space="0" w:color="auto"/>
        <w:left w:val="none" w:sz="0" w:space="0" w:color="auto"/>
        <w:bottom w:val="none" w:sz="0" w:space="0" w:color="auto"/>
        <w:right w:val="none" w:sz="0" w:space="0" w:color="auto"/>
      </w:divBdr>
    </w:div>
    <w:div w:id="260458260">
      <w:bodyDiv w:val="1"/>
      <w:marLeft w:val="0"/>
      <w:marRight w:val="0"/>
      <w:marTop w:val="0"/>
      <w:marBottom w:val="0"/>
      <w:divBdr>
        <w:top w:val="none" w:sz="0" w:space="0" w:color="auto"/>
        <w:left w:val="none" w:sz="0" w:space="0" w:color="auto"/>
        <w:bottom w:val="none" w:sz="0" w:space="0" w:color="auto"/>
        <w:right w:val="none" w:sz="0" w:space="0" w:color="auto"/>
      </w:divBdr>
    </w:div>
    <w:div w:id="316495295">
      <w:bodyDiv w:val="1"/>
      <w:marLeft w:val="0"/>
      <w:marRight w:val="0"/>
      <w:marTop w:val="0"/>
      <w:marBottom w:val="0"/>
      <w:divBdr>
        <w:top w:val="none" w:sz="0" w:space="0" w:color="auto"/>
        <w:left w:val="none" w:sz="0" w:space="0" w:color="auto"/>
        <w:bottom w:val="none" w:sz="0" w:space="0" w:color="auto"/>
        <w:right w:val="none" w:sz="0" w:space="0" w:color="auto"/>
      </w:divBdr>
      <w:divsChild>
        <w:div w:id="1316765069">
          <w:marLeft w:val="0"/>
          <w:marRight w:val="0"/>
          <w:marTop w:val="0"/>
          <w:marBottom w:val="0"/>
          <w:divBdr>
            <w:top w:val="none" w:sz="0" w:space="0" w:color="auto"/>
            <w:left w:val="none" w:sz="0" w:space="0" w:color="auto"/>
            <w:bottom w:val="none" w:sz="0" w:space="0" w:color="auto"/>
            <w:right w:val="none" w:sz="0" w:space="0" w:color="auto"/>
          </w:divBdr>
        </w:div>
        <w:div w:id="1923759699">
          <w:marLeft w:val="0"/>
          <w:marRight w:val="0"/>
          <w:marTop w:val="0"/>
          <w:marBottom w:val="0"/>
          <w:divBdr>
            <w:top w:val="none" w:sz="0" w:space="0" w:color="auto"/>
            <w:left w:val="none" w:sz="0" w:space="0" w:color="auto"/>
            <w:bottom w:val="none" w:sz="0" w:space="0" w:color="auto"/>
            <w:right w:val="none" w:sz="0" w:space="0" w:color="auto"/>
          </w:divBdr>
        </w:div>
      </w:divsChild>
    </w:div>
    <w:div w:id="782726503">
      <w:bodyDiv w:val="1"/>
      <w:marLeft w:val="0"/>
      <w:marRight w:val="0"/>
      <w:marTop w:val="0"/>
      <w:marBottom w:val="0"/>
      <w:divBdr>
        <w:top w:val="none" w:sz="0" w:space="0" w:color="auto"/>
        <w:left w:val="none" w:sz="0" w:space="0" w:color="auto"/>
        <w:bottom w:val="none" w:sz="0" w:space="0" w:color="auto"/>
        <w:right w:val="none" w:sz="0" w:space="0" w:color="auto"/>
      </w:divBdr>
      <w:divsChild>
        <w:div w:id="1942058499">
          <w:marLeft w:val="0"/>
          <w:marRight w:val="0"/>
          <w:marTop w:val="0"/>
          <w:marBottom w:val="0"/>
          <w:divBdr>
            <w:top w:val="none" w:sz="0" w:space="0" w:color="auto"/>
            <w:left w:val="none" w:sz="0" w:space="0" w:color="auto"/>
            <w:bottom w:val="none" w:sz="0" w:space="0" w:color="auto"/>
            <w:right w:val="none" w:sz="0" w:space="0" w:color="auto"/>
          </w:divBdr>
        </w:div>
        <w:div w:id="2145659621">
          <w:marLeft w:val="0"/>
          <w:marRight w:val="0"/>
          <w:marTop w:val="0"/>
          <w:marBottom w:val="0"/>
          <w:divBdr>
            <w:top w:val="none" w:sz="0" w:space="0" w:color="auto"/>
            <w:left w:val="none" w:sz="0" w:space="0" w:color="auto"/>
            <w:bottom w:val="none" w:sz="0" w:space="0" w:color="auto"/>
            <w:right w:val="none" w:sz="0" w:space="0" w:color="auto"/>
          </w:divBdr>
        </w:div>
      </w:divsChild>
    </w:div>
    <w:div w:id="1335651526">
      <w:bodyDiv w:val="1"/>
      <w:marLeft w:val="0"/>
      <w:marRight w:val="0"/>
      <w:marTop w:val="0"/>
      <w:marBottom w:val="0"/>
      <w:divBdr>
        <w:top w:val="none" w:sz="0" w:space="0" w:color="auto"/>
        <w:left w:val="none" w:sz="0" w:space="0" w:color="auto"/>
        <w:bottom w:val="none" w:sz="0" w:space="0" w:color="auto"/>
        <w:right w:val="none" w:sz="0" w:space="0" w:color="auto"/>
      </w:divBdr>
    </w:div>
    <w:div w:id="1575046331">
      <w:bodyDiv w:val="1"/>
      <w:marLeft w:val="0"/>
      <w:marRight w:val="0"/>
      <w:marTop w:val="0"/>
      <w:marBottom w:val="0"/>
      <w:divBdr>
        <w:top w:val="none" w:sz="0" w:space="0" w:color="auto"/>
        <w:left w:val="none" w:sz="0" w:space="0" w:color="auto"/>
        <w:bottom w:val="none" w:sz="0" w:space="0" w:color="auto"/>
        <w:right w:val="none" w:sz="0" w:space="0" w:color="auto"/>
      </w:divBdr>
      <w:divsChild>
        <w:div w:id="1764300623">
          <w:marLeft w:val="0"/>
          <w:marRight w:val="0"/>
          <w:marTop w:val="0"/>
          <w:marBottom w:val="0"/>
          <w:divBdr>
            <w:top w:val="none" w:sz="0" w:space="0" w:color="auto"/>
            <w:left w:val="none" w:sz="0" w:space="0" w:color="auto"/>
            <w:bottom w:val="none" w:sz="0" w:space="0" w:color="auto"/>
            <w:right w:val="none" w:sz="0" w:space="0" w:color="auto"/>
          </w:divBdr>
        </w:div>
        <w:div w:id="1398628147">
          <w:marLeft w:val="0"/>
          <w:marRight w:val="0"/>
          <w:marTop w:val="0"/>
          <w:marBottom w:val="0"/>
          <w:divBdr>
            <w:top w:val="none" w:sz="0" w:space="0" w:color="auto"/>
            <w:left w:val="none" w:sz="0" w:space="0" w:color="auto"/>
            <w:bottom w:val="none" w:sz="0" w:space="0" w:color="auto"/>
            <w:right w:val="none" w:sz="0" w:space="0" w:color="auto"/>
          </w:divBdr>
        </w:div>
      </w:divsChild>
    </w:div>
    <w:div w:id="1714305169">
      <w:bodyDiv w:val="1"/>
      <w:marLeft w:val="0"/>
      <w:marRight w:val="0"/>
      <w:marTop w:val="0"/>
      <w:marBottom w:val="0"/>
      <w:divBdr>
        <w:top w:val="none" w:sz="0" w:space="0" w:color="auto"/>
        <w:left w:val="none" w:sz="0" w:space="0" w:color="auto"/>
        <w:bottom w:val="none" w:sz="0" w:space="0" w:color="auto"/>
        <w:right w:val="none" w:sz="0" w:space="0" w:color="auto"/>
      </w:divBdr>
    </w:div>
    <w:div w:id="1914388339">
      <w:bodyDiv w:val="1"/>
      <w:marLeft w:val="0"/>
      <w:marRight w:val="0"/>
      <w:marTop w:val="0"/>
      <w:marBottom w:val="0"/>
      <w:divBdr>
        <w:top w:val="none" w:sz="0" w:space="0" w:color="auto"/>
        <w:left w:val="none" w:sz="0" w:space="0" w:color="auto"/>
        <w:bottom w:val="none" w:sz="0" w:space="0" w:color="auto"/>
        <w:right w:val="none" w:sz="0" w:space="0" w:color="auto"/>
      </w:divBdr>
      <w:divsChild>
        <w:div w:id="692918144">
          <w:marLeft w:val="0"/>
          <w:marRight w:val="0"/>
          <w:marTop w:val="0"/>
          <w:marBottom w:val="0"/>
          <w:divBdr>
            <w:top w:val="none" w:sz="0" w:space="0" w:color="auto"/>
            <w:left w:val="none" w:sz="0" w:space="0" w:color="auto"/>
            <w:bottom w:val="none" w:sz="0" w:space="0" w:color="auto"/>
            <w:right w:val="none" w:sz="0" w:space="0" w:color="auto"/>
          </w:divBdr>
        </w:div>
        <w:div w:id="29734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Hanley</dc:creator>
  <cp:keywords/>
  <dc:description/>
  <cp:lastModifiedBy>Benjamin Hanley</cp:lastModifiedBy>
  <cp:revision>7</cp:revision>
  <dcterms:created xsi:type="dcterms:W3CDTF">2025-07-30T10:53:00Z</dcterms:created>
  <dcterms:modified xsi:type="dcterms:W3CDTF">2025-08-15T14:42:00Z</dcterms:modified>
</cp:coreProperties>
</file>