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0DB1" w14:textId="796F396F" w:rsidR="00915A6F" w:rsidRPr="007179C4" w:rsidRDefault="00E42662" w:rsidP="00915A6F">
      <w:pPr>
        <w:pStyle w:val="Title"/>
        <w:jc w:val="center"/>
        <w:rPr>
          <w:rFonts w:ascii="Verdana" w:hAnsi="Verdana" w:cs="Calibri"/>
          <w:sz w:val="36"/>
          <w:szCs w:val="36"/>
        </w:rPr>
      </w:pPr>
      <w:r w:rsidRPr="007179C4">
        <w:rPr>
          <w:rFonts w:ascii="Verdana" w:hAnsi="Verdana" w:cs="Calibri"/>
          <w:sz w:val="36"/>
          <w:szCs w:val="36"/>
        </w:rPr>
        <w:t>SPECIFICATION: SERVICES</w:t>
      </w:r>
    </w:p>
    <w:p w14:paraId="07064C2B" w14:textId="77777777" w:rsidR="00915A6F" w:rsidRPr="007179C4" w:rsidRDefault="00915A6F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3CDB2B3" w14:textId="029D2DB1" w:rsidR="00915A6F" w:rsidRPr="007179C4" w:rsidRDefault="00E36AA6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  <w:r w:rsidRPr="007179C4">
        <w:rPr>
          <w:rFonts w:ascii="Verdana" w:hAnsi="Verdana" w:cs="Calibri"/>
          <w:bCs/>
          <w:sz w:val="36"/>
          <w:szCs w:val="36"/>
        </w:rPr>
        <w:t xml:space="preserve">Contract Name: </w:t>
      </w:r>
      <w:r w:rsidR="00011BCB" w:rsidRPr="007179C4">
        <w:rPr>
          <w:rFonts w:ascii="Verdana" w:hAnsi="Verdana" w:cs="Calibri"/>
          <w:bCs/>
          <w:sz w:val="36"/>
          <w:szCs w:val="36"/>
        </w:rPr>
        <w:t xml:space="preserve">APM </w:t>
      </w:r>
      <w:proofErr w:type="spellStart"/>
      <w:r w:rsidR="00011BCB" w:rsidRPr="007179C4">
        <w:rPr>
          <w:rFonts w:ascii="Verdana" w:hAnsi="Verdana" w:cs="Calibri"/>
          <w:bCs/>
          <w:sz w:val="36"/>
          <w:szCs w:val="36"/>
        </w:rPr>
        <w:t>ChPP</w:t>
      </w:r>
      <w:proofErr w:type="spellEnd"/>
      <w:r w:rsidR="00011BCB" w:rsidRPr="007179C4">
        <w:rPr>
          <w:rFonts w:ascii="Verdana" w:hAnsi="Verdana" w:cs="Calibri"/>
          <w:bCs/>
          <w:sz w:val="36"/>
          <w:szCs w:val="36"/>
        </w:rPr>
        <w:t xml:space="preserve"> Programme (develop and deliver)</w:t>
      </w:r>
    </w:p>
    <w:p w14:paraId="53F885B8" w14:textId="77777777" w:rsidR="007B5D86" w:rsidRPr="007179C4" w:rsidRDefault="007B5D86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ED24D0F" w14:textId="77777777" w:rsidR="00041F27" w:rsidRDefault="00C537CC" w:rsidP="00041F27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  <w:r w:rsidRPr="007179C4">
        <w:rPr>
          <w:rFonts w:ascii="Verdana" w:hAnsi="Verdana" w:cs="Calibri"/>
          <w:bCs/>
          <w:sz w:val="36"/>
          <w:szCs w:val="36"/>
        </w:rPr>
        <w:t xml:space="preserve">Contract Reference: </w:t>
      </w:r>
      <w:r w:rsidR="00604368" w:rsidRPr="007179C4">
        <w:rPr>
          <w:rFonts w:ascii="Verdana" w:hAnsi="Verdana" w:cs="Calibri"/>
          <w:bCs/>
          <w:sz w:val="36"/>
          <w:szCs w:val="36"/>
        </w:rPr>
        <w:t>P2506-1</w:t>
      </w:r>
      <w:r w:rsidR="00041F27">
        <w:rPr>
          <w:rFonts w:ascii="Verdana" w:hAnsi="Verdana" w:cs="Calibri"/>
          <w:bCs/>
          <w:sz w:val="36"/>
          <w:szCs w:val="36"/>
        </w:rPr>
        <w:t xml:space="preserve"> </w:t>
      </w:r>
    </w:p>
    <w:p w14:paraId="7B299A09" w14:textId="77777777" w:rsidR="00041F27" w:rsidRDefault="00041F27" w:rsidP="00041F27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0C2B724" w14:textId="3B33424B" w:rsidR="00E4074E" w:rsidRPr="007179C4" w:rsidRDefault="00041F27" w:rsidP="00041F27">
      <w:pPr>
        <w:pStyle w:val="Title"/>
        <w:jc w:val="center"/>
        <w:rPr>
          <w:rFonts w:ascii="Verdana" w:hAnsi="Verdana" w:cs="Calibri"/>
          <w:i/>
          <w:color w:val="FF0000"/>
          <w:sz w:val="24"/>
          <w:szCs w:val="24"/>
        </w:rPr>
      </w:pPr>
      <w:r>
        <w:rPr>
          <w:rFonts w:ascii="Verdana" w:hAnsi="Verdana" w:cs="Calibri"/>
          <w:bCs/>
          <w:sz w:val="36"/>
          <w:szCs w:val="36"/>
        </w:rPr>
        <w:t xml:space="preserve">Version: </w:t>
      </w:r>
      <w:r w:rsidRPr="00296A49">
        <w:rPr>
          <w:rFonts w:ascii="Verdana" w:hAnsi="Verdana" w:cs="Calibri"/>
          <w:bCs/>
          <w:color w:val="FF0000"/>
          <w:sz w:val="36"/>
          <w:szCs w:val="36"/>
        </w:rPr>
        <w:t>1.</w:t>
      </w:r>
      <w:r w:rsidR="00923C6F" w:rsidRPr="00296A49">
        <w:rPr>
          <w:rFonts w:ascii="Verdana" w:hAnsi="Verdana" w:cs="Calibri"/>
          <w:bCs/>
          <w:color w:val="FF0000"/>
          <w:sz w:val="36"/>
          <w:szCs w:val="36"/>
        </w:rPr>
        <w:t>2 (redlined)</w:t>
      </w:r>
    </w:p>
    <w:sdt>
      <w:sdtPr>
        <w:rPr>
          <w:rFonts w:ascii="Verdana" w:eastAsia="Calibri" w:hAnsi="Verdana" w:cs="Calibri"/>
          <w:color w:val="auto"/>
          <w:sz w:val="22"/>
          <w:szCs w:val="22"/>
          <w:lang w:val="en-GB"/>
        </w:rPr>
        <w:id w:val="13996298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2C0C42" w14:textId="5536931B" w:rsidR="003329BF" w:rsidRDefault="003329BF">
          <w:pPr>
            <w:pStyle w:val="TOCHeading"/>
            <w:rPr>
              <w:rFonts w:ascii="Verdana" w:hAnsi="Verdana" w:cs="Calibri"/>
            </w:rPr>
          </w:pPr>
          <w:r w:rsidRPr="007179C4">
            <w:rPr>
              <w:rFonts w:ascii="Verdana" w:hAnsi="Verdana" w:cs="Calibri"/>
            </w:rPr>
            <w:t>Contents</w:t>
          </w:r>
        </w:p>
        <w:p w14:paraId="2724BAC8" w14:textId="77777777" w:rsidR="007179C4" w:rsidRPr="007179C4" w:rsidRDefault="007179C4" w:rsidP="007179C4">
          <w:pPr>
            <w:rPr>
              <w:lang w:val="en-US"/>
            </w:rPr>
          </w:pPr>
        </w:p>
        <w:p w14:paraId="37D96220" w14:textId="14E83BC4" w:rsidR="00EB6D51" w:rsidRPr="007179C4" w:rsidRDefault="003329BF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fldChar w:fldCharType="begin"/>
          </w: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instrText xml:space="preserve"> TOC \o "1-3" \h \z \u </w:instrText>
          </w: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fldChar w:fldCharType="separate"/>
          </w:r>
          <w:hyperlink w:anchor="_Toc204333983" w:history="1"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1.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Introduction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_Toc204333983 \h </w:instrTex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996302E" w14:textId="1EA417FC" w:rsidR="00EB6D51" w:rsidRPr="007179C4" w:rsidRDefault="00EB6D51">
          <w:pPr>
            <w:pStyle w:val="TOC2"/>
            <w:tabs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4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About the ECITB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_Toc204333984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01C3244A" w14:textId="57EC35B2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5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2.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Background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_Toc204333985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9F68790" w14:textId="4C5578C7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7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3.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Definitions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_Toc204333987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11BB7795" w14:textId="5FD35DC3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8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4.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Scope of the Contract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_Toc204333988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3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5CAC7CA" w14:textId="682AC0A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0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5.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Requirements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_Toc204333990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3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0F5F7D1B" w14:textId="4A07864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1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6.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Service Levels and Key Performance Indicators (KPIs)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_Toc204333991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5D4F3DCA" w14:textId="2FAE9C0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2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7.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Contract Management and Review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_Toc204333992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4024513" w14:textId="50CC623A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3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8.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Insurance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_Toc204333993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620C9D0" w14:textId="19B334E7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4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9.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Environment and Sustainability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_Toc204333994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52EAF738" w14:textId="49A66723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5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10.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Health and Safety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_Toc204333995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1B1B0433" w14:textId="27F3A4E1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6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11.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Equality, Diversity and Inclusion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_Toc204333996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767CDEBB" w14:textId="7C474F37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7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12.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Security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_Toc204333997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F79B3B4" w14:textId="40C0074F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8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13.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General Data Protection Regulation (GDPR)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_Toc204333998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6AEFDF53" w14:textId="7038A52D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9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14.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Contract Type and Duration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_Toc204333999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78DF0428" w14:textId="4D0215C2" w:rsidR="003329BF" w:rsidRPr="007179C4" w:rsidRDefault="003329BF">
          <w:pPr>
            <w:rPr>
              <w:rFonts w:ascii="Verdana" w:hAnsi="Verdana" w:cs="Calibri"/>
            </w:rPr>
          </w:pPr>
          <w:r w:rsidRPr="007179C4">
            <w:rPr>
              <w:rStyle w:val="normaltextrun"/>
              <w:rFonts w:ascii="Verdana" w:eastAsiaTheme="majorEastAsia" w:hAnsi="Verdana"/>
              <w:color w:val="0A548B"/>
            </w:rPr>
            <w:fldChar w:fldCharType="end"/>
          </w:r>
        </w:p>
      </w:sdtContent>
    </w:sdt>
    <w:p w14:paraId="3C7B3F4C" w14:textId="77777777" w:rsidR="00E42662" w:rsidRPr="007179C4" w:rsidRDefault="00E42662" w:rsidP="00E42662">
      <w:pPr>
        <w:pStyle w:val="bodystrongcentred"/>
        <w:spacing w:line="480" w:lineRule="auto"/>
        <w:jc w:val="left"/>
        <w:rPr>
          <w:rFonts w:ascii="Verdana" w:hAnsi="Verdana" w:cs="Calibri"/>
          <w:sz w:val="24"/>
          <w:szCs w:val="24"/>
        </w:rPr>
      </w:pPr>
    </w:p>
    <w:p w14:paraId="3ACB091D" w14:textId="466116B0" w:rsidR="00E42662" w:rsidRPr="007179C4" w:rsidRDefault="00041F27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0" w:name="_Toc204333983"/>
      <w:r>
        <w:rPr>
          <w:rFonts w:ascii="Verdana" w:eastAsia="Times New Roman" w:hAnsi="Verdana" w:cs="Calibri"/>
        </w:rPr>
        <w:t xml:space="preserve"> </w:t>
      </w:r>
      <w:r w:rsidR="00E42662" w:rsidRPr="007179C4">
        <w:rPr>
          <w:rFonts w:ascii="Verdana" w:eastAsia="Times New Roman" w:hAnsi="Verdana" w:cs="Calibri"/>
        </w:rPr>
        <w:t>Introduction</w:t>
      </w:r>
      <w:bookmarkEnd w:id="0"/>
    </w:p>
    <w:p w14:paraId="6F309D07" w14:textId="16EB00A7" w:rsidR="001930BF" w:rsidRPr="007179C4" w:rsidRDefault="001930BF" w:rsidP="001930BF">
      <w:pPr>
        <w:pStyle w:val="Heading2"/>
        <w:rPr>
          <w:rStyle w:val="normaltextrun"/>
          <w:rFonts w:ascii="Verdana" w:hAnsi="Verdana" w:cs="Calibri"/>
        </w:rPr>
      </w:pPr>
      <w:bookmarkStart w:id="1" w:name="_Toc204333984"/>
      <w:r w:rsidRPr="007179C4">
        <w:rPr>
          <w:rStyle w:val="normaltextrun"/>
          <w:rFonts w:ascii="Verdana" w:hAnsi="Verdana" w:cs="Calibri"/>
        </w:rPr>
        <w:t>About the ECITB</w:t>
      </w:r>
      <w:bookmarkEnd w:id="1"/>
    </w:p>
    <w:p w14:paraId="03B9C9B5" w14:textId="2DF01A60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The Engineering Construction Industry Training Board (ECITB) is the employer-led skills, standards and qualifications body for the development of the engineering construction workforce of Great Britain. An arms-length body of the UK Government, the ECITB reports to the Department for Education. Our vision is a trailblazing Engineering Construction Industry where critical </w:t>
      </w:r>
      <w:proofErr w:type="gramStart"/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>infrastructure,</w:t>
      </w:r>
      <w:proofErr w:type="gramEnd"/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 energy security and net zero ambitions are achieved. </w:t>
      </w:r>
    </w:p>
    <w:p w14:paraId="18C314B2" w14:textId="77777777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</w:p>
    <w:p w14:paraId="700916C2" w14:textId="77E49F60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>The ECITB works with employers and training providers to attract, develop and qualify the engineering construction workforce in a wide range of craft, technical and professional disciplines. We invest about £28 million each year to support skills development within the industry. </w:t>
      </w:r>
    </w:p>
    <w:p w14:paraId="5529AFBF" w14:textId="77777777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</w:p>
    <w:p w14:paraId="4B009D0C" w14:textId="7BB47642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/>
          <w:color w:val="0A548B"/>
          <w:sz w:val="22"/>
          <w:szCs w:val="22"/>
          <w:u w:val="single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More information about the ECITB can be found here: </w:t>
      </w:r>
      <w:hyperlink r:id="rId11" w:tgtFrame="_blank" w:history="1">
        <w:r w:rsidRPr="007179C4">
          <w:rPr>
            <w:rStyle w:val="normaltextrun"/>
            <w:rFonts w:ascii="Verdana" w:eastAsiaTheme="majorEastAsia" w:hAnsi="Verdana"/>
            <w:b/>
            <w:color w:val="0A548B"/>
            <w:sz w:val="22"/>
            <w:szCs w:val="22"/>
            <w:u w:val="single"/>
            <w:lang w:eastAsia="en-US"/>
          </w:rPr>
          <w:t>What is the ECITB? - ECITB</w:t>
        </w:r>
      </w:hyperlink>
      <w:r w:rsidRPr="007179C4">
        <w:rPr>
          <w:rStyle w:val="normaltextrun"/>
          <w:rFonts w:ascii="Verdana" w:eastAsiaTheme="majorEastAsia" w:hAnsi="Verdana"/>
          <w:b/>
          <w:color w:val="0A548B"/>
          <w:sz w:val="22"/>
          <w:szCs w:val="22"/>
          <w:u w:val="single"/>
          <w:lang w:eastAsia="en-US"/>
        </w:rPr>
        <w:t> </w:t>
      </w:r>
    </w:p>
    <w:p w14:paraId="1D046183" w14:textId="77777777" w:rsidR="00994AD4" w:rsidRPr="007179C4" w:rsidRDefault="00994AD4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Calibri"/>
          <w:bCs/>
          <w:sz w:val="22"/>
          <w:szCs w:val="22"/>
          <w:lang w:eastAsia="en-US"/>
        </w:rPr>
      </w:pPr>
    </w:p>
    <w:p w14:paraId="36D2A026" w14:textId="77777777" w:rsidR="00082B20" w:rsidRPr="007179C4" w:rsidRDefault="00E42662" w:rsidP="00B574EF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2" w:name="_Toc204333985"/>
      <w:r w:rsidRPr="007179C4">
        <w:rPr>
          <w:rFonts w:ascii="Verdana" w:eastAsia="Times New Roman" w:hAnsi="Verdana" w:cs="Calibri"/>
        </w:rPr>
        <w:t>Background</w:t>
      </w:r>
      <w:bookmarkEnd w:id="2"/>
      <w:r w:rsidRPr="007179C4">
        <w:rPr>
          <w:rFonts w:ascii="Verdana" w:eastAsia="Times New Roman" w:hAnsi="Verdana" w:cs="Calibri"/>
        </w:rPr>
        <w:t xml:space="preserve"> </w:t>
      </w:r>
      <w:bookmarkStart w:id="3" w:name="OLE_LINK1"/>
    </w:p>
    <w:p w14:paraId="7425D8F3" w14:textId="22758055" w:rsidR="00B574EF" w:rsidRPr="007179C4" w:rsidRDefault="00082B20" w:rsidP="00BC209B">
      <w:pPr>
        <w:pStyle w:val="Heading1"/>
        <w:rPr>
          <w:rStyle w:val="normaltextrun"/>
          <w:rFonts w:ascii="Verdana" w:hAnsi="Verdana" w:cs="Times New Roman"/>
          <w:b w:val="0"/>
          <w:bCs/>
          <w:sz w:val="22"/>
          <w:szCs w:val="22"/>
        </w:rPr>
      </w:pPr>
      <w:bookmarkStart w:id="4" w:name="_Toc204333986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The ECITB </w:t>
      </w:r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is seeking a Supplier to develop, deliver and manage a Programme to enable around 30 candidates to achieve the APM </w:t>
      </w:r>
      <w:proofErr w:type="spellStart"/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>ChPP</w:t>
      </w:r>
      <w:proofErr w:type="spellEnd"/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 standard.  Candidates must be from the Engineering Construction Industry (ECI).</w:t>
      </w:r>
      <w:bookmarkEnd w:id="4"/>
    </w:p>
    <w:p w14:paraId="6B00C76E" w14:textId="77777777" w:rsidR="00B574EF" w:rsidRPr="007179C4" w:rsidRDefault="00B574EF" w:rsidP="00082B20">
      <w:pPr>
        <w:pStyle w:val="Default"/>
        <w:ind w:left="720"/>
        <w:rPr>
          <w:rFonts w:ascii="Verdana" w:hAnsi="Verdana"/>
          <w:sz w:val="22"/>
          <w:szCs w:val="22"/>
        </w:rPr>
      </w:pPr>
    </w:p>
    <w:p w14:paraId="6C21CE7B" w14:textId="34AC3F3F" w:rsidR="00DF50F6" w:rsidRPr="007179C4" w:rsidRDefault="00DF50F6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5" w:name="_Toc204333987"/>
      <w:bookmarkEnd w:id="3"/>
      <w:r w:rsidRPr="007179C4">
        <w:rPr>
          <w:rFonts w:ascii="Verdana" w:eastAsia="Times New Roman" w:hAnsi="Verdana" w:cs="Calibri"/>
        </w:rPr>
        <w:t>Definitions</w:t>
      </w:r>
      <w:bookmarkEnd w:id="5"/>
    </w:p>
    <w:p w14:paraId="449B02B2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In this specification the following terms shall have the following meanings: </w:t>
      </w:r>
    </w:p>
    <w:p w14:paraId="09C34288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</w:pPr>
    </w:p>
    <w:p w14:paraId="22DC030C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“APM”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>means the Association for Project Management (</w:t>
      </w:r>
      <w:hyperlink r:id="rId12" w:history="1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sz w:val="22"/>
            <w:szCs w:val="22"/>
            <w:u w:val="single"/>
            <w:lang w:eastAsia="en-US"/>
          </w:rPr>
          <w:t>www.apm.org.uk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) </w:t>
      </w:r>
    </w:p>
    <w:p w14:paraId="6D6D9A34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20C1BB99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</w:t>
      </w:r>
      <w:proofErr w:type="spellStart"/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ChPP</w:t>
      </w:r>
      <w:proofErr w:type="spellEnd"/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is the Chartered Project Professional status &amp; inclusion on the Register of Chartered Project Professionals that is based on the Chartered Project Professional standard which demonstrates attainment of the APMs defined level of technical knowledge, professional practice &amp; ethical behaviour.  </w:t>
      </w:r>
    </w:p>
    <w:p w14:paraId="4346960D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</w:p>
    <w:p w14:paraId="05F756C7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070C0"/>
          <w:sz w:val="22"/>
          <w:szCs w:val="22"/>
          <w:u w:val="single"/>
          <w:lang w:eastAsia="en-US"/>
        </w:rPr>
      </w:pPr>
      <w:hyperlink r:id="rId13" w:history="1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sz w:val="22"/>
            <w:szCs w:val="22"/>
            <w:u w:val="single"/>
            <w:lang w:eastAsia="en-US"/>
          </w:rPr>
          <w:t>https://www.apm.org.uk/media/35526/the-chartered-project-professional-standard-march-19-web.pdf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070C0"/>
          <w:sz w:val="22"/>
          <w:szCs w:val="22"/>
          <w:u w:val="single"/>
          <w:lang w:eastAsia="en-US"/>
        </w:rPr>
        <w:t xml:space="preserve"> </w:t>
      </w:r>
    </w:p>
    <w:p w14:paraId="7CC8D2E7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3F4FD41D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“Programme”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means a series of activities to be proposed by the tenderer to facilitate a group of around 30 suitable individuals demonstrate that they meet the </w:t>
      </w:r>
      <w:proofErr w:type="spellStart"/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>ChPP</w:t>
      </w:r>
      <w:proofErr w:type="spellEnd"/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 standard. </w:t>
      </w:r>
    </w:p>
    <w:p w14:paraId="74894176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50A13F68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color w:val="0A548B"/>
          <w:sz w:val="22"/>
          <w:szCs w:val="22"/>
          <w:lang w:eastAsia="en-US"/>
        </w:rPr>
        <w:t>“ECI”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 means the Engineering Construction Industry. For more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lang w:eastAsia="en-US"/>
        </w:rPr>
        <w:t xml:space="preserve"> information on the ECI and the ECITB see: </w:t>
      </w:r>
      <w:hyperlink r:id="rId14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u w:val="single"/>
            <w:lang w:eastAsia="en-US"/>
          </w:rPr>
          <w:t>https://www.ecitb.org.uk/about-us/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070C0"/>
          <w:lang w:eastAsia="en-US"/>
        </w:rPr>
        <w:t xml:space="preserve">  </w:t>
      </w:r>
    </w:p>
    <w:p w14:paraId="550A5637" w14:textId="77777777" w:rsidR="00DF50F6" w:rsidRDefault="00DF50F6" w:rsidP="00DF50F6">
      <w:pPr>
        <w:pStyle w:val="Default"/>
        <w:rPr>
          <w:rFonts w:ascii="Verdana" w:hAnsi="Verdana"/>
          <w:sz w:val="22"/>
          <w:szCs w:val="22"/>
        </w:rPr>
      </w:pPr>
    </w:p>
    <w:p w14:paraId="5CF96B2C" w14:textId="77777777" w:rsidR="00296A49" w:rsidRPr="00296A49" w:rsidRDefault="00296A49" w:rsidP="00296A49">
      <w:pPr>
        <w:rPr>
          <w:lang w:eastAsia="en-GB"/>
        </w:rPr>
      </w:pPr>
    </w:p>
    <w:p w14:paraId="5054781A" w14:textId="53906D8A" w:rsidR="00296A49" w:rsidRPr="00296A49" w:rsidRDefault="00296A49" w:rsidP="00296A49">
      <w:pPr>
        <w:tabs>
          <w:tab w:val="left" w:pos="8895"/>
        </w:tabs>
        <w:rPr>
          <w:lang w:eastAsia="en-GB"/>
        </w:rPr>
      </w:pPr>
      <w:r>
        <w:rPr>
          <w:lang w:eastAsia="en-GB"/>
        </w:rPr>
        <w:tab/>
      </w:r>
    </w:p>
    <w:p w14:paraId="10E8D89D" w14:textId="77777777" w:rsidR="00B33710" w:rsidRPr="007179C4" w:rsidRDefault="00E42662" w:rsidP="00B33710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6" w:name="_Toc204333988"/>
      <w:r w:rsidRPr="007179C4">
        <w:rPr>
          <w:rFonts w:ascii="Verdana" w:eastAsia="Times New Roman" w:hAnsi="Verdana" w:cs="Calibri"/>
        </w:rPr>
        <w:lastRenderedPageBreak/>
        <w:t>Scope of the Contract</w:t>
      </w:r>
      <w:bookmarkEnd w:id="6"/>
    </w:p>
    <w:p w14:paraId="29791337" w14:textId="24C767E1" w:rsidR="00B33710" w:rsidRPr="007179C4" w:rsidRDefault="00B33710" w:rsidP="00B33710">
      <w:pPr>
        <w:pStyle w:val="Heading1"/>
        <w:rPr>
          <w:rStyle w:val="normaltextrun"/>
          <w:rFonts w:ascii="Verdana" w:hAnsi="Verdana" w:cs="Times New Roman"/>
          <w:b w:val="0"/>
          <w:sz w:val="22"/>
          <w:szCs w:val="22"/>
        </w:rPr>
      </w:pPr>
      <w:bookmarkStart w:id="7" w:name="_Toc204333989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The ECITB is seeking a Supplier to develop, deliver and manage a programme to enable around 30 candidates to achieve the APM </w:t>
      </w:r>
      <w:proofErr w:type="spellStart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>ChPP</w:t>
      </w:r>
      <w:proofErr w:type="spellEnd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 standard.  ECITB will support the supplier to </w:t>
      </w:r>
      <w:r w:rsidRPr="007179C4">
        <w:rPr>
          <w:rStyle w:val="normaltextrun"/>
          <w:rFonts w:ascii="Verdana" w:hAnsi="Verdana" w:cs="Times New Roman"/>
          <w:b w:val="0"/>
          <w:sz w:val="22"/>
          <w:szCs w:val="22"/>
        </w:rPr>
        <w:t>recruit candidates from across the Engineering Construction Industry (ECI).</w:t>
      </w:r>
      <w:bookmarkEnd w:id="7"/>
      <w:r w:rsidRPr="007179C4">
        <w:rPr>
          <w:rStyle w:val="normaltextrun"/>
          <w:rFonts w:ascii="Verdana" w:hAnsi="Verdana" w:cs="Times New Roman"/>
          <w:b w:val="0"/>
          <w:sz w:val="22"/>
          <w:szCs w:val="22"/>
        </w:rPr>
        <w:t xml:space="preserve">    </w:t>
      </w:r>
    </w:p>
    <w:p w14:paraId="24E2DB4E" w14:textId="77777777" w:rsidR="00B33710" w:rsidRPr="007179C4" w:rsidRDefault="00B33710" w:rsidP="00A220F1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In the current national status, tenderers should be prepared to deliver the Programme remotely utilising online conferencing technologies. </w:t>
      </w:r>
    </w:p>
    <w:p w14:paraId="25AE4425" w14:textId="77777777" w:rsidR="00B33710" w:rsidRPr="007179C4" w:rsidRDefault="00B33710" w:rsidP="00B33710">
      <w:pPr>
        <w:rPr>
          <w:rFonts w:ascii="Verdana" w:hAnsi="Verdana"/>
        </w:rPr>
      </w:pPr>
    </w:p>
    <w:p w14:paraId="4D6F5398" w14:textId="3C5B0A36" w:rsidR="00D14A65" w:rsidRPr="007179C4" w:rsidRDefault="00E42662" w:rsidP="00D14A65">
      <w:pPr>
        <w:pStyle w:val="Heading1"/>
        <w:numPr>
          <w:ilvl w:val="0"/>
          <w:numId w:val="21"/>
        </w:numPr>
        <w:rPr>
          <w:rStyle w:val="normaltextrun"/>
          <w:rFonts w:ascii="Verdana" w:eastAsia="Times New Roman" w:hAnsi="Verdana" w:cs="Calibri"/>
        </w:rPr>
      </w:pPr>
      <w:bookmarkStart w:id="8" w:name="_Toc204333990"/>
      <w:r w:rsidRPr="007179C4">
        <w:rPr>
          <w:rFonts w:ascii="Verdana" w:eastAsia="Times New Roman" w:hAnsi="Verdana" w:cs="Calibri"/>
        </w:rPr>
        <w:t>Requirements</w:t>
      </w:r>
      <w:bookmarkEnd w:id="8"/>
    </w:p>
    <w:p w14:paraId="41B445C7" w14:textId="611E4C15" w:rsidR="00D1554D" w:rsidRPr="007179C4" w:rsidRDefault="00D1554D" w:rsidP="00D1554D">
      <w:pPr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Review applications for the Programme, received by ECITB, for suitability and assist in selection of candidates. </w:t>
      </w:r>
    </w:p>
    <w:p w14:paraId="3BE5B318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The supplier will require in-depth knowledge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Pathways to recognise relevant certification, prior learning or experience to validate candidate expertise</w:t>
      </w:r>
    </w:p>
    <w:p w14:paraId="7614645A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075AB939" w14:textId="77777777" w:rsidR="00D1554D" w:rsidRPr="007179C4" w:rsidRDefault="00D1554D" w:rsidP="00D1554D">
      <w:pPr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b. Develop and deliver a Programme to enable around 30 candidates from within the ECI to achieve the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standard. The Programme should include: </w:t>
      </w:r>
    </w:p>
    <w:p w14:paraId="3E80822B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Introducing candidates to the Programme and explaining the requirements </w:t>
      </w:r>
    </w:p>
    <w:p w14:paraId="630E89E1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Arrange and support with two formal group reviews throughout the Programme </w:t>
      </w:r>
    </w:p>
    <w:p w14:paraId="3FCC69E9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Work with individual candidates to provide one to one feedback and support throughout the Programme where necessary </w:t>
      </w:r>
    </w:p>
    <w:p w14:paraId="2007DC13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Individual and/or group support to prepare portfolios </w:t>
      </w:r>
    </w:p>
    <w:p w14:paraId="689282DE" w14:textId="77777777" w:rsidR="00D1554D" w:rsidRPr="007179C4" w:rsidRDefault="00D1554D" w:rsidP="00D1554D">
      <w:pPr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Supplier will require knowledge of APM assessment requirements </w:t>
      </w:r>
    </w:p>
    <w:p w14:paraId="57B360CE" w14:textId="77777777" w:rsidR="00D1554D" w:rsidRPr="007179C4" w:rsidRDefault="00D1554D" w:rsidP="00D1554D">
      <w:pPr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Supplier will require an in-depth knowledge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Pathways </w:t>
      </w:r>
    </w:p>
    <w:p w14:paraId="179596BB" w14:textId="77777777" w:rsidR="00D1554D" w:rsidRPr="007179C4" w:rsidRDefault="00D1554D" w:rsidP="00D1554D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Follow APM assessment cycle </w:t>
      </w:r>
    </w:p>
    <w:p w14:paraId="60C439E1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• Preparation advice and guidance to the group/individuals to attend the Professional Review interview.</w:t>
      </w:r>
    </w:p>
    <w:p w14:paraId="62ED648C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color w:val="0A548B"/>
        </w:rPr>
      </w:pPr>
    </w:p>
    <w:p w14:paraId="483739B5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c. Structure of the Programme should be clearly explained in the tender submission and should align to meet the requirements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</w:p>
    <w:p w14:paraId="09ADAF59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672C8D98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e. Provide all materials for the Programme including administrative documents (registration form, attendance list etc.).</w:t>
      </w:r>
    </w:p>
    <w:p w14:paraId="3340FD20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5F3B8698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f. Conduct all liaison with APM on behalf of the candidates, including but not limited to payment of fees*, submission of portfolios and arranging the Professional Review interviews.</w:t>
      </w:r>
    </w:p>
    <w:p w14:paraId="09A76A7C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*Note No fees to be charged to candidates directly and all management costs and expense for this process to be included in the fixed price agreed with the ECITB.</w:t>
      </w:r>
    </w:p>
    <w:p w14:paraId="76ACD4C9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5F6C16A2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7179C4">
        <w:rPr>
          <w:rStyle w:val="normaltextrun"/>
          <w:rFonts w:ascii="Verdana" w:eastAsiaTheme="majorEastAsia" w:hAnsi="Verdana"/>
          <w:color w:val="0A548B"/>
        </w:rPr>
        <w:t xml:space="preserve">Note that candidates will be asked to sign a Data Protection statement allowing APM to discuss their participation in this programme with the selected Provider.  The Provider will manage this process. </w:t>
      </w:r>
    </w:p>
    <w:p w14:paraId="50AD292E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0F5E5384" w14:textId="6DD8BE4A" w:rsidR="00E42662" w:rsidRPr="007179C4" w:rsidRDefault="00D1554D" w:rsidP="00A220F1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g. Agree online delivery platform with ECITB and </w:t>
      </w:r>
      <w:proofErr w:type="gramStart"/>
      <w:r w:rsidRPr="007179C4">
        <w:rPr>
          <w:rStyle w:val="normaltextrun"/>
          <w:rFonts w:ascii="Verdana" w:eastAsiaTheme="majorEastAsia" w:hAnsi="Verdana"/>
          <w:bCs/>
          <w:color w:val="0A548B"/>
        </w:rPr>
        <w:t>make arrangements</w:t>
      </w:r>
      <w:proofErr w:type="gram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as required. </w:t>
      </w:r>
    </w:p>
    <w:p w14:paraId="08B9B678" w14:textId="77777777" w:rsidR="00A220F1" w:rsidRDefault="00A220F1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3E434B04" w14:textId="77777777" w:rsidR="00327FB6" w:rsidRDefault="00327FB6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28A74714" w14:textId="77777777" w:rsidR="00327FB6" w:rsidRPr="007179C4" w:rsidRDefault="00327FB6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0861ADC3" w14:textId="77777777" w:rsidR="002846EA" w:rsidRPr="007179C4" w:rsidRDefault="002846EA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47165369" w14:textId="5AD5B81D" w:rsidR="002846EA" w:rsidRPr="00F704D3" w:rsidRDefault="002846EA" w:rsidP="00F704D3">
      <w:pPr>
        <w:autoSpaceDE w:val="0"/>
        <w:autoSpaceDN w:val="0"/>
        <w:adjustRightInd w:val="0"/>
        <w:spacing w:after="0" w:line="240" w:lineRule="auto"/>
        <w:ind w:left="426"/>
        <w:rPr>
          <w:rFonts w:ascii="Verdana" w:eastAsiaTheme="majorEastAsia" w:hAnsi="Verdana"/>
          <w:b/>
          <w:bCs/>
          <w:color w:val="0A548B"/>
          <w:sz w:val="28"/>
          <w:szCs w:val="28"/>
        </w:rPr>
      </w:pPr>
      <w:r w:rsidRPr="00F704D3">
        <w:rPr>
          <w:rFonts w:ascii="Verdana" w:eastAsiaTheme="majorEastAsia" w:hAnsi="Verdana"/>
          <w:b/>
          <w:bCs/>
          <w:color w:val="0A548B"/>
          <w:sz w:val="28"/>
          <w:szCs w:val="28"/>
        </w:rPr>
        <w:t>Timelines</w:t>
      </w:r>
    </w:p>
    <w:p w14:paraId="519F9DB5" w14:textId="3E7E734B" w:rsidR="24E78136" w:rsidRPr="007179C4" w:rsidRDefault="24E78136" w:rsidP="24E78136">
      <w:pPr>
        <w:spacing w:after="0" w:line="240" w:lineRule="auto"/>
        <w:rPr>
          <w:rFonts w:ascii="Verdana" w:eastAsiaTheme="majorEastAsia" w:hAnsi="Verdana"/>
          <w:b/>
          <w:bCs/>
          <w:color w:val="0A548B"/>
        </w:rPr>
      </w:pPr>
    </w:p>
    <w:p w14:paraId="2D3F17BE" w14:textId="5084323D" w:rsidR="6D156B81" w:rsidRDefault="6D156B81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lastRenderedPageBreak/>
        <w:t xml:space="preserve">It is expected that the full cohort will have </w:t>
      </w:r>
      <w:r w:rsidR="06BD9EFE" w:rsidRPr="00327FB6">
        <w:rPr>
          <w:rStyle w:val="normaltextrun"/>
          <w:rFonts w:ascii="Verdana" w:eastAsiaTheme="majorEastAsia" w:hAnsi="Verdana"/>
          <w:color w:val="0A548B"/>
        </w:rPr>
        <w:t xml:space="preserve">completed </w:t>
      </w:r>
      <w:r w:rsidRPr="00327FB6">
        <w:rPr>
          <w:rStyle w:val="normaltextrun"/>
          <w:rFonts w:ascii="Verdana" w:eastAsiaTheme="majorEastAsia" w:hAnsi="Verdana"/>
          <w:color w:val="0A548B"/>
        </w:rPr>
        <w:t xml:space="preserve">applications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 xml:space="preserve">for submission into </w:t>
      </w:r>
      <w:r w:rsidR="106189DA" w:rsidRPr="00327FB6">
        <w:rPr>
          <w:rStyle w:val="normaltextrun"/>
          <w:rFonts w:ascii="Verdana" w:eastAsiaTheme="majorEastAsia" w:hAnsi="Verdana"/>
          <w:color w:val="0A548B"/>
        </w:rPr>
        <w:t xml:space="preserve">one of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>the APM assessment cycle</w:t>
      </w:r>
      <w:r w:rsidR="4C166F9E" w:rsidRPr="00327FB6">
        <w:rPr>
          <w:rStyle w:val="normaltextrun"/>
          <w:rFonts w:ascii="Verdana" w:eastAsiaTheme="majorEastAsia" w:hAnsi="Verdana"/>
          <w:color w:val="0A548B"/>
        </w:rPr>
        <w:t>s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 xml:space="preserve"> in 2026</w:t>
      </w:r>
      <w:r w:rsidR="3094FCF2" w:rsidRPr="00327FB6">
        <w:rPr>
          <w:rStyle w:val="normaltextrun"/>
          <w:rFonts w:ascii="Verdana" w:eastAsiaTheme="majorEastAsia" w:hAnsi="Verdana"/>
          <w:color w:val="0A548B"/>
        </w:rPr>
        <w:t>*</w:t>
      </w:r>
    </w:p>
    <w:p w14:paraId="0F4B33B1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4526B264" w14:textId="3057696B" w:rsidR="59752524" w:rsidRDefault="59752524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t xml:space="preserve">All submissions should be made by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>t</w:t>
      </w:r>
      <w:r w:rsidR="6D156B81" w:rsidRPr="00327FB6">
        <w:rPr>
          <w:rStyle w:val="normaltextrun"/>
          <w:rFonts w:ascii="Verdana" w:eastAsiaTheme="majorEastAsia" w:hAnsi="Verdana"/>
          <w:color w:val="0A548B"/>
        </w:rPr>
        <w:t>he fin</w:t>
      </w:r>
      <w:r w:rsidR="32BEB66C" w:rsidRPr="00327FB6">
        <w:rPr>
          <w:rStyle w:val="normaltextrun"/>
          <w:rFonts w:ascii="Verdana" w:eastAsiaTheme="majorEastAsia" w:hAnsi="Verdana"/>
          <w:color w:val="0A548B"/>
        </w:rPr>
        <w:t>al 2026 submission deadline</w:t>
      </w:r>
      <w:r w:rsidR="007B40D0">
        <w:rPr>
          <w:rStyle w:val="normaltextrun"/>
          <w:rFonts w:ascii="Verdana" w:eastAsiaTheme="majorEastAsia" w:hAnsi="Verdana"/>
          <w:color w:val="0A548B"/>
        </w:rPr>
        <w:t>.</w:t>
      </w:r>
    </w:p>
    <w:p w14:paraId="606F8E7F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621B8B77" w14:textId="32BA7DF9" w:rsidR="583385EE" w:rsidRDefault="583385EE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t>*</w:t>
      </w:r>
      <w:proofErr w:type="gramStart"/>
      <w:r w:rsidRPr="00327FB6">
        <w:rPr>
          <w:rStyle w:val="normaltextrun"/>
          <w:rFonts w:ascii="Verdana" w:eastAsiaTheme="majorEastAsia" w:hAnsi="Verdana"/>
          <w:color w:val="0A548B"/>
        </w:rPr>
        <w:t>dates</w:t>
      </w:r>
      <w:proofErr w:type="gramEnd"/>
      <w:r w:rsidRPr="00327FB6">
        <w:rPr>
          <w:rStyle w:val="normaltextrun"/>
          <w:rFonts w:ascii="Verdana" w:eastAsiaTheme="majorEastAsia" w:hAnsi="Verdana"/>
          <w:color w:val="0A548B"/>
        </w:rPr>
        <w:t xml:space="preserve"> will be released by the APM</w:t>
      </w:r>
      <w:r w:rsidR="007B40D0">
        <w:rPr>
          <w:rStyle w:val="normaltextrun"/>
          <w:rFonts w:ascii="Verdana" w:eastAsiaTheme="majorEastAsia" w:hAnsi="Verdana"/>
          <w:color w:val="0A548B"/>
        </w:rPr>
        <w:t>.</w:t>
      </w:r>
      <w:r w:rsidRPr="00327FB6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0F592553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14DA5CAB" w14:textId="379D1B18" w:rsidR="00E42662" w:rsidRPr="007179C4" w:rsidRDefault="00E42662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9" w:name="_Toc204333991"/>
      <w:r w:rsidRPr="007179C4">
        <w:rPr>
          <w:rFonts w:ascii="Verdana" w:eastAsia="Times New Roman" w:hAnsi="Verdana" w:cs="Calibri"/>
        </w:rPr>
        <w:t>Service Levels and Key Performance Indicators (KPIs)</w:t>
      </w:r>
      <w:bookmarkEnd w:id="9"/>
    </w:p>
    <w:p w14:paraId="1E88ACA2" w14:textId="1FBCA6E5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>Monthly report to be submitted detailing learner progression</w:t>
      </w:r>
      <w:r w:rsidR="00024FEF" w:rsidRPr="00F170E7">
        <w:rPr>
          <w:rStyle w:val="normaltextrun"/>
          <w:rFonts w:ascii="Verdana" w:eastAsiaTheme="majorEastAsia" w:hAnsi="Verdana"/>
          <w:color w:val="0A548B"/>
        </w:rPr>
        <w:t xml:space="preserve"> (Content detail to be agreed at contract commencement</w:t>
      </w:r>
      <w:r w:rsidR="00EB67A3" w:rsidRPr="00F170E7">
        <w:rPr>
          <w:rStyle w:val="normaltextrun"/>
          <w:rFonts w:ascii="Verdana" w:eastAsiaTheme="majorEastAsia" w:hAnsi="Verdana"/>
          <w:color w:val="0A548B"/>
        </w:rPr>
        <w:t>)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05E2409B" w14:textId="5807CA30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Monthly account meeting to discuss </w:t>
      </w:r>
      <w:r w:rsidR="2C5729E2" w:rsidRPr="00F170E7">
        <w:rPr>
          <w:rStyle w:val="normaltextrun"/>
          <w:rFonts w:ascii="Verdana" w:eastAsiaTheme="majorEastAsia" w:hAnsi="Verdana"/>
          <w:color w:val="0A548B"/>
        </w:rPr>
        <w:t>learner progression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739A4C6D" w14:textId="3BB4DAD2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Expected </w:t>
      </w:r>
      <w:r w:rsidR="1B8F9AFB" w:rsidRPr="00F170E7">
        <w:rPr>
          <w:rStyle w:val="normaltextrun"/>
          <w:rFonts w:ascii="Verdana" w:eastAsiaTheme="majorEastAsia" w:hAnsi="Verdana"/>
          <w:color w:val="0A548B"/>
        </w:rPr>
        <w:t xml:space="preserve">final 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pass rate of 80% of the cohort </w:t>
      </w:r>
    </w:p>
    <w:p w14:paraId="2586A7E0" w14:textId="6CB08902" w:rsidR="5398C71C" w:rsidRPr="007179C4" w:rsidRDefault="5398C71C" w:rsidP="5398C71C">
      <w:pPr>
        <w:spacing w:before="240" w:after="240" w:line="240" w:lineRule="auto"/>
        <w:rPr>
          <w:rFonts w:ascii="Verdana" w:eastAsia="Times New Roman" w:hAnsi="Verdana" w:cs="Calibri"/>
          <w:i/>
          <w:iCs/>
          <w:color w:val="FF0000"/>
          <w:sz w:val="24"/>
          <w:szCs w:val="24"/>
        </w:rPr>
      </w:pPr>
    </w:p>
    <w:p w14:paraId="6A270E2F" w14:textId="517BE118" w:rsidR="00E42662" w:rsidRPr="007179C4" w:rsidRDefault="00E42662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0" w:name="_Toc204333992"/>
      <w:r w:rsidRPr="007179C4">
        <w:rPr>
          <w:rFonts w:ascii="Verdana" w:eastAsia="Times New Roman" w:hAnsi="Verdana" w:cs="Calibri"/>
        </w:rPr>
        <w:t>Contract Management and Review</w:t>
      </w:r>
      <w:bookmarkEnd w:id="10"/>
    </w:p>
    <w:p w14:paraId="6F187F8A" w14:textId="6DBEB172" w:rsidR="00A862A6" w:rsidRDefault="00A862A6" w:rsidP="5398C71C">
      <w:pPr>
        <w:rPr>
          <w:rStyle w:val="normaltextrun"/>
          <w:rFonts w:ascii="Verdana" w:eastAsiaTheme="majorEastAsia" w:hAnsi="Verdana"/>
          <w:color w:val="0A548B"/>
        </w:rPr>
      </w:pPr>
      <w:r w:rsidRPr="007179C4">
        <w:rPr>
          <w:rStyle w:val="normaltextrun"/>
          <w:rFonts w:ascii="Verdana" w:eastAsiaTheme="majorEastAsia" w:hAnsi="Verdana"/>
          <w:color w:val="0A548B"/>
        </w:rPr>
        <w:t xml:space="preserve">Regular account meetings will be required with the Supplier </w:t>
      </w:r>
      <w:r w:rsidR="006D5ED1" w:rsidRPr="007179C4">
        <w:rPr>
          <w:rStyle w:val="normaltextrun"/>
          <w:rFonts w:ascii="Verdana" w:eastAsiaTheme="majorEastAsia" w:hAnsi="Verdana"/>
          <w:color w:val="0A548B"/>
        </w:rPr>
        <w:t>to ensure the delivery and performance of the contract.  These will be agreed at contract award but will likely be virtual.</w:t>
      </w:r>
    </w:p>
    <w:p w14:paraId="089ED003" w14:textId="559AC8B2" w:rsidR="00C5428D" w:rsidRPr="007179C4" w:rsidRDefault="00C5428D" w:rsidP="5398C71C">
      <w:pPr>
        <w:rPr>
          <w:rStyle w:val="normaltextrun"/>
          <w:rFonts w:ascii="Verdana" w:eastAsiaTheme="majorEastAsia" w:hAnsi="Verdana"/>
          <w:color w:val="0A548B"/>
        </w:rPr>
      </w:pPr>
      <w:r>
        <w:rPr>
          <w:rStyle w:val="normaltextrun"/>
          <w:rFonts w:ascii="Verdana" w:eastAsiaTheme="majorEastAsia" w:hAnsi="Verdana"/>
          <w:color w:val="0A548B"/>
        </w:rPr>
        <w:t>Supporting information:</w:t>
      </w:r>
    </w:p>
    <w:p w14:paraId="3D97B365" w14:textId="175835E9" w:rsidR="7359DC1D" w:rsidRPr="00F170E7" w:rsidRDefault="7359DC1D" w:rsidP="00F170E7">
      <w:pPr>
        <w:pStyle w:val="ListParagraph"/>
        <w:numPr>
          <w:ilvl w:val="0"/>
          <w:numId w:val="31"/>
        </w:numPr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>Monthly report demonstrating learner progress</w:t>
      </w:r>
    </w:p>
    <w:p w14:paraId="165A1D1A" w14:textId="313F753C" w:rsidR="7359DC1D" w:rsidRDefault="7359DC1D" w:rsidP="00F170E7">
      <w:pPr>
        <w:pStyle w:val="ListParagraph"/>
        <w:numPr>
          <w:ilvl w:val="0"/>
          <w:numId w:val="31"/>
        </w:numPr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Monthly account meeting </w:t>
      </w:r>
    </w:p>
    <w:p w14:paraId="1704D77A" w14:textId="77777777" w:rsidR="00F170E7" w:rsidRPr="00F170E7" w:rsidRDefault="00F170E7" w:rsidP="00F170E7">
      <w:pPr>
        <w:pStyle w:val="ListParagraph"/>
        <w:rPr>
          <w:rStyle w:val="normaltextrun"/>
          <w:rFonts w:ascii="Verdana" w:eastAsiaTheme="majorEastAsia" w:hAnsi="Verdana"/>
          <w:color w:val="0A548B"/>
        </w:rPr>
      </w:pPr>
    </w:p>
    <w:p w14:paraId="6F4DA215" w14:textId="272C7C71" w:rsidR="005E04BA" w:rsidRPr="007179C4" w:rsidRDefault="005E04BA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1" w:name="_Toc204333993"/>
      <w:r w:rsidRPr="007179C4">
        <w:rPr>
          <w:rFonts w:ascii="Verdana" w:eastAsia="Times New Roman" w:hAnsi="Verdana" w:cs="Calibri"/>
        </w:rPr>
        <w:t>Insurance</w:t>
      </w:r>
      <w:bookmarkEnd w:id="11"/>
    </w:p>
    <w:p w14:paraId="4F989AB3" w14:textId="77777777" w:rsidR="0031264E" w:rsidRPr="007179C4" w:rsidRDefault="0031264E" w:rsidP="0031264E">
      <w:p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The Supplier must hold the following insurances at the limitation values stated from commencement of the agreement and for the duration of agreement thereafter:</w:t>
      </w:r>
    </w:p>
    <w:p w14:paraId="2C73AADB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Employer’s Liability Insurance - £5m</w:t>
      </w:r>
    </w:p>
    <w:p w14:paraId="6C6E67A0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Public Liability Insurance - £1m</w:t>
      </w:r>
    </w:p>
    <w:p w14:paraId="628A5DAF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Public Indemnity Insurance - £1m</w:t>
      </w:r>
    </w:p>
    <w:p w14:paraId="7138E673" w14:textId="77777777" w:rsidR="0031264E" w:rsidRPr="007179C4" w:rsidRDefault="0031264E" w:rsidP="0031264E">
      <w:pPr>
        <w:pStyle w:val="ListParagraph"/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2EEDCEDA" w14:textId="77777777" w:rsidR="0031264E" w:rsidRPr="00C5428D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2" w:name="_Toc201071197"/>
      <w:bookmarkStart w:id="13" w:name="_Toc204333994"/>
      <w:r w:rsidRPr="00C5428D">
        <w:rPr>
          <w:rFonts w:ascii="Verdana" w:eastAsia="Times New Roman" w:hAnsi="Verdana" w:cs="Calibri"/>
        </w:rPr>
        <w:t>Environment and Sustainability</w:t>
      </w:r>
      <w:bookmarkEnd w:id="12"/>
      <w:bookmarkEnd w:id="13"/>
    </w:p>
    <w:p w14:paraId="74254B72" w14:textId="77777777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The Supplier should adhere to any relevant ECITB Environmental and Sustainability policies as required.  Copies can be provided on request.</w:t>
      </w:r>
    </w:p>
    <w:p w14:paraId="55CC54D7" w14:textId="77777777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</w:p>
    <w:p w14:paraId="1ADFA2D6" w14:textId="77777777" w:rsidR="0031264E" w:rsidRPr="00C5428D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4" w:name="_Toc201071198"/>
      <w:bookmarkStart w:id="15" w:name="_Toc204333995"/>
      <w:r w:rsidRPr="00C5428D">
        <w:rPr>
          <w:rFonts w:ascii="Verdana" w:eastAsia="Times New Roman" w:hAnsi="Verdana" w:cs="Calibri"/>
        </w:rPr>
        <w:t>Health and Safety</w:t>
      </w:r>
      <w:bookmarkEnd w:id="14"/>
      <w:bookmarkEnd w:id="15"/>
    </w:p>
    <w:p w14:paraId="1076A058" w14:textId="77777777" w:rsidR="0031264E" w:rsidRPr="007179C4" w:rsidRDefault="0031264E" w:rsidP="0031264E">
      <w:pPr>
        <w:jc w:val="both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 xml:space="preserve">As a minimum, suppliers should have a written Health and Safety Policy that complies with current legislative requirements (if applicable, i.e. your organisation has less than 5 employees this does not need to be provided).  </w:t>
      </w:r>
    </w:p>
    <w:p w14:paraId="31F21714" w14:textId="77777777" w:rsidR="0031264E" w:rsidRPr="007179C4" w:rsidRDefault="0031264E" w:rsidP="0031264E">
      <w:pPr>
        <w:jc w:val="both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 xml:space="preserve">Suppliers should not have been prosecuted for contravention of the Health &amp; Safety at Work Act 1974 or equivalent national legislation or been the subject of a formal investigation by the </w:t>
      </w:r>
      <w:r w:rsidRPr="007179C4">
        <w:rPr>
          <w:rFonts w:ascii="Verdana" w:eastAsia="MS Mincho" w:hAnsi="Verdana" w:cstheme="minorHAnsi"/>
          <w:color w:val="0A548B"/>
        </w:rPr>
        <w:lastRenderedPageBreak/>
        <w:t>Health and Safety Executive or similar body charged with improving health and safety standards.</w:t>
      </w:r>
    </w:p>
    <w:p w14:paraId="2F6C1C34" w14:textId="77777777" w:rsidR="0031264E" w:rsidRPr="00C5428D" w:rsidRDefault="0031264E" w:rsidP="0031264E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16" w:name="_Toc201071199"/>
      <w:bookmarkStart w:id="17" w:name="_Toc204333996"/>
      <w:r w:rsidRPr="00C5428D">
        <w:rPr>
          <w:rFonts w:ascii="Verdana" w:eastAsia="Times New Roman" w:hAnsi="Verdana" w:cs="Calibri"/>
        </w:rPr>
        <w:t>Equality, Diversity and Inclusion</w:t>
      </w:r>
      <w:bookmarkEnd w:id="16"/>
      <w:bookmarkEnd w:id="17"/>
    </w:p>
    <w:p w14:paraId="6182CABC" w14:textId="15BADF60" w:rsidR="0031264E" w:rsidRPr="007179C4" w:rsidRDefault="0031264E" w:rsidP="5398C71C">
      <w:pPr>
        <w:spacing w:before="240" w:after="240" w:line="240" w:lineRule="auto"/>
        <w:rPr>
          <w:rFonts w:ascii="Verdana" w:eastAsia="MS Mincho" w:hAnsi="Verdana" w:cstheme="minorBidi"/>
          <w:color w:val="0A548B"/>
        </w:rPr>
      </w:pPr>
      <w:r w:rsidRPr="007179C4">
        <w:rPr>
          <w:rFonts w:ascii="Verdana" w:eastAsia="MS Mincho" w:hAnsi="Verdana" w:cstheme="minorBidi"/>
          <w:color w:val="0A548B"/>
        </w:rPr>
        <w:t>As a minimum, the Supplier should have in place current Equality, Diversity and Inclusion Policy/</w:t>
      </w:r>
      <w:proofErr w:type="spellStart"/>
      <w:r w:rsidRPr="007179C4">
        <w:rPr>
          <w:rFonts w:ascii="Verdana" w:eastAsia="MS Mincho" w:hAnsi="Verdana" w:cstheme="minorBidi"/>
          <w:color w:val="0A548B"/>
        </w:rPr>
        <w:t>ies</w:t>
      </w:r>
      <w:proofErr w:type="spellEnd"/>
      <w:r w:rsidRPr="007179C4">
        <w:rPr>
          <w:rFonts w:ascii="Verdana" w:eastAsia="MS Mincho" w:hAnsi="Verdana" w:cstheme="minorBidi"/>
          <w:color w:val="0A548B"/>
        </w:rPr>
        <w:t xml:space="preserve"> (ED&amp;I) that comply with current legislative requirements.</w:t>
      </w:r>
      <w:r w:rsidR="001B3543" w:rsidRPr="007179C4">
        <w:rPr>
          <w:rFonts w:ascii="Verdana" w:eastAsia="MS Mincho" w:hAnsi="Verdana" w:cstheme="minorBidi"/>
          <w:color w:val="0A548B"/>
        </w:rPr>
        <w:t xml:space="preserve"> Copies of these may be required as part of this procurement</w:t>
      </w:r>
      <w:r w:rsidR="00F86352" w:rsidRPr="007179C4">
        <w:rPr>
          <w:rFonts w:ascii="Verdana" w:eastAsia="MS Mincho" w:hAnsi="Verdana" w:cstheme="minorBidi"/>
          <w:color w:val="0A548B"/>
        </w:rPr>
        <w:t>.</w:t>
      </w:r>
    </w:p>
    <w:p w14:paraId="71A871F3" w14:textId="77777777" w:rsidR="0031264E" w:rsidRPr="007179C4" w:rsidRDefault="0031264E" w:rsidP="0031264E">
      <w:pPr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66286771" w14:textId="77777777" w:rsidR="0031264E" w:rsidRPr="00C5428D" w:rsidRDefault="0031264E" w:rsidP="00C5428D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18" w:name="_Toc201071200"/>
      <w:bookmarkStart w:id="19" w:name="_Toc204333997"/>
      <w:r w:rsidRPr="00C5428D">
        <w:rPr>
          <w:rFonts w:ascii="Verdana" w:eastAsia="Times New Roman" w:hAnsi="Verdana" w:cs="Calibri"/>
        </w:rPr>
        <w:t>Security</w:t>
      </w:r>
      <w:bookmarkEnd w:id="18"/>
      <w:bookmarkEnd w:id="19"/>
    </w:p>
    <w:p w14:paraId="3715571B" w14:textId="476B0436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As a minimum, the Supplier should hold a current Cyber Essential</w:t>
      </w:r>
      <w:r w:rsidR="004C145C" w:rsidRPr="007179C4">
        <w:rPr>
          <w:rFonts w:ascii="Verdana" w:eastAsia="MS Mincho" w:hAnsi="Verdana" w:cstheme="minorHAnsi"/>
          <w:color w:val="0A548B"/>
        </w:rPr>
        <w:t xml:space="preserve">s </w:t>
      </w:r>
      <w:r w:rsidR="004C145C" w:rsidRPr="00923C6F">
        <w:rPr>
          <w:rFonts w:ascii="Verdana" w:eastAsia="MS Mincho" w:hAnsi="Verdana" w:cstheme="minorHAnsi"/>
          <w:strike/>
          <w:color w:val="FF0000"/>
        </w:rPr>
        <w:t>Plus</w:t>
      </w:r>
      <w:r w:rsidRPr="007179C4">
        <w:rPr>
          <w:rFonts w:ascii="Verdana" w:eastAsia="MS Mincho" w:hAnsi="Verdana" w:cstheme="minorHAnsi"/>
          <w:color w:val="0A548B"/>
        </w:rPr>
        <w:t xml:space="preserve"> certificate (or equivalent)</w:t>
      </w:r>
      <w:r w:rsidR="00F86352" w:rsidRPr="007179C4">
        <w:rPr>
          <w:rFonts w:ascii="Verdana" w:eastAsia="MS Mincho" w:hAnsi="Verdana" w:cstheme="minorHAnsi"/>
          <w:color w:val="0A548B"/>
        </w:rPr>
        <w:t xml:space="preserve"> and retain this for t</w:t>
      </w:r>
      <w:r w:rsidR="00074DFE">
        <w:rPr>
          <w:rFonts w:ascii="Verdana" w:eastAsia="MS Mincho" w:hAnsi="Verdana" w:cstheme="minorHAnsi"/>
          <w:color w:val="0A548B"/>
        </w:rPr>
        <w:t>h</w:t>
      </w:r>
      <w:r w:rsidR="00F86352" w:rsidRPr="007179C4">
        <w:rPr>
          <w:rFonts w:ascii="Verdana" w:eastAsia="MS Mincho" w:hAnsi="Verdana" w:cstheme="minorHAnsi"/>
          <w:color w:val="0A548B"/>
        </w:rPr>
        <w:t>e duration of the contract</w:t>
      </w:r>
      <w:r w:rsidRPr="007179C4">
        <w:rPr>
          <w:rFonts w:ascii="Verdana" w:eastAsia="MS Mincho" w:hAnsi="Verdana" w:cstheme="minorHAnsi"/>
          <w:color w:val="0A548B"/>
        </w:rPr>
        <w:t>.  If equivalent cyber certification is held, we may request further details on this.</w:t>
      </w:r>
    </w:p>
    <w:p w14:paraId="48BB86B7" w14:textId="77777777" w:rsidR="0031264E" w:rsidRPr="007179C4" w:rsidRDefault="0031264E" w:rsidP="0031264E">
      <w:pPr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5D2C0780" w14:textId="77777777" w:rsidR="0031264E" w:rsidRPr="00C5428D" w:rsidRDefault="0031264E" w:rsidP="00C5428D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20" w:name="_Toc201071201"/>
      <w:bookmarkStart w:id="21" w:name="_Toc204333998"/>
      <w:r w:rsidRPr="00C5428D">
        <w:rPr>
          <w:rFonts w:ascii="Verdana" w:eastAsia="Times New Roman" w:hAnsi="Verdana" w:cs="Calibri"/>
        </w:rPr>
        <w:t>General Data Protection Regulation (GDPR)</w:t>
      </w:r>
      <w:bookmarkEnd w:id="20"/>
      <w:bookmarkEnd w:id="21"/>
      <w:r w:rsidRPr="00C5428D">
        <w:rPr>
          <w:rFonts w:ascii="Verdana" w:eastAsia="Times New Roman" w:hAnsi="Verdana" w:cs="Calibri"/>
        </w:rPr>
        <w:t xml:space="preserve"> </w:t>
      </w:r>
    </w:p>
    <w:p w14:paraId="044C69FA" w14:textId="1D78C36A" w:rsidR="00115CD8" w:rsidRPr="00C5428D" w:rsidRDefault="00115CD8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  <w:r w:rsidRPr="00C5428D">
        <w:rPr>
          <w:rFonts w:ascii="Verdana" w:eastAsia="MS Mincho" w:hAnsi="Verdana" w:cstheme="minorHAnsi"/>
          <w:color w:val="0A548B"/>
        </w:rPr>
        <w:t xml:space="preserve">Article 44 of UK GDPR prohibits the </w:t>
      </w:r>
      <w:proofErr w:type="gramStart"/>
      <w:r w:rsidRPr="00C5428D">
        <w:rPr>
          <w:rFonts w:ascii="Verdana" w:eastAsia="MS Mincho" w:hAnsi="Verdana" w:cstheme="minorHAnsi"/>
          <w:color w:val="0A548B"/>
        </w:rPr>
        <w:t>off-shoring</w:t>
      </w:r>
      <w:proofErr w:type="gramEnd"/>
      <w:r w:rsidRPr="00C5428D">
        <w:rPr>
          <w:rFonts w:ascii="Verdana" w:eastAsia="MS Mincho" w:hAnsi="Verdana" w:cstheme="minorHAnsi"/>
          <w:color w:val="0A548B"/>
        </w:rPr>
        <w:t xml:space="preserve"> of personal data outside the UK unless a legal gateway is in place</w:t>
      </w:r>
      <w:r w:rsidR="00BD1B65" w:rsidRPr="00C5428D">
        <w:rPr>
          <w:rFonts w:ascii="Verdana" w:eastAsia="MS Mincho" w:hAnsi="Verdana" w:cstheme="minorHAnsi"/>
          <w:color w:val="0A548B"/>
        </w:rPr>
        <w:t xml:space="preserve">.  </w:t>
      </w:r>
      <w:r w:rsidR="00B13C10" w:rsidRPr="00C5428D">
        <w:rPr>
          <w:rFonts w:ascii="Verdana" w:eastAsia="MS Mincho" w:hAnsi="Verdana" w:cstheme="minorHAnsi"/>
          <w:color w:val="0A548B"/>
        </w:rPr>
        <w:t>P</w:t>
      </w:r>
      <w:r w:rsidR="003E4FEB" w:rsidRPr="00C5428D">
        <w:rPr>
          <w:rFonts w:ascii="Verdana" w:eastAsia="MS Mincho" w:hAnsi="Verdana" w:cstheme="minorHAnsi"/>
          <w:color w:val="0A548B"/>
        </w:rPr>
        <w:t>ersonal data</w:t>
      </w:r>
      <w:r w:rsidR="00B13C10" w:rsidRPr="00C5428D">
        <w:rPr>
          <w:rFonts w:ascii="Verdana" w:eastAsia="MS Mincho" w:hAnsi="Verdana" w:cstheme="minorHAnsi"/>
          <w:color w:val="0A548B"/>
        </w:rPr>
        <w:t xml:space="preserve"> processed </w:t>
      </w:r>
      <w:r w:rsidR="00C530F3" w:rsidRPr="00C5428D">
        <w:rPr>
          <w:rFonts w:ascii="Verdana" w:eastAsia="MS Mincho" w:hAnsi="Verdana" w:cstheme="minorHAnsi"/>
          <w:color w:val="0A548B"/>
        </w:rPr>
        <w:t>as part of this contract</w:t>
      </w:r>
      <w:r w:rsidR="00B13C10" w:rsidRPr="00C5428D">
        <w:rPr>
          <w:rFonts w:ascii="Verdana" w:eastAsia="MS Mincho" w:hAnsi="Verdana" w:cstheme="minorHAnsi"/>
          <w:color w:val="0A548B"/>
        </w:rPr>
        <w:t xml:space="preserve"> must be</w:t>
      </w:r>
      <w:r w:rsidR="000B1555" w:rsidRPr="00C5428D">
        <w:rPr>
          <w:rFonts w:ascii="Verdana" w:eastAsia="MS Mincho" w:hAnsi="Verdana" w:cstheme="minorHAnsi"/>
          <w:color w:val="0A548B"/>
        </w:rPr>
        <w:t xml:space="preserve"> held </w:t>
      </w:r>
      <w:r w:rsidR="00C530F3" w:rsidRPr="00C5428D">
        <w:rPr>
          <w:rFonts w:ascii="Verdana" w:eastAsia="MS Mincho" w:hAnsi="Verdana" w:cstheme="minorHAnsi"/>
          <w:color w:val="0A548B"/>
        </w:rPr>
        <w:t>within the UK.</w:t>
      </w:r>
      <w:r w:rsidR="00BD1B65" w:rsidRPr="00C5428D">
        <w:rPr>
          <w:rFonts w:ascii="Verdana" w:eastAsia="MS Mincho" w:hAnsi="Verdana" w:cstheme="minorHAnsi"/>
          <w:color w:val="0A548B"/>
        </w:rPr>
        <w:t xml:space="preserve"> </w:t>
      </w:r>
    </w:p>
    <w:p w14:paraId="29D33FD2" w14:textId="77777777" w:rsidR="008C60F2" w:rsidRPr="00C5428D" w:rsidRDefault="008C60F2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</w:p>
    <w:p w14:paraId="2AF44A16" w14:textId="38E33B48" w:rsidR="008C60F2" w:rsidRDefault="0014273E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  <w:r>
        <w:rPr>
          <w:rFonts w:ascii="Verdana" w:eastAsia="MS Mincho" w:hAnsi="Verdana" w:cstheme="minorHAnsi"/>
          <w:color w:val="0A548B"/>
        </w:rPr>
        <w:t xml:space="preserve">Personal </w:t>
      </w:r>
      <w:r w:rsidR="008C60F2" w:rsidRPr="00C5428D">
        <w:rPr>
          <w:rFonts w:ascii="Verdana" w:eastAsia="MS Mincho" w:hAnsi="Verdana" w:cstheme="minorHAnsi"/>
          <w:color w:val="0A548B"/>
        </w:rPr>
        <w:t>Data that will be managed consists of</w:t>
      </w:r>
      <w:r>
        <w:rPr>
          <w:rFonts w:ascii="Verdana" w:eastAsia="MS Mincho" w:hAnsi="Verdana" w:cstheme="minorHAnsi"/>
          <w:color w:val="0A548B"/>
        </w:rPr>
        <w:t xml:space="preserve"> (for Learners)</w:t>
      </w:r>
      <w:r w:rsidR="00074DFE">
        <w:rPr>
          <w:rFonts w:ascii="Verdana" w:eastAsia="MS Mincho" w:hAnsi="Verdana" w:cstheme="minorHAnsi"/>
          <w:color w:val="0A548B"/>
        </w:rPr>
        <w:t xml:space="preserve"> and will be for the duration of the agreement</w:t>
      </w:r>
      <w:r w:rsidR="008C60F2" w:rsidRPr="00C5428D">
        <w:rPr>
          <w:rFonts w:ascii="Verdana" w:eastAsia="MS Mincho" w:hAnsi="Verdana" w:cstheme="minorHAnsi"/>
          <w:color w:val="0A548B"/>
        </w:rPr>
        <w:t>:</w:t>
      </w:r>
    </w:p>
    <w:p w14:paraId="7ADF9833" w14:textId="77777777" w:rsidR="0014273E" w:rsidRPr="00C5428D" w:rsidRDefault="0014273E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</w:p>
    <w:p w14:paraId="017A660E" w14:textId="65D2A626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First Name </w:t>
      </w:r>
    </w:p>
    <w:p w14:paraId="5B6886EE" w14:textId="31D73B46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Surname </w:t>
      </w:r>
    </w:p>
    <w:p w14:paraId="0AAA8104" w14:textId="6DAC01DE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>Email Address</w:t>
      </w:r>
    </w:p>
    <w:p w14:paraId="6AF8A573" w14:textId="706056B8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Employer </w:t>
      </w:r>
    </w:p>
    <w:p w14:paraId="521578B3" w14:textId="4C08C191" w:rsidR="7C8EDE75" w:rsidRPr="007179C4" w:rsidRDefault="7C8EDE75" w:rsidP="5398C71C">
      <w:pPr>
        <w:spacing w:after="0" w:line="240" w:lineRule="auto"/>
        <w:rPr>
          <w:rFonts w:ascii="Verdana" w:eastAsia="MS Mincho" w:hAnsi="Verdana" w:cstheme="minorBidi"/>
          <w:color w:val="0A548B"/>
        </w:rPr>
      </w:pPr>
    </w:p>
    <w:p w14:paraId="02CF4530" w14:textId="77777777" w:rsidR="0031264E" w:rsidRPr="00DC4DD5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22" w:name="_Toc201071202"/>
      <w:bookmarkStart w:id="23" w:name="_Toc204333999"/>
      <w:r w:rsidRPr="00DC4DD5">
        <w:rPr>
          <w:rFonts w:ascii="Verdana" w:eastAsia="Times New Roman" w:hAnsi="Verdana" w:cs="Calibri"/>
        </w:rPr>
        <w:t>Contract Type and Duration</w:t>
      </w:r>
      <w:bookmarkEnd w:id="22"/>
      <w:bookmarkEnd w:id="23"/>
    </w:p>
    <w:p w14:paraId="649E01FA" w14:textId="358ABBCE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 xml:space="preserve">The contract will be for an initial and total term of </w:t>
      </w:r>
      <w:r w:rsidR="00B96ADB" w:rsidRPr="007179C4">
        <w:rPr>
          <w:rFonts w:ascii="Verdana" w:eastAsia="MS Mincho" w:hAnsi="Verdana" w:cstheme="minorHAnsi"/>
          <w:color w:val="0A548B"/>
        </w:rPr>
        <w:t>1 Year</w:t>
      </w:r>
      <w:r w:rsidR="00403661" w:rsidRPr="007179C4">
        <w:rPr>
          <w:rFonts w:ascii="Verdana" w:eastAsia="MS Mincho" w:hAnsi="Verdana" w:cstheme="minorHAnsi"/>
          <w:color w:val="0A548B"/>
        </w:rPr>
        <w:t>.</w:t>
      </w:r>
      <w:r w:rsidR="00D12063">
        <w:rPr>
          <w:rFonts w:ascii="Verdana" w:eastAsia="MS Mincho" w:hAnsi="Verdana" w:cstheme="minorHAnsi"/>
          <w:color w:val="0A548B"/>
        </w:rPr>
        <w:t xml:space="preserve"> </w:t>
      </w:r>
      <w:r w:rsidRPr="007179C4">
        <w:rPr>
          <w:rFonts w:ascii="Verdana" w:eastAsia="MS Mincho" w:hAnsi="Verdana" w:cstheme="minorHAnsi"/>
          <w:color w:val="0A548B"/>
        </w:rPr>
        <w:t xml:space="preserve">Deliverables for the project including milestones and key timelines are as detailed within this specification.  </w:t>
      </w:r>
    </w:p>
    <w:p w14:paraId="2E9D78A8" w14:textId="612B2254" w:rsidR="003D412D" w:rsidRPr="00D12063" w:rsidRDefault="0031264E" w:rsidP="0013039C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The Supplier must agree to contract under the ECITB Service Agreement shared as part of the Procurement Pack.</w:t>
      </w:r>
    </w:p>
    <w:p w14:paraId="02C9DF29" w14:textId="3AC9061A" w:rsidR="00E42662" w:rsidRPr="007179C4" w:rsidRDefault="00B052DF" w:rsidP="00E42662">
      <w:pPr>
        <w:rPr>
          <w:rFonts w:ascii="Verdana" w:hAnsi="Verdana" w:cs="Calibri"/>
          <w:color w:val="FF0000"/>
        </w:rPr>
      </w:pPr>
      <w:r w:rsidRPr="007179C4">
        <w:rPr>
          <w:rFonts w:ascii="Verdana" w:hAnsi="Verdana" w:cs="Calibri"/>
          <w:color w:val="FF0000"/>
        </w:rPr>
        <w:t xml:space="preserve"> </w:t>
      </w:r>
    </w:p>
    <w:sectPr w:rsidR="00E42662" w:rsidRPr="007179C4" w:rsidSect="00C537C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623" w:right="720" w:bottom="720" w:left="720" w:header="720" w:footer="3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BE74" w14:textId="77777777" w:rsidR="00790601" w:rsidRDefault="00790601" w:rsidP="00B551AA">
      <w:r>
        <w:separator/>
      </w:r>
    </w:p>
    <w:p w14:paraId="665D36AA" w14:textId="77777777" w:rsidR="00790601" w:rsidRDefault="00790601" w:rsidP="00B551AA"/>
    <w:p w14:paraId="2106FF63" w14:textId="77777777" w:rsidR="00790601" w:rsidRDefault="00790601" w:rsidP="00B551AA"/>
  </w:endnote>
  <w:endnote w:type="continuationSeparator" w:id="0">
    <w:p w14:paraId="65694EE2" w14:textId="77777777" w:rsidR="00790601" w:rsidRDefault="00790601" w:rsidP="00B551AA">
      <w:r>
        <w:continuationSeparator/>
      </w:r>
    </w:p>
    <w:p w14:paraId="140420E7" w14:textId="77777777" w:rsidR="00790601" w:rsidRDefault="00790601" w:rsidP="00B551AA"/>
    <w:p w14:paraId="7D6EE780" w14:textId="77777777" w:rsidR="00790601" w:rsidRDefault="00790601" w:rsidP="00B5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A5F3" w14:textId="77777777" w:rsidR="008E149C" w:rsidRDefault="008E149C" w:rsidP="00570FA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8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333D21" w14:textId="77777777" w:rsidR="00334820" w:rsidRDefault="00334820" w:rsidP="00570FA8">
    <w:pPr>
      <w:pStyle w:val="Footer"/>
    </w:pPr>
  </w:p>
  <w:p w14:paraId="1ABD23E3" w14:textId="77777777" w:rsidR="00DC1571" w:rsidRDefault="00DC1571" w:rsidP="00B551AA"/>
  <w:p w14:paraId="6516698B" w14:textId="77777777" w:rsidR="00DC1571" w:rsidRDefault="00DC1571" w:rsidP="00B551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CCF8" w14:textId="7EC1D3B7" w:rsidR="00DC1571" w:rsidRPr="00296A49" w:rsidRDefault="008E149C" w:rsidP="1C9300C8">
    <w:pPr>
      <w:pStyle w:val="Footer"/>
      <w:rPr>
        <w:color w:val="FF0000"/>
      </w:rPr>
    </w:pPr>
    <w:r w:rsidRPr="1C9300C8">
      <w:rPr>
        <w:rStyle w:val="PageNumber"/>
        <w:noProof/>
      </w:rPr>
      <w:fldChar w:fldCharType="begin"/>
    </w:r>
    <w:r w:rsidRPr="1C9300C8">
      <w:rPr>
        <w:rStyle w:val="PageNumber"/>
      </w:rPr>
      <w:instrText xml:space="preserve">PAGE  </w:instrText>
    </w:r>
    <w:r w:rsidRPr="1C9300C8">
      <w:rPr>
        <w:rStyle w:val="PageNumber"/>
      </w:rPr>
      <w:fldChar w:fldCharType="separate"/>
    </w:r>
    <w:r w:rsidR="1C9300C8" w:rsidRPr="1C9300C8">
      <w:rPr>
        <w:rStyle w:val="PageNumber"/>
        <w:noProof/>
      </w:rPr>
      <w:t>2</w:t>
    </w:r>
    <w:r w:rsidRPr="1C9300C8">
      <w:rPr>
        <w:rStyle w:val="PageNumber"/>
        <w:noProof/>
      </w:rPr>
      <w:fldChar w:fldCharType="end"/>
    </w:r>
    <w:r>
      <w:tab/>
    </w:r>
    <w:r>
      <w:tab/>
    </w:r>
    <w:r>
      <w:tab/>
    </w:r>
    <w:r>
      <w:tab/>
    </w:r>
    <w:r w:rsidR="1C9300C8" w:rsidRPr="1C9300C8">
      <w:rPr>
        <w:rStyle w:val="PageNumber"/>
      </w:rPr>
      <w:t>Engineering Construction Industry Training Board</w:t>
    </w:r>
    <w:r>
      <w:tab/>
    </w:r>
    <w:r>
      <w:tab/>
    </w:r>
    <w:r w:rsidR="1C9300C8" w:rsidRPr="1C9300C8">
      <w:rPr>
        <w:rStyle w:val="PageNumber"/>
      </w:rPr>
      <w:t xml:space="preserve">Version: </w:t>
    </w:r>
    <w:r w:rsidR="004D3B28">
      <w:rPr>
        <w:rStyle w:val="PageNumber"/>
      </w:rPr>
      <w:t>P</w:t>
    </w:r>
    <w:r w:rsidR="00EB37F5">
      <w:rPr>
        <w:rStyle w:val="PageNumber"/>
      </w:rPr>
      <w:t xml:space="preserve">2506-1 </w:t>
    </w:r>
    <w:r w:rsidR="00EB37F5" w:rsidRPr="00296A49">
      <w:rPr>
        <w:rStyle w:val="PageNumber"/>
        <w:color w:val="FF0000"/>
      </w:rPr>
      <w:t>V1.</w:t>
    </w:r>
    <w:r w:rsidR="00296A49" w:rsidRPr="00296A49">
      <w:rPr>
        <w:rStyle w:val="PageNumber"/>
        <w:color w:val="FF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458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26092" w14:textId="702556A2" w:rsidR="00604368" w:rsidRDefault="00604368" w:rsidP="00604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P2506-1</w:t>
        </w:r>
      </w:p>
    </w:sdtContent>
  </w:sdt>
  <w:p w14:paraId="5686A2A9" w14:textId="3F217355" w:rsidR="00D11EC9" w:rsidRDefault="00D11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B4AD" w14:textId="77777777" w:rsidR="00790601" w:rsidRDefault="00790601" w:rsidP="00B551AA">
      <w:r>
        <w:separator/>
      </w:r>
    </w:p>
    <w:p w14:paraId="0A0C1795" w14:textId="77777777" w:rsidR="00790601" w:rsidRDefault="00790601" w:rsidP="00B551AA"/>
    <w:p w14:paraId="0CF17497" w14:textId="77777777" w:rsidR="00790601" w:rsidRDefault="00790601" w:rsidP="00B551AA"/>
  </w:footnote>
  <w:footnote w:type="continuationSeparator" w:id="0">
    <w:p w14:paraId="2FCFAD55" w14:textId="77777777" w:rsidR="00790601" w:rsidRDefault="00790601" w:rsidP="00B551AA">
      <w:r>
        <w:continuationSeparator/>
      </w:r>
    </w:p>
    <w:p w14:paraId="4D39714A" w14:textId="77777777" w:rsidR="00790601" w:rsidRDefault="00790601" w:rsidP="00B551AA"/>
    <w:p w14:paraId="2FBC14CD" w14:textId="77777777" w:rsidR="00790601" w:rsidRDefault="00790601" w:rsidP="00B55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5E2" w14:textId="3C1CE52F" w:rsidR="002171D4" w:rsidRDefault="00BC29A3">
    <w:pPr>
      <w:pStyle w:val="Header"/>
    </w:pPr>
    <w:r>
      <w:rPr>
        <w:noProof/>
        <w:lang w:eastAsia="en-GB"/>
      </w:rPr>
      <w:drawing>
        <wp:inline distT="0" distB="0" distL="0" distR="0" wp14:anchorId="683B161F" wp14:editId="3DCC863E">
          <wp:extent cx="1224000" cy="871200"/>
          <wp:effectExtent l="0" t="0" r="0" b="0"/>
          <wp:docPr id="1287531641" name="Picture 1287531641" descr="ECI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CIT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863"/>
    <w:multiLevelType w:val="hybridMultilevel"/>
    <w:tmpl w:val="9C920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26B9"/>
    <w:multiLevelType w:val="multilevel"/>
    <w:tmpl w:val="4EE8755C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2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3DD5"/>
    <w:multiLevelType w:val="hybridMultilevel"/>
    <w:tmpl w:val="09009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EAD"/>
    <w:multiLevelType w:val="hybridMultilevel"/>
    <w:tmpl w:val="D410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18B2"/>
    <w:multiLevelType w:val="hybridMultilevel"/>
    <w:tmpl w:val="6598CCF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492DA7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E788F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B8A15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5C579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8EADE5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968FD6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3D802C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7188CD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5E608D"/>
    <w:multiLevelType w:val="hybridMultilevel"/>
    <w:tmpl w:val="8000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37F"/>
    <w:multiLevelType w:val="multilevel"/>
    <w:tmpl w:val="4EE8755C"/>
    <w:numStyleLink w:val="StyleBulletedSymbolsymbolLeft063cmHanging063cm"/>
  </w:abstractNum>
  <w:abstractNum w:abstractNumId="7" w15:restartNumberingAfterBreak="0">
    <w:nsid w:val="19A91F92"/>
    <w:multiLevelType w:val="multilevel"/>
    <w:tmpl w:val="935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36D98"/>
    <w:multiLevelType w:val="multilevel"/>
    <w:tmpl w:val="4EE8755C"/>
    <w:numStyleLink w:val="StyleBulletedSymbolsymbolLeft063cmHanging063cm"/>
  </w:abstractNum>
  <w:abstractNum w:abstractNumId="9" w15:restartNumberingAfterBreak="0">
    <w:nsid w:val="23872245"/>
    <w:multiLevelType w:val="multilevel"/>
    <w:tmpl w:val="4EE8755C"/>
    <w:numStyleLink w:val="StyleBulletedSymbolsymbolLeft063cmHanging063cm"/>
  </w:abstractNum>
  <w:abstractNum w:abstractNumId="10" w15:restartNumberingAfterBreak="0">
    <w:nsid w:val="24BB60FD"/>
    <w:multiLevelType w:val="multilevel"/>
    <w:tmpl w:val="4EE8755C"/>
    <w:numStyleLink w:val="StyleBulletedSymbolsymbolLeft063cmHanging063cm"/>
  </w:abstractNum>
  <w:abstractNum w:abstractNumId="11" w15:restartNumberingAfterBreak="0">
    <w:nsid w:val="26ED0F4A"/>
    <w:multiLevelType w:val="multilevel"/>
    <w:tmpl w:val="4EE8755C"/>
    <w:numStyleLink w:val="StyleBulletedSymbolsymbolLeft063cmHanging063cm"/>
  </w:abstractNum>
  <w:abstractNum w:abstractNumId="12" w15:restartNumberingAfterBreak="0">
    <w:nsid w:val="32CF6764"/>
    <w:multiLevelType w:val="multilevel"/>
    <w:tmpl w:val="2D42B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53E3E36"/>
    <w:multiLevelType w:val="multilevel"/>
    <w:tmpl w:val="4EE8755C"/>
    <w:numStyleLink w:val="StyleBulletedSymbolsymbolLeft063cmHanging063cm"/>
  </w:abstractNum>
  <w:abstractNum w:abstractNumId="14" w15:restartNumberingAfterBreak="0">
    <w:nsid w:val="3AC31CDC"/>
    <w:multiLevelType w:val="multilevel"/>
    <w:tmpl w:val="4EE8755C"/>
    <w:numStyleLink w:val="StyleBulletedSymbolsymbolLeft063cmHanging063cm"/>
  </w:abstractNum>
  <w:abstractNum w:abstractNumId="15" w15:restartNumberingAfterBreak="0">
    <w:nsid w:val="3ADB1FE0"/>
    <w:multiLevelType w:val="multilevel"/>
    <w:tmpl w:val="00C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26F5F"/>
    <w:multiLevelType w:val="hybridMultilevel"/>
    <w:tmpl w:val="A20A08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0003A"/>
    <w:multiLevelType w:val="multilevel"/>
    <w:tmpl w:val="4EE8755C"/>
    <w:numStyleLink w:val="StyleBulletedSymbolsymbolLeft063cmHanging063cm"/>
  </w:abstractNum>
  <w:abstractNum w:abstractNumId="18" w15:restartNumberingAfterBreak="0">
    <w:nsid w:val="429809DF"/>
    <w:multiLevelType w:val="hybridMultilevel"/>
    <w:tmpl w:val="C6D4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B4078"/>
    <w:multiLevelType w:val="hybridMultilevel"/>
    <w:tmpl w:val="65FAB2D2"/>
    <w:lvl w:ilvl="0" w:tplc="A60EE7F4">
      <w:start w:val="1"/>
      <w:numFmt w:val="decimal"/>
      <w:pStyle w:val="Numberedtext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39EF"/>
    <w:multiLevelType w:val="hybridMultilevel"/>
    <w:tmpl w:val="ABDE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5732"/>
    <w:multiLevelType w:val="multilevel"/>
    <w:tmpl w:val="4EE8755C"/>
    <w:numStyleLink w:val="StyleBulletedSymbolsymbolLeft063cmHanging063cm"/>
  </w:abstractNum>
  <w:abstractNum w:abstractNumId="22" w15:restartNumberingAfterBreak="0">
    <w:nsid w:val="5A675A6F"/>
    <w:multiLevelType w:val="hybridMultilevel"/>
    <w:tmpl w:val="377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B65E1"/>
    <w:multiLevelType w:val="hybridMultilevel"/>
    <w:tmpl w:val="36A263AC"/>
    <w:lvl w:ilvl="0" w:tplc="1DF83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7F1D"/>
    <w:multiLevelType w:val="multilevel"/>
    <w:tmpl w:val="AFE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D1A0A"/>
    <w:multiLevelType w:val="hybridMultilevel"/>
    <w:tmpl w:val="4D82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016AA"/>
    <w:multiLevelType w:val="hybridMultilevel"/>
    <w:tmpl w:val="5F12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50DA1"/>
    <w:multiLevelType w:val="multilevel"/>
    <w:tmpl w:val="4EE8755C"/>
    <w:numStyleLink w:val="StyleBulletedSymbolsymbolLeft063cmHanging063cm"/>
  </w:abstractNum>
  <w:abstractNum w:abstractNumId="28" w15:restartNumberingAfterBreak="0">
    <w:nsid w:val="787A29A6"/>
    <w:multiLevelType w:val="hybridMultilevel"/>
    <w:tmpl w:val="EC1E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3230E"/>
    <w:multiLevelType w:val="hybridMultilevel"/>
    <w:tmpl w:val="8D22F490"/>
    <w:lvl w:ilvl="0" w:tplc="BA9C6416">
      <w:start w:val="1"/>
      <w:numFmt w:val="bullet"/>
      <w:pStyle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DF607E1"/>
    <w:multiLevelType w:val="multilevel"/>
    <w:tmpl w:val="4EE8755C"/>
    <w:numStyleLink w:val="StyleBulletedSymbolsymbolLeft063cmHanging063cm"/>
  </w:abstractNum>
  <w:abstractNum w:abstractNumId="31" w15:restartNumberingAfterBreak="0">
    <w:nsid w:val="7FD84E33"/>
    <w:multiLevelType w:val="multilevel"/>
    <w:tmpl w:val="4EE8755C"/>
    <w:numStyleLink w:val="StyleBulletedSymbolsymbolLeft063cmHanging063cm"/>
  </w:abstractNum>
  <w:num w:numId="1" w16cid:durableId="1083644865">
    <w:abstractNumId w:val="29"/>
  </w:num>
  <w:num w:numId="2" w16cid:durableId="634601385">
    <w:abstractNumId w:val="19"/>
  </w:num>
  <w:num w:numId="3" w16cid:durableId="1239251535">
    <w:abstractNumId w:val="1"/>
  </w:num>
  <w:num w:numId="4" w16cid:durableId="155651943">
    <w:abstractNumId w:val="8"/>
  </w:num>
  <w:num w:numId="5" w16cid:durableId="1486119941">
    <w:abstractNumId w:val="27"/>
  </w:num>
  <w:num w:numId="6" w16cid:durableId="1760910913">
    <w:abstractNumId w:val="9"/>
  </w:num>
  <w:num w:numId="7" w16cid:durableId="577784185">
    <w:abstractNumId w:val="21"/>
  </w:num>
  <w:num w:numId="8" w16cid:durableId="488137434">
    <w:abstractNumId w:val="6"/>
  </w:num>
  <w:num w:numId="9" w16cid:durableId="1475829797">
    <w:abstractNumId w:val="17"/>
  </w:num>
  <w:num w:numId="10" w16cid:durableId="1850555710">
    <w:abstractNumId w:val="10"/>
  </w:num>
  <w:num w:numId="11" w16cid:durableId="294138622">
    <w:abstractNumId w:val="31"/>
  </w:num>
  <w:num w:numId="12" w16cid:durableId="603730143">
    <w:abstractNumId w:val="11"/>
  </w:num>
  <w:num w:numId="13" w16cid:durableId="90048753">
    <w:abstractNumId w:val="13"/>
  </w:num>
  <w:num w:numId="14" w16cid:durableId="2055108712">
    <w:abstractNumId w:val="30"/>
  </w:num>
  <w:num w:numId="15" w16cid:durableId="1986467975">
    <w:abstractNumId w:val="14"/>
  </w:num>
  <w:num w:numId="16" w16cid:durableId="1953510333">
    <w:abstractNumId w:val="23"/>
  </w:num>
  <w:num w:numId="17" w16cid:durableId="1442533540">
    <w:abstractNumId w:val="22"/>
  </w:num>
  <w:num w:numId="18" w16cid:durableId="2098667573">
    <w:abstractNumId w:val="28"/>
  </w:num>
  <w:num w:numId="19" w16cid:durableId="995500202">
    <w:abstractNumId w:val="26"/>
  </w:num>
  <w:num w:numId="20" w16cid:durableId="12004136">
    <w:abstractNumId w:val="0"/>
  </w:num>
  <w:num w:numId="21" w16cid:durableId="725884050">
    <w:abstractNumId w:val="12"/>
  </w:num>
  <w:num w:numId="22" w16cid:durableId="1299648919">
    <w:abstractNumId w:val="3"/>
  </w:num>
  <w:num w:numId="23" w16cid:durableId="573048157">
    <w:abstractNumId w:val="24"/>
  </w:num>
  <w:num w:numId="24" w16cid:durableId="1827741364">
    <w:abstractNumId w:val="5"/>
  </w:num>
  <w:num w:numId="25" w16cid:durableId="881600382">
    <w:abstractNumId w:val="7"/>
  </w:num>
  <w:num w:numId="26" w16cid:durableId="1161196870">
    <w:abstractNumId w:val="15"/>
  </w:num>
  <w:num w:numId="27" w16cid:durableId="313804936">
    <w:abstractNumId w:val="16"/>
  </w:num>
  <w:num w:numId="28" w16cid:durableId="869532615">
    <w:abstractNumId w:val="4"/>
  </w:num>
  <w:num w:numId="29" w16cid:durableId="551235975">
    <w:abstractNumId w:val="18"/>
  </w:num>
  <w:num w:numId="30" w16cid:durableId="535117839">
    <w:abstractNumId w:val="20"/>
  </w:num>
  <w:num w:numId="31" w16cid:durableId="601180443">
    <w:abstractNumId w:val="25"/>
  </w:num>
  <w:num w:numId="32" w16cid:durableId="60839530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62"/>
    <w:rsid w:val="00010F72"/>
    <w:rsid w:val="00011BCB"/>
    <w:rsid w:val="00012FB4"/>
    <w:rsid w:val="000151E5"/>
    <w:rsid w:val="000212DA"/>
    <w:rsid w:val="00021AD4"/>
    <w:rsid w:val="00022186"/>
    <w:rsid w:val="0002298F"/>
    <w:rsid w:val="00024FEF"/>
    <w:rsid w:val="00025C44"/>
    <w:rsid w:val="00034100"/>
    <w:rsid w:val="00035208"/>
    <w:rsid w:val="0004033F"/>
    <w:rsid w:val="00041F27"/>
    <w:rsid w:val="0004216C"/>
    <w:rsid w:val="00043F5F"/>
    <w:rsid w:val="00045E0C"/>
    <w:rsid w:val="00047369"/>
    <w:rsid w:val="000541E9"/>
    <w:rsid w:val="0005488C"/>
    <w:rsid w:val="000558D0"/>
    <w:rsid w:val="00056766"/>
    <w:rsid w:val="00060EA5"/>
    <w:rsid w:val="00066506"/>
    <w:rsid w:val="00072E75"/>
    <w:rsid w:val="00074DFE"/>
    <w:rsid w:val="00082B20"/>
    <w:rsid w:val="0008660C"/>
    <w:rsid w:val="000922AB"/>
    <w:rsid w:val="000951A3"/>
    <w:rsid w:val="000972C7"/>
    <w:rsid w:val="000A00EE"/>
    <w:rsid w:val="000A6AEA"/>
    <w:rsid w:val="000B1555"/>
    <w:rsid w:val="000B3345"/>
    <w:rsid w:val="000B689D"/>
    <w:rsid w:val="000C3B5A"/>
    <w:rsid w:val="000C42ED"/>
    <w:rsid w:val="000C7E35"/>
    <w:rsid w:val="000D382A"/>
    <w:rsid w:val="000E2093"/>
    <w:rsid w:val="000E31C5"/>
    <w:rsid w:val="000F3FB3"/>
    <w:rsid w:val="000F4060"/>
    <w:rsid w:val="00103557"/>
    <w:rsid w:val="0010581E"/>
    <w:rsid w:val="001076FF"/>
    <w:rsid w:val="0011176B"/>
    <w:rsid w:val="00115AFC"/>
    <w:rsid w:val="00115CD8"/>
    <w:rsid w:val="00121582"/>
    <w:rsid w:val="001268DF"/>
    <w:rsid w:val="001269BA"/>
    <w:rsid w:val="0013039C"/>
    <w:rsid w:val="00133149"/>
    <w:rsid w:val="00134C95"/>
    <w:rsid w:val="0014273E"/>
    <w:rsid w:val="001434CA"/>
    <w:rsid w:val="00151623"/>
    <w:rsid w:val="001531B5"/>
    <w:rsid w:val="00162232"/>
    <w:rsid w:val="001650A0"/>
    <w:rsid w:val="001654CA"/>
    <w:rsid w:val="00170C28"/>
    <w:rsid w:val="001729A0"/>
    <w:rsid w:val="0017588A"/>
    <w:rsid w:val="00186A76"/>
    <w:rsid w:val="001929BB"/>
    <w:rsid w:val="001930BF"/>
    <w:rsid w:val="0019317F"/>
    <w:rsid w:val="001931D9"/>
    <w:rsid w:val="0019341C"/>
    <w:rsid w:val="00193464"/>
    <w:rsid w:val="00195C82"/>
    <w:rsid w:val="00197A09"/>
    <w:rsid w:val="001B3543"/>
    <w:rsid w:val="001C1711"/>
    <w:rsid w:val="001C1C37"/>
    <w:rsid w:val="001C4F3A"/>
    <w:rsid w:val="001C4F92"/>
    <w:rsid w:val="001D172F"/>
    <w:rsid w:val="001D211E"/>
    <w:rsid w:val="001E4E08"/>
    <w:rsid w:val="001E621F"/>
    <w:rsid w:val="001F119C"/>
    <w:rsid w:val="001F29B2"/>
    <w:rsid w:val="00202E79"/>
    <w:rsid w:val="00203613"/>
    <w:rsid w:val="00204828"/>
    <w:rsid w:val="0020527D"/>
    <w:rsid w:val="002139EA"/>
    <w:rsid w:val="00214855"/>
    <w:rsid w:val="00215725"/>
    <w:rsid w:val="00216CCD"/>
    <w:rsid w:val="002171D4"/>
    <w:rsid w:val="002263DD"/>
    <w:rsid w:val="00233056"/>
    <w:rsid w:val="002346FB"/>
    <w:rsid w:val="002412ED"/>
    <w:rsid w:val="00243B2B"/>
    <w:rsid w:val="002455CA"/>
    <w:rsid w:val="00250571"/>
    <w:rsid w:val="002530EB"/>
    <w:rsid w:val="002562A4"/>
    <w:rsid w:val="00257E89"/>
    <w:rsid w:val="002656C4"/>
    <w:rsid w:val="002664A0"/>
    <w:rsid w:val="00266D61"/>
    <w:rsid w:val="002724B3"/>
    <w:rsid w:val="00272DDD"/>
    <w:rsid w:val="002738A0"/>
    <w:rsid w:val="00274785"/>
    <w:rsid w:val="00275CB2"/>
    <w:rsid w:val="00283AC6"/>
    <w:rsid w:val="002846EA"/>
    <w:rsid w:val="00293D6A"/>
    <w:rsid w:val="00296A49"/>
    <w:rsid w:val="00297154"/>
    <w:rsid w:val="002A0AE7"/>
    <w:rsid w:val="002A12D9"/>
    <w:rsid w:val="002A52DF"/>
    <w:rsid w:val="002A53EA"/>
    <w:rsid w:val="002B244F"/>
    <w:rsid w:val="002B248A"/>
    <w:rsid w:val="002C5C27"/>
    <w:rsid w:val="002D2B81"/>
    <w:rsid w:val="002D6F15"/>
    <w:rsid w:val="002D7683"/>
    <w:rsid w:val="002E5299"/>
    <w:rsid w:val="002E7CC9"/>
    <w:rsid w:val="002F3B3D"/>
    <w:rsid w:val="002F444E"/>
    <w:rsid w:val="00307F6F"/>
    <w:rsid w:val="0031264E"/>
    <w:rsid w:val="0031269D"/>
    <w:rsid w:val="00316643"/>
    <w:rsid w:val="00316D11"/>
    <w:rsid w:val="00327FB6"/>
    <w:rsid w:val="00331354"/>
    <w:rsid w:val="00331F29"/>
    <w:rsid w:val="003329BF"/>
    <w:rsid w:val="00334820"/>
    <w:rsid w:val="003359B6"/>
    <w:rsid w:val="003373D5"/>
    <w:rsid w:val="00340BFD"/>
    <w:rsid w:val="00341BB8"/>
    <w:rsid w:val="00342DA4"/>
    <w:rsid w:val="00343333"/>
    <w:rsid w:val="00344C8A"/>
    <w:rsid w:val="00347686"/>
    <w:rsid w:val="003611D8"/>
    <w:rsid w:val="00365792"/>
    <w:rsid w:val="00367DA6"/>
    <w:rsid w:val="00371412"/>
    <w:rsid w:val="00383CD9"/>
    <w:rsid w:val="00392567"/>
    <w:rsid w:val="00392ABA"/>
    <w:rsid w:val="00393AA4"/>
    <w:rsid w:val="003A057A"/>
    <w:rsid w:val="003A5BDF"/>
    <w:rsid w:val="003B1332"/>
    <w:rsid w:val="003B79E9"/>
    <w:rsid w:val="003C139F"/>
    <w:rsid w:val="003D170D"/>
    <w:rsid w:val="003D3D47"/>
    <w:rsid w:val="003D412D"/>
    <w:rsid w:val="003D579C"/>
    <w:rsid w:val="003E043F"/>
    <w:rsid w:val="003E4FEB"/>
    <w:rsid w:val="00400760"/>
    <w:rsid w:val="00403661"/>
    <w:rsid w:val="00404E5D"/>
    <w:rsid w:val="0042059C"/>
    <w:rsid w:val="00422D52"/>
    <w:rsid w:val="0042411C"/>
    <w:rsid w:val="00425781"/>
    <w:rsid w:val="00425ABD"/>
    <w:rsid w:val="00434A6C"/>
    <w:rsid w:val="00435B6E"/>
    <w:rsid w:val="004404A9"/>
    <w:rsid w:val="00442B60"/>
    <w:rsid w:val="00444A84"/>
    <w:rsid w:val="00447421"/>
    <w:rsid w:val="0045477F"/>
    <w:rsid w:val="00463372"/>
    <w:rsid w:val="00463AE8"/>
    <w:rsid w:val="00466C20"/>
    <w:rsid w:val="00467962"/>
    <w:rsid w:val="0047046A"/>
    <w:rsid w:val="00490EF9"/>
    <w:rsid w:val="00494B62"/>
    <w:rsid w:val="00495DC5"/>
    <w:rsid w:val="004A0BFD"/>
    <w:rsid w:val="004A71C3"/>
    <w:rsid w:val="004B26B9"/>
    <w:rsid w:val="004C145C"/>
    <w:rsid w:val="004C3820"/>
    <w:rsid w:val="004C3FBF"/>
    <w:rsid w:val="004C75D3"/>
    <w:rsid w:val="004D3B28"/>
    <w:rsid w:val="004E0374"/>
    <w:rsid w:val="004E4598"/>
    <w:rsid w:val="004E4AC6"/>
    <w:rsid w:val="004E6FD8"/>
    <w:rsid w:val="004F08BA"/>
    <w:rsid w:val="004F5A05"/>
    <w:rsid w:val="0050399A"/>
    <w:rsid w:val="0050715D"/>
    <w:rsid w:val="0050773C"/>
    <w:rsid w:val="0051427F"/>
    <w:rsid w:val="00515C49"/>
    <w:rsid w:val="00522078"/>
    <w:rsid w:val="00531A53"/>
    <w:rsid w:val="00531C68"/>
    <w:rsid w:val="00535C16"/>
    <w:rsid w:val="005370A0"/>
    <w:rsid w:val="00553B29"/>
    <w:rsid w:val="00554552"/>
    <w:rsid w:val="00555450"/>
    <w:rsid w:val="00555BEB"/>
    <w:rsid w:val="0055760E"/>
    <w:rsid w:val="00562871"/>
    <w:rsid w:val="00562F32"/>
    <w:rsid w:val="0056557C"/>
    <w:rsid w:val="00570FA8"/>
    <w:rsid w:val="00571441"/>
    <w:rsid w:val="00572960"/>
    <w:rsid w:val="00575BDB"/>
    <w:rsid w:val="00582318"/>
    <w:rsid w:val="005846EA"/>
    <w:rsid w:val="00585229"/>
    <w:rsid w:val="00585284"/>
    <w:rsid w:val="005862C6"/>
    <w:rsid w:val="0059566E"/>
    <w:rsid w:val="00596985"/>
    <w:rsid w:val="005A3355"/>
    <w:rsid w:val="005A6782"/>
    <w:rsid w:val="005A67A1"/>
    <w:rsid w:val="005C2B71"/>
    <w:rsid w:val="005C454A"/>
    <w:rsid w:val="005C6978"/>
    <w:rsid w:val="005D794B"/>
    <w:rsid w:val="005E04BA"/>
    <w:rsid w:val="005E33B5"/>
    <w:rsid w:val="005F77AE"/>
    <w:rsid w:val="00601261"/>
    <w:rsid w:val="00604368"/>
    <w:rsid w:val="00606501"/>
    <w:rsid w:val="00610198"/>
    <w:rsid w:val="00620BB3"/>
    <w:rsid w:val="00623E7C"/>
    <w:rsid w:val="00625066"/>
    <w:rsid w:val="00631933"/>
    <w:rsid w:val="00640C46"/>
    <w:rsid w:val="00643588"/>
    <w:rsid w:val="00644D77"/>
    <w:rsid w:val="006539C5"/>
    <w:rsid w:val="006572D7"/>
    <w:rsid w:val="006618A2"/>
    <w:rsid w:val="00665D39"/>
    <w:rsid w:val="00670657"/>
    <w:rsid w:val="00684A9F"/>
    <w:rsid w:val="0068593C"/>
    <w:rsid w:val="00686CE5"/>
    <w:rsid w:val="00690E50"/>
    <w:rsid w:val="00692B6B"/>
    <w:rsid w:val="006A012A"/>
    <w:rsid w:val="006B4D8B"/>
    <w:rsid w:val="006B5920"/>
    <w:rsid w:val="006C0C48"/>
    <w:rsid w:val="006C43F3"/>
    <w:rsid w:val="006D43D1"/>
    <w:rsid w:val="006D5ED1"/>
    <w:rsid w:val="006E2E34"/>
    <w:rsid w:val="006E5005"/>
    <w:rsid w:val="006E5CE2"/>
    <w:rsid w:val="006E7D31"/>
    <w:rsid w:val="006F0DCD"/>
    <w:rsid w:val="006F1943"/>
    <w:rsid w:val="006F1B88"/>
    <w:rsid w:val="006F2DF1"/>
    <w:rsid w:val="006F32FE"/>
    <w:rsid w:val="006F5ED9"/>
    <w:rsid w:val="006F7C26"/>
    <w:rsid w:val="00702151"/>
    <w:rsid w:val="00712330"/>
    <w:rsid w:val="007179C4"/>
    <w:rsid w:val="00723799"/>
    <w:rsid w:val="007246D5"/>
    <w:rsid w:val="0073615A"/>
    <w:rsid w:val="00741CD6"/>
    <w:rsid w:val="00741F5F"/>
    <w:rsid w:val="00742F6C"/>
    <w:rsid w:val="00743796"/>
    <w:rsid w:val="00747426"/>
    <w:rsid w:val="00750343"/>
    <w:rsid w:val="00750589"/>
    <w:rsid w:val="00750E3F"/>
    <w:rsid w:val="0075101E"/>
    <w:rsid w:val="00753722"/>
    <w:rsid w:val="00763A0D"/>
    <w:rsid w:val="0077020C"/>
    <w:rsid w:val="007707B7"/>
    <w:rsid w:val="007725F9"/>
    <w:rsid w:val="00777B45"/>
    <w:rsid w:val="007813BA"/>
    <w:rsid w:val="0078234B"/>
    <w:rsid w:val="007863FE"/>
    <w:rsid w:val="007879F5"/>
    <w:rsid w:val="00790601"/>
    <w:rsid w:val="00792766"/>
    <w:rsid w:val="007A1E2F"/>
    <w:rsid w:val="007A354E"/>
    <w:rsid w:val="007A72A7"/>
    <w:rsid w:val="007B2409"/>
    <w:rsid w:val="007B40D0"/>
    <w:rsid w:val="007B5D86"/>
    <w:rsid w:val="007C2BFB"/>
    <w:rsid w:val="007D2B33"/>
    <w:rsid w:val="007E09A2"/>
    <w:rsid w:val="007E6B93"/>
    <w:rsid w:val="007F2A0C"/>
    <w:rsid w:val="007F3E24"/>
    <w:rsid w:val="007F5B59"/>
    <w:rsid w:val="008112B6"/>
    <w:rsid w:val="00825245"/>
    <w:rsid w:val="00831B03"/>
    <w:rsid w:val="00832BDC"/>
    <w:rsid w:val="008332AB"/>
    <w:rsid w:val="0085157F"/>
    <w:rsid w:val="0085435A"/>
    <w:rsid w:val="0086097F"/>
    <w:rsid w:val="00862633"/>
    <w:rsid w:val="0086429B"/>
    <w:rsid w:val="0087327B"/>
    <w:rsid w:val="00874B2C"/>
    <w:rsid w:val="00891ACC"/>
    <w:rsid w:val="008969F8"/>
    <w:rsid w:val="008A389B"/>
    <w:rsid w:val="008A65C6"/>
    <w:rsid w:val="008B128F"/>
    <w:rsid w:val="008B2E3C"/>
    <w:rsid w:val="008B4087"/>
    <w:rsid w:val="008B5DB2"/>
    <w:rsid w:val="008B6000"/>
    <w:rsid w:val="008C25A5"/>
    <w:rsid w:val="008C397F"/>
    <w:rsid w:val="008C60F2"/>
    <w:rsid w:val="008C63AB"/>
    <w:rsid w:val="008C711A"/>
    <w:rsid w:val="008D3D71"/>
    <w:rsid w:val="008D4AEC"/>
    <w:rsid w:val="008D7432"/>
    <w:rsid w:val="008D7D7B"/>
    <w:rsid w:val="008E149C"/>
    <w:rsid w:val="008F209A"/>
    <w:rsid w:val="008F354A"/>
    <w:rsid w:val="00900FD3"/>
    <w:rsid w:val="00907092"/>
    <w:rsid w:val="009121CE"/>
    <w:rsid w:val="0091220B"/>
    <w:rsid w:val="00913461"/>
    <w:rsid w:val="0091487A"/>
    <w:rsid w:val="00915A6F"/>
    <w:rsid w:val="00922DAF"/>
    <w:rsid w:val="00923C6F"/>
    <w:rsid w:val="00924B5E"/>
    <w:rsid w:val="00927140"/>
    <w:rsid w:val="009272C9"/>
    <w:rsid w:val="00930A9C"/>
    <w:rsid w:val="009319B2"/>
    <w:rsid w:val="009344C5"/>
    <w:rsid w:val="00934DA7"/>
    <w:rsid w:val="00937611"/>
    <w:rsid w:val="00937FC5"/>
    <w:rsid w:val="00944946"/>
    <w:rsid w:val="009508C0"/>
    <w:rsid w:val="009545B1"/>
    <w:rsid w:val="00966C70"/>
    <w:rsid w:val="0097063A"/>
    <w:rsid w:val="0098357B"/>
    <w:rsid w:val="00984C14"/>
    <w:rsid w:val="00987C0B"/>
    <w:rsid w:val="00987C8D"/>
    <w:rsid w:val="009908DE"/>
    <w:rsid w:val="009909C9"/>
    <w:rsid w:val="00990C1A"/>
    <w:rsid w:val="00991F7E"/>
    <w:rsid w:val="00994AD4"/>
    <w:rsid w:val="00996D6D"/>
    <w:rsid w:val="009A170A"/>
    <w:rsid w:val="009A1AAA"/>
    <w:rsid w:val="009A2C59"/>
    <w:rsid w:val="009A5EF9"/>
    <w:rsid w:val="009A7B19"/>
    <w:rsid w:val="009A7F1E"/>
    <w:rsid w:val="009B328D"/>
    <w:rsid w:val="009B5AED"/>
    <w:rsid w:val="009C268E"/>
    <w:rsid w:val="009C4BA1"/>
    <w:rsid w:val="009C65D7"/>
    <w:rsid w:val="009C75AB"/>
    <w:rsid w:val="009D5E51"/>
    <w:rsid w:val="009E25B0"/>
    <w:rsid w:val="00A02A3A"/>
    <w:rsid w:val="00A039C9"/>
    <w:rsid w:val="00A0407C"/>
    <w:rsid w:val="00A064C4"/>
    <w:rsid w:val="00A1100D"/>
    <w:rsid w:val="00A149B6"/>
    <w:rsid w:val="00A158D9"/>
    <w:rsid w:val="00A1604A"/>
    <w:rsid w:val="00A16791"/>
    <w:rsid w:val="00A2014C"/>
    <w:rsid w:val="00A220E6"/>
    <w:rsid w:val="00A220F1"/>
    <w:rsid w:val="00A22562"/>
    <w:rsid w:val="00A25802"/>
    <w:rsid w:val="00A34B3B"/>
    <w:rsid w:val="00A36127"/>
    <w:rsid w:val="00A36E83"/>
    <w:rsid w:val="00A37077"/>
    <w:rsid w:val="00A430DE"/>
    <w:rsid w:val="00A51122"/>
    <w:rsid w:val="00A5267A"/>
    <w:rsid w:val="00A61FE4"/>
    <w:rsid w:val="00A62219"/>
    <w:rsid w:val="00A6712B"/>
    <w:rsid w:val="00A672BE"/>
    <w:rsid w:val="00A67A94"/>
    <w:rsid w:val="00A75FBA"/>
    <w:rsid w:val="00A760AC"/>
    <w:rsid w:val="00A760CD"/>
    <w:rsid w:val="00A76346"/>
    <w:rsid w:val="00A81E35"/>
    <w:rsid w:val="00A82035"/>
    <w:rsid w:val="00A862A6"/>
    <w:rsid w:val="00A8734B"/>
    <w:rsid w:val="00A92ACC"/>
    <w:rsid w:val="00AA155B"/>
    <w:rsid w:val="00AA2DD5"/>
    <w:rsid w:val="00AA6C41"/>
    <w:rsid w:val="00AB120C"/>
    <w:rsid w:val="00AB3B2B"/>
    <w:rsid w:val="00AC2990"/>
    <w:rsid w:val="00AC3E44"/>
    <w:rsid w:val="00AE0C71"/>
    <w:rsid w:val="00AE4B11"/>
    <w:rsid w:val="00AF11B3"/>
    <w:rsid w:val="00AF2169"/>
    <w:rsid w:val="00AF3717"/>
    <w:rsid w:val="00AF6EEC"/>
    <w:rsid w:val="00B02759"/>
    <w:rsid w:val="00B052DF"/>
    <w:rsid w:val="00B058F7"/>
    <w:rsid w:val="00B05ADC"/>
    <w:rsid w:val="00B05B8F"/>
    <w:rsid w:val="00B07AA9"/>
    <w:rsid w:val="00B13730"/>
    <w:rsid w:val="00B13C10"/>
    <w:rsid w:val="00B2337F"/>
    <w:rsid w:val="00B33710"/>
    <w:rsid w:val="00B365A9"/>
    <w:rsid w:val="00B43056"/>
    <w:rsid w:val="00B4334E"/>
    <w:rsid w:val="00B447D1"/>
    <w:rsid w:val="00B50F51"/>
    <w:rsid w:val="00B53C75"/>
    <w:rsid w:val="00B551AA"/>
    <w:rsid w:val="00B56EDC"/>
    <w:rsid w:val="00B574EF"/>
    <w:rsid w:val="00B703F7"/>
    <w:rsid w:val="00B7450F"/>
    <w:rsid w:val="00B74671"/>
    <w:rsid w:val="00B76039"/>
    <w:rsid w:val="00B80163"/>
    <w:rsid w:val="00B82536"/>
    <w:rsid w:val="00B834F0"/>
    <w:rsid w:val="00B90D46"/>
    <w:rsid w:val="00B958AC"/>
    <w:rsid w:val="00B96ADB"/>
    <w:rsid w:val="00B9702E"/>
    <w:rsid w:val="00BA07F8"/>
    <w:rsid w:val="00BA2703"/>
    <w:rsid w:val="00BA3FF8"/>
    <w:rsid w:val="00BB19E2"/>
    <w:rsid w:val="00BB1D19"/>
    <w:rsid w:val="00BB32A8"/>
    <w:rsid w:val="00BB3775"/>
    <w:rsid w:val="00BB4B78"/>
    <w:rsid w:val="00BC209B"/>
    <w:rsid w:val="00BC24EC"/>
    <w:rsid w:val="00BC29A3"/>
    <w:rsid w:val="00BD1B65"/>
    <w:rsid w:val="00BD4F10"/>
    <w:rsid w:val="00BD6D27"/>
    <w:rsid w:val="00BE2657"/>
    <w:rsid w:val="00BE458B"/>
    <w:rsid w:val="00BE6AE7"/>
    <w:rsid w:val="00BE6EB1"/>
    <w:rsid w:val="00BF4107"/>
    <w:rsid w:val="00BF71C0"/>
    <w:rsid w:val="00C00818"/>
    <w:rsid w:val="00C0379C"/>
    <w:rsid w:val="00C04DBE"/>
    <w:rsid w:val="00C04F19"/>
    <w:rsid w:val="00C14EF4"/>
    <w:rsid w:val="00C25AB8"/>
    <w:rsid w:val="00C32D2D"/>
    <w:rsid w:val="00C530F3"/>
    <w:rsid w:val="00C537CC"/>
    <w:rsid w:val="00C5428D"/>
    <w:rsid w:val="00C55E17"/>
    <w:rsid w:val="00C57163"/>
    <w:rsid w:val="00C60988"/>
    <w:rsid w:val="00C72190"/>
    <w:rsid w:val="00C8330E"/>
    <w:rsid w:val="00C87DC4"/>
    <w:rsid w:val="00C90985"/>
    <w:rsid w:val="00C92BC6"/>
    <w:rsid w:val="00C932B1"/>
    <w:rsid w:val="00C94247"/>
    <w:rsid w:val="00CA6CE9"/>
    <w:rsid w:val="00CA7884"/>
    <w:rsid w:val="00CC506B"/>
    <w:rsid w:val="00CC7E8B"/>
    <w:rsid w:val="00CD1CD4"/>
    <w:rsid w:val="00CE0BDF"/>
    <w:rsid w:val="00CE680F"/>
    <w:rsid w:val="00CE6846"/>
    <w:rsid w:val="00CE6D00"/>
    <w:rsid w:val="00CE7BAC"/>
    <w:rsid w:val="00CF5B29"/>
    <w:rsid w:val="00D05AE0"/>
    <w:rsid w:val="00D11EC9"/>
    <w:rsid w:val="00D12063"/>
    <w:rsid w:val="00D14A65"/>
    <w:rsid w:val="00D1554D"/>
    <w:rsid w:val="00D20DFA"/>
    <w:rsid w:val="00D21705"/>
    <w:rsid w:val="00D2618F"/>
    <w:rsid w:val="00D266F7"/>
    <w:rsid w:val="00D328A5"/>
    <w:rsid w:val="00D41854"/>
    <w:rsid w:val="00D41FF3"/>
    <w:rsid w:val="00D44B9E"/>
    <w:rsid w:val="00D45657"/>
    <w:rsid w:val="00D46E18"/>
    <w:rsid w:val="00D50920"/>
    <w:rsid w:val="00D50B6D"/>
    <w:rsid w:val="00D546D3"/>
    <w:rsid w:val="00D60697"/>
    <w:rsid w:val="00D71E49"/>
    <w:rsid w:val="00D75173"/>
    <w:rsid w:val="00D77BF6"/>
    <w:rsid w:val="00D81128"/>
    <w:rsid w:val="00D8231A"/>
    <w:rsid w:val="00D850A2"/>
    <w:rsid w:val="00D9283A"/>
    <w:rsid w:val="00DA1371"/>
    <w:rsid w:val="00DA18C2"/>
    <w:rsid w:val="00DA366D"/>
    <w:rsid w:val="00DB1393"/>
    <w:rsid w:val="00DB39C6"/>
    <w:rsid w:val="00DB6DBF"/>
    <w:rsid w:val="00DC06D5"/>
    <w:rsid w:val="00DC1571"/>
    <w:rsid w:val="00DC439B"/>
    <w:rsid w:val="00DC4DD5"/>
    <w:rsid w:val="00DC5CA8"/>
    <w:rsid w:val="00DC636C"/>
    <w:rsid w:val="00DD234F"/>
    <w:rsid w:val="00DD37DA"/>
    <w:rsid w:val="00DD3940"/>
    <w:rsid w:val="00DE5FDA"/>
    <w:rsid w:val="00DE6D6F"/>
    <w:rsid w:val="00DF0111"/>
    <w:rsid w:val="00DF2729"/>
    <w:rsid w:val="00DF4331"/>
    <w:rsid w:val="00DF50F6"/>
    <w:rsid w:val="00DF5D22"/>
    <w:rsid w:val="00E01BED"/>
    <w:rsid w:val="00E039E5"/>
    <w:rsid w:val="00E03DB2"/>
    <w:rsid w:val="00E066C3"/>
    <w:rsid w:val="00E115F8"/>
    <w:rsid w:val="00E124E7"/>
    <w:rsid w:val="00E142B7"/>
    <w:rsid w:val="00E15813"/>
    <w:rsid w:val="00E20AF8"/>
    <w:rsid w:val="00E22549"/>
    <w:rsid w:val="00E257C2"/>
    <w:rsid w:val="00E35994"/>
    <w:rsid w:val="00E369F3"/>
    <w:rsid w:val="00E36AA6"/>
    <w:rsid w:val="00E370F5"/>
    <w:rsid w:val="00E4074E"/>
    <w:rsid w:val="00E40FFA"/>
    <w:rsid w:val="00E42662"/>
    <w:rsid w:val="00E461D3"/>
    <w:rsid w:val="00E46D3B"/>
    <w:rsid w:val="00E51DD8"/>
    <w:rsid w:val="00E70DEB"/>
    <w:rsid w:val="00E71E7C"/>
    <w:rsid w:val="00E807AA"/>
    <w:rsid w:val="00E837A6"/>
    <w:rsid w:val="00E9160D"/>
    <w:rsid w:val="00E978C7"/>
    <w:rsid w:val="00EA06E4"/>
    <w:rsid w:val="00EA3A7F"/>
    <w:rsid w:val="00EA403A"/>
    <w:rsid w:val="00EA7ACD"/>
    <w:rsid w:val="00EB1422"/>
    <w:rsid w:val="00EB37F5"/>
    <w:rsid w:val="00EB67A3"/>
    <w:rsid w:val="00EB6D51"/>
    <w:rsid w:val="00EC0558"/>
    <w:rsid w:val="00ED1811"/>
    <w:rsid w:val="00ED46B1"/>
    <w:rsid w:val="00ED7937"/>
    <w:rsid w:val="00EE02EB"/>
    <w:rsid w:val="00EE0A84"/>
    <w:rsid w:val="00EE4D66"/>
    <w:rsid w:val="00EE70ED"/>
    <w:rsid w:val="00EF1CF1"/>
    <w:rsid w:val="00EF57F6"/>
    <w:rsid w:val="00F03552"/>
    <w:rsid w:val="00F05107"/>
    <w:rsid w:val="00F07576"/>
    <w:rsid w:val="00F1170D"/>
    <w:rsid w:val="00F12572"/>
    <w:rsid w:val="00F15FC0"/>
    <w:rsid w:val="00F170E7"/>
    <w:rsid w:val="00F20DA4"/>
    <w:rsid w:val="00F22927"/>
    <w:rsid w:val="00F22A81"/>
    <w:rsid w:val="00F24828"/>
    <w:rsid w:val="00F26ECF"/>
    <w:rsid w:val="00F314BE"/>
    <w:rsid w:val="00F36F86"/>
    <w:rsid w:val="00F45569"/>
    <w:rsid w:val="00F46196"/>
    <w:rsid w:val="00F46A6D"/>
    <w:rsid w:val="00F47EBB"/>
    <w:rsid w:val="00F51A11"/>
    <w:rsid w:val="00F6365D"/>
    <w:rsid w:val="00F65637"/>
    <w:rsid w:val="00F670E2"/>
    <w:rsid w:val="00F703EB"/>
    <w:rsid w:val="00F704D3"/>
    <w:rsid w:val="00F80D6D"/>
    <w:rsid w:val="00F86352"/>
    <w:rsid w:val="00F909E6"/>
    <w:rsid w:val="00F95CDE"/>
    <w:rsid w:val="00FA1A81"/>
    <w:rsid w:val="00FB00D1"/>
    <w:rsid w:val="00FB6324"/>
    <w:rsid w:val="00FB7BFE"/>
    <w:rsid w:val="00FC3A97"/>
    <w:rsid w:val="00FC48E9"/>
    <w:rsid w:val="00FC74F6"/>
    <w:rsid w:val="00FD4051"/>
    <w:rsid w:val="00FE021C"/>
    <w:rsid w:val="00FE1CE2"/>
    <w:rsid w:val="00FE4AC6"/>
    <w:rsid w:val="00FE4CE5"/>
    <w:rsid w:val="00FF4249"/>
    <w:rsid w:val="00FF7ADE"/>
    <w:rsid w:val="01288631"/>
    <w:rsid w:val="0267ED06"/>
    <w:rsid w:val="03115B08"/>
    <w:rsid w:val="03444FBC"/>
    <w:rsid w:val="0361B39B"/>
    <w:rsid w:val="03C7F3C0"/>
    <w:rsid w:val="040F802D"/>
    <w:rsid w:val="04A0C140"/>
    <w:rsid w:val="053CF222"/>
    <w:rsid w:val="05DEA994"/>
    <w:rsid w:val="0629C608"/>
    <w:rsid w:val="06BD9EFE"/>
    <w:rsid w:val="084A11AB"/>
    <w:rsid w:val="08DE334A"/>
    <w:rsid w:val="0A42AABF"/>
    <w:rsid w:val="0AE04373"/>
    <w:rsid w:val="0AE17812"/>
    <w:rsid w:val="0C4303A4"/>
    <w:rsid w:val="0D108367"/>
    <w:rsid w:val="0E19E9F0"/>
    <w:rsid w:val="106189DA"/>
    <w:rsid w:val="11B50566"/>
    <w:rsid w:val="11D25205"/>
    <w:rsid w:val="11E3F48A"/>
    <w:rsid w:val="13D78EF8"/>
    <w:rsid w:val="13DAA0C8"/>
    <w:rsid w:val="14ED043B"/>
    <w:rsid w:val="1624A2C1"/>
    <w:rsid w:val="1684CF9D"/>
    <w:rsid w:val="169A9BC9"/>
    <w:rsid w:val="17607439"/>
    <w:rsid w:val="1775D2A7"/>
    <w:rsid w:val="1824E8C3"/>
    <w:rsid w:val="19FCD1CE"/>
    <w:rsid w:val="1A9814FB"/>
    <w:rsid w:val="1AD97B16"/>
    <w:rsid w:val="1B16AAA1"/>
    <w:rsid w:val="1B8F9AFB"/>
    <w:rsid w:val="1BAF1D7E"/>
    <w:rsid w:val="1C754B77"/>
    <w:rsid w:val="1C9300C8"/>
    <w:rsid w:val="1D731249"/>
    <w:rsid w:val="1F6B861E"/>
    <w:rsid w:val="1FACEC39"/>
    <w:rsid w:val="20A2A25B"/>
    <w:rsid w:val="22B80CD6"/>
    <w:rsid w:val="233A1627"/>
    <w:rsid w:val="24E78136"/>
    <w:rsid w:val="24EA13DA"/>
    <w:rsid w:val="253EE3D1"/>
    <w:rsid w:val="25C13A9E"/>
    <w:rsid w:val="2703A920"/>
    <w:rsid w:val="27A8240D"/>
    <w:rsid w:val="29CFCFC0"/>
    <w:rsid w:val="29ED02FA"/>
    <w:rsid w:val="2BED646F"/>
    <w:rsid w:val="2C5729E2"/>
    <w:rsid w:val="2D7EE761"/>
    <w:rsid w:val="2DB56427"/>
    <w:rsid w:val="2DDE0A76"/>
    <w:rsid w:val="2E38E6C7"/>
    <w:rsid w:val="2F0B2884"/>
    <w:rsid w:val="2F5DE9D2"/>
    <w:rsid w:val="2FB335F2"/>
    <w:rsid w:val="301EFC04"/>
    <w:rsid w:val="306B99C4"/>
    <w:rsid w:val="3094FCF2"/>
    <w:rsid w:val="314DEB4C"/>
    <w:rsid w:val="31B028F7"/>
    <w:rsid w:val="328ADC99"/>
    <w:rsid w:val="32BEB66C"/>
    <w:rsid w:val="32E0E93D"/>
    <w:rsid w:val="33B5BAC0"/>
    <w:rsid w:val="36859268"/>
    <w:rsid w:val="36B25DA5"/>
    <w:rsid w:val="383E893E"/>
    <w:rsid w:val="384D3909"/>
    <w:rsid w:val="390E026B"/>
    <w:rsid w:val="392B4AED"/>
    <w:rsid w:val="3B32A3BD"/>
    <w:rsid w:val="3BBBACD5"/>
    <w:rsid w:val="3EFECAE3"/>
    <w:rsid w:val="402FFA11"/>
    <w:rsid w:val="407C5D7C"/>
    <w:rsid w:val="40EC386F"/>
    <w:rsid w:val="41AB7C58"/>
    <w:rsid w:val="42367667"/>
    <w:rsid w:val="428FEFF0"/>
    <w:rsid w:val="42A4A699"/>
    <w:rsid w:val="45776575"/>
    <w:rsid w:val="460B2AAF"/>
    <w:rsid w:val="4702A84C"/>
    <w:rsid w:val="47AC0481"/>
    <w:rsid w:val="4878A3BA"/>
    <w:rsid w:val="48CC772E"/>
    <w:rsid w:val="4C166F9E"/>
    <w:rsid w:val="4CD5C457"/>
    <w:rsid w:val="4E62F18E"/>
    <w:rsid w:val="4FA72012"/>
    <w:rsid w:val="5398C71C"/>
    <w:rsid w:val="56386C9B"/>
    <w:rsid w:val="57A84576"/>
    <w:rsid w:val="583385EE"/>
    <w:rsid w:val="59752524"/>
    <w:rsid w:val="59E9556C"/>
    <w:rsid w:val="5BD138D7"/>
    <w:rsid w:val="5C9F8B09"/>
    <w:rsid w:val="5D4E34AE"/>
    <w:rsid w:val="5DE60235"/>
    <w:rsid w:val="60ED835E"/>
    <w:rsid w:val="61680F9B"/>
    <w:rsid w:val="631D0859"/>
    <w:rsid w:val="663B80BE"/>
    <w:rsid w:val="66A144F5"/>
    <w:rsid w:val="675943E3"/>
    <w:rsid w:val="67D7511F"/>
    <w:rsid w:val="67E751C9"/>
    <w:rsid w:val="68EBAD98"/>
    <w:rsid w:val="69905516"/>
    <w:rsid w:val="6990C9A0"/>
    <w:rsid w:val="69BD9776"/>
    <w:rsid w:val="6A5CF9B0"/>
    <w:rsid w:val="6B0EF1E1"/>
    <w:rsid w:val="6BF04B51"/>
    <w:rsid w:val="6C01B3B6"/>
    <w:rsid w:val="6C5A4958"/>
    <w:rsid w:val="6D156B81"/>
    <w:rsid w:val="70500C9E"/>
    <w:rsid w:val="714E6C26"/>
    <w:rsid w:val="7201E83D"/>
    <w:rsid w:val="7359DC1D"/>
    <w:rsid w:val="74E134A3"/>
    <w:rsid w:val="74E76031"/>
    <w:rsid w:val="74F2E337"/>
    <w:rsid w:val="76381784"/>
    <w:rsid w:val="77E0AD36"/>
    <w:rsid w:val="78A7572A"/>
    <w:rsid w:val="799A8F69"/>
    <w:rsid w:val="7A1C5600"/>
    <w:rsid w:val="7B56A1B5"/>
    <w:rsid w:val="7C8198E4"/>
    <w:rsid w:val="7C8EDE75"/>
    <w:rsid w:val="7CD83D22"/>
    <w:rsid w:val="7D622995"/>
    <w:rsid w:val="7D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36EF3"/>
  <w14:defaultImageDpi w14:val="32767"/>
  <w15:chartTrackingRefBased/>
  <w15:docId w15:val="{A91A50A2-1CF8-4BE8-9300-36DA3BE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6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344C8A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344C8A"/>
    <w:pPr>
      <w:keepNext/>
      <w:keepLines/>
      <w:spacing w:before="240"/>
      <w:outlineLvl w:val="1"/>
    </w:pPr>
    <w:rPr>
      <w:rFonts w:eastAsiaTheme="majorEastAsia" w:cstheme="majorBidi"/>
      <w:b/>
      <w:color w:val="0A548B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EE4D66"/>
    <w:pPr>
      <w:keepNext/>
      <w:keepLines/>
      <w:spacing w:before="60"/>
      <w:outlineLvl w:val="2"/>
    </w:pPr>
    <w:rPr>
      <w:rFonts w:eastAsiaTheme="majorEastAsia" w:cstheme="majorBidi"/>
      <w:b/>
      <w:color w:val="0A548B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EE4D66"/>
    <w:pPr>
      <w:outlineLvl w:val="3"/>
    </w:pPr>
    <w:rPr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4"/>
    <w:qFormat/>
    <w:rsid w:val="0047046A"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0F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820"/>
  </w:style>
  <w:style w:type="paragraph" w:styleId="Footer">
    <w:name w:val="footer"/>
    <w:basedOn w:val="Captionorcharttitle"/>
    <w:link w:val="FooterChar"/>
    <w:uiPriority w:val="99"/>
    <w:unhideWhenUsed/>
    <w:qFormat/>
    <w:rsid w:val="00570FA8"/>
  </w:style>
  <w:style w:type="character" w:customStyle="1" w:styleId="FooterChar">
    <w:name w:val="Footer Char"/>
    <w:basedOn w:val="DefaultParagraphFont"/>
    <w:link w:val="Footer"/>
    <w:uiPriority w:val="99"/>
    <w:rsid w:val="00570FA8"/>
    <w:rPr>
      <w:rFonts w:ascii="Verdana" w:hAnsi="Verdana"/>
      <w:b/>
      <w:bCs/>
      <w:color w:val="0A548B"/>
      <w:kern w:val="2"/>
      <w:sz w:val="20"/>
      <w:szCs w:val="20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8E149C"/>
  </w:style>
  <w:style w:type="paragraph" w:styleId="NoSpacing">
    <w:name w:val="No Spacing"/>
    <w:link w:val="NoSpacingChar"/>
    <w:uiPriority w:val="20"/>
    <w:semiHidden/>
    <w:rsid w:val="008E149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20"/>
    <w:semiHidden/>
    <w:rsid w:val="006F2DF1"/>
    <w:rPr>
      <w:rFonts w:eastAsiaTheme="minorEastAsia"/>
      <w:sz w:val="22"/>
      <w:szCs w:val="22"/>
      <w:lang w:val="en-US" w:eastAsia="zh-CN"/>
    </w:rPr>
  </w:style>
  <w:style w:type="paragraph" w:customStyle="1" w:styleId="MOJaddress">
    <w:name w:val="MOJ address"/>
    <w:uiPriority w:val="29"/>
    <w:semiHidden/>
    <w:rsid w:val="005C454A"/>
    <w:pPr>
      <w:spacing w:line="200" w:lineRule="atLeast"/>
    </w:pPr>
    <w:rPr>
      <w:rFonts w:ascii="Arial" w:eastAsia="Times New Roman" w:hAnsi="Arial" w:cs="Times New Roman"/>
      <w:sz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B11"/>
    <w:pPr>
      <w:numPr>
        <w:ilvl w:val="1"/>
      </w:numPr>
    </w:pPr>
    <w:rPr>
      <w:rFonts w:eastAsiaTheme="minorEastAsia"/>
      <w:b/>
      <w:color w:val="0A548B"/>
      <w:spacing w:val="15"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44C8A"/>
    <w:rPr>
      <w:rFonts w:ascii="Verdana" w:eastAsiaTheme="majorEastAsia" w:hAnsi="Verdana" w:cstheme="majorBidi"/>
      <w:b/>
      <w:color w:val="0A548B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2"/>
    <w:rsid w:val="00344C8A"/>
    <w:rPr>
      <w:rFonts w:ascii="Verdana" w:eastAsiaTheme="majorEastAsia" w:hAnsi="Verdana" w:cstheme="majorBidi"/>
      <w:b/>
      <w:color w:val="0A548B"/>
      <w:kern w:val="2"/>
      <w:sz w:val="28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EE4D66"/>
    <w:rPr>
      <w:rFonts w:ascii="Verdana" w:eastAsiaTheme="majorEastAsia" w:hAnsi="Verdana" w:cstheme="majorBidi"/>
      <w:b/>
      <w:color w:val="0A548B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E4B11"/>
    <w:pPr>
      <w:spacing w:before="960" w:after="960"/>
      <w:contextualSpacing/>
    </w:pPr>
    <w:rPr>
      <w:rFonts w:eastAsiaTheme="majorEastAsia" w:cstheme="majorBidi"/>
      <w:b/>
      <w:color w:val="0A548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4B11"/>
    <w:rPr>
      <w:rFonts w:ascii="Verdana" w:eastAsiaTheme="majorEastAsia" w:hAnsi="Verdana" w:cstheme="majorBidi"/>
      <w:b/>
      <w:color w:val="0A548B"/>
      <w:spacing w:val="-10"/>
      <w:kern w:val="28"/>
      <w:sz w:val="72"/>
      <w:szCs w:val="7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E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2AB"/>
    <w:pPr>
      <w:ind w:left="720"/>
      <w:contextualSpacing/>
    </w:pPr>
  </w:style>
  <w:style w:type="table" w:styleId="TableGrid">
    <w:name w:val="Table Grid"/>
    <w:basedOn w:val="TableNormal"/>
    <w:uiPriority w:val="39"/>
    <w:rsid w:val="0033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B88"/>
    <w:rPr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AE4B11"/>
    <w:rPr>
      <w:rFonts w:ascii="Verdana" w:eastAsiaTheme="minorEastAsia" w:hAnsi="Verdana"/>
      <w:b/>
      <w:color w:val="0A548B"/>
      <w:spacing w:val="15"/>
      <w:kern w:val="2"/>
      <w:sz w:val="48"/>
      <w14:ligatures w14:val="standardContextual"/>
    </w:rPr>
  </w:style>
  <w:style w:type="paragraph" w:customStyle="1" w:styleId="Bullet">
    <w:name w:val="Bullet"/>
    <w:basedOn w:val="Normal"/>
    <w:link w:val="BulletChar"/>
    <w:uiPriority w:val="5"/>
    <w:qFormat/>
    <w:rsid w:val="008B6000"/>
    <w:pPr>
      <w:numPr>
        <w:numId w:val="1"/>
      </w:numPr>
      <w:ind w:left="568" w:hanging="284"/>
      <w:contextualSpacing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55E17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55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39EA"/>
  </w:style>
  <w:style w:type="character" w:styleId="UnresolvedMention">
    <w:name w:val="Unresolved Mention"/>
    <w:basedOn w:val="DefaultParagraphFont"/>
    <w:uiPriority w:val="99"/>
    <w:semiHidden/>
    <w:unhideWhenUsed/>
    <w:rsid w:val="00392ABA"/>
    <w:rPr>
      <w:color w:val="605E5C"/>
      <w:shd w:val="clear" w:color="auto" w:fill="E1DFDD"/>
    </w:rPr>
  </w:style>
  <w:style w:type="paragraph" w:customStyle="1" w:styleId="Numberedtext">
    <w:name w:val="Numbered text"/>
    <w:basedOn w:val="Normal"/>
    <w:uiPriority w:val="6"/>
    <w:qFormat/>
    <w:rsid w:val="00984C14"/>
    <w:pPr>
      <w:numPr>
        <w:numId w:val="2"/>
      </w:numPr>
      <w:ind w:left="568" w:hanging="284"/>
      <w:contextualSpacing/>
    </w:pPr>
  </w:style>
  <w:style w:type="character" w:customStyle="1" w:styleId="BulletChar">
    <w:name w:val="Bullet Char"/>
    <w:basedOn w:val="DefaultParagraphFont"/>
    <w:link w:val="Bullet"/>
    <w:uiPriority w:val="5"/>
    <w:rsid w:val="00B50F51"/>
    <w:rPr>
      <w:rFonts w:ascii="Verdana" w:hAnsi="Verdana"/>
      <w:kern w:val="2"/>
      <w:sz w:val="23"/>
      <w:szCs w:val="23"/>
      <w14:ligatures w14:val="standardContextual"/>
    </w:rPr>
  </w:style>
  <w:style w:type="paragraph" w:customStyle="1" w:styleId="Captionorcharttitle">
    <w:name w:val="Caption or chart title"/>
    <w:basedOn w:val="Numberedtext"/>
    <w:uiPriority w:val="12"/>
    <w:qFormat/>
    <w:rsid w:val="00570FA8"/>
    <w:pPr>
      <w:numPr>
        <w:numId w:val="0"/>
      </w:numPr>
    </w:pPr>
    <w:rPr>
      <w:b/>
      <w:bCs/>
      <w:color w:val="0A548B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3"/>
    <w:rsid w:val="00EE4D66"/>
    <w:rPr>
      <w:rFonts w:ascii="Verdana" w:eastAsiaTheme="majorEastAsia" w:hAnsi="Verdana" w:cstheme="majorBidi"/>
      <w:b/>
      <w:color w:val="0A548B"/>
      <w:kern w:val="2"/>
      <w:sz w:val="23"/>
      <w:szCs w:val="23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4"/>
    <w:rsid w:val="00B50F51"/>
    <w:rPr>
      <w:rFonts w:ascii="Verdana" w:hAnsi="Verdana"/>
      <w:b/>
      <w:bCs/>
      <w:kern w:val="2"/>
      <w:sz w:val="23"/>
      <w:szCs w:val="23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51"/>
    <w:rPr>
      <w:rFonts w:asciiTheme="majorHAnsi" w:eastAsiaTheme="majorEastAsia" w:hAnsiTheme="majorHAnsi" w:cstheme="majorBidi"/>
      <w:color w:val="1F3763" w:themeColor="accent1" w:themeShade="7F"/>
      <w:kern w:val="2"/>
      <w:sz w:val="23"/>
      <w:szCs w:val="23"/>
      <w14:ligatures w14:val="standardContextual"/>
    </w:rPr>
  </w:style>
  <w:style w:type="numbering" w:customStyle="1" w:styleId="StyleBulletedSymbolsymbolLeft063cmHanging063cm">
    <w:name w:val="Style Bulleted Symbol (symbol) Left:  0.63 cm Hanging:  0.63 cm"/>
    <w:basedOn w:val="NoList"/>
    <w:rsid w:val="0059566E"/>
    <w:pPr>
      <w:numPr>
        <w:numId w:val="3"/>
      </w:numPr>
    </w:pPr>
  </w:style>
  <w:style w:type="paragraph" w:customStyle="1" w:styleId="bodystrongcentred">
    <w:name w:val="body strong centred"/>
    <w:basedOn w:val="Normal"/>
    <w:rsid w:val="00E42662"/>
    <w:pPr>
      <w:spacing w:after="0" w:line="240" w:lineRule="auto"/>
      <w:jc w:val="center"/>
    </w:pPr>
    <w:rPr>
      <w:rFonts w:ascii="Arial" w:eastAsia="SimSun" w:hAnsi="Arial"/>
      <w:b/>
      <w:lang w:eastAsia="en-GB"/>
    </w:rPr>
  </w:style>
  <w:style w:type="paragraph" w:customStyle="1" w:styleId="Default">
    <w:name w:val="Default"/>
    <w:rsid w:val="00E4266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266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9BF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26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33"/>
    <w:pPr>
      <w:spacing w:after="100"/>
      <w:ind w:left="220"/>
    </w:pPr>
  </w:style>
  <w:style w:type="paragraph" w:customStyle="1" w:styleId="paragraph">
    <w:name w:val="paragraph"/>
    <w:basedOn w:val="Normal"/>
    <w:rsid w:val="00193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30BF"/>
  </w:style>
  <w:style w:type="character" w:customStyle="1" w:styleId="eop">
    <w:name w:val="eop"/>
    <w:basedOn w:val="DefaultParagraphFont"/>
    <w:rsid w:val="001930BF"/>
  </w:style>
  <w:style w:type="character" w:customStyle="1" w:styleId="tabchar">
    <w:name w:val="tabchar"/>
    <w:basedOn w:val="DefaultParagraphFont"/>
    <w:rsid w:val="001930BF"/>
  </w:style>
  <w:style w:type="paragraph" w:styleId="CommentText">
    <w:name w:val="annotation text"/>
    <w:basedOn w:val="Normal"/>
    <w:link w:val="CommentTextChar"/>
    <w:uiPriority w:val="99"/>
    <w:unhideWhenUsed/>
    <w:rsid w:val="00B57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4EF"/>
    <w:rPr>
      <w:rFonts w:ascii="Calibri" w:eastAsia="Calibri" w:hAnsi="Calibri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574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m.org.uk/media/35526/the-chartered-project-professional-standard-march-19-web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m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itb.org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itb.org.uk/about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B3D8051E4EE4091777601BC6778B4" ma:contentTypeVersion="3" ma:contentTypeDescription="Create a new document." ma:contentTypeScope="" ma:versionID="449a740a9bfd79747aa7dbbf4d7432cc">
  <xsd:schema xmlns:xsd="http://www.w3.org/2001/XMLSchema" xmlns:xs="http://www.w3.org/2001/XMLSchema" xmlns:p="http://schemas.microsoft.com/office/2006/metadata/properties" xmlns:ns2="f91239eb-9e25-454d-baa5-a21bb4754912" targetNamespace="http://schemas.microsoft.com/office/2006/metadata/properties" ma:root="true" ma:fieldsID="ecd921490c7350e809d4e29c639256e2" ns2:_="">
    <xsd:import namespace="f91239eb-9e25-454d-baa5-a21bb4754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39eb-9e25-454d-baa5-a21bb475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B557-6230-4F4C-8A50-6FB9CA639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78DA0-F6F5-4965-8271-F9C6B684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239eb-9e25-454d-baa5-a21bb475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7690E-C193-4B26-902C-29642431A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3BDEE-5B20-4130-8341-B498EFF0F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86d1b-a583-42f0-b975-4bd787d85276}" enabled="1" method="Standard" siteId="{af41f9b3-62d5-42f2-87fd-e25e7f9d4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1166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Johnson</dc:creator>
  <cp:keywords/>
  <dc:description/>
  <cp:lastModifiedBy>Mel Johnson</cp:lastModifiedBy>
  <cp:revision>4</cp:revision>
  <dcterms:created xsi:type="dcterms:W3CDTF">2025-08-18T12:48:00Z</dcterms:created>
  <dcterms:modified xsi:type="dcterms:W3CDTF">2025-08-18T12:49:00Z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b10c004397904d1b51c1f3da8b9a7c6eb6fb5fca78c9ba6bbaead70df1b961ea</vt:lpwstr>
  </property>
  <property fmtid="{D5CDD505-2E9C-101B-9397-08002B2CF9AE}" pid="3" name="ContentTypeId">
    <vt:lpwstr>0x01010083CB3D8051E4EE4091777601BC6778B4</vt:lpwstr>
  </property>
</Properties>
</file>