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rebuchet MS" w:eastAsia="Times New Roman" w:hAnsi="Trebuchet MS" w:cs="Times New Roman"/>
          <w:sz w:val="28"/>
          <w:szCs w:val="20"/>
          <w:lang w:val="en-US"/>
        </w:rPr>
        <w:id w:val="1657257202"/>
        <w:docPartObj>
          <w:docPartGallery w:val="Cover Pages"/>
          <w:docPartUnique/>
        </w:docPartObj>
      </w:sdtPr>
      <w:sdtEndPr>
        <w:rPr>
          <w:rFonts w:ascii="Calibri" w:eastAsia="Calibri" w:hAnsi="Calibri"/>
          <w:sz w:val="22"/>
          <w:szCs w:val="22"/>
        </w:rPr>
      </w:sdtEndPr>
      <w:sdtContent>
        <w:p w14:paraId="418CD6A8" w14:textId="77777777" w:rsidR="004A31CC" w:rsidRDefault="00032070" w:rsidP="004A31CC">
          <w:pPr>
            <w:pStyle w:val="BodyText"/>
            <w:spacing w:after="1"/>
            <w:rPr>
              <w:rFonts w:ascii="Trebuchet MS" w:hAnsi="Trebuchet MS"/>
            </w:rPr>
          </w:pPr>
          <w:r w:rsidRPr="007965D2">
            <w:rPr>
              <w:rFonts w:ascii="Trebuchet MS" w:hAnsi="Trebuchet MS"/>
              <w:noProof/>
              <w:lang w:eastAsia="en-GB"/>
            </w:rPr>
            <w:drawing>
              <wp:anchor distT="0" distB="0" distL="114300" distR="114300" simplePos="0" relativeHeight="251659264" behindDoc="0" locked="0" layoutInCell="1" allowOverlap="1" wp14:anchorId="17BEB669" wp14:editId="0A6893FE">
                <wp:simplePos x="0" y="0"/>
                <wp:positionH relativeFrom="margin">
                  <wp:align>left</wp:align>
                </wp:positionH>
                <wp:positionV relativeFrom="paragraph">
                  <wp:posOffset>635</wp:posOffset>
                </wp:positionV>
                <wp:extent cx="4445000" cy="8778240"/>
                <wp:effectExtent l="0" t="0" r="0"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ver ideas - internally printed format v34.jpg"/>
                        <pic:cNvPicPr/>
                      </pic:nvPicPr>
                      <pic:blipFill rotWithShape="1">
                        <a:blip r:embed="rId7" cstate="print">
                          <a:extLst>
                            <a:ext uri="{28A0092B-C50C-407E-A947-70E740481C1C}">
                              <a14:useLocalDpi xmlns:a14="http://schemas.microsoft.com/office/drawing/2010/main" val="0"/>
                            </a:ext>
                          </a:extLst>
                        </a:blip>
                        <a:srcRect r="32645"/>
                        <a:stretch/>
                      </pic:blipFill>
                      <pic:spPr bwMode="auto">
                        <a:xfrm>
                          <a:off x="0" y="0"/>
                          <a:ext cx="4445922" cy="878006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965D2">
            <w:rPr>
              <w:rFonts w:ascii="Trebuchet MS" w:eastAsia="Times New Roman" w:hAnsi="Trebuchet MS" w:cs="Times New Roman"/>
              <w:sz w:val="28"/>
              <w:szCs w:val="20"/>
              <w:lang w:val="en-US"/>
            </w:rPr>
            <w:t xml:space="preserve"> </w:t>
          </w:r>
        </w:p>
        <w:tbl>
          <w:tblPr>
            <w:tblW w:w="2724" w:type="dxa"/>
            <w:tblInd w:w="8080" w:type="dxa"/>
            <w:tblLayout w:type="fixed"/>
            <w:tblCellMar>
              <w:left w:w="0" w:type="dxa"/>
              <w:right w:w="0" w:type="dxa"/>
            </w:tblCellMar>
            <w:tblLook w:val="01E0" w:firstRow="1" w:lastRow="1" w:firstColumn="1" w:lastColumn="1" w:noHBand="0" w:noVBand="0"/>
          </w:tblPr>
          <w:tblGrid>
            <w:gridCol w:w="2724"/>
          </w:tblGrid>
          <w:tr w:rsidR="004A31CC" w:rsidRPr="00772FB7" w14:paraId="4C9F7F7E" w14:textId="77777777" w:rsidTr="004A31CC">
            <w:trPr>
              <w:trHeight w:val="126"/>
            </w:trPr>
            <w:tc>
              <w:tcPr>
                <w:tcW w:w="2724" w:type="dxa"/>
              </w:tcPr>
              <w:p w14:paraId="5313BF06" w14:textId="77777777" w:rsidR="004A31CC" w:rsidRPr="00772FB7" w:rsidRDefault="004A31CC" w:rsidP="004A31CC">
                <w:pPr>
                  <w:widowControl w:val="0"/>
                  <w:autoSpaceDE w:val="0"/>
                  <w:autoSpaceDN w:val="0"/>
                  <w:spacing w:after="0" w:line="240" w:lineRule="auto"/>
                  <w:rPr>
                    <w:rFonts w:ascii="Trebuchet MS" w:eastAsia="Foco" w:hAnsi="Trebuchet MS" w:cs="Foco"/>
                    <w:color w:val="231F20"/>
                    <w:lang w:val="en-US"/>
                  </w:rPr>
                </w:pPr>
              </w:p>
              <w:p w14:paraId="37943AC6" w14:textId="77777777" w:rsidR="004A31CC" w:rsidRPr="00772FB7" w:rsidRDefault="004A31CC" w:rsidP="004A31CC">
                <w:pPr>
                  <w:widowControl w:val="0"/>
                  <w:autoSpaceDE w:val="0"/>
                  <w:autoSpaceDN w:val="0"/>
                  <w:spacing w:after="0" w:line="240" w:lineRule="auto"/>
                  <w:rPr>
                    <w:rFonts w:ascii="Trebuchet MS" w:eastAsia="Foco" w:hAnsi="Trebuchet MS" w:cs="Foco"/>
                    <w:lang w:val="en-US"/>
                  </w:rPr>
                </w:pPr>
                <w:r w:rsidRPr="00772FB7">
                  <w:rPr>
                    <w:rFonts w:ascii="Trebuchet MS" w:eastAsia="Foco" w:hAnsi="Trebuchet MS" w:cs="Foco"/>
                    <w:color w:val="231F20"/>
                    <w:lang w:val="en-US"/>
                  </w:rPr>
                  <w:t>Document</w:t>
                </w:r>
              </w:p>
            </w:tc>
          </w:tr>
          <w:tr w:rsidR="004A31CC" w:rsidRPr="00772FB7" w14:paraId="560C22F9" w14:textId="77777777" w:rsidTr="004A31CC">
            <w:trPr>
              <w:trHeight w:val="384"/>
            </w:trPr>
            <w:tc>
              <w:tcPr>
                <w:tcW w:w="2724" w:type="dxa"/>
              </w:tcPr>
              <w:p w14:paraId="1DEADC24" w14:textId="77777777" w:rsidR="004A31CC" w:rsidRPr="00772FB7" w:rsidRDefault="004A31CC" w:rsidP="004A31CC">
                <w:pPr>
                  <w:widowControl w:val="0"/>
                  <w:autoSpaceDE w:val="0"/>
                  <w:autoSpaceDN w:val="0"/>
                  <w:spacing w:before="19" w:after="0" w:line="240" w:lineRule="auto"/>
                  <w:rPr>
                    <w:rFonts w:ascii="Trebuchet MS" w:eastAsia="Foco" w:hAnsi="Trebuchet MS" w:cs="Foco"/>
                    <w:b/>
                    <w:lang w:val="en-US"/>
                  </w:rPr>
                </w:pPr>
                <w:r w:rsidRPr="00772FB7">
                  <w:rPr>
                    <w:rFonts w:ascii="Trebuchet MS" w:eastAsia="Foco" w:hAnsi="Trebuchet MS" w:cs="Foco"/>
                    <w:b/>
                    <w:color w:val="231F20"/>
                    <w:lang w:val="en-US"/>
                  </w:rPr>
                  <w:t>Schedule of Works</w:t>
                </w:r>
              </w:p>
            </w:tc>
          </w:tr>
          <w:tr w:rsidR="004A31CC" w:rsidRPr="00772FB7" w14:paraId="0C0974B3" w14:textId="77777777" w:rsidTr="004A31CC">
            <w:trPr>
              <w:trHeight w:val="302"/>
            </w:trPr>
            <w:tc>
              <w:tcPr>
                <w:tcW w:w="2724" w:type="dxa"/>
              </w:tcPr>
              <w:p w14:paraId="2AA698C1" w14:textId="77777777" w:rsidR="004A31CC" w:rsidRPr="00772FB7" w:rsidRDefault="004A31CC" w:rsidP="004A31CC">
                <w:pPr>
                  <w:widowControl w:val="0"/>
                  <w:autoSpaceDE w:val="0"/>
                  <w:autoSpaceDN w:val="0"/>
                  <w:spacing w:after="0" w:line="240" w:lineRule="auto"/>
                  <w:rPr>
                    <w:rFonts w:ascii="Trebuchet MS" w:eastAsia="Foco" w:hAnsi="Trebuchet MS" w:cs="Foco"/>
                    <w:color w:val="231F20"/>
                    <w:lang w:val="en-US"/>
                  </w:rPr>
                </w:pPr>
              </w:p>
              <w:p w14:paraId="543EE5F9" w14:textId="77777777" w:rsidR="004A31CC" w:rsidRPr="00772FB7" w:rsidRDefault="004A31CC" w:rsidP="004A31CC">
                <w:pPr>
                  <w:widowControl w:val="0"/>
                  <w:autoSpaceDE w:val="0"/>
                  <w:autoSpaceDN w:val="0"/>
                  <w:spacing w:after="0" w:line="240" w:lineRule="auto"/>
                  <w:rPr>
                    <w:rFonts w:ascii="Trebuchet MS" w:eastAsia="Foco" w:hAnsi="Trebuchet MS" w:cs="Foco"/>
                    <w:lang w:val="en-US"/>
                  </w:rPr>
                </w:pPr>
                <w:r w:rsidRPr="00772FB7">
                  <w:rPr>
                    <w:rFonts w:ascii="Trebuchet MS" w:eastAsia="Foco" w:hAnsi="Trebuchet MS" w:cs="Foco"/>
                    <w:color w:val="231F20"/>
                    <w:lang w:val="en-US"/>
                  </w:rPr>
                  <w:t>Project</w:t>
                </w:r>
              </w:p>
            </w:tc>
          </w:tr>
          <w:tr w:rsidR="004A31CC" w:rsidRPr="00772FB7" w14:paraId="0E8B07DB" w14:textId="77777777" w:rsidTr="004A31CC">
            <w:trPr>
              <w:trHeight w:val="513"/>
            </w:trPr>
            <w:tc>
              <w:tcPr>
                <w:tcW w:w="2724" w:type="dxa"/>
              </w:tcPr>
              <w:p w14:paraId="6A3BADE5" w14:textId="129C740A" w:rsidR="009A74FA" w:rsidRPr="00772FB7" w:rsidRDefault="008711C0" w:rsidP="00BA77C1">
                <w:pPr>
                  <w:widowControl w:val="0"/>
                  <w:autoSpaceDE w:val="0"/>
                  <w:autoSpaceDN w:val="0"/>
                  <w:spacing w:before="62" w:after="0" w:line="211" w:lineRule="auto"/>
                  <w:rPr>
                    <w:rFonts w:ascii="Trebuchet MS" w:eastAsia="Foco" w:hAnsi="Trebuchet MS" w:cs="Foco"/>
                    <w:b/>
                    <w:color w:val="231F20"/>
                    <w:lang w:val="en-US"/>
                  </w:rPr>
                </w:pPr>
                <w:r>
                  <w:rPr>
                    <w:rFonts w:ascii="Trebuchet MS" w:eastAsia="Foco" w:hAnsi="Trebuchet MS" w:cs="Foco"/>
                    <w:b/>
                    <w:color w:val="231F20"/>
                    <w:lang w:val="en-US"/>
                  </w:rPr>
                  <w:t xml:space="preserve">Window Remedials </w:t>
                </w:r>
              </w:p>
            </w:tc>
          </w:tr>
          <w:tr w:rsidR="004A31CC" w:rsidRPr="00772FB7" w14:paraId="14D68A1A" w14:textId="77777777" w:rsidTr="004A31CC">
            <w:trPr>
              <w:trHeight w:val="243"/>
            </w:trPr>
            <w:tc>
              <w:tcPr>
                <w:tcW w:w="2724" w:type="dxa"/>
              </w:tcPr>
              <w:p w14:paraId="06B911FC" w14:textId="77777777" w:rsidR="004A31CC" w:rsidRPr="00772FB7" w:rsidRDefault="004A31CC" w:rsidP="004A31CC">
                <w:pPr>
                  <w:widowControl w:val="0"/>
                  <w:autoSpaceDE w:val="0"/>
                  <w:autoSpaceDN w:val="0"/>
                  <w:spacing w:before="9" w:after="0" w:line="240" w:lineRule="auto"/>
                  <w:rPr>
                    <w:rFonts w:ascii="Trebuchet MS" w:eastAsia="Foco" w:hAnsi="Trebuchet MS" w:cs="Foco"/>
                    <w:lang w:val="en-US"/>
                  </w:rPr>
                </w:pPr>
              </w:p>
              <w:p w14:paraId="04F3B795" w14:textId="77777777" w:rsidR="004A31CC" w:rsidRPr="00772FB7" w:rsidRDefault="004A31CC" w:rsidP="004A31CC">
                <w:pPr>
                  <w:widowControl w:val="0"/>
                  <w:autoSpaceDE w:val="0"/>
                  <w:autoSpaceDN w:val="0"/>
                  <w:spacing w:after="0" w:line="240" w:lineRule="auto"/>
                  <w:rPr>
                    <w:rFonts w:ascii="Trebuchet MS" w:eastAsia="Foco" w:hAnsi="Trebuchet MS" w:cs="Foco"/>
                    <w:lang w:val="en-US"/>
                  </w:rPr>
                </w:pPr>
                <w:r w:rsidRPr="00772FB7">
                  <w:rPr>
                    <w:rFonts w:ascii="Trebuchet MS" w:eastAsia="Foco" w:hAnsi="Trebuchet MS" w:cs="Foco"/>
                    <w:color w:val="231F20"/>
                    <w:lang w:val="en-US"/>
                  </w:rPr>
                  <w:t>Building/Asset/Site</w:t>
                </w:r>
              </w:p>
            </w:tc>
          </w:tr>
          <w:tr w:rsidR="004A31CC" w:rsidRPr="00772FB7" w14:paraId="1828D526" w14:textId="77777777" w:rsidTr="004A31CC">
            <w:trPr>
              <w:trHeight w:val="232"/>
            </w:trPr>
            <w:tc>
              <w:tcPr>
                <w:tcW w:w="2724" w:type="dxa"/>
              </w:tcPr>
              <w:p w14:paraId="1F1EC119" w14:textId="19C89DB5" w:rsidR="008711C0" w:rsidRDefault="008711C0" w:rsidP="008711C0">
                <w:pPr>
                  <w:widowControl w:val="0"/>
                  <w:autoSpaceDE w:val="0"/>
                  <w:autoSpaceDN w:val="0"/>
                  <w:spacing w:before="6" w:after="0" w:line="240" w:lineRule="auto"/>
                  <w:rPr>
                    <w:rFonts w:ascii="Trebuchet MS" w:eastAsia="Foco" w:hAnsi="Trebuchet MS" w:cs="Foco"/>
                    <w:b/>
                    <w:bCs/>
                    <w:lang w:val="en-US"/>
                  </w:rPr>
                </w:pPr>
                <w:r>
                  <w:rPr>
                    <w:rFonts w:ascii="Trebuchet MS" w:eastAsia="Foco" w:hAnsi="Trebuchet MS" w:cs="Foco"/>
                    <w:b/>
                    <w:bCs/>
                    <w:lang w:val="en-US"/>
                  </w:rPr>
                  <w:t>Links Primary School</w:t>
                </w:r>
              </w:p>
              <w:p w14:paraId="32E998C9" w14:textId="6F7F22DE" w:rsidR="00A73309" w:rsidRDefault="00A73309" w:rsidP="008711C0">
                <w:pPr>
                  <w:widowControl w:val="0"/>
                  <w:autoSpaceDE w:val="0"/>
                  <w:autoSpaceDN w:val="0"/>
                  <w:spacing w:before="6" w:after="0" w:line="240" w:lineRule="auto"/>
                  <w:rPr>
                    <w:rFonts w:ascii="Trebuchet MS" w:eastAsia="Foco" w:hAnsi="Trebuchet MS" w:cs="Foco"/>
                    <w:b/>
                    <w:bCs/>
                    <w:lang w:val="en-US"/>
                  </w:rPr>
                </w:pPr>
                <w:r>
                  <w:rPr>
                    <w:rFonts w:ascii="Trebuchet MS" w:eastAsia="Foco" w:hAnsi="Trebuchet MS" w:cs="Foco"/>
                    <w:b/>
                    <w:bCs/>
                    <w:lang w:val="en-US"/>
                  </w:rPr>
                  <w:t>Frinton Road</w:t>
                </w:r>
              </w:p>
              <w:p w14:paraId="1AEF2653" w14:textId="1B77D680" w:rsidR="00A73309" w:rsidRDefault="00A73309" w:rsidP="008711C0">
                <w:pPr>
                  <w:widowControl w:val="0"/>
                  <w:autoSpaceDE w:val="0"/>
                  <w:autoSpaceDN w:val="0"/>
                  <w:spacing w:before="6" w:after="0" w:line="240" w:lineRule="auto"/>
                  <w:rPr>
                    <w:rFonts w:ascii="Trebuchet MS" w:eastAsia="Foco" w:hAnsi="Trebuchet MS" w:cs="Foco"/>
                    <w:b/>
                    <w:bCs/>
                    <w:lang w:val="en-US"/>
                  </w:rPr>
                </w:pPr>
                <w:r>
                  <w:rPr>
                    <w:rFonts w:ascii="Trebuchet MS" w:eastAsia="Foco" w:hAnsi="Trebuchet MS" w:cs="Foco"/>
                    <w:b/>
                    <w:bCs/>
                    <w:lang w:val="en-US"/>
                  </w:rPr>
                  <w:t>London</w:t>
                </w:r>
              </w:p>
              <w:p w14:paraId="6644BFDA" w14:textId="7D0DEAC0" w:rsidR="00A73309" w:rsidRPr="008711C0" w:rsidRDefault="00A73309" w:rsidP="008711C0">
                <w:pPr>
                  <w:widowControl w:val="0"/>
                  <w:autoSpaceDE w:val="0"/>
                  <w:autoSpaceDN w:val="0"/>
                  <w:spacing w:before="6" w:after="0" w:line="240" w:lineRule="auto"/>
                  <w:rPr>
                    <w:rFonts w:ascii="Trebuchet MS" w:eastAsia="Foco" w:hAnsi="Trebuchet MS" w:cs="Foco"/>
                    <w:b/>
                    <w:bCs/>
                    <w:lang w:val="en-US"/>
                  </w:rPr>
                </w:pPr>
                <w:r>
                  <w:rPr>
                    <w:rFonts w:ascii="Trebuchet MS" w:eastAsia="Foco" w:hAnsi="Trebuchet MS" w:cs="Foco"/>
                    <w:b/>
                    <w:bCs/>
                    <w:lang w:val="en-US"/>
                  </w:rPr>
                  <w:t>SW17 9EH</w:t>
                </w:r>
              </w:p>
              <w:p w14:paraId="7D273F44" w14:textId="77777777" w:rsidR="009A74FA" w:rsidRDefault="009A74FA" w:rsidP="004A31CC">
                <w:pPr>
                  <w:widowControl w:val="0"/>
                  <w:autoSpaceDE w:val="0"/>
                  <w:autoSpaceDN w:val="0"/>
                  <w:spacing w:before="6" w:after="0" w:line="240" w:lineRule="auto"/>
                  <w:rPr>
                    <w:rFonts w:ascii="Trebuchet MS" w:eastAsia="Foco" w:hAnsi="Trebuchet MS" w:cs="Foco"/>
                    <w:b/>
                    <w:bCs/>
                    <w:lang w:val="en-US"/>
                  </w:rPr>
                </w:pPr>
              </w:p>
              <w:p w14:paraId="7B764072" w14:textId="77777777" w:rsidR="00AF1423" w:rsidRPr="00772FB7" w:rsidRDefault="00AF1423" w:rsidP="004A31CC">
                <w:pPr>
                  <w:widowControl w:val="0"/>
                  <w:autoSpaceDE w:val="0"/>
                  <w:autoSpaceDN w:val="0"/>
                  <w:spacing w:before="6" w:after="0" w:line="240" w:lineRule="auto"/>
                  <w:rPr>
                    <w:rFonts w:ascii="Trebuchet MS" w:eastAsia="Foco" w:hAnsi="Trebuchet MS" w:cs="Foco"/>
                    <w:lang w:val="en-US"/>
                  </w:rPr>
                </w:pPr>
              </w:p>
              <w:p w14:paraId="31B56D24" w14:textId="77777777" w:rsidR="004A31CC" w:rsidRPr="00772FB7" w:rsidRDefault="004A31CC" w:rsidP="004A31CC">
                <w:pPr>
                  <w:widowControl w:val="0"/>
                  <w:autoSpaceDE w:val="0"/>
                  <w:autoSpaceDN w:val="0"/>
                  <w:spacing w:after="0" w:line="240" w:lineRule="auto"/>
                  <w:rPr>
                    <w:rFonts w:ascii="Trebuchet MS" w:eastAsia="Foco" w:hAnsi="Trebuchet MS" w:cs="Foco"/>
                    <w:lang w:val="en-US"/>
                  </w:rPr>
                </w:pPr>
                <w:r w:rsidRPr="00772FB7">
                  <w:rPr>
                    <w:rFonts w:ascii="Trebuchet MS" w:eastAsia="Foco" w:hAnsi="Trebuchet MS" w:cs="Foco"/>
                    <w:color w:val="231F20"/>
                    <w:lang w:val="en-US"/>
                  </w:rPr>
                  <w:t>Client</w:t>
                </w:r>
              </w:p>
            </w:tc>
          </w:tr>
          <w:tr w:rsidR="004A31CC" w:rsidRPr="00772FB7" w14:paraId="3476456F" w14:textId="77777777" w:rsidTr="004A31CC">
            <w:trPr>
              <w:trHeight w:val="547"/>
            </w:trPr>
            <w:tc>
              <w:tcPr>
                <w:tcW w:w="2724" w:type="dxa"/>
              </w:tcPr>
              <w:p w14:paraId="7185C8D3" w14:textId="77777777" w:rsidR="004A31CC" w:rsidRPr="00772FB7" w:rsidRDefault="004A31CC" w:rsidP="004A31CC">
                <w:pPr>
                  <w:widowControl w:val="0"/>
                  <w:autoSpaceDE w:val="0"/>
                  <w:autoSpaceDN w:val="0"/>
                  <w:spacing w:before="62" w:after="0" w:line="211" w:lineRule="auto"/>
                  <w:rPr>
                    <w:rFonts w:ascii="Trebuchet MS" w:eastAsia="Foco" w:hAnsi="Trebuchet MS" w:cs="Foco"/>
                    <w:b/>
                    <w:lang w:val="en-US"/>
                  </w:rPr>
                </w:pPr>
                <w:r>
                  <w:rPr>
                    <w:rFonts w:ascii="Trebuchet MS" w:eastAsia="Foco" w:hAnsi="Trebuchet MS" w:cs="Foco"/>
                    <w:b/>
                    <w:color w:val="231F20"/>
                    <w:lang w:val="en-US"/>
                  </w:rPr>
                  <w:t>Merton</w:t>
                </w:r>
                <w:r w:rsidRPr="00772FB7">
                  <w:rPr>
                    <w:rFonts w:ascii="Trebuchet MS" w:eastAsia="Foco" w:hAnsi="Trebuchet MS" w:cs="Foco"/>
                    <w:b/>
                    <w:color w:val="231F20"/>
                    <w:lang w:val="en-US"/>
                  </w:rPr>
                  <w:t xml:space="preserve"> Council </w:t>
                </w:r>
              </w:p>
            </w:tc>
          </w:tr>
          <w:tr w:rsidR="004A31CC" w:rsidRPr="00772FB7" w14:paraId="2FAEC207" w14:textId="77777777" w:rsidTr="004A31CC">
            <w:trPr>
              <w:trHeight w:val="279"/>
            </w:trPr>
            <w:tc>
              <w:tcPr>
                <w:tcW w:w="2724" w:type="dxa"/>
              </w:tcPr>
              <w:p w14:paraId="385273B0" w14:textId="77777777" w:rsidR="004A31CC" w:rsidRPr="00772FB7" w:rsidRDefault="004A31CC" w:rsidP="004A31CC">
                <w:pPr>
                  <w:widowControl w:val="0"/>
                  <w:autoSpaceDE w:val="0"/>
                  <w:autoSpaceDN w:val="0"/>
                  <w:spacing w:before="3" w:after="0" w:line="240" w:lineRule="auto"/>
                  <w:rPr>
                    <w:rFonts w:ascii="Trebuchet MS" w:eastAsia="Foco" w:hAnsi="Trebuchet MS" w:cs="Foco"/>
                    <w:lang w:val="en-US"/>
                  </w:rPr>
                </w:pPr>
              </w:p>
              <w:p w14:paraId="4E2D01E6" w14:textId="77777777" w:rsidR="004A31CC" w:rsidRPr="00772FB7" w:rsidRDefault="004A31CC" w:rsidP="004A31CC">
                <w:pPr>
                  <w:widowControl w:val="0"/>
                  <w:autoSpaceDE w:val="0"/>
                  <w:autoSpaceDN w:val="0"/>
                  <w:spacing w:after="0" w:line="240" w:lineRule="auto"/>
                  <w:rPr>
                    <w:rFonts w:ascii="Trebuchet MS" w:eastAsia="Foco" w:hAnsi="Trebuchet MS" w:cs="Foco"/>
                    <w:lang w:val="en-US"/>
                  </w:rPr>
                </w:pPr>
                <w:r w:rsidRPr="00772FB7">
                  <w:rPr>
                    <w:rFonts w:ascii="Trebuchet MS" w:eastAsia="Foco" w:hAnsi="Trebuchet MS" w:cs="Foco"/>
                    <w:color w:val="231F20"/>
                    <w:lang w:val="en-US"/>
                  </w:rPr>
                  <w:t>Date</w:t>
                </w:r>
              </w:p>
            </w:tc>
          </w:tr>
          <w:tr w:rsidR="004A31CC" w:rsidRPr="00772FB7" w14:paraId="2F276A88" w14:textId="77777777" w:rsidTr="004A31CC">
            <w:trPr>
              <w:trHeight w:val="1235"/>
            </w:trPr>
            <w:tc>
              <w:tcPr>
                <w:tcW w:w="2724" w:type="dxa"/>
              </w:tcPr>
              <w:p w14:paraId="5E56487A" w14:textId="4D887734" w:rsidR="004A31CC" w:rsidRPr="00772FB7" w:rsidRDefault="00A73309" w:rsidP="004A31CC">
                <w:pPr>
                  <w:widowControl w:val="0"/>
                  <w:autoSpaceDE w:val="0"/>
                  <w:autoSpaceDN w:val="0"/>
                  <w:spacing w:before="19" w:after="0" w:line="240" w:lineRule="auto"/>
                  <w:rPr>
                    <w:rFonts w:ascii="Trebuchet MS" w:eastAsia="Foco" w:hAnsi="Trebuchet MS" w:cs="Foco"/>
                    <w:b/>
                    <w:lang w:val="en-US"/>
                  </w:rPr>
                </w:pPr>
                <w:r>
                  <w:rPr>
                    <w:rFonts w:ascii="Trebuchet MS" w:eastAsia="Foco" w:hAnsi="Trebuchet MS" w:cs="Foco"/>
                    <w:b/>
                    <w:color w:val="231F20"/>
                    <w:lang w:val="en-US"/>
                  </w:rPr>
                  <w:t xml:space="preserve">July </w:t>
                </w:r>
                <w:r w:rsidR="00724EDB">
                  <w:rPr>
                    <w:rFonts w:ascii="Trebuchet MS" w:eastAsia="Foco" w:hAnsi="Trebuchet MS" w:cs="Foco"/>
                    <w:b/>
                    <w:color w:val="231F20"/>
                    <w:lang w:val="en-US"/>
                  </w:rPr>
                  <w:t>2025</w:t>
                </w:r>
              </w:p>
            </w:tc>
          </w:tr>
          <w:tr w:rsidR="004A31CC" w:rsidRPr="00772FB7" w14:paraId="34DFB7C0" w14:textId="77777777" w:rsidTr="004A31CC">
            <w:trPr>
              <w:trHeight w:val="1477"/>
            </w:trPr>
            <w:tc>
              <w:tcPr>
                <w:tcW w:w="2724" w:type="dxa"/>
              </w:tcPr>
              <w:p w14:paraId="162EA0B3" w14:textId="77777777" w:rsidR="004A31CC" w:rsidRPr="00772FB7" w:rsidRDefault="004A31CC" w:rsidP="004A31CC">
                <w:pPr>
                  <w:widowControl w:val="0"/>
                  <w:autoSpaceDE w:val="0"/>
                  <w:autoSpaceDN w:val="0"/>
                  <w:spacing w:after="0" w:line="240" w:lineRule="auto"/>
                  <w:jc w:val="right"/>
                  <w:rPr>
                    <w:rFonts w:ascii="Trebuchet MS" w:eastAsia="Foco" w:hAnsi="Trebuchet MS" w:cs="Foco"/>
                    <w:lang w:val="en-US"/>
                  </w:rPr>
                </w:pPr>
              </w:p>
              <w:p w14:paraId="15D7BCD6" w14:textId="77777777" w:rsidR="004A31CC" w:rsidRPr="00772FB7" w:rsidRDefault="004A31CC" w:rsidP="004A31CC">
                <w:pPr>
                  <w:widowControl w:val="0"/>
                  <w:autoSpaceDE w:val="0"/>
                  <w:autoSpaceDN w:val="0"/>
                  <w:spacing w:after="0" w:line="240" w:lineRule="auto"/>
                  <w:jc w:val="right"/>
                  <w:rPr>
                    <w:rFonts w:ascii="Trebuchet MS" w:eastAsia="Foco" w:hAnsi="Trebuchet MS" w:cs="Foco"/>
                    <w:lang w:val="en-US"/>
                  </w:rPr>
                </w:pPr>
              </w:p>
              <w:p w14:paraId="10740E00" w14:textId="77777777" w:rsidR="004A31CC" w:rsidRPr="00772FB7" w:rsidRDefault="004A31CC" w:rsidP="004A31CC">
                <w:pPr>
                  <w:widowControl w:val="0"/>
                  <w:autoSpaceDE w:val="0"/>
                  <w:autoSpaceDN w:val="0"/>
                  <w:spacing w:after="0" w:line="240" w:lineRule="auto"/>
                  <w:jc w:val="right"/>
                  <w:rPr>
                    <w:rFonts w:ascii="Trebuchet MS" w:eastAsia="Foco" w:hAnsi="Trebuchet MS" w:cs="Foco"/>
                    <w:lang w:val="en-US"/>
                  </w:rPr>
                </w:pPr>
              </w:p>
              <w:p w14:paraId="4F49C893" w14:textId="77777777" w:rsidR="004A31CC" w:rsidRPr="00772FB7" w:rsidRDefault="004A31CC" w:rsidP="004A31CC">
                <w:pPr>
                  <w:widowControl w:val="0"/>
                  <w:autoSpaceDE w:val="0"/>
                  <w:autoSpaceDN w:val="0"/>
                  <w:spacing w:after="0" w:line="240" w:lineRule="auto"/>
                  <w:jc w:val="right"/>
                  <w:rPr>
                    <w:rFonts w:ascii="Trebuchet MS" w:eastAsia="Foco" w:hAnsi="Trebuchet MS" w:cs="Foco"/>
                    <w:lang w:val="en-US"/>
                  </w:rPr>
                </w:pPr>
              </w:p>
              <w:p w14:paraId="5CA0A08B" w14:textId="77777777" w:rsidR="004A31CC" w:rsidRPr="00772FB7" w:rsidRDefault="004A31CC" w:rsidP="004A31CC">
                <w:pPr>
                  <w:widowControl w:val="0"/>
                  <w:autoSpaceDE w:val="0"/>
                  <w:autoSpaceDN w:val="0"/>
                  <w:spacing w:after="0" w:line="240" w:lineRule="auto"/>
                  <w:jc w:val="right"/>
                  <w:rPr>
                    <w:rFonts w:ascii="Trebuchet MS" w:eastAsia="Foco" w:hAnsi="Trebuchet MS" w:cs="Foco"/>
                    <w:lang w:val="en-US"/>
                  </w:rPr>
                </w:pPr>
              </w:p>
              <w:p w14:paraId="7AC1F012" w14:textId="3F45A94E" w:rsidR="004A31CC" w:rsidRDefault="004A31CC" w:rsidP="00153DF0">
                <w:pPr>
                  <w:widowControl w:val="0"/>
                  <w:autoSpaceDE w:val="0"/>
                  <w:autoSpaceDN w:val="0"/>
                  <w:spacing w:after="0" w:line="240" w:lineRule="auto"/>
                  <w:rPr>
                    <w:rFonts w:ascii="Trebuchet MS" w:eastAsia="Foco" w:hAnsi="Trebuchet MS" w:cs="Foco"/>
                    <w:lang w:val="en-US"/>
                  </w:rPr>
                </w:pPr>
              </w:p>
              <w:p w14:paraId="6E7CE86E" w14:textId="48EDAEA9" w:rsidR="00153DF0" w:rsidRDefault="00153DF0" w:rsidP="00153DF0">
                <w:pPr>
                  <w:widowControl w:val="0"/>
                  <w:autoSpaceDE w:val="0"/>
                  <w:autoSpaceDN w:val="0"/>
                  <w:spacing w:after="0" w:line="240" w:lineRule="auto"/>
                  <w:rPr>
                    <w:rFonts w:ascii="Trebuchet MS" w:eastAsia="Foco" w:hAnsi="Trebuchet MS" w:cs="Foco"/>
                    <w:lang w:val="en-US"/>
                  </w:rPr>
                </w:pPr>
              </w:p>
              <w:p w14:paraId="6152560B" w14:textId="77777777" w:rsidR="00153DF0" w:rsidRPr="00772FB7" w:rsidRDefault="00153DF0" w:rsidP="00153DF0">
                <w:pPr>
                  <w:widowControl w:val="0"/>
                  <w:autoSpaceDE w:val="0"/>
                  <w:autoSpaceDN w:val="0"/>
                  <w:spacing w:after="0" w:line="240" w:lineRule="auto"/>
                  <w:rPr>
                    <w:rFonts w:ascii="Trebuchet MS" w:eastAsia="Foco" w:hAnsi="Trebuchet MS" w:cs="Foco"/>
                    <w:lang w:val="en-US"/>
                  </w:rPr>
                </w:pPr>
              </w:p>
              <w:p w14:paraId="7D23D34E" w14:textId="77777777" w:rsidR="004A31CC" w:rsidRPr="00772FB7" w:rsidRDefault="004A31CC" w:rsidP="004A31CC">
                <w:pPr>
                  <w:widowControl w:val="0"/>
                  <w:autoSpaceDE w:val="0"/>
                  <w:autoSpaceDN w:val="0"/>
                  <w:spacing w:after="0" w:line="240" w:lineRule="auto"/>
                  <w:jc w:val="right"/>
                  <w:rPr>
                    <w:rFonts w:ascii="Trebuchet MS" w:eastAsia="Foco" w:hAnsi="Trebuchet MS" w:cs="Foco"/>
                    <w:lang w:val="en-US"/>
                  </w:rPr>
                </w:pPr>
              </w:p>
              <w:p w14:paraId="626E3F69" w14:textId="77777777" w:rsidR="004A31CC" w:rsidRPr="00772FB7" w:rsidRDefault="004A31CC" w:rsidP="004A31CC">
                <w:pPr>
                  <w:widowControl w:val="0"/>
                  <w:autoSpaceDE w:val="0"/>
                  <w:autoSpaceDN w:val="0"/>
                  <w:spacing w:after="0" w:line="240" w:lineRule="auto"/>
                  <w:jc w:val="right"/>
                  <w:rPr>
                    <w:rFonts w:ascii="Trebuchet MS" w:eastAsia="Foco" w:hAnsi="Trebuchet MS" w:cs="Foco"/>
                    <w:lang w:val="en-US"/>
                  </w:rPr>
                </w:pPr>
              </w:p>
              <w:p w14:paraId="3A838486" w14:textId="77777777" w:rsidR="004A31CC" w:rsidRPr="00772FB7" w:rsidRDefault="004A31CC" w:rsidP="004A31CC">
                <w:pPr>
                  <w:widowControl w:val="0"/>
                  <w:autoSpaceDE w:val="0"/>
                  <w:autoSpaceDN w:val="0"/>
                  <w:spacing w:after="0" w:line="240" w:lineRule="auto"/>
                  <w:jc w:val="right"/>
                  <w:rPr>
                    <w:rFonts w:ascii="Trebuchet MS" w:eastAsia="Foco" w:hAnsi="Trebuchet MS" w:cs="Foco"/>
                    <w:lang w:val="en-US"/>
                  </w:rPr>
                </w:pPr>
              </w:p>
              <w:p w14:paraId="627FD94D" w14:textId="77777777" w:rsidR="004A31CC" w:rsidRPr="00772FB7" w:rsidRDefault="004A31CC" w:rsidP="004A31CC">
                <w:pPr>
                  <w:widowControl w:val="0"/>
                  <w:autoSpaceDE w:val="0"/>
                  <w:autoSpaceDN w:val="0"/>
                  <w:spacing w:before="4" w:after="0" w:line="240" w:lineRule="auto"/>
                  <w:jc w:val="right"/>
                  <w:rPr>
                    <w:rFonts w:ascii="Trebuchet MS" w:eastAsia="Foco" w:hAnsi="Trebuchet MS" w:cs="Foco"/>
                    <w:lang w:val="en-US"/>
                  </w:rPr>
                </w:pPr>
              </w:p>
              <w:p w14:paraId="5DC049E5" w14:textId="77777777" w:rsidR="004A31CC" w:rsidRPr="00772FB7" w:rsidRDefault="004A31CC" w:rsidP="004A31CC">
                <w:pPr>
                  <w:widowControl w:val="0"/>
                  <w:autoSpaceDE w:val="0"/>
                  <w:autoSpaceDN w:val="0"/>
                  <w:spacing w:after="0" w:line="240" w:lineRule="auto"/>
                  <w:jc w:val="right"/>
                  <w:rPr>
                    <w:rFonts w:ascii="Trebuchet MS" w:eastAsia="Foco" w:hAnsi="Trebuchet MS" w:cs="Foco"/>
                    <w:b/>
                    <w:lang w:val="en-US"/>
                  </w:rPr>
                </w:pPr>
                <w:r w:rsidRPr="00772FB7">
                  <w:rPr>
                    <w:rFonts w:ascii="Trebuchet MS" w:eastAsia="Foco" w:hAnsi="Trebuchet MS" w:cs="Foco"/>
                    <w:b/>
                    <w:color w:val="FE2E15"/>
                    <w:lang w:val="en-US"/>
                  </w:rPr>
                  <w:t>Contact</w:t>
                </w:r>
              </w:p>
            </w:tc>
          </w:tr>
          <w:tr w:rsidR="004A31CC" w:rsidRPr="00772FB7" w14:paraId="3A7CE43C" w14:textId="77777777" w:rsidTr="004A31CC">
            <w:trPr>
              <w:trHeight w:val="609"/>
            </w:trPr>
            <w:tc>
              <w:tcPr>
                <w:tcW w:w="2724" w:type="dxa"/>
              </w:tcPr>
              <w:p w14:paraId="05990743" w14:textId="1CED2D6A" w:rsidR="004A31CC" w:rsidRPr="00772FB7" w:rsidRDefault="004A31CC" w:rsidP="004A31CC">
                <w:pPr>
                  <w:widowControl w:val="0"/>
                  <w:autoSpaceDE w:val="0"/>
                  <w:autoSpaceDN w:val="0"/>
                  <w:spacing w:before="27" w:after="0" w:line="268" w:lineRule="auto"/>
                  <w:jc w:val="right"/>
                  <w:rPr>
                    <w:rFonts w:ascii="Trebuchet MS" w:eastAsia="Foco" w:hAnsi="Trebuchet MS" w:cs="Foco"/>
                    <w:lang w:val="en-US"/>
                  </w:rPr>
                </w:pPr>
                <w:r w:rsidRPr="00772FB7">
                  <w:rPr>
                    <w:rFonts w:ascii="Trebuchet MS" w:eastAsia="Foco" w:hAnsi="Trebuchet MS" w:cs="Foco"/>
                    <w:lang w:val="en-US"/>
                  </w:rPr>
                  <w:t xml:space="preserve"> </w:t>
                </w:r>
                <w:r w:rsidR="003E7708">
                  <w:rPr>
                    <w:rFonts w:ascii="Trebuchet MS" w:eastAsia="Foco" w:hAnsi="Trebuchet MS" w:cs="Foco"/>
                    <w:lang w:val="en-US"/>
                  </w:rPr>
                  <w:t>Lewis Mckenzie</w:t>
                </w:r>
              </w:p>
              <w:p w14:paraId="5AB845E4" w14:textId="09E05B00" w:rsidR="004A31CC" w:rsidRPr="00772FB7" w:rsidRDefault="003E7708" w:rsidP="004A31CC">
                <w:pPr>
                  <w:widowControl w:val="0"/>
                  <w:autoSpaceDE w:val="0"/>
                  <w:autoSpaceDN w:val="0"/>
                  <w:spacing w:before="27" w:after="0" w:line="268" w:lineRule="auto"/>
                  <w:jc w:val="right"/>
                  <w:rPr>
                    <w:rFonts w:ascii="Trebuchet MS" w:eastAsia="Foco" w:hAnsi="Trebuchet MS" w:cs="Foco"/>
                    <w:lang w:val="en-US"/>
                  </w:rPr>
                </w:pPr>
                <w:hyperlink r:id="rId8" w:history="1">
                  <w:r w:rsidRPr="003868DA">
                    <w:rPr>
                      <w:rStyle w:val="Hyperlink"/>
                      <w:rFonts w:ascii="Trebuchet MS" w:eastAsia="Foco" w:hAnsi="Trebuchet MS" w:cs="Foco"/>
                      <w:lang w:val="en-US"/>
                    </w:rPr>
                    <w:t>lmckenzie@mcbains.co.uk</w:t>
                  </w:r>
                </w:hyperlink>
              </w:p>
              <w:p w14:paraId="6A5E30A4" w14:textId="77777777" w:rsidR="004A31CC" w:rsidRPr="00772FB7" w:rsidRDefault="004A31CC" w:rsidP="004A31CC">
                <w:pPr>
                  <w:widowControl w:val="0"/>
                  <w:autoSpaceDE w:val="0"/>
                  <w:autoSpaceDN w:val="0"/>
                  <w:spacing w:after="0" w:line="286" w:lineRule="exact"/>
                  <w:jc w:val="right"/>
                  <w:rPr>
                    <w:rFonts w:ascii="Trebuchet MS" w:eastAsia="Foco" w:hAnsi="Trebuchet MS" w:cs="Foco"/>
                    <w:lang w:val="en-US"/>
                  </w:rPr>
                </w:pPr>
                <w:r w:rsidRPr="00772FB7">
                  <w:rPr>
                    <w:rFonts w:ascii="Trebuchet MS" w:eastAsia="Foco" w:hAnsi="Trebuchet MS" w:cs="Foco"/>
                    <w:lang w:val="en-US"/>
                  </w:rPr>
                  <w:t>020 7786 7980</w:t>
                </w:r>
              </w:p>
            </w:tc>
          </w:tr>
          <w:tr w:rsidR="004A31CC" w:rsidRPr="00772FB7" w14:paraId="4EEEEC17" w14:textId="77777777" w:rsidTr="004A31CC">
            <w:trPr>
              <w:trHeight w:val="1074"/>
            </w:trPr>
            <w:tc>
              <w:tcPr>
                <w:tcW w:w="2724" w:type="dxa"/>
              </w:tcPr>
              <w:p w14:paraId="644CB7C6" w14:textId="77777777" w:rsidR="004A31CC" w:rsidRPr="00772FB7" w:rsidRDefault="004A31CC" w:rsidP="004A31CC">
                <w:pPr>
                  <w:widowControl w:val="0"/>
                  <w:autoSpaceDE w:val="0"/>
                  <w:autoSpaceDN w:val="0"/>
                  <w:spacing w:before="178" w:after="0" w:line="240" w:lineRule="auto"/>
                  <w:jc w:val="right"/>
                  <w:rPr>
                    <w:rFonts w:ascii="Trebuchet MS" w:eastAsia="Foco" w:hAnsi="Trebuchet MS" w:cs="Foco"/>
                    <w:lang w:val="en-US"/>
                  </w:rPr>
                </w:pPr>
                <w:r w:rsidRPr="00772FB7">
                  <w:rPr>
                    <w:rFonts w:ascii="Trebuchet MS" w:eastAsia="Foco" w:hAnsi="Trebuchet MS" w:cs="Foco"/>
                    <w:lang w:val="en-US"/>
                  </w:rPr>
                  <w:t>5th Fl, 26 Finsbury Square</w:t>
                </w:r>
              </w:p>
              <w:p w14:paraId="6E3308EF" w14:textId="77777777" w:rsidR="004A31CC" w:rsidRPr="00772FB7" w:rsidRDefault="004A31CC" w:rsidP="004A31CC">
                <w:pPr>
                  <w:widowControl w:val="0"/>
                  <w:autoSpaceDE w:val="0"/>
                  <w:autoSpaceDN w:val="0"/>
                  <w:spacing w:before="33" w:after="0" w:line="240" w:lineRule="auto"/>
                  <w:jc w:val="right"/>
                  <w:rPr>
                    <w:rFonts w:ascii="Trebuchet MS" w:eastAsia="Foco" w:hAnsi="Trebuchet MS" w:cs="Foco"/>
                    <w:lang w:val="en-US"/>
                  </w:rPr>
                </w:pPr>
                <w:r w:rsidRPr="00772FB7">
                  <w:rPr>
                    <w:rFonts w:ascii="Trebuchet MS" w:eastAsia="Foco" w:hAnsi="Trebuchet MS" w:cs="Foco"/>
                    <w:lang w:val="en-US"/>
                  </w:rPr>
                  <w:t>London EC2A 1DS</w:t>
                </w:r>
              </w:p>
              <w:p w14:paraId="36EAA925" w14:textId="77777777" w:rsidR="004A31CC" w:rsidRPr="00772FB7" w:rsidRDefault="004A31CC" w:rsidP="004A31CC">
                <w:pPr>
                  <w:widowControl w:val="0"/>
                  <w:autoSpaceDE w:val="0"/>
                  <w:autoSpaceDN w:val="0"/>
                  <w:spacing w:before="33" w:after="0" w:line="240" w:lineRule="auto"/>
                  <w:jc w:val="right"/>
                  <w:rPr>
                    <w:rFonts w:ascii="Trebuchet MS" w:eastAsia="Foco" w:hAnsi="Trebuchet MS" w:cs="Foco"/>
                    <w:lang w:val="en-US"/>
                  </w:rPr>
                </w:pPr>
                <w:r w:rsidRPr="00772FB7">
                  <w:rPr>
                    <w:rFonts w:ascii="Trebuchet MS" w:eastAsia="Foco" w:hAnsi="Trebuchet MS" w:cs="Foco"/>
                    <w:lang w:val="en-US"/>
                  </w:rPr>
                  <w:t>+44 (0)20 7786 7900</w:t>
                </w:r>
              </w:p>
              <w:p w14:paraId="6367AEB4" w14:textId="77777777" w:rsidR="004A31CC" w:rsidRPr="00772FB7" w:rsidRDefault="004A31CC" w:rsidP="004A31CC">
                <w:pPr>
                  <w:widowControl w:val="0"/>
                  <w:autoSpaceDE w:val="0"/>
                  <w:autoSpaceDN w:val="0"/>
                  <w:spacing w:before="33" w:after="0" w:line="259" w:lineRule="exact"/>
                  <w:jc w:val="right"/>
                  <w:rPr>
                    <w:rFonts w:ascii="Trebuchet MS" w:eastAsia="Foco" w:hAnsi="Trebuchet MS" w:cs="Foco"/>
                    <w:lang w:val="en-US"/>
                  </w:rPr>
                </w:pPr>
                <w:r w:rsidRPr="00772FB7">
                  <w:rPr>
                    <w:rFonts w:ascii="Trebuchet MS" w:eastAsia="Foco" w:hAnsi="Trebuchet MS" w:cs="Foco"/>
                    <w:lang w:val="en-US"/>
                  </w:rPr>
                  <w:t>mcbains.co.uk</w:t>
                </w:r>
              </w:p>
              <w:p w14:paraId="1BA62D6C" w14:textId="77777777" w:rsidR="004A31CC" w:rsidRPr="00772FB7" w:rsidRDefault="004A31CC" w:rsidP="004A31CC">
                <w:pPr>
                  <w:widowControl w:val="0"/>
                  <w:autoSpaceDE w:val="0"/>
                  <w:autoSpaceDN w:val="0"/>
                  <w:spacing w:before="33" w:after="0" w:line="259" w:lineRule="exact"/>
                  <w:jc w:val="right"/>
                  <w:rPr>
                    <w:rFonts w:ascii="Trebuchet MS" w:eastAsia="Foco" w:hAnsi="Trebuchet MS" w:cs="Foco"/>
                    <w:lang w:val="en-US"/>
                  </w:rPr>
                </w:pPr>
              </w:p>
              <w:p w14:paraId="51294FA4" w14:textId="77777777" w:rsidR="004A31CC" w:rsidRPr="00772FB7" w:rsidRDefault="004A31CC" w:rsidP="004A31CC">
                <w:pPr>
                  <w:widowControl w:val="0"/>
                  <w:autoSpaceDE w:val="0"/>
                  <w:autoSpaceDN w:val="0"/>
                  <w:spacing w:before="33" w:after="0" w:line="259" w:lineRule="exact"/>
                  <w:jc w:val="right"/>
                  <w:rPr>
                    <w:rFonts w:ascii="Trebuchet MS" w:eastAsia="Foco" w:hAnsi="Trebuchet MS" w:cs="Foco"/>
                    <w:lang w:val="en-US"/>
                  </w:rPr>
                </w:pPr>
              </w:p>
              <w:p w14:paraId="38E12464" w14:textId="77777777" w:rsidR="004A31CC" w:rsidRPr="00772FB7" w:rsidRDefault="004A31CC" w:rsidP="004A31CC">
                <w:pPr>
                  <w:widowControl w:val="0"/>
                  <w:autoSpaceDE w:val="0"/>
                  <w:autoSpaceDN w:val="0"/>
                  <w:spacing w:before="33" w:after="0" w:line="259" w:lineRule="exact"/>
                  <w:jc w:val="right"/>
                  <w:rPr>
                    <w:rFonts w:ascii="Trebuchet MS" w:eastAsia="Foco" w:hAnsi="Trebuchet MS" w:cs="Foco"/>
                    <w:lang w:val="en-US"/>
                  </w:rPr>
                </w:pPr>
              </w:p>
              <w:p w14:paraId="303DD3B1" w14:textId="77777777" w:rsidR="004A31CC" w:rsidRPr="00772FB7" w:rsidRDefault="004A31CC" w:rsidP="004A31CC">
                <w:pPr>
                  <w:widowControl w:val="0"/>
                  <w:autoSpaceDE w:val="0"/>
                  <w:autoSpaceDN w:val="0"/>
                  <w:spacing w:before="33" w:after="0" w:line="259" w:lineRule="exact"/>
                  <w:jc w:val="right"/>
                  <w:rPr>
                    <w:rFonts w:ascii="Trebuchet MS" w:eastAsia="Foco" w:hAnsi="Trebuchet MS" w:cs="Foco"/>
                    <w:lang w:val="en-US"/>
                  </w:rPr>
                </w:pPr>
              </w:p>
            </w:tc>
          </w:tr>
        </w:tbl>
        <w:p w14:paraId="3FA9CFAF" w14:textId="7E3CD62E" w:rsidR="004E7D91" w:rsidRPr="00772FB7" w:rsidRDefault="004E7D91" w:rsidP="00032070">
          <w:pPr>
            <w:rPr>
              <w:rFonts w:ascii="Trebuchet MS" w:hAnsi="Trebuchet MS"/>
            </w:rPr>
            <w:sectPr w:rsidR="004E7D91" w:rsidRPr="00772FB7" w:rsidSect="00032070">
              <w:headerReference w:type="default" r:id="rId9"/>
              <w:footerReference w:type="default" r:id="rId10"/>
              <w:pgSz w:w="11906" w:h="16838"/>
              <w:pgMar w:top="284" w:right="282" w:bottom="284" w:left="284" w:header="708" w:footer="283" w:gutter="0"/>
              <w:pgNumType w:start="0"/>
              <w:cols w:space="708"/>
              <w:titlePg/>
              <w:docGrid w:linePitch="360"/>
            </w:sectPr>
          </w:pPr>
        </w:p>
        <w:tbl>
          <w:tblPr>
            <w:tblW w:w="9119" w:type="dxa"/>
            <w:tblInd w:w="108" w:type="dxa"/>
            <w:tblLayout w:type="fixed"/>
            <w:tblLook w:val="01E0" w:firstRow="1" w:lastRow="1" w:firstColumn="1" w:lastColumn="1" w:noHBand="0" w:noVBand="0"/>
          </w:tblPr>
          <w:tblGrid>
            <w:gridCol w:w="565"/>
            <w:gridCol w:w="6552"/>
            <w:gridCol w:w="784"/>
            <w:gridCol w:w="1218"/>
          </w:tblGrid>
          <w:tr w:rsidR="00032070" w:rsidRPr="00772FB7" w14:paraId="0F12F44D" w14:textId="77777777" w:rsidTr="00032070">
            <w:tc>
              <w:tcPr>
                <w:tcW w:w="565" w:type="dxa"/>
                <w:tcBorders>
                  <w:top w:val="single" w:sz="4" w:space="0" w:color="auto"/>
                  <w:left w:val="single" w:sz="4" w:space="0" w:color="auto"/>
                  <w:right w:val="single" w:sz="4" w:space="0" w:color="auto"/>
                </w:tcBorders>
                <w:shd w:val="clear" w:color="auto" w:fill="auto"/>
              </w:tcPr>
              <w:p w14:paraId="70915579" w14:textId="77777777" w:rsidR="00032070" w:rsidRPr="00772FB7" w:rsidRDefault="00032070" w:rsidP="00032070">
                <w:pPr>
                  <w:overflowPunct w:val="0"/>
                  <w:autoSpaceDE w:val="0"/>
                  <w:autoSpaceDN w:val="0"/>
                  <w:adjustRightInd w:val="0"/>
                  <w:jc w:val="center"/>
                  <w:rPr>
                    <w:rFonts w:ascii="Trebuchet MS" w:hAnsi="Trebuchet MS" w:cs="Arial"/>
                    <w:b/>
                    <w:bCs/>
                    <w:kern w:val="28"/>
                  </w:rPr>
                </w:pPr>
              </w:p>
            </w:tc>
            <w:tc>
              <w:tcPr>
                <w:tcW w:w="6552" w:type="dxa"/>
                <w:tcBorders>
                  <w:top w:val="single" w:sz="4" w:space="0" w:color="auto"/>
                  <w:left w:val="single" w:sz="4" w:space="0" w:color="auto"/>
                  <w:right w:val="single" w:sz="4" w:space="0" w:color="auto"/>
                </w:tcBorders>
                <w:shd w:val="clear" w:color="auto" w:fill="auto"/>
              </w:tcPr>
              <w:p w14:paraId="1288E830" w14:textId="77777777" w:rsidR="00032070" w:rsidRPr="00772FB7" w:rsidRDefault="00032070" w:rsidP="00032070">
                <w:pPr>
                  <w:overflowPunct w:val="0"/>
                  <w:autoSpaceDE w:val="0"/>
                  <w:autoSpaceDN w:val="0"/>
                  <w:adjustRightInd w:val="0"/>
                  <w:ind w:right="34"/>
                  <w:jc w:val="center"/>
                  <w:rPr>
                    <w:rFonts w:ascii="Trebuchet MS" w:hAnsi="Trebuchet MS" w:cs="Arial"/>
                    <w:b/>
                    <w:bCs/>
                    <w:kern w:val="28"/>
                  </w:rPr>
                </w:pPr>
                <w:r w:rsidRPr="00772FB7">
                  <w:rPr>
                    <w:rFonts w:ascii="Trebuchet MS" w:hAnsi="Trebuchet MS" w:cs="Arial"/>
                    <w:b/>
                    <w:bCs/>
                    <w:kern w:val="28"/>
                  </w:rPr>
                  <w:t>Description</w:t>
                </w:r>
              </w:p>
            </w:tc>
            <w:tc>
              <w:tcPr>
                <w:tcW w:w="784" w:type="dxa"/>
                <w:tcBorders>
                  <w:top w:val="single" w:sz="4" w:space="0" w:color="auto"/>
                  <w:left w:val="single" w:sz="4" w:space="0" w:color="auto"/>
                  <w:right w:val="single" w:sz="4" w:space="0" w:color="auto"/>
                </w:tcBorders>
                <w:shd w:val="clear" w:color="auto" w:fill="auto"/>
              </w:tcPr>
              <w:p w14:paraId="29403C33" w14:textId="77777777" w:rsidR="00032070" w:rsidRPr="00772FB7" w:rsidRDefault="00032070" w:rsidP="00032070">
                <w:pPr>
                  <w:overflowPunct w:val="0"/>
                  <w:autoSpaceDE w:val="0"/>
                  <w:autoSpaceDN w:val="0"/>
                  <w:adjustRightInd w:val="0"/>
                  <w:jc w:val="center"/>
                  <w:rPr>
                    <w:rFonts w:ascii="Trebuchet MS" w:hAnsi="Trebuchet MS" w:cs="Arial"/>
                    <w:b/>
                    <w:bCs/>
                    <w:kern w:val="28"/>
                  </w:rPr>
                </w:pPr>
                <w:r w:rsidRPr="00772FB7">
                  <w:rPr>
                    <w:rFonts w:ascii="Trebuchet MS" w:hAnsi="Trebuchet MS" w:cs="Arial"/>
                    <w:b/>
                    <w:bCs/>
                    <w:kern w:val="28"/>
                  </w:rPr>
                  <w:t>Item</w:t>
                </w:r>
              </w:p>
            </w:tc>
            <w:tc>
              <w:tcPr>
                <w:tcW w:w="1218" w:type="dxa"/>
                <w:tcBorders>
                  <w:top w:val="single" w:sz="4" w:space="0" w:color="auto"/>
                  <w:left w:val="single" w:sz="4" w:space="0" w:color="auto"/>
                  <w:right w:val="single" w:sz="4" w:space="0" w:color="auto"/>
                </w:tcBorders>
                <w:shd w:val="clear" w:color="auto" w:fill="auto"/>
              </w:tcPr>
              <w:p w14:paraId="2052444D" w14:textId="77777777" w:rsidR="00032070" w:rsidRPr="00772FB7" w:rsidRDefault="00032070" w:rsidP="00032070">
                <w:pPr>
                  <w:overflowPunct w:val="0"/>
                  <w:autoSpaceDE w:val="0"/>
                  <w:autoSpaceDN w:val="0"/>
                  <w:adjustRightInd w:val="0"/>
                  <w:jc w:val="center"/>
                  <w:rPr>
                    <w:rFonts w:ascii="Trebuchet MS" w:hAnsi="Trebuchet MS" w:cs="Arial"/>
                    <w:b/>
                    <w:bCs/>
                    <w:kern w:val="28"/>
                  </w:rPr>
                </w:pPr>
                <w:r w:rsidRPr="00772FB7">
                  <w:rPr>
                    <w:rFonts w:ascii="Trebuchet MS" w:hAnsi="Trebuchet MS" w:cs="Arial"/>
                    <w:b/>
                    <w:bCs/>
                    <w:kern w:val="28"/>
                  </w:rPr>
                  <w:t>£</w:t>
                </w:r>
              </w:p>
            </w:tc>
          </w:tr>
          <w:tr w:rsidR="00032070" w:rsidRPr="00772FB7" w14:paraId="498DDEEA" w14:textId="77777777" w:rsidTr="00032070">
            <w:tc>
              <w:tcPr>
                <w:tcW w:w="565" w:type="dxa"/>
                <w:tcBorders>
                  <w:left w:val="single" w:sz="4" w:space="0" w:color="auto"/>
                  <w:right w:val="single" w:sz="4" w:space="0" w:color="auto"/>
                </w:tcBorders>
                <w:shd w:val="clear" w:color="auto" w:fill="auto"/>
              </w:tcPr>
              <w:p w14:paraId="6532D588" w14:textId="25C2C12F" w:rsidR="00032070" w:rsidRPr="00772FB7" w:rsidRDefault="0093605B" w:rsidP="00032070">
                <w:pPr>
                  <w:overflowPunct w:val="0"/>
                  <w:autoSpaceDE w:val="0"/>
                  <w:autoSpaceDN w:val="0"/>
                  <w:adjustRightInd w:val="0"/>
                  <w:jc w:val="center"/>
                  <w:rPr>
                    <w:rFonts w:ascii="Trebuchet MS" w:hAnsi="Trebuchet MS" w:cs="Arial"/>
                    <w:b/>
                    <w:bCs/>
                    <w:kern w:val="28"/>
                  </w:rPr>
                </w:pPr>
                <w:r>
                  <w:rPr>
                    <w:rFonts w:ascii="Trebuchet MS" w:hAnsi="Trebuchet MS" w:cs="Arial"/>
                    <w:b/>
                    <w:bCs/>
                    <w:kern w:val="28"/>
                  </w:rPr>
                  <w:t>1</w:t>
                </w:r>
                <w:r w:rsidR="00211D69">
                  <w:rPr>
                    <w:rFonts w:ascii="Trebuchet MS" w:hAnsi="Trebuchet MS" w:cs="Arial"/>
                    <w:b/>
                    <w:bCs/>
                    <w:kern w:val="28"/>
                  </w:rPr>
                  <w:t>.0</w:t>
                </w:r>
              </w:p>
            </w:tc>
            <w:tc>
              <w:tcPr>
                <w:tcW w:w="6552" w:type="dxa"/>
                <w:tcBorders>
                  <w:left w:val="single" w:sz="4" w:space="0" w:color="auto"/>
                  <w:right w:val="single" w:sz="4" w:space="0" w:color="auto"/>
                </w:tcBorders>
                <w:shd w:val="clear" w:color="auto" w:fill="auto"/>
              </w:tcPr>
              <w:p w14:paraId="6A36BF02" w14:textId="77777777" w:rsidR="00032070" w:rsidRPr="00772FB7" w:rsidRDefault="00032070" w:rsidP="00032070">
                <w:pPr>
                  <w:overflowPunct w:val="0"/>
                  <w:autoSpaceDE w:val="0"/>
                  <w:autoSpaceDN w:val="0"/>
                  <w:adjustRightInd w:val="0"/>
                  <w:ind w:right="34"/>
                  <w:jc w:val="both"/>
                  <w:rPr>
                    <w:rFonts w:ascii="Trebuchet MS" w:hAnsi="Trebuchet MS" w:cs="Arial"/>
                    <w:b/>
                    <w:bCs/>
                    <w:kern w:val="28"/>
                    <w:u w:val="single"/>
                  </w:rPr>
                </w:pPr>
                <w:r w:rsidRPr="00772FB7">
                  <w:rPr>
                    <w:rFonts w:ascii="Trebuchet MS" w:hAnsi="Trebuchet MS" w:cs="Arial"/>
                    <w:b/>
                    <w:bCs/>
                    <w:kern w:val="28"/>
                    <w:u w:val="single"/>
                  </w:rPr>
                  <w:t>GENERAL</w:t>
                </w:r>
              </w:p>
            </w:tc>
            <w:tc>
              <w:tcPr>
                <w:tcW w:w="784" w:type="dxa"/>
                <w:tcBorders>
                  <w:left w:val="single" w:sz="4" w:space="0" w:color="auto"/>
                  <w:right w:val="single" w:sz="4" w:space="0" w:color="auto"/>
                </w:tcBorders>
                <w:shd w:val="clear" w:color="auto" w:fill="auto"/>
              </w:tcPr>
              <w:p w14:paraId="514AB28D" w14:textId="77777777" w:rsidR="00032070" w:rsidRPr="00772FB7" w:rsidRDefault="00032070" w:rsidP="00032070">
                <w:pPr>
                  <w:overflowPunct w:val="0"/>
                  <w:autoSpaceDE w:val="0"/>
                  <w:autoSpaceDN w:val="0"/>
                  <w:adjustRightInd w:val="0"/>
                  <w:jc w:val="center"/>
                  <w:rPr>
                    <w:rFonts w:ascii="Trebuchet MS" w:hAnsi="Trebuchet MS" w:cs="Arial"/>
                    <w:b/>
                    <w:bCs/>
                    <w:kern w:val="28"/>
                  </w:rPr>
                </w:pPr>
              </w:p>
            </w:tc>
            <w:tc>
              <w:tcPr>
                <w:tcW w:w="1218" w:type="dxa"/>
                <w:tcBorders>
                  <w:left w:val="single" w:sz="4" w:space="0" w:color="auto"/>
                  <w:right w:val="single" w:sz="4" w:space="0" w:color="auto"/>
                </w:tcBorders>
                <w:shd w:val="clear" w:color="auto" w:fill="auto"/>
              </w:tcPr>
              <w:p w14:paraId="39B0AA9B" w14:textId="77777777" w:rsidR="00032070" w:rsidRPr="00772FB7" w:rsidRDefault="00032070" w:rsidP="00032070">
                <w:pPr>
                  <w:overflowPunct w:val="0"/>
                  <w:autoSpaceDE w:val="0"/>
                  <w:autoSpaceDN w:val="0"/>
                  <w:adjustRightInd w:val="0"/>
                  <w:jc w:val="both"/>
                  <w:rPr>
                    <w:rFonts w:ascii="Trebuchet MS" w:hAnsi="Trebuchet MS" w:cs="Arial"/>
                    <w:b/>
                    <w:bCs/>
                    <w:kern w:val="28"/>
                  </w:rPr>
                </w:pPr>
              </w:p>
            </w:tc>
          </w:tr>
          <w:tr w:rsidR="00032070" w:rsidRPr="00772FB7" w14:paraId="1E784B54" w14:textId="77777777" w:rsidTr="00032070">
            <w:tc>
              <w:tcPr>
                <w:tcW w:w="565" w:type="dxa"/>
                <w:tcBorders>
                  <w:left w:val="single" w:sz="4" w:space="0" w:color="auto"/>
                  <w:right w:val="single" w:sz="4" w:space="0" w:color="auto"/>
                </w:tcBorders>
                <w:shd w:val="clear" w:color="auto" w:fill="auto"/>
              </w:tcPr>
              <w:p w14:paraId="62AD9258" w14:textId="48E68F60" w:rsidR="00032070" w:rsidRPr="009F0EAF" w:rsidRDefault="00032070" w:rsidP="00032070">
                <w:pPr>
                  <w:overflowPunct w:val="0"/>
                  <w:autoSpaceDE w:val="0"/>
                  <w:autoSpaceDN w:val="0"/>
                  <w:adjustRightInd w:val="0"/>
                  <w:jc w:val="center"/>
                  <w:rPr>
                    <w:rFonts w:ascii="Trebuchet MS" w:hAnsi="Trebuchet MS" w:cs="Arial"/>
                    <w:b/>
                    <w:bCs/>
                    <w:kern w:val="28"/>
                  </w:rPr>
                </w:pPr>
                <w:r w:rsidRPr="009F0EAF">
                  <w:rPr>
                    <w:rFonts w:ascii="Trebuchet MS" w:hAnsi="Trebuchet MS" w:cs="Arial"/>
                    <w:b/>
                    <w:bCs/>
                    <w:kern w:val="28"/>
                  </w:rPr>
                  <w:t>A</w:t>
                </w:r>
              </w:p>
            </w:tc>
            <w:tc>
              <w:tcPr>
                <w:tcW w:w="6552" w:type="dxa"/>
                <w:tcBorders>
                  <w:left w:val="single" w:sz="4" w:space="0" w:color="auto"/>
                  <w:right w:val="single" w:sz="4" w:space="0" w:color="auto"/>
                </w:tcBorders>
                <w:shd w:val="clear" w:color="auto" w:fill="auto"/>
              </w:tcPr>
              <w:p w14:paraId="0630DE28" w14:textId="74CD03D7" w:rsidR="009A74FA" w:rsidRPr="001355D2" w:rsidRDefault="009A74FA" w:rsidP="001355D2">
                <w:pPr>
                  <w:spacing w:after="0" w:line="300" w:lineRule="auto"/>
                  <w:ind w:right="-23"/>
                  <w:jc w:val="both"/>
                  <w:rPr>
                    <w:rFonts w:ascii="Trebuchet MS" w:eastAsia="Times New Roman" w:hAnsi="Trebuchet MS" w:cs="Arial"/>
                  </w:rPr>
                </w:pPr>
                <w:bookmarkStart w:id="0" w:name="_Hlk136872342"/>
                <w:r w:rsidRPr="009A74FA">
                  <w:rPr>
                    <w:rFonts w:ascii="Trebuchet MS" w:eastAsiaTheme="minorEastAsia" w:hAnsi="Trebuchet MS" w:cs="Arial"/>
                  </w:rPr>
                  <w:t>Works proposed a</w:t>
                </w:r>
                <w:r>
                  <w:rPr>
                    <w:rFonts w:ascii="Trebuchet MS" w:eastAsiaTheme="minorEastAsia" w:hAnsi="Trebuchet MS" w:cs="Arial"/>
                  </w:rPr>
                  <w:t>t</w:t>
                </w:r>
                <w:r w:rsidR="009C23A0">
                  <w:rPr>
                    <w:rFonts w:ascii="Trebuchet MS" w:eastAsiaTheme="minorEastAsia" w:hAnsi="Trebuchet MS" w:cs="Arial"/>
                  </w:rPr>
                  <w:t xml:space="preserve"> Links</w:t>
                </w:r>
                <w:r>
                  <w:rPr>
                    <w:rFonts w:ascii="Trebuchet MS" w:eastAsiaTheme="minorEastAsia" w:hAnsi="Trebuchet MS" w:cs="Arial"/>
                  </w:rPr>
                  <w:t xml:space="preserve"> Primary School are in relation to </w:t>
                </w:r>
                <w:r w:rsidR="009C23A0">
                  <w:rPr>
                    <w:rFonts w:ascii="Trebuchet MS" w:eastAsiaTheme="minorEastAsia" w:hAnsi="Trebuchet MS" w:cs="Arial"/>
                  </w:rPr>
                  <w:t>issues</w:t>
                </w:r>
                <w:r w:rsidR="0067589F">
                  <w:rPr>
                    <w:rFonts w:ascii="Trebuchet MS" w:eastAsiaTheme="minorEastAsia" w:hAnsi="Trebuchet MS" w:cs="Arial"/>
                  </w:rPr>
                  <w:t xml:space="preserve"> identified </w:t>
                </w:r>
                <w:r w:rsidR="009C23A0">
                  <w:rPr>
                    <w:rFonts w:ascii="Trebuchet MS" w:eastAsiaTheme="minorEastAsia" w:hAnsi="Trebuchet MS" w:cs="Arial"/>
                  </w:rPr>
                  <w:t xml:space="preserve">to the Teleflex winders provided to high level </w:t>
                </w:r>
                <w:r w:rsidR="006D338F">
                  <w:rPr>
                    <w:rFonts w:ascii="Trebuchet MS" w:eastAsiaTheme="minorEastAsia" w:hAnsi="Trebuchet MS" w:cs="Arial"/>
                  </w:rPr>
                  <w:t>apertures</w:t>
                </w:r>
                <w:r w:rsidR="009C23A0">
                  <w:rPr>
                    <w:rFonts w:ascii="Trebuchet MS" w:eastAsiaTheme="minorEastAsia" w:hAnsi="Trebuchet MS" w:cs="Arial"/>
                  </w:rPr>
                  <w:t xml:space="preserve"> to the uPVC double glazed windows to specific areas where investigated. </w:t>
                </w:r>
                <w:bookmarkEnd w:id="0"/>
                <w:r w:rsidR="009C23A0">
                  <w:rPr>
                    <w:rFonts w:ascii="Trebuchet MS" w:eastAsiaTheme="minorEastAsia" w:hAnsi="Trebuchet MS" w:cs="Arial"/>
                  </w:rPr>
                  <w:t>Works specified deal with the overhaul of these units in order to ensure they are correctly functioning on completion. Where this is not possible the Contractor will be required to renew with matching new</w:t>
                </w:r>
                <w:r w:rsidR="00B27B16">
                  <w:rPr>
                    <w:rFonts w:ascii="Trebuchet MS" w:eastAsiaTheme="minorEastAsia" w:hAnsi="Trebuchet MS" w:cs="Arial"/>
                  </w:rPr>
                  <w:t xml:space="preserve"> following review/confirmation of defective units with the CA in attendance.</w:t>
                </w:r>
              </w:p>
              <w:p w14:paraId="1FB4429B" w14:textId="77777777" w:rsidR="00742E83" w:rsidRDefault="00742E83" w:rsidP="00742E83">
                <w:pPr>
                  <w:autoSpaceDE w:val="0"/>
                  <w:autoSpaceDN w:val="0"/>
                  <w:ind w:right="34"/>
                  <w:jc w:val="both"/>
                  <w:rPr>
                    <w:rFonts w:ascii="Trebuchet MS" w:hAnsi="Trebuchet MS"/>
                    <w:bCs/>
                  </w:rPr>
                </w:pPr>
                <w:r w:rsidRPr="00EF792A">
                  <w:rPr>
                    <w:rFonts w:ascii="Trebuchet MS" w:hAnsi="Trebuchet MS"/>
                    <w:bCs/>
                  </w:rPr>
                  <w:t xml:space="preserve">The Contractor is to be aware that works will be envisaged to take place </w:t>
                </w:r>
                <w:r>
                  <w:rPr>
                    <w:rFonts w:ascii="Trebuchet MS" w:hAnsi="Trebuchet MS"/>
                    <w:bCs/>
                  </w:rPr>
                  <w:t>over the October half term w/c 27</w:t>
                </w:r>
                <w:r w:rsidRPr="00576C1A">
                  <w:rPr>
                    <w:rFonts w:ascii="Trebuchet MS" w:hAnsi="Trebuchet MS"/>
                    <w:bCs/>
                    <w:vertAlign w:val="superscript"/>
                  </w:rPr>
                  <w:t>th</w:t>
                </w:r>
                <w:r>
                  <w:rPr>
                    <w:rFonts w:ascii="Trebuchet MS" w:hAnsi="Trebuchet MS"/>
                    <w:bCs/>
                  </w:rPr>
                  <w:t xml:space="preserve"> October 2025, in order to mitigate impact on the school. Works largely involve overhaul of the existing Teleflex winders provided to the double glazed uPVC windows to the three storey building. The Contractor will however be required to liaise closely with each school on a daily basis with the Caretaker being the first point of contact with regards to access, particularly with regards to access to working areas. Confirmation will be provided shortly as to access arrangements. </w:t>
                </w:r>
              </w:p>
              <w:p w14:paraId="13085FE7" w14:textId="309D5AE1" w:rsidR="00742E83" w:rsidRDefault="00742E83" w:rsidP="00742E83">
                <w:pPr>
                  <w:autoSpaceDE w:val="0"/>
                  <w:autoSpaceDN w:val="0"/>
                  <w:ind w:right="34"/>
                  <w:jc w:val="both"/>
                  <w:rPr>
                    <w:rFonts w:ascii="Trebuchet MS" w:hAnsi="Trebuchet MS"/>
                    <w:bCs/>
                  </w:rPr>
                </w:pPr>
                <w:r w:rsidRPr="00576C1A">
                  <w:rPr>
                    <w:rFonts w:ascii="Trebuchet MS" w:hAnsi="Trebuchet MS"/>
                    <w:b/>
                  </w:rPr>
                  <w:t>Over the half term the School will be partially occupied by a holiday club and as such valid DBS checks are to be provided for all operatives</w:t>
                </w:r>
                <w:r>
                  <w:rPr>
                    <w:rFonts w:ascii="Trebuchet MS" w:hAnsi="Trebuchet MS"/>
                    <w:bCs/>
                  </w:rPr>
                  <w:t>. The Contractor will need to ensure that works are phased to ensure use of the North West side of the playground is not compromised.</w:t>
                </w:r>
              </w:p>
              <w:p w14:paraId="4B8A9F40" w14:textId="00B0D98F" w:rsidR="009A74FA" w:rsidRPr="009A74FA" w:rsidRDefault="009A74FA" w:rsidP="009A74FA">
                <w:pPr>
                  <w:tabs>
                    <w:tab w:val="left" w:pos="-720"/>
                    <w:tab w:val="left" w:pos="0"/>
                    <w:tab w:val="left" w:pos="720"/>
                  </w:tabs>
                  <w:suppressAutoHyphens/>
                  <w:ind w:hanging="709"/>
                  <w:jc w:val="both"/>
                  <w:rPr>
                    <w:rFonts w:ascii="Trebuchet MS" w:hAnsi="Trebuchet MS"/>
                    <w:spacing w:val="-2"/>
                  </w:rPr>
                </w:pPr>
                <w:r w:rsidRPr="009A74FA">
                  <w:rPr>
                    <w:rFonts w:ascii="Trebuchet MS" w:hAnsi="Trebuchet MS"/>
                    <w:spacing w:val="-2"/>
                  </w:rPr>
                  <w:tab/>
                  <w:t xml:space="preserve">The </w:t>
                </w:r>
                <w:r w:rsidR="0067589F">
                  <w:rPr>
                    <w:rFonts w:ascii="Trebuchet MS" w:hAnsi="Trebuchet MS"/>
                    <w:spacing w:val="-2"/>
                  </w:rPr>
                  <w:t>C</w:t>
                </w:r>
                <w:r w:rsidRPr="009A74FA">
                  <w:rPr>
                    <w:rFonts w:ascii="Trebuchet MS" w:hAnsi="Trebuchet MS"/>
                    <w:spacing w:val="-2"/>
                  </w:rPr>
                  <w:t xml:space="preserve">ontractor shall meet all requirements set out in this document, and the main tender specification document. </w:t>
                </w:r>
              </w:p>
              <w:p w14:paraId="03ABD7C0" w14:textId="6EFAF29D" w:rsidR="00324BAD" w:rsidRPr="00324BAD" w:rsidRDefault="009A74FA" w:rsidP="00324BAD">
                <w:pPr>
                  <w:overflowPunct w:val="0"/>
                  <w:autoSpaceDE w:val="0"/>
                  <w:autoSpaceDN w:val="0"/>
                  <w:adjustRightInd w:val="0"/>
                  <w:ind w:right="34"/>
                  <w:jc w:val="both"/>
                  <w:rPr>
                    <w:rFonts w:ascii="Trebuchet MS" w:hAnsi="Trebuchet MS" w:cs="Arial"/>
                    <w:bCs/>
                    <w:kern w:val="28"/>
                  </w:rPr>
                </w:pPr>
                <w:r w:rsidRPr="009A74FA">
                  <w:rPr>
                    <w:rFonts w:ascii="Trebuchet MS" w:hAnsi="Trebuchet MS" w:cs="Arial"/>
                    <w:b/>
                    <w:kern w:val="28"/>
                  </w:rPr>
                  <w:t xml:space="preserve">Note that the Contractor is to review timescales for the project to advise if the </w:t>
                </w:r>
                <w:r w:rsidR="00742E83">
                  <w:rPr>
                    <w:rFonts w:ascii="Trebuchet MS" w:hAnsi="Trebuchet MS" w:cs="Arial"/>
                    <w:b/>
                    <w:kern w:val="28"/>
                  </w:rPr>
                  <w:t xml:space="preserve">proposed </w:t>
                </w:r>
                <w:r w:rsidRPr="009A74FA">
                  <w:rPr>
                    <w:rFonts w:ascii="Trebuchet MS" w:hAnsi="Trebuchet MS" w:cs="Arial"/>
                    <w:b/>
                    <w:kern w:val="28"/>
                  </w:rPr>
                  <w:t>programme is achievable.</w:t>
                </w:r>
                <w:r w:rsidRPr="009A74FA">
                  <w:rPr>
                    <w:rFonts w:ascii="Trebuchet MS" w:hAnsi="Trebuchet MS" w:cs="Arial"/>
                    <w:bCs/>
                    <w:kern w:val="28"/>
                  </w:rPr>
                  <w:t xml:space="preserve"> </w:t>
                </w:r>
              </w:p>
              <w:p w14:paraId="72808EFA" w14:textId="75C678C2" w:rsidR="00324BAD" w:rsidRPr="005B24C3" w:rsidRDefault="005B24C3" w:rsidP="00EB2002">
                <w:pPr>
                  <w:tabs>
                    <w:tab w:val="left" w:pos="-720"/>
                    <w:tab w:val="left" w:pos="0"/>
                    <w:tab w:val="left" w:pos="720"/>
                  </w:tabs>
                  <w:suppressAutoHyphens/>
                  <w:jc w:val="both"/>
                  <w:rPr>
                    <w:rFonts w:ascii="Trebuchet MS" w:hAnsi="Trebuchet MS"/>
                    <w:b/>
                    <w:bCs/>
                    <w:spacing w:val="-2"/>
                  </w:rPr>
                </w:pPr>
                <w:r>
                  <w:rPr>
                    <w:rFonts w:ascii="Trebuchet MS" w:hAnsi="Trebuchet MS"/>
                    <w:b/>
                    <w:bCs/>
                    <w:spacing w:val="-2"/>
                  </w:rPr>
                  <w:t>Contractor is to note that should their return be favourable they will be subject to a financial assessment. Should any concerns be raised</w:t>
                </w:r>
                <w:r w:rsidR="00E64369">
                  <w:rPr>
                    <w:rFonts w:ascii="Trebuchet MS" w:hAnsi="Trebuchet MS"/>
                    <w:b/>
                    <w:bCs/>
                    <w:spacing w:val="-2"/>
                  </w:rPr>
                  <w:t>,</w:t>
                </w:r>
                <w:r>
                  <w:rPr>
                    <w:rFonts w:ascii="Trebuchet MS" w:hAnsi="Trebuchet MS"/>
                    <w:b/>
                    <w:bCs/>
                    <w:spacing w:val="-2"/>
                  </w:rPr>
                  <w:t xml:space="preserve"> th</w:t>
                </w:r>
                <w:r w:rsidR="00E64369">
                  <w:rPr>
                    <w:rFonts w:ascii="Trebuchet MS" w:hAnsi="Trebuchet MS"/>
                    <w:b/>
                    <w:bCs/>
                    <w:spacing w:val="-2"/>
                  </w:rPr>
                  <w:t>e Contractor</w:t>
                </w:r>
                <w:r>
                  <w:rPr>
                    <w:rFonts w:ascii="Trebuchet MS" w:hAnsi="Trebuchet MS"/>
                    <w:b/>
                    <w:bCs/>
                    <w:spacing w:val="-2"/>
                  </w:rPr>
                  <w:t xml:space="preserve"> will likely not be appointed by the Client. As such they should make the CA aware of any potential issues in advance of tender return.</w:t>
                </w:r>
              </w:p>
              <w:p w14:paraId="2D8BDBE5" w14:textId="2C3A6D91" w:rsidR="00032070" w:rsidRPr="009F0EAF" w:rsidRDefault="00032070" w:rsidP="00032070">
                <w:pPr>
                  <w:overflowPunct w:val="0"/>
                  <w:autoSpaceDE w:val="0"/>
                  <w:autoSpaceDN w:val="0"/>
                  <w:adjustRightInd w:val="0"/>
                  <w:ind w:right="34"/>
                  <w:jc w:val="both"/>
                  <w:rPr>
                    <w:rFonts w:ascii="Trebuchet MS" w:hAnsi="Trebuchet MS" w:cs="Arial"/>
                    <w:bCs/>
                    <w:kern w:val="28"/>
                  </w:rPr>
                </w:pPr>
                <w:r>
                  <w:rPr>
                    <w:rFonts w:ascii="Trebuchet MS" w:hAnsi="Trebuchet MS" w:cs="Arial"/>
                    <w:bCs/>
                    <w:kern w:val="28"/>
                  </w:rPr>
                  <w:t xml:space="preserve">The </w:t>
                </w:r>
                <w:r w:rsidRPr="00772FB7">
                  <w:rPr>
                    <w:rFonts w:ascii="Trebuchet MS" w:hAnsi="Trebuchet MS" w:cs="Arial"/>
                    <w:bCs/>
                    <w:kern w:val="28"/>
                  </w:rPr>
                  <w:t xml:space="preserve">Contractor </w:t>
                </w:r>
                <w:r>
                  <w:rPr>
                    <w:rFonts w:ascii="Trebuchet MS" w:hAnsi="Trebuchet MS" w:cs="Arial"/>
                    <w:bCs/>
                    <w:kern w:val="28"/>
                  </w:rPr>
                  <w:t xml:space="preserve">should </w:t>
                </w:r>
                <w:r w:rsidRPr="00772FB7">
                  <w:rPr>
                    <w:rFonts w:ascii="Trebuchet MS" w:hAnsi="Trebuchet MS" w:cs="Arial"/>
                    <w:bCs/>
                    <w:kern w:val="28"/>
                  </w:rPr>
                  <w:t>allow for developing a sufficient Construction Phase Plan in order for the works to be executed in a safe and professional manner.</w:t>
                </w:r>
                <w:r w:rsidR="00EA09E4">
                  <w:rPr>
                    <w:rFonts w:ascii="Trebuchet MS" w:hAnsi="Trebuchet MS" w:cs="Arial"/>
                    <w:bCs/>
                    <w:kern w:val="28"/>
                  </w:rPr>
                  <w:t xml:space="preserve"> </w:t>
                </w:r>
              </w:p>
              <w:p w14:paraId="791CE8DA" w14:textId="77777777" w:rsidR="00032070" w:rsidRPr="009F0EAF" w:rsidRDefault="00032070" w:rsidP="00032070">
                <w:pPr>
                  <w:overflowPunct w:val="0"/>
                  <w:autoSpaceDE w:val="0"/>
                  <w:autoSpaceDN w:val="0"/>
                  <w:adjustRightInd w:val="0"/>
                  <w:ind w:right="34"/>
                  <w:jc w:val="both"/>
                  <w:rPr>
                    <w:rFonts w:ascii="Trebuchet MS" w:hAnsi="Trebuchet MS" w:cs="Arial"/>
                    <w:bCs/>
                    <w:kern w:val="28"/>
                  </w:rPr>
                </w:pPr>
                <w:r w:rsidRPr="009F0EAF">
                  <w:rPr>
                    <w:rFonts w:ascii="Trebuchet MS" w:hAnsi="Trebuchet MS" w:cs="Arial"/>
                    <w:bCs/>
                    <w:kern w:val="28"/>
                  </w:rPr>
                  <w:t xml:space="preserve">Contractor is to review where requested the drawings referenced within this document which form part of the tender documents, in order correctly price the works. </w:t>
                </w:r>
              </w:p>
              <w:p w14:paraId="651DE024" w14:textId="77777777" w:rsidR="00032070" w:rsidRPr="009F0EAF" w:rsidRDefault="00032070" w:rsidP="00032070">
                <w:pPr>
                  <w:overflowPunct w:val="0"/>
                  <w:autoSpaceDE w:val="0"/>
                  <w:autoSpaceDN w:val="0"/>
                  <w:adjustRightInd w:val="0"/>
                  <w:ind w:right="34"/>
                  <w:jc w:val="both"/>
                  <w:rPr>
                    <w:rFonts w:ascii="Trebuchet MS" w:hAnsi="Trebuchet MS" w:cs="Arial"/>
                    <w:bCs/>
                    <w:kern w:val="28"/>
                  </w:rPr>
                </w:pPr>
                <w:r w:rsidRPr="009F0EAF">
                  <w:rPr>
                    <w:rFonts w:ascii="Trebuchet MS" w:hAnsi="Trebuchet MS" w:cs="Arial"/>
                    <w:bCs/>
                    <w:kern w:val="28"/>
                  </w:rPr>
                  <w:t xml:space="preserve">The Contractor must read/price this document following review of the appendices and plans. </w:t>
                </w:r>
              </w:p>
              <w:p w14:paraId="462CA31D" w14:textId="77777777" w:rsidR="00032070" w:rsidRPr="009F0EAF" w:rsidRDefault="00032070" w:rsidP="00032070">
                <w:pPr>
                  <w:overflowPunct w:val="0"/>
                  <w:autoSpaceDE w:val="0"/>
                  <w:autoSpaceDN w:val="0"/>
                  <w:adjustRightInd w:val="0"/>
                  <w:ind w:right="34"/>
                  <w:jc w:val="both"/>
                  <w:rPr>
                    <w:rFonts w:ascii="Trebuchet MS" w:hAnsi="Trebuchet MS" w:cs="Arial"/>
                    <w:bCs/>
                    <w:kern w:val="28"/>
                  </w:rPr>
                </w:pPr>
                <w:r w:rsidRPr="009F0EAF">
                  <w:rPr>
                    <w:rFonts w:ascii="Trebuchet MS" w:hAnsi="Trebuchet MS" w:cs="Arial"/>
                    <w:b/>
                    <w:bCs/>
                    <w:kern w:val="28"/>
                  </w:rPr>
                  <w:lastRenderedPageBreak/>
                  <w:t xml:space="preserve">Note: </w:t>
                </w:r>
                <w:r w:rsidRPr="009F0EAF">
                  <w:rPr>
                    <w:rFonts w:ascii="Trebuchet MS" w:hAnsi="Trebuchet MS" w:cs="Arial"/>
                    <w:bCs/>
                    <w:kern w:val="28"/>
                  </w:rPr>
                  <w:t xml:space="preserve">Should any issues arise the Contractor should raise them to the CA at their earliest convenience. </w:t>
                </w:r>
              </w:p>
              <w:p w14:paraId="397A67CD" w14:textId="77777777" w:rsidR="00032070" w:rsidRDefault="00032070" w:rsidP="00032070">
                <w:pPr>
                  <w:overflowPunct w:val="0"/>
                  <w:autoSpaceDE w:val="0"/>
                  <w:autoSpaceDN w:val="0"/>
                  <w:adjustRightInd w:val="0"/>
                  <w:ind w:right="34"/>
                  <w:jc w:val="both"/>
                  <w:rPr>
                    <w:rFonts w:ascii="Trebuchet MS" w:hAnsi="Trebuchet MS" w:cs="Arial"/>
                    <w:bCs/>
                    <w:kern w:val="28"/>
                  </w:rPr>
                </w:pPr>
                <w:r w:rsidRPr="009F0EAF">
                  <w:rPr>
                    <w:rFonts w:ascii="Trebuchet MS" w:hAnsi="Trebuchet MS" w:cs="Arial"/>
                    <w:b/>
                    <w:kern w:val="28"/>
                  </w:rPr>
                  <w:t>Note:</w:t>
                </w:r>
                <w:r w:rsidRPr="009F0EAF">
                  <w:rPr>
                    <w:rFonts w:ascii="Trebuchet MS" w:hAnsi="Trebuchet MS" w:cs="Arial"/>
                    <w:bCs/>
                    <w:kern w:val="28"/>
                  </w:rPr>
                  <w:t xml:space="preserve"> Contractor is to provide an individual price for this section per school.</w:t>
                </w:r>
              </w:p>
              <w:p w14:paraId="27ECFC44" w14:textId="77777777" w:rsidR="00032070" w:rsidRPr="009F0EAF" w:rsidRDefault="00032070" w:rsidP="00032070">
                <w:pPr>
                  <w:overflowPunct w:val="0"/>
                  <w:autoSpaceDE w:val="0"/>
                  <w:autoSpaceDN w:val="0"/>
                  <w:adjustRightInd w:val="0"/>
                  <w:ind w:right="34"/>
                  <w:jc w:val="both"/>
                  <w:rPr>
                    <w:rFonts w:ascii="Trebuchet MS" w:hAnsi="Trebuchet MS" w:cs="Arial"/>
                    <w:bCs/>
                    <w:kern w:val="28"/>
                  </w:rPr>
                </w:pPr>
                <w:r w:rsidRPr="00CE7847">
                  <w:rPr>
                    <w:rFonts w:ascii="Trebuchet MS" w:hAnsi="Trebuchet MS" w:cs="Arial"/>
                    <w:b/>
                    <w:kern w:val="28"/>
                  </w:rPr>
                  <w:t>Note:</w:t>
                </w:r>
                <w:r>
                  <w:rPr>
                    <w:rFonts w:ascii="Trebuchet MS" w:hAnsi="Trebuchet MS" w:cs="Arial"/>
                    <w:bCs/>
                    <w:kern w:val="28"/>
                  </w:rPr>
                  <w:t xml:space="preserve"> Any area made available to the Contractor for site set up and storage must be cleaned and returned to the Client in the same condition in which it was found prior to works commencing on site.</w:t>
                </w:r>
              </w:p>
            </w:tc>
            <w:tc>
              <w:tcPr>
                <w:tcW w:w="784" w:type="dxa"/>
                <w:tcBorders>
                  <w:left w:val="single" w:sz="4" w:space="0" w:color="auto"/>
                  <w:right w:val="single" w:sz="4" w:space="0" w:color="auto"/>
                </w:tcBorders>
                <w:shd w:val="clear" w:color="auto" w:fill="auto"/>
              </w:tcPr>
              <w:p w14:paraId="4996798B" w14:textId="77777777" w:rsidR="00032070" w:rsidRPr="00772FB7" w:rsidRDefault="00032070" w:rsidP="00032070">
                <w:pPr>
                  <w:overflowPunct w:val="0"/>
                  <w:autoSpaceDE w:val="0"/>
                  <w:autoSpaceDN w:val="0"/>
                  <w:adjustRightInd w:val="0"/>
                  <w:jc w:val="center"/>
                  <w:rPr>
                    <w:rFonts w:ascii="Trebuchet MS" w:hAnsi="Trebuchet MS" w:cs="Arial"/>
                    <w:b/>
                    <w:bCs/>
                    <w:kern w:val="28"/>
                  </w:rPr>
                </w:pPr>
                <w:r w:rsidRPr="009F0EAF">
                  <w:rPr>
                    <w:rFonts w:ascii="Trebuchet MS" w:hAnsi="Trebuchet MS" w:cs="Arial"/>
                    <w:b/>
                    <w:bCs/>
                    <w:kern w:val="28"/>
                  </w:rPr>
                  <w:lastRenderedPageBreak/>
                  <w:t>Item</w:t>
                </w:r>
              </w:p>
            </w:tc>
            <w:tc>
              <w:tcPr>
                <w:tcW w:w="1218" w:type="dxa"/>
                <w:tcBorders>
                  <w:left w:val="single" w:sz="4" w:space="0" w:color="auto"/>
                  <w:right w:val="single" w:sz="4" w:space="0" w:color="auto"/>
                </w:tcBorders>
                <w:shd w:val="clear" w:color="auto" w:fill="auto"/>
              </w:tcPr>
              <w:p w14:paraId="2CC1B638" w14:textId="77777777" w:rsidR="00032070" w:rsidRPr="00772FB7" w:rsidRDefault="00032070" w:rsidP="00032070">
                <w:pPr>
                  <w:overflowPunct w:val="0"/>
                  <w:autoSpaceDE w:val="0"/>
                  <w:autoSpaceDN w:val="0"/>
                  <w:adjustRightInd w:val="0"/>
                  <w:jc w:val="both"/>
                  <w:rPr>
                    <w:rFonts w:ascii="Trebuchet MS" w:hAnsi="Trebuchet MS" w:cs="Arial"/>
                    <w:b/>
                    <w:bCs/>
                    <w:kern w:val="28"/>
                  </w:rPr>
                </w:pPr>
              </w:p>
            </w:tc>
          </w:tr>
          <w:tr w:rsidR="00032070" w:rsidRPr="00772FB7" w14:paraId="7C487CCE" w14:textId="77777777" w:rsidTr="00032070">
            <w:tc>
              <w:tcPr>
                <w:tcW w:w="565" w:type="dxa"/>
                <w:tcBorders>
                  <w:left w:val="single" w:sz="4" w:space="0" w:color="auto"/>
                  <w:right w:val="single" w:sz="4" w:space="0" w:color="auto"/>
                </w:tcBorders>
                <w:shd w:val="clear" w:color="auto" w:fill="auto"/>
              </w:tcPr>
              <w:p w14:paraId="1BA85616" w14:textId="77777777" w:rsidR="00032070" w:rsidRPr="00772FB7" w:rsidRDefault="00032070" w:rsidP="00032070">
                <w:pPr>
                  <w:overflowPunct w:val="0"/>
                  <w:autoSpaceDE w:val="0"/>
                  <w:autoSpaceDN w:val="0"/>
                  <w:adjustRightInd w:val="0"/>
                  <w:rPr>
                    <w:rFonts w:ascii="Trebuchet MS" w:hAnsi="Trebuchet MS" w:cs="Arial"/>
                    <w:b/>
                    <w:bCs/>
                    <w:kern w:val="28"/>
                  </w:rPr>
                </w:pPr>
              </w:p>
            </w:tc>
            <w:tc>
              <w:tcPr>
                <w:tcW w:w="6552" w:type="dxa"/>
                <w:tcBorders>
                  <w:left w:val="single" w:sz="4" w:space="0" w:color="auto"/>
                  <w:right w:val="single" w:sz="4" w:space="0" w:color="auto"/>
                </w:tcBorders>
                <w:shd w:val="clear" w:color="auto" w:fill="auto"/>
              </w:tcPr>
              <w:p w14:paraId="23FB4291" w14:textId="77777777" w:rsidR="00032070" w:rsidRPr="00772FB7" w:rsidRDefault="00032070" w:rsidP="00032070">
                <w:pPr>
                  <w:overflowPunct w:val="0"/>
                  <w:autoSpaceDE w:val="0"/>
                  <w:autoSpaceDN w:val="0"/>
                  <w:adjustRightInd w:val="0"/>
                  <w:ind w:right="34"/>
                  <w:jc w:val="both"/>
                  <w:rPr>
                    <w:rFonts w:ascii="Trebuchet MS" w:hAnsi="Trebuchet MS" w:cs="Arial"/>
                    <w:b/>
                    <w:bCs/>
                    <w:kern w:val="28"/>
                  </w:rPr>
                </w:pPr>
                <w:r w:rsidRPr="00772FB7">
                  <w:rPr>
                    <w:rFonts w:ascii="Trebuchet MS" w:hAnsi="Trebuchet MS" w:cs="Arial"/>
                    <w:b/>
                    <w:bCs/>
                    <w:kern w:val="28"/>
                    <w:u w:val="single"/>
                  </w:rPr>
                  <w:t>Services</w:t>
                </w:r>
              </w:p>
            </w:tc>
            <w:tc>
              <w:tcPr>
                <w:tcW w:w="784" w:type="dxa"/>
                <w:tcBorders>
                  <w:left w:val="single" w:sz="4" w:space="0" w:color="auto"/>
                  <w:right w:val="single" w:sz="4" w:space="0" w:color="auto"/>
                </w:tcBorders>
                <w:shd w:val="clear" w:color="auto" w:fill="auto"/>
              </w:tcPr>
              <w:p w14:paraId="79356D78" w14:textId="77777777" w:rsidR="00032070" w:rsidRPr="00772FB7" w:rsidRDefault="00032070" w:rsidP="00032070">
                <w:pPr>
                  <w:overflowPunct w:val="0"/>
                  <w:autoSpaceDE w:val="0"/>
                  <w:autoSpaceDN w:val="0"/>
                  <w:adjustRightInd w:val="0"/>
                  <w:jc w:val="center"/>
                  <w:rPr>
                    <w:rFonts w:ascii="Trebuchet MS" w:hAnsi="Trebuchet MS" w:cs="Arial"/>
                    <w:b/>
                    <w:bCs/>
                    <w:kern w:val="28"/>
                  </w:rPr>
                </w:pPr>
              </w:p>
            </w:tc>
            <w:tc>
              <w:tcPr>
                <w:tcW w:w="1218" w:type="dxa"/>
                <w:tcBorders>
                  <w:left w:val="single" w:sz="4" w:space="0" w:color="auto"/>
                  <w:right w:val="single" w:sz="4" w:space="0" w:color="auto"/>
                </w:tcBorders>
                <w:shd w:val="clear" w:color="auto" w:fill="auto"/>
              </w:tcPr>
              <w:p w14:paraId="11B588A9" w14:textId="77777777" w:rsidR="00032070" w:rsidRPr="00772FB7" w:rsidRDefault="00032070" w:rsidP="00032070">
                <w:pPr>
                  <w:overflowPunct w:val="0"/>
                  <w:autoSpaceDE w:val="0"/>
                  <w:autoSpaceDN w:val="0"/>
                  <w:adjustRightInd w:val="0"/>
                  <w:jc w:val="both"/>
                  <w:rPr>
                    <w:rFonts w:ascii="Trebuchet MS" w:hAnsi="Trebuchet MS" w:cs="Arial"/>
                    <w:b/>
                    <w:bCs/>
                    <w:kern w:val="28"/>
                  </w:rPr>
                </w:pPr>
              </w:p>
            </w:tc>
          </w:tr>
          <w:tr w:rsidR="00032070" w:rsidRPr="00772FB7" w14:paraId="15FBBA66" w14:textId="77777777" w:rsidTr="00032070">
            <w:tc>
              <w:tcPr>
                <w:tcW w:w="565" w:type="dxa"/>
                <w:tcBorders>
                  <w:left w:val="single" w:sz="4" w:space="0" w:color="auto"/>
                  <w:right w:val="single" w:sz="4" w:space="0" w:color="auto"/>
                </w:tcBorders>
                <w:shd w:val="clear" w:color="auto" w:fill="auto"/>
              </w:tcPr>
              <w:p w14:paraId="03E8DAA2" w14:textId="77777777" w:rsidR="00032070" w:rsidRPr="00772FB7" w:rsidRDefault="00032070" w:rsidP="00032070">
                <w:pPr>
                  <w:overflowPunct w:val="0"/>
                  <w:autoSpaceDE w:val="0"/>
                  <w:autoSpaceDN w:val="0"/>
                  <w:adjustRightInd w:val="0"/>
                  <w:jc w:val="center"/>
                  <w:rPr>
                    <w:rFonts w:ascii="Trebuchet MS" w:hAnsi="Trebuchet MS" w:cs="Arial"/>
                    <w:b/>
                    <w:bCs/>
                    <w:kern w:val="28"/>
                  </w:rPr>
                </w:pPr>
                <w:r w:rsidRPr="00772FB7">
                  <w:rPr>
                    <w:rFonts w:ascii="Trebuchet MS" w:hAnsi="Trebuchet MS" w:cs="Arial"/>
                    <w:b/>
                    <w:bCs/>
                    <w:kern w:val="28"/>
                  </w:rPr>
                  <w:t>B</w:t>
                </w:r>
              </w:p>
            </w:tc>
            <w:tc>
              <w:tcPr>
                <w:tcW w:w="6552" w:type="dxa"/>
                <w:tcBorders>
                  <w:left w:val="single" w:sz="4" w:space="0" w:color="auto"/>
                  <w:right w:val="single" w:sz="4" w:space="0" w:color="auto"/>
                </w:tcBorders>
                <w:shd w:val="clear" w:color="auto" w:fill="auto"/>
              </w:tcPr>
              <w:p w14:paraId="17182CA1" w14:textId="77777777" w:rsidR="00032070" w:rsidRPr="00772FB7" w:rsidRDefault="00032070" w:rsidP="00032070">
                <w:pPr>
                  <w:overflowPunct w:val="0"/>
                  <w:autoSpaceDE w:val="0"/>
                  <w:autoSpaceDN w:val="0"/>
                  <w:adjustRightInd w:val="0"/>
                  <w:ind w:right="34"/>
                  <w:jc w:val="both"/>
                  <w:rPr>
                    <w:rFonts w:ascii="Trebuchet MS" w:hAnsi="Trebuchet MS" w:cs="Arial"/>
                    <w:bCs/>
                    <w:kern w:val="28"/>
                  </w:rPr>
                </w:pPr>
                <w:r w:rsidRPr="00772FB7">
                  <w:rPr>
                    <w:rFonts w:ascii="Trebuchet MS" w:hAnsi="Trebuchet MS" w:cs="Arial"/>
                    <w:bCs/>
                    <w:kern w:val="28"/>
                  </w:rPr>
                  <w:t xml:space="preserve">The Contractor will be allowed use of the main services to the site in order to undertake works. Contractor to allow for sufficient and safe connections. </w:t>
                </w:r>
              </w:p>
            </w:tc>
            <w:tc>
              <w:tcPr>
                <w:tcW w:w="784" w:type="dxa"/>
                <w:tcBorders>
                  <w:left w:val="single" w:sz="4" w:space="0" w:color="auto"/>
                  <w:right w:val="single" w:sz="4" w:space="0" w:color="auto"/>
                </w:tcBorders>
                <w:shd w:val="clear" w:color="auto" w:fill="auto"/>
              </w:tcPr>
              <w:p w14:paraId="1574E3AC" w14:textId="77777777" w:rsidR="00032070" w:rsidRPr="00772FB7" w:rsidRDefault="00032070" w:rsidP="00032070">
                <w:pPr>
                  <w:overflowPunct w:val="0"/>
                  <w:autoSpaceDE w:val="0"/>
                  <w:autoSpaceDN w:val="0"/>
                  <w:adjustRightInd w:val="0"/>
                  <w:jc w:val="center"/>
                  <w:rPr>
                    <w:rFonts w:ascii="Trebuchet MS" w:hAnsi="Trebuchet MS" w:cs="Arial"/>
                    <w:b/>
                    <w:bCs/>
                    <w:kern w:val="28"/>
                  </w:rPr>
                </w:pPr>
                <w:r w:rsidRPr="00772FB7">
                  <w:rPr>
                    <w:rFonts w:ascii="Trebuchet MS" w:hAnsi="Trebuchet MS" w:cs="Arial"/>
                    <w:b/>
                    <w:bCs/>
                    <w:kern w:val="28"/>
                  </w:rPr>
                  <w:t>Item</w:t>
                </w:r>
              </w:p>
              <w:p w14:paraId="32B4FA0E" w14:textId="77777777" w:rsidR="00032070" w:rsidRPr="00772FB7" w:rsidRDefault="00032070" w:rsidP="00032070">
                <w:pPr>
                  <w:overflowPunct w:val="0"/>
                  <w:autoSpaceDE w:val="0"/>
                  <w:autoSpaceDN w:val="0"/>
                  <w:adjustRightInd w:val="0"/>
                  <w:rPr>
                    <w:rFonts w:ascii="Trebuchet MS" w:hAnsi="Trebuchet MS" w:cs="Arial"/>
                    <w:b/>
                    <w:bCs/>
                    <w:kern w:val="28"/>
                  </w:rPr>
                </w:pPr>
              </w:p>
            </w:tc>
            <w:tc>
              <w:tcPr>
                <w:tcW w:w="1218" w:type="dxa"/>
                <w:tcBorders>
                  <w:left w:val="single" w:sz="4" w:space="0" w:color="auto"/>
                  <w:right w:val="single" w:sz="4" w:space="0" w:color="auto"/>
                </w:tcBorders>
                <w:shd w:val="clear" w:color="auto" w:fill="auto"/>
              </w:tcPr>
              <w:p w14:paraId="63E9A8C0" w14:textId="77777777" w:rsidR="00032070" w:rsidRPr="00772FB7" w:rsidRDefault="00032070" w:rsidP="00032070">
                <w:pPr>
                  <w:overflowPunct w:val="0"/>
                  <w:autoSpaceDE w:val="0"/>
                  <w:autoSpaceDN w:val="0"/>
                  <w:adjustRightInd w:val="0"/>
                  <w:jc w:val="both"/>
                  <w:rPr>
                    <w:rFonts w:ascii="Trebuchet MS" w:hAnsi="Trebuchet MS" w:cs="Arial"/>
                    <w:bCs/>
                    <w:kern w:val="28"/>
                  </w:rPr>
                </w:pPr>
              </w:p>
            </w:tc>
          </w:tr>
          <w:tr w:rsidR="00032070" w:rsidRPr="00772FB7" w14:paraId="4251792F" w14:textId="77777777" w:rsidTr="00032070">
            <w:tc>
              <w:tcPr>
                <w:tcW w:w="565" w:type="dxa"/>
                <w:tcBorders>
                  <w:left w:val="single" w:sz="4" w:space="0" w:color="auto"/>
                  <w:right w:val="single" w:sz="4" w:space="0" w:color="auto"/>
                </w:tcBorders>
                <w:shd w:val="clear" w:color="auto" w:fill="auto"/>
              </w:tcPr>
              <w:p w14:paraId="752A9D10" w14:textId="77777777" w:rsidR="00032070" w:rsidRPr="00772FB7" w:rsidRDefault="00032070" w:rsidP="00032070">
                <w:pPr>
                  <w:overflowPunct w:val="0"/>
                  <w:autoSpaceDE w:val="0"/>
                  <w:autoSpaceDN w:val="0"/>
                  <w:adjustRightInd w:val="0"/>
                  <w:jc w:val="center"/>
                  <w:rPr>
                    <w:rFonts w:ascii="Trebuchet MS" w:hAnsi="Trebuchet MS" w:cs="Arial"/>
                    <w:b/>
                    <w:bCs/>
                    <w:kern w:val="28"/>
                  </w:rPr>
                </w:pPr>
              </w:p>
            </w:tc>
            <w:tc>
              <w:tcPr>
                <w:tcW w:w="6552" w:type="dxa"/>
                <w:tcBorders>
                  <w:left w:val="single" w:sz="4" w:space="0" w:color="auto"/>
                  <w:right w:val="single" w:sz="4" w:space="0" w:color="auto"/>
                </w:tcBorders>
                <w:shd w:val="clear" w:color="auto" w:fill="auto"/>
              </w:tcPr>
              <w:p w14:paraId="7ED86FFC" w14:textId="77777777" w:rsidR="00032070" w:rsidRPr="00772FB7" w:rsidRDefault="00032070" w:rsidP="00032070">
                <w:pPr>
                  <w:overflowPunct w:val="0"/>
                  <w:autoSpaceDE w:val="0"/>
                  <w:autoSpaceDN w:val="0"/>
                  <w:adjustRightInd w:val="0"/>
                  <w:ind w:right="34"/>
                  <w:jc w:val="both"/>
                  <w:rPr>
                    <w:rFonts w:ascii="Trebuchet MS" w:hAnsi="Trebuchet MS" w:cs="Arial"/>
                    <w:b/>
                    <w:bCs/>
                    <w:kern w:val="28"/>
                    <w:u w:val="single"/>
                  </w:rPr>
                </w:pPr>
                <w:r w:rsidRPr="00772FB7">
                  <w:rPr>
                    <w:rFonts w:ascii="Trebuchet MS" w:hAnsi="Trebuchet MS" w:cs="Arial"/>
                    <w:b/>
                    <w:bCs/>
                    <w:kern w:val="28"/>
                    <w:u w:val="single"/>
                  </w:rPr>
                  <w:t>Protection</w:t>
                </w:r>
              </w:p>
            </w:tc>
            <w:tc>
              <w:tcPr>
                <w:tcW w:w="784" w:type="dxa"/>
                <w:tcBorders>
                  <w:left w:val="single" w:sz="4" w:space="0" w:color="auto"/>
                  <w:right w:val="single" w:sz="4" w:space="0" w:color="auto"/>
                </w:tcBorders>
                <w:shd w:val="clear" w:color="auto" w:fill="auto"/>
              </w:tcPr>
              <w:p w14:paraId="504D1C71" w14:textId="77777777" w:rsidR="00032070" w:rsidRPr="00772FB7" w:rsidRDefault="00032070" w:rsidP="00032070">
                <w:pPr>
                  <w:overflowPunct w:val="0"/>
                  <w:autoSpaceDE w:val="0"/>
                  <w:autoSpaceDN w:val="0"/>
                  <w:adjustRightInd w:val="0"/>
                  <w:jc w:val="center"/>
                  <w:rPr>
                    <w:rFonts w:ascii="Trebuchet MS" w:hAnsi="Trebuchet MS" w:cs="Arial"/>
                    <w:b/>
                    <w:bCs/>
                    <w:kern w:val="28"/>
                  </w:rPr>
                </w:pPr>
              </w:p>
            </w:tc>
            <w:tc>
              <w:tcPr>
                <w:tcW w:w="1218" w:type="dxa"/>
                <w:tcBorders>
                  <w:left w:val="single" w:sz="4" w:space="0" w:color="auto"/>
                  <w:right w:val="single" w:sz="4" w:space="0" w:color="auto"/>
                </w:tcBorders>
                <w:shd w:val="clear" w:color="auto" w:fill="auto"/>
              </w:tcPr>
              <w:p w14:paraId="39490BAB" w14:textId="77777777" w:rsidR="00032070" w:rsidRPr="00772FB7" w:rsidRDefault="00032070" w:rsidP="00032070">
                <w:pPr>
                  <w:overflowPunct w:val="0"/>
                  <w:autoSpaceDE w:val="0"/>
                  <w:autoSpaceDN w:val="0"/>
                  <w:adjustRightInd w:val="0"/>
                  <w:jc w:val="both"/>
                  <w:rPr>
                    <w:rFonts w:ascii="Trebuchet MS" w:hAnsi="Trebuchet MS" w:cs="Arial"/>
                    <w:bCs/>
                    <w:kern w:val="28"/>
                  </w:rPr>
                </w:pPr>
              </w:p>
            </w:tc>
          </w:tr>
          <w:tr w:rsidR="00032070" w:rsidRPr="00772FB7" w14:paraId="0C5DDA39" w14:textId="77777777" w:rsidTr="00032070">
            <w:tc>
              <w:tcPr>
                <w:tcW w:w="565" w:type="dxa"/>
                <w:tcBorders>
                  <w:left w:val="single" w:sz="4" w:space="0" w:color="auto"/>
                  <w:right w:val="single" w:sz="4" w:space="0" w:color="auto"/>
                </w:tcBorders>
                <w:shd w:val="clear" w:color="auto" w:fill="auto"/>
              </w:tcPr>
              <w:p w14:paraId="4AA2E6A7" w14:textId="77777777" w:rsidR="00032070" w:rsidRPr="00772FB7" w:rsidRDefault="00032070" w:rsidP="00032070">
                <w:pPr>
                  <w:overflowPunct w:val="0"/>
                  <w:autoSpaceDE w:val="0"/>
                  <w:autoSpaceDN w:val="0"/>
                  <w:adjustRightInd w:val="0"/>
                  <w:jc w:val="center"/>
                  <w:rPr>
                    <w:rFonts w:ascii="Trebuchet MS" w:hAnsi="Trebuchet MS" w:cs="Arial"/>
                    <w:b/>
                    <w:bCs/>
                    <w:kern w:val="28"/>
                  </w:rPr>
                </w:pPr>
                <w:r w:rsidRPr="00772FB7">
                  <w:rPr>
                    <w:rFonts w:ascii="Trebuchet MS" w:hAnsi="Trebuchet MS" w:cs="Arial"/>
                    <w:b/>
                    <w:bCs/>
                    <w:kern w:val="28"/>
                  </w:rPr>
                  <w:t>C</w:t>
                </w:r>
              </w:p>
            </w:tc>
            <w:tc>
              <w:tcPr>
                <w:tcW w:w="6552" w:type="dxa"/>
                <w:tcBorders>
                  <w:left w:val="single" w:sz="4" w:space="0" w:color="auto"/>
                  <w:right w:val="single" w:sz="4" w:space="0" w:color="auto"/>
                </w:tcBorders>
                <w:shd w:val="clear" w:color="auto" w:fill="auto"/>
              </w:tcPr>
              <w:p w14:paraId="667761B1" w14:textId="45500097" w:rsidR="00032070" w:rsidRDefault="00032070" w:rsidP="00032070">
                <w:pPr>
                  <w:overflowPunct w:val="0"/>
                  <w:autoSpaceDE w:val="0"/>
                  <w:autoSpaceDN w:val="0"/>
                  <w:adjustRightInd w:val="0"/>
                  <w:ind w:right="34"/>
                  <w:jc w:val="both"/>
                  <w:rPr>
                    <w:rFonts w:ascii="Trebuchet MS" w:hAnsi="Trebuchet MS" w:cs="Arial"/>
                    <w:bCs/>
                    <w:kern w:val="28"/>
                  </w:rPr>
                </w:pPr>
                <w:r w:rsidRPr="00772FB7">
                  <w:rPr>
                    <w:rFonts w:ascii="Trebuchet MS" w:hAnsi="Trebuchet MS" w:cs="Arial"/>
                    <w:bCs/>
                    <w:kern w:val="28"/>
                  </w:rPr>
                  <w:t>The Contractor is to allow for suitable protection throughout the duration of the works</w:t>
                </w:r>
                <w:r w:rsidR="00F61E74">
                  <w:rPr>
                    <w:rFonts w:ascii="Trebuchet MS" w:hAnsi="Trebuchet MS" w:cs="Arial"/>
                    <w:bCs/>
                    <w:kern w:val="28"/>
                  </w:rPr>
                  <w:t xml:space="preserve">, ensuring all surfaces are protected and cleaning undertaken on completion of the works. </w:t>
                </w:r>
                <w:r w:rsidRPr="00772FB7">
                  <w:rPr>
                    <w:rFonts w:ascii="Trebuchet MS" w:hAnsi="Trebuchet MS" w:cs="Arial"/>
                    <w:bCs/>
                    <w:kern w:val="28"/>
                  </w:rPr>
                  <w:t xml:space="preserve">Details of temporary protection are to be provided and approved by the Contract Administrator prior to commencement. </w:t>
                </w:r>
              </w:p>
              <w:p w14:paraId="0CEBB904" w14:textId="77777777" w:rsidR="00032070" w:rsidRPr="00772FB7" w:rsidRDefault="00032070" w:rsidP="00032070">
                <w:pPr>
                  <w:overflowPunct w:val="0"/>
                  <w:autoSpaceDE w:val="0"/>
                  <w:autoSpaceDN w:val="0"/>
                  <w:adjustRightInd w:val="0"/>
                  <w:ind w:right="34"/>
                  <w:jc w:val="both"/>
                  <w:rPr>
                    <w:rFonts w:ascii="Trebuchet MS" w:hAnsi="Trebuchet MS" w:cs="Arial"/>
                    <w:bCs/>
                    <w:kern w:val="28"/>
                  </w:rPr>
                </w:pPr>
                <w:r>
                  <w:rPr>
                    <w:rFonts w:ascii="Trebuchet MS" w:hAnsi="Trebuchet MS" w:cs="Arial"/>
                    <w:bCs/>
                    <w:kern w:val="28"/>
                  </w:rPr>
                  <w:t>All site personnel to wear appropriate PPE and the Contractor is to make an allowance for site protection / access restriction as identified by site RAMS.</w:t>
                </w:r>
              </w:p>
            </w:tc>
            <w:tc>
              <w:tcPr>
                <w:tcW w:w="784" w:type="dxa"/>
                <w:tcBorders>
                  <w:left w:val="single" w:sz="4" w:space="0" w:color="auto"/>
                  <w:right w:val="single" w:sz="4" w:space="0" w:color="auto"/>
                </w:tcBorders>
                <w:shd w:val="clear" w:color="auto" w:fill="auto"/>
              </w:tcPr>
              <w:p w14:paraId="4A258FA4" w14:textId="77777777" w:rsidR="00032070" w:rsidRDefault="00032070" w:rsidP="00032070">
                <w:pPr>
                  <w:overflowPunct w:val="0"/>
                  <w:autoSpaceDE w:val="0"/>
                  <w:autoSpaceDN w:val="0"/>
                  <w:adjustRightInd w:val="0"/>
                  <w:jc w:val="center"/>
                  <w:rPr>
                    <w:rFonts w:ascii="Trebuchet MS" w:hAnsi="Trebuchet MS" w:cs="Arial"/>
                    <w:b/>
                    <w:bCs/>
                    <w:kern w:val="28"/>
                  </w:rPr>
                </w:pPr>
                <w:r w:rsidRPr="00772FB7">
                  <w:rPr>
                    <w:rFonts w:ascii="Trebuchet MS" w:hAnsi="Trebuchet MS" w:cs="Arial"/>
                    <w:b/>
                    <w:bCs/>
                    <w:kern w:val="28"/>
                  </w:rPr>
                  <w:t>Item</w:t>
                </w:r>
              </w:p>
              <w:p w14:paraId="1E046178" w14:textId="77777777" w:rsidR="00032070" w:rsidRDefault="00032070" w:rsidP="00032070">
                <w:pPr>
                  <w:overflowPunct w:val="0"/>
                  <w:autoSpaceDE w:val="0"/>
                  <w:autoSpaceDN w:val="0"/>
                  <w:adjustRightInd w:val="0"/>
                  <w:jc w:val="center"/>
                  <w:rPr>
                    <w:rFonts w:ascii="Trebuchet MS" w:hAnsi="Trebuchet MS" w:cs="Arial"/>
                    <w:b/>
                    <w:bCs/>
                    <w:kern w:val="28"/>
                  </w:rPr>
                </w:pPr>
              </w:p>
              <w:p w14:paraId="291BF8BC" w14:textId="77777777" w:rsidR="00032070" w:rsidRDefault="00032070" w:rsidP="00032070">
                <w:pPr>
                  <w:overflowPunct w:val="0"/>
                  <w:autoSpaceDE w:val="0"/>
                  <w:autoSpaceDN w:val="0"/>
                  <w:adjustRightInd w:val="0"/>
                  <w:jc w:val="center"/>
                  <w:rPr>
                    <w:rFonts w:ascii="Trebuchet MS" w:hAnsi="Trebuchet MS" w:cs="Arial"/>
                    <w:b/>
                    <w:bCs/>
                    <w:kern w:val="28"/>
                  </w:rPr>
                </w:pPr>
              </w:p>
              <w:p w14:paraId="31220A5B" w14:textId="77777777" w:rsidR="00032070" w:rsidRPr="00772FB7" w:rsidRDefault="00032070" w:rsidP="00032070">
                <w:pPr>
                  <w:overflowPunct w:val="0"/>
                  <w:autoSpaceDE w:val="0"/>
                  <w:autoSpaceDN w:val="0"/>
                  <w:adjustRightInd w:val="0"/>
                  <w:rPr>
                    <w:rFonts w:ascii="Trebuchet MS" w:hAnsi="Trebuchet MS" w:cs="Arial"/>
                    <w:b/>
                    <w:bCs/>
                    <w:kern w:val="28"/>
                  </w:rPr>
                </w:pPr>
                <w:r>
                  <w:rPr>
                    <w:rFonts w:ascii="Trebuchet MS" w:hAnsi="Trebuchet MS" w:cs="Arial"/>
                    <w:b/>
                    <w:bCs/>
                    <w:kern w:val="28"/>
                  </w:rPr>
                  <w:t xml:space="preserve"> Item</w:t>
                </w:r>
              </w:p>
            </w:tc>
            <w:tc>
              <w:tcPr>
                <w:tcW w:w="1218" w:type="dxa"/>
                <w:tcBorders>
                  <w:left w:val="single" w:sz="4" w:space="0" w:color="auto"/>
                  <w:right w:val="single" w:sz="4" w:space="0" w:color="auto"/>
                </w:tcBorders>
                <w:shd w:val="clear" w:color="auto" w:fill="auto"/>
              </w:tcPr>
              <w:p w14:paraId="01F41888" w14:textId="77777777" w:rsidR="00032070" w:rsidRPr="00772FB7" w:rsidRDefault="00032070" w:rsidP="00032070">
                <w:pPr>
                  <w:overflowPunct w:val="0"/>
                  <w:autoSpaceDE w:val="0"/>
                  <w:autoSpaceDN w:val="0"/>
                  <w:adjustRightInd w:val="0"/>
                  <w:jc w:val="both"/>
                  <w:rPr>
                    <w:rFonts w:ascii="Trebuchet MS" w:hAnsi="Trebuchet MS" w:cs="Arial"/>
                    <w:bCs/>
                    <w:kern w:val="28"/>
                  </w:rPr>
                </w:pPr>
              </w:p>
            </w:tc>
          </w:tr>
          <w:tr w:rsidR="00032070" w:rsidRPr="00772FB7" w14:paraId="517A1FC9" w14:textId="77777777" w:rsidTr="00032070">
            <w:tc>
              <w:tcPr>
                <w:tcW w:w="565" w:type="dxa"/>
                <w:tcBorders>
                  <w:left w:val="single" w:sz="4" w:space="0" w:color="auto"/>
                  <w:right w:val="single" w:sz="4" w:space="0" w:color="auto"/>
                </w:tcBorders>
                <w:shd w:val="clear" w:color="auto" w:fill="auto"/>
              </w:tcPr>
              <w:p w14:paraId="078974C2" w14:textId="77777777" w:rsidR="00032070" w:rsidRPr="00772FB7" w:rsidRDefault="00032070" w:rsidP="00032070">
                <w:pPr>
                  <w:overflowPunct w:val="0"/>
                  <w:autoSpaceDE w:val="0"/>
                  <w:autoSpaceDN w:val="0"/>
                  <w:adjustRightInd w:val="0"/>
                  <w:jc w:val="center"/>
                  <w:rPr>
                    <w:rFonts w:ascii="Trebuchet MS" w:hAnsi="Trebuchet MS" w:cs="Arial"/>
                    <w:b/>
                    <w:bCs/>
                    <w:kern w:val="28"/>
                  </w:rPr>
                </w:pPr>
              </w:p>
            </w:tc>
            <w:tc>
              <w:tcPr>
                <w:tcW w:w="6552" w:type="dxa"/>
                <w:tcBorders>
                  <w:left w:val="single" w:sz="4" w:space="0" w:color="auto"/>
                  <w:right w:val="single" w:sz="4" w:space="0" w:color="auto"/>
                </w:tcBorders>
                <w:shd w:val="clear" w:color="auto" w:fill="auto"/>
              </w:tcPr>
              <w:p w14:paraId="3F50FBDA" w14:textId="008817D0" w:rsidR="00032070" w:rsidRPr="00772FB7" w:rsidRDefault="00032070" w:rsidP="00032070">
                <w:pPr>
                  <w:overflowPunct w:val="0"/>
                  <w:autoSpaceDE w:val="0"/>
                  <w:autoSpaceDN w:val="0"/>
                  <w:adjustRightInd w:val="0"/>
                  <w:ind w:right="34"/>
                  <w:jc w:val="both"/>
                  <w:rPr>
                    <w:rFonts w:ascii="Trebuchet MS" w:hAnsi="Trebuchet MS" w:cs="Arial"/>
                    <w:bCs/>
                    <w:kern w:val="28"/>
                  </w:rPr>
                </w:pPr>
                <w:r w:rsidRPr="00772FB7">
                  <w:rPr>
                    <w:rFonts w:ascii="Trebuchet MS" w:hAnsi="Trebuchet MS" w:cs="Arial"/>
                    <w:bCs/>
                    <w:kern w:val="28"/>
                  </w:rPr>
                  <w:t xml:space="preserve">In particular and given the nature of the site, the Contractor will be expected to provide suitable protection and to ensure safe access can be obtained by the </w:t>
                </w:r>
                <w:r w:rsidR="00EB2002" w:rsidRPr="00772FB7">
                  <w:rPr>
                    <w:rFonts w:ascii="Trebuchet MS" w:hAnsi="Trebuchet MS" w:cs="Arial"/>
                    <w:bCs/>
                    <w:kern w:val="28"/>
                  </w:rPr>
                  <w:t>school</w:t>
                </w:r>
                <w:r w:rsidRPr="00772FB7">
                  <w:rPr>
                    <w:rFonts w:ascii="Trebuchet MS" w:hAnsi="Trebuchet MS" w:cs="Arial"/>
                    <w:bCs/>
                    <w:kern w:val="28"/>
                  </w:rPr>
                  <w:t xml:space="preserve"> to existing building/egress routes. Access will need to be maintained to all existing entrances and exits to the buildings</w:t>
                </w:r>
                <w:r w:rsidR="00FD25A2">
                  <w:rPr>
                    <w:rFonts w:ascii="Trebuchet MS" w:hAnsi="Trebuchet MS" w:cs="Arial"/>
                    <w:bCs/>
                    <w:kern w:val="28"/>
                  </w:rPr>
                  <w:t xml:space="preserve">. </w:t>
                </w:r>
              </w:p>
            </w:tc>
            <w:tc>
              <w:tcPr>
                <w:tcW w:w="784" w:type="dxa"/>
                <w:tcBorders>
                  <w:left w:val="single" w:sz="4" w:space="0" w:color="auto"/>
                  <w:right w:val="single" w:sz="4" w:space="0" w:color="auto"/>
                </w:tcBorders>
                <w:shd w:val="clear" w:color="auto" w:fill="auto"/>
              </w:tcPr>
              <w:p w14:paraId="20DAAC6C" w14:textId="77777777" w:rsidR="00032070" w:rsidRPr="00772FB7" w:rsidRDefault="00032070" w:rsidP="00032070">
                <w:pPr>
                  <w:overflowPunct w:val="0"/>
                  <w:autoSpaceDE w:val="0"/>
                  <w:autoSpaceDN w:val="0"/>
                  <w:adjustRightInd w:val="0"/>
                  <w:jc w:val="center"/>
                  <w:rPr>
                    <w:rFonts w:ascii="Trebuchet MS" w:hAnsi="Trebuchet MS" w:cs="Arial"/>
                    <w:b/>
                    <w:bCs/>
                    <w:kern w:val="28"/>
                  </w:rPr>
                </w:pPr>
                <w:r w:rsidRPr="00772FB7">
                  <w:rPr>
                    <w:rFonts w:ascii="Trebuchet MS" w:hAnsi="Trebuchet MS" w:cs="Arial"/>
                    <w:b/>
                    <w:bCs/>
                    <w:kern w:val="28"/>
                  </w:rPr>
                  <w:t>Item</w:t>
                </w:r>
              </w:p>
            </w:tc>
            <w:tc>
              <w:tcPr>
                <w:tcW w:w="1218" w:type="dxa"/>
                <w:tcBorders>
                  <w:left w:val="single" w:sz="4" w:space="0" w:color="auto"/>
                  <w:right w:val="single" w:sz="4" w:space="0" w:color="auto"/>
                </w:tcBorders>
                <w:shd w:val="clear" w:color="auto" w:fill="auto"/>
              </w:tcPr>
              <w:p w14:paraId="00157019" w14:textId="77777777" w:rsidR="00032070" w:rsidRPr="00772FB7" w:rsidRDefault="00032070" w:rsidP="00032070">
                <w:pPr>
                  <w:overflowPunct w:val="0"/>
                  <w:autoSpaceDE w:val="0"/>
                  <w:autoSpaceDN w:val="0"/>
                  <w:adjustRightInd w:val="0"/>
                  <w:jc w:val="both"/>
                  <w:rPr>
                    <w:rFonts w:ascii="Trebuchet MS" w:hAnsi="Trebuchet MS" w:cs="Arial"/>
                    <w:bCs/>
                    <w:kern w:val="28"/>
                  </w:rPr>
                </w:pPr>
              </w:p>
            </w:tc>
          </w:tr>
          <w:tr w:rsidR="00032070" w:rsidRPr="00772FB7" w14:paraId="2A7A50C2" w14:textId="77777777" w:rsidTr="00032070">
            <w:tc>
              <w:tcPr>
                <w:tcW w:w="565" w:type="dxa"/>
                <w:tcBorders>
                  <w:left w:val="single" w:sz="4" w:space="0" w:color="auto"/>
                  <w:right w:val="single" w:sz="4" w:space="0" w:color="auto"/>
                </w:tcBorders>
                <w:shd w:val="clear" w:color="auto" w:fill="auto"/>
              </w:tcPr>
              <w:p w14:paraId="55223E68" w14:textId="77777777" w:rsidR="00032070" w:rsidRPr="00772FB7" w:rsidRDefault="00032070" w:rsidP="00032070">
                <w:pPr>
                  <w:overflowPunct w:val="0"/>
                  <w:autoSpaceDE w:val="0"/>
                  <w:autoSpaceDN w:val="0"/>
                  <w:adjustRightInd w:val="0"/>
                  <w:jc w:val="center"/>
                  <w:rPr>
                    <w:rFonts w:ascii="Trebuchet MS" w:hAnsi="Trebuchet MS" w:cs="Arial"/>
                    <w:b/>
                    <w:bCs/>
                    <w:kern w:val="28"/>
                  </w:rPr>
                </w:pPr>
              </w:p>
            </w:tc>
            <w:tc>
              <w:tcPr>
                <w:tcW w:w="6552" w:type="dxa"/>
                <w:tcBorders>
                  <w:left w:val="single" w:sz="4" w:space="0" w:color="auto"/>
                  <w:right w:val="single" w:sz="4" w:space="0" w:color="auto"/>
                </w:tcBorders>
                <w:shd w:val="clear" w:color="auto" w:fill="auto"/>
              </w:tcPr>
              <w:p w14:paraId="082B9323" w14:textId="77777777" w:rsidR="00EB2002" w:rsidRDefault="00032070" w:rsidP="00032070">
                <w:pPr>
                  <w:overflowPunct w:val="0"/>
                  <w:autoSpaceDE w:val="0"/>
                  <w:autoSpaceDN w:val="0"/>
                  <w:adjustRightInd w:val="0"/>
                  <w:ind w:right="34"/>
                  <w:jc w:val="both"/>
                  <w:rPr>
                    <w:rFonts w:ascii="Trebuchet MS" w:hAnsi="Trebuchet MS" w:cs="Arial"/>
                    <w:bCs/>
                    <w:kern w:val="28"/>
                  </w:rPr>
                </w:pPr>
                <w:r w:rsidRPr="00772FB7">
                  <w:rPr>
                    <w:rFonts w:ascii="Trebuchet MS" w:hAnsi="Trebuchet MS" w:cs="Arial"/>
                    <w:bCs/>
                    <w:kern w:val="28"/>
                  </w:rPr>
                  <w:t xml:space="preserve">The Contractor is to provide screened off herras fencing prior to commencement of works and upto completion, which is to be provided around </w:t>
                </w:r>
                <w:r w:rsidR="00EB2002">
                  <w:rPr>
                    <w:rFonts w:ascii="Trebuchet MS" w:hAnsi="Trebuchet MS" w:cs="Arial"/>
                    <w:bCs/>
                    <w:kern w:val="28"/>
                  </w:rPr>
                  <w:t>working areas at each time and site compound. Where possible chapter barriers may also be used around working areas for review by the CA/PD</w:t>
                </w:r>
                <w:r>
                  <w:rPr>
                    <w:rFonts w:ascii="Trebuchet MS" w:hAnsi="Trebuchet MS" w:cs="Arial"/>
                    <w:bCs/>
                    <w:kern w:val="28"/>
                  </w:rPr>
                  <w:t>.</w:t>
                </w:r>
                <w:r w:rsidRPr="00772FB7">
                  <w:rPr>
                    <w:rFonts w:ascii="Trebuchet MS" w:hAnsi="Trebuchet MS" w:cs="Arial"/>
                    <w:bCs/>
                    <w:kern w:val="28"/>
                  </w:rPr>
                  <w:t xml:space="preserve"> </w:t>
                </w:r>
              </w:p>
              <w:p w14:paraId="1DC101D6" w14:textId="66089E50" w:rsidR="003B551B" w:rsidRPr="00772FB7" w:rsidRDefault="00EB2002" w:rsidP="00032070">
                <w:pPr>
                  <w:overflowPunct w:val="0"/>
                  <w:autoSpaceDE w:val="0"/>
                  <w:autoSpaceDN w:val="0"/>
                  <w:adjustRightInd w:val="0"/>
                  <w:ind w:right="34"/>
                  <w:jc w:val="both"/>
                  <w:rPr>
                    <w:rFonts w:ascii="Trebuchet MS" w:hAnsi="Trebuchet MS" w:cs="Arial"/>
                    <w:bCs/>
                    <w:kern w:val="28"/>
                  </w:rPr>
                </w:pPr>
                <w:r>
                  <w:rPr>
                    <w:rFonts w:ascii="Trebuchet MS" w:hAnsi="Trebuchet MS" w:cs="Arial"/>
                    <w:bCs/>
                    <w:kern w:val="28"/>
                  </w:rPr>
                  <w:t xml:space="preserve">Site compound </w:t>
                </w:r>
                <w:r w:rsidR="00032070" w:rsidRPr="00772FB7">
                  <w:rPr>
                    <w:rFonts w:ascii="Trebuchet MS" w:hAnsi="Trebuchet MS" w:cs="Arial"/>
                    <w:bCs/>
                    <w:kern w:val="28"/>
                  </w:rPr>
                  <w:t xml:space="preserve">will need to be provided with a lockable FB key so that maintenance operatives can obtain access throughout duration of the works. </w:t>
                </w:r>
              </w:p>
            </w:tc>
            <w:tc>
              <w:tcPr>
                <w:tcW w:w="784" w:type="dxa"/>
                <w:tcBorders>
                  <w:left w:val="single" w:sz="4" w:space="0" w:color="auto"/>
                  <w:right w:val="single" w:sz="4" w:space="0" w:color="auto"/>
                </w:tcBorders>
                <w:shd w:val="clear" w:color="auto" w:fill="auto"/>
              </w:tcPr>
              <w:p w14:paraId="1070315B" w14:textId="77777777" w:rsidR="00032070" w:rsidRPr="00772FB7" w:rsidRDefault="00032070" w:rsidP="00032070">
                <w:pPr>
                  <w:overflowPunct w:val="0"/>
                  <w:autoSpaceDE w:val="0"/>
                  <w:autoSpaceDN w:val="0"/>
                  <w:adjustRightInd w:val="0"/>
                  <w:jc w:val="center"/>
                  <w:rPr>
                    <w:rFonts w:ascii="Trebuchet MS" w:hAnsi="Trebuchet MS" w:cs="Arial"/>
                    <w:b/>
                    <w:bCs/>
                    <w:kern w:val="28"/>
                  </w:rPr>
                </w:pPr>
                <w:r w:rsidRPr="00772FB7">
                  <w:rPr>
                    <w:rFonts w:ascii="Trebuchet MS" w:hAnsi="Trebuchet MS" w:cs="Arial"/>
                    <w:b/>
                    <w:bCs/>
                    <w:kern w:val="28"/>
                  </w:rPr>
                  <w:t>Item</w:t>
                </w:r>
              </w:p>
            </w:tc>
            <w:tc>
              <w:tcPr>
                <w:tcW w:w="1218" w:type="dxa"/>
                <w:tcBorders>
                  <w:left w:val="single" w:sz="4" w:space="0" w:color="auto"/>
                  <w:right w:val="single" w:sz="4" w:space="0" w:color="auto"/>
                </w:tcBorders>
                <w:shd w:val="clear" w:color="auto" w:fill="auto"/>
              </w:tcPr>
              <w:p w14:paraId="3B2235E4" w14:textId="77777777" w:rsidR="00032070" w:rsidRPr="00772FB7" w:rsidRDefault="00032070" w:rsidP="00032070">
                <w:pPr>
                  <w:overflowPunct w:val="0"/>
                  <w:autoSpaceDE w:val="0"/>
                  <w:autoSpaceDN w:val="0"/>
                  <w:adjustRightInd w:val="0"/>
                  <w:jc w:val="both"/>
                  <w:rPr>
                    <w:rFonts w:ascii="Trebuchet MS" w:hAnsi="Trebuchet MS" w:cs="Arial"/>
                    <w:bCs/>
                    <w:kern w:val="28"/>
                  </w:rPr>
                </w:pPr>
              </w:p>
            </w:tc>
          </w:tr>
          <w:tr w:rsidR="00032070" w:rsidRPr="00772FB7" w14:paraId="1C10B678" w14:textId="77777777" w:rsidTr="00032070">
            <w:tc>
              <w:tcPr>
                <w:tcW w:w="565" w:type="dxa"/>
                <w:tcBorders>
                  <w:left w:val="single" w:sz="4" w:space="0" w:color="auto"/>
                  <w:right w:val="single" w:sz="4" w:space="0" w:color="auto"/>
                </w:tcBorders>
                <w:shd w:val="clear" w:color="auto" w:fill="auto"/>
              </w:tcPr>
              <w:p w14:paraId="3178EFA7" w14:textId="77777777" w:rsidR="00032070" w:rsidRPr="00772FB7" w:rsidRDefault="00032070" w:rsidP="00032070">
                <w:pPr>
                  <w:overflowPunct w:val="0"/>
                  <w:autoSpaceDE w:val="0"/>
                  <w:autoSpaceDN w:val="0"/>
                  <w:adjustRightInd w:val="0"/>
                  <w:rPr>
                    <w:rFonts w:ascii="Trebuchet MS" w:hAnsi="Trebuchet MS" w:cs="Arial"/>
                    <w:b/>
                    <w:bCs/>
                    <w:kern w:val="28"/>
                  </w:rPr>
                </w:pPr>
              </w:p>
            </w:tc>
            <w:tc>
              <w:tcPr>
                <w:tcW w:w="6552" w:type="dxa"/>
                <w:tcBorders>
                  <w:left w:val="single" w:sz="4" w:space="0" w:color="auto"/>
                  <w:right w:val="single" w:sz="4" w:space="0" w:color="auto"/>
                </w:tcBorders>
                <w:shd w:val="clear" w:color="auto" w:fill="auto"/>
              </w:tcPr>
              <w:p w14:paraId="078EB6F5" w14:textId="77777777" w:rsidR="00032070" w:rsidRPr="00772FB7" w:rsidRDefault="00032070" w:rsidP="00032070">
                <w:pPr>
                  <w:overflowPunct w:val="0"/>
                  <w:autoSpaceDE w:val="0"/>
                  <w:autoSpaceDN w:val="0"/>
                  <w:adjustRightInd w:val="0"/>
                  <w:ind w:right="34"/>
                  <w:jc w:val="both"/>
                  <w:rPr>
                    <w:rFonts w:ascii="Trebuchet MS" w:hAnsi="Trebuchet MS" w:cs="Arial"/>
                    <w:b/>
                    <w:bCs/>
                    <w:kern w:val="28"/>
                    <w:u w:val="single"/>
                  </w:rPr>
                </w:pPr>
                <w:r w:rsidRPr="00772FB7">
                  <w:rPr>
                    <w:rFonts w:ascii="Trebuchet MS" w:hAnsi="Trebuchet MS" w:cs="Arial"/>
                    <w:b/>
                    <w:bCs/>
                    <w:kern w:val="28"/>
                    <w:u w:val="single"/>
                  </w:rPr>
                  <w:t>Rubbish</w:t>
                </w:r>
              </w:p>
            </w:tc>
            <w:tc>
              <w:tcPr>
                <w:tcW w:w="784" w:type="dxa"/>
                <w:tcBorders>
                  <w:left w:val="single" w:sz="4" w:space="0" w:color="auto"/>
                  <w:right w:val="single" w:sz="4" w:space="0" w:color="auto"/>
                </w:tcBorders>
                <w:shd w:val="clear" w:color="auto" w:fill="auto"/>
              </w:tcPr>
              <w:p w14:paraId="090D8DF4" w14:textId="77777777" w:rsidR="00032070" w:rsidRPr="00772FB7" w:rsidRDefault="00032070" w:rsidP="00032070">
                <w:pPr>
                  <w:overflowPunct w:val="0"/>
                  <w:autoSpaceDE w:val="0"/>
                  <w:autoSpaceDN w:val="0"/>
                  <w:adjustRightInd w:val="0"/>
                  <w:jc w:val="center"/>
                  <w:rPr>
                    <w:rFonts w:ascii="Trebuchet MS" w:hAnsi="Trebuchet MS" w:cs="Arial"/>
                    <w:b/>
                    <w:bCs/>
                    <w:kern w:val="28"/>
                  </w:rPr>
                </w:pPr>
              </w:p>
            </w:tc>
            <w:tc>
              <w:tcPr>
                <w:tcW w:w="1218" w:type="dxa"/>
                <w:tcBorders>
                  <w:left w:val="single" w:sz="4" w:space="0" w:color="auto"/>
                  <w:right w:val="single" w:sz="4" w:space="0" w:color="auto"/>
                </w:tcBorders>
                <w:shd w:val="clear" w:color="auto" w:fill="auto"/>
              </w:tcPr>
              <w:p w14:paraId="680B7EEA" w14:textId="77777777" w:rsidR="00032070" w:rsidRPr="00772FB7" w:rsidRDefault="00032070" w:rsidP="00032070">
                <w:pPr>
                  <w:overflowPunct w:val="0"/>
                  <w:autoSpaceDE w:val="0"/>
                  <w:autoSpaceDN w:val="0"/>
                  <w:adjustRightInd w:val="0"/>
                  <w:jc w:val="both"/>
                  <w:rPr>
                    <w:rFonts w:ascii="Trebuchet MS" w:hAnsi="Trebuchet MS" w:cs="Arial"/>
                    <w:bCs/>
                    <w:kern w:val="28"/>
                  </w:rPr>
                </w:pPr>
              </w:p>
            </w:tc>
          </w:tr>
          <w:tr w:rsidR="00032070" w:rsidRPr="00772FB7" w14:paraId="1D22A3E2" w14:textId="77777777" w:rsidTr="00032070">
            <w:tc>
              <w:tcPr>
                <w:tcW w:w="565" w:type="dxa"/>
                <w:tcBorders>
                  <w:left w:val="single" w:sz="4" w:space="0" w:color="auto"/>
                  <w:right w:val="single" w:sz="4" w:space="0" w:color="auto"/>
                </w:tcBorders>
                <w:shd w:val="clear" w:color="auto" w:fill="auto"/>
              </w:tcPr>
              <w:p w14:paraId="4834DCCE" w14:textId="77777777" w:rsidR="00032070" w:rsidRPr="00772FB7" w:rsidRDefault="00032070" w:rsidP="00032070">
                <w:pPr>
                  <w:overflowPunct w:val="0"/>
                  <w:autoSpaceDE w:val="0"/>
                  <w:autoSpaceDN w:val="0"/>
                  <w:adjustRightInd w:val="0"/>
                  <w:jc w:val="center"/>
                  <w:rPr>
                    <w:rFonts w:ascii="Trebuchet MS" w:hAnsi="Trebuchet MS" w:cs="Arial"/>
                    <w:b/>
                    <w:bCs/>
                    <w:kern w:val="28"/>
                  </w:rPr>
                </w:pPr>
                <w:r w:rsidRPr="00772FB7">
                  <w:rPr>
                    <w:rFonts w:ascii="Trebuchet MS" w:hAnsi="Trebuchet MS" w:cs="Arial"/>
                    <w:b/>
                    <w:bCs/>
                    <w:kern w:val="28"/>
                  </w:rPr>
                  <w:t>D</w:t>
                </w:r>
              </w:p>
            </w:tc>
            <w:tc>
              <w:tcPr>
                <w:tcW w:w="6552" w:type="dxa"/>
                <w:tcBorders>
                  <w:left w:val="single" w:sz="4" w:space="0" w:color="auto"/>
                  <w:right w:val="single" w:sz="4" w:space="0" w:color="auto"/>
                </w:tcBorders>
                <w:shd w:val="clear" w:color="auto" w:fill="auto"/>
              </w:tcPr>
              <w:p w14:paraId="2F07A20E" w14:textId="497C203B" w:rsidR="00032070" w:rsidRPr="00772FB7" w:rsidRDefault="00032070" w:rsidP="00032070">
                <w:pPr>
                  <w:overflowPunct w:val="0"/>
                  <w:autoSpaceDE w:val="0"/>
                  <w:autoSpaceDN w:val="0"/>
                  <w:adjustRightInd w:val="0"/>
                  <w:ind w:right="34"/>
                  <w:jc w:val="both"/>
                  <w:rPr>
                    <w:rFonts w:ascii="Trebuchet MS" w:hAnsi="Trebuchet MS" w:cs="Arial"/>
                    <w:bCs/>
                    <w:kern w:val="28"/>
                  </w:rPr>
                </w:pPr>
                <w:r w:rsidRPr="00772FB7">
                  <w:rPr>
                    <w:rFonts w:ascii="Trebuchet MS" w:hAnsi="Trebuchet MS" w:cs="Arial"/>
                    <w:bCs/>
                    <w:kern w:val="28"/>
                  </w:rPr>
                  <w:t xml:space="preserve">Remove all rubbish and debris from the site from time to time as it accumulates and at the completion of the contract. Leave the site neat and tidy to the satisfaction of the Contract Administrator. </w:t>
                </w:r>
                <w:r w:rsidR="00742E83">
                  <w:rPr>
                    <w:rFonts w:ascii="Trebuchet MS" w:hAnsi="Trebuchet MS" w:cs="Arial"/>
                    <w:bCs/>
                    <w:kern w:val="28"/>
                  </w:rPr>
                  <w:t>It is assumed waste can be removed by operatives vans due to extent of works proposed.</w:t>
                </w:r>
                <w:r w:rsidR="00D84FA1">
                  <w:rPr>
                    <w:rFonts w:ascii="Trebuchet MS" w:hAnsi="Trebuchet MS" w:cs="Arial"/>
                    <w:bCs/>
                    <w:kern w:val="28"/>
                  </w:rPr>
                  <w:t xml:space="preserve"> A provisional site setup plan has been provided</w:t>
                </w:r>
                <w:r w:rsidR="00980376">
                  <w:rPr>
                    <w:rFonts w:ascii="Trebuchet MS" w:hAnsi="Trebuchet MS" w:cs="Arial"/>
                    <w:bCs/>
                    <w:kern w:val="28"/>
                  </w:rPr>
                  <w:t xml:space="preserve"> for each site</w:t>
                </w:r>
                <w:r w:rsidR="00D84FA1">
                  <w:rPr>
                    <w:rFonts w:ascii="Trebuchet MS" w:hAnsi="Trebuchet MS" w:cs="Arial"/>
                    <w:bCs/>
                    <w:kern w:val="28"/>
                  </w:rPr>
                  <w:t xml:space="preserve"> within the PCI document for development by the Contractor. </w:t>
                </w:r>
              </w:p>
            </w:tc>
            <w:tc>
              <w:tcPr>
                <w:tcW w:w="784" w:type="dxa"/>
                <w:tcBorders>
                  <w:left w:val="single" w:sz="4" w:space="0" w:color="auto"/>
                  <w:right w:val="single" w:sz="4" w:space="0" w:color="auto"/>
                </w:tcBorders>
                <w:shd w:val="clear" w:color="auto" w:fill="auto"/>
              </w:tcPr>
              <w:p w14:paraId="52E0B70C" w14:textId="77777777" w:rsidR="00032070" w:rsidRPr="00772FB7" w:rsidRDefault="00032070" w:rsidP="00032070">
                <w:pPr>
                  <w:overflowPunct w:val="0"/>
                  <w:autoSpaceDE w:val="0"/>
                  <w:autoSpaceDN w:val="0"/>
                  <w:adjustRightInd w:val="0"/>
                  <w:jc w:val="center"/>
                  <w:rPr>
                    <w:rFonts w:ascii="Trebuchet MS" w:hAnsi="Trebuchet MS" w:cs="Arial"/>
                    <w:b/>
                    <w:bCs/>
                    <w:kern w:val="28"/>
                  </w:rPr>
                </w:pPr>
                <w:r w:rsidRPr="00772FB7">
                  <w:rPr>
                    <w:rFonts w:ascii="Trebuchet MS" w:hAnsi="Trebuchet MS" w:cs="Arial"/>
                    <w:b/>
                    <w:bCs/>
                    <w:kern w:val="28"/>
                  </w:rPr>
                  <w:t>Item</w:t>
                </w:r>
              </w:p>
            </w:tc>
            <w:tc>
              <w:tcPr>
                <w:tcW w:w="1218" w:type="dxa"/>
                <w:tcBorders>
                  <w:left w:val="single" w:sz="4" w:space="0" w:color="auto"/>
                  <w:right w:val="single" w:sz="4" w:space="0" w:color="auto"/>
                </w:tcBorders>
                <w:shd w:val="clear" w:color="auto" w:fill="auto"/>
              </w:tcPr>
              <w:p w14:paraId="11DB1789" w14:textId="77777777" w:rsidR="00032070" w:rsidRPr="00772FB7" w:rsidRDefault="00032070" w:rsidP="00032070">
                <w:pPr>
                  <w:overflowPunct w:val="0"/>
                  <w:autoSpaceDE w:val="0"/>
                  <w:autoSpaceDN w:val="0"/>
                  <w:adjustRightInd w:val="0"/>
                  <w:jc w:val="both"/>
                  <w:rPr>
                    <w:rFonts w:ascii="Trebuchet MS" w:hAnsi="Trebuchet MS" w:cs="Arial"/>
                    <w:bCs/>
                    <w:kern w:val="28"/>
                  </w:rPr>
                </w:pPr>
              </w:p>
            </w:tc>
          </w:tr>
          <w:tr w:rsidR="00032070" w:rsidRPr="00772FB7" w14:paraId="5342A20B" w14:textId="77777777" w:rsidTr="00032070">
            <w:tc>
              <w:tcPr>
                <w:tcW w:w="565" w:type="dxa"/>
                <w:tcBorders>
                  <w:left w:val="single" w:sz="4" w:space="0" w:color="auto"/>
                  <w:right w:val="single" w:sz="4" w:space="0" w:color="auto"/>
                </w:tcBorders>
                <w:shd w:val="clear" w:color="auto" w:fill="auto"/>
              </w:tcPr>
              <w:p w14:paraId="54F5E905" w14:textId="77777777" w:rsidR="00032070" w:rsidRPr="00772FB7" w:rsidRDefault="00032070" w:rsidP="00032070">
                <w:pPr>
                  <w:overflowPunct w:val="0"/>
                  <w:autoSpaceDE w:val="0"/>
                  <w:autoSpaceDN w:val="0"/>
                  <w:adjustRightInd w:val="0"/>
                  <w:rPr>
                    <w:rFonts w:ascii="Trebuchet MS" w:hAnsi="Trebuchet MS" w:cs="Arial"/>
                    <w:b/>
                    <w:bCs/>
                    <w:kern w:val="28"/>
                  </w:rPr>
                </w:pPr>
              </w:p>
            </w:tc>
            <w:tc>
              <w:tcPr>
                <w:tcW w:w="6552" w:type="dxa"/>
                <w:tcBorders>
                  <w:left w:val="single" w:sz="4" w:space="0" w:color="auto"/>
                  <w:right w:val="single" w:sz="4" w:space="0" w:color="auto"/>
                </w:tcBorders>
                <w:shd w:val="clear" w:color="auto" w:fill="auto"/>
              </w:tcPr>
              <w:p w14:paraId="78F94F70" w14:textId="77777777" w:rsidR="00032070" w:rsidRPr="00772FB7" w:rsidRDefault="00032070" w:rsidP="00032070">
                <w:pPr>
                  <w:overflowPunct w:val="0"/>
                  <w:autoSpaceDE w:val="0"/>
                  <w:autoSpaceDN w:val="0"/>
                  <w:adjustRightInd w:val="0"/>
                  <w:ind w:right="34"/>
                  <w:jc w:val="both"/>
                  <w:rPr>
                    <w:rFonts w:ascii="Trebuchet MS" w:hAnsi="Trebuchet MS" w:cs="Arial"/>
                    <w:b/>
                    <w:bCs/>
                    <w:kern w:val="28"/>
                    <w:u w:val="single"/>
                  </w:rPr>
                </w:pPr>
                <w:r w:rsidRPr="00772FB7">
                  <w:rPr>
                    <w:rFonts w:ascii="Trebuchet MS" w:hAnsi="Trebuchet MS" w:cs="Arial"/>
                    <w:b/>
                    <w:bCs/>
                    <w:kern w:val="28"/>
                    <w:u w:val="single"/>
                  </w:rPr>
                  <w:t>Cleaning</w:t>
                </w:r>
              </w:p>
            </w:tc>
            <w:tc>
              <w:tcPr>
                <w:tcW w:w="784" w:type="dxa"/>
                <w:tcBorders>
                  <w:left w:val="single" w:sz="4" w:space="0" w:color="auto"/>
                  <w:right w:val="single" w:sz="4" w:space="0" w:color="auto"/>
                </w:tcBorders>
                <w:shd w:val="clear" w:color="auto" w:fill="auto"/>
              </w:tcPr>
              <w:p w14:paraId="0F6967BD" w14:textId="77777777" w:rsidR="00032070" w:rsidRPr="00772FB7" w:rsidRDefault="00032070" w:rsidP="00032070">
                <w:pPr>
                  <w:overflowPunct w:val="0"/>
                  <w:autoSpaceDE w:val="0"/>
                  <w:autoSpaceDN w:val="0"/>
                  <w:adjustRightInd w:val="0"/>
                  <w:jc w:val="center"/>
                  <w:rPr>
                    <w:rFonts w:ascii="Trebuchet MS" w:hAnsi="Trebuchet MS" w:cs="Arial"/>
                    <w:b/>
                    <w:bCs/>
                    <w:kern w:val="28"/>
                  </w:rPr>
                </w:pPr>
              </w:p>
            </w:tc>
            <w:tc>
              <w:tcPr>
                <w:tcW w:w="1218" w:type="dxa"/>
                <w:tcBorders>
                  <w:left w:val="single" w:sz="4" w:space="0" w:color="auto"/>
                  <w:right w:val="single" w:sz="4" w:space="0" w:color="auto"/>
                </w:tcBorders>
                <w:shd w:val="clear" w:color="auto" w:fill="auto"/>
              </w:tcPr>
              <w:p w14:paraId="59BD6E70" w14:textId="77777777" w:rsidR="00032070" w:rsidRPr="00772FB7" w:rsidRDefault="00032070" w:rsidP="00032070">
                <w:pPr>
                  <w:overflowPunct w:val="0"/>
                  <w:autoSpaceDE w:val="0"/>
                  <w:autoSpaceDN w:val="0"/>
                  <w:adjustRightInd w:val="0"/>
                  <w:jc w:val="both"/>
                  <w:rPr>
                    <w:rFonts w:ascii="Trebuchet MS" w:hAnsi="Trebuchet MS" w:cs="Arial"/>
                    <w:bCs/>
                    <w:kern w:val="28"/>
                  </w:rPr>
                </w:pPr>
              </w:p>
            </w:tc>
          </w:tr>
          <w:tr w:rsidR="00032070" w:rsidRPr="00772FB7" w14:paraId="37837F1B" w14:textId="77777777" w:rsidTr="00032070">
            <w:tc>
              <w:tcPr>
                <w:tcW w:w="565" w:type="dxa"/>
                <w:tcBorders>
                  <w:left w:val="single" w:sz="4" w:space="0" w:color="auto"/>
                  <w:right w:val="single" w:sz="4" w:space="0" w:color="auto"/>
                </w:tcBorders>
                <w:shd w:val="clear" w:color="auto" w:fill="auto"/>
              </w:tcPr>
              <w:p w14:paraId="3E4F544A" w14:textId="77777777" w:rsidR="00032070" w:rsidRPr="00772FB7" w:rsidRDefault="00032070" w:rsidP="00032070">
                <w:pPr>
                  <w:overflowPunct w:val="0"/>
                  <w:autoSpaceDE w:val="0"/>
                  <w:autoSpaceDN w:val="0"/>
                  <w:adjustRightInd w:val="0"/>
                  <w:jc w:val="center"/>
                  <w:rPr>
                    <w:rFonts w:ascii="Trebuchet MS" w:hAnsi="Trebuchet MS" w:cs="Arial"/>
                    <w:b/>
                    <w:bCs/>
                    <w:kern w:val="28"/>
                  </w:rPr>
                </w:pPr>
                <w:r w:rsidRPr="00772FB7">
                  <w:rPr>
                    <w:rFonts w:ascii="Trebuchet MS" w:hAnsi="Trebuchet MS" w:cs="Arial"/>
                    <w:b/>
                    <w:bCs/>
                    <w:kern w:val="28"/>
                  </w:rPr>
                  <w:t>E</w:t>
                </w:r>
              </w:p>
            </w:tc>
            <w:tc>
              <w:tcPr>
                <w:tcW w:w="6552" w:type="dxa"/>
                <w:tcBorders>
                  <w:left w:val="single" w:sz="4" w:space="0" w:color="auto"/>
                  <w:right w:val="single" w:sz="4" w:space="0" w:color="auto"/>
                </w:tcBorders>
                <w:shd w:val="clear" w:color="auto" w:fill="auto"/>
              </w:tcPr>
              <w:p w14:paraId="046181FD" w14:textId="2933791F" w:rsidR="00032070" w:rsidRPr="00772FB7" w:rsidRDefault="00032070" w:rsidP="00032070">
                <w:pPr>
                  <w:overflowPunct w:val="0"/>
                  <w:autoSpaceDE w:val="0"/>
                  <w:autoSpaceDN w:val="0"/>
                  <w:adjustRightInd w:val="0"/>
                  <w:ind w:right="34"/>
                  <w:jc w:val="both"/>
                  <w:rPr>
                    <w:rFonts w:ascii="Trebuchet MS" w:hAnsi="Trebuchet MS" w:cs="Arial"/>
                    <w:bCs/>
                    <w:kern w:val="28"/>
                  </w:rPr>
                </w:pPr>
                <w:r w:rsidRPr="00772FB7">
                  <w:rPr>
                    <w:rFonts w:ascii="Trebuchet MS" w:hAnsi="Trebuchet MS" w:cs="Arial"/>
                    <w:bCs/>
                    <w:kern w:val="28"/>
                  </w:rPr>
                  <w:t xml:space="preserve">The Contractor is to allow for thorough professional clean of all </w:t>
                </w:r>
                <w:r>
                  <w:rPr>
                    <w:rFonts w:ascii="Trebuchet MS" w:hAnsi="Trebuchet MS" w:cs="Arial"/>
                    <w:bCs/>
                    <w:kern w:val="28"/>
                  </w:rPr>
                  <w:t xml:space="preserve">working areas </w:t>
                </w:r>
                <w:r w:rsidRPr="00772FB7">
                  <w:rPr>
                    <w:rFonts w:ascii="Trebuchet MS" w:hAnsi="Trebuchet MS" w:cs="Arial"/>
                    <w:bCs/>
                    <w:kern w:val="28"/>
                  </w:rPr>
                  <w:t>and site setup area</w:t>
                </w:r>
                <w:r w:rsidR="00980376">
                  <w:rPr>
                    <w:rFonts w:ascii="Trebuchet MS" w:hAnsi="Trebuchet MS" w:cs="Arial"/>
                    <w:bCs/>
                    <w:kern w:val="28"/>
                  </w:rPr>
                  <w:t>s</w:t>
                </w:r>
                <w:r w:rsidRPr="00772FB7">
                  <w:rPr>
                    <w:rFonts w:ascii="Trebuchet MS" w:hAnsi="Trebuchet MS" w:cs="Arial"/>
                    <w:bCs/>
                    <w:kern w:val="28"/>
                  </w:rPr>
                  <w:t xml:space="preserve"> as works progress and on completion.</w:t>
                </w:r>
              </w:p>
            </w:tc>
            <w:tc>
              <w:tcPr>
                <w:tcW w:w="784" w:type="dxa"/>
                <w:tcBorders>
                  <w:left w:val="single" w:sz="4" w:space="0" w:color="auto"/>
                  <w:right w:val="single" w:sz="4" w:space="0" w:color="auto"/>
                </w:tcBorders>
                <w:shd w:val="clear" w:color="auto" w:fill="auto"/>
              </w:tcPr>
              <w:p w14:paraId="2BC477FD" w14:textId="77777777" w:rsidR="00032070" w:rsidRPr="00772FB7" w:rsidRDefault="00032070" w:rsidP="00032070">
                <w:pPr>
                  <w:overflowPunct w:val="0"/>
                  <w:autoSpaceDE w:val="0"/>
                  <w:autoSpaceDN w:val="0"/>
                  <w:adjustRightInd w:val="0"/>
                  <w:jc w:val="center"/>
                  <w:rPr>
                    <w:rFonts w:ascii="Trebuchet MS" w:hAnsi="Trebuchet MS" w:cs="Arial"/>
                    <w:b/>
                    <w:bCs/>
                    <w:kern w:val="28"/>
                  </w:rPr>
                </w:pPr>
                <w:r w:rsidRPr="00772FB7">
                  <w:rPr>
                    <w:rFonts w:ascii="Trebuchet MS" w:hAnsi="Trebuchet MS" w:cs="Arial"/>
                    <w:b/>
                    <w:bCs/>
                    <w:kern w:val="28"/>
                  </w:rPr>
                  <w:t>Item</w:t>
                </w:r>
              </w:p>
            </w:tc>
            <w:tc>
              <w:tcPr>
                <w:tcW w:w="1218" w:type="dxa"/>
                <w:tcBorders>
                  <w:left w:val="single" w:sz="4" w:space="0" w:color="auto"/>
                  <w:right w:val="single" w:sz="4" w:space="0" w:color="auto"/>
                </w:tcBorders>
                <w:shd w:val="clear" w:color="auto" w:fill="auto"/>
              </w:tcPr>
              <w:p w14:paraId="2B3BFDC7" w14:textId="77777777" w:rsidR="00032070" w:rsidRPr="00772FB7" w:rsidRDefault="00032070" w:rsidP="00032070">
                <w:pPr>
                  <w:overflowPunct w:val="0"/>
                  <w:autoSpaceDE w:val="0"/>
                  <w:autoSpaceDN w:val="0"/>
                  <w:adjustRightInd w:val="0"/>
                  <w:jc w:val="both"/>
                  <w:rPr>
                    <w:rFonts w:ascii="Trebuchet MS" w:hAnsi="Trebuchet MS" w:cs="Arial"/>
                    <w:bCs/>
                    <w:kern w:val="28"/>
                  </w:rPr>
                </w:pPr>
              </w:p>
            </w:tc>
          </w:tr>
          <w:tr w:rsidR="00032070" w:rsidRPr="00772FB7" w14:paraId="3D5D2710" w14:textId="77777777" w:rsidTr="00032070">
            <w:tc>
              <w:tcPr>
                <w:tcW w:w="565" w:type="dxa"/>
                <w:tcBorders>
                  <w:left w:val="single" w:sz="4" w:space="0" w:color="auto"/>
                  <w:right w:val="single" w:sz="4" w:space="0" w:color="auto"/>
                </w:tcBorders>
                <w:shd w:val="clear" w:color="auto" w:fill="auto"/>
              </w:tcPr>
              <w:p w14:paraId="4AAFF10B" w14:textId="77777777" w:rsidR="00032070" w:rsidRPr="00772FB7" w:rsidRDefault="00032070" w:rsidP="00032070">
                <w:pPr>
                  <w:overflowPunct w:val="0"/>
                  <w:autoSpaceDE w:val="0"/>
                  <w:autoSpaceDN w:val="0"/>
                  <w:adjustRightInd w:val="0"/>
                  <w:jc w:val="center"/>
                  <w:rPr>
                    <w:rFonts w:ascii="Trebuchet MS" w:hAnsi="Trebuchet MS" w:cs="Arial"/>
                    <w:b/>
                    <w:bCs/>
                    <w:kern w:val="28"/>
                  </w:rPr>
                </w:pPr>
              </w:p>
            </w:tc>
            <w:tc>
              <w:tcPr>
                <w:tcW w:w="6552" w:type="dxa"/>
                <w:tcBorders>
                  <w:left w:val="single" w:sz="4" w:space="0" w:color="auto"/>
                  <w:right w:val="single" w:sz="4" w:space="0" w:color="auto"/>
                </w:tcBorders>
                <w:shd w:val="clear" w:color="auto" w:fill="auto"/>
              </w:tcPr>
              <w:p w14:paraId="5ABF22B6" w14:textId="77777777" w:rsidR="00032070" w:rsidRPr="00772FB7" w:rsidRDefault="00032070" w:rsidP="00032070">
                <w:pPr>
                  <w:overflowPunct w:val="0"/>
                  <w:autoSpaceDE w:val="0"/>
                  <w:autoSpaceDN w:val="0"/>
                  <w:adjustRightInd w:val="0"/>
                  <w:ind w:right="34"/>
                  <w:jc w:val="both"/>
                  <w:rPr>
                    <w:rFonts w:ascii="Trebuchet MS" w:hAnsi="Trebuchet MS" w:cs="Arial"/>
                    <w:b/>
                    <w:bCs/>
                    <w:kern w:val="28"/>
                    <w:u w:val="single"/>
                  </w:rPr>
                </w:pPr>
                <w:r w:rsidRPr="00772FB7">
                  <w:rPr>
                    <w:rFonts w:ascii="Trebuchet MS" w:hAnsi="Trebuchet MS" w:cs="Arial"/>
                    <w:b/>
                    <w:bCs/>
                    <w:kern w:val="28"/>
                    <w:u w:val="single"/>
                  </w:rPr>
                  <w:t>Parking/ Storage</w:t>
                </w:r>
              </w:p>
            </w:tc>
            <w:tc>
              <w:tcPr>
                <w:tcW w:w="784" w:type="dxa"/>
                <w:tcBorders>
                  <w:left w:val="single" w:sz="4" w:space="0" w:color="auto"/>
                  <w:right w:val="single" w:sz="4" w:space="0" w:color="auto"/>
                </w:tcBorders>
                <w:shd w:val="clear" w:color="auto" w:fill="auto"/>
              </w:tcPr>
              <w:p w14:paraId="71A399A6" w14:textId="77777777" w:rsidR="00032070" w:rsidRPr="00772FB7" w:rsidRDefault="00032070" w:rsidP="00032070">
                <w:pPr>
                  <w:overflowPunct w:val="0"/>
                  <w:autoSpaceDE w:val="0"/>
                  <w:autoSpaceDN w:val="0"/>
                  <w:adjustRightInd w:val="0"/>
                  <w:jc w:val="center"/>
                  <w:rPr>
                    <w:rFonts w:ascii="Trebuchet MS" w:hAnsi="Trebuchet MS" w:cs="Arial"/>
                    <w:b/>
                    <w:bCs/>
                    <w:kern w:val="28"/>
                  </w:rPr>
                </w:pPr>
              </w:p>
            </w:tc>
            <w:tc>
              <w:tcPr>
                <w:tcW w:w="1218" w:type="dxa"/>
                <w:tcBorders>
                  <w:left w:val="single" w:sz="4" w:space="0" w:color="auto"/>
                  <w:right w:val="single" w:sz="4" w:space="0" w:color="auto"/>
                </w:tcBorders>
                <w:shd w:val="clear" w:color="auto" w:fill="auto"/>
              </w:tcPr>
              <w:p w14:paraId="2C4A66F9" w14:textId="77777777" w:rsidR="00032070" w:rsidRPr="00772FB7" w:rsidRDefault="00032070" w:rsidP="00032070">
                <w:pPr>
                  <w:overflowPunct w:val="0"/>
                  <w:autoSpaceDE w:val="0"/>
                  <w:autoSpaceDN w:val="0"/>
                  <w:adjustRightInd w:val="0"/>
                  <w:jc w:val="both"/>
                  <w:rPr>
                    <w:rFonts w:ascii="Trebuchet MS" w:hAnsi="Trebuchet MS" w:cs="Arial"/>
                    <w:bCs/>
                    <w:kern w:val="28"/>
                  </w:rPr>
                </w:pPr>
              </w:p>
            </w:tc>
          </w:tr>
          <w:tr w:rsidR="00032070" w:rsidRPr="00772FB7" w14:paraId="0D4D8E99" w14:textId="77777777" w:rsidTr="00032070">
            <w:tc>
              <w:tcPr>
                <w:tcW w:w="565" w:type="dxa"/>
                <w:tcBorders>
                  <w:left w:val="single" w:sz="4" w:space="0" w:color="auto"/>
                  <w:right w:val="single" w:sz="4" w:space="0" w:color="auto"/>
                </w:tcBorders>
                <w:shd w:val="clear" w:color="auto" w:fill="auto"/>
              </w:tcPr>
              <w:p w14:paraId="39B06B07" w14:textId="77777777" w:rsidR="00032070" w:rsidRPr="00772FB7" w:rsidRDefault="00032070" w:rsidP="00032070">
                <w:pPr>
                  <w:overflowPunct w:val="0"/>
                  <w:autoSpaceDE w:val="0"/>
                  <w:autoSpaceDN w:val="0"/>
                  <w:adjustRightInd w:val="0"/>
                  <w:jc w:val="center"/>
                  <w:rPr>
                    <w:rFonts w:ascii="Trebuchet MS" w:hAnsi="Trebuchet MS" w:cs="Arial"/>
                    <w:b/>
                    <w:bCs/>
                    <w:kern w:val="28"/>
                  </w:rPr>
                </w:pPr>
                <w:r w:rsidRPr="00772FB7">
                  <w:rPr>
                    <w:rFonts w:ascii="Trebuchet MS" w:hAnsi="Trebuchet MS" w:cs="Arial"/>
                    <w:b/>
                    <w:bCs/>
                    <w:kern w:val="28"/>
                  </w:rPr>
                  <w:t>F</w:t>
                </w:r>
              </w:p>
            </w:tc>
            <w:tc>
              <w:tcPr>
                <w:tcW w:w="6552" w:type="dxa"/>
                <w:tcBorders>
                  <w:left w:val="single" w:sz="4" w:space="0" w:color="auto"/>
                  <w:right w:val="single" w:sz="4" w:space="0" w:color="auto"/>
                </w:tcBorders>
                <w:shd w:val="clear" w:color="auto" w:fill="auto"/>
              </w:tcPr>
              <w:p w14:paraId="5D0EA672" w14:textId="6D9DADB7" w:rsidR="00032070" w:rsidRPr="006B1AEA" w:rsidRDefault="008D157A" w:rsidP="008D157A">
                <w:pPr>
                  <w:overflowPunct w:val="0"/>
                  <w:autoSpaceDE w:val="0"/>
                  <w:autoSpaceDN w:val="0"/>
                  <w:adjustRightInd w:val="0"/>
                  <w:ind w:right="34"/>
                  <w:jc w:val="both"/>
                  <w:rPr>
                    <w:rFonts w:ascii="Trebuchet MS" w:hAnsi="Trebuchet MS" w:cs="Arial"/>
                    <w:bCs/>
                    <w:kern w:val="28"/>
                  </w:rPr>
                </w:pPr>
                <w:r w:rsidRPr="008D157A">
                  <w:rPr>
                    <w:rFonts w:ascii="Trebuchet MS" w:hAnsi="Trebuchet MS" w:cs="Arial"/>
                    <w:bCs/>
                    <w:kern w:val="28"/>
                  </w:rPr>
                  <w:t>The Contractor should price on the basis parking being made available on</w:t>
                </w:r>
                <w:r w:rsidR="00D84FA1">
                  <w:rPr>
                    <w:rFonts w:ascii="Trebuchet MS" w:hAnsi="Trebuchet MS" w:cs="Arial"/>
                    <w:bCs/>
                    <w:kern w:val="28"/>
                  </w:rPr>
                  <w:t>-</w:t>
                </w:r>
                <w:r w:rsidRPr="008D157A">
                  <w:rPr>
                    <w:rFonts w:ascii="Trebuchet MS" w:hAnsi="Trebuchet MS" w:cs="Arial"/>
                    <w:bCs/>
                    <w:kern w:val="28"/>
                  </w:rPr>
                  <w:t xml:space="preserve">site by the </w:t>
                </w:r>
                <w:r w:rsidR="00650B29">
                  <w:rPr>
                    <w:rFonts w:ascii="Trebuchet MS" w:hAnsi="Trebuchet MS" w:cs="Arial"/>
                    <w:bCs/>
                    <w:kern w:val="28"/>
                  </w:rPr>
                  <w:t>school</w:t>
                </w:r>
                <w:r w:rsidRPr="008D157A">
                  <w:rPr>
                    <w:rFonts w:ascii="Trebuchet MS" w:hAnsi="Trebuchet MS" w:cs="Arial"/>
                    <w:bCs/>
                    <w:kern w:val="28"/>
                  </w:rPr>
                  <w:t xml:space="preserve"> throughout the </w:t>
                </w:r>
                <w:r w:rsidR="00BE2C32">
                  <w:rPr>
                    <w:rFonts w:ascii="Trebuchet MS" w:hAnsi="Trebuchet MS" w:cs="Arial"/>
                    <w:bCs/>
                    <w:kern w:val="28"/>
                  </w:rPr>
                  <w:t xml:space="preserve">half term inc weekends. No parking on-site during term time hours as there is no car park on-site. Access to Frinton Road is not possible between the street safe hours of , with the Council issuing tickets. </w:t>
                </w:r>
                <w:r w:rsidR="00032070">
                  <w:rPr>
                    <w:rFonts w:ascii="Trebuchet MS" w:hAnsi="Trebuchet MS" w:cs="Arial"/>
                  </w:rPr>
                  <w:tab/>
                </w:r>
              </w:p>
            </w:tc>
            <w:tc>
              <w:tcPr>
                <w:tcW w:w="784" w:type="dxa"/>
                <w:tcBorders>
                  <w:left w:val="single" w:sz="4" w:space="0" w:color="auto"/>
                  <w:right w:val="single" w:sz="4" w:space="0" w:color="auto"/>
                </w:tcBorders>
                <w:shd w:val="clear" w:color="auto" w:fill="auto"/>
              </w:tcPr>
              <w:p w14:paraId="161459E1" w14:textId="77777777" w:rsidR="00032070" w:rsidRPr="00772FB7" w:rsidRDefault="00032070" w:rsidP="00032070">
                <w:pPr>
                  <w:overflowPunct w:val="0"/>
                  <w:autoSpaceDE w:val="0"/>
                  <w:autoSpaceDN w:val="0"/>
                  <w:adjustRightInd w:val="0"/>
                  <w:jc w:val="center"/>
                  <w:rPr>
                    <w:rFonts w:ascii="Trebuchet MS" w:hAnsi="Trebuchet MS" w:cs="Arial"/>
                    <w:b/>
                    <w:bCs/>
                    <w:kern w:val="28"/>
                  </w:rPr>
                </w:pPr>
                <w:r w:rsidRPr="00772FB7">
                  <w:rPr>
                    <w:rFonts w:ascii="Trebuchet MS" w:hAnsi="Trebuchet MS" w:cs="Arial"/>
                    <w:b/>
                    <w:bCs/>
                    <w:kern w:val="28"/>
                  </w:rPr>
                  <w:t>Item</w:t>
                </w:r>
              </w:p>
              <w:p w14:paraId="25C8C6E2" w14:textId="77777777" w:rsidR="00032070" w:rsidRPr="00772FB7" w:rsidRDefault="00032070" w:rsidP="00032070">
                <w:pPr>
                  <w:overflowPunct w:val="0"/>
                  <w:autoSpaceDE w:val="0"/>
                  <w:autoSpaceDN w:val="0"/>
                  <w:adjustRightInd w:val="0"/>
                  <w:jc w:val="center"/>
                  <w:rPr>
                    <w:rFonts w:ascii="Trebuchet MS" w:hAnsi="Trebuchet MS" w:cs="Arial"/>
                    <w:b/>
                    <w:bCs/>
                    <w:kern w:val="28"/>
                  </w:rPr>
                </w:pPr>
              </w:p>
              <w:p w14:paraId="2282A425" w14:textId="77777777" w:rsidR="00032070" w:rsidRPr="00772FB7" w:rsidRDefault="00032070" w:rsidP="00032070">
                <w:pPr>
                  <w:overflowPunct w:val="0"/>
                  <w:autoSpaceDE w:val="0"/>
                  <w:autoSpaceDN w:val="0"/>
                  <w:adjustRightInd w:val="0"/>
                  <w:jc w:val="center"/>
                  <w:rPr>
                    <w:rFonts w:ascii="Trebuchet MS" w:hAnsi="Trebuchet MS" w:cs="Arial"/>
                    <w:b/>
                    <w:bCs/>
                    <w:kern w:val="28"/>
                  </w:rPr>
                </w:pPr>
              </w:p>
              <w:p w14:paraId="1020D6B9" w14:textId="77777777" w:rsidR="00032070" w:rsidRPr="00772FB7" w:rsidRDefault="00032070" w:rsidP="00BE2C32">
                <w:pPr>
                  <w:overflowPunct w:val="0"/>
                  <w:autoSpaceDE w:val="0"/>
                  <w:autoSpaceDN w:val="0"/>
                  <w:adjustRightInd w:val="0"/>
                  <w:rPr>
                    <w:rFonts w:ascii="Trebuchet MS" w:hAnsi="Trebuchet MS" w:cs="Arial"/>
                    <w:b/>
                    <w:bCs/>
                    <w:kern w:val="28"/>
                  </w:rPr>
                </w:pPr>
              </w:p>
            </w:tc>
            <w:tc>
              <w:tcPr>
                <w:tcW w:w="1218" w:type="dxa"/>
                <w:tcBorders>
                  <w:left w:val="single" w:sz="4" w:space="0" w:color="auto"/>
                  <w:right w:val="single" w:sz="4" w:space="0" w:color="auto"/>
                </w:tcBorders>
                <w:shd w:val="clear" w:color="auto" w:fill="auto"/>
              </w:tcPr>
              <w:p w14:paraId="56DA3C71" w14:textId="77777777" w:rsidR="00032070" w:rsidRPr="00772FB7" w:rsidRDefault="00032070" w:rsidP="00032070">
                <w:pPr>
                  <w:overflowPunct w:val="0"/>
                  <w:autoSpaceDE w:val="0"/>
                  <w:autoSpaceDN w:val="0"/>
                  <w:adjustRightInd w:val="0"/>
                  <w:jc w:val="both"/>
                  <w:rPr>
                    <w:rFonts w:ascii="Trebuchet MS" w:hAnsi="Trebuchet MS" w:cs="Arial"/>
                    <w:bCs/>
                    <w:kern w:val="28"/>
                  </w:rPr>
                </w:pPr>
              </w:p>
            </w:tc>
          </w:tr>
          <w:tr w:rsidR="00032070" w:rsidRPr="00772FB7" w14:paraId="6B36B1D5" w14:textId="77777777" w:rsidTr="00032070">
            <w:tc>
              <w:tcPr>
                <w:tcW w:w="565" w:type="dxa"/>
                <w:tcBorders>
                  <w:left w:val="single" w:sz="4" w:space="0" w:color="auto"/>
                  <w:right w:val="single" w:sz="4" w:space="0" w:color="auto"/>
                </w:tcBorders>
                <w:shd w:val="clear" w:color="auto" w:fill="auto"/>
              </w:tcPr>
              <w:p w14:paraId="73644B5C" w14:textId="77777777" w:rsidR="00032070" w:rsidRPr="00772FB7" w:rsidRDefault="00032070" w:rsidP="00032070">
                <w:pPr>
                  <w:overflowPunct w:val="0"/>
                  <w:autoSpaceDE w:val="0"/>
                  <w:autoSpaceDN w:val="0"/>
                  <w:adjustRightInd w:val="0"/>
                  <w:jc w:val="center"/>
                  <w:rPr>
                    <w:rFonts w:ascii="Trebuchet MS" w:hAnsi="Trebuchet MS" w:cs="Arial"/>
                    <w:b/>
                    <w:bCs/>
                    <w:kern w:val="28"/>
                  </w:rPr>
                </w:pPr>
              </w:p>
            </w:tc>
            <w:tc>
              <w:tcPr>
                <w:tcW w:w="6552" w:type="dxa"/>
                <w:tcBorders>
                  <w:left w:val="single" w:sz="4" w:space="0" w:color="auto"/>
                  <w:right w:val="single" w:sz="4" w:space="0" w:color="auto"/>
                </w:tcBorders>
                <w:shd w:val="clear" w:color="auto" w:fill="auto"/>
              </w:tcPr>
              <w:p w14:paraId="69AC0912" w14:textId="77777777" w:rsidR="00032070" w:rsidRPr="00772FB7" w:rsidRDefault="00032070" w:rsidP="00032070">
                <w:pPr>
                  <w:overflowPunct w:val="0"/>
                  <w:autoSpaceDE w:val="0"/>
                  <w:autoSpaceDN w:val="0"/>
                  <w:adjustRightInd w:val="0"/>
                  <w:ind w:right="34"/>
                  <w:jc w:val="both"/>
                  <w:rPr>
                    <w:rFonts w:ascii="Trebuchet MS" w:hAnsi="Trebuchet MS" w:cs="Arial"/>
                    <w:b/>
                    <w:bCs/>
                    <w:kern w:val="28"/>
                    <w:u w:val="single"/>
                  </w:rPr>
                </w:pPr>
                <w:r w:rsidRPr="00772FB7">
                  <w:rPr>
                    <w:rFonts w:ascii="Trebuchet MS" w:hAnsi="Trebuchet MS" w:cs="Arial"/>
                    <w:b/>
                    <w:bCs/>
                    <w:kern w:val="28"/>
                    <w:u w:val="single"/>
                  </w:rPr>
                  <w:t>Access</w:t>
                </w:r>
              </w:p>
            </w:tc>
            <w:tc>
              <w:tcPr>
                <w:tcW w:w="784" w:type="dxa"/>
                <w:tcBorders>
                  <w:left w:val="single" w:sz="4" w:space="0" w:color="auto"/>
                  <w:right w:val="single" w:sz="4" w:space="0" w:color="auto"/>
                </w:tcBorders>
                <w:shd w:val="clear" w:color="auto" w:fill="auto"/>
              </w:tcPr>
              <w:p w14:paraId="07E4F319" w14:textId="77777777" w:rsidR="00032070" w:rsidRPr="00772FB7" w:rsidRDefault="00032070" w:rsidP="00032070">
                <w:pPr>
                  <w:overflowPunct w:val="0"/>
                  <w:autoSpaceDE w:val="0"/>
                  <w:autoSpaceDN w:val="0"/>
                  <w:adjustRightInd w:val="0"/>
                  <w:jc w:val="center"/>
                  <w:rPr>
                    <w:rFonts w:ascii="Trebuchet MS" w:hAnsi="Trebuchet MS" w:cs="Arial"/>
                    <w:b/>
                    <w:bCs/>
                    <w:kern w:val="28"/>
                  </w:rPr>
                </w:pPr>
              </w:p>
            </w:tc>
            <w:tc>
              <w:tcPr>
                <w:tcW w:w="1218" w:type="dxa"/>
                <w:tcBorders>
                  <w:left w:val="single" w:sz="4" w:space="0" w:color="auto"/>
                  <w:right w:val="single" w:sz="4" w:space="0" w:color="auto"/>
                </w:tcBorders>
                <w:shd w:val="clear" w:color="auto" w:fill="auto"/>
              </w:tcPr>
              <w:p w14:paraId="754ECDB6" w14:textId="77777777" w:rsidR="00032070" w:rsidRPr="00772FB7" w:rsidRDefault="00032070" w:rsidP="00032070">
                <w:pPr>
                  <w:overflowPunct w:val="0"/>
                  <w:autoSpaceDE w:val="0"/>
                  <w:autoSpaceDN w:val="0"/>
                  <w:adjustRightInd w:val="0"/>
                  <w:jc w:val="both"/>
                  <w:rPr>
                    <w:rFonts w:ascii="Trebuchet MS" w:hAnsi="Trebuchet MS" w:cs="Arial"/>
                    <w:bCs/>
                    <w:kern w:val="28"/>
                  </w:rPr>
                </w:pPr>
              </w:p>
            </w:tc>
          </w:tr>
          <w:tr w:rsidR="00032070" w:rsidRPr="00772FB7" w14:paraId="3080B6A3" w14:textId="77777777" w:rsidTr="00032070">
            <w:tc>
              <w:tcPr>
                <w:tcW w:w="565" w:type="dxa"/>
                <w:tcBorders>
                  <w:left w:val="single" w:sz="4" w:space="0" w:color="auto"/>
                  <w:right w:val="single" w:sz="4" w:space="0" w:color="auto"/>
                </w:tcBorders>
                <w:shd w:val="clear" w:color="auto" w:fill="auto"/>
              </w:tcPr>
              <w:p w14:paraId="2C5115D1" w14:textId="77777777" w:rsidR="00032070" w:rsidRPr="00772FB7" w:rsidRDefault="00032070" w:rsidP="00032070">
                <w:pPr>
                  <w:overflowPunct w:val="0"/>
                  <w:autoSpaceDE w:val="0"/>
                  <w:autoSpaceDN w:val="0"/>
                  <w:adjustRightInd w:val="0"/>
                  <w:jc w:val="center"/>
                  <w:rPr>
                    <w:rFonts w:ascii="Trebuchet MS" w:hAnsi="Trebuchet MS" w:cs="Arial"/>
                    <w:b/>
                    <w:bCs/>
                    <w:kern w:val="28"/>
                  </w:rPr>
                </w:pPr>
                <w:r w:rsidRPr="00772FB7">
                  <w:rPr>
                    <w:rFonts w:ascii="Trebuchet MS" w:hAnsi="Trebuchet MS" w:cs="Arial"/>
                    <w:b/>
                    <w:bCs/>
                    <w:kern w:val="28"/>
                  </w:rPr>
                  <w:t>G</w:t>
                </w:r>
              </w:p>
            </w:tc>
            <w:tc>
              <w:tcPr>
                <w:tcW w:w="6552" w:type="dxa"/>
                <w:tcBorders>
                  <w:left w:val="single" w:sz="4" w:space="0" w:color="auto"/>
                  <w:right w:val="single" w:sz="4" w:space="0" w:color="auto"/>
                </w:tcBorders>
                <w:shd w:val="clear" w:color="auto" w:fill="auto"/>
              </w:tcPr>
              <w:p w14:paraId="3DBEB9E2" w14:textId="77777777" w:rsidR="00032070" w:rsidRPr="00772FB7" w:rsidRDefault="00032070" w:rsidP="00032070">
                <w:pPr>
                  <w:overflowPunct w:val="0"/>
                  <w:autoSpaceDE w:val="0"/>
                  <w:autoSpaceDN w:val="0"/>
                  <w:adjustRightInd w:val="0"/>
                  <w:ind w:right="34"/>
                  <w:jc w:val="both"/>
                  <w:rPr>
                    <w:rFonts w:ascii="Trebuchet MS" w:hAnsi="Trebuchet MS" w:cs="Arial"/>
                    <w:bCs/>
                    <w:kern w:val="28"/>
                  </w:rPr>
                </w:pPr>
                <w:r w:rsidRPr="00772FB7">
                  <w:rPr>
                    <w:rFonts w:ascii="Trebuchet MS" w:hAnsi="Trebuchet MS" w:cs="Arial"/>
                    <w:bCs/>
                    <w:kern w:val="28"/>
                  </w:rPr>
                  <w:t>The Contractor will be responsible for traffic management around the site area at all times in order to ensure the safety of visitors and staff is ensured at all times whilst works are on-site.</w:t>
                </w:r>
                <w:r>
                  <w:rPr>
                    <w:rFonts w:ascii="Trebuchet MS" w:hAnsi="Trebuchet MS" w:cs="Arial"/>
                    <w:bCs/>
                    <w:kern w:val="28"/>
                  </w:rPr>
                  <w:t xml:space="preserve"> </w:t>
                </w:r>
              </w:p>
              <w:p w14:paraId="58EDED77" w14:textId="64A3A9DA" w:rsidR="00032070" w:rsidRPr="00772FB7" w:rsidRDefault="00032070" w:rsidP="00032070">
                <w:pPr>
                  <w:overflowPunct w:val="0"/>
                  <w:autoSpaceDE w:val="0"/>
                  <w:autoSpaceDN w:val="0"/>
                  <w:adjustRightInd w:val="0"/>
                  <w:ind w:right="34"/>
                  <w:jc w:val="both"/>
                  <w:rPr>
                    <w:rFonts w:ascii="Trebuchet MS" w:hAnsi="Trebuchet MS" w:cs="Arial"/>
                    <w:bCs/>
                    <w:kern w:val="28"/>
                  </w:rPr>
                </w:pPr>
                <w:r w:rsidRPr="00772FB7">
                  <w:rPr>
                    <w:rFonts w:ascii="Trebuchet MS" w:hAnsi="Trebuchet MS" w:cs="Arial"/>
                    <w:b/>
                    <w:bCs/>
                    <w:kern w:val="28"/>
                  </w:rPr>
                  <w:t>Note:</w:t>
                </w:r>
                <w:r w:rsidRPr="00772FB7">
                  <w:rPr>
                    <w:rFonts w:ascii="Trebuchet MS" w:hAnsi="Trebuchet MS" w:cs="Arial"/>
                    <w:bCs/>
                    <w:kern w:val="28"/>
                  </w:rPr>
                  <w:t xml:space="preserve"> As such it is paramount that the Contractor ensures the access into the site is not obstructed at any time during the course of the works. </w:t>
                </w:r>
              </w:p>
              <w:p w14:paraId="3ABBCA51" w14:textId="77777777" w:rsidR="00032070" w:rsidRPr="007A7ABA" w:rsidRDefault="00032070" w:rsidP="00032070">
                <w:pPr>
                  <w:overflowPunct w:val="0"/>
                  <w:autoSpaceDE w:val="0"/>
                  <w:autoSpaceDN w:val="0"/>
                  <w:adjustRightInd w:val="0"/>
                  <w:ind w:right="34"/>
                  <w:jc w:val="both"/>
                  <w:rPr>
                    <w:rFonts w:ascii="Trebuchet MS" w:hAnsi="Trebuchet MS" w:cs="Arial"/>
                    <w:b/>
                    <w:kern w:val="28"/>
                    <w:u w:val="single"/>
                  </w:rPr>
                </w:pPr>
                <w:r w:rsidRPr="007A7ABA">
                  <w:rPr>
                    <w:rFonts w:ascii="Trebuchet MS" w:hAnsi="Trebuchet MS" w:cs="Arial"/>
                    <w:b/>
                    <w:kern w:val="28"/>
                    <w:u w:val="single"/>
                  </w:rPr>
                  <w:t>Handover Documents</w:t>
                </w:r>
              </w:p>
            </w:tc>
            <w:tc>
              <w:tcPr>
                <w:tcW w:w="784" w:type="dxa"/>
                <w:tcBorders>
                  <w:left w:val="single" w:sz="4" w:space="0" w:color="auto"/>
                  <w:right w:val="single" w:sz="4" w:space="0" w:color="auto"/>
                </w:tcBorders>
                <w:shd w:val="clear" w:color="auto" w:fill="auto"/>
              </w:tcPr>
              <w:p w14:paraId="514D6855" w14:textId="77777777" w:rsidR="00032070" w:rsidRPr="00772FB7" w:rsidRDefault="00032070" w:rsidP="00032070">
                <w:pPr>
                  <w:overflowPunct w:val="0"/>
                  <w:autoSpaceDE w:val="0"/>
                  <w:autoSpaceDN w:val="0"/>
                  <w:adjustRightInd w:val="0"/>
                  <w:jc w:val="center"/>
                  <w:rPr>
                    <w:rFonts w:ascii="Trebuchet MS" w:hAnsi="Trebuchet MS" w:cs="Arial"/>
                    <w:b/>
                    <w:bCs/>
                    <w:kern w:val="28"/>
                  </w:rPr>
                </w:pPr>
                <w:r w:rsidRPr="00772FB7">
                  <w:rPr>
                    <w:rFonts w:ascii="Trebuchet MS" w:hAnsi="Trebuchet MS" w:cs="Arial"/>
                    <w:b/>
                    <w:bCs/>
                    <w:kern w:val="28"/>
                  </w:rPr>
                  <w:t>Item</w:t>
                </w:r>
              </w:p>
              <w:p w14:paraId="21A855BB" w14:textId="77777777" w:rsidR="00032070" w:rsidRPr="00772FB7" w:rsidRDefault="00032070" w:rsidP="00032070">
                <w:pPr>
                  <w:overflowPunct w:val="0"/>
                  <w:autoSpaceDE w:val="0"/>
                  <w:autoSpaceDN w:val="0"/>
                  <w:adjustRightInd w:val="0"/>
                  <w:jc w:val="center"/>
                  <w:rPr>
                    <w:rFonts w:ascii="Trebuchet MS" w:hAnsi="Trebuchet MS" w:cs="Arial"/>
                    <w:b/>
                    <w:bCs/>
                    <w:kern w:val="28"/>
                  </w:rPr>
                </w:pPr>
              </w:p>
              <w:p w14:paraId="51ED9A09" w14:textId="77777777" w:rsidR="00032070" w:rsidRPr="00772FB7" w:rsidRDefault="00032070" w:rsidP="00032070">
                <w:pPr>
                  <w:overflowPunct w:val="0"/>
                  <w:autoSpaceDE w:val="0"/>
                  <w:autoSpaceDN w:val="0"/>
                  <w:adjustRightInd w:val="0"/>
                  <w:rPr>
                    <w:rFonts w:ascii="Trebuchet MS" w:hAnsi="Trebuchet MS" w:cs="Arial"/>
                    <w:b/>
                    <w:bCs/>
                    <w:kern w:val="28"/>
                  </w:rPr>
                </w:pPr>
                <w:r>
                  <w:rPr>
                    <w:rFonts w:ascii="Trebuchet MS" w:hAnsi="Trebuchet MS" w:cs="Arial"/>
                    <w:b/>
                    <w:bCs/>
                    <w:kern w:val="28"/>
                  </w:rPr>
                  <w:t xml:space="preserve"> </w:t>
                </w:r>
                <w:r w:rsidRPr="00772FB7">
                  <w:rPr>
                    <w:rFonts w:ascii="Trebuchet MS" w:hAnsi="Trebuchet MS" w:cs="Arial"/>
                    <w:b/>
                    <w:bCs/>
                    <w:kern w:val="28"/>
                  </w:rPr>
                  <w:t>Item</w:t>
                </w:r>
              </w:p>
              <w:p w14:paraId="233B2077" w14:textId="77777777" w:rsidR="00032070" w:rsidRPr="00772FB7" w:rsidRDefault="00032070" w:rsidP="00032070">
                <w:pPr>
                  <w:overflowPunct w:val="0"/>
                  <w:autoSpaceDE w:val="0"/>
                  <w:autoSpaceDN w:val="0"/>
                  <w:adjustRightInd w:val="0"/>
                  <w:rPr>
                    <w:rFonts w:ascii="Trebuchet MS" w:hAnsi="Trebuchet MS" w:cs="Arial"/>
                    <w:b/>
                    <w:bCs/>
                    <w:kern w:val="28"/>
                  </w:rPr>
                </w:pPr>
              </w:p>
            </w:tc>
            <w:tc>
              <w:tcPr>
                <w:tcW w:w="1218" w:type="dxa"/>
                <w:tcBorders>
                  <w:left w:val="single" w:sz="4" w:space="0" w:color="auto"/>
                  <w:right w:val="single" w:sz="4" w:space="0" w:color="auto"/>
                </w:tcBorders>
                <w:shd w:val="clear" w:color="auto" w:fill="auto"/>
              </w:tcPr>
              <w:p w14:paraId="2E593CDD" w14:textId="77777777" w:rsidR="00032070" w:rsidRPr="00772FB7" w:rsidRDefault="00032070" w:rsidP="00032070">
                <w:pPr>
                  <w:overflowPunct w:val="0"/>
                  <w:autoSpaceDE w:val="0"/>
                  <w:autoSpaceDN w:val="0"/>
                  <w:adjustRightInd w:val="0"/>
                  <w:jc w:val="both"/>
                  <w:rPr>
                    <w:rFonts w:ascii="Trebuchet MS" w:hAnsi="Trebuchet MS" w:cs="Arial"/>
                    <w:bCs/>
                    <w:kern w:val="28"/>
                  </w:rPr>
                </w:pPr>
              </w:p>
            </w:tc>
          </w:tr>
          <w:tr w:rsidR="00032070" w:rsidRPr="00772FB7" w14:paraId="5A71FB78" w14:textId="77777777" w:rsidTr="00032070">
            <w:tc>
              <w:tcPr>
                <w:tcW w:w="565" w:type="dxa"/>
                <w:tcBorders>
                  <w:left w:val="single" w:sz="4" w:space="0" w:color="auto"/>
                  <w:right w:val="single" w:sz="4" w:space="0" w:color="auto"/>
                </w:tcBorders>
                <w:shd w:val="clear" w:color="auto" w:fill="auto"/>
              </w:tcPr>
              <w:p w14:paraId="54EB6893" w14:textId="77777777" w:rsidR="00032070" w:rsidRPr="00772FB7" w:rsidRDefault="00032070" w:rsidP="00032070">
                <w:pPr>
                  <w:overflowPunct w:val="0"/>
                  <w:autoSpaceDE w:val="0"/>
                  <w:autoSpaceDN w:val="0"/>
                  <w:adjustRightInd w:val="0"/>
                  <w:jc w:val="center"/>
                  <w:rPr>
                    <w:rFonts w:ascii="Trebuchet MS" w:hAnsi="Trebuchet MS" w:cs="Arial"/>
                    <w:b/>
                    <w:bCs/>
                    <w:kern w:val="28"/>
                  </w:rPr>
                </w:pPr>
                <w:r w:rsidRPr="00772FB7">
                  <w:rPr>
                    <w:rFonts w:ascii="Trebuchet MS" w:hAnsi="Trebuchet MS" w:cs="Arial"/>
                    <w:b/>
                    <w:bCs/>
                    <w:kern w:val="28"/>
                  </w:rPr>
                  <w:t>H</w:t>
                </w:r>
              </w:p>
            </w:tc>
            <w:tc>
              <w:tcPr>
                <w:tcW w:w="6552" w:type="dxa"/>
                <w:tcBorders>
                  <w:left w:val="single" w:sz="4" w:space="0" w:color="auto"/>
                  <w:right w:val="single" w:sz="4" w:space="0" w:color="auto"/>
                </w:tcBorders>
                <w:shd w:val="clear" w:color="auto" w:fill="auto"/>
              </w:tcPr>
              <w:p w14:paraId="6617B5AD" w14:textId="77777777" w:rsidR="00032070" w:rsidRPr="00772FB7" w:rsidRDefault="00032070" w:rsidP="00032070">
                <w:pPr>
                  <w:overflowPunct w:val="0"/>
                  <w:autoSpaceDE w:val="0"/>
                  <w:autoSpaceDN w:val="0"/>
                  <w:adjustRightInd w:val="0"/>
                  <w:ind w:right="34"/>
                  <w:jc w:val="both"/>
                  <w:rPr>
                    <w:rFonts w:ascii="Trebuchet MS" w:hAnsi="Trebuchet MS" w:cs="Arial"/>
                    <w:bCs/>
                    <w:kern w:val="28"/>
                  </w:rPr>
                </w:pPr>
                <w:r w:rsidRPr="00772FB7">
                  <w:rPr>
                    <w:rFonts w:ascii="Trebuchet MS" w:hAnsi="Trebuchet MS" w:cs="Arial"/>
                    <w:bCs/>
                    <w:kern w:val="28"/>
                  </w:rPr>
                  <w:t xml:space="preserve">The Contractor must collate all required Handover Documentation as the work proceeds and submit to the Contract Administrator all information requested by McBains by the completion date to enable Practical Completion to be issued. </w:t>
                </w:r>
              </w:p>
            </w:tc>
            <w:tc>
              <w:tcPr>
                <w:tcW w:w="784" w:type="dxa"/>
                <w:tcBorders>
                  <w:left w:val="single" w:sz="4" w:space="0" w:color="auto"/>
                  <w:right w:val="single" w:sz="4" w:space="0" w:color="auto"/>
                </w:tcBorders>
                <w:shd w:val="clear" w:color="auto" w:fill="auto"/>
              </w:tcPr>
              <w:p w14:paraId="36A1ABBA" w14:textId="77777777" w:rsidR="00032070" w:rsidRPr="00772FB7" w:rsidRDefault="00032070" w:rsidP="00032070">
                <w:pPr>
                  <w:overflowPunct w:val="0"/>
                  <w:autoSpaceDE w:val="0"/>
                  <w:autoSpaceDN w:val="0"/>
                  <w:adjustRightInd w:val="0"/>
                  <w:jc w:val="center"/>
                  <w:rPr>
                    <w:rFonts w:ascii="Trebuchet MS" w:hAnsi="Trebuchet MS" w:cs="Arial"/>
                    <w:b/>
                    <w:bCs/>
                    <w:kern w:val="28"/>
                  </w:rPr>
                </w:pPr>
                <w:r w:rsidRPr="00772FB7">
                  <w:rPr>
                    <w:rFonts w:ascii="Trebuchet MS" w:hAnsi="Trebuchet MS" w:cs="Arial"/>
                    <w:b/>
                    <w:bCs/>
                    <w:kern w:val="28"/>
                  </w:rPr>
                  <w:t>Item</w:t>
                </w:r>
              </w:p>
            </w:tc>
            <w:tc>
              <w:tcPr>
                <w:tcW w:w="1218" w:type="dxa"/>
                <w:tcBorders>
                  <w:left w:val="single" w:sz="4" w:space="0" w:color="auto"/>
                  <w:right w:val="single" w:sz="4" w:space="0" w:color="auto"/>
                </w:tcBorders>
                <w:shd w:val="clear" w:color="auto" w:fill="auto"/>
              </w:tcPr>
              <w:p w14:paraId="7345DE67" w14:textId="77777777" w:rsidR="00032070" w:rsidRPr="00772FB7" w:rsidRDefault="00032070" w:rsidP="00032070">
                <w:pPr>
                  <w:overflowPunct w:val="0"/>
                  <w:autoSpaceDE w:val="0"/>
                  <w:autoSpaceDN w:val="0"/>
                  <w:adjustRightInd w:val="0"/>
                  <w:jc w:val="both"/>
                  <w:rPr>
                    <w:rFonts w:ascii="Trebuchet MS" w:hAnsi="Trebuchet MS" w:cs="Arial"/>
                    <w:bCs/>
                    <w:kern w:val="28"/>
                  </w:rPr>
                </w:pPr>
              </w:p>
            </w:tc>
          </w:tr>
          <w:tr w:rsidR="00032070" w:rsidRPr="00772FB7" w14:paraId="3D6A6F32" w14:textId="77777777" w:rsidTr="00032070">
            <w:trPr>
              <w:trHeight w:val="37"/>
            </w:trPr>
            <w:tc>
              <w:tcPr>
                <w:tcW w:w="565" w:type="dxa"/>
                <w:tcBorders>
                  <w:left w:val="single" w:sz="4" w:space="0" w:color="auto"/>
                  <w:right w:val="single" w:sz="4" w:space="0" w:color="auto"/>
                </w:tcBorders>
                <w:shd w:val="clear" w:color="auto" w:fill="auto"/>
              </w:tcPr>
              <w:p w14:paraId="61C913B7" w14:textId="77777777" w:rsidR="00032070" w:rsidRPr="00772FB7" w:rsidRDefault="00032070" w:rsidP="00032070">
                <w:pPr>
                  <w:overflowPunct w:val="0"/>
                  <w:autoSpaceDE w:val="0"/>
                  <w:autoSpaceDN w:val="0"/>
                  <w:adjustRightInd w:val="0"/>
                  <w:spacing w:after="0"/>
                  <w:jc w:val="center"/>
                  <w:rPr>
                    <w:rFonts w:ascii="Trebuchet MS" w:hAnsi="Trebuchet MS" w:cs="Arial"/>
                    <w:b/>
                    <w:bCs/>
                    <w:kern w:val="28"/>
                  </w:rPr>
                </w:pPr>
              </w:p>
              <w:p w14:paraId="7A064D9C" w14:textId="77777777" w:rsidR="00032070" w:rsidRPr="00772FB7" w:rsidRDefault="00032070" w:rsidP="00032070">
                <w:pPr>
                  <w:overflowPunct w:val="0"/>
                  <w:autoSpaceDE w:val="0"/>
                  <w:autoSpaceDN w:val="0"/>
                  <w:adjustRightInd w:val="0"/>
                  <w:spacing w:after="0"/>
                  <w:jc w:val="center"/>
                  <w:rPr>
                    <w:rFonts w:ascii="Trebuchet MS" w:hAnsi="Trebuchet MS" w:cs="Arial"/>
                    <w:b/>
                    <w:bCs/>
                    <w:kern w:val="28"/>
                  </w:rPr>
                </w:pPr>
                <w:r w:rsidRPr="00772FB7">
                  <w:rPr>
                    <w:rFonts w:ascii="Trebuchet MS" w:hAnsi="Trebuchet MS" w:cs="Arial"/>
                    <w:b/>
                    <w:bCs/>
                    <w:kern w:val="28"/>
                  </w:rPr>
                  <w:br/>
                  <w:t>I</w:t>
                </w:r>
              </w:p>
            </w:tc>
            <w:tc>
              <w:tcPr>
                <w:tcW w:w="6552" w:type="dxa"/>
                <w:tcBorders>
                  <w:left w:val="single" w:sz="4" w:space="0" w:color="auto"/>
                  <w:right w:val="single" w:sz="4" w:space="0" w:color="auto"/>
                </w:tcBorders>
                <w:shd w:val="clear" w:color="auto" w:fill="auto"/>
              </w:tcPr>
              <w:p w14:paraId="5EDC5CB8" w14:textId="77777777" w:rsidR="00032070" w:rsidRPr="00772FB7" w:rsidRDefault="00032070" w:rsidP="00032070">
                <w:pPr>
                  <w:overflowPunct w:val="0"/>
                  <w:autoSpaceDE w:val="0"/>
                  <w:autoSpaceDN w:val="0"/>
                  <w:adjustRightInd w:val="0"/>
                  <w:spacing w:after="0"/>
                  <w:ind w:left="32" w:right="34"/>
                  <w:jc w:val="both"/>
                  <w:rPr>
                    <w:rFonts w:ascii="Trebuchet MS" w:hAnsi="Trebuchet MS" w:cs="Arial"/>
                    <w:b/>
                    <w:bCs/>
                    <w:kern w:val="28"/>
                    <w:u w:val="single"/>
                  </w:rPr>
                </w:pPr>
                <w:r w:rsidRPr="00772FB7">
                  <w:rPr>
                    <w:rFonts w:ascii="Trebuchet MS" w:hAnsi="Trebuchet MS" w:cs="Arial"/>
                    <w:b/>
                    <w:bCs/>
                    <w:kern w:val="28"/>
                    <w:u w:val="single"/>
                  </w:rPr>
                  <w:t>Working Hours</w:t>
                </w:r>
              </w:p>
              <w:p w14:paraId="46DDF335" w14:textId="77777777" w:rsidR="00032070" w:rsidRPr="00772FB7" w:rsidRDefault="00032070" w:rsidP="00032070">
                <w:pPr>
                  <w:overflowPunct w:val="0"/>
                  <w:autoSpaceDE w:val="0"/>
                  <w:autoSpaceDN w:val="0"/>
                  <w:adjustRightInd w:val="0"/>
                  <w:spacing w:after="0"/>
                  <w:ind w:left="32" w:right="34"/>
                  <w:jc w:val="both"/>
                  <w:rPr>
                    <w:rFonts w:ascii="Trebuchet MS" w:hAnsi="Trebuchet MS" w:cs="Arial"/>
                    <w:b/>
                    <w:bCs/>
                    <w:kern w:val="28"/>
                    <w:u w:val="single"/>
                  </w:rPr>
                </w:pPr>
              </w:p>
              <w:p w14:paraId="4BC81577" w14:textId="35CCD5EE" w:rsidR="00590516" w:rsidRPr="00772FB7" w:rsidRDefault="00032070" w:rsidP="00032070">
                <w:pPr>
                  <w:overflowPunct w:val="0"/>
                  <w:autoSpaceDE w:val="0"/>
                  <w:autoSpaceDN w:val="0"/>
                  <w:adjustRightInd w:val="0"/>
                  <w:spacing w:after="0"/>
                  <w:ind w:left="32" w:right="34"/>
                  <w:jc w:val="both"/>
                  <w:rPr>
                    <w:rFonts w:ascii="Trebuchet MS" w:hAnsi="Trebuchet MS" w:cs="Arial"/>
                    <w:bCs/>
                    <w:kern w:val="28"/>
                  </w:rPr>
                </w:pPr>
                <w:r w:rsidRPr="00772FB7">
                  <w:rPr>
                    <w:rFonts w:ascii="Trebuchet MS" w:hAnsi="Trebuchet MS" w:cs="Arial"/>
                    <w:bCs/>
                    <w:kern w:val="28"/>
                  </w:rPr>
                  <w:t xml:space="preserve">The works are to be undertaken </w:t>
                </w:r>
                <w:r w:rsidR="00BE2C32">
                  <w:rPr>
                    <w:rFonts w:ascii="Trebuchet MS" w:hAnsi="Trebuchet MS" w:cs="Arial"/>
                    <w:bCs/>
                    <w:kern w:val="28"/>
                  </w:rPr>
                  <w:t>both during and outside of normal working hours in order to achieve programme. Normal working hours are classed as</w:t>
                </w:r>
                <w:r w:rsidRPr="00772FB7">
                  <w:rPr>
                    <w:rFonts w:ascii="Trebuchet MS" w:hAnsi="Trebuchet MS" w:cs="Arial"/>
                    <w:bCs/>
                    <w:kern w:val="28"/>
                  </w:rPr>
                  <w:t xml:space="preserve"> Monday to Friday 7.30am – </w:t>
                </w:r>
                <w:r w:rsidR="00B014AA">
                  <w:rPr>
                    <w:rFonts w:ascii="Trebuchet MS" w:hAnsi="Trebuchet MS" w:cs="Arial"/>
                    <w:bCs/>
                    <w:kern w:val="28"/>
                  </w:rPr>
                  <w:t>5</w:t>
                </w:r>
                <w:r w:rsidRPr="00772FB7">
                  <w:rPr>
                    <w:rFonts w:ascii="Trebuchet MS" w:hAnsi="Trebuchet MS" w:cs="Arial"/>
                    <w:bCs/>
                    <w:kern w:val="28"/>
                  </w:rPr>
                  <w:t xml:space="preserve">.00pm. </w:t>
                </w:r>
              </w:p>
            </w:tc>
            <w:tc>
              <w:tcPr>
                <w:tcW w:w="784" w:type="dxa"/>
                <w:tcBorders>
                  <w:left w:val="single" w:sz="4" w:space="0" w:color="auto"/>
                  <w:right w:val="single" w:sz="4" w:space="0" w:color="auto"/>
                </w:tcBorders>
                <w:shd w:val="clear" w:color="auto" w:fill="auto"/>
              </w:tcPr>
              <w:p w14:paraId="55EC4E92" w14:textId="77777777" w:rsidR="00032070" w:rsidRPr="00772FB7" w:rsidRDefault="00032070" w:rsidP="00032070">
                <w:pPr>
                  <w:overflowPunct w:val="0"/>
                  <w:autoSpaceDE w:val="0"/>
                  <w:autoSpaceDN w:val="0"/>
                  <w:adjustRightInd w:val="0"/>
                  <w:spacing w:after="0" w:line="240" w:lineRule="auto"/>
                  <w:jc w:val="center"/>
                  <w:rPr>
                    <w:rFonts w:ascii="Trebuchet MS" w:hAnsi="Trebuchet MS" w:cs="Arial"/>
                    <w:b/>
                    <w:bCs/>
                    <w:kern w:val="28"/>
                  </w:rPr>
                </w:pPr>
                <w:r w:rsidRPr="00772FB7">
                  <w:rPr>
                    <w:rFonts w:ascii="Trebuchet MS" w:hAnsi="Trebuchet MS" w:cs="Arial"/>
                    <w:b/>
                    <w:bCs/>
                    <w:kern w:val="28"/>
                  </w:rPr>
                  <w:br/>
                  <w:t>Item</w:t>
                </w:r>
              </w:p>
            </w:tc>
            <w:tc>
              <w:tcPr>
                <w:tcW w:w="1218" w:type="dxa"/>
                <w:tcBorders>
                  <w:left w:val="single" w:sz="4" w:space="0" w:color="auto"/>
                  <w:right w:val="single" w:sz="4" w:space="0" w:color="auto"/>
                </w:tcBorders>
                <w:shd w:val="clear" w:color="auto" w:fill="auto"/>
              </w:tcPr>
              <w:p w14:paraId="658F16CC" w14:textId="77777777" w:rsidR="00032070" w:rsidRPr="00772FB7" w:rsidRDefault="00032070" w:rsidP="00032070">
                <w:pPr>
                  <w:overflowPunct w:val="0"/>
                  <w:autoSpaceDE w:val="0"/>
                  <w:autoSpaceDN w:val="0"/>
                  <w:adjustRightInd w:val="0"/>
                  <w:spacing w:after="0"/>
                  <w:jc w:val="both"/>
                  <w:rPr>
                    <w:rFonts w:ascii="Trebuchet MS" w:hAnsi="Trebuchet MS" w:cs="Arial"/>
                    <w:bCs/>
                    <w:kern w:val="28"/>
                  </w:rPr>
                </w:pPr>
              </w:p>
            </w:tc>
          </w:tr>
          <w:tr w:rsidR="00032070" w:rsidRPr="00772FB7" w14:paraId="78385BC9" w14:textId="77777777" w:rsidTr="00032070">
            <w:trPr>
              <w:trHeight w:val="37"/>
            </w:trPr>
            <w:tc>
              <w:tcPr>
                <w:tcW w:w="565" w:type="dxa"/>
                <w:tcBorders>
                  <w:left w:val="single" w:sz="4" w:space="0" w:color="auto"/>
                  <w:right w:val="single" w:sz="4" w:space="0" w:color="auto"/>
                </w:tcBorders>
                <w:shd w:val="clear" w:color="auto" w:fill="auto"/>
              </w:tcPr>
              <w:p w14:paraId="373897E6" w14:textId="77777777" w:rsidR="00032070" w:rsidRPr="00772FB7" w:rsidRDefault="00032070" w:rsidP="00032070">
                <w:pPr>
                  <w:overflowPunct w:val="0"/>
                  <w:autoSpaceDE w:val="0"/>
                  <w:autoSpaceDN w:val="0"/>
                  <w:adjustRightInd w:val="0"/>
                  <w:jc w:val="center"/>
                  <w:rPr>
                    <w:rFonts w:ascii="Trebuchet MS" w:hAnsi="Trebuchet MS" w:cs="Arial"/>
                    <w:b/>
                    <w:bCs/>
                    <w:kern w:val="28"/>
                    <w:u w:val="single"/>
                  </w:rPr>
                </w:pPr>
              </w:p>
            </w:tc>
            <w:tc>
              <w:tcPr>
                <w:tcW w:w="6552" w:type="dxa"/>
                <w:tcBorders>
                  <w:left w:val="single" w:sz="4" w:space="0" w:color="auto"/>
                  <w:right w:val="single" w:sz="4" w:space="0" w:color="auto"/>
                </w:tcBorders>
                <w:shd w:val="clear" w:color="auto" w:fill="auto"/>
              </w:tcPr>
              <w:p w14:paraId="11281804" w14:textId="77777777" w:rsidR="00032070" w:rsidRPr="00772FB7" w:rsidRDefault="00032070" w:rsidP="00032070">
                <w:pPr>
                  <w:overflowPunct w:val="0"/>
                  <w:autoSpaceDE w:val="0"/>
                  <w:autoSpaceDN w:val="0"/>
                  <w:adjustRightInd w:val="0"/>
                  <w:ind w:left="32" w:right="34"/>
                  <w:jc w:val="both"/>
                  <w:rPr>
                    <w:rFonts w:ascii="Trebuchet MS" w:hAnsi="Trebuchet MS" w:cs="Arial"/>
                    <w:b/>
                    <w:bCs/>
                    <w:kern w:val="28"/>
                    <w:u w:val="single"/>
                  </w:rPr>
                </w:pPr>
                <w:r w:rsidRPr="00772FB7">
                  <w:rPr>
                    <w:rFonts w:ascii="Trebuchet MS" w:hAnsi="Trebuchet MS" w:cs="Arial"/>
                    <w:b/>
                    <w:bCs/>
                    <w:kern w:val="28"/>
                    <w:u w:val="single"/>
                  </w:rPr>
                  <w:br/>
                  <w:t>Welfare Facilities</w:t>
                </w:r>
              </w:p>
            </w:tc>
            <w:tc>
              <w:tcPr>
                <w:tcW w:w="784" w:type="dxa"/>
                <w:tcBorders>
                  <w:left w:val="single" w:sz="4" w:space="0" w:color="auto"/>
                  <w:right w:val="single" w:sz="4" w:space="0" w:color="auto"/>
                </w:tcBorders>
                <w:shd w:val="clear" w:color="auto" w:fill="auto"/>
              </w:tcPr>
              <w:p w14:paraId="64B076EA" w14:textId="77777777" w:rsidR="00032070" w:rsidRPr="00772FB7" w:rsidRDefault="00032070" w:rsidP="00D84FA1">
                <w:pPr>
                  <w:overflowPunct w:val="0"/>
                  <w:autoSpaceDE w:val="0"/>
                  <w:autoSpaceDN w:val="0"/>
                  <w:adjustRightInd w:val="0"/>
                  <w:rPr>
                    <w:rFonts w:ascii="Trebuchet MS" w:hAnsi="Trebuchet MS" w:cs="Arial"/>
                    <w:b/>
                    <w:bCs/>
                    <w:kern w:val="28"/>
                    <w:u w:val="single"/>
                  </w:rPr>
                </w:pPr>
              </w:p>
            </w:tc>
            <w:tc>
              <w:tcPr>
                <w:tcW w:w="1218" w:type="dxa"/>
                <w:tcBorders>
                  <w:left w:val="single" w:sz="4" w:space="0" w:color="auto"/>
                  <w:right w:val="single" w:sz="4" w:space="0" w:color="auto"/>
                </w:tcBorders>
                <w:shd w:val="clear" w:color="auto" w:fill="auto"/>
              </w:tcPr>
              <w:p w14:paraId="60CECA6B" w14:textId="77777777" w:rsidR="00032070" w:rsidRPr="00772FB7" w:rsidRDefault="00032070" w:rsidP="00032070">
                <w:pPr>
                  <w:overflowPunct w:val="0"/>
                  <w:autoSpaceDE w:val="0"/>
                  <w:autoSpaceDN w:val="0"/>
                  <w:adjustRightInd w:val="0"/>
                  <w:jc w:val="both"/>
                  <w:rPr>
                    <w:rFonts w:ascii="Trebuchet MS" w:hAnsi="Trebuchet MS" w:cs="Arial"/>
                    <w:bCs/>
                    <w:kern w:val="28"/>
                    <w:u w:val="single"/>
                  </w:rPr>
                </w:pPr>
              </w:p>
            </w:tc>
          </w:tr>
          <w:tr w:rsidR="00032070" w:rsidRPr="00772FB7" w14:paraId="073E5917" w14:textId="77777777" w:rsidTr="00032070">
            <w:trPr>
              <w:trHeight w:val="37"/>
            </w:trPr>
            <w:tc>
              <w:tcPr>
                <w:tcW w:w="565" w:type="dxa"/>
                <w:tcBorders>
                  <w:left w:val="single" w:sz="4" w:space="0" w:color="auto"/>
                  <w:right w:val="single" w:sz="4" w:space="0" w:color="auto"/>
                </w:tcBorders>
                <w:shd w:val="clear" w:color="auto" w:fill="auto"/>
              </w:tcPr>
              <w:p w14:paraId="252623F5" w14:textId="77777777" w:rsidR="00032070" w:rsidRPr="00772FB7" w:rsidRDefault="00032070" w:rsidP="00032070">
                <w:pPr>
                  <w:overflowPunct w:val="0"/>
                  <w:autoSpaceDE w:val="0"/>
                  <w:autoSpaceDN w:val="0"/>
                  <w:adjustRightInd w:val="0"/>
                  <w:jc w:val="center"/>
                  <w:rPr>
                    <w:rFonts w:ascii="Trebuchet MS" w:hAnsi="Trebuchet MS" w:cs="Arial"/>
                    <w:b/>
                    <w:bCs/>
                    <w:kern w:val="28"/>
                  </w:rPr>
                </w:pPr>
                <w:r w:rsidRPr="00772FB7">
                  <w:rPr>
                    <w:rFonts w:ascii="Trebuchet MS" w:hAnsi="Trebuchet MS" w:cs="Arial"/>
                    <w:b/>
                    <w:bCs/>
                    <w:kern w:val="28"/>
                  </w:rPr>
                  <w:t>J</w:t>
                </w:r>
              </w:p>
            </w:tc>
            <w:tc>
              <w:tcPr>
                <w:tcW w:w="6552" w:type="dxa"/>
                <w:tcBorders>
                  <w:left w:val="single" w:sz="4" w:space="0" w:color="auto"/>
                  <w:right w:val="single" w:sz="4" w:space="0" w:color="auto"/>
                </w:tcBorders>
                <w:shd w:val="clear" w:color="auto" w:fill="auto"/>
              </w:tcPr>
              <w:p w14:paraId="65B1A98F" w14:textId="77777777" w:rsidR="00BE2C32" w:rsidRDefault="00032070" w:rsidP="00032070">
                <w:pPr>
                  <w:overflowPunct w:val="0"/>
                  <w:autoSpaceDE w:val="0"/>
                  <w:autoSpaceDN w:val="0"/>
                  <w:adjustRightInd w:val="0"/>
                  <w:ind w:left="32" w:right="34"/>
                  <w:jc w:val="both"/>
                  <w:rPr>
                    <w:rFonts w:ascii="Trebuchet MS" w:hAnsi="Trebuchet MS" w:cs="Arial"/>
                    <w:bCs/>
                    <w:kern w:val="28"/>
                  </w:rPr>
                </w:pPr>
                <w:r w:rsidRPr="00772FB7">
                  <w:rPr>
                    <w:rFonts w:ascii="Trebuchet MS" w:hAnsi="Trebuchet MS" w:cs="Arial"/>
                    <w:bCs/>
                    <w:kern w:val="28"/>
                  </w:rPr>
                  <w:t>It is currently envisaged that the Contractor</w:t>
                </w:r>
                <w:r>
                  <w:rPr>
                    <w:rFonts w:ascii="Trebuchet MS" w:hAnsi="Trebuchet MS" w:cs="Arial"/>
                    <w:bCs/>
                    <w:kern w:val="28"/>
                  </w:rPr>
                  <w:t xml:space="preserve"> will </w:t>
                </w:r>
                <w:r w:rsidR="00BE2C32">
                  <w:rPr>
                    <w:rFonts w:ascii="Trebuchet MS" w:hAnsi="Trebuchet MS" w:cs="Arial"/>
                    <w:bCs/>
                    <w:kern w:val="28"/>
                  </w:rPr>
                  <w:t xml:space="preserve">be provided with a designated toilet and should ensure this is cleaned and returned in the same condition. </w:t>
                </w:r>
              </w:p>
              <w:p w14:paraId="433E443F" w14:textId="699DCC40" w:rsidR="00032070" w:rsidRPr="00772FB7" w:rsidRDefault="00032070" w:rsidP="00032070">
                <w:pPr>
                  <w:overflowPunct w:val="0"/>
                  <w:autoSpaceDE w:val="0"/>
                  <w:autoSpaceDN w:val="0"/>
                  <w:adjustRightInd w:val="0"/>
                  <w:ind w:left="32" w:right="34"/>
                  <w:jc w:val="both"/>
                  <w:rPr>
                    <w:rFonts w:ascii="Trebuchet MS" w:hAnsi="Trebuchet MS" w:cs="Arial"/>
                    <w:bCs/>
                    <w:kern w:val="28"/>
                  </w:rPr>
                </w:pPr>
                <w:r w:rsidRPr="00772FB7">
                  <w:rPr>
                    <w:rFonts w:ascii="Trebuchet MS" w:hAnsi="Trebuchet MS" w:cs="Arial"/>
                    <w:bCs/>
                    <w:kern w:val="28"/>
                  </w:rPr>
                  <w:t>The Contractor will be able to make use of existing services on</w:t>
                </w:r>
                <w:r w:rsidR="00980376">
                  <w:rPr>
                    <w:rFonts w:ascii="Trebuchet MS" w:hAnsi="Trebuchet MS" w:cs="Arial"/>
                    <w:bCs/>
                    <w:kern w:val="28"/>
                  </w:rPr>
                  <w:t xml:space="preserve"> each</w:t>
                </w:r>
                <w:r w:rsidRPr="00772FB7">
                  <w:rPr>
                    <w:rFonts w:ascii="Trebuchet MS" w:hAnsi="Trebuchet MS" w:cs="Arial"/>
                    <w:bCs/>
                    <w:kern w:val="28"/>
                  </w:rPr>
                  <w:t xml:space="preserve"> site but will be responsible for making all connections and ensuring these have been carried out safely (no trip hazards etc). </w:t>
                </w:r>
              </w:p>
            </w:tc>
            <w:tc>
              <w:tcPr>
                <w:tcW w:w="784" w:type="dxa"/>
                <w:tcBorders>
                  <w:left w:val="single" w:sz="4" w:space="0" w:color="auto"/>
                  <w:right w:val="single" w:sz="4" w:space="0" w:color="auto"/>
                </w:tcBorders>
                <w:shd w:val="clear" w:color="auto" w:fill="auto"/>
              </w:tcPr>
              <w:p w14:paraId="46CD0159" w14:textId="77777777" w:rsidR="00032070" w:rsidRPr="00772FB7" w:rsidRDefault="00032070" w:rsidP="00032070">
                <w:pPr>
                  <w:overflowPunct w:val="0"/>
                  <w:autoSpaceDE w:val="0"/>
                  <w:autoSpaceDN w:val="0"/>
                  <w:adjustRightInd w:val="0"/>
                  <w:jc w:val="center"/>
                  <w:rPr>
                    <w:rFonts w:ascii="Trebuchet MS" w:hAnsi="Trebuchet MS" w:cs="Arial"/>
                    <w:b/>
                    <w:bCs/>
                    <w:kern w:val="28"/>
                  </w:rPr>
                </w:pPr>
                <w:r w:rsidRPr="00772FB7">
                  <w:rPr>
                    <w:rFonts w:ascii="Trebuchet MS" w:hAnsi="Trebuchet MS" w:cs="Arial"/>
                    <w:b/>
                    <w:bCs/>
                    <w:kern w:val="28"/>
                  </w:rPr>
                  <w:t>Item</w:t>
                </w:r>
              </w:p>
            </w:tc>
            <w:tc>
              <w:tcPr>
                <w:tcW w:w="1218" w:type="dxa"/>
                <w:tcBorders>
                  <w:left w:val="single" w:sz="4" w:space="0" w:color="auto"/>
                  <w:right w:val="single" w:sz="4" w:space="0" w:color="auto"/>
                </w:tcBorders>
                <w:shd w:val="clear" w:color="auto" w:fill="auto"/>
              </w:tcPr>
              <w:p w14:paraId="41B992B7" w14:textId="77777777" w:rsidR="00032070" w:rsidRPr="00772FB7" w:rsidRDefault="00032070" w:rsidP="00032070">
                <w:pPr>
                  <w:overflowPunct w:val="0"/>
                  <w:autoSpaceDE w:val="0"/>
                  <w:autoSpaceDN w:val="0"/>
                  <w:adjustRightInd w:val="0"/>
                  <w:jc w:val="both"/>
                  <w:rPr>
                    <w:rFonts w:ascii="Trebuchet MS" w:hAnsi="Trebuchet MS" w:cs="Arial"/>
                    <w:bCs/>
                    <w:kern w:val="28"/>
                  </w:rPr>
                </w:pPr>
              </w:p>
            </w:tc>
          </w:tr>
          <w:tr w:rsidR="00032070" w:rsidRPr="00772FB7" w14:paraId="45CBDA30" w14:textId="77777777" w:rsidTr="00032070">
            <w:trPr>
              <w:trHeight w:val="37"/>
            </w:trPr>
            <w:tc>
              <w:tcPr>
                <w:tcW w:w="565" w:type="dxa"/>
                <w:tcBorders>
                  <w:left w:val="single" w:sz="4" w:space="0" w:color="auto"/>
                  <w:right w:val="single" w:sz="4" w:space="0" w:color="auto"/>
                </w:tcBorders>
                <w:shd w:val="clear" w:color="auto" w:fill="auto"/>
              </w:tcPr>
              <w:p w14:paraId="4A205C9F" w14:textId="77777777" w:rsidR="00032070" w:rsidRPr="00772FB7" w:rsidRDefault="00032070" w:rsidP="00032070">
                <w:pPr>
                  <w:overflowPunct w:val="0"/>
                  <w:autoSpaceDE w:val="0"/>
                  <w:autoSpaceDN w:val="0"/>
                  <w:adjustRightInd w:val="0"/>
                  <w:jc w:val="center"/>
                  <w:rPr>
                    <w:rFonts w:ascii="Trebuchet MS" w:hAnsi="Trebuchet MS" w:cs="Arial"/>
                    <w:b/>
                    <w:bCs/>
                    <w:kern w:val="28"/>
                  </w:rPr>
                </w:pPr>
              </w:p>
            </w:tc>
            <w:tc>
              <w:tcPr>
                <w:tcW w:w="6552" w:type="dxa"/>
                <w:tcBorders>
                  <w:left w:val="single" w:sz="4" w:space="0" w:color="auto"/>
                  <w:right w:val="single" w:sz="4" w:space="0" w:color="auto"/>
                </w:tcBorders>
                <w:shd w:val="clear" w:color="auto" w:fill="auto"/>
              </w:tcPr>
              <w:p w14:paraId="568E1913" w14:textId="77777777" w:rsidR="00032070" w:rsidRPr="00772FB7" w:rsidRDefault="00032070" w:rsidP="00032070">
                <w:pPr>
                  <w:overflowPunct w:val="0"/>
                  <w:autoSpaceDE w:val="0"/>
                  <w:autoSpaceDN w:val="0"/>
                  <w:adjustRightInd w:val="0"/>
                  <w:ind w:left="32" w:right="34"/>
                  <w:jc w:val="both"/>
                  <w:rPr>
                    <w:rFonts w:ascii="Trebuchet MS" w:hAnsi="Trebuchet MS" w:cs="Arial"/>
                    <w:b/>
                    <w:bCs/>
                    <w:kern w:val="28"/>
                    <w:u w:val="single"/>
                  </w:rPr>
                </w:pPr>
                <w:r w:rsidRPr="00772FB7">
                  <w:rPr>
                    <w:rFonts w:ascii="Trebuchet MS" w:hAnsi="Trebuchet MS" w:cs="Arial"/>
                    <w:b/>
                    <w:bCs/>
                    <w:kern w:val="28"/>
                    <w:u w:val="single"/>
                  </w:rPr>
                  <w:t>Health and Safety</w:t>
                </w:r>
              </w:p>
            </w:tc>
            <w:tc>
              <w:tcPr>
                <w:tcW w:w="784" w:type="dxa"/>
                <w:tcBorders>
                  <w:left w:val="single" w:sz="4" w:space="0" w:color="auto"/>
                  <w:right w:val="single" w:sz="4" w:space="0" w:color="auto"/>
                </w:tcBorders>
                <w:shd w:val="clear" w:color="auto" w:fill="auto"/>
              </w:tcPr>
              <w:p w14:paraId="2464DB86" w14:textId="77777777" w:rsidR="00032070" w:rsidRPr="00772FB7" w:rsidRDefault="00032070" w:rsidP="003B551B">
                <w:pPr>
                  <w:overflowPunct w:val="0"/>
                  <w:autoSpaceDE w:val="0"/>
                  <w:autoSpaceDN w:val="0"/>
                  <w:adjustRightInd w:val="0"/>
                  <w:rPr>
                    <w:rFonts w:ascii="Trebuchet MS" w:hAnsi="Trebuchet MS" w:cs="Arial"/>
                    <w:b/>
                    <w:bCs/>
                    <w:kern w:val="28"/>
                  </w:rPr>
                </w:pPr>
              </w:p>
            </w:tc>
            <w:tc>
              <w:tcPr>
                <w:tcW w:w="1218" w:type="dxa"/>
                <w:tcBorders>
                  <w:left w:val="single" w:sz="4" w:space="0" w:color="auto"/>
                  <w:right w:val="single" w:sz="4" w:space="0" w:color="auto"/>
                </w:tcBorders>
                <w:shd w:val="clear" w:color="auto" w:fill="auto"/>
              </w:tcPr>
              <w:p w14:paraId="4C46738E" w14:textId="77777777" w:rsidR="00032070" w:rsidRPr="00772FB7" w:rsidRDefault="00032070" w:rsidP="00032070">
                <w:pPr>
                  <w:overflowPunct w:val="0"/>
                  <w:autoSpaceDE w:val="0"/>
                  <w:autoSpaceDN w:val="0"/>
                  <w:adjustRightInd w:val="0"/>
                  <w:jc w:val="both"/>
                  <w:rPr>
                    <w:rFonts w:ascii="Trebuchet MS" w:hAnsi="Trebuchet MS" w:cs="Arial"/>
                    <w:bCs/>
                    <w:kern w:val="28"/>
                  </w:rPr>
                </w:pPr>
              </w:p>
            </w:tc>
          </w:tr>
          <w:tr w:rsidR="00032070" w:rsidRPr="00772FB7" w14:paraId="19BB7E5A" w14:textId="77777777" w:rsidTr="00032070">
            <w:trPr>
              <w:trHeight w:val="37"/>
            </w:trPr>
            <w:tc>
              <w:tcPr>
                <w:tcW w:w="565" w:type="dxa"/>
                <w:tcBorders>
                  <w:left w:val="single" w:sz="4" w:space="0" w:color="auto"/>
                  <w:right w:val="single" w:sz="4" w:space="0" w:color="auto"/>
                </w:tcBorders>
                <w:shd w:val="clear" w:color="auto" w:fill="auto"/>
              </w:tcPr>
              <w:p w14:paraId="387E47D8" w14:textId="77777777" w:rsidR="00032070" w:rsidRPr="00772FB7" w:rsidRDefault="00032070" w:rsidP="00032070">
                <w:pPr>
                  <w:overflowPunct w:val="0"/>
                  <w:autoSpaceDE w:val="0"/>
                  <w:autoSpaceDN w:val="0"/>
                  <w:adjustRightInd w:val="0"/>
                  <w:jc w:val="center"/>
                  <w:rPr>
                    <w:rFonts w:ascii="Trebuchet MS" w:hAnsi="Trebuchet MS" w:cs="Arial"/>
                    <w:b/>
                    <w:bCs/>
                    <w:kern w:val="28"/>
                  </w:rPr>
                </w:pPr>
                <w:r w:rsidRPr="00772FB7">
                  <w:rPr>
                    <w:rFonts w:ascii="Trebuchet MS" w:hAnsi="Trebuchet MS" w:cs="Arial"/>
                    <w:b/>
                    <w:bCs/>
                    <w:kern w:val="28"/>
                  </w:rPr>
                  <w:t>K</w:t>
                </w:r>
              </w:p>
            </w:tc>
            <w:tc>
              <w:tcPr>
                <w:tcW w:w="6552" w:type="dxa"/>
                <w:tcBorders>
                  <w:left w:val="single" w:sz="4" w:space="0" w:color="auto"/>
                  <w:right w:val="single" w:sz="4" w:space="0" w:color="auto"/>
                </w:tcBorders>
                <w:shd w:val="clear" w:color="auto" w:fill="auto"/>
              </w:tcPr>
              <w:p w14:paraId="32E2785D" w14:textId="56287F3F" w:rsidR="00650B29" w:rsidRDefault="00032070" w:rsidP="00032070">
                <w:pPr>
                  <w:overflowPunct w:val="0"/>
                  <w:autoSpaceDE w:val="0"/>
                  <w:autoSpaceDN w:val="0"/>
                  <w:adjustRightInd w:val="0"/>
                  <w:ind w:right="34"/>
                  <w:jc w:val="both"/>
                  <w:rPr>
                    <w:rFonts w:ascii="Trebuchet MS" w:hAnsi="Trebuchet MS" w:cs="Arial"/>
                    <w:bCs/>
                    <w:kern w:val="28"/>
                  </w:rPr>
                </w:pPr>
                <w:r w:rsidRPr="00772FB7">
                  <w:rPr>
                    <w:rFonts w:ascii="Trebuchet MS" w:hAnsi="Trebuchet MS" w:cs="Arial"/>
                    <w:bCs/>
                    <w:kern w:val="28"/>
                  </w:rPr>
                  <w:t xml:space="preserve">It is considered that due to the nature of the works and anticipated contract period these works will </w:t>
                </w:r>
                <w:r w:rsidR="00650B29" w:rsidRPr="00650B29">
                  <w:rPr>
                    <w:rFonts w:ascii="Trebuchet MS" w:hAnsi="Trebuchet MS" w:cs="Arial"/>
                    <w:b/>
                    <w:kern w:val="28"/>
                  </w:rPr>
                  <w:t>NOT</w:t>
                </w:r>
                <w:r w:rsidR="00650B29">
                  <w:rPr>
                    <w:rFonts w:ascii="Trebuchet MS" w:hAnsi="Trebuchet MS" w:cs="Arial"/>
                    <w:bCs/>
                    <w:kern w:val="28"/>
                  </w:rPr>
                  <w:t xml:space="preserve"> </w:t>
                </w:r>
                <w:r w:rsidRPr="00772FB7">
                  <w:rPr>
                    <w:rFonts w:ascii="Trebuchet MS" w:hAnsi="Trebuchet MS" w:cs="Arial"/>
                    <w:bCs/>
                    <w:kern w:val="28"/>
                  </w:rPr>
                  <w:t xml:space="preserve">be notifiable under the CDM Regulations 2015. As such </w:t>
                </w:r>
                <w:r w:rsidR="00650B29">
                  <w:rPr>
                    <w:rFonts w:ascii="Trebuchet MS" w:hAnsi="Trebuchet MS" w:cs="Arial"/>
                    <w:bCs/>
                    <w:kern w:val="28"/>
                  </w:rPr>
                  <w:t>a</w:t>
                </w:r>
                <w:r w:rsidRPr="00772FB7">
                  <w:rPr>
                    <w:rFonts w:ascii="Trebuchet MS" w:hAnsi="Trebuchet MS" w:cs="Arial"/>
                    <w:bCs/>
                    <w:kern w:val="28"/>
                  </w:rPr>
                  <w:t xml:space="preserve"> Health and Safety Folder</w:t>
                </w:r>
                <w:r w:rsidR="00650B29">
                  <w:rPr>
                    <w:rFonts w:ascii="Trebuchet MS" w:hAnsi="Trebuchet MS" w:cs="Arial"/>
                    <w:bCs/>
                    <w:kern w:val="28"/>
                  </w:rPr>
                  <w:t xml:space="preserve"> is </w:t>
                </w:r>
                <w:r w:rsidR="00650B29">
                  <w:rPr>
                    <w:rFonts w:ascii="Trebuchet MS" w:hAnsi="Trebuchet MS" w:cs="Arial"/>
                    <w:b/>
                    <w:kern w:val="28"/>
                  </w:rPr>
                  <w:t>NOT</w:t>
                </w:r>
                <w:r w:rsidR="00650B29">
                  <w:rPr>
                    <w:rFonts w:ascii="Trebuchet MS" w:hAnsi="Trebuchet MS" w:cs="Arial"/>
                    <w:bCs/>
                    <w:kern w:val="28"/>
                  </w:rPr>
                  <w:t xml:space="preserve"> required. </w:t>
                </w:r>
              </w:p>
              <w:p w14:paraId="5F96EC3A" w14:textId="6EF68A2B" w:rsidR="00032070" w:rsidRPr="00772FB7" w:rsidRDefault="00650B29" w:rsidP="00032070">
                <w:pPr>
                  <w:overflowPunct w:val="0"/>
                  <w:autoSpaceDE w:val="0"/>
                  <w:autoSpaceDN w:val="0"/>
                  <w:adjustRightInd w:val="0"/>
                  <w:ind w:right="34"/>
                  <w:jc w:val="both"/>
                  <w:rPr>
                    <w:rFonts w:ascii="Trebuchet MS" w:hAnsi="Trebuchet MS" w:cs="Arial"/>
                    <w:bCs/>
                    <w:kern w:val="28"/>
                  </w:rPr>
                </w:pPr>
                <w:r>
                  <w:rPr>
                    <w:rFonts w:ascii="Trebuchet MS" w:hAnsi="Trebuchet MS" w:cs="Arial"/>
                    <w:bCs/>
                    <w:kern w:val="28"/>
                  </w:rPr>
                  <w:lastRenderedPageBreak/>
                  <w:t xml:space="preserve">Contractor to allow for </w:t>
                </w:r>
                <w:r w:rsidR="00032070" w:rsidRPr="00772FB7">
                  <w:rPr>
                    <w:rFonts w:ascii="Trebuchet MS" w:hAnsi="Trebuchet MS" w:cs="Arial"/>
                    <w:bCs/>
                    <w:kern w:val="28"/>
                  </w:rPr>
                  <w:t>providing a Construction Health and Safety Plan to the satisfaction of the Principal Designer prior to works starting on site. The Contractor is to review any existing building plans/h</w:t>
                </w:r>
                <w:r w:rsidR="00032070" w:rsidRPr="00445F18">
                  <w:rPr>
                    <w:rFonts w:ascii="Trebuchet MS" w:hAnsi="Trebuchet MS" w:cs="Arial"/>
                    <w:bCs/>
                    <w:kern w:val="28"/>
                  </w:rPr>
                  <w:t xml:space="preserve">ealth &amp; safety documentation prior to starting the works. </w:t>
                </w:r>
                <w:r>
                  <w:rPr>
                    <w:rFonts w:ascii="Trebuchet MS" w:hAnsi="Trebuchet MS" w:cs="Arial"/>
                    <w:bCs/>
                    <w:kern w:val="28"/>
                  </w:rPr>
                  <w:t>The</w:t>
                </w:r>
                <w:r w:rsidR="00032070" w:rsidRPr="00772FB7">
                  <w:rPr>
                    <w:rFonts w:ascii="Trebuchet MS" w:hAnsi="Trebuchet MS" w:cs="Arial"/>
                    <w:bCs/>
                    <w:kern w:val="28"/>
                  </w:rPr>
                  <w:t xml:space="preserve"> Pre-Construction Information Document</w:t>
                </w:r>
                <w:r>
                  <w:rPr>
                    <w:rFonts w:ascii="Trebuchet MS" w:hAnsi="Trebuchet MS" w:cs="Arial"/>
                    <w:bCs/>
                    <w:kern w:val="28"/>
                  </w:rPr>
                  <w:t xml:space="preserve"> provided within the tender pack</w:t>
                </w:r>
                <w:r w:rsidR="00032070" w:rsidRPr="00772FB7">
                  <w:rPr>
                    <w:rFonts w:ascii="Trebuchet MS" w:hAnsi="Trebuchet MS" w:cs="Arial"/>
                    <w:bCs/>
                    <w:kern w:val="28"/>
                  </w:rPr>
                  <w:t xml:space="preserve"> will need to be reviewed in full prior to </w:t>
                </w:r>
                <w:r>
                  <w:rPr>
                    <w:rFonts w:ascii="Trebuchet MS" w:hAnsi="Trebuchet MS" w:cs="Arial"/>
                    <w:bCs/>
                    <w:kern w:val="28"/>
                  </w:rPr>
                  <w:t xml:space="preserve">the appointed Contractor </w:t>
                </w:r>
                <w:r w:rsidR="00032070" w:rsidRPr="00772FB7">
                  <w:rPr>
                    <w:rFonts w:ascii="Trebuchet MS" w:hAnsi="Trebuchet MS" w:cs="Arial"/>
                    <w:bCs/>
                    <w:kern w:val="28"/>
                  </w:rPr>
                  <w:t>developing the</w:t>
                </w:r>
                <w:r>
                  <w:rPr>
                    <w:rFonts w:ascii="Trebuchet MS" w:hAnsi="Trebuchet MS" w:cs="Arial"/>
                    <w:bCs/>
                    <w:kern w:val="28"/>
                  </w:rPr>
                  <w:t>ir</w:t>
                </w:r>
                <w:r w:rsidR="00032070" w:rsidRPr="00772FB7">
                  <w:rPr>
                    <w:rFonts w:ascii="Trebuchet MS" w:hAnsi="Trebuchet MS" w:cs="Arial"/>
                    <w:bCs/>
                    <w:kern w:val="28"/>
                  </w:rPr>
                  <w:t xml:space="preserve"> Construction Phase Plan. </w:t>
                </w:r>
              </w:p>
              <w:p w14:paraId="3BF16734" w14:textId="432F4F90" w:rsidR="00515C44" w:rsidRPr="00772FB7" w:rsidRDefault="00032070" w:rsidP="00032070">
                <w:pPr>
                  <w:overflowPunct w:val="0"/>
                  <w:autoSpaceDE w:val="0"/>
                  <w:autoSpaceDN w:val="0"/>
                  <w:adjustRightInd w:val="0"/>
                  <w:ind w:right="34"/>
                  <w:jc w:val="both"/>
                  <w:rPr>
                    <w:rFonts w:ascii="Trebuchet MS" w:hAnsi="Trebuchet MS" w:cs="Arial"/>
                    <w:bCs/>
                    <w:kern w:val="28"/>
                  </w:rPr>
                </w:pPr>
                <w:r w:rsidRPr="00772FB7">
                  <w:rPr>
                    <w:rFonts w:ascii="Trebuchet MS" w:hAnsi="Trebuchet MS" w:cs="Arial"/>
                    <w:bCs/>
                    <w:kern w:val="28"/>
                  </w:rPr>
                  <w:t>During the Construction phase and as works progress the Contractor is expected to supply all required method statements/obtain from sub-contractors where applicable, to the satisfaction of the Principal Designe</w:t>
                </w:r>
                <w:r>
                  <w:rPr>
                    <w:rFonts w:ascii="Trebuchet MS" w:hAnsi="Trebuchet MS" w:cs="Arial"/>
                    <w:bCs/>
                    <w:kern w:val="28"/>
                  </w:rPr>
                  <w:t>r</w:t>
                </w:r>
                <w:r w:rsidRPr="00772FB7">
                  <w:rPr>
                    <w:rFonts w:ascii="Trebuchet MS" w:hAnsi="Trebuchet MS" w:cs="Arial"/>
                    <w:bCs/>
                    <w:kern w:val="28"/>
                  </w:rPr>
                  <w:t xml:space="preserve">.  </w:t>
                </w:r>
              </w:p>
            </w:tc>
            <w:tc>
              <w:tcPr>
                <w:tcW w:w="784" w:type="dxa"/>
                <w:tcBorders>
                  <w:left w:val="single" w:sz="4" w:space="0" w:color="auto"/>
                  <w:right w:val="single" w:sz="4" w:space="0" w:color="auto"/>
                </w:tcBorders>
                <w:shd w:val="clear" w:color="auto" w:fill="auto"/>
              </w:tcPr>
              <w:p w14:paraId="37111294" w14:textId="77777777" w:rsidR="00032070" w:rsidRPr="00772FB7" w:rsidRDefault="00032070" w:rsidP="00032070">
                <w:pPr>
                  <w:overflowPunct w:val="0"/>
                  <w:autoSpaceDE w:val="0"/>
                  <w:autoSpaceDN w:val="0"/>
                  <w:adjustRightInd w:val="0"/>
                  <w:jc w:val="center"/>
                  <w:rPr>
                    <w:rFonts w:ascii="Trebuchet MS" w:hAnsi="Trebuchet MS" w:cs="Arial"/>
                    <w:b/>
                    <w:bCs/>
                    <w:kern w:val="28"/>
                  </w:rPr>
                </w:pPr>
                <w:r w:rsidRPr="00772FB7">
                  <w:rPr>
                    <w:rFonts w:ascii="Trebuchet MS" w:hAnsi="Trebuchet MS" w:cs="Arial"/>
                    <w:b/>
                    <w:bCs/>
                    <w:kern w:val="28"/>
                  </w:rPr>
                  <w:lastRenderedPageBreak/>
                  <w:t>Item</w:t>
                </w:r>
              </w:p>
              <w:p w14:paraId="250285B1" w14:textId="77777777" w:rsidR="00032070" w:rsidRPr="00772FB7" w:rsidRDefault="00032070" w:rsidP="00032070">
                <w:pPr>
                  <w:overflowPunct w:val="0"/>
                  <w:autoSpaceDE w:val="0"/>
                  <w:autoSpaceDN w:val="0"/>
                  <w:adjustRightInd w:val="0"/>
                  <w:jc w:val="center"/>
                  <w:rPr>
                    <w:rFonts w:ascii="Trebuchet MS" w:hAnsi="Trebuchet MS" w:cs="Arial"/>
                    <w:b/>
                    <w:bCs/>
                    <w:kern w:val="28"/>
                  </w:rPr>
                </w:pPr>
              </w:p>
              <w:p w14:paraId="6CCFAD8A" w14:textId="77777777" w:rsidR="00032070" w:rsidRPr="00772FB7" w:rsidRDefault="00032070" w:rsidP="00032070">
                <w:pPr>
                  <w:overflowPunct w:val="0"/>
                  <w:autoSpaceDE w:val="0"/>
                  <w:autoSpaceDN w:val="0"/>
                  <w:adjustRightInd w:val="0"/>
                  <w:jc w:val="center"/>
                  <w:rPr>
                    <w:rFonts w:ascii="Trebuchet MS" w:hAnsi="Trebuchet MS" w:cs="Arial"/>
                    <w:b/>
                    <w:bCs/>
                    <w:kern w:val="28"/>
                  </w:rPr>
                </w:pPr>
              </w:p>
              <w:p w14:paraId="764189F4" w14:textId="77777777" w:rsidR="00032070" w:rsidRPr="00772FB7" w:rsidRDefault="00032070" w:rsidP="00032070">
                <w:pPr>
                  <w:overflowPunct w:val="0"/>
                  <w:autoSpaceDE w:val="0"/>
                  <w:autoSpaceDN w:val="0"/>
                  <w:adjustRightInd w:val="0"/>
                  <w:jc w:val="center"/>
                  <w:rPr>
                    <w:rFonts w:ascii="Trebuchet MS" w:hAnsi="Trebuchet MS" w:cs="Arial"/>
                    <w:b/>
                    <w:bCs/>
                    <w:kern w:val="28"/>
                  </w:rPr>
                </w:pPr>
              </w:p>
              <w:p w14:paraId="4B565B8A" w14:textId="77777777" w:rsidR="00032070" w:rsidRPr="00772FB7" w:rsidRDefault="00032070" w:rsidP="00032070">
                <w:pPr>
                  <w:overflowPunct w:val="0"/>
                  <w:autoSpaceDE w:val="0"/>
                  <w:autoSpaceDN w:val="0"/>
                  <w:adjustRightInd w:val="0"/>
                  <w:jc w:val="center"/>
                  <w:rPr>
                    <w:rFonts w:ascii="Trebuchet MS" w:hAnsi="Trebuchet MS" w:cs="Arial"/>
                    <w:b/>
                    <w:bCs/>
                    <w:kern w:val="28"/>
                  </w:rPr>
                </w:pPr>
              </w:p>
              <w:p w14:paraId="4B028763" w14:textId="77777777" w:rsidR="00032070" w:rsidRPr="00772FB7" w:rsidRDefault="00032070" w:rsidP="00032070">
                <w:pPr>
                  <w:overflowPunct w:val="0"/>
                  <w:autoSpaceDE w:val="0"/>
                  <w:autoSpaceDN w:val="0"/>
                  <w:adjustRightInd w:val="0"/>
                  <w:jc w:val="center"/>
                  <w:rPr>
                    <w:rFonts w:ascii="Trebuchet MS" w:hAnsi="Trebuchet MS" w:cs="Arial"/>
                    <w:b/>
                    <w:bCs/>
                    <w:kern w:val="28"/>
                  </w:rPr>
                </w:pPr>
              </w:p>
              <w:p w14:paraId="3B10BB07" w14:textId="77777777" w:rsidR="00032070" w:rsidRPr="00772FB7" w:rsidRDefault="00032070" w:rsidP="00032070">
                <w:pPr>
                  <w:overflowPunct w:val="0"/>
                  <w:autoSpaceDE w:val="0"/>
                  <w:autoSpaceDN w:val="0"/>
                  <w:adjustRightInd w:val="0"/>
                  <w:jc w:val="center"/>
                  <w:rPr>
                    <w:rFonts w:ascii="Trebuchet MS" w:hAnsi="Trebuchet MS" w:cs="Arial"/>
                    <w:b/>
                    <w:bCs/>
                    <w:kern w:val="28"/>
                  </w:rPr>
                </w:pPr>
              </w:p>
              <w:p w14:paraId="0BE3E220" w14:textId="77777777" w:rsidR="00032070" w:rsidRPr="00772FB7" w:rsidRDefault="00032070" w:rsidP="00032070">
                <w:pPr>
                  <w:overflowPunct w:val="0"/>
                  <w:autoSpaceDE w:val="0"/>
                  <w:autoSpaceDN w:val="0"/>
                  <w:adjustRightInd w:val="0"/>
                  <w:jc w:val="center"/>
                  <w:rPr>
                    <w:rFonts w:ascii="Trebuchet MS" w:hAnsi="Trebuchet MS" w:cs="Arial"/>
                    <w:b/>
                    <w:bCs/>
                    <w:kern w:val="28"/>
                  </w:rPr>
                </w:pPr>
              </w:p>
              <w:p w14:paraId="40668C4A" w14:textId="77777777" w:rsidR="00032070" w:rsidRPr="00772FB7" w:rsidRDefault="00032070" w:rsidP="00032070">
                <w:pPr>
                  <w:overflowPunct w:val="0"/>
                  <w:autoSpaceDE w:val="0"/>
                  <w:autoSpaceDN w:val="0"/>
                  <w:adjustRightInd w:val="0"/>
                  <w:jc w:val="center"/>
                  <w:rPr>
                    <w:rFonts w:ascii="Trebuchet MS" w:hAnsi="Trebuchet MS" w:cs="Arial"/>
                    <w:b/>
                    <w:bCs/>
                    <w:kern w:val="28"/>
                  </w:rPr>
                </w:pPr>
              </w:p>
              <w:p w14:paraId="3920C23C" w14:textId="77777777" w:rsidR="00032070" w:rsidRPr="00772FB7" w:rsidRDefault="00032070" w:rsidP="00032070">
                <w:pPr>
                  <w:overflowPunct w:val="0"/>
                  <w:autoSpaceDE w:val="0"/>
                  <w:autoSpaceDN w:val="0"/>
                  <w:adjustRightInd w:val="0"/>
                  <w:jc w:val="center"/>
                  <w:rPr>
                    <w:rFonts w:ascii="Trebuchet MS" w:hAnsi="Trebuchet MS" w:cs="Arial"/>
                    <w:b/>
                    <w:bCs/>
                    <w:kern w:val="28"/>
                  </w:rPr>
                </w:pPr>
              </w:p>
              <w:p w14:paraId="5DE2C15F" w14:textId="3DEC6C1C" w:rsidR="00032070" w:rsidRPr="00772FB7" w:rsidRDefault="00032070" w:rsidP="00D84FA1">
                <w:pPr>
                  <w:overflowPunct w:val="0"/>
                  <w:autoSpaceDE w:val="0"/>
                  <w:autoSpaceDN w:val="0"/>
                  <w:adjustRightInd w:val="0"/>
                  <w:rPr>
                    <w:rFonts w:ascii="Trebuchet MS" w:hAnsi="Trebuchet MS" w:cs="Arial"/>
                    <w:b/>
                    <w:bCs/>
                    <w:kern w:val="28"/>
                  </w:rPr>
                </w:pPr>
              </w:p>
            </w:tc>
            <w:tc>
              <w:tcPr>
                <w:tcW w:w="1218" w:type="dxa"/>
                <w:tcBorders>
                  <w:left w:val="single" w:sz="4" w:space="0" w:color="auto"/>
                  <w:right w:val="single" w:sz="4" w:space="0" w:color="auto"/>
                </w:tcBorders>
                <w:shd w:val="clear" w:color="auto" w:fill="auto"/>
              </w:tcPr>
              <w:p w14:paraId="5F2140B0" w14:textId="77777777" w:rsidR="00032070" w:rsidRPr="00772FB7" w:rsidRDefault="00032070" w:rsidP="00032070">
                <w:pPr>
                  <w:overflowPunct w:val="0"/>
                  <w:autoSpaceDE w:val="0"/>
                  <w:autoSpaceDN w:val="0"/>
                  <w:adjustRightInd w:val="0"/>
                  <w:jc w:val="both"/>
                  <w:rPr>
                    <w:rFonts w:ascii="Trebuchet MS" w:hAnsi="Trebuchet MS" w:cs="Arial"/>
                    <w:bCs/>
                    <w:kern w:val="28"/>
                  </w:rPr>
                </w:pPr>
              </w:p>
            </w:tc>
          </w:tr>
          <w:tr w:rsidR="00032070" w:rsidRPr="00772FB7" w14:paraId="69FCA765" w14:textId="77777777" w:rsidTr="00032070">
            <w:tc>
              <w:tcPr>
                <w:tcW w:w="565" w:type="dxa"/>
                <w:tcBorders>
                  <w:left w:val="single" w:sz="4" w:space="0" w:color="auto"/>
                  <w:right w:val="single" w:sz="4" w:space="0" w:color="auto"/>
                </w:tcBorders>
                <w:shd w:val="clear" w:color="auto" w:fill="auto"/>
              </w:tcPr>
              <w:p w14:paraId="48EAF113" w14:textId="77777777" w:rsidR="00032070" w:rsidRPr="00772FB7" w:rsidRDefault="00032070" w:rsidP="00032070">
                <w:pPr>
                  <w:overflowPunct w:val="0"/>
                  <w:autoSpaceDE w:val="0"/>
                  <w:autoSpaceDN w:val="0"/>
                  <w:adjustRightInd w:val="0"/>
                  <w:rPr>
                    <w:rFonts w:ascii="Trebuchet MS" w:hAnsi="Trebuchet MS" w:cs="Arial"/>
                    <w:b/>
                    <w:bCs/>
                    <w:kern w:val="28"/>
                  </w:rPr>
                </w:pPr>
              </w:p>
            </w:tc>
            <w:tc>
              <w:tcPr>
                <w:tcW w:w="6552" w:type="dxa"/>
                <w:tcBorders>
                  <w:left w:val="single" w:sz="4" w:space="0" w:color="auto"/>
                  <w:right w:val="single" w:sz="4" w:space="0" w:color="auto"/>
                </w:tcBorders>
                <w:shd w:val="clear" w:color="auto" w:fill="auto"/>
              </w:tcPr>
              <w:p w14:paraId="782F5073" w14:textId="77777777" w:rsidR="00032070" w:rsidRPr="00772FB7" w:rsidRDefault="00032070" w:rsidP="00032070">
                <w:pPr>
                  <w:overflowPunct w:val="0"/>
                  <w:autoSpaceDE w:val="0"/>
                  <w:autoSpaceDN w:val="0"/>
                  <w:adjustRightInd w:val="0"/>
                  <w:ind w:right="34"/>
                  <w:jc w:val="both"/>
                  <w:rPr>
                    <w:rFonts w:ascii="Trebuchet MS" w:hAnsi="Trebuchet MS" w:cs="Arial"/>
                    <w:b/>
                    <w:bCs/>
                    <w:kern w:val="28"/>
                    <w:u w:val="single"/>
                  </w:rPr>
                </w:pPr>
                <w:r w:rsidRPr="00772FB7">
                  <w:rPr>
                    <w:rFonts w:ascii="Trebuchet MS" w:hAnsi="Trebuchet MS" w:cs="Arial"/>
                    <w:b/>
                    <w:bCs/>
                    <w:kern w:val="28"/>
                    <w:u w:val="single"/>
                  </w:rPr>
                  <w:t>Security</w:t>
                </w:r>
              </w:p>
            </w:tc>
            <w:tc>
              <w:tcPr>
                <w:tcW w:w="784" w:type="dxa"/>
                <w:tcBorders>
                  <w:left w:val="single" w:sz="4" w:space="0" w:color="auto"/>
                  <w:right w:val="single" w:sz="4" w:space="0" w:color="auto"/>
                </w:tcBorders>
                <w:shd w:val="clear" w:color="auto" w:fill="auto"/>
              </w:tcPr>
              <w:p w14:paraId="4A2E30DB" w14:textId="77777777" w:rsidR="00032070" w:rsidRPr="00772FB7" w:rsidRDefault="00032070" w:rsidP="00032070">
                <w:pPr>
                  <w:overflowPunct w:val="0"/>
                  <w:autoSpaceDE w:val="0"/>
                  <w:autoSpaceDN w:val="0"/>
                  <w:adjustRightInd w:val="0"/>
                  <w:rPr>
                    <w:rFonts w:ascii="Trebuchet MS" w:hAnsi="Trebuchet MS" w:cs="Arial"/>
                    <w:b/>
                    <w:bCs/>
                    <w:kern w:val="28"/>
                  </w:rPr>
                </w:pPr>
              </w:p>
            </w:tc>
            <w:tc>
              <w:tcPr>
                <w:tcW w:w="1218" w:type="dxa"/>
                <w:tcBorders>
                  <w:left w:val="single" w:sz="4" w:space="0" w:color="auto"/>
                  <w:right w:val="single" w:sz="4" w:space="0" w:color="auto"/>
                </w:tcBorders>
                <w:shd w:val="clear" w:color="auto" w:fill="auto"/>
              </w:tcPr>
              <w:p w14:paraId="69151CBF" w14:textId="77777777" w:rsidR="00032070" w:rsidRPr="00772FB7" w:rsidRDefault="00032070" w:rsidP="00032070">
                <w:pPr>
                  <w:overflowPunct w:val="0"/>
                  <w:autoSpaceDE w:val="0"/>
                  <w:autoSpaceDN w:val="0"/>
                  <w:adjustRightInd w:val="0"/>
                  <w:jc w:val="both"/>
                  <w:rPr>
                    <w:rFonts w:ascii="Trebuchet MS" w:hAnsi="Trebuchet MS" w:cs="Arial"/>
                    <w:b/>
                    <w:bCs/>
                    <w:kern w:val="28"/>
                  </w:rPr>
                </w:pPr>
              </w:p>
            </w:tc>
          </w:tr>
          <w:tr w:rsidR="00032070" w:rsidRPr="00772FB7" w14:paraId="5DFF2B8B" w14:textId="77777777" w:rsidTr="00032070">
            <w:tc>
              <w:tcPr>
                <w:tcW w:w="565" w:type="dxa"/>
                <w:tcBorders>
                  <w:left w:val="single" w:sz="4" w:space="0" w:color="auto"/>
                  <w:right w:val="single" w:sz="4" w:space="0" w:color="auto"/>
                </w:tcBorders>
                <w:shd w:val="clear" w:color="auto" w:fill="auto"/>
              </w:tcPr>
              <w:p w14:paraId="1CAECFFF" w14:textId="77777777" w:rsidR="00032070" w:rsidRPr="00772FB7" w:rsidRDefault="00032070" w:rsidP="00032070">
                <w:pPr>
                  <w:overflowPunct w:val="0"/>
                  <w:autoSpaceDE w:val="0"/>
                  <w:autoSpaceDN w:val="0"/>
                  <w:adjustRightInd w:val="0"/>
                  <w:jc w:val="center"/>
                  <w:rPr>
                    <w:rFonts w:ascii="Trebuchet MS" w:hAnsi="Trebuchet MS" w:cs="Arial"/>
                    <w:b/>
                    <w:bCs/>
                    <w:kern w:val="28"/>
                  </w:rPr>
                </w:pPr>
                <w:r w:rsidRPr="00772FB7">
                  <w:rPr>
                    <w:rFonts w:ascii="Trebuchet MS" w:hAnsi="Trebuchet MS" w:cs="Arial"/>
                    <w:b/>
                    <w:bCs/>
                    <w:kern w:val="28"/>
                  </w:rPr>
                  <w:t>L</w:t>
                </w:r>
              </w:p>
            </w:tc>
            <w:tc>
              <w:tcPr>
                <w:tcW w:w="6552" w:type="dxa"/>
                <w:tcBorders>
                  <w:left w:val="single" w:sz="4" w:space="0" w:color="auto"/>
                  <w:right w:val="single" w:sz="4" w:space="0" w:color="auto"/>
                </w:tcBorders>
                <w:shd w:val="clear" w:color="auto" w:fill="auto"/>
              </w:tcPr>
              <w:p w14:paraId="796E183D" w14:textId="77777777" w:rsidR="00032070" w:rsidRPr="00772FB7" w:rsidRDefault="00032070" w:rsidP="00032070">
                <w:pPr>
                  <w:overflowPunct w:val="0"/>
                  <w:autoSpaceDE w:val="0"/>
                  <w:autoSpaceDN w:val="0"/>
                  <w:adjustRightInd w:val="0"/>
                  <w:ind w:right="34"/>
                  <w:jc w:val="both"/>
                  <w:rPr>
                    <w:rFonts w:ascii="Trebuchet MS" w:hAnsi="Trebuchet MS" w:cs="Arial"/>
                    <w:bCs/>
                    <w:kern w:val="28"/>
                  </w:rPr>
                </w:pPr>
                <w:r>
                  <w:rPr>
                    <w:rFonts w:ascii="Trebuchet MS" w:hAnsi="Trebuchet MS" w:cs="Arial"/>
                    <w:bCs/>
                    <w:kern w:val="28"/>
                  </w:rPr>
                  <w:t>Due to the nature of the works the contractor will be responsible for site security and ensuring that the site is secure at the end of each working day</w:t>
                </w:r>
                <w:r w:rsidRPr="00772FB7">
                  <w:rPr>
                    <w:rFonts w:ascii="Trebuchet MS" w:hAnsi="Trebuchet MS" w:cs="Arial"/>
                    <w:bCs/>
                    <w:kern w:val="28"/>
                  </w:rPr>
                  <w:t xml:space="preserve">. Should there be any security issues during the scheme the Contractor should notify the Client/CA. </w:t>
                </w:r>
              </w:p>
              <w:p w14:paraId="409BF7DC" w14:textId="5D6A3DCA" w:rsidR="00032070" w:rsidRPr="00772FB7" w:rsidRDefault="00032070" w:rsidP="00032070">
                <w:pPr>
                  <w:overflowPunct w:val="0"/>
                  <w:autoSpaceDE w:val="0"/>
                  <w:autoSpaceDN w:val="0"/>
                  <w:adjustRightInd w:val="0"/>
                  <w:ind w:right="34"/>
                  <w:jc w:val="both"/>
                  <w:rPr>
                    <w:rFonts w:ascii="Trebuchet MS" w:hAnsi="Trebuchet MS" w:cs="Arial"/>
                    <w:bCs/>
                    <w:kern w:val="28"/>
                  </w:rPr>
                </w:pPr>
                <w:r w:rsidRPr="00772FB7">
                  <w:rPr>
                    <w:rFonts w:ascii="Trebuchet MS" w:hAnsi="Trebuchet MS" w:cs="Arial"/>
                    <w:bCs/>
                    <w:kern w:val="28"/>
                  </w:rPr>
                  <w:t>The Contractor will be responsible for ensuring the site is secure throughout the duration of the works and will be responsible for any loss of materials from site. As such it is advised that materials/items of value be brought to site on day of install etc.</w:t>
                </w:r>
              </w:p>
            </w:tc>
            <w:tc>
              <w:tcPr>
                <w:tcW w:w="784" w:type="dxa"/>
                <w:tcBorders>
                  <w:left w:val="single" w:sz="4" w:space="0" w:color="auto"/>
                  <w:right w:val="single" w:sz="4" w:space="0" w:color="auto"/>
                </w:tcBorders>
                <w:shd w:val="clear" w:color="auto" w:fill="auto"/>
              </w:tcPr>
              <w:p w14:paraId="3A807948" w14:textId="77777777" w:rsidR="00032070" w:rsidRPr="00772FB7" w:rsidRDefault="00032070" w:rsidP="00032070">
                <w:pPr>
                  <w:overflowPunct w:val="0"/>
                  <w:autoSpaceDE w:val="0"/>
                  <w:autoSpaceDN w:val="0"/>
                  <w:adjustRightInd w:val="0"/>
                  <w:jc w:val="center"/>
                  <w:rPr>
                    <w:rFonts w:ascii="Trebuchet MS" w:hAnsi="Trebuchet MS" w:cs="Arial"/>
                    <w:b/>
                    <w:bCs/>
                    <w:kern w:val="28"/>
                  </w:rPr>
                </w:pPr>
                <w:r w:rsidRPr="00772FB7">
                  <w:rPr>
                    <w:rFonts w:ascii="Trebuchet MS" w:hAnsi="Trebuchet MS" w:cs="Arial"/>
                    <w:b/>
                    <w:bCs/>
                    <w:kern w:val="28"/>
                  </w:rPr>
                  <w:t>Item</w:t>
                </w:r>
              </w:p>
              <w:p w14:paraId="6DB98822" w14:textId="77777777" w:rsidR="00032070" w:rsidRPr="00772FB7" w:rsidRDefault="00032070" w:rsidP="00032070">
                <w:pPr>
                  <w:overflowPunct w:val="0"/>
                  <w:autoSpaceDE w:val="0"/>
                  <w:autoSpaceDN w:val="0"/>
                  <w:adjustRightInd w:val="0"/>
                  <w:jc w:val="center"/>
                  <w:rPr>
                    <w:rFonts w:ascii="Trebuchet MS" w:hAnsi="Trebuchet MS" w:cs="Arial"/>
                    <w:b/>
                    <w:bCs/>
                    <w:kern w:val="28"/>
                  </w:rPr>
                </w:pPr>
              </w:p>
              <w:p w14:paraId="01A87D69" w14:textId="77777777" w:rsidR="00032070" w:rsidRPr="00772FB7" w:rsidRDefault="00032070" w:rsidP="00032070">
                <w:pPr>
                  <w:overflowPunct w:val="0"/>
                  <w:autoSpaceDE w:val="0"/>
                  <w:autoSpaceDN w:val="0"/>
                  <w:adjustRightInd w:val="0"/>
                  <w:jc w:val="center"/>
                  <w:rPr>
                    <w:rFonts w:ascii="Trebuchet MS" w:hAnsi="Trebuchet MS" w:cs="Arial"/>
                    <w:b/>
                    <w:bCs/>
                    <w:kern w:val="28"/>
                  </w:rPr>
                </w:pPr>
              </w:p>
              <w:p w14:paraId="37DFDEC4" w14:textId="77777777" w:rsidR="00032070" w:rsidRPr="00772FB7" w:rsidRDefault="00032070" w:rsidP="00032070">
                <w:pPr>
                  <w:overflowPunct w:val="0"/>
                  <w:autoSpaceDE w:val="0"/>
                  <w:autoSpaceDN w:val="0"/>
                  <w:adjustRightInd w:val="0"/>
                  <w:jc w:val="center"/>
                  <w:rPr>
                    <w:rFonts w:ascii="Trebuchet MS" w:hAnsi="Trebuchet MS" w:cs="Arial"/>
                    <w:b/>
                    <w:bCs/>
                    <w:kern w:val="28"/>
                  </w:rPr>
                </w:pPr>
              </w:p>
              <w:p w14:paraId="2271D2D5" w14:textId="77777777" w:rsidR="00032070" w:rsidRPr="00772FB7" w:rsidRDefault="00032070" w:rsidP="00032070">
                <w:pPr>
                  <w:overflowPunct w:val="0"/>
                  <w:autoSpaceDE w:val="0"/>
                  <w:autoSpaceDN w:val="0"/>
                  <w:adjustRightInd w:val="0"/>
                  <w:jc w:val="center"/>
                  <w:rPr>
                    <w:rFonts w:ascii="Trebuchet MS" w:hAnsi="Trebuchet MS" w:cs="Arial"/>
                    <w:b/>
                    <w:bCs/>
                    <w:kern w:val="28"/>
                  </w:rPr>
                </w:pPr>
                <w:r w:rsidRPr="00772FB7">
                  <w:rPr>
                    <w:rFonts w:ascii="Trebuchet MS" w:hAnsi="Trebuchet MS" w:cs="Arial"/>
                    <w:b/>
                    <w:bCs/>
                    <w:kern w:val="28"/>
                  </w:rPr>
                  <w:t>Item</w:t>
                </w:r>
              </w:p>
            </w:tc>
            <w:tc>
              <w:tcPr>
                <w:tcW w:w="1218" w:type="dxa"/>
                <w:tcBorders>
                  <w:left w:val="single" w:sz="4" w:space="0" w:color="auto"/>
                  <w:right w:val="single" w:sz="4" w:space="0" w:color="auto"/>
                </w:tcBorders>
                <w:shd w:val="clear" w:color="auto" w:fill="auto"/>
              </w:tcPr>
              <w:p w14:paraId="03B1FB37" w14:textId="77777777" w:rsidR="00032070" w:rsidRPr="00772FB7" w:rsidRDefault="00032070" w:rsidP="00032070">
                <w:pPr>
                  <w:overflowPunct w:val="0"/>
                  <w:autoSpaceDE w:val="0"/>
                  <w:autoSpaceDN w:val="0"/>
                  <w:adjustRightInd w:val="0"/>
                  <w:jc w:val="both"/>
                  <w:rPr>
                    <w:rFonts w:ascii="Trebuchet MS" w:hAnsi="Trebuchet MS" w:cs="Arial"/>
                    <w:bCs/>
                    <w:kern w:val="28"/>
                  </w:rPr>
                </w:pPr>
              </w:p>
            </w:tc>
          </w:tr>
          <w:tr w:rsidR="00032070" w:rsidRPr="00772FB7" w14:paraId="5E079B79" w14:textId="77777777" w:rsidTr="00032070">
            <w:tc>
              <w:tcPr>
                <w:tcW w:w="565" w:type="dxa"/>
                <w:tcBorders>
                  <w:left w:val="single" w:sz="4" w:space="0" w:color="auto"/>
                  <w:right w:val="single" w:sz="4" w:space="0" w:color="auto"/>
                </w:tcBorders>
                <w:shd w:val="clear" w:color="auto" w:fill="auto"/>
              </w:tcPr>
              <w:p w14:paraId="2136670A" w14:textId="77777777" w:rsidR="00032070" w:rsidRPr="00772FB7" w:rsidRDefault="00032070" w:rsidP="00032070">
                <w:pPr>
                  <w:overflowPunct w:val="0"/>
                  <w:autoSpaceDE w:val="0"/>
                  <w:autoSpaceDN w:val="0"/>
                  <w:adjustRightInd w:val="0"/>
                  <w:jc w:val="center"/>
                  <w:rPr>
                    <w:rFonts w:ascii="Trebuchet MS" w:hAnsi="Trebuchet MS" w:cs="Arial"/>
                    <w:b/>
                    <w:bCs/>
                    <w:kern w:val="28"/>
                  </w:rPr>
                </w:pPr>
              </w:p>
            </w:tc>
            <w:tc>
              <w:tcPr>
                <w:tcW w:w="6552" w:type="dxa"/>
                <w:tcBorders>
                  <w:left w:val="single" w:sz="4" w:space="0" w:color="auto"/>
                  <w:right w:val="single" w:sz="4" w:space="0" w:color="auto"/>
                </w:tcBorders>
                <w:shd w:val="clear" w:color="auto" w:fill="auto"/>
              </w:tcPr>
              <w:p w14:paraId="3F1BA18E" w14:textId="77777777" w:rsidR="00032070" w:rsidRPr="00772FB7" w:rsidRDefault="00032070" w:rsidP="00032070">
                <w:pPr>
                  <w:overflowPunct w:val="0"/>
                  <w:autoSpaceDE w:val="0"/>
                  <w:autoSpaceDN w:val="0"/>
                  <w:adjustRightInd w:val="0"/>
                  <w:ind w:left="32" w:right="34"/>
                  <w:jc w:val="both"/>
                  <w:rPr>
                    <w:rFonts w:ascii="Trebuchet MS" w:hAnsi="Trebuchet MS" w:cs="Arial"/>
                    <w:b/>
                    <w:bCs/>
                    <w:kern w:val="28"/>
                    <w:u w:val="single"/>
                  </w:rPr>
                </w:pPr>
                <w:r w:rsidRPr="00772FB7">
                  <w:rPr>
                    <w:rFonts w:ascii="Trebuchet MS" w:hAnsi="Trebuchet MS" w:cs="Arial"/>
                    <w:b/>
                    <w:bCs/>
                    <w:kern w:val="28"/>
                    <w:u w:val="single"/>
                  </w:rPr>
                  <w:t xml:space="preserve">Preliminaries </w:t>
                </w:r>
              </w:p>
            </w:tc>
            <w:tc>
              <w:tcPr>
                <w:tcW w:w="784" w:type="dxa"/>
                <w:tcBorders>
                  <w:left w:val="single" w:sz="4" w:space="0" w:color="auto"/>
                  <w:right w:val="single" w:sz="4" w:space="0" w:color="auto"/>
                </w:tcBorders>
                <w:shd w:val="clear" w:color="auto" w:fill="auto"/>
              </w:tcPr>
              <w:p w14:paraId="2211A3E6" w14:textId="77777777" w:rsidR="00032070" w:rsidRPr="00772FB7" w:rsidRDefault="00032070" w:rsidP="00032070">
                <w:pPr>
                  <w:overflowPunct w:val="0"/>
                  <w:autoSpaceDE w:val="0"/>
                  <w:autoSpaceDN w:val="0"/>
                  <w:adjustRightInd w:val="0"/>
                  <w:jc w:val="center"/>
                  <w:rPr>
                    <w:rFonts w:ascii="Trebuchet MS" w:hAnsi="Trebuchet MS" w:cs="Arial"/>
                    <w:b/>
                    <w:bCs/>
                    <w:kern w:val="28"/>
                  </w:rPr>
                </w:pPr>
              </w:p>
            </w:tc>
            <w:tc>
              <w:tcPr>
                <w:tcW w:w="1218" w:type="dxa"/>
                <w:tcBorders>
                  <w:left w:val="single" w:sz="4" w:space="0" w:color="auto"/>
                  <w:right w:val="single" w:sz="4" w:space="0" w:color="auto"/>
                </w:tcBorders>
                <w:shd w:val="clear" w:color="auto" w:fill="auto"/>
              </w:tcPr>
              <w:p w14:paraId="19C963D5" w14:textId="77777777" w:rsidR="00032070" w:rsidRPr="00772FB7" w:rsidRDefault="00032070" w:rsidP="00032070">
                <w:pPr>
                  <w:overflowPunct w:val="0"/>
                  <w:autoSpaceDE w:val="0"/>
                  <w:autoSpaceDN w:val="0"/>
                  <w:adjustRightInd w:val="0"/>
                  <w:jc w:val="both"/>
                  <w:rPr>
                    <w:rFonts w:ascii="Trebuchet MS" w:hAnsi="Trebuchet MS" w:cs="Arial"/>
                    <w:bCs/>
                    <w:kern w:val="28"/>
                  </w:rPr>
                </w:pPr>
              </w:p>
            </w:tc>
          </w:tr>
          <w:tr w:rsidR="00032070" w:rsidRPr="00772FB7" w14:paraId="283E1EBC" w14:textId="77777777" w:rsidTr="00032070">
            <w:tc>
              <w:tcPr>
                <w:tcW w:w="565" w:type="dxa"/>
                <w:tcBorders>
                  <w:left w:val="single" w:sz="4" w:space="0" w:color="auto"/>
                  <w:right w:val="single" w:sz="4" w:space="0" w:color="auto"/>
                </w:tcBorders>
                <w:shd w:val="clear" w:color="auto" w:fill="auto"/>
              </w:tcPr>
              <w:p w14:paraId="64E45A87" w14:textId="77777777" w:rsidR="00032070" w:rsidRPr="00772FB7" w:rsidRDefault="00032070" w:rsidP="00032070">
                <w:pPr>
                  <w:overflowPunct w:val="0"/>
                  <w:autoSpaceDE w:val="0"/>
                  <w:autoSpaceDN w:val="0"/>
                  <w:adjustRightInd w:val="0"/>
                  <w:jc w:val="center"/>
                  <w:rPr>
                    <w:rFonts w:ascii="Trebuchet MS" w:hAnsi="Trebuchet MS" w:cs="Arial"/>
                    <w:b/>
                    <w:bCs/>
                    <w:kern w:val="28"/>
                  </w:rPr>
                </w:pPr>
                <w:r w:rsidRPr="00772FB7">
                  <w:rPr>
                    <w:rFonts w:ascii="Trebuchet MS" w:hAnsi="Trebuchet MS" w:cs="Arial"/>
                    <w:b/>
                    <w:bCs/>
                    <w:kern w:val="28"/>
                  </w:rPr>
                  <w:t>M</w:t>
                </w:r>
              </w:p>
            </w:tc>
            <w:tc>
              <w:tcPr>
                <w:tcW w:w="6552" w:type="dxa"/>
                <w:tcBorders>
                  <w:left w:val="single" w:sz="4" w:space="0" w:color="auto"/>
                  <w:right w:val="single" w:sz="4" w:space="0" w:color="auto"/>
                </w:tcBorders>
                <w:shd w:val="clear" w:color="auto" w:fill="auto"/>
              </w:tcPr>
              <w:p w14:paraId="2771EAA0" w14:textId="77777777" w:rsidR="00032070" w:rsidRPr="00772FB7" w:rsidRDefault="00032070" w:rsidP="00032070">
                <w:pPr>
                  <w:overflowPunct w:val="0"/>
                  <w:autoSpaceDE w:val="0"/>
                  <w:autoSpaceDN w:val="0"/>
                  <w:adjustRightInd w:val="0"/>
                  <w:ind w:right="34"/>
                  <w:jc w:val="both"/>
                  <w:rPr>
                    <w:rFonts w:ascii="Trebuchet MS" w:hAnsi="Trebuchet MS" w:cs="Arial"/>
                    <w:bCs/>
                    <w:kern w:val="28"/>
                  </w:rPr>
                </w:pPr>
                <w:r w:rsidRPr="00772FB7">
                  <w:rPr>
                    <w:rFonts w:ascii="Trebuchet MS" w:hAnsi="Trebuchet MS" w:cs="Arial"/>
                    <w:bCs/>
                    <w:kern w:val="28"/>
                  </w:rPr>
                  <w:t>Allow here for all contractors’ preliminary costs for undertaking these works.</w:t>
                </w:r>
              </w:p>
            </w:tc>
            <w:tc>
              <w:tcPr>
                <w:tcW w:w="784" w:type="dxa"/>
                <w:tcBorders>
                  <w:left w:val="single" w:sz="4" w:space="0" w:color="auto"/>
                  <w:right w:val="single" w:sz="4" w:space="0" w:color="auto"/>
                </w:tcBorders>
                <w:shd w:val="clear" w:color="auto" w:fill="auto"/>
              </w:tcPr>
              <w:p w14:paraId="5842C015" w14:textId="77777777" w:rsidR="00032070" w:rsidRPr="00772FB7" w:rsidRDefault="00032070" w:rsidP="00032070">
                <w:pPr>
                  <w:overflowPunct w:val="0"/>
                  <w:autoSpaceDE w:val="0"/>
                  <w:autoSpaceDN w:val="0"/>
                  <w:adjustRightInd w:val="0"/>
                  <w:jc w:val="center"/>
                  <w:rPr>
                    <w:rFonts w:ascii="Trebuchet MS" w:hAnsi="Trebuchet MS" w:cs="Arial"/>
                    <w:b/>
                    <w:bCs/>
                    <w:kern w:val="28"/>
                  </w:rPr>
                </w:pPr>
                <w:r w:rsidRPr="00772FB7">
                  <w:rPr>
                    <w:rFonts w:ascii="Trebuchet MS" w:hAnsi="Trebuchet MS" w:cs="Arial"/>
                    <w:b/>
                    <w:bCs/>
                    <w:kern w:val="28"/>
                  </w:rPr>
                  <w:t>Item</w:t>
                </w:r>
              </w:p>
            </w:tc>
            <w:tc>
              <w:tcPr>
                <w:tcW w:w="1218" w:type="dxa"/>
                <w:tcBorders>
                  <w:left w:val="single" w:sz="4" w:space="0" w:color="auto"/>
                  <w:right w:val="single" w:sz="4" w:space="0" w:color="auto"/>
                </w:tcBorders>
                <w:shd w:val="clear" w:color="auto" w:fill="auto"/>
              </w:tcPr>
              <w:p w14:paraId="13CFDC2B" w14:textId="77777777" w:rsidR="00032070" w:rsidRPr="00772FB7" w:rsidRDefault="00032070" w:rsidP="00032070">
                <w:pPr>
                  <w:overflowPunct w:val="0"/>
                  <w:autoSpaceDE w:val="0"/>
                  <w:autoSpaceDN w:val="0"/>
                  <w:adjustRightInd w:val="0"/>
                  <w:jc w:val="both"/>
                  <w:rPr>
                    <w:rFonts w:ascii="Trebuchet MS" w:hAnsi="Trebuchet MS" w:cs="Arial"/>
                    <w:bCs/>
                    <w:kern w:val="28"/>
                  </w:rPr>
                </w:pPr>
              </w:p>
            </w:tc>
          </w:tr>
          <w:tr w:rsidR="00032070" w:rsidRPr="00772FB7" w14:paraId="12582004" w14:textId="77777777" w:rsidTr="00B014AA">
            <w:tc>
              <w:tcPr>
                <w:tcW w:w="565" w:type="dxa"/>
                <w:tcBorders>
                  <w:left w:val="single" w:sz="4" w:space="0" w:color="auto"/>
                  <w:right w:val="single" w:sz="4" w:space="0" w:color="auto"/>
                </w:tcBorders>
                <w:shd w:val="clear" w:color="auto" w:fill="auto"/>
              </w:tcPr>
              <w:p w14:paraId="722DE637" w14:textId="77777777" w:rsidR="00032070" w:rsidRPr="00772FB7" w:rsidRDefault="00032070" w:rsidP="00032070">
                <w:pPr>
                  <w:overflowPunct w:val="0"/>
                  <w:autoSpaceDE w:val="0"/>
                  <w:autoSpaceDN w:val="0"/>
                  <w:adjustRightInd w:val="0"/>
                  <w:jc w:val="center"/>
                  <w:rPr>
                    <w:rFonts w:ascii="Trebuchet MS" w:hAnsi="Trebuchet MS" w:cs="Arial"/>
                    <w:b/>
                    <w:bCs/>
                    <w:kern w:val="28"/>
                  </w:rPr>
                </w:pPr>
              </w:p>
            </w:tc>
            <w:tc>
              <w:tcPr>
                <w:tcW w:w="6552" w:type="dxa"/>
                <w:tcBorders>
                  <w:left w:val="single" w:sz="4" w:space="0" w:color="auto"/>
                  <w:right w:val="single" w:sz="4" w:space="0" w:color="auto"/>
                </w:tcBorders>
                <w:shd w:val="clear" w:color="auto" w:fill="auto"/>
              </w:tcPr>
              <w:p w14:paraId="65E5B69A" w14:textId="77777777" w:rsidR="00032070" w:rsidRPr="00772FB7" w:rsidRDefault="00032070" w:rsidP="00032070">
                <w:pPr>
                  <w:overflowPunct w:val="0"/>
                  <w:autoSpaceDE w:val="0"/>
                  <w:autoSpaceDN w:val="0"/>
                  <w:adjustRightInd w:val="0"/>
                  <w:ind w:right="34"/>
                  <w:jc w:val="both"/>
                  <w:rPr>
                    <w:rFonts w:ascii="Trebuchet MS" w:hAnsi="Trebuchet MS" w:cs="Arial"/>
                    <w:b/>
                    <w:bCs/>
                    <w:kern w:val="28"/>
                    <w:u w:val="single"/>
                  </w:rPr>
                </w:pPr>
                <w:r w:rsidRPr="00772FB7">
                  <w:rPr>
                    <w:rFonts w:ascii="Trebuchet MS" w:hAnsi="Trebuchet MS" w:cs="Arial"/>
                    <w:b/>
                    <w:bCs/>
                    <w:kern w:val="28"/>
                    <w:u w:val="single"/>
                  </w:rPr>
                  <w:t>Qualifications</w:t>
                </w:r>
              </w:p>
            </w:tc>
            <w:tc>
              <w:tcPr>
                <w:tcW w:w="784" w:type="dxa"/>
                <w:tcBorders>
                  <w:left w:val="single" w:sz="4" w:space="0" w:color="auto"/>
                  <w:right w:val="single" w:sz="4" w:space="0" w:color="auto"/>
                </w:tcBorders>
                <w:shd w:val="clear" w:color="auto" w:fill="auto"/>
              </w:tcPr>
              <w:p w14:paraId="389B1E11" w14:textId="77777777" w:rsidR="00032070" w:rsidRPr="00772FB7" w:rsidRDefault="00032070" w:rsidP="00032070">
                <w:pPr>
                  <w:overflowPunct w:val="0"/>
                  <w:autoSpaceDE w:val="0"/>
                  <w:autoSpaceDN w:val="0"/>
                  <w:adjustRightInd w:val="0"/>
                  <w:rPr>
                    <w:rFonts w:ascii="Trebuchet MS" w:hAnsi="Trebuchet MS" w:cs="Arial"/>
                    <w:b/>
                    <w:bCs/>
                    <w:kern w:val="28"/>
                  </w:rPr>
                </w:pPr>
              </w:p>
            </w:tc>
            <w:tc>
              <w:tcPr>
                <w:tcW w:w="1218" w:type="dxa"/>
                <w:tcBorders>
                  <w:left w:val="single" w:sz="4" w:space="0" w:color="auto"/>
                  <w:right w:val="single" w:sz="4" w:space="0" w:color="auto"/>
                </w:tcBorders>
                <w:shd w:val="clear" w:color="auto" w:fill="auto"/>
              </w:tcPr>
              <w:p w14:paraId="31DD5023" w14:textId="77777777" w:rsidR="00032070" w:rsidRPr="00772FB7" w:rsidRDefault="00032070" w:rsidP="00032070">
                <w:pPr>
                  <w:overflowPunct w:val="0"/>
                  <w:autoSpaceDE w:val="0"/>
                  <w:autoSpaceDN w:val="0"/>
                  <w:adjustRightInd w:val="0"/>
                  <w:jc w:val="both"/>
                  <w:rPr>
                    <w:rFonts w:ascii="Trebuchet MS" w:hAnsi="Trebuchet MS" w:cs="Arial"/>
                    <w:bCs/>
                    <w:kern w:val="28"/>
                  </w:rPr>
                </w:pPr>
              </w:p>
            </w:tc>
          </w:tr>
          <w:tr w:rsidR="00032070" w:rsidRPr="00772FB7" w14:paraId="4BB6A0A6" w14:textId="77777777" w:rsidTr="00B014AA">
            <w:tc>
              <w:tcPr>
                <w:tcW w:w="565" w:type="dxa"/>
                <w:tcBorders>
                  <w:left w:val="single" w:sz="4" w:space="0" w:color="auto"/>
                  <w:bottom w:val="single" w:sz="4" w:space="0" w:color="auto"/>
                  <w:right w:val="single" w:sz="4" w:space="0" w:color="auto"/>
                </w:tcBorders>
                <w:shd w:val="clear" w:color="auto" w:fill="auto"/>
              </w:tcPr>
              <w:p w14:paraId="59D0F000" w14:textId="77777777" w:rsidR="00032070" w:rsidRPr="00772FB7" w:rsidRDefault="00032070" w:rsidP="00032070">
                <w:pPr>
                  <w:overflowPunct w:val="0"/>
                  <w:autoSpaceDE w:val="0"/>
                  <w:autoSpaceDN w:val="0"/>
                  <w:adjustRightInd w:val="0"/>
                  <w:jc w:val="center"/>
                  <w:rPr>
                    <w:rFonts w:ascii="Trebuchet MS" w:hAnsi="Trebuchet MS" w:cs="Arial"/>
                    <w:b/>
                    <w:bCs/>
                    <w:kern w:val="28"/>
                  </w:rPr>
                </w:pPr>
                <w:r w:rsidRPr="00772FB7">
                  <w:rPr>
                    <w:rFonts w:ascii="Trebuchet MS" w:hAnsi="Trebuchet MS" w:cs="Arial"/>
                    <w:b/>
                    <w:bCs/>
                    <w:kern w:val="28"/>
                  </w:rPr>
                  <w:t>N</w:t>
                </w:r>
              </w:p>
            </w:tc>
            <w:tc>
              <w:tcPr>
                <w:tcW w:w="6552" w:type="dxa"/>
                <w:tcBorders>
                  <w:left w:val="single" w:sz="4" w:space="0" w:color="auto"/>
                  <w:bottom w:val="single" w:sz="4" w:space="0" w:color="auto"/>
                  <w:right w:val="single" w:sz="4" w:space="0" w:color="auto"/>
                </w:tcBorders>
                <w:shd w:val="clear" w:color="auto" w:fill="auto"/>
              </w:tcPr>
              <w:p w14:paraId="3F9412D5" w14:textId="207D4CA0" w:rsidR="00032070" w:rsidRDefault="00032070" w:rsidP="00032070">
                <w:pPr>
                  <w:overflowPunct w:val="0"/>
                  <w:autoSpaceDE w:val="0"/>
                  <w:autoSpaceDN w:val="0"/>
                  <w:adjustRightInd w:val="0"/>
                  <w:ind w:left="32" w:right="34"/>
                  <w:jc w:val="both"/>
                  <w:rPr>
                    <w:rFonts w:ascii="Trebuchet MS" w:hAnsi="Trebuchet MS" w:cs="Arial"/>
                    <w:bCs/>
                    <w:kern w:val="28"/>
                  </w:rPr>
                </w:pPr>
                <w:r w:rsidRPr="00772FB7">
                  <w:rPr>
                    <w:rFonts w:ascii="Trebuchet MS" w:hAnsi="Trebuchet MS" w:cs="Arial"/>
                    <w:bCs/>
                    <w:kern w:val="28"/>
                  </w:rPr>
                  <w:t xml:space="preserve">Please provide details of similar education/public sector schemes you may have worked on previously including references as part of your tender return. </w:t>
                </w:r>
              </w:p>
              <w:p w14:paraId="223F57FF" w14:textId="4A47B0F3" w:rsidR="00BE2C32" w:rsidRPr="00772FB7" w:rsidRDefault="00BE2C32" w:rsidP="00032070">
                <w:pPr>
                  <w:overflowPunct w:val="0"/>
                  <w:autoSpaceDE w:val="0"/>
                  <w:autoSpaceDN w:val="0"/>
                  <w:adjustRightInd w:val="0"/>
                  <w:ind w:left="32" w:right="34"/>
                  <w:jc w:val="both"/>
                  <w:rPr>
                    <w:rFonts w:ascii="Trebuchet MS" w:hAnsi="Trebuchet MS" w:cs="Arial"/>
                    <w:bCs/>
                    <w:kern w:val="28"/>
                  </w:rPr>
                </w:pPr>
                <w:r>
                  <w:rPr>
                    <w:rFonts w:ascii="Trebuchet MS" w:hAnsi="Trebuchet MS" w:cs="Arial"/>
                    <w:bCs/>
                    <w:kern w:val="28"/>
                  </w:rPr>
                  <w:t xml:space="preserve">Contractor to also provide proof of valid DBS checks for management and operatives planned to execute the works if appointed. </w:t>
                </w:r>
              </w:p>
              <w:p w14:paraId="2EA33F42" w14:textId="77777777" w:rsidR="00032070" w:rsidRPr="00772FB7" w:rsidRDefault="00032070" w:rsidP="00032070">
                <w:pPr>
                  <w:overflowPunct w:val="0"/>
                  <w:autoSpaceDE w:val="0"/>
                  <w:autoSpaceDN w:val="0"/>
                  <w:adjustRightInd w:val="0"/>
                  <w:ind w:left="32" w:right="34"/>
                  <w:jc w:val="both"/>
                  <w:rPr>
                    <w:rFonts w:ascii="Trebuchet MS" w:hAnsi="Trebuchet MS" w:cs="Arial"/>
                    <w:bCs/>
                    <w:kern w:val="28"/>
                  </w:rPr>
                </w:pPr>
                <w:r w:rsidRPr="00772FB7">
                  <w:rPr>
                    <w:rFonts w:ascii="Trebuchet MS" w:hAnsi="Trebuchet MS" w:cs="Arial"/>
                    <w:bCs/>
                    <w:kern w:val="28"/>
                  </w:rPr>
                  <w:t xml:space="preserve">Please also provide confirmation of your Construction line accreditation and insurances as part of your tender return. </w:t>
                </w:r>
              </w:p>
            </w:tc>
            <w:tc>
              <w:tcPr>
                <w:tcW w:w="784" w:type="dxa"/>
                <w:tcBorders>
                  <w:left w:val="single" w:sz="4" w:space="0" w:color="auto"/>
                  <w:bottom w:val="single" w:sz="4" w:space="0" w:color="auto"/>
                  <w:right w:val="single" w:sz="4" w:space="0" w:color="auto"/>
                </w:tcBorders>
                <w:shd w:val="clear" w:color="auto" w:fill="auto"/>
              </w:tcPr>
              <w:p w14:paraId="47BEA490" w14:textId="77777777" w:rsidR="00032070" w:rsidRPr="00772FB7" w:rsidRDefault="00032070" w:rsidP="00032070">
                <w:pPr>
                  <w:overflowPunct w:val="0"/>
                  <w:autoSpaceDE w:val="0"/>
                  <w:autoSpaceDN w:val="0"/>
                  <w:adjustRightInd w:val="0"/>
                  <w:jc w:val="center"/>
                  <w:rPr>
                    <w:rFonts w:ascii="Trebuchet MS" w:hAnsi="Trebuchet MS" w:cs="Arial"/>
                    <w:b/>
                    <w:bCs/>
                    <w:kern w:val="28"/>
                  </w:rPr>
                </w:pPr>
                <w:r w:rsidRPr="00772FB7">
                  <w:rPr>
                    <w:rFonts w:ascii="Trebuchet MS" w:hAnsi="Trebuchet MS" w:cs="Arial"/>
                    <w:b/>
                    <w:bCs/>
                    <w:kern w:val="28"/>
                  </w:rPr>
                  <w:t>Item</w:t>
                </w:r>
              </w:p>
              <w:p w14:paraId="77BBFD21" w14:textId="77777777" w:rsidR="00032070" w:rsidRPr="00772FB7" w:rsidRDefault="00032070" w:rsidP="00032070">
                <w:pPr>
                  <w:overflowPunct w:val="0"/>
                  <w:autoSpaceDE w:val="0"/>
                  <w:autoSpaceDN w:val="0"/>
                  <w:adjustRightInd w:val="0"/>
                  <w:jc w:val="center"/>
                  <w:rPr>
                    <w:rFonts w:ascii="Trebuchet MS" w:hAnsi="Trebuchet MS" w:cs="Arial"/>
                    <w:b/>
                    <w:bCs/>
                    <w:kern w:val="28"/>
                  </w:rPr>
                </w:pPr>
              </w:p>
              <w:p w14:paraId="01EACC82" w14:textId="77777777" w:rsidR="00032070" w:rsidRPr="00772FB7" w:rsidRDefault="00032070" w:rsidP="00032070">
                <w:pPr>
                  <w:overflowPunct w:val="0"/>
                  <w:autoSpaceDE w:val="0"/>
                  <w:autoSpaceDN w:val="0"/>
                  <w:adjustRightInd w:val="0"/>
                  <w:jc w:val="center"/>
                  <w:rPr>
                    <w:rFonts w:ascii="Trebuchet MS" w:hAnsi="Trebuchet MS" w:cs="Arial"/>
                    <w:b/>
                    <w:bCs/>
                    <w:kern w:val="28"/>
                  </w:rPr>
                </w:pPr>
                <w:r w:rsidRPr="00772FB7">
                  <w:rPr>
                    <w:rFonts w:ascii="Trebuchet MS" w:hAnsi="Trebuchet MS" w:cs="Arial"/>
                    <w:b/>
                    <w:bCs/>
                    <w:kern w:val="28"/>
                  </w:rPr>
                  <w:t>Item</w:t>
                </w:r>
              </w:p>
            </w:tc>
            <w:tc>
              <w:tcPr>
                <w:tcW w:w="1218" w:type="dxa"/>
                <w:tcBorders>
                  <w:left w:val="single" w:sz="4" w:space="0" w:color="auto"/>
                  <w:bottom w:val="single" w:sz="4" w:space="0" w:color="auto"/>
                  <w:right w:val="single" w:sz="4" w:space="0" w:color="auto"/>
                </w:tcBorders>
                <w:shd w:val="clear" w:color="auto" w:fill="auto"/>
              </w:tcPr>
              <w:p w14:paraId="27B451E6" w14:textId="77777777" w:rsidR="00032070" w:rsidRPr="00772FB7" w:rsidRDefault="00032070" w:rsidP="00032070">
                <w:pPr>
                  <w:overflowPunct w:val="0"/>
                  <w:autoSpaceDE w:val="0"/>
                  <w:autoSpaceDN w:val="0"/>
                  <w:adjustRightInd w:val="0"/>
                  <w:jc w:val="both"/>
                  <w:rPr>
                    <w:rFonts w:ascii="Trebuchet MS" w:hAnsi="Trebuchet MS" w:cs="Arial"/>
                    <w:bCs/>
                    <w:kern w:val="28"/>
                  </w:rPr>
                </w:pPr>
              </w:p>
            </w:tc>
          </w:tr>
        </w:tbl>
        <w:p w14:paraId="047AD77D" w14:textId="77777777" w:rsidR="004C516F" w:rsidRDefault="004C516F" w:rsidP="00032070">
          <w:pPr>
            <w:rPr>
              <w:rFonts w:ascii="Trebuchet MS" w:hAnsi="Trebuchet MS" w:cs="Arial"/>
              <w:b/>
              <w:bCs/>
            </w:rPr>
          </w:pPr>
        </w:p>
        <w:p w14:paraId="55D9AF45" w14:textId="73949BB3" w:rsidR="0093605B" w:rsidRDefault="0093605B">
          <w:pPr>
            <w:rPr>
              <w:rFonts w:ascii="Trebuchet MS" w:hAnsi="Trebuchet MS" w:cs="Arial"/>
              <w:b/>
              <w:bCs/>
            </w:rPr>
          </w:pPr>
          <w:r>
            <w:rPr>
              <w:rFonts w:ascii="Trebuchet MS" w:hAnsi="Trebuchet MS" w:cs="Arial"/>
              <w:b/>
              <w:bCs/>
            </w:rPr>
            <w:br w:type="page"/>
          </w:r>
        </w:p>
        <w:tbl>
          <w:tblPr>
            <w:tblW w:w="9119" w:type="dxa"/>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606"/>
            <w:gridCol w:w="6519"/>
            <w:gridCol w:w="783"/>
            <w:gridCol w:w="1211"/>
          </w:tblGrid>
          <w:tr w:rsidR="00561F79" w:rsidRPr="00772FB7" w14:paraId="28DB8F21" w14:textId="77777777" w:rsidTr="001E56BA">
            <w:tc>
              <w:tcPr>
                <w:tcW w:w="606" w:type="dxa"/>
                <w:tcBorders>
                  <w:top w:val="single" w:sz="4" w:space="0" w:color="auto"/>
                  <w:bottom w:val="nil"/>
                  <w:right w:val="single" w:sz="4" w:space="0" w:color="auto"/>
                </w:tcBorders>
                <w:shd w:val="clear" w:color="auto" w:fill="auto"/>
              </w:tcPr>
              <w:p w14:paraId="1B25C6C1" w14:textId="23691E58" w:rsidR="00561F79" w:rsidRPr="0093605B" w:rsidRDefault="00561F79" w:rsidP="0093605B">
                <w:pPr>
                  <w:overflowPunct w:val="0"/>
                  <w:autoSpaceDE w:val="0"/>
                  <w:autoSpaceDN w:val="0"/>
                  <w:adjustRightInd w:val="0"/>
                  <w:jc w:val="center"/>
                  <w:rPr>
                    <w:rFonts w:ascii="Trebuchet MS" w:hAnsi="Trebuchet MS" w:cs="Arial"/>
                    <w:b/>
                    <w:bCs/>
                    <w:kern w:val="28"/>
                  </w:rPr>
                </w:pPr>
                <w:r w:rsidRPr="00772FB7">
                  <w:rPr>
                    <w:rFonts w:ascii="Trebuchet MS" w:hAnsi="Trebuchet MS" w:cs="Arial"/>
                  </w:rPr>
                  <w:lastRenderedPageBreak/>
                  <w:br w:type="page"/>
                </w:r>
                <w:r w:rsidR="0093605B" w:rsidRPr="0093605B">
                  <w:rPr>
                    <w:rFonts w:ascii="Trebuchet MS" w:hAnsi="Trebuchet MS" w:cs="Arial"/>
                    <w:b/>
                    <w:bCs/>
                  </w:rPr>
                  <w:t>2</w:t>
                </w:r>
                <w:r w:rsidRPr="0093605B">
                  <w:rPr>
                    <w:rFonts w:ascii="Trebuchet MS" w:hAnsi="Trebuchet MS" w:cs="Arial"/>
                    <w:b/>
                    <w:bCs/>
                    <w:kern w:val="28"/>
                  </w:rPr>
                  <w:t>.0</w:t>
                </w:r>
              </w:p>
            </w:tc>
            <w:tc>
              <w:tcPr>
                <w:tcW w:w="6519" w:type="dxa"/>
                <w:tcBorders>
                  <w:left w:val="single" w:sz="4" w:space="0" w:color="auto"/>
                  <w:right w:val="single" w:sz="4" w:space="0" w:color="auto"/>
                </w:tcBorders>
                <w:shd w:val="clear" w:color="auto" w:fill="auto"/>
              </w:tcPr>
              <w:p w14:paraId="1346A80B" w14:textId="77777777" w:rsidR="00561F79" w:rsidRPr="00772FB7" w:rsidRDefault="00561F79" w:rsidP="001E56BA">
                <w:pPr>
                  <w:overflowPunct w:val="0"/>
                  <w:autoSpaceDE w:val="0"/>
                  <w:autoSpaceDN w:val="0"/>
                  <w:adjustRightInd w:val="0"/>
                  <w:ind w:right="34"/>
                  <w:jc w:val="both"/>
                  <w:rPr>
                    <w:rFonts w:ascii="Trebuchet MS" w:hAnsi="Trebuchet MS" w:cs="Arial"/>
                    <w:b/>
                    <w:bCs/>
                    <w:kern w:val="28"/>
                    <w:u w:val="single"/>
                  </w:rPr>
                </w:pPr>
                <w:r w:rsidRPr="00772FB7">
                  <w:rPr>
                    <w:rFonts w:ascii="Trebuchet MS" w:hAnsi="Trebuchet MS" w:cs="Arial"/>
                    <w:b/>
                    <w:bCs/>
                    <w:kern w:val="28"/>
                    <w:u w:val="single"/>
                  </w:rPr>
                  <w:t>ACCESS /PLANT</w:t>
                </w:r>
              </w:p>
            </w:tc>
            <w:tc>
              <w:tcPr>
                <w:tcW w:w="783" w:type="dxa"/>
                <w:tcBorders>
                  <w:top w:val="single" w:sz="4" w:space="0" w:color="auto"/>
                  <w:left w:val="single" w:sz="4" w:space="0" w:color="auto"/>
                  <w:bottom w:val="nil"/>
                  <w:right w:val="single" w:sz="4" w:space="0" w:color="auto"/>
                </w:tcBorders>
                <w:shd w:val="clear" w:color="auto" w:fill="auto"/>
              </w:tcPr>
              <w:p w14:paraId="18A95DE1" w14:textId="77777777" w:rsidR="00561F79" w:rsidRPr="00772FB7" w:rsidRDefault="00561F79" w:rsidP="001E56BA">
                <w:pPr>
                  <w:overflowPunct w:val="0"/>
                  <w:autoSpaceDE w:val="0"/>
                  <w:autoSpaceDN w:val="0"/>
                  <w:adjustRightInd w:val="0"/>
                  <w:jc w:val="center"/>
                  <w:rPr>
                    <w:rFonts w:ascii="Trebuchet MS" w:hAnsi="Trebuchet MS" w:cs="Arial"/>
                    <w:b/>
                    <w:bCs/>
                    <w:kern w:val="28"/>
                  </w:rPr>
                </w:pPr>
              </w:p>
            </w:tc>
            <w:tc>
              <w:tcPr>
                <w:tcW w:w="1211" w:type="dxa"/>
                <w:tcBorders>
                  <w:top w:val="single" w:sz="4" w:space="0" w:color="auto"/>
                  <w:left w:val="single" w:sz="4" w:space="0" w:color="auto"/>
                  <w:bottom w:val="nil"/>
                  <w:right w:val="single" w:sz="4" w:space="0" w:color="auto"/>
                </w:tcBorders>
                <w:shd w:val="clear" w:color="auto" w:fill="auto"/>
              </w:tcPr>
              <w:p w14:paraId="348336D6" w14:textId="77777777" w:rsidR="00561F79" w:rsidRPr="00772FB7" w:rsidRDefault="00561F79" w:rsidP="001E56BA">
                <w:pPr>
                  <w:overflowPunct w:val="0"/>
                  <w:autoSpaceDE w:val="0"/>
                  <w:autoSpaceDN w:val="0"/>
                  <w:adjustRightInd w:val="0"/>
                  <w:jc w:val="both"/>
                  <w:rPr>
                    <w:rFonts w:ascii="Trebuchet MS" w:hAnsi="Trebuchet MS" w:cs="Arial"/>
                    <w:bCs/>
                    <w:kern w:val="28"/>
                  </w:rPr>
                </w:pPr>
              </w:p>
            </w:tc>
          </w:tr>
          <w:tr w:rsidR="00561F79" w:rsidRPr="00772FB7" w14:paraId="2F7ED6D7" w14:textId="77777777" w:rsidTr="001E56BA">
            <w:tc>
              <w:tcPr>
                <w:tcW w:w="606" w:type="dxa"/>
                <w:tcBorders>
                  <w:top w:val="nil"/>
                  <w:bottom w:val="nil"/>
                  <w:right w:val="single" w:sz="4" w:space="0" w:color="auto"/>
                </w:tcBorders>
                <w:shd w:val="clear" w:color="auto" w:fill="auto"/>
              </w:tcPr>
              <w:p w14:paraId="0A0EA13C" w14:textId="77777777" w:rsidR="00561F79" w:rsidRPr="00772FB7" w:rsidRDefault="00561F79" w:rsidP="001E56BA">
                <w:pPr>
                  <w:overflowPunct w:val="0"/>
                  <w:autoSpaceDE w:val="0"/>
                  <w:autoSpaceDN w:val="0"/>
                  <w:adjustRightInd w:val="0"/>
                  <w:jc w:val="center"/>
                  <w:rPr>
                    <w:rFonts w:ascii="Trebuchet MS" w:hAnsi="Trebuchet MS" w:cs="Arial"/>
                    <w:b/>
                    <w:bCs/>
                    <w:kern w:val="28"/>
                  </w:rPr>
                </w:pPr>
              </w:p>
            </w:tc>
            <w:tc>
              <w:tcPr>
                <w:tcW w:w="6519" w:type="dxa"/>
                <w:tcBorders>
                  <w:left w:val="single" w:sz="4" w:space="0" w:color="auto"/>
                  <w:right w:val="single" w:sz="4" w:space="0" w:color="auto"/>
                </w:tcBorders>
                <w:shd w:val="clear" w:color="auto" w:fill="auto"/>
              </w:tcPr>
              <w:p w14:paraId="6E4C2FC5" w14:textId="77777777" w:rsidR="00561F79" w:rsidRPr="00772FB7" w:rsidRDefault="00561F79" w:rsidP="001E56BA">
                <w:pPr>
                  <w:overflowPunct w:val="0"/>
                  <w:autoSpaceDE w:val="0"/>
                  <w:autoSpaceDN w:val="0"/>
                  <w:adjustRightInd w:val="0"/>
                  <w:ind w:right="34"/>
                  <w:jc w:val="both"/>
                  <w:rPr>
                    <w:rFonts w:ascii="Trebuchet MS" w:hAnsi="Trebuchet MS" w:cs="Arial"/>
                    <w:bCs/>
                    <w:kern w:val="28"/>
                    <w:highlight w:val="yellow"/>
                  </w:rPr>
                </w:pPr>
                <w:r w:rsidRPr="00772FB7">
                  <w:rPr>
                    <w:rFonts w:ascii="Trebuchet MS" w:hAnsi="Trebuchet MS" w:cs="Arial"/>
                    <w:bCs/>
                    <w:kern w:val="28"/>
                  </w:rPr>
                  <w:t>For all works please refer to the existing plans where provided.</w:t>
                </w:r>
              </w:p>
            </w:tc>
            <w:tc>
              <w:tcPr>
                <w:tcW w:w="783" w:type="dxa"/>
                <w:tcBorders>
                  <w:top w:val="nil"/>
                  <w:left w:val="single" w:sz="4" w:space="0" w:color="auto"/>
                  <w:bottom w:val="nil"/>
                  <w:right w:val="single" w:sz="4" w:space="0" w:color="auto"/>
                </w:tcBorders>
                <w:shd w:val="clear" w:color="auto" w:fill="auto"/>
              </w:tcPr>
              <w:p w14:paraId="7BD18283" w14:textId="77777777" w:rsidR="00561F79" w:rsidRPr="00772FB7" w:rsidRDefault="00561F79" w:rsidP="001E56BA">
                <w:pPr>
                  <w:overflowPunct w:val="0"/>
                  <w:autoSpaceDE w:val="0"/>
                  <w:autoSpaceDN w:val="0"/>
                  <w:adjustRightInd w:val="0"/>
                  <w:jc w:val="center"/>
                  <w:rPr>
                    <w:rFonts w:ascii="Trebuchet MS" w:hAnsi="Trebuchet MS" w:cs="Arial"/>
                    <w:b/>
                    <w:bCs/>
                    <w:kern w:val="28"/>
                  </w:rPr>
                </w:pPr>
              </w:p>
            </w:tc>
            <w:tc>
              <w:tcPr>
                <w:tcW w:w="1211" w:type="dxa"/>
                <w:tcBorders>
                  <w:top w:val="nil"/>
                  <w:left w:val="single" w:sz="4" w:space="0" w:color="auto"/>
                  <w:bottom w:val="nil"/>
                  <w:right w:val="single" w:sz="4" w:space="0" w:color="auto"/>
                </w:tcBorders>
                <w:shd w:val="clear" w:color="auto" w:fill="auto"/>
              </w:tcPr>
              <w:p w14:paraId="2F88D5CD" w14:textId="77777777" w:rsidR="00561F79" w:rsidRPr="00772FB7" w:rsidRDefault="00561F79" w:rsidP="001E56BA">
                <w:pPr>
                  <w:overflowPunct w:val="0"/>
                  <w:autoSpaceDE w:val="0"/>
                  <w:autoSpaceDN w:val="0"/>
                  <w:adjustRightInd w:val="0"/>
                  <w:jc w:val="both"/>
                  <w:rPr>
                    <w:rFonts w:ascii="Trebuchet MS" w:hAnsi="Trebuchet MS" w:cs="Arial"/>
                    <w:bCs/>
                    <w:kern w:val="28"/>
                  </w:rPr>
                </w:pPr>
              </w:p>
            </w:tc>
          </w:tr>
          <w:tr w:rsidR="00561F79" w:rsidRPr="00772FB7" w14:paraId="6AAC905D" w14:textId="77777777" w:rsidTr="001E56BA">
            <w:tc>
              <w:tcPr>
                <w:tcW w:w="606" w:type="dxa"/>
                <w:tcBorders>
                  <w:top w:val="nil"/>
                  <w:bottom w:val="nil"/>
                  <w:right w:val="single" w:sz="4" w:space="0" w:color="auto"/>
                </w:tcBorders>
                <w:shd w:val="clear" w:color="auto" w:fill="auto"/>
              </w:tcPr>
              <w:p w14:paraId="3004C6E1" w14:textId="77777777" w:rsidR="00561F79" w:rsidRPr="00772FB7" w:rsidRDefault="00561F79" w:rsidP="001E56BA">
                <w:pPr>
                  <w:overflowPunct w:val="0"/>
                  <w:autoSpaceDE w:val="0"/>
                  <w:autoSpaceDN w:val="0"/>
                  <w:adjustRightInd w:val="0"/>
                  <w:jc w:val="center"/>
                  <w:rPr>
                    <w:rFonts w:ascii="Trebuchet MS" w:hAnsi="Trebuchet MS" w:cs="Arial"/>
                    <w:b/>
                    <w:bCs/>
                    <w:kern w:val="28"/>
                  </w:rPr>
                </w:pPr>
                <w:r w:rsidRPr="00772FB7">
                  <w:rPr>
                    <w:rFonts w:ascii="Trebuchet MS" w:hAnsi="Trebuchet MS" w:cs="Arial"/>
                    <w:b/>
                    <w:bCs/>
                    <w:kern w:val="28"/>
                  </w:rPr>
                  <w:t>A</w:t>
                </w:r>
              </w:p>
            </w:tc>
            <w:tc>
              <w:tcPr>
                <w:tcW w:w="6519" w:type="dxa"/>
                <w:tcBorders>
                  <w:left w:val="single" w:sz="4" w:space="0" w:color="auto"/>
                  <w:right w:val="single" w:sz="4" w:space="0" w:color="auto"/>
                </w:tcBorders>
                <w:shd w:val="clear" w:color="auto" w:fill="auto"/>
              </w:tcPr>
              <w:p w14:paraId="44868033" w14:textId="3F4C4B66" w:rsidR="00920AC7" w:rsidRDefault="00561F79" w:rsidP="001E56BA">
                <w:pPr>
                  <w:overflowPunct w:val="0"/>
                  <w:autoSpaceDE w:val="0"/>
                  <w:autoSpaceDN w:val="0"/>
                  <w:adjustRightInd w:val="0"/>
                  <w:ind w:right="34"/>
                  <w:jc w:val="both"/>
                  <w:rPr>
                    <w:rFonts w:ascii="Trebuchet MS" w:hAnsi="Trebuchet MS" w:cs="Arial"/>
                    <w:bCs/>
                    <w:kern w:val="28"/>
                  </w:rPr>
                </w:pPr>
                <w:r w:rsidRPr="009502D9">
                  <w:rPr>
                    <w:rFonts w:ascii="Trebuchet MS" w:hAnsi="Trebuchet MS" w:cs="Arial"/>
                    <w:bCs/>
                    <w:kern w:val="28"/>
                  </w:rPr>
                  <w:t>The Contractor is to provide suitable means of access and all plant in order to execute the work</w:t>
                </w:r>
                <w:r>
                  <w:rPr>
                    <w:rFonts w:ascii="Trebuchet MS" w:hAnsi="Trebuchet MS" w:cs="Arial"/>
                    <w:bCs/>
                    <w:kern w:val="28"/>
                  </w:rPr>
                  <w:t xml:space="preserve">s appropriately. In particular the Contractor is to ensure that access into </w:t>
                </w:r>
                <w:r w:rsidR="00BE2C32">
                  <w:rPr>
                    <w:rFonts w:ascii="Trebuchet MS" w:hAnsi="Trebuchet MS" w:cs="Arial"/>
                    <w:bCs/>
                    <w:kern w:val="28"/>
                  </w:rPr>
                  <w:t xml:space="preserve">the </w:t>
                </w:r>
                <w:r>
                  <w:rPr>
                    <w:rFonts w:ascii="Trebuchet MS" w:hAnsi="Trebuchet MS" w:cs="Arial"/>
                    <w:bCs/>
                    <w:kern w:val="28"/>
                  </w:rPr>
                  <w:t>site and building</w:t>
                </w:r>
                <w:r w:rsidR="00920AC7">
                  <w:rPr>
                    <w:rFonts w:ascii="Trebuchet MS" w:hAnsi="Trebuchet MS" w:cs="Arial"/>
                    <w:bCs/>
                    <w:kern w:val="28"/>
                  </w:rPr>
                  <w:t>s are</w:t>
                </w:r>
                <w:r>
                  <w:rPr>
                    <w:rFonts w:ascii="Trebuchet MS" w:hAnsi="Trebuchet MS" w:cs="Arial"/>
                    <w:bCs/>
                    <w:kern w:val="28"/>
                  </w:rPr>
                  <w:t xml:space="preserve"> not obstructed at any time.</w:t>
                </w:r>
                <w:r w:rsidRPr="00772FB7">
                  <w:rPr>
                    <w:rFonts w:ascii="Trebuchet MS" w:hAnsi="Trebuchet MS" w:cs="Arial"/>
                    <w:bCs/>
                    <w:kern w:val="28"/>
                  </w:rPr>
                  <w:t xml:space="preserve"> </w:t>
                </w:r>
              </w:p>
              <w:p w14:paraId="424E783C" w14:textId="32FA39C1" w:rsidR="00561F79" w:rsidRDefault="00561F79" w:rsidP="001E56BA">
                <w:pPr>
                  <w:overflowPunct w:val="0"/>
                  <w:autoSpaceDE w:val="0"/>
                  <w:autoSpaceDN w:val="0"/>
                  <w:adjustRightInd w:val="0"/>
                  <w:ind w:right="34"/>
                  <w:jc w:val="both"/>
                  <w:rPr>
                    <w:rFonts w:ascii="Trebuchet MS" w:hAnsi="Trebuchet MS" w:cs="Arial"/>
                    <w:bCs/>
                    <w:kern w:val="28"/>
                  </w:rPr>
                </w:pPr>
                <w:r w:rsidRPr="00772FB7">
                  <w:rPr>
                    <w:rFonts w:ascii="Trebuchet MS" w:hAnsi="Trebuchet MS" w:cs="Arial"/>
                    <w:bCs/>
                    <w:kern w:val="28"/>
                  </w:rPr>
                  <w:t xml:space="preserve">Should the Contractor have any concerns with being able to complete the necessary works on the below basis they should inform the CA at their earliest convenience prior to returning their tender. </w:t>
                </w:r>
              </w:p>
              <w:p w14:paraId="57676F1C" w14:textId="77777777" w:rsidR="00561F79" w:rsidRPr="00487785" w:rsidRDefault="00561F79" w:rsidP="001E56BA">
                <w:pPr>
                  <w:overflowPunct w:val="0"/>
                  <w:autoSpaceDE w:val="0"/>
                  <w:autoSpaceDN w:val="0"/>
                  <w:adjustRightInd w:val="0"/>
                  <w:ind w:right="34"/>
                  <w:jc w:val="both"/>
                  <w:rPr>
                    <w:rFonts w:ascii="Trebuchet MS" w:hAnsi="Trebuchet MS" w:cs="Arial"/>
                    <w:bCs/>
                    <w:kern w:val="28"/>
                  </w:rPr>
                </w:pPr>
                <w:r w:rsidRPr="00487785">
                  <w:rPr>
                    <w:rFonts w:ascii="Trebuchet MS" w:hAnsi="Trebuchet MS" w:cs="Arial"/>
                    <w:b/>
                    <w:kern w:val="28"/>
                  </w:rPr>
                  <w:t>Note:</w:t>
                </w:r>
                <w:r>
                  <w:rPr>
                    <w:rFonts w:ascii="Trebuchet MS" w:hAnsi="Trebuchet MS" w:cs="Arial"/>
                    <w:bCs/>
                    <w:kern w:val="28"/>
                  </w:rPr>
                  <w:t xml:space="preserve"> Contractor to allow for liaising closely with the School Caretaker in order to arrange access.</w:t>
                </w:r>
              </w:p>
            </w:tc>
            <w:tc>
              <w:tcPr>
                <w:tcW w:w="783" w:type="dxa"/>
                <w:tcBorders>
                  <w:top w:val="nil"/>
                  <w:left w:val="single" w:sz="4" w:space="0" w:color="auto"/>
                  <w:bottom w:val="nil"/>
                  <w:right w:val="single" w:sz="4" w:space="0" w:color="auto"/>
                </w:tcBorders>
                <w:shd w:val="clear" w:color="auto" w:fill="auto"/>
              </w:tcPr>
              <w:p w14:paraId="361E72CB" w14:textId="77777777" w:rsidR="00561F79" w:rsidRPr="00772FB7" w:rsidRDefault="00561F79" w:rsidP="001E56BA">
                <w:pPr>
                  <w:overflowPunct w:val="0"/>
                  <w:autoSpaceDE w:val="0"/>
                  <w:autoSpaceDN w:val="0"/>
                  <w:adjustRightInd w:val="0"/>
                  <w:jc w:val="center"/>
                  <w:rPr>
                    <w:rFonts w:ascii="Trebuchet MS" w:hAnsi="Trebuchet MS" w:cs="Arial"/>
                    <w:b/>
                    <w:bCs/>
                    <w:kern w:val="28"/>
                  </w:rPr>
                </w:pPr>
                <w:r w:rsidRPr="00772FB7">
                  <w:rPr>
                    <w:rFonts w:ascii="Trebuchet MS" w:hAnsi="Trebuchet MS" w:cs="Arial"/>
                    <w:b/>
                    <w:bCs/>
                    <w:kern w:val="28"/>
                  </w:rPr>
                  <w:t>Item</w:t>
                </w:r>
              </w:p>
            </w:tc>
            <w:tc>
              <w:tcPr>
                <w:tcW w:w="1211" w:type="dxa"/>
                <w:tcBorders>
                  <w:top w:val="nil"/>
                  <w:left w:val="single" w:sz="4" w:space="0" w:color="auto"/>
                  <w:bottom w:val="nil"/>
                  <w:right w:val="single" w:sz="4" w:space="0" w:color="auto"/>
                </w:tcBorders>
                <w:shd w:val="clear" w:color="auto" w:fill="auto"/>
              </w:tcPr>
              <w:p w14:paraId="4926A59F" w14:textId="77777777" w:rsidR="00561F79" w:rsidRPr="00772FB7" w:rsidRDefault="00561F79" w:rsidP="001E56BA">
                <w:pPr>
                  <w:overflowPunct w:val="0"/>
                  <w:autoSpaceDE w:val="0"/>
                  <w:autoSpaceDN w:val="0"/>
                  <w:adjustRightInd w:val="0"/>
                  <w:jc w:val="both"/>
                  <w:rPr>
                    <w:rFonts w:ascii="Trebuchet MS" w:hAnsi="Trebuchet MS" w:cs="Arial"/>
                    <w:bCs/>
                    <w:kern w:val="28"/>
                  </w:rPr>
                </w:pPr>
              </w:p>
            </w:tc>
          </w:tr>
          <w:tr w:rsidR="00561F79" w:rsidRPr="00772FB7" w14:paraId="7CB0A33D" w14:textId="77777777" w:rsidTr="001E56BA">
            <w:tc>
              <w:tcPr>
                <w:tcW w:w="606" w:type="dxa"/>
                <w:tcBorders>
                  <w:top w:val="nil"/>
                  <w:bottom w:val="nil"/>
                  <w:right w:val="single" w:sz="4" w:space="0" w:color="auto"/>
                </w:tcBorders>
                <w:shd w:val="clear" w:color="auto" w:fill="auto"/>
              </w:tcPr>
              <w:p w14:paraId="792B2430" w14:textId="77777777" w:rsidR="00561F79" w:rsidRPr="00772FB7" w:rsidRDefault="00561F79" w:rsidP="001E56BA">
                <w:pPr>
                  <w:overflowPunct w:val="0"/>
                  <w:autoSpaceDE w:val="0"/>
                  <w:autoSpaceDN w:val="0"/>
                  <w:adjustRightInd w:val="0"/>
                  <w:jc w:val="center"/>
                  <w:rPr>
                    <w:rFonts w:ascii="Trebuchet MS" w:hAnsi="Trebuchet MS" w:cs="Arial"/>
                    <w:b/>
                    <w:bCs/>
                    <w:kern w:val="28"/>
                  </w:rPr>
                </w:pPr>
                <w:r w:rsidRPr="00772FB7">
                  <w:rPr>
                    <w:rFonts w:ascii="Trebuchet MS" w:hAnsi="Trebuchet MS" w:cs="Arial"/>
                    <w:b/>
                    <w:bCs/>
                    <w:kern w:val="28"/>
                  </w:rPr>
                  <w:t>B</w:t>
                </w:r>
              </w:p>
            </w:tc>
            <w:tc>
              <w:tcPr>
                <w:tcW w:w="6519" w:type="dxa"/>
                <w:tcBorders>
                  <w:left w:val="single" w:sz="4" w:space="0" w:color="auto"/>
                  <w:right w:val="single" w:sz="4" w:space="0" w:color="auto"/>
                </w:tcBorders>
                <w:shd w:val="clear" w:color="auto" w:fill="auto"/>
              </w:tcPr>
              <w:p w14:paraId="07182E91" w14:textId="12F0E9DC" w:rsidR="00561F79" w:rsidRPr="00772FB7" w:rsidRDefault="00561F79" w:rsidP="001E56BA">
                <w:pPr>
                  <w:overflowPunct w:val="0"/>
                  <w:autoSpaceDE w:val="0"/>
                  <w:autoSpaceDN w:val="0"/>
                  <w:adjustRightInd w:val="0"/>
                  <w:ind w:right="34"/>
                  <w:jc w:val="both"/>
                  <w:rPr>
                    <w:rFonts w:ascii="Trebuchet MS" w:hAnsi="Trebuchet MS" w:cs="Arial"/>
                    <w:bCs/>
                    <w:kern w:val="28"/>
                  </w:rPr>
                </w:pPr>
                <w:r>
                  <w:rPr>
                    <w:rFonts w:ascii="Trebuchet MS" w:hAnsi="Trebuchet MS" w:cs="Arial"/>
                    <w:bCs/>
                    <w:kern w:val="28"/>
                  </w:rPr>
                  <w:t xml:space="preserve">Contractor is deemed to have allowed for providing all </w:t>
                </w:r>
                <w:r w:rsidR="00BE2C32">
                  <w:rPr>
                    <w:rFonts w:ascii="Trebuchet MS" w:hAnsi="Trebuchet MS" w:cs="Arial"/>
                    <w:bCs/>
                    <w:kern w:val="28"/>
                  </w:rPr>
                  <w:t xml:space="preserve">high level access such as mobile towers and hop-ups, </w:t>
                </w:r>
                <w:r>
                  <w:rPr>
                    <w:rFonts w:ascii="Trebuchet MS" w:hAnsi="Trebuchet MS" w:cs="Arial"/>
                    <w:bCs/>
                    <w:kern w:val="28"/>
                  </w:rPr>
                  <w:t>required in order to successfully execute the works detailed within this document.</w:t>
                </w:r>
              </w:p>
            </w:tc>
            <w:tc>
              <w:tcPr>
                <w:tcW w:w="783" w:type="dxa"/>
                <w:tcBorders>
                  <w:top w:val="nil"/>
                  <w:left w:val="single" w:sz="4" w:space="0" w:color="auto"/>
                  <w:bottom w:val="nil"/>
                  <w:right w:val="single" w:sz="4" w:space="0" w:color="auto"/>
                </w:tcBorders>
                <w:shd w:val="clear" w:color="auto" w:fill="auto"/>
              </w:tcPr>
              <w:p w14:paraId="45BF1E28" w14:textId="77777777" w:rsidR="00561F79" w:rsidRPr="00772FB7" w:rsidRDefault="00561F79" w:rsidP="001E56BA">
                <w:pPr>
                  <w:overflowPunct w:val="0"/>
                  <w:autoSpaceDE w:val="0"/>
                  <w:autoSpaceDN w:val="0"/>
                  <w:adjustRightInd w:val="0"/>
                  <w:jc w:val="center"/>
                  <w:rPr>
                    <w:rFonts w:ascii="Trebuchet MS" w:hAnsi="Trebuchet MS" w:cs="Arial"/>
                    <w:b/>
                    <w:bCs/>
                    <w:kern w:val="28"/>
                  </w:rPr>
                </w:pPr>
                <w:r w:rsidRPr="00772FB7">
                  <w:rPr>
                    <w:rFonts w:ascii="Trebuchet MS" w:hAnsi="Trebuchet MS" w:cs="Arial"/>
                    <w:b/>
                    <w:bCs/>
                    <w:kern w:val="28"/>
                  </w:rPr>
                  <w:t>Item</w:t>
                </w:r>
              </w:p>
            </w:tc>
            <w:tc>
              <w:tcPr>
                <w:tcW w:w="1211" w:type="dxa"/>
                <w:tcBorders>
                  <w:top w:val="nil"/>
                  <w:left w:val="single" w:sz="4" w:space="0" w:color="auto"/>
                  <w:bottom w:val="nil"/>
                  <w:right w:val="single" w:sz="4" w:space="0" w:color="auto"/>
                </w:tcBorders>
                <w:shd w:val="clear" w:color="auto" w:fill="auto"/>
              </w:tcPr>
              <w:p w14:paraId="4FF4C82F" w14:textId="77777777" w:rsidR="00561F79" w:rsidRPr="00772FB7" w:rsidRDefault="00561F79" w:rsidP="001E56BA">
                <w:pPr>
                  <w:overflowPunct w:val="0"/>
                  <w:autoSpaceDE w:val="0"/>
                  <w:autoSpaceDN w:val="0"/>
                  <w:adjustRightInd w:val="0"/>
                  <w:jc w:val="both"/>
                  <w:rPr>
                    <w:rFonts w:ascii="Trebuchet MS" w:hAnsi="Trebuchet MS" w:cs="Arial"/>
                    <w:bCs/>
                    <w:kern w:val="28"/>
                  </w:rPr>
                </w:pPr>
              </w:p>
            </w:tc>
          </w:tr>
          <w:tr w:rsidR="00561F79" w:rsidRPr="00772FB7" w14:paraId="3F489920" w14:textId="77777777" w:rsidTr="00BE2C32">
            <w:tc>
              <w:tcPr>
                <w:tcW w:w="606" w:type="dxa"/>
                <w:tcBorders>
                  <w:top w:val="nil"/>
                  <w:bottom w:val="nil"/>
                  <w:right w:val="single" w:sz="4" w:space="0" w:color="auto"/>
                </w:tcBorders>
                <w:shd w:val="clear" w:color="auto" w:fill="auto"/>
              </w:tcPr>
              <w:p w14:paraId="1F735825" w14:textId="77777777" w:rsidR="00561F79" w:rsidRPr="00772FB7" w:rsidRDefault="00561F79" w:rsidP="001E56BA">
                <w:pPr>
                  <w:overflowPunct w:val="0"/>
                  <w:autoSpaceDE w:val="0"/>
                  <w:autoSpaceDN w:val="0"/>
                  <w:adjustRightInd w:val="0"/>
                  <w:jc w:val="center"/>
                  <w:rPr>
                    <w:rFonts w:ascii="Trebuchet MS" w:hAnsi="Trebuchet MS" w:cs="Arial"/>
                    <w:b/>
                    <w:bCs/>
                    <w:kern w:val="28"/>
                  </w:rPr>
                </w:pPr>
                <w:r>
                  <w:rPr>
                    <w:rFonts w:ascii="Trebuchet MS" w:hAnsi="Trebuchet MS" w:cs="Arial"/>
                    <w:b/>
                    <w:bCs/>
                    <w:kern w:val="28"/>
                  </w:rPr>
                  <w:t>C</w:t>
                </w:r>
              </w:p>
              <w:p w14:paraId="27093605" w14:textId="77777777" w:rsidR="00561F79" w:rsidRPr="00772FB7" w:rsidRDefault="00561F79" w:rsidP="001E56BA">
                <w:pPr>
                  <w:overflowPunct w:val="0"/>
                  <w:autoSpaceDE w:val="0"/>
                  <w:autoSpaceDN w:val="0"/>
                  <w:adjustRightInd w:val="0"/>
                  <w:rPr>
                    <w:rFonts w:ascii="Trebuchet MS" w:hAnsi="Trebuchet MS" w:cs="Arial"/>
                    <w:b/>
                    <w:bCs/>
                    <w:kern w:val="28"/>
                  </w:rPr>
                </w:pPr>
              </w:p>
            </w:tc>
            <w:tc>
              <w:tcPr>
                <w:tcW w:w="6519" w:type="dxa"/>
                <w:tcBorders>
                  <w:left w:val="single" w:sz="4" w:space="0" w:color="auto"/>
                  <w:bottom w:val="nil"/>
                  <w:right w:val="single" w:sz="4" w:space="0" w:color="auto"/>
                </w:tcBorders>
                <w:shd w:val="clear" w:color="auto" w:fill="auto"/>
              </w:tcPr>
              <w:p w14:paraId="276A2899" w14:textId="77777777" w:rsidR="00561F79" w:rsidRPr="00772FB7" w:rsidRDefault="00561F79" w:rsidP="001E56BA">
                <w:pPr>
                  <w:overflowPunct w:val="0"/>
                  <w:autoSpaceDE w:val="0"/>
                  <w:autoSpaceDN w:val="0"/>
                  <w:adjustRightInd w:val="0"/>
                  <w:ind w:right="34"/>
                  <w:jc w:val="both"/>
                  <w:rPr>
                    <w:rFonts w:ascii="Trebuchet MS" w:eastAsia="Times New Roman" w:hAnsi="Trebuchet MS" w:cs="Arial"/>
                    <w:bCs/>
                    <w:kern w:val="28"/>
                  </w:rPr>
                </w:pPr>
                <w:r w:rsidRPr="00772FB7">
                  <w:rPr>
                    <w:rFonts w:ascii="Trebuchet MS" w:hAnsi="Trebuchet MS" w:cs="Arial"/>
                    <w:bCs/>
                    <w:kern w:val="28"/>
                  </w:rPr>
                  <w:t xml:space="preserve">Means of access should be </w:t>
                </w:r>
                <w:r>
                  <w:rPr>
                    <w:rFonts w:ascii="Trebuchet MS" w:hAnsi="Trebuchet MS" w:cs="Arial"/>
                    <w:bCs/>
                    <w:kern w:val="28"/>
                  </w:rPr>
                  <w:t>appropriate</w:t>
                </w:r>
                <w:r w:rsidRPr="00772FB7">
                  <w:rPr>
                    <w:rFonts w:ascii="Trebuchet MS" w:hAnsi="Trebuchet MS" w:cs="Arial"/>
                    <w:bCs/>
                    <w:kern w:val="28"/>
                  </w:rPr>
                  <w:t xml:space="preserve"> for the scope works as outlined within the Specification. </w:t>
                </w:r>
              </w:p>
            </w:tc>
            <w:tc>
              <w:tcPr>
                <w:tcW w:w="783" w:type="dxa"/>
                <w:tcBorders>
                  <w:top w:val="nil"/>
                  <w:left w:val="single" w:sz="4" w:space="0" w:color="auto"/>
                  <w:bottom w:val="nil"/>
                  <w:right w:val="single" w:sz="4" w:space="0" w:color="auto"/>
                </w:tcBorders>
                <w:shd w:val="clear" w:color="auto" w:fill="auto"/>
              </w:tcPr>
              <w:p w14:paraId="2EA433B3" w14:textId="77777777" w:rsidR="00561F79" w:rsidRPr="00772FB7" w:rsidRDefault="00561F79" w:rsidP="001E56BA">
                <w:pPr>
                  <w:overflowPunct w:val="0"/>
                  <w:autoSpaceDE w:val="0"/>
                  <w:autoSpaceDN w:val="0"/>
                  <w:adjustRightInd w:val="0"/>
                  <w:jc w:val="center"/>
                  <w:rPr>
                    <w:rFonts w:ascii="Trebuchet MS" w:hAnsi="Trebuchet MS" w:cs="Arial"/>
                    <w:b/>
                    <w:bCs/>
                    <w:kern w:val="28"/>
                  </w:rPr>
                </w:pPr>
                <w:r w:rsidRPr="00772FB7">
                  <w:rPr>
                    <w:rFonts w:ascii="Trebuchet MS" w:hAnsi="Trebuchet MS" w:cs="Arial"/>
                    <w:b/>
                    <w:bCs/>
                    <w:kern w:val="28"/>
                  </w:rPr>
                  <w:t>Item</w:t>
                </w:r>
              </w:p>
            </w:tc>
            <w:tc>
              <w:tcPr>
                <w:tcW w:w="1211" w:type="dxa"/>
                <w:tcBorders>
                  <w:top w:val="nil"/>
                  <w:left w:val="single" w:sz="4" w:space="0" w:color="auto"/>
                  <w:bottom w:val="nil"/>
                  <w:right w:val="single" w:sz="4" w:space="0" w:color="auto"/>
                </w:tcBorders>
                <w:shd w:val="clear" w:color="auto" w:fill="auto"/>
              </w:tcPr>
              <w:p w14:paraId="6C6023C1" w14:textId="77777777" w:rsidR="00561F79" w:rsidRPr="00772FB7" w:rsidRDefault="00561F79" w:rsidP="001E56BA">
                <w:pPr>
                  <w:overflowPunct w:val="0"/>
                  <w:autoSpaceDE w:val="0"/>
                  <w:autoSpaceDN w:val="0"/>
                  <w:adjustRightInd w:val="0"/>
                  <w:jc w:val="both"/>
                  <w:rPr>
                    <w:rFonts w:ascii="Trebuchet MS" w:hAnsi="Trebuchet MS" w:cs="Arial"/>
                    <w:bCs/>
                    <w:kern w:val="28"/>
                  </w:rPr>
                </w:pPr>
              </w:p>
            </w:tc>
          </w:tr>
          <w:tr w:rsidR="00561F79" w:rsidRPr="00772FB7" w14:paraId="6DE8CEF4" w14:textId="77777777" w:rsidTr="00F87188">
            <w:trPr>
              <w:trHeight w:val="224"/>
            </w:trPr>
            <w:tc>
              <w:tcPr>
                <w:tcW w:w="606" w:type="dxa"/>
                <w:tcBorders>
                  <w:top w:val="nil"/>
                  <w:bottom w:val="nil"/>
                  <w:right w:val="single" w:sz="4" w:space="0" w:color="auto"/>
                </w:tcBorders>
                <w:shd w:val="clear" w:color="auto" w:fill="auto"/>
              </w:tcPr>
              <w:p w14:paraId="5F273DC2" w14:textId="77777777" w:rsidR="00561F79" w:rsidRPr="00772FB7" w:rsidRDefault="00561F79" w:rsidP="001E56BA">
                <w:pPr>
                  <w:overflowPunct w:val="0"/>
                  <w:autoSpaceDE w:val="0"/>
                  <w:autoSpaceDN w:val="0"/>
                  <w:adjustRightInd w:val="0"/>
                  <w:jc w:val="center"/>
                  <w:rPr>
                    <w:rFonts w:ascii="Trebuchet MS" w:hAnsi="Trebuchet MS" w:cs="Arial"/>
                    <w:b/>
                    <w:bCs/>
                    <w:kern w:val="28"/>
                  </w:rPr>
                </w:pPr>
                <w:r>
                  <w:rPr>
                    <w:rFonts w:ascii="Trebuchet MS" w:hAnsi="Trebuchet MS" w:cs="Arial"/>
                    <w:b/>
                    <w:bCs/>
                    <w:kern w:val="28"/>
                  </w:rPr>
                  <w:t>D</w:t>
                </w:r>
              </w:p>
            </w:tc>
            <w:tc>
              <w:tcPr>
                <w:tcW w:w="6519" w:type="dxa"/>
                <w:tcBorders>
                  <w:top w:val="nil"/>
                  <w:left w:val="single" w:sz="4" w:space="0" w:color="auto"/>
                  <w:bottom w:val="nil"/>
                  <w:right w:val="single" w:sz="4" w:space="0" w:color="auto"/>
                </w:tcBorders>
                <w:shd w:val="clear" w:color="auto" w:fill="auto"/>
              </w:tcPr>
              <w:p w14:paraId="7F793335" w14:textId="77777777" w:rsidR="00561F79" w:rsidRPr="00772FB7" w:rsidRDefault="00561F79" w:rsidP="001E56BA">
                <w:pPr>
                  <w:overflowPunct w:val="0"/>
                  <w:autoSpaceDE w:val="0"/>
                  <w:autoSpaceDN w:val="0"/>
                  <w:adjustRightInd w:val="0"/>
                  <w:ind w:right="34"/>
                  <w:jc w:val="both"/>
                  <w:rPr>
                    <w:rFonts w:ascii="Trebuchet MS" w:hAnsi="Trebuchet MS" w:cs="Arial"/>
                    <w:bCs/>
                    <w:kern w:val="28"/>
                  </w:rPr>
                </w:pPr>
                <w:r w:rsidRPr="00772FB7">
                  <w:rPr>
                    <w:rFonts w:ascii="Trebuchet MS" w:hAnsi="Trebuchet MS" w:cs="Arial"/>
                    <w:bCs/>
                    <w:kern w:val="28"/>
                  </w:rPr>
                  <w:t>The Contractor is to ensure that all areas outside of the working area are kept unobstructed at all times throughout the works</w:t>
                </w:r>
                <w:r>
                  <w:rPr>
                    <w:rFonts w:ascii="Trebuchet MS" w:hAnsi="Trebuchet MS" w:cs="Arial"/>
                    <w:bCs/>
                    <w:kern w:val="28"/>
                  </w:rPr>
                  <w:t>.</w:t>
                </w:r>
              </w:p>
            </w:tc>
            <w:tc>
              <w:tcPr>
                <w:tcW w:w="783" w:type="dxa"/>
                <w:tcBorders>
                  <w:top w:val="nil"/>
                  <w:left w:val="single" w:sz="4" w:space="0" w:color="auto"/>
                  <w:bottom w:val="nil"/>
                  <w:right w:val="single" w:sz="4" w:space="0" w:color="auto"/>
                </w:tcBorders>
                <w:shd w:val="clear" w:color="auto" w:fill="auto"/>
              </w:tcPr>
              <w:p w14:paraId="67AE827F" w14:textId="77777777" w:rsidR="00561F79" w:rsidRPr="00772FB7" w:rsidRDefault="00561F79" w:rsidP="001E56BA">
                <w:pPr>
                  <w:overflowPunct w:val="0"/>
                  <w:autoSpaceDE w:val="0"/>
                  <w:autoSpaceDN w:val="0"/>
                  <w:adjustRightInd w:val="0"/>
                  <w:jc w:val="center"/>
                  <w:rPr>
                    <w:rFonts w:ascii="Trebuchet MS" w:hAnsi="Trebuchet MS" w:cs="Arial"/>
                    <w:b/>
                    <w:bCs/>
                    <w:kern w:val="28"/>
                  </w:rPr>
                </w:pPr>
                <w:r w:rsidRPr="00772FB7">
                  <w:rPr>
                    <w:rFonts w:ascii="Trebuchet MS" w:hAnsi="Trebuchet MS" w:cs="Arial"/>
                    <w:b/>
                    <w:bCs/>
                    <w:kern w:val="28"/>
                  </w:rPr>
                  <w:t>Item</w:t>
                </w:r>
              </w:p>
            </w:tc>
            <w:tc>
              <w:tcPr>
                <w:tcW w:w="1211" w:type="dxa"/>
                <w:tcBorders>
                  <w:top w:val="nil"/>
                  <w:left w:val="single" w:sz="4" w:space="0" w:color="auto"/>
                  <w:bottom w:val="nil"/>
                  <w:right w:val="single" w:sz="4" w:space="0" w:color="auto"/>
                </w:tcBorders>
                <w:shd w:val="clear" w:color="auto" w:fill="auto"/>
              </w:tcPr>
              <w:p w14:paraId="2CD120EC" w14:textId="77777777" w:rsidR="00561F79" w:rsidRPr="00772FB7" w:rsidRDefault="00561F79" w:rsidP="001E56BA">
                <w:pPr>
                  <w:overflowPunct w:val="0"/>
                  <w:autoSpaceDE w:val="0"/>
                  <w:autoSpaceDN w:val="0"/>
                  <w:adjustRightInd w:val="0"/>
                  <w:jc w:val="both"/>
                  <w:rPr>
                    <w:rFonts w:ascii="Trebuchet MS" w:hAnsi="Trebuchet MS" w:cs="Arial"/>
                    <w:bCs/>
                    <w:kern w:val="28"/>
                  </w:rPr>
                </w:pPr>
              </w:p>
            </w:tc>
          </w:tr>
          <w:tr w:rsidR="00F87188" w:rsidRPr="00772FB7" w14:paraId="50F5D737" w14:textId="77777777" w:rsidTr="00BE2C32">
            <w:trPr>
              <w:trHeight w:val="224"/>
            </w:trPr>
            <w:tc>
              <w:tcPr>
                <w:tcW w:w="606" w:type="dxa"/>
                <w:tcBorders>
                  <w:top w:val="nil"/>
                  <w:bottom w:val="single" w:sz="4" w:space="0" w:color="auto"/>
                  <w:right w:val="single" w:sz="4" w:space="0" w:color="auto"/>
                </w:tcBorders>
                <w:shd w:val="clear" w:color="auto" w:fill="auto"/>
              </w:tcPr>
              <w:p w14:paraId="0A134192" w14:textId="024E34C6" w:rsidR="00F87188" w:rsidRDefault="00F87188" w:rsidP="001E56BA">
                <w:pPr>
                  <w:overflowPunct w:val="0"/>
                  <w:autoSpaceDE w:val="0"/>
                  <w:autoSpaceDN w:val="0"/>
                  <w:adjustRightInd w:val="0"/>
                  <w:jc w:val="center"/>
                  <w:rPr>
                    <w:rFonts w:ascii="Trebuchet MS" w:hAnsi="Trebuchet MS" w:cs="Arial"/>
                    <w:b/>
                    <w:bCs/>
                    <w:kern w:val="28"/>
                  </w:rPr>
                </w:pPr>
                <w:r>
                  <w:rPr>
                    <w:rFonts w:ascii="Trebuchet MS" w:hAnsi="Trebuchet MS" w:cs="Arial"/>
                    <w:b/>
                    <w:bCs/>
                    <w:kern w:val="28"/>
                  </w:rPr>
                  <w:t>E</w:t>
                </w:r>
              </w:p>
            </w:tc>
            <w:tc>
              <w:tcPr>
                <w:tcW w:w="6519" w:type="dxa"/>
                <w:tcBorders>
                  <w:top w:val="nil"/>
                  <w:left w:val="single" w:sz="4" w:space="0" w:color="auto"/>
                  <w:bottom w:val="single" w:sz="4" w:space="0" w:color="auto"/>
                  <w:right w:val="single" w:sz="4" w:space="0" w:color="auto"/>
                </w:tcBorders>
                <w:shd w:val="clear" w:color="auto" w:fill="auto"/>
              </w:tcPr>
              <w:p w14:paraId="1FC72D19" w14:textId="198456E4" w:rsidR="00F87188" w:rsidRPr="00772FB7" w:rsidRDefault="00F87188" w:rsidP="001E56BA">
                <w:pPr>
                  <w:overflowPunct w:val="0"/>
                  <w:autoSpaceDE w:val="0"/>
                  <w:autoSpaceDN w:val="0"/>
                  <w:adjustRightInd w:val="0"/>
                  <w:ind w:right="34"/>
                  <w:jc w:val="both"/>
                  <w:rPr>
                    <w:rFonts w:ascii="Trebuchet MS" w:hAnsi="Trebuchet MS" w:cs="Arial"/>
                    <w:bCs/>
                    <w:kern w:val="28"/>
                  </w:rPr>
                </w:pPr>
                <w:r>
                  <w:rPr>
                    <w:rFonts w:ascii="Trebuchet MS" w:hAnsi="Trebuchet MS" w:cs="Arial"/>
                    <w:bCs/>
                    <w:kern w:val="28"/>
                  </w:rPr>
                  <w:t>Contractor to provide sufficient protection to all working areas prior to works commencing in order to limit extent of redecoration required following.</w:t>
                </w:r>
              </w:p>
            </w:tc>
            <w:tc>
              <w:tcPr>
                <w:tcW w:w="783" w:type="dxa"/>
                <w:tcBorders>
                  <w:top w:val="nil"/>
                  <w:left w:val="single" w:sz="4" w:space="0" w:color="auto"/>
                  <w:bottom w:val="single" w:sz="4" w:space="0" w:color="auto"/>
                  <w:right w:val="single" w:sz="4" w:space="0" w:color="auto"/>
                </w:tcBorders>
                <w:shd w:val="clear" w:color="auto" w:fill="auto"/>
              </w:tcPr>
              <w:p w14:paraId="3719CE42" w14:textId="3ACC3929" w:rsidR="00F87188" w:rsidRPr="00772FB7" w:rsidRDefault="00F87188" w:rsidP="001E56BA">
                <w:pPr>
                  <w:overflowPunct w:val="0"/>
                  <w:autoSpaceDE w:val="0"/>
                  <w:autoSpaceDN w:val="0"/>
                  <w:adjustRightInd w:val="0"/>
                  <w:jc w:val="center"/>
                  <w:rPr>
                    <w:rFonts w:ascii="Trebuchet MS" w:hAnsi="Trebuchet MS" w:cs="Arial"/>
                    <w:b/>
                    <w:bCs/>
                    <w:kern w:val="28"/>
                  </w:rPr>
                </w:pPr>
                <w:r>
                  <w:rPr>
                    <w:rFonts w:ascii="Trebuchet MS" w:hAnsi="Trebuchet MS" w:cs="Arial"/>
                    <w:b/>
                    <w:bCs/>
                    <w:kern w:val="28"/>
                  </w:rPr>
                  <w:t>Item</w:t>
                </w:r>
              </w:p>
            </w:tc>
            <w:tc>
              <w:tcPr>
                <w:tcW w:w="1211" w:type="dxa"/>
                <w:tcBorders>
                  <w:top w:val="nil"/>
                  <w:left w:val="single" w:sz="4" w:space="0" w:color="auto"/>
                  <w:bottom w:val="single" w:sz="4" w:space="0" w:color="auto"/>
                  <w:right w:val="single" w:sz="4" w:space="0" w:color="auto"/>
                </w:tcBorders>
                <w:shd w:val="clear" w:color="auto" w:fill="auto"/>
              </w:tcPr>
              <w:p w14:paraId="740A79F6" w14:textId="77777777" w:rsidR="00F87188" w:rsidRPr="00772FB7" w:rsidRDefault="00F87188" w:rsidP="001E56BA">
                <w:pPr>
                  <w:overflowPunct w:val="0"/>
                  <w:autoSpaceDE w:val="0"/>
                  <w:autoSpaceDN w:val="0"/>
                  <w:adjustRightInd w:val="0"/>
                  <w:jc w:val="both"/>
                  <w:rPr>
                    <w:rFonts w:ascii="Trebuchet MS" w:hAnsi="Trebuchet MS" w:cs="Arial"/>
                    <w:bCs/>
                    <w:kern w:val="28"/>
                  </w:rPr>
                </w:pPr>
              </w:p>
            </w:tc>
          </w:tr>
        </w:tbl>
        <w:p w14:paraId="75F7FA5C" w14:textId="68A9D15C" w:rsidR="0093605B" w:rsidRDefault="0093605B" w:rsidP="00561F79">
          <w:pPr>
            <w:rPr>
              <w:rFonts w:ascii="Trebuchet MS" w:hAnsi="Trebuchet MS"/>
            </w:rPr>
          </w:pPr>
        </w:p>
        <w:p w14:paraId="55D1AA43" w14:textId="77777777" w:rsidR="0093605B" w:rsidRDefault="0093605B">
          <w:pPr>
            <w:rPr>
              <w:rFonts w:ascii="Trebuchet MS" w:hAnsi="Trebuchet MS"/>
            </w:rPr>
          </w:pPr>
          <w:r>
            <w:rPr>
              <w:rFonts w:ascii="Trebuchet MS" w:hAnsi="Trebuchet MS"/>
            </w:rPr>
            <w:br w:type="page"/>
          </w:r>
        </w:p>
        <w:tbl>
          <w:tblPr>
            <w:tblW w:w="9119" w:type="dxa"/>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604"/>
            <w:gridCol w:w="6388"/>
            <w:gridCol w:w="942"/>
            <w:gridCol w:w="1185"/>
          </w:tblGrid>
          <w:tr w:rsidR="00561F79" w:rsidRPr="00772FB7" w14:paraId="3A335CCD" w14:textId="77777777" w:rsidTr="00A1315C">
            <w:trPr>
              <w:trHeight w:val="224"/>
            </w:trPr>
            <w:tc>
              <w:tcPr>
                <w:tcW w:w="604" w:type="dxa"/>
                <w:tcBorders>
                  <w:top w:val="single" w:sz="4" w:space="0" w:color="auto"/>
                  <w:bottom w:val="nil"/>
                  <w:right w:val="single" w:sz="4" w:space="0" w:color="auto"/>
                </w:tcBorders>
                <w:shd w:val="clear" w:color="auto" w:fill="auto"/>
              </w:tcPr>
              <w:p w14:paraId="454C8898" w14:textId="1B552D7F" w:rsidR="00561F79" w:rsidRPr="00772FB7" w:rsidRDefault="00561F79" w:rsidP="001E56BA">
                <w:pPr>
                  <w:overflowPunct w:val="0"/>
                  <w:autoSpaceDE w:val="0"/>
                  <w:autoSpaceDN w:val="0"/>
                  <w:adjustRightInd w:val="0"/>
                  <w:rPr>
                    <w:rFonts w:ascii="Trebuchet MS" w:hAnsi="Trebuchet MS" w:cs="Arial"/>
                    <w:b/>
                    <w:bCs/>
                    <w:kern w:val="28"/>
                  </w:rPr>
                </w:pPr>
                <w:r w:rsidRPr="00CF2AA8">
                  <w:rPr>
                    <w:rFonts w:ascii="Trebuchet MS" w:hAnsi="Trebuchet MS" w:cs="Arial"/>
                    <w:b/>
                    <w:bCs/>
                    <w:kern w:val="28"/>
                  </w:rPr>
                  <w:lastRenderedPageBreak/>
                  <w:br w:type="page"/>
                </w:r>
                <w:r w:rsidR="0093605B">
                  <w:rPr>
                    <w:rFonts w:ascii="Trebuchet MS" w:hAnsi="Trebuchet MS" w:cs="Arial"/>
                    <w:b/>
                    <w:bCs/>
                    <w:kern w:val="28"/>
                  </w:rPr>
                  <w:t>3</w:t>
                </w:r>
                <w:r w:rsidRPr="00772FB7">
                  <w:rPr>
                    <w:rFonts w:ascii="Trebuchet MS" w:hAnsi="Trebuchet MS" w:cs="Arial"/>
                    <w:b/>
                    <w:bCs/>
                    <w:kern w:val="28"/>
                  </w:rPr>
                  <w:t>.0</w:t>
                </w:r>
              </w:p>
            </w:tc>
            <w:tc>
              <w:tcPr>
                <w:tcW w:w="6388" w:type="dxa"/>
                <w:tcBorders>
                  <w:left w:val="single" w:sz="4" w:space="0" w:color="auto"/>
                  <w:right w:val="single" w:sz="4" w:space="0" w:color="auto"/>
                </w:tcBorders>
                <w:shd w:val="clear" w:color="auto" w:fill="auto"/>
              </w:tcPr>
              <w:p w14:paraId="2420FBB9" w14:textId="27083C7D" w:rsidR="00561F79" w:rsidRPr="00772FB7" w:rsidRDefault="00FD56C5" w:rsidP="001E56BA">
                <w:pPr>
                  <w:overflowPunct w:val="0"/>
                  <w:autoSpaceDE w:val="0"/>
                  <w:autoSpaceDN w:val="0"/>
                  <w:adjustRightInd w:val="0"/>
                  <w:ind w:right="34"/>
                  <w:jc w:val="both"/>
                  <w:rPr>
                    <w:rFonts w:ascii="Trebuchet MS" w:hAnsi="Trebuchet MS" w:cs="Arial"/>
                    <w:b/>
                    <w:bCs/>
                    <w:kern w:val="28"/>
                    <w:u w:val="single"/>
                  </w:rPr>
                </w:pPr>
                <w:r>
                  <w:rPr>
                    <w:rFonts w:ascii="Trebuchet MS" w:hAnsi="Trebuchet MS" w:cs="Arial"/>
                    <w:b/>
                    <w:bCs/>
                    <w:kern w:val="28"/>
                    <w:u w:val="single"/>
                  </w:rPr>
                  <w:t xml:space="preserve">WINDOW REMEDIALS </w:t>
                </w:r>
              </w:p>
            </w:tc>
            <w:tc>
              <w:tcPr>
                <w:tcW w:w="942" w:type="dxa"/>
                <w:tcBorders>
                  <w:top w:val="single" w:sz="4" w:space="0" w:color="auto"/>
                  <w:left w:val="single" w:sz="4" w:space="0" w:color="auto"/>
                  <w:bottom w:val="nil"/>
                  <w:right w:val="single" w:sz="4" w:space="0" w:color="auto"/>
                </w:tcBorders>
                <w:shd w:val="clear" w:color="auto" w:fill="auto"/>
              </w:tcPr>
              <w:p w14:paraId="2065AD25" w14:textId="77777777" w:rsidR="00561F79" w:rsidRPr="00772FB7" w:rsidRDefault="00561F79" w:rsidP="001E56BA">
                <w:pPr>
                  <w:overflowPunct w:val="0"/>
                  <w:autoSpaceDE w:val="0"/>
                  <w:autoSpaceDN w:val="0"/>
                  <w:adjustRightInd w:val="0"/>
                  <w:jc w:val="center"/>
                  <w:rPr>
                    <w:rFonts w:ascii="Trebuchet MS" w:hAnsi="Trebuchet MS" w:cs="Arial"/>
                    <w:b/>
                    <w:bCs/>
                    <w:kern w:val="28"/>
                  </w:rPr>
                </w:pPr>
              </w:p>
            </w:tc>
            <w:tc>
              <w:tcPr>
                <w:tcW w:w="1185" w:type="dxa"/>
                <w:tcBorders>
                  <w:left w:val="single" w:sz="4" w:space="0" w:color="auto"/>
                  <w:bottom w:val="nil"/>
                </w:tcBorders>
                <w:shd w:val="clear" w:color="auto" w:fill="auto"/>
              </w:tcPr>
              <w:p w14:paraId="77B01C1C" w14:textId="77777777" w:rsidR="00561F79" w:rsidRPr="00772FB7" w:rsidRDefault="00561F79" w:rsidP="001E56BA">
                <w:pPr>
                  <w:overflowPunct w:val="0"/>
                  <w:autoSpaceDE w:val="0"/>
                  <w:autoSpaceDN w:val="0"/>
                  <w:adjustRightInd w:val="0"/>
                  <w:jc w:val="both"/>
                  <w:rPr>
                    <w:rFonts w:ascii="Trebuchet MS" w:hAnsi="Trebuchet MS" w:cs="Arial"/>
                    <w:bCs/>
                    <w:kern w:val="28"/>
                  </w:rPr>
                </w:pPr>
              </w:p>
            </w:tc>
          </w:tr>
          <w:tr w:rsidR="00561F79" w:rsidRPr="00772FB7" w14:paraId="1A570596" w14:textId="77777777" w:rsidTr="00A1315C">
            <w:trPr>
              <w:trHeight w:val="224"/>
            </w:trPr>
            <w:tc>
              <w:tcPr>
                <w:tcW w:w="604" w:type="dxa"/>
                <w:tcBorders>
                  <w:top w:val="nil"/>
                  <w:bottom w:val="nil"/>
                  <w:right w:val="single" w:sz="4" w:space="0" w:color="auto"/>
                </w:tcBorders>
                <w:shd w:val="clear" w:color="auto" w:fill="auto"/>
              </w:tcPr>
              <w:p w14:paraId="5F7BFD69" w14:textId="77777777" w:rsidR="00561F79" w:rsidRDefault="00561F79" w:rsidP="008A1BA7">
                <w:pPr>
                  <w:overflowPunct w:val="0"/>
                  <w:autoSpaceDE w:val="0"/>
                  <w:autoSpaceDN w:val="0"/>
                  <w:adjustRightInd w:val="0"/>
                  <w:jc w:val="center"/>
                  <w:rPr>
                    <w:rFonts w:ascii="Trebuchet MS" w:hAnsi="Trebuchet MS" w:cs="Arial"/>
                    <w:b/>
                    <w:bCs/>
                    <w:kern w:val="28"/>
                  </w:rPr>
                </w:pPr>
                <w:r>
                  <w:rPr>
                    <w:rFonts w:ascii="Trebuchet MS" w:hAnsi="Trebuchet MS" w:cs="Arial"/>
                    <w:b/>
                    <w:bCs/>
                    <w:kern w:val="28"/>
                  </w:rPr>
                  <w:t>A</w:t>
                </w:r>
              </w:p>
            </w:tc>
            <w:tc>
              <w:tcPr>
                <w:tcW w:w="6388" w:type="dxa"/>
                <w:tcBorders>
                  <w:left w:val="single" w:sz="4" w:space="0" w:color="auto"/>
                  <w:right w:val="single" w:sz="4" w:space="0" w:color="auto"/>
                </w:tcBorders>
                <w:shd w:val="clear" w:color="auto" w:fill="auto"/>
              </w:tcPr>
              <w:p w14:paraId="32B5964A" w14:textId="4618AE34" w:rsidR="00314983" w:rsidRPr="00091F49" w:rsidRDefault="004F45DB" w:rsidP="001E56BA">
                <w:pPr>
                  <w:overflowPunct w:val="0"/>
                  <w:autoSpaceDE w:val="0"/>
                  <w:autoSpaceDN w:val="0"/>
                  <w:adjustRightInd w:val="0"/>
                  <w:ind w:right="34"/>
                  <w:jc w:val="both"/>
                  <w:rPr>
                    <w:rFonts w:ascii="Trebuchet MS" w:hAnsi="Trebuchet MS" w:cs="Arial"/>
                    <w:kern w:val="28"/>
                    <w:u w:val="single"/>
                  </w:rPr>
                </w:pPr>
                <w:r w:rsidRPr="00091F49">
                  <w:rPr>
                    <w:rFonts w:ascii="Trebuchet MS" w:hAnsi="Trebuchet MS" w:cs="Arial"/>
                    <w:kern w:val="28"/>
                    <w:u w:val="single"/>
                  </w:rPr>
                  <w:t>Ground Floor</w:t>
                </w:r>
              </w:p>
            </w:tc>
            <w:tc>
              <w:tcPr>
                <w:tcW w:w="942" w:type="dxa"/>
                <w:tcBorders>
                  <w:top w:val="nil"/>
                  <w:left w:val="single" w:sz="4" w:space="0" w:color="auto"/>
                  <w:bottom w:val="nil"/>
                  <w:right w:val="single" w:sz="4" w:space="0" w:color="auto"/>
                </w:tcBorders>
                <w:shd w:val="clear" w:color="auto" w:fill="auto"/>
              </w:tcPr>
              <w:p w14:paraId="7B5352FF" w14:textId="3BDFCA05" w:rsidR="00561F79" w:rsidRDefault="00561F79" w:rsidP="001E56BA">
                <w:pPr>
                  <w:overflowPunct w:val="0"/>
                  <w:autoSpaceDE w:val="0"/>
                  <w:autoSpaceDN w:val="0"/>
                  <w:adjustRightInd w:val="0"/>
                  <w:jc w:val="center"/>
                  <w:rPr>
                    <w:rFonts w:ascii="Trebuchet MS" w:hAnsi="Trebuchet MS" w:cs="Arial"/>
                    <w:b/>
                    <w:bCs/>
                    <w:kern w:val="28"/>
                  </w:rPr>
                </w:pPr>
              </w:p>
            </w:tc>
            <w:tc>
              <w:tcPr>
                <w:tcW w:w="1185" w:type="dxa"/>
                <w:tcBorders>
                  <w:top w:val="nil"/>
                  <w:left w:val="single" w:sz="4" w:space="0" w:color="auto"/>
                  <w:bottom w:val="nil"/>
                </w:tcBorders>
                <w:shd w:val="clear" w:color="auto" w:fill="auto"/>
              </w:tcPr>
              <w:p w14:paraId="46A3F0BB" w14:textId="77777777" w:rsidR="00561F79" w:rsidRPr="00772FB7" w:rsidRDefault="00561F79" w:rsidP="001E56BA">
                <w:pPr>
                  <w:overflowPunct w:val="0"/>
                  <w:autoSpaceDE w:val="0"/>
                  <w:autoSpaceDN w:val="0"/>
                  <w:adjustRightInd w:val="0"/>
                  <w:jc w:val="both"/>
                  <w:rPr>
                    <w:rFonts w:ascii="Trebuchet MS" w:hAnsi="Trebuchet MS" w:cs="Arial"/>
                    <w:bCs/>
                    <w:kern w:val="28"/>
                  </w:rPr>
                </w:pPr>
              </w:p>
            </w:tc>
          </w:tr>
          <w:tr w:rsidR="004F45DB" w:rsidRPr="00772FB7" w14:paraId="78258787" w14:textId="77777777" w:rsidTr="00A1315C">
            <w:trPr>
              <w:trHeight w:val="224"/>
            </w:trPr>
            <w:tc>
              <w:tcPr>
                <w:tcW w:w="604" w:type="dxa"/>
                <w:tcBorders>
                  <w:top w:val="nil"/>
                  <w:bottom w:val="nil"/>
                  <w:right w:val="single" w:sz="4" w:space="0" w:color="auto"/>
                </w:tcBorders>
                <w:shd w:val="clear" w:color="auto" w:fill="auto"/>
              </w:tcPr>
              <w:p w14:paraId="0E5AB722" w14:textId="52CD31F0" w:rsidR="004F45DB" w:rsidRDefault="004F45DB" w:rsidP="008A1BA7">
                <w:pPr>
                  <w:overflowPunct w:val="0"/>
                  <w:autoSpaceDE w:val="0"/>
                  <w:autoSpaceDN w:val="0"/>
                  <w:adjustRightInd w:val="0"/>
                  <w:jc w:val="center"/>
                  <w:rPr>
                    <w:rFonts w:ascii="Trebuchet MS" w:hAnsi="Trebuchet MS" w:cs="Arial"/>
                    <w:b/>
                    <w:bCs/>
                    <w:kern w:val="28"/>
                  </w:rPr>
                </w:pPr>
                <w:r>
                  <w:rPr>
                    <w:rFonts w:ascii="Trebuchet MS" w:hAnsi="Trebuchet MS" w:cs="Arial"/>
                    <w:b/>
                    <w:bCs/>
                    <w:kern w:val="28"/>
                  </w:rPr>
                  <w:t>i</w:t>
                </w:r>
              </w:p>
            </w:tc>
            <w:tc>
              <w:tcPr>
                <w:tcW w:w="6388" w:type="dxa"/>
                <w:tcBorders>
                  <w:left w:val="single" w:sz="4" w:space="0" w:color="auto"/>
                  <w:right w:val="single" w:sz="4" w:space="0" w:color="auto"/>
                </w:tcBorders>
                <w:shd w:val="clear" w:color="auto" w:fill="auto"/>
              </w:tcPr>
              <w:p w14:paraId="59F844FA" w14:textId="270F7EB0" w:rsidR="004F45DB" w:rsidRDefault="00B93D62" w:rsidP="001E56BA">
                <w:pPr>
                  <w:overflowPunct w:val="0"/>
                  <w:autoSpaceDE w:val="0"/>
                  <w:autoSpaceDN w:val="0"/>
                  <w:adjustRightInd w:val="0"/>
                  <w:ind w:right="34"/>
                  <w:jc w:val="both"/>
                  <w:rPr>
                    <w:rFonts w:ascii="Trebuchet MS" w:hAnsi="Trebuchet MS" w:cs="Arial"/>
                    <w:kern w:val="28"/>
                  </w:rPr>
                </w:pPr>
                <w:r>
                  <w:rPr>
                    <w:rFonts w:ascii="Trebuchet MS" w:hAnsi="Trebuchet MS" w:cs="Arial"/>
                    <w:kern w:val="28"/>
                  </w:rPr>
                  <w:t>To the</w:t>
                </w:r>
                <w:r w:rsidR="007F1FDB">
                  <w:rPr>
                    <w:rFonts w:ascii="Trebuchet MS" w:hAnsi="Trebuchet MS" w:cs="Arial"/>
                    <w:kern w:val="28"/>
                  </w:rPr>
                  <w:t xml:space="preserve"> windows highlighted (asterisk) on plans to the</w:t>
                </w:r>
                <w:r>
                  <w:rPr>
                    <w:rFonts w:ascii="Trebuchet MS" w:hAnsi="Trebuchet MS" w:cs="Arial"/>
                    <w:kern w:val="28"/>
                  </w:rPr>
                  <w:t xml:space="preserve"> Ground Floor, the Contractor is to allow for overhauling </w:t>
                </w:r>
                <w:r w:rsidR="00B43A14">
                  <w:rPr>
                    <w:rFonts w:ascii="Trebuchet MS" w:hAnsi="Trebuchet MS" w:cs="Arial"/>
                    <w:kern w:val="28"/>
                  </w:rPr>
                  <w:t xml:space="preserve">the existing Teleflex winders identified as not working correctly to ensure they are fully operational and with ease on completion. </w:t>
                </w:r>
              </w:p>
              <w:p w14:paraId="49305C2E" w14:textId="51BEC5E8" w:rsidR="00B43A14" w:rsidRDefault="00B43A14" w:rsidP="001E56BA">
                <w:pPr>
                  <w:overflowPunct w:val="0"/>
                  <w:autoSpaceDE w:val="0"/>
                  <w:autoSpaceDN w:val="0"/>
                  <w:adjustRightInd w:val="0"/>
                  <w:ind w:right="34"/>
                  <w:jc w:val="both"/>
                  <w:rPr>
                    <w:rFonts w:ascii="Trebuchet MS" w:hAnsi="Trebuchet MS" w:cs="Arial"/>
                    <w:kern w:val="28"/>
                  </w:rPr>
                </w:pPr>
                <w:r>
                  <w:rPr>
                    <w:rFonts w:ascii="Trebuchet MS" w:hAnsi="Trebuchet MS" w:cs="Arial"/>
                    <w:kern w:val="28"/>
                  </w:rPr>
                  <w:t>Contractor to</w:t>
                </w:r>
                <w:r w:rsidR="00091F49">
                  <w:rPr>
                    <w:rFonts w:ascii="Trebuchet MS" w:hAnsi="Trebuchet MS" w:cs="Arial"/>
                    <w:kern w:val="28"/>
                  </w:rPr>
                  <w:t xml:space="preserve"> </w:t>
                </w:r>
                <w:r>
                  <w:rPr>
                    <w:rFonts w:ascii="Trebuchet MS" w:hAnsi="Trebuchet MS" w:cs="Arial"/>
                    <w:kern w:val="28"/>
                  </w:rPr>
                  <w:t xml:space="preserve">price for overhauling </w:t>
                </w:r>
                <w:r w:rsidR="00126965">
                  <w:rPr>
                    <w:rFonts w:ascii="Trebuchet MS" w:hAnsi="Trebuchet MS" w:cs="Arial"/>
                    <w:kern w:val="28"/>
                  </w:rPr>
                  <w:t>8</w:t>
                </w:r>
                <w:r>
                  <w:rPr>
                    <w:rFonts w:ascii="Trebuchet MS" w:hAnsi="Trebuchet MS" w:cs="Arial"/>
                    <w:kern w:val="28"/>
                  </w:rPr>
                  <w:t xml:space="preserve">.nr Teleflex devices to window units </w:t>
                </w:r>
                <w:r w:rsidR="00432555">
                  <w:rPr>
                    <w:rFonts w:ascii="Trebuchet MS" w:hAnsi="Trebuchet MS" w:cs="Arial"/>
                    <w:kern w:val="28"/>
                  </w:rPr>
                  <w:t>so that they function co</w:t>
                </w:r>
                <w:r w:rsidR="005539CE">
                  <w:rPr>
                    <w:rFonts w:ascii="Trebuchet MS" w:hAnsi="Trebuchet MS" w:cs="Arial"/>
                    <w:kern w:val="28"/>
                  </w:rPr>
                  <w:t>rrectly and with ease.</w:t>
                </w:r>
                <w:r w:rsidR="00045701">
                  <w:rPr>
                    <w:rFonts w:ascii="Trebuchet MS" w:hAnsi="Trebuchet MS" w:cs="Arial"/>
                    <w:kern w:val="28"/>
                  </w:rPr>
                  <w:t xml:space="preserve"> Contractor to allow for removing casings to allow chains to be cleaned and </w:t>
                </w:r>
                <w:r w:rsidR="00C143F2">
                  <w:rPr>
                    <w:rFonts w:ascii="Trebuchet MS" w:hAnsi="Trebuchet MS" w:cs="Arial"/>
                    <w:kern w:val="28"/>
                  </w:rPr>
                  <w:t xml:space="preserve">greased, prior to </w:t>
                </w:r>
                <w:r w:rsidR="00D5083F">
                  <w:rPr>
                    <w:rFonts w:ascii="Trebuchet MS" w:hAnsi="Trebuchet MS" w:cs="Arial"/>
                    <w:kern w:val="28"/>
                  </w:rPr>
                  <w:t>adjusting cables and winders as needed to ensure smooth operation. On completion reinstate all casings and clean.</w:t>
                </w:r>
              </w:p>
            </w:tc>
            <w:tc>
              <w:tcPr>
                <w:tcW w:w="942" w:type="dxa"/>
                <w:tcBorders>
                  <w:top w:val="nil"/>
                  <w:left w:val="single" w:sz="4" w:space="0" w:color="auto"/>
                  <w:bottom w:val="nil"/>
                  <w:right w:val="single" w:sz="4" w:space="0" w:color="auto"/>
                </w:tcBorders>
                <w:shd w:val="clear" w:color="auto" w:fill="auto"/>
              </w:tcPr>
              <w:p w14:paraId="5F4D3FD4" w14:textId="6ABBAF1E" w:rsidR="004F45DB" w:rsidRDefault="005539CE" w:rsidP="001E56BA">
                <w:pPr>
                  <w:overflowPunct w:val="0"/>
                  <w:autoSpaceDE w:val="0"/>
                  <w:autoSpaceDN w:val="0"/>
                  <w:adjustRightInd w:val="0"/>
                  <w:jc w:val="center"/>
                  <w:rPr>
                    <w:rFonts w:ascii="Trebuchet MS" w:hAnsi="Trebuchet MS" w:cs="Arial"/>
                    <w:b/>
                    <w:bCs/>
                    <w:kern w:val="28"/>
                  </w:rPr>
                </w:pPr>
                <w:r>
                  <w:rPr>
                    <w:rFonts w:ascii="Trebuchet MS" w:hAnsi="Trebuchet MS" w:cs="Arial"/>
                    <w:b/>
                    <w:bCs/>
                    <w:kern w:val="28"/>
                  </w:rPr>
                  <w:t>Item</w:t>
                </w:r>
              </w:p>
            </w:tc>
            <w:tc>
              <w:tcPr>
                <w:tcW w:w="1185" w:type="dxa"/>
                <w:tcBorders>
                  <w:top w:val="nil"/>
                  <w:left w:val="single" w:sz="4" w:space="0" w:color="auto"/>
                  <w:bottom w:val="nil"/>
                </w:tcBorders>
                <w:shd w:val="clear" w:color="auto" w:fill="auto"/>
              </w:tcPr>
              <w:p w14:paraId="3196902B" w14:textId="77777777" w:rsidR="004F45DB" w:rsidRPr="00772FB7" w:rsidRDefault="004F45DB" w:rsidP="001E56BA">
                <w:pPr>
                  <w:overflowPunct w:val="0"/>
                  <w:autoSpaceDE w:val="0"/>
                  <w:autoSpaceDN w:val="0"/>
                  <w:adjustRightInd w:val="0"/>
                  <w:jc w:val="both"/>
                  <w:rPr>
                    <w:rFonts w:ascii="Trebuchet MS" w:hAnsi="Trebuchet MS" w:cs="Arial"/>
                    <w:bCs/>
                    <w:kern w:val="28"/>
                  </w:rPr>
                </w:pPr>
              </w:p>
            </w:tc>
          </w:tr>
          <w:tr w:rsidR="004F45DB" w:rsidRPr="00772FB7" w14:paraId="18A24C05" w14:textId="77777777" w:rsidTr="00A1315C">
            <w:trPr>
              <w:trHeight w:val="224"/>
            </w:trPr>
            <w:tc>
              <w:tcPr>
                <w:tcW w:w="604" w:type="dxa"/>
                <w:tcBorders>
                  <w:top w:val="nil"/>
                  <w:bottom w:val="nil"/>
                  <w:right w:val="single" w:sz="4" w:space="0" w:color="auto"/>
                </w:tcBorders>
                <w:shd w:val="clear" w:color="auto" w:fill="auto"/>
              </w:tcPr>
              <w:p w14:paraId="049ADE31" w14:textId="013D35AB" w:rsidR="004F45DB" w:rsidRDefault="005539CE" w:rsidP="008A1BA7">
                <w:pPr>
                  <w:overflowPunct w:val="0"/>
                  <w:autoSpaceDE w:val="0"/>
                  <w:autoSpaceDN w:val="0"/>
                  <w:adjustRightInd w:val="0"/>
                  <w:jc w:val="center"/>
                  <w:rPr>
                    <w:rFonts w:ascii="Trebuchet MS" w:hAnsi="Trebuchet MS" w:cs="Arial"/>
                    <w:b/>
                    <w:bCs/>
                    <w:kern w:val="28"/>
                  </w:rPr>
                </w:pPr>
                <w:r>
                  <w:rPr>
                    <w:rFonts w:ascii="Trebuchet MS" w:hAnsi="Trebuchet MS" w:cs="Arial"/>
                    <w:b/>
                    <w:bCs/>
                    <w:kern w:val="28"/>
                  </w:rPr>
                  <w:t>ii</w:t>
                </w:r>
              </w:p>
            </w:tc>
            <w:tc>
              <w:tcPr>
                <w:tcW w:w="6388" w:type="dxa"/>
                <w:tcBorders>
                  <w:left w:val="single" w:sz="4" w:space="0" w:color="auto"/>
                  <w:right w:val="single" w:sz="4" w:space="0" w:color="auto"/>
                </w:tcBorders>
                <w:shd w:val="clear" w:color="auto" w:fill="auto"/>
              </w:tcPr>
              <w:p w14:paraId="3D4AE7D1" w14:textId="77777777" w:rsidR="004F45DB" w:rsidRDefault="005539CE" w:rsidP="001E56BA">
                <w:pPr>
                  <w:overflowPunct w:val="0"/>
                  <w:autoSpaceDE w:val="0"/>
                  <w:autoSpaceDN w:val="0"/>
                  <w:adjustRightInd w:val="0"/>
                  <w:ind w:right="34"/>
                  <w:jc w:val="both"/>
                  <w:rPr>
                    <w:rFonts w:ascii="Trebuchet MS" w:hAnsi="Trebuchet MS" w:cs="Arial"/>
                    <w:kern w:val="28"/>
                  </w:rPr>
                </w:pPr>
                <w:r>
                  <w:rPr>
                    <w:rFonts w:ascii="Trebuchet MS" w:hAnsi="Trebuchet MS" w:cs="Arial"/>
                    <w:kern w:val="28"/>
                  </w:rPr>
                  <w:t xml:space="preserve">Should the Contractor be unable to overhaul the existing units and require replacement, Contractor to allow for removing and disposing of the existing units and for the supply and install of new Teleflex winders to suit the opening and size of aperture. </w:t>
                </w:r>
              </w:p>
              <w:p w14:paraId="444AB207" w14:textId="54EB1B89" w:rsidR="005539CE" w:rsidRDefault="005539CE" w:rsidP="001E56BA">
                <w:pPr>
                  <w:overflowPunct w:val="0"/>
                  <w:autoSpaceDE w:val="0"/>
                  <w:autoSpaceDN w:val="0"/>
                  <w:adjustRightInd w:val="0"/>
                  <w:ind w:right="34"/>
                  <w:jc w:val="both"/>
                  <w:rPr>
                    <w:rFonts w:ascii="Trebuchet MS" w:hAnsi="Trebuchet MS" w:cs="Arial"/>
                    <w:kern w:val="28"/>
                  </w:rPr>
                </w:pPr>
                <w:r>
                  <w:rPr>
                    <w:rFonts w:ascii="Trebuchet MS" w:hAnsi="Trebuchet MS" w:cs="Arial"/>
                    <w:kern w:val="28"/>
                  </w:rPr>
                  <w:t xml:space="preserve">For pricing purposes please allow for renewing </w:t>
                </w:r>
                <w:r w:rsidR="00126965">
                  <w:rPr>
                    <w:rFonts w:ascii="Trebuchet MS" w:hAnsi="Trebuchet MS" w:cs="Arial"/>
                    <w:kern w:val="28"/>
                  </w:rPr>
                  <w:t>4</w:t>
                </w:r>
                <w:r w:rsidR="00902A15">
                  <w:rPr>
                    <w:rFonts w:ascii="Trebuchet MS" w:hAnsi="Trebuchet MS" w:cs="Arial"/>
                    <w:kern w:val="28"/>
                  </w:rPr>
                  <w:t>.nr Teleflex winders with matching new</w:t>
                </w:r>
                <w:r w:rsidR="00D5083F">
                  <w:rPr>
                    <w:rFonts w:ascii="Trebuchet MS" w:hAnsi="Trebuchet MS" w:cs="Arial"/>
                    <w:kern w:val="28"/>
                  </w:rPr>
                  <w:t xml:space="preserve"> units</w:t>
                </w:r>
                <w:r w:rsidR="00812E37">
                  <w:rPr>
                    <w:rFonts w:ascii="Trebuchet MS" w:hAnsi="Trebuchet MS" w:cs="Arial"/>
                    <w:kern w:val="28"/>
                  </w:rPr>
                  <w:t xml:space="preserve">, Teleflex Clearline Midi in white (or equal and approved) </w:t>
                </w:r>
                <w:r w:rsidR="00902A15">
                  <w:rPr>
                    <w:rFonts w:ascii="Trebuchet MS" w:hAnsi="Trebuchet MS" w:cs="Arial"/>
                    <w:kern w:val="28"/>
                  </w:rPr>
                  <w:t>including winding gear, cables, handles</w:t>
                </w:r>
                <w:r w:rsidR="00812E37">
                  <w:rPr>
                    <w:rFonts w:ascii="Trebuchet MS" w:hAnsi="Trebuchet MS" w:cs="Arial"/>
                    <w:kern w:val="28"/>
                  </w:rPr>
                  <w:t>, mounts</w:t>
                </w:r>
                <w:r w:rsidR="00902A15">
                  <w:rPr>
                    <w:rFonts w:ascii="Trebuchet MS" w:hAnsi="Trebuchet MS" w:cs="Arial"/>
                    <w:kern w:val="28"/>
                  </w:rPr>
                  <w:t xml:space="preserve"> etc.</w:t>
                </w:r>
              </w:p>
            </w:tc>
            <w:tc>
              <w:tcPr>
                <w:tcW w:w="942" w:type="dxa"/>
                <w:tcBorders>
                  <w:top w:val="nil"/>
                  <w:left w:val="single" w:sz="4" w:space="0" w:color="auto"/>
                  <w:bottom w:val="nil"/>
                  <w:right w:val="single" w:sz="4" w:space="0" w:color="auto"/>
                </w:tcBorders>
                <w:shd w:val="clear" w:color="auto" w:fill="auto"/>
              </w:tcPr>
              <w:p w14:paraId="009C812D" w14:textId="327D2871" w:rsidR="004F45DB" w:rsidRDefault="005539CE" w:rsidP="001E56BA">
                <w:pPr>
                  <w:overflowPunct w:val="0"/>
                  <w:autoSpaceDE w:val="0"/>
                  <w:autoSpaceDN w:val="0"/>
                  <w:adjustRightInd w:val="0"/>
                  <w:jc w:val="center"/>
                  <w:rPr>
                    <w:rFonts w:ascii="Trebuchet MS" w:hAnsi="Trebuchet MS" w:cs="Arial"/>
                    <w:b/>
                    <w:bCs/>
                    <w:kern w:val="28"/>
                  </w:rPr>
                </w:pPr>
                <w:r>
                  <w:rPr>
                    <w:rFonts w:ascii="Trebuchet MS" w:hAnsi="Trebuchet MS" w:cs="Arial"/>
                    <w:b/>
                    <w:bCs/>
                    <w:kern w:val="28"/>
                  </w:rPr>
                  <w:t>PC QUANT</w:t>
                </w:r>
              </w:p>
            </w:tc>
            <w:tc>
              <w:tcPr>
                <w:tcW w:w="1185" w:type="dxa"/>
                <w:tcBorders>
                  <w:top w:val="nil"/>
                  <w:left w:val="single" w:sz="4" w:space="0" w:color="auto"/>
                  <w:bottom w:val="nil"/>
                </w:tcBorders>
                <w:shd w:val="clear" w:color="auto" w:fill="auto"/>
              </w:tcPr>
              <w:p w14:paraId="0F144B88" w14:textId="77777777" w:rsidR="004F45DB" w:rsidRPr="00772FB7" w:rsidRDefault="004F45DB" w:rsidP="001E56BA">
                <w:pPr>
                  <w:overflowPunct w:val="0"/>
                  <w:autoSpaceDE w:val="0"/>
                  <w:autoSpaceDN w:val="0"/>
                  <w:adjustRightInd w:val="0"/>
                  <w:jc w:val="both"/>
                  <w:rPr>
                    <w:rFonts w:ascii="Trebuchet MS" w:hAnsi="Trebuchet MS" w:cs="Arial"/>
                    <w:bCs/>
                    <w:kern w:val="28"/>
                  </w:rPr>
                </w:pPr>
              </w:p>
            </w:tc>
          </w:tr>
          <w:tr w:rsidR="004F45DB" w:rsidRPr="00772FB7" w14:paraId="268BA4E6" w14:textId="77777777" w:rsidTr="00A1315C">
            <w:trPr>
              <w:trHeight w:val="224"/>
            </w:trPr>
            <w:tc>
              <w:tcPr>
                <w:tcW w:w="604" w:type="dxa"/>
                <w:tcBorders>
                  <w:top w:val="nil"/>
                  <w:bottom w:val="nil"/>
                  <w:right w:val="single" w:sz="4" w:space="0" w:color="auto"/>
                </w:tcBorders>
                <w:shd w:val="clear" w:color="auto" w:fill="auto"/>
              </w:tcPr>
              <w:p w14:paraId="5C093C82" w14:textId="366AB162" w:rsidR="004F45DB" w:rsidRDefault="00902A15" w:rsidP="008A1BA7">
                <w:pPr>
                  <w:overflowPunct w:val="0"/>
                  <w:autoSpaceDE w:val="0"/>
                  <w:autoSpaceDN w:val="0"/>
                  <w:adjustRightInd w:val="0"/>
                  <w:jc w:val="center"/>
                  <w:rPr>
                    <w:rFonts w:ascii="Trebuchet MS" w:hAnsi="Trebuchet MS" w:cs="Arial"/>
                    <w:b/>
                    <w:bCs/>
                    <w:kern w:val="28"/>
                  </w:rPr>
                </w:pPr>
                <w:r>
                  <w:rPr>
                    <w:rFonts w:ascii="Trebuchet MS" w:hAnsi="Trebuchet MS" w:cs="Arial"/>
                    <w:b/>
                    <w:bCs/>
                    <w:kern w:val="28"/>
                  </w:rPr>
                  <w:t>iii</w:t>
                </w:r>
              </w:p>
            </w:tc>
            <w:tc>
              <w:tcPr>
                <w:tcW w:w="6388" w:type="dxa"/>
                <w:tcBorders>
                  <w:left w:val="single" w:sz="4" w:space="0" w:color="auto"/>
                  <w:right w:val="single" w:sz="4" w:space="0" w:color="auto"/>
                </w:tcBorders>
                <w:shd w:val="clear" w:color="auto" w:fill="auto"/>
              </w:tcPr>
              <w:p w14:paraId="6963257C" w14:textId="1A1115CA" w:rsidR="004F45DB" w:rsidRDefault="00902A15" w:rsidP="001E56BA">
                <w:pPr>
                  <w:overflowPunct w:val="0"/>
                  <w:autoSpaceDE w:val="0"/>
                  <w:autoSpaceDN w:val="0"/>
                  <w:adjustRightInd w:val="0"/>
                  <w:ind w:right="34"/>
                  <w:jc w:val="both"/>
                  <w:rPr>
                    <w:rFonts w:ascii="Trebuchet MS" w:hAnsi="Trebuchet MS" w:cs="Arial"/>
                    <w:kern w:val="28"/>
                  </w:rPr>
                </w:pPr>
                <w:r>
                  <w:rPr>
                    <w:rFonts w:ascii="Trebuchet MS" w:hAnsi="Trebuchet MS" w:cs="Arial"/>
                    <w:kern w:val="28"/>
                  </w:rPr>
                  <w:t xml:space="preserve">To the surround of window units </w:t>
                </w:r>
                <w:r w:rsidR="00F87188">
                  <w:rPr>
                    <w:rFonts w:ascii="Trebuchet MS" w:hAnsi="Trebuchet MS" w:cs="Arial"/>
                    <w:kern w:val="28"/>
                  </w:rPr>
                  <w:t>where works have taken place particularly where replacement undertaken</w:t>
                </w:r>
                <w:r>
                  <w:rPr>
                    <w:rFonts w:ascii="Trebuchet MS" w:hAnsi="Trebuchet MS" w:cs="Arial"/>
                    <w:kern w:val="28"/>
                  </w:rPr>
                  <w:t xml:space="preserve">, Contractor to allow for </w:t>
                </w:r>
                <w:r w:rsidR="00F87188">
                  <w:rPr>
                    <w:rFonts w:ascii="Trebuchet MS" w:hAnsi="Trebuchet MS" w:cs="Arial"/>
                    <w:kern w:val="28"/>
                  </w:rPr>
                  <w:t>touching up decorations on completion of works. Contractor to allow for applying 2.nr top coats of paint in emulsion to match existing finish.</w:t>
                </w:r>
              </w:p>
            </w:tc>
            <w:tc>
              <w:tcPr>
                <w:tcW w:w="942" w:type="dxa"/>
                <w:tcBorders>
                  <w:top w:val="nil"/>
                  <w:left w:val="single" w:sz="4" w:space="0" w:color="auto"/>
                  <w:bottom w:val="nil"/>
                  <w:right w:val="single" w:sz="4" w:space="0" w:color="auto"/>
                </w:tcBorders>
                <w:shd w:val="clear" w:color="auto" w:fill="auto"/>
              </w:tcPr>
              <w:p w14:paraId="1BA1F338" w14:textId="7ED5CA47" w:rsidR="004F45DB" w:rsidRDefault="00F87188" w:rsidP="001E56BA">
                <w:pPr>
                  <w:overflowPunct w:val="0"/>
                  <w:autoSpaceDE w:val="0"/>
                  <w:autoSpaceDN w:val="0"/>
                  <w:adjustRightInd w:val="0"/>
                  <w:jc w:val="center"/>
                  <w:rPr>
                    <w:rFonts w:ascii="Trebuchet MS" w:hAnsi="Trebuchet MS" w:cs="Arial"/>
                    <w:b/>
                    <w:bCs/>
                    <w:kern w:val="28"/>
                  </w:rPr>
                </w:pPr>
                <w:r>
                  <w:rPr>
                    <w:rFonts w:ascii="Trebuchet MS" w:hAnsi="Trebuchet MS" w:cs="Arial"/>
                    <w:b/>
                    <w:bCs/>
                    <w:kern w:val="28"/>
                  </w:rPr>
                  <w:t>Item</w:t>
                </w:r>
              </w:p>
            </w:tc>
            <w:tc>
              <w:tcPr>
                <w:tcW w:w="1185" w:type="dxa"/>
                <w:tcBorders>
                  <w:top w:val="nil"/>
                  <w:left w:val="single" w:sz="4" w:space="0" w:color="auto"/>
                  <w:bottom w:val="nil"/>
                </w:tcBorders>
                <w:shd w:val="clear" w:color="auto" w:fill="auto"/>
              </w:tcPr>
              <w:p w14:paraId="2EFC77C6" w14:textId="77777777" w:rsidR="004F45DB" w:rsidRPr="00772FB7" w:rsidRDefault="004F45DB" w:rsidP="001E56BA">
                <w:pPr>
                  <w:overflowPunct w:val="0"/>
                  <w:autoSpaceDE w:val="0"/>
                  <w:autoSpaceDN w:val="0"/>
                  <w:adjustRightInd w:val="0"/>
                  <w:jc w:val="both"/>
                  <w:rPr>
                    <w:rFonts w:ascii="Trebuchet MS" w:hAnsi="Trebuchet MS" w:cs="Arial"/>
                    <w:bCs/>
                    <w:kern w:val="28"/>
                  </w:rPr>
                </w:pPr>
              </w:p>
            </w:tc>
          </w:tr>
          <w:tr w:rsidR="004F45DB" w:rsidRPr="00772FB7" w14:paraId="47F226D5" w14:textId="77777777" w:rsidTr="00A1315C">
            <w:trPr>
              <w:trHeight w:val="224"/>
            </w:trPr>
            <w:tc>
              <w:tcPr>
                <w:tcW w:w="604" w:type="dxa"/>
                <w:tcBorders>
                  <w:top w:val="nil"/>
                  <w:bottom w:val="nil"/>
                  <w:right w:val="single" w:sz="4" w:space="0" w:color="auto"/>
                </w:tcBorders>
                <w:shd w:val="clear" w:color="auto" w:fill="auto"/>
              </w:tcPr>
              <w:p w14:paraId="623725E2" w14:textId="107FC457" w:rsidR="004F45DB" w:rsidRDefault="00261BB4" w:rsidP="008A1BA7">
                <w:pPr>
                  <w:overflowPunct w:val="0"/>
                  <w:autoSpaceDE w:val="0"/>
                  <w:autoSpaceDN w:val="0"/>
                  <w:adjustRightInd w:val="0"/>
                  <w:jc w:val="center"/>
                  <w:rPr>
                    <w:rFonts w:ascii="Trebuchet MS" w:hAnsi="Trebuchet MS" w:cs="Arial"/>
                    <w:b/>
                    <w:bCs/>
                    <w:kern w:val="28"/>
                  </w:rPr>
                </w:pPr>
                <w:r>
                  <w:rPr>
                    <w:rFonts w:ascii="Trebuchet MS" w:hAnsi="Trebuchet MS" w:cs="Arial"/>
                    <w:b/>
                    <w:bCs/>
                    <w:kern w:val="28"/>
                  </w:rPr>
                  <w:t>B</w:t>
                </w:r>
              </w:p>
            </w:tc>
            <w:tc>
              <w:tcPr>
                <w:tcW w:w="6388" w:type="dxa"/>
                <w:tcBorders>
                  <w:left w:val="single" w:sz="4" w:space="0" w:color="auto"/>
                  <w:right w:val="single" w:sz="4" w:space="0" w:color="auto"/>
                </w:tcBorders>
                <w:shd w:val="clear" w:color="auto" w:fill="auto"/>
              </w:tcPr>
              <w:p w14:paraId="78B54902" w14:textId="55B943EC" w:rsidR="004F45DB" w:rsidRPr="00091F49" w:rsidRDefault="00261BB4" w:rsidP="001E56BA">
                <w:pPr>
                  <w:overflowPunct w:val="0"/>
                  <w:autoSpaceDE w:val="0"/>
                  <w:autoSpaceDN w:val="0"/>
                  <w:adjustRightInd w:val="0"/>
                  <w:ind w:right="34"/>
                  <w:jc w:val="both"/>
                  <w:rPr>
                    <w:rFonts w:ascii="Trebuchet MS" w:hAnsi="Trebuchet MS" w:cs="Arial"/>
                    <w:kern w:val="28"/>
                    <w:u w:val="single"/>
                  </w:rPr>
                </w:pPr>
                <w:r w:rsidRPr="00091F49">
                  <w:rPr>
                    <w:rFonts w:ascii="Trebuchet MS" w:hAnsi="Trebuchet MS" w:cs="Arial"/>
                    <w:kern w:val="28"/>
                    <w:u w:val="single"/>
                  </w:rPr>
                  <w:t>First Floor</w:t>
                </w:r>
              </w:p>
            </w:tc>
            <w:tc>
              <w:tcPr>
                <w:tcW w:w="942" w:type="dxa"/>
                <w:tcBorders>
                  <w:top w:val="nil"/>
                  <w:left w:val="single" w:sz="4" w:space="0" w:color="auto"/>
                  <w:bottom w:val="nil"/>
                  <w:right w:val="single" w:sz="4" w:space="0" w:color="auto"/>
                </w:tcBorders>
                <w:shd w:val="clear" w:color="auto" w:fill="auto"/>
              </w:tcPr>
              <w:p w14:paraId="5DBEBFDF" w14:textId="77777777" w:rsidR="004F45DB" w:rsidRDefault="004F45DB" w:rsidP="001E56BA">
                <w:pPr>
                  <w:overflowPunct w:val="0"/>
                  <w:autoSpaceDE w:val="0"/>
                  <w:autoSpaceDN w:val="0"/>
                  <w:adjustRightInd w:val="0"/>
                  <w:jc w:val="center"/>
                  <w:rPr>
                    <w:rFonts w:ascii="Trebuchet MS" w:hAnsi="Trebuchet MS" w:cs="Arial"/>
                    <w:b/>
                    <w:bCs/>
                    <w:kern w:val="28"/>
                  </w:rPr>
                </w:pPr>
              </w:p>
            </w:tc>
            <w:tc>
              <w:tcPr>
                <w:tcW w:w="1185" w:type="dxa"/>
                <w:tcBorders>
                  <w:top w:val="nil"/>
                  <w:left w:val="single" w:sz="4" w:space="0" w:color="auto"/>
                  <w:bottom w:val="nil"/>
                </w:tcBorders>
                <w:shd w:val="clear" w:color="auto" w:fill="auto"/>
              </w:tcPr>
              <w:p w14:paraId="79D3A872" w14:textId="77777777" w:rsidR="004F45DB" w:rsidRPr="00772FB7" w:rsidRDefault="004F45DB" w:rsidP="001E56BA">
                <w:pPr>
                  <w:overflowPunct w:val="0"/>
                  <w:autoSpaceDE w:val="0"/>
                  <w:autoSpaceDN w:val="0"/>
                  <w:adjustRightInd w:val="0"/>
                  <w:jc w:val="both"/>
                  <w:rPr>
                    <w:rFonts w:ascii="Trebuchet MS" w:hAnsi="Trebuchet MS" w:cs="Arial"/>
                    <w:bCs/>
                    <w:kern w:val="28"/>
                  </w:rPr>
                </w:pPr>
              </w:p>
            </w:tc>
          </w:tr>
          <w:tr w:rsidR="004F45DB" w:rsidRPr="00772FB7" w14:paraId="2D1D0BF8" w14:textId="77777777" w:rsidTr="00A1315C">
            <w:trPr>
              <w:trHeight w:val="224"/>
            </w:trPr>
            <w:tc>
              <w:tcPr>
                <w:tcW w:w="604" w:type="dxa"/>
                <w:tcBorders>
                  <w:top w:val="nil"/>
                  <w:bottom w:val="nil"/>
                  <w:right w:val="single" w:sz="4" w:space="0" w:color="auto"/>
                </w:tcBorders>
                <w:shd w:val="clear" w:color="auto" w:fill="auto"/>
              </w:tcPr>
              <w:p w14:paraId="45407FFD" w14:textId="7BAFDA78" w:rsidR="004F45DB" w:rsidRDefault="00261BB4" w:rsidP="008A1BA7">
                <w:pPr>
                  <w:overflowPunct w:val="0"/>
                  <w:autoSpaceDE w:val="0"/>
                  <w:autoSpaceDN w:val="0"/>
                  <w:adjustRightInd w:val="0"/>
                  <w:jc w:val="center"/>
                  <w:rPr>
                    <w:rFonts w:ascii="Trebuchet MS" w:hAnsi="Trebuchet MS" w:cs="Arial"/>
                    <w:b/>
                    <w:bCs/>
                    <w:kern w:val="28"/>
                  </w:rPr>
                </w:pPr>
                <w:r>
                  <w:rPr>
                    <w:rFonts w:ascii="Trebuchet MS" w:hAnsi="Trebuchet MS" w:cs="Arial"/>
                    <w:b/>
                    <w:bCs/>
                    <w:kern w:val="28"/>
                  </w:rPr>
                  <w:t>i</w:t>
                </w:r>
              </w:p>
            </w:tc>
            <w:tc>
              <w:tcPr>
                <w:tcW w:w="6388" w:type="dxa"/>
                <w:tcBorders>
                  <w:left w:val="single" w:sz="4" w:space="0" w:color="auto"/>
                  <w:right w:val="single" w:sz="4" w:space="0" w:color="auto"/>
                </w:tcBorders>
                <w:shd w:val="clear" w:color="auto" w:fill="auto"/>
              </w:tcPr>
              <w:p w14:paraId="5358D274" w14:textId="2D241B9D" w:rsidR="00261BB4" w:rsidRDefault="00261BB4" w:rsidP="00261BB4">
                <w:pPr>
                  <w:overflowPunct w:val="0"/>
                  <w:autoSpaceDE w:val="0"/>
                  <w:autoSpaceDN w:val="0"/>
                  <w:adjustRightInd w:val="0"/>
                  <w:ind w:right="34"/>
                  <w:jc w:val="both"/>
                  <w:rPr>
                    <w:rFonts w:ascii="Trebuchet MS" w:hAnsi="Trebuchet MS" w:cs="Arial"/>
                    <w:kern w:val="28"/>
                  </w:rPr>
                </w:pPr>
                <w:r>
                  <w:rPr>
                    <w:rFonts w:ascii="Trebuchet MS" w:hAnsi="Trebuchet MS" w:cs="Arial"/>
                    <w:kern w:val="28"/>
                  </w:rPr>
                  <w:t xml:space="preserve">To the </w:t>
                </w:r>
                <w:r w:rsidR="00420D7D">
                  <w:rPr>
                    <w:rFonts w:ascii="Trebuchet MS" w:hAnsi="Trebuchet MS" w:cs="Arial"/>
                    <w:kern w:val="28"/>
                  </w:rPr>
                  <w:t>windows highlighted (as</w:t>
                </w:r>
                <w:r w:rsidR="007F1FDB">
                  <w:rPr>
                    <w:rFonts w:ascii="Trebuchet MS" w:hAnsi="Trebuchet MS" w:cs="Arial"/>
                    <w:kern w:val="28"/>
                  </w:rPr>
                  <w:t>terisk</w:t>
                </w:r>
                <w:r w:rsidR="00420D7D">
                  <w:rPr>
                    <w:rFonts w:ascii="Trebuchet MS" w:hAnsi="Trebuchet MS" w:cs="Arial"/>
                    <w:kern w:val="28"/>
                  </w:rPr>
                  <w:t xml:space="preserve">) on plans to the </w:t>
                </w:r>
                <w:r>
                  <w:rPr>
                    <w:rFonts w:ascii="Trebuchet MS" w:hAnsi="Trebuchet MS" w:cs="Arial"/>
                    <w:kern w:val="28"/>
                  </w:rPr>
                  <w:t xml:space="preserve">First Floor, the Contractor is to allow for overhauling the existing Teleflex winders identified as not working correctly to ensure they are fully operational and with ease on completion. </w:t>
                </w:r>
              </w:p>
              <w:p w14:paraId="567AF210" w14:textId="2F7938D3" w:rsidR="004F45DB" w:rsidRDefault="00261BB4" w:rsidP="00261BB4">
                <w:pPr>
                  <w:overflowPunct w:val="0"/>
                  <w:autoSpaceDE w:val="0"/>
                  <w:autoSpaceDN w:val="0"/>
                  <w:adjustRightInd w:val="0"/>
                  <w:ind w:right="34"/>
                  <w:jc w:val="both"/>
                  <w:rPr>
                    <w:rFonts w:ascii="Trebuchet MS" w:hAnsi="Trebuchet MS" w:cs="Arial"/>
                    <w:kern w:val="28"/>
                  </w:rPr>
                </w:pPr>
                <w:r>
                  <w:rPr>
                    <w:rFonts w:ascii="Trebuchet MS" w:hAnsi="Trebuchet MS" w:cs="Arial"/>
                    <w:kern w:val="28"/>
                  </w:rPr>
                  <w:t xml:space="preserve">Contractor to price for overhauling </w:t>
                </w:r>
                <w:r w:rsidR="00126965">
                  <w:rPr>
                    <w:rFonts w:ascii="Trebuchet MS" w:hAnsi="Trebuchet MS" w:cs="Arial"/>
                    <w:kern w:val="28"/>
                  </w:rPr>
                  <w:t>22</w:t>
                </w:r>
                <w:r>
                  <w:rPr>
                    <w:rFonts w:ascii="Trebuchet MS" w:hAnsi="Trebuchet MS" w:cs="Arial"/>
                    <w:kern w:val="28"/>
                  </w:rPr>
                  <w:t>.nr Teleflex devices to window units so that they function correctly and with ease. Contractor to allow for removing casings to allow chains to be cleaned and greased, prior to adjusting cables and winders as needed to ensure smooth operation. On completion reinstate all casings and clean.</w:t>
                </w:r>
              </w:p>
            </w:tc>
            <w:tc>
              <w:tcPr>
                <w:tcW w:w="942" w:type="dxa"/>
                <w:tcBorders>
                  <w:top w:val="nil"/>
                  <w:left w:val="single" w:sz="4" w:space="0" w:color="auto"/>
                  <w:bottom w:val="nil"/>
                  <w:right w:val="single" w:sz="4" w:space="0" w:color="auto"/>
                </w:tcBorders>
                <w:shd w:val="clear" w:color="auto" w:fill="auto"/>
              </w:tcPr>
              <w:p w14:paraId="45A531E5" w14:textId="65EE6EF2" w:rsidR="004F45DB" w:rsidRDefault="00261BB4" w:rsidP="001E56BA">
                <w:pPr>
                  <w:overflowPunct w:val="0"/>
                  <w:autoSpaceDE w:val="0"/>
                  <w:autoSpaceDN w:val="0"/>
                  <w:adjustRightInd w:val="0"/>
                  <w:jc w:val="center"/>
                  <w:rPr>
                    <w:rFonts w:ascii="Trebuchet MS" w:hAnsi="Trebuchet MS" w:cs="Arial"/>
                    <w:b/>
                    <w:bCs/>
                    <w:kern w:val="28"/>
                  </w:rPr>
                </w:pPr>
                <w:r>
                  <w:rPr>
                    <w:rFonts w:ascii="Trebuchet MS" w:hAnsi="Trebuchet MS" w:cs="Arial"/>
                    <w:b/>
                    <w:bCs/>
                    <w:kern w:val="28"/>
                  </w:rPr>
                  <w:t>Item</w:t>
                </w:r>
              </w:p>
            </w:tc>
            <w:tc>
              <w:tcPr>
                <w:tcW w:w="1185" w:type="dxa"/>
                <w:tcBorders>
                  <w:top w:val="nil"/>
                  <w:left w:val="single" w:sz="4" w:space="0" w:color="auto"/>
                  <w:bottom w:val="nil"/>
                </w:tcBorders>
                <w:shd w:val="clear" w:color="auto" w:fill="auto"/>
              </w:tcPr>
              <w:p w14:paraId="6D77EF1D" w14:textId="77777777" w:rsidR="004F45DB" w:rsidRPr="00772FB7" w:rsidRDefault="004F45DB" w:rsidP="001E56BA">
                <w:pPr>
                  <w:overflowPunct w:val="0"/>
                  <w:autoSpaceDE w:val="0"/>
                  <w:autoSpaceDN w:val="0"/>
                  <w:adjustRightInd w:val="0"/>
                  <w:jc w:val="both"/>
                  <w:rPr>
                    <w:rFonts w:ascii="Trebuchet MS" w:hAnsi="Trebuchet MS" w:cs="Arial"/>
                    <w:bCs/>
                    <w:kern w:val="28"/>
                  </w:rPr>
                </w:pPr>
              </w:p>
            </w:tc>
          </w:tr>
          <w:tr w:rsidR="001F350C" w:rsidRPr="00772FB7" w14:paraId="4612B66C" w14:textId="77777777" w:rsidTr="00A1315C">
            <w:trPr>
              <w:trHeight w:val="224"/>
            </w:trPr>
            <w:tc>
              <w:tcPr>
                <w:tcW w:w="604" w:type="dxa"/>
                <w:tcBorders>
                  <w:top w:val="nil"/>
                  <w:bottom w:val="nil"/>
                  <w:right w:val="single" w:sz="4" w:space="0" w:color="auto"/>
                </w:tcBorders>
                <w:shd w:val="clear" w:color="auto" w:fill="auto"/>
              </w:tcPr>
              <w:p w14:paraId="107F2FCE" w14:textId="376C7C52" w:rsidR="001F350C" w:rsidRDefault="00261BB4" w:rsidP="008A1BA7">
                <w:pPr>
                  <w:overflowPunct w:val="0"/>
                  <w:autoSpaceDE w:val="0"/>
                  <w:autoSpaceDN w:val="0"/>
                  <w:adjustRightInd w:val="0"/>
                  <w:jc w:val="center"/>
                  <w:rPr>
                    <w:rFonts w:ascii="Trebuchet MS" w:hAnsi="Trebuchet MS" w:cs="Arial"/>
                    <w:b/>
                    <w:bCs/>
                    <w:kern w:val="28"/>
                  </w:rPr>
                </w:pPr>
                <w:r>
                  <w:rPr>
                    <w:rFonts w:ascii="Trebuchet MS" w:hAnsi="Trebuchet MS" w:cs="Arial"/>
                    <w:b/>
                    <w:bCs/>
                    <w:kern w:val="28"/>
                  </w:rPr>
                  <w:t>ii</w:t>
                </w:r>
              </w:p>
            </w:tc>
            <w:tc>
              <w:tcPr>
                <w:tcW w:w="6388" w:type="dxa"/>
                <w:tcBorders>
                  <w:left w:val="single" w:sz="4" w:space="0" w:color="auto"/>
                  <w:right w:val="single" w:sz="4" w:space="0" w:color="auto"/>
                </w:tcBorders>
                <w:shd w:val="clear" w:color="auto" w:fill="auto"/>
              </w:tcPr>
              <w:p w14:paraId="121BABB1" w14:textId="77777777" w:rsidR="00261BB4" w:rsidRDefault="00261BB4" w:rsidP="00261BB4">
                <w:pPr>
                  <w:overflowPunct w:val="0"/>
                  <w:autoSpaceDE w:val="0"/>
                  <w:autoSpaceDN w:val="0"/>
                  <w:adjustRightInd w:val="0"/>
                  <w:ind w:right="34"/>
                  <w:jc w:val="both"/>
                  <w:rPr>
                    <w:rFonts w:ascii="Trebuchet MS" w:hAnsi="Trebuchet MS" w:cs="Arial"/>
                    <w:kern w:val="28"/>
                  </w:rPr>
                </w:pPr>
                <w:r>
                  <w:rPr>
                    <w:rFonts w:ascii="Trebuchet MS" w:hAnsi="Trebuchet MS" w:cs="Arial"/>
                    <w:kern w:val="28"/>
                  </w:rPr>
                  <w:t xml:space="preserve">Should the Contractor be unable to overhaul the existing units and require replacement, Contractor to allow for removing and disposing of the existing units and for the supply and install of new Teleflex winders to suit the opening and size of aperture. </w:t>
                </w:r>
              </w:p>
              <w:p w14:paraId="7A599F8A" w14:textId="24A958AD" w:rsidR="001F350C" w:rsidRPr="00CF2AA8" w:rsidRDefault="00261BB4" w:rsidP="00261BB4">
                <w:pPr>
                  <w:overflowPunct w:val="0"/>
                  <w:autoSpaceDE w:val="0"/>
                  <w:autoSpaceDN w:val="0"/>
                  <w:adjustRightInd w:val="0"/>
                  <w:ind w:right="34"/>
                  <w:jc w:val="both"/>
                  <w:rPr>
                    <w:rFonts w:ascii="Trebuchet MS" w:hAnsi="Trebuchet MS" w:cs="Arial"/>
                    <w:kern w:val="28"/>
                  </w:rPr>
                </w:pPr>
                <w:r>
                  <w:rPr>
                    <w:rFonts w:ascii="Trebuchet MS" w:hAnsi="Trebuchet MS" w:cs="Arial"/>
                    <w:kern w:val="28"/>
                  </w:rPr>
                  <w:t xml:space="preserve">For pricing purposes please allow for renewing </w:t>
                </w:r>
                <w:r w:rsidR="00A1315C">
                  <w:rPr>
                    <w:rFonts w:ascii="Trebuchet MS" w:hAnsi="Trebuchet MS" w:cs="Arial"/>
                    <w:kern w:val="28"/>
                  </w:rPr>
                  <w:t>12</w:t>
                </w:r>
                <w:r>
                  <w:rPr>
                    <w:rFonts w:ascii="Trebuchet MS" w:hAnsi="Trebuchet MS" w:cs="Arial"/>
                    <w:kern w:val="28"/>
                  </w:rPr>
                  <w:t xml:space="preserve">.nr Teleflex winders with matching new units, Teleflex Clearline Midi in </w:t>
                </w:r>
                <w:r>
                  <w:rPr>
                    <w:rFonts w:ascii="Trebuchet MS" w:hAnsi="Trebuchet MS" w:cs="Arial"/>
                    <w:kern w:val="28"/>
                  </w:rPr>
                  <w:lastRenderedPageBreak/>
                  <w:t>white (or equal and approved) including winding gear, cables, handles, mounts etc.</w:t>
                </w:r>
              </w:p>
            </w:tc>
            <w:tc>
              <w:tcPr>
                <w:tcW w:w="942" w:type="dxa"/>
                <w:tcBorders>
                  <w:top w:val="nil"/>
                  <w:left w:val="single" w:sz="4" w:space="0" w:color="auto"/>
                  <w:bottom w:val="nil"/>
                  <w:right w:val="single" w:sz="4" w:space="0" w:color="auto"/>
                </w:tcBorders>
                <w:shd w:val="clear" w:color="auto" w:fill="auto"/>
              </w:tcPr>
              <w:p w14:paraId="5B4A69B1" w14:textId="4DE18B43" w:rsidR="001F350C" w:rsidRDefault="00261BB4" w:rsidP="001E56BA">
                <w:pPr>
                  <w:overflowPunct w:val="0"/>
                  <w:autoSpaceDE w:val="0"/>
                  <w:autoSpaceDN w:val="0"/>
                  <w:adjustRightInd w:val="0"/>
                  <w:jc w:val="center"/>
                  <w:rPr>
                    <w:rFonts w:ascii="Trebuchet MS" w:hAnsi="Trebuchet MS" w:cs="Arial"/>
                    <w:b/>
                    <w:bCs/>
                    <w:kern w:val="28"/>
                  </w:rPr>
                </w:pPr>
                <w:r>
                  <w:rPr>
                    <w:rFonts w:ascii="Trebuchet MS" w:hAnsi="Trebuchet MS" w:cs="Arial"/>
                    <w:b/>
                    <w:bCs/>
                    <w:kern w:val="28"/>
                  </w:rPr>
                  <w:lastRenderedPageBreak/>
                  <w:t>PC QUANT</w:t>
                </w:r>
              </w:p>
            </w:tc>
            <w:tc>
              <w:tcPr>
                <w:tcW w:w="1185" w:type="dxa"/>
                <w:tcBorders>
                  <w:top w:val="nil"/>
                  <w:left w:val="single" w:sz="4" w:space="0" w:color="auto"/>
                  <w:bottom w:val="nil"/>
                </w:tcBorders>
                <w:shd w:val="clear" w:color="auto" w:fill="auto"/>
              </w:tcPr>
              <w:p w14:paraId="50C58F2E" w14:textId="77777777" w:rsidR="001F350C" w:rsidRPr="00772FB7" w:rsidRDefault="001F350C" w:rsidP="001E56BA">
                <w:pPr>
                  <w:overflowPunct w:val="0"/>
                  <w:autoSpaceDE w:val="0"/>
                  <w:autoSpaceDN w:val="0"/>
                  <w:adjustRightInd w:val="0"/>
                  <w:jc w:val="both"/>
                  <w:rPr>
                    <w:rFonts w:ascii="Trebuchet MS" w:hAnsi="Trebuchet MS" w:cs="Arial"/>
                    <w:bCs/>
                    <w:kern w:val="28"/>
                  </w:rPr>
                </w:pPr>
              </w:p>
            </w:tc>
          </w:tr>
          <w:tr w:rsidR="001F350C" w:rsidRPr="00772FB7" w14:paraId="687048FC" w14:textId="77777777" w:rsidTr="00A1315C">
            <w:trPr>
              <w:trHeight w:val="224"/>
            </w:trPr>
            <w:tc>
              <w:tcPr>
                <w:tcW w:w="604" w:type="dxa"/>
                <w:tcBorders>
                  <w:top w:val="nil"/>
                  <w:bottom w:val="nil"/>
                  <w:right w:val="single" w:sz="4" w:space="0" w:color="auto"/>
                </w:tcBorders>
                <w:shd w:val="clear" w:color="auto" w:fill="auto"/>
              </w:tcPr>
              <w:p w14:paraId="191765C7" w14:textId="5BF61C86" w:rsidR="001F350C" w:rsidRDefault="00261BB4" w:rsidP="008A1BA7">
                <w:pPr>
                  <w:overflowPunct w:val="0"/>
                  <w:autoSpaceDE w:val="0"/>
                  <w:autoSpaceDN w:val="0"/>
                  <w:adjustRightInd w:val="0"/>
                  <w:jc w:val="center"/>
                  <w:rPr>
                    <w:rFonts w:ascii="Trebuchet MS" w:hAnsi="Trebuchet MS" w:cs="Arial"/>
                    <w:b/>
                    <w:bCs/>
                    <w:kern w:val="28"/>
                  </w:rPr>
                </w:pPr>
                <w:r>
                  <w:rPr>
                    <w:rFonts w:ascii="Trebuchet MS" w:hAnsi="Trebuchet MS" w:cs="Arial"/>
                    <w:b/>
                    <w:bCs/>
                    <w:kern w:val="28"/>
                  </w:rPr>
                  <w:t>iii</w:t>
                </w:r>
              </w:p>
            </w:tc>
            <w:tc>
              <w:tcPr>
                <w:tcW w:w="6388" w:type="dxa"/>
                <w:tcBorders>
                  <w:left w:val="single" w:sz="4" w:space="0" w:color="auto"/>
                  <w:bottom w:val="nil"/>
                  <w:right w:val="single" w:sz="4" w:space="0" w:color="auto"/>
                </w:tcBorders>
                <w:shd w:val="clear" w:color="auto" w:fill="auto"/>
              </w:tcPr>
              <w:p w14:paraId="31A855A4" w14:textId="60A691AA" w:rsidR="001F350C" w:rsidRDefault="00261BB4" w:rsidP="001F350C">
                <w:pPr>
                  <w:overflowPunct w:val="0"/>
                  <w:autoSpaceDE w:val="0"/>
                  <w:autoSpaceDN w:val="0"/>
                  <w:adjustRightInd w:val="0"/>
                  <w:ind w:right="34"/>
                  <w:jc w:val="both"/>
                  <w:rPr>
                    <w:rFonts w:ascii="Trebuchet MS" w:hAnsi="Trebuchet MS" w:cs="Arial"/>
                    <w:kern w:val="28"/>
                  </w:rPr>
                </w:pPr>
                <w:r>
                  <w:rPr>
                    <w:rFonts w:ascii="Trebuchet MS" w:hAnsi="Trebuchet MS" w:cs="Arial"/>
                    <w:kern w:val="28"/>
                  </w:rPr>
                  <w:t>To the surround of window units where works have taken place particularly where replacement undertaken, Contractor to allow for touching up decorations on completion of works. Contractor to allow for applying 2.nr top coats of paint in emulsion to match existing finish.</w:t>
                </w:r>
              </w:p>
            </w:tc>
            <w:tc>
              <w:tcPr>
                <w:tcW w:w="942" w:type="dxa"/>
                <w:tcBorders>
                  <w:top w:val="nil"/>
                  <w:left w:val="single" w:sz="4" w:space="0" w:color="auto"/>
                  <w:bottom w:val="nil"/>
                  <w:right w:val="single" w:sz="4" w:space="0" w:color="auto"/>
                </w:tcBorders>
                <w:shd w:val="clear" w:color="auto" w:fill="auto"/>
              </w:tcPr>
              <w:p w14:paraId="21EA3FF5" w14:textId="765CBEE8" w:rsidR="001F350C" w:rsidRDefault="00261BB4" w:rsidP="001E56BA">
                <w:pPr>
                  <w:overflowPunct w:val="0"/>
                  <w:autoSpaceDE w:val="0"/>
                  <w:autoSpaceDN w:val="0"/>
                  <w:adjustRightInd w:val="0"/>
                  <w:jc w:val="center"/>
                  <w:rPr>
                    <w:rFonts w:ascii="Trebuchet MS" w:hAnsi="Trebuchet MS" w:cs="Arial"/>
                    <w:b/>
                    <w:bCs/>
                    <w:kern w:val="28"/>
                  </w:rPr>
                </w:pPr>
                <w:r>
                  <w:rPr>
                    <w:rFonts w:ascii="Trebuchet MS" w:hAnsi="Trebuchet MS" w:cs="Arial"/>
                    <w:b/>
                    <w:bCs/>
                    <w:kern w:val="28"/>
                  </w:rPr>
                  <w:t>Item</w:t>
                </w:r>
              </w:p>
            </w:tc>
            <w:tc>
              <w:tcPr>
                <w:tcW w:w="1185" w:type="dxa"/>
                <w:tcBorders>
                  <w:top w:val="nil"/>
                  <w:left w:val="single" w:sz="4" w:space="0" w:color="auto"/>
                  <w:bottom w:val="nil"/>
                </w:tcBorders>
                <w:shd w:val="clear" w:color="auto" w:fill="auto"/>
              </w:tcPr>
              <w:p w14:paraId="32A46981" w14:textId="6602BCAD" w:rsidR="001F350C" w:rsidRPr="00772FB7" w:rsidRDefault="001F350C" w:rsidP="001E56BA">
                <w:pPr>
                  <w:overflowPunct w:val="0"/>
                  <w:autoSpaceDE w:val="0"/>
                  <w:autoSpaceDN w:val="0"/>
                  <w:adjustRightInd w:val="0"/>
                  <w:jc w:val="both"/>
                  <w:rPr>
                    <w:rFonts w:ascii="Trebuchet MS" w:hAnsi="Trebuchet MS" w:cs="Arial"/>
                    <w:bCs/>
                    <w:kern w:val="28"/>
                  </w:rPr>
                </w:pPr>
              </w:p>
            </w:tc>
          </w:tr>
          <w:tr w:rsidR="00A1315C" w:rsidRPr="00772FB7" w14:paraId="462F1FC1" w14:textId="77777777" w:rsidTr="00A1315C">
            <w:trPr>
              <w:trHeight w:val="224"/>
            </w:trPr>
            <w:tc>
              <w:tcPr>
                <w:tcW w:w="604" w:type="dxa"/>
                <w:tcBorders>
                  <w:top w:val="nil"/>
                  <w:bottom w:val="nil"/>
                  <w:right w:val="single" w:sz="4" w:space="0" w:color="auto"/>
                </w:tcBorders>
                <w:shd w:val="clear" w:color="auto" w:fill="auto"/>
              </w:tcPr>
              <w:p w14:paraId="482A7E14" w14:textId="4ADDD243" w:rsidR="00A1315C" w:rsidRDefault="00DE1344" w:rsidP="008A1BA7">
                <w:pPr>
                  <w:overflowPunct w:val="0"/>
                  <w:autoSpaceDE w:val="0"/>
                  <w:autoSpaceDN w:val="0"/>
                  <w:adjustRightInd w:val="0"/>
                  <w:jc w:val="center"/>
                  <w:rPr>
                    <w:rFonts w:ascii="Trebuchet MS" w:hAnsi="Trebuchet MS" w:cs="Arial"/>
                    <w:b/>
                    <w:bCs/>
                    <w:kern w:val="28"/>
                  </w:rPr>
                </w:pPr>
                <w:r>
                  <w:rPr>
                    <w:rFonts w:ascii="Trebuchet MS" w:hAnsi="Trebuchet MS" w:cs="Arial"/>
                    <w:b/>
                    <w:bCs/>
                    <w:kern w:val="28"/>
                  </w:rPr>
                  <w:t>C</w:t>
                </w:r>
              </w:p>
            </w:tc>
            <w:tc>
              <w:tcPr>
                <w:tcW w:w="6388" w:type="dxa"/>
                <w:tcBorders>
                  <w:left w:val="single" w:sz="4" w:space="0" w:color="auto"/>
                  <w:bottom w:val="nil"/>
                  <w:right w:val="single" w:sz="4" w:space="0" w:color="auto"/>
                </w:tcBorders>
                <w:shd w:val="clear" w:color="auto" w:fill="auto"/>
              </w:tcPr>
              <w:p w14:paraId="2133A540" w14:textId="4D34A27A" w:rsidR="00A1315C" w:rsidRDefault="00DE1344" w:rsidP="00A1315C">
                <w:pPr>
                  <w:overflowPunct w:val="0"/>
                  <w:autoSpaceDE w:val="0"/>
                  <w:autoSpaceDN w:val="0"/>
                  <w:adjustRightInd w:val="0"/>
                  <w:ind w:right="34"/>
                  <w:jc w:val="both"/>
                  <w:rPr>
                    <w:rFonts w:ascii="Trebuchet MS" w:hAnsi="Trebuchet MS" w:cs="Arial"/>
                    <w:kern w:val="28"/>
                  </w:rPr>
                </w:pPr>
                <w:r w:rsidRPr="00DE1344">
                  <w:rPr>
                    <w:rFonts w:ascii="Trebuchet MS" w:hAnsi="Trebuchet MS" w:cs="Arial"/>
                    <w:kern w:val="28"/>
                    <w:u w:val="single"/>
                  </w:rPr>
                  <w:t>Second Floor</w:t>
                </w:r>
                <w:r>
                  <w:rPr>
                    <w:rFonts w:ascii="Trebuchet MS" w:hAnsi="Trebuchet MS" w:cs="Arial"/>
                    <w:kern w:val="28"/>
                  </w:rPr>
                  <w:t xml:space="preserve"> </w:t>
                </w:r>
              </w:p>
            </w:tc>
            <w:tc>
              <w:tcPr>
                <w:tcW w:w="942" w:type="dxa"/>
                <w:tcBorders>
                  <w:top w:val="nil"/>
                  <w:left w:val="single" w:sz="4" w:space="0" w:color="auto"/>
                  <w:bottom w:val="nil"/>
                  <w:right w:val="single" w:sz="4" w:space="0" w:color="auto"/>
                </w:tcBorders>
                <w:shd w:val="clear" w:color="auto" w:fill="auto"/>
              </w:tcPr>
              <w:p w14:paraId="555755E0" w14:textId="77777777" w:rsidR="00A1315C" w:rsidRDefault="00A1315C" w:rsidP="001E56BA">
                <w:pPr>
                  <w:overflowPunct w:val="0"/>
                  <w:autoSpaceDE w:val="0"/>
                  <w:autoSpaceDN w:val="0"/>
                  <w:adjustRightInd w:val="0"/>
                  <w:jc w:val="center"/>
                  <w:rPr>
                    <w:rFonts w:ascii="Trebuchet MS" w:hAnsi="Trebuchet MS" w:cs="Arial"/>
                    <w:b/>
                    <w:bCs/>
                    <w:kern w:val="28"/>
                  </w:rPr>
                </w:pPr>
              </w:p>
            </w:tc>
            <w:tc>
              <w:tcPr>
                <w:tcW w:w="1185" w:type="dxa"/>
                <w:tcBorders>
                  <w:top w:val="nil"/>
                  <w:left w:val="single" w:sz="4" w:space="0" w:color="auto"/>
                  <w:bottom w:val="nil"/>
                </w:tcBorders>
                <w:shd w:val="clear" w:color="auto" w:fill="auto"/>
              </w:tcPr>
              <w:p w14:paraId="1286531C" w14:textId="77777777" w:rsidR="00A1315C" w:rsidRPr="00772FB7" w:rsidRDefault="00A1315C" w:rsidP="001E56BA">
                <w:pPr>
                  <w:overflowPunct w:val="0"/>
                  <w:autoSpaceDE w:val="0"/>
                  <w:autoSpaceDN w:val="0"/>
                  <w:adjustRightInd w:val="0"/>
                  <w:jc w:val="both"/>
                  <w:rPr>
                    <w:rFonts w:ascii="Trebuchet MS" w:hAnsi="Trebuchet MS" w:cs="Arial"/>
                    <w:bCs/>
                    <w:kern w:val="28"/>
                  </w:rPr>
                </w:pPr>
              </w:p>
            </w:tc>
          </w:tr>
          <w:tr w:rsidR="00DE1344" w:rsidRPr="00772FB7" w14:paraId="79B4351A" w14:textId="77777777" w:rsidTr="00A1315C">
            <w:trPr>
              <w:trHeight w:val="224"/>
            </w:trPr>
            <w:tc>
              <w:tcPr>
                <w:tcW w:w="604" w:type="dxa"/>
                <w:tcBorders>
                  <w:top w:val="nil"/>
                  <w:bottom w:val="nil"/>
                  <w:right w:val="single" w:sz="4" w:space="0" w:color="auto"/>
                </w:tcBorders>
                <w:shd w:val="clear" w:color="auto" w:fill="auto"/>
              </w:tcPr>
              <w:p w14:paraId="6BD10061" w14:textId="7749FE1B" w:rsidR="00DE1344" w:rsidRDefault="00DE1344" w:rsidP="008A1BA7">
                <w:pPr>
                  <w:overflowPunct w:val="0"/>
                  <w:autoSpaceDE w:val="0"/>
                  <w:autoSpaceDN w:val="0"/>
                  <w:adjustRightInd w:val="0"/>
                  <w:jc w:val="center"/>
                  <w:rPr>
                    <w:rFonts w:ascii="Trebuchet MS" w:hAnsi="Trebuchet MS" w:cs="Arial"/>
                    <w:b/>
                    <w:bCs/>
                    <w:kern w:val="28"/>
                  </w:rPr>
                </w:pPr>
                <w:r>
                  <w:rPr>
                    <w:rFonts w:ascii="Trebuchet MS" w:hAnsi="Trebuchet MS" w:cs="Arial"/>
                    <w:b/>
                    <w:bCs/>
                    <w:kern w:val="28"/>
                  </w:rPr>
                  <w:t>i</w:t>
                </w:r>
              </w:p>
            </w:tc>
            <w:tc>
              <w:tcPr>
                <w:tcW w:w="6388" w:type="dxa"/>
                <w:tcBorders>
                  <w:left w:val="single" w:sz="4" w:space="0" w:color="auto"/>
                  <w:bottom w:val="nil"/>
                  <w:right w:val="single" w:sz="4" w:space="0" w:color="auto"/>
                </w:tcBorders>
                <w:shd w:val="clear" w:color="auto" w:fill="auto"/>
              </w:tcPr>
              <w:p w14:paraId="30A8E3E2" w14:textId="6FBCE7C6" w:rsidR="00DE1344" w:rsidRDefault="00DE1344" w:rsidP="00DE1344">
                <w:pPr>
                  <w:overflowPunct w:val="0"/>
                  <w:autoSpaceDE w:val="0"/>
                  <w:autoSpaceDN w:val="0"/>
                  <w:adjustRightInd w:val="0"/>
                  <w:ind w:right="34"/>
                  <w:jc w:val="both"/>
                  <w:rPr>
                    <w:rFonts w:ascii="Trebuchet MS" w:hAnsi="Trebuchet MS" w:cs="Arial"/>
                    <w:kern w:val="28"/>
                  </w:rPr>
                </w:pPr>
                <w:r>
                  <w:rPr>
                    <w:rFonts w:ascii="Trebuchet MS" w:hAnsi="Trebuchet MS" w:cs="Arial"/>
                    <w:kern w:val="28"/>
                  </w:rPr>
                  <w:t xml:space="preserve">To the </w:t>
                </w:r>
                <w:r w:rsidR="007F1FDB">
                  <w:rPr>
                    <w:rFonts w:ascii="Trebuchet MS" w:hAnsi="Trebuchet MS" w:cs="Arial"/>
                    <w:kern w:val="28"/>
                  </w:rPr>
                  <w:t xml:space="preserve">windows highlighted on plans to the </w:t>
                </w:r>
                <w:r>
                  <w:rPr>
                    <w:rFonts w:ascii="Trebuchet MS" w:hAnsi="Trebuchet MS" w:cs="Arial"/>
                    <w:kern w:val="28"/>
                  </w:rPr>
                  <w:t>Second</w:t>
                </w:r>
                <w:r>
                  <w:rPr>
                    <w:rFonts w:ascii="Trebuchet MS" w:hAnsi="Trebuchet MS" w:cs="Arial"/>
                    <w:kern w:val="28"/>
                  </w:rPr>
                  <w:t xml:space="preserve"> Floor, the Contractor is to allow for overhauling the existing Teleflex winders identified as not working correctly to ensure they are fully operational and with ease on completion. </w:t>
                </w:r>
              </w:p>
              <w:p w14:paraId="4C087AC1" w14:textId="0DD85B8F" w:rsidR="00DE1344" w:rsidRPr="00DE1344" w:rsidRDefault="00DE1344" w:rsidP="00DE1344">
                <w:pPr>
                  <w:overflowPunct w:val="0"/>
                  <w:autoSpaceDE w:val="0"/>
                  <w:autoSpaceDN w:val="0"/>
                  <w:adjustRightInd w:val="0"/>
                  <w:ind w:right="34"/>
                  <w:jc w:val="both"/>
                  <w:rPr>
                    <w:rFonts w:ascii="Trebuchet MS" w:hAnsi="Trebuchet MS" w:cs="Arial"/>
                    <w:kern w:val="28"/>
                    <w:u w:val="single"/>
                  </w:rPr>
                </w:pPr>
                <w:r>
                  <w:rPr>
                    <w:rFonts w:ascii="Trebuchet MS" w:hAnsi="Trebuchet MS" w:cs="Arial"/>
                    <w:kern w:val="28"/>
                  </w:rPr>
                  <w:t>Contractor to price for overhauling</w:t>
                </w:r>
                <w:r w:rsidR="00716FE8">
                  <w:rPr>
                    <w:rFonts w:ascii="Trebuchet MS" w:hAnsi="Trebuchet MS" w:cs="Arial"/>
                    <w:kern w:val="28"/>
                  </w:rPr>
                  <w:t xml:space="preserve"> 26</w:t>
                </w:r>
                <w:r>
                  <w:rPr>
                    <w:rFonts w:ascii="Trebuchet MS" w:hAnsi="Trebuchet MS" w:cs="Arial"/>
                    <w:kern w:val="28"/>
                  </w:rPr>
                  <w:t>.nr Teleflex devices to window units so that they function correctly and with ease. Contractor to allow for removing casings to allow chains to be cleaned and greased, prior to adjusting cables and winders as needed to ensure smooth operation. On completion reinstate all casings and clean.</w:t>
                </w:r>
              </w:p>
            </w:tc>
            <w:tc>
              <w:tcPr>
                <w:tcW w:w="942" w:type="dxa"/>
                <w:tcBorders>
                  <w:top w:val="nil"/>
                  <w:left w:val="single" w:sz="4" w:space="0" w:color="auto"/>
                  <w:bottom w:val="nil"/>
                  <w:right w:val="single" w:sz="4" w:space="0" w:color="auto"/>
                </w:tcBorders>
                <w:shd w:val="clear" w:color="auto" w:fill="auto"/>
              </w:tcPr>
              <w:p w14:paraId="7C5A1F24" w14:textId="453F3675" w:rsidR="00DE1344" w:rsidRDefault="00DE1344" w:rsidP="001E56BA">
                <w:pPr>
                  <w:overflowPunct w:val="0"/>
                  <w:autoSpaceDE w:val="0"/>
                  <w:autoSpaceDN w:val="0"/>
                  <w:adjustRightInd w:val="0"/>
                  <w:jc w:val="center"/>
                  <w:rPr>
                    <w:rFonts w:ascii="Trebuchet MS" w:hAnsi="Trebuchet MS" w:cs="Arial"/>
                    <w:b/>
                    <w:bCs/>
                    <w:kern w:val="28"/>
                  </w:rPr>
                </w:pPr>
                <w:r>
                  <w:rPr>
                    <w:rFonts w:ascii="Trebuchet MS" w:hAnsi="Trebuchet MS" w:cs="Arial"/>
                    <w:b/>
                    <w:bCs/>
                    <w:kern w:val="28"/>
                  </w:rPr>
                  <w:t>Item</w:t>
                </w:r>
              </w:p>
            </w:tc>
            <w:tc>
              <w:tcPr>
                <w:tcW w:w="1185" w:type="dxa"/>
                <w:tcBorders>
                  <w:top w:val="nil"/>
                  <w:left w:val="single" w:sz="4" w:space="0" w:color="auto"/>
                  <w:bottom w:val="nil"/>
                </w:tcBorders>
                <w:shd w:val="clear" w:color="auto" w:fill="auto"/>
              </w:tcPr>
              <w:p w14:paraId="2869B0E6" w14:textId="77777777" w:rsidR="00DE1344" w:rsidRPr="00772FB7" w:rsidRDefault="00DE1344" w:rsidP="001E56BA">
                <w:pPr>
                  <w:overflowPunct w:val="0"/>
                  <w:autoSpaceDE w:val="0"/>
                  <w:autoSpaceDN w:val="0"/>
                  <w:adjustRightInd w:val="0"/>
                  <w:jc w:val="both"/>
                  <w:rPr>
                    <w:rFonts w:ascii="Trebuchet MS" w:hAnsi="Trebuchet MS" w:cs="Arial"/>
                    <w:bCs/>
                    <w:kern w:val="28"/>
                  </w:rPr>
                </w:pPr>
              </w:p>
            </w:tc>
          </w:tr>
          <w:tr w:rsidR="00A1315C" w:rsidRPr="00772FB7" w14:paraId="651C8074" w14:textId="77777777" w:rsidTr="00A1315C">
            <w:trPr>
              <w:trHeight w:val="224"/>
            </w:trPr>
            <w:tc>
              <w:tcPr>
                <w:tcW w:w="604" w:type="dxa"/>
                <w:tcBorders>
                  <w:top w:val="nil"/>
                  <w:bottom w:val="nil"/>
                  <w:right w:val="single" w:sz="4" w:space="0" w:color="auto"/>
                </w:tcBorders>
                <w:shd w:val="clear" w:color="auto" w:fill="auto"/>
              </w:tcPr>
              <w:p w14:paraId="46F2A30D" w14:textId="0F2A55C0" w:rsidR="00A1315C" w:rsidRDefault="00DE1344" w:rsidP="008A1BA7">
                <w:pPr>
                  <w:overflowPunct w:val="0"/>
                  <w:autoSpaceDE w:val="0"/>
                  <w:autoSpaceDN w:val="0"/>
                  <w:adjustRightInd w:val="0"/>
                  <w:jc w:val="center"/>
                  <w:rPr>
                    <w:rFonts w:ascii="Trebuchet MS" w:hAnsi="Trebuchet MS" w:cs="Arial"/>
                    <w:b/>
                    <w:bCs/>
                    <w:kern w:val="28"/>
                  </w:rPr>
                </w:pPr>
                <w:r>
                  <w:rPr>
                    <w:rFonts w:ascii="Trebuchet MS" w:hAnsi="Trebuchet MS" w:cs="Arial"/>
                    <w:b/>
                    <w:bCs/>
                    <w:kern w:val="28"/>
                  </w:rPr>
                  <w:t>ii</w:t>
                </w:r>
              </w:p>
            </w:tc>
            <w:tc>
              <w:tcPr>
                <w:tcW w:w="6388" w:type="dxa"/>
                <w:tcBorders>
                  <w:left w:val="single" w:sz="4" w:space="0" w:color="auto"/>
                  <w:bottom w:val="nil"/>
                  <w:right w:val="single" w:sz="4" w:space="0" w:color="auto"/>
                </w:tcBorders>
                <w:shd w:val="clear" w:color="auto" w:fill="auto"/>
              </w:tcPr>
              <w:p w14:paraId="5054DAE5" w14:textId="77777777" w:rsidR="00A1315C" w:rsidRDefault="00A1315C" w:rsidP="00A1315C">
                <w:pPr>
                  <w:overflowPunct w:val="0"/>
                  <w:autoSpaceDE w:val="0"/>
                  <w:autoSpaceDN w:val="0"/>
                  <w:adjustRightInd w:val="0"/>
                  <w:ind w:right="34"/>
                  <w:jc w:val="both"/>
                  <w:rPr>
                    <w:rFonts w:ascii="Trebuchet MS" w:hAnsi="Trebuchet MS" w:cs="Arial"/>
                    <w:kern w:val="28"/>
                  </w:rPr>
                </w:pPr>
                <w:r>
                  <w:rPr>
                    <w:rFonts w:ascii="Trebuchet MS" w:hAnsi="Trebuchet MS" w:cs="Arial"/>
                    <w:kern w:val="28"/>
                  </w:rPr>
                  <w:t xml:space="preserve">Should the Contractor be unable to overhaul the existing units and require replacement, Contractor to allow for removing and disposing of the existing units and for the supply and install of new Teleflex winders to suit the opening and size of aperture. </w:t>
                </w:r>
              </w:p>
              <w:p w14:paraId="656604AF" w14:textId="2F3E5F44" w:rsidR="00A1315C" w:rsidRDefault="00A1315C" w:rsidP="00A1315C">
                <w:pPr>
                  <w:overflowPunct w:val="0"/>
                  <w:autoSpaceDE w:val="0"/>
                  <w:autoSpaceDN w:val="0"/>
                  <w:adjustRightInd w:val="0"/>
                  <w:ind w:right="34"/>
                  <w:jc w:val="both"/>
                  <w:rPr>
                    <w:rFonts w:ascii="Trebuchet MS" w:hAnsi="Trebuchet MS" w:cs="Arial"/>
                    <w:kern w:val="28"/>
                  </w:rPr>
                </w:pPr>
                <w:r>
                  <w:rPr>
                    <w:rFonts w:ascii="Trebuchet MS" w:hAnsi="Trebuchet MS" w:cs="Arial"/>
                    <w:kern w:val="28"/>
                  </w:rPr>
                  <w:t xml:space="preserve">For pricing purposes please allow for renewing </w:t>
                </w:r>
                <w:r w:rsidR="00716FE8">
                  <w:rPr>
                    <w:rFonts w:ascii="Trebuchet MS" w:hAnsi="Trebuchet MS" w:cs="Arial"/>
                    <w:kern w:val="28"/>
                  </w:rPr>
                  <w:t>12</w:t>
                </w:r>
                <w:r>
                  <w:rPr>
                    <w:rFonts w:ascii="Trebuchet MS" w:hAnsi="Trebuchet MS" w:cs="Arial"/>
                    <w:kern w:val="28"/>
                  </w:rPr>
                  <w:t>.nr Teleflex winders with matching new units, Teleflex Clearline Midi in white (or equal and approved) including winding gear, cables, handles, mounts etc.</w:t>
                </w:r>
              </w:p>
            </w:tc>
            <w:tc>
              <w:tcPr>
                <w:tcW w:w="942" w:type="dxa"/>
                <w:tcBorders>
                  <w:top w:val="nil"/>
                  <w:left w:val="single" w:sz="4" w:space="0" w:color="auto"/>
                  <w:bottom w:val="nil"/>
                  <w:right w:val="single" w:sz="4" w:space="0" w:color="auto"/>
                </w:tcBorders>
                <w:shd w:val="clear" w:color="auto" w:fill="auto"/>
              </w:tcPr>
              <w:p w14:paraId="15CE9B0C" w14:textId="6E9B7999" w:rsidR="00A1315C" w:rsidRDefault="00DE1344" w:rsidP="001E56BA">
                <w:pPr>
                  <w:overflowPunct w:val="0"/>
                  <w:autoSpaceDE w:val="0"/>
                  <w:autoSpaceDN w:val="0"/>
                  <w:adjustRightInd w:val="0"/>
                  <w:jc w:val="center"/>
                  <w:rPr>
                    <w:rFonts w:ascii="Trebuchet MS" w:hAnsi="Trebuchet MS" w:cs="Arial"/>
                    <w:b/>
                    <w:bCs/>
                    <w:kern w:val="28"/>
                  </w:rPr>
                </w:pPr>
                <w:r>
                  <w:rPr>
                    <w:rFonts w:ascii="Trebuchet MS" w:hAnsi="Trebuchet MS" w:cs="Arial"/>
                    <w:b/>
                    <w:bCs/>
                    <w:kern w:val="28"/>
                  </w:rPr>
                  <w:t>PC QUANT</w:t>
                </w:r>
              </w:p>
            </w:tc>
            <w:tc>
              <w:tcPr>
                <w:tcW w:w="1185" w:type="dxa"/>
                <w:tcBorders>
                  <w:top w:val="nil"/>
                  <w:left w:val="single" w:sz="4" w:space="0" w:color="auto"/>
                  <w:bottom w:val="nil"/>
                </w:tcBorders>
                <w:shd w:val="clear" w:color="auto" w:fill="auto"/>
              </w:tcPr>
              <w:p w14:paraId="321EDD4C" w14:textId="77777777" w:rsidR="00A1315C" w:rsidRPr="00772FB7" w:rsidRDefault="00A1315C" w:rsidP="001E56BA">
                <w:pPr>
                  <w:overflowPunct w:val="0"/>
                  <w:autoSpaceDE w:val="0"/>
                  <w:autoSpaceDN w:val="0"/>
                  <w:adjustRightInd w:val="0"/>
                  <w:jc w:val="both"/>
                  <w:rPr>
                    <w:rFonts w:ascii="Trebuchet MS" w:hAnsi="Trebuchet MS" w:cs="Arial"/>
                    <w:bCs/>
                    <w:kern w:val="28"/>
                  </w:rPr>
                </w:pPr>
              </w:p>
            </w:tc>
          </w:tr>
          <w:tr w:rsidR="00A1315C" w:rsidRPr="00772FB7" w14:paraId="3AA72A87" w14:textId="77777777" w:rsidTr="00A1315C">
            <w:trPr>
              <w:trHeight w:val="224"/>
            </w:trPr>
            <w:tc>
              <w:tcPr>
                <w:tcW w:w="604" w:type="dxa"/>
                <w:tcBorders>
                  <w:top w:val="nil"/>
                  <w:bottom w:val="nil"/>
                  <w:right w:val="single" w:sz="4" w:space="0" w:color="auto"/>
                </w:tcBorders>
                <w:shd w:val="clear" w:color="auto" w:fill="auto"/>
              </w:tcPr>
              <w:p w14:paraId="09476607" w14:textId="0F92C4C5" w:rsidR="00A1315C" w:rsidRDefault="00DE1344" w:rsidP="008A1BA7">
                <w:pPr>
                  <w:overflowPunct w:val="0"/>
                  <w:autoSpaceDE w:val="0"/>
                  <w:autoSpaceDN w:val="0"/>
                  <w:adjustRightInd w:val="0"/>
                  <w:jc w:val="center"/>
                  <w:rPr>
                    <w:rFonts w:ascii="Trebuchet MS" w:hAnsi="Trebuchet MS" w:cs="Arial"/>
                    <w:b/>
                    <w:bCs/>
                    <w:kern w:val="28"/>
                  </w:rPr>
                </w:pPr>
                <w:r>
                  <w:rPr>
                    <w:rFonts w:ascii="Trebuchet MS" w:hAnsi="Trebuchet MS" w:cs="Arial"/>
                    <w:b/>
                    <w:bCs/>
                    <w:kern w:val="28"/>
                  </w:rPr>
                  <w:t>iii</w:t>
                </w:r>
              </w:p>
            </w:tc>
            <w:tc>
              <w:tcPr>
                <w:tcW w:w="6388" w:type="dxa"/>
                <w:tcBorders>
                  <w:left w:val="single" w:sz="4" w:space="0" w:color="auto"/>
                  <w:bottom w:val="nil"/>
                  <w:right w:val="single" w:sz="4" w:space="0" w:color="auto"/>
                </w:tcBorders>
                <w:shd w:val="clear" w:color="auto" w:fill="auto"/>
              </w:tcPr>
              <w:p w14:paraId="1321D43E" w14:textId="6DD7838D" w:rsidR="00A1315C" w:rsidRDefault="00A1315C" w:rsidP="00A1315C">
                <w:pPr>
                  <w:overflowPunct w:val="0"/>
                  <w:autoSpaceDE w:val="0"/>
                  <w:autoSpaceDN w:val="0"/>
                  <w:adjustRightInd w:val="0"/>
                  <w:ind w:right="34"/>
                  <w:jc w:val="both"/>
                  <w:rPr>
                    <w:rFonts w:ascii="Trebuchet MS" w:hAnsi="Trebuchet MS" w:cs="Arial"/>
                    <w:kern w:val="28"/>
                  </w:rPr>
                </w:pPr>
                <w:r>
                  <w:rPr>
                    <w:rFonts w:ascii="Trebuchet MS" w:hAnsi="Trebuchet MS" w:cs="Arial"/>
                    <w:kern w:val="28"/>
                  </w:rPr>
                  <w:t>To the surround of window units where works have taken place particularly where replacement undertaken, Contractor to allow for touching up decorations on completion of works. Contractor to allow for applying 2.nr top coats of paint in emulsion to match existing finish.</w:t>
                </w:r>
              </w:p>
            </w:tc>
            <w:tc>
              <w:tcPr>
                <w:tcW w:w="942" w:type="dxa"/>
                <w:tcBorders>
                  <w:top w:val="nil"/>
                  <w:left w:val="single" w:sz="4" w:space="0" w:color="auto"/>
                  <w:bottom w:val="nil"/>
                  <w:right w:val="single" w:sz="4" w:space="0" w:color="auto"/>
                </w:tcBorders>
                <w:shd w:val="clear" w:color="auto" w:fill="auto"/>
              </w:tcPr>
              <w:p w14:paraId="13D7FCC2" w14:textId="20AE6AAC" w:rsidR="00A1315C" w:rsidRDefault="00DE1344" w:rsidP="001E56BA">
                <w:pPr>
                  <w:overflowPunct w:val="0"/>
                  <w:autoSpaceDE w:val="0"/>
                  <w:autoSpaceDN w:val="0"/>
                  <w:adjustRightInd w:val="0"/>
                  <w:jc w:val="center"/>
                  <w:rPr>
                    <w:rFonts w:ascii="Trebuchet MS" w:hAnsi="Trebuchet MS" w:cs="Arial"/>
                    <w:b/>
                    <w:bCs/>
                    <w:kern w:val="28"/>
                  </w:rPr>
                </w:pPr>
                <w:r>
                  <w:rPr>
                    <w:rFonts w:ascii="Trebuchet MS" w:hAnsi="Trebuchet MS" w:cs="Arial"/>
                    <w:b/>
                    <w:bCs/>
                    <w:kern w:val="28"/>
                  </w:rPr>
                  <w:t>Item</w:t>
                </w:r>
              </w:p>
            </w:tc>
            <w:tc>
              <w:tcPr>
                <w:tcW w:w="1185" w:type="dxa"/>
                <w:tcBorders>
                  <w:top w:val="nil"/>
                  <w:left w:val="single" w:sz="4" w:space="0" w:color="auto"/>
                  <w:bottom w:val="nil"/>
                </w:tcBorders>
                <w:shd w:val="clear" w:color="auto" w:fill="auto"/>
              </w:tcPr>
              <w:p w14:paraId="600854B9" w14:textId="77777777" w:rsidR="00A1315C" w:rsidRPr="00772FB7" w:rsidRDefault="00A1315C" w:rsidP="001E56BA">
                <w:pPr>
                  <w:overflowPunct w:val="0"/>
                  <w:autoSpaceDE w:val="0"/>
                  <w:autoSpaceDN w:val="0"/>
                  <w:adjustRightInd w:val="0"/>
                  <w:jc w:val="both"/>
                  <w:rPr>
                    <w:rFonts w:ascii="Trebuchet MS" w:hAnsi="Trebuchet MS" w:cs="Arial"/>
                    <w:bCs/>
                    <w:kern w:val="28"/>
                  </w:rPr>
                </w:pPr>
              </w:p>
            </w:tc>
          </w:tr>
          <w:tr w:rsidR="00A1315C" w:rsidRPr="00772FB7" w14:paraId="265545F4" w14:textId="77777777" w:rsidTr="00A1315C">
            <w:trPr>
              <w:trHeight w:val="224"/>
            </w:trPr>
            <w:tc>
              <w:tcPr>
                <w:tcW w:w="604" w:type="dxa"/>
                <w:tcBorders>
                  <w:top w:val="nil"/>
                  <w:bottom w:val="nil"/>
                  <w:right w:val="single" w:sz="4" w:space="0" w:color="auto"/>
                </w:tcBorders>
                <w:shd w:val="clear" w:color="auto" w:fill="auto"/>
              </w:tcPr>
              <w:p w14:paraId="31E9267F" w14:textId="17735CC3" w:rsidR="00A1315C" w:rsidRDefault="00420D7D" w:rsidP="008A1BA7">
                <w:pPr>
                  <w:overflowPunct w:val="0"/>
                  <w:autoSpaceDE w:val="0"/>
                  <w:autoSpaceDN w:val="0"/>
                  <w:adjustRightInd w:val="0"/>
                  <w:jc w:val="center"/>
                  <w:rPr>
                    <w:rFonts w:ascii="Trebuchet MS" w:hAnsi="Trebuchet MS" w:cs="Arial"/>
                    <w:b/>
                    <w:bCs/>
                    <w:kern w:val="28"/>
                  </w:rPr>
                </w:pPr>
                <w:r>
                  <w:rPr>
                    <w:rFonts w:ascii="Trebuchet MS" w:hAnsi="Trebuchet MS" w:cs="Arial"/>
                    <w:b/>
                    <w:bCs/>
                    <w:kern w:val="28"/>
                  </w:rPr>
                  <w:t>D</w:t>
                </w:r>
              </w:p>
            </w:tc>
            <w:tc>
              <w:tcPr>
                <w:tcW w:w="6388" w:type="dxa"/>
                <w:tcBorders>
                  <w:left w:val="single" w:sz="4" w:space="0" w:color="auto"/>
                  <w:bottom w:val="nil"/>
                  <w:right w:val="single" w:sz="4" w:space="0" w:color="auto"/>
                </w:tcBorders>
                <w:shd w:val="clear" w:color="auto" w:fill="auto"/>
              </w:tcPr>
              <w:p w14:paraId="58769C32" w14:textId="4E5B511E" w:rsidR="00A1315C" w:rsidRPr="00420D7D" w:rsidRDefault="00420D7D" w:rsidP="00A1315C">
                <w:pPr>
                  <w:overflowPunct w:val="0"/>
                  <w:autoSpaceDE w:val="0"/>
                  <w:autoSpaceDN w:val="0"/>
                  <w:adjustRightInd w:val="0"/>
                  <w:ind w:right="34"/>
                  <w:jc w:val="both"/>
                  <w:rPr>
                    <w:rFonts w:ascii="Trebuchet MS" w:hAnsi="Trebuchet MS" w:cs="Arial"/>
                    <w:kern w:val="28"/>
                    <w:u w:val="single"/>
                  </w:rPr>
                </w:pPr>
                <w:r>
                  <w:rPr>
                    <w:rFonts w:ascii="Trebuchet MS" w:hAnsi="Trebuchet MS" w:cs="Arial"/>
                    <w:kern w:val="28"/>
                    <w:u w:val="single"/>
                  </w:rPr>
                  <w:t>Mezz Floor</w:t>
                </w:r>
              </w:p>
            </w:tc>
            <w:tc>
              <w:tcPr>
                <w:tcW w:w="942" w:type="dxa"/>
                <w:tcBorders>
                  <w:top w:val="nil"/>
                  <w:left w:val="single" w:sz="4" w:space="0" w:color="auto"/>
                  <w:bottom w:val="nil"/>
                  <w:right w:val="single" w:sz="4" w:space="0" w:color="auto"/>
                </w:tcBorders>
                <w:shd w:val="clear" w:color="auto" w:fill="auto"/>
              </w:tcPr>
              <w:p w14:paraId="5952FDA2" w14:textId="77777777" w:rsidR="00A1315C" w:rsidRDefault="00A1315C" w:rsidP="001E56BA">
                <w:pPr>
                  <w:overflowPunct w:val="0"/>
                  <w:autoSpaceDE w:val="0"/>
                  <w:autoSpaceDN w:val="0"/>
                  <w:adjustRightInd w:val="0"/>
                  <w:jc w:val="center"/>
                  <w:rPr>
                    <w:rFonts w:ascii="Trebuchet MS" w:hAnsi="Trebuchet MS" w:cs="Arial"/>
                    <w:b/>
                    <w:bCs/>
                    <w:kern w:val="28"/>
                  </w:rPr>
                </w:pPr>
              </w:p>
            </w:tc>
            <w:tc>
              <w:tcPr>
                <w:tcW w:w="1185" w:type="dxa"/>
                <w:tcBorders>
                  <w:top w:val="nil"/>
                  <w:left w:val="single" w:sz="4" w:space="0" w:color="auto"/>
                  <w:bottom w:val="nil"/>
                </w:tcBorders>
                <w:shd w:val="clear" w:color="auto" w:fill="auto"/>
              </w:tcPr>
              <w:p w14:paraId="5FD91707" w14:textId="77777777" w:rsidR="00A1315C" w:rsidRPr="00772FB7" w:rsidRDefault="00A1315C" w:rsidP="001E56BA">
                <w:pPr>
                  <w:overflowPunct w:val="0"/>
                  <w:autoSpaceDE w:val="0"/>
                  <w:autoSpaceDN w:val="0"/>
                  <w:adjustRightInd w:val="0"/>
                  <w:jc w:val="both"/>
                  <w:rPr>
                    <w:rFonts w:ascii="Trebuchet MS" w:hAnsi="Trebuchet MS" w:cs="Arial"/>
                    <w:bCs/>
                    <w:kern w:val="28"/>
                  </w:rPr>
                </w:pPr>
              </w:p>
            </w:tc>
          </w:tr>
          <w:tr w:rsidR="00A1315C" w:rsidRPr="00772FB7" w14:paraId="17EBD616" w14:textId="77777777" w:rsidTr="00A1315C">
            <w:trPr>
              <w:trHeight w:val="224"/>
            </w:trPr>
            <w:tc>
              <w:tcPr>
                <w:tcW w:w="604" w:type="dxa"/>
                <w:tcBorders>
                  <w:top w:val="nil"/>
                  <w:bottom w:val="nil"/>
                  <w:right w:val="single" w:sz="4" w:space="0" w:color="auto"/>
                </w:tcBorders>
                <w:shd w:val="clear" w:color="auto" w:fill="auto"/>
              </w:tcPr>
              <w:p w14:paraId="77B3724C" w14:textId="2043DA0C" w:rsidR="00A1315C" w:rsidRDefault="00420D7D" w:rsidP="008A1BA7">
                <w:pPr>
                  <w:overflowPunct w:val="0"/>
                  <w:autoSpaceDE w:val="0"/>
                  <w:autoSpaceDN w:val="0"/>
                  <w:adjustRightInd w:val="0"/>
                  <w:jc w:val="center"/>
                  <w:rPr>
                    <w:rFonts w:ascii="Trebuchet MS" w:hAnsi="Trebuchet MS" w:cs="Arial"/>
                    <w:b/>
                    <w:bCs/>
                    <w:kern w:val="28"/>
                  </w:rPr>
                </w:pPr>
                <w:r>
                  <w:rPr>
                    <w:rFonts w:ascii="Trebuchet MS" w:hAnsi="Trebuchet MS" w:cs="Arial"/>
                    <w:b/>
                    <w:bCs/>
                    <w:kern w:val="28"/>
                  </w:rPr>
                  <w:t>i</w:t>
                </w:r>
              </w:p>
            </w:tc>
            <w:tc>
              <w:tcPr>
                <w:tcW w:w="6388" w:type="dxa"/>
                <w:tcBorders>
                  <w:left w:val="single" w:sz="4" w:space="0" w:color="auto"/>
                  <w:bottom w:val="nil"/>
                  <w:right w:val="single" w:sz="4" w:space="0" w:color="auto"/>
                </w:tcBorders>
                <w:shd w:val="clear" w:color="auto" w:fill="auto"/>
              </w:tcPr>
              <w:p w14:paraId="3A34D455" w14:textId="66949A9A" w:rsidR="00A1315C" w:rsidRDefault="00420D7D" w:rsidP="00A1315C">
                <w:pPr>
                  <w:overflowPunct w:val="0"/>
                  <w:autoSpaceDE w:val="0"/>
                  <w:autoSpaceDN w:val="0"/>
                  <w:adjustRightInd w:val="0"/>
                  <w:ind w:right="34"/>
                  <w:jc w:val="both"/>
                  <w:rPr>
                    <w:rFonts w:ascii="Trebuchet MS" w:hAnsi="Trebuchet MS" w:cs="Arial"/>
                    <w:kern w:val="28"/>
                  </w:rPr>
                </w:pPr>
                <w:r>
                  <w:rPr>
                    <w:rFonts w:ascii="Trebuchet MS" w:hAnsi="Trebuchet MS" w:cs="Arial"/>
                    <w:kern w:val="28"/>
                  </w:rPr>
                  <w:t>To the 3.nr units highlighted</w:t>
                </w:r>
                <w:r w:rsidR="007F1FDB">
                  <w:rPr>
                    <w:rFonts w:ascii="Trebuchet MS" w:hAnsi="Trebuchet MS" w:cs="Arial"/>
                    <w:kern w:val="28"/>
                  </w:rPr>
                  <w:t xml:space="preserve"> on the plans</w:t>
                </w:r>
                <w:r>
                  <w:rPr>
                    <w:rFonts w:ascii="Trebuchet MS" w:hAnsi="Trebuchet MS" w:cs="Arial"/>
                    <w:kern w:val="28"/>
                  </w:rPr>
                  <w:t xml:space="preserve"> to the Mezzanine Floor, the </w:t>
                </w:r>
                <w:r w:rsidR="007F1FDB">
                  <w:rPr>
                    <w:rFonts w:ascii="Trebuchet MS" w:hAnsi="Trebuchet MS" w:cs="Arial"/>
                    <w:kern w:val="28"/>
                  </w:rPr>
                  <w:t xml:space="preserve">Contractor is to allow for </w:t>
                </w:r>
                <w:r w:rsidR="00530694">
                  <w:rPr>
                    <w:rFonts w:ascii="Trebuchet MS" w:hAnsi="Trebuchet MS" w:cs="Arial"/>
                    <w:kern w:val="28"/>
                  </w:rPr>
                  <w:t>overhauling and replacing the window handles including locking mechanisms in full to ensure they correctly operate with ease on completion, including locking into place.</w:t>
                </w:r>
              </w:p>
            </w:tc>
            <w:tc>
              <w:tcPr>
                <w:tcW w:w="942" w:type="dxa"/>
                <w:tcBorders>
                  <w:top w:val="nil"/>
                  <w:left w:val="single" w:sz="4" w:space="0" w:color="auto"/>
                  <w:bottom w:val="nil"/>
                  <w:right w:val="single" w:sz="4" w:space="0" w:color="auto"/>
                </w:tcBorders>
                <w:shd w:val="clear" w:color="auto" w:fill="auto"/>
              </w:tcPr>
              <w:p w14:paraId="17C28B23" w14:textId="087690CC" w:rsidR="00A1315C" w:rsidRDefault="00530694" w:rsidP="001E56BA">
                <w:pPr>
                  <w:overflowPunct w:val="0"/>
                  <w:autoSpaceDE w:val="0"/>
                  <w:autoSpaceDN w:val="0"/>
                  <w:adjustRightInd w:val="0"/>
                  <w:jc w:val="center"/>
                  <w:rPr>
                    <w:rFonts w:ascii="Trebuchet MS" w:hAnsi="Trebuchet MS" w:cs="Arial"/>
                    <w:b/>
                    <w:bCs/>
                    <w:kern w:val="28"/>
                  </w:rPr>
                </w:pPr>
                <w:r>
                  <w:rPr>
                    <w:rFonts w:ascii="Trebuchet MS" w:hAnsi="Trebuchet MS" w:cs="Arial"/>
                    <w:b/>
                    <w:bCs/>
                    <w:kern w:val="28"/>
                  </w:rPr>
                  <w:t>Item</w:t>
                </w:r>
              </w:p>
            </w:tc>
            <w:tc>
              <w:tcPr>
                <w:tcW w:w="1185" w:type="dxa"/>
                <w:tcBorders>
                  <w:top w:val="nil"/>
                  <w:left w:val="single" w:sz="4" w:space="0" w:color="auto"/>
                  <w:bottom w:val="nil"/>
                </w:tcBorders>
                <w:shd w:val="clear" w:color="auto" w:fill="auto"/>
              </w:tcPr>
              <w:p w14:paraId="1D60716B" w14:textId="77777777" w:rsidR="00A1315C" w:rsidRPr="00772FB7" w:rsidRDefault="00A1315C" w:rsidP="001E56BA">
                <w:pPr>
                  <w:overflowPunct w:val="0"/>
                  <w:autoSpaceDE w:val="0"/>
                  <w:autoSpaceDN w:val="0"/>
                  <w:adjustRightInd w:val="0"/>
                  <w:jc w:val="both"/>
                  <w:rPr>
                    <w:rFonts w:ascii="Trebuchet MS" w:hAnsi="Trebuchet MS" w:cs="Arial"/>
                    <w:bCs/>
                    <w:kern w:val="28"/>
                  </w:rPr>
                </w:pPr>
              </w:p>
            </w:tc>
          </w:tr>
          <w:tr w:rsidR="00A1315C" w:rsidRPr="00772FB7" w14:paraId="52435F2F" w14:textId="77777777" w:rsidTr="00A1315C">
            <w:trPr>
              <w:trHeight w:val="224"/>
            </w:trPr>
            <w:tc>
              <w:tcPr>
                <w:tcW w:w="604" w:type="dxa"/>
                <w:tcBorders>
                  <w:top w:val="nil"/>
                  <w:bottom w:val="nil"/>
                  <w:right w:val="single" w:sz="4" w:space="0" w:color="auto"/>
                </w:tcBorders>
                <w:shd w:val="clear" w:color="auto" w:fill="auto"/>
              </w:tcPr>
              <w:p w14:paraId="35FF1DC9" w14:textId="05BC736F" w:rsidR="00A1315C" w:rsidRDefault="00530694" w:rsidP="008A1BA7">
                <w:pPr>
                  <w:overflowPunct w:val="0"/>
                  <w:autoSpaceDE w:val="0"/>
                  <w:autoSpaceDN w:val="0"/>
                  <w:adjustRightInd w:val="0"/>
                  <w:jc w:val="center"/>
                  <w:rPr>
                    <w:rFonts w:ascii="Trebuchet MS" w:hAnsi="Trebuchet MS" w:cs="Arial"/>
                    <w:b/>
                    <w:bCs/>
                    <w:kern w:val="28"/>
                  </w:rPr>
                </w:pPr>
                <w:r>
                  <w:rPr>
                    <w:rFonts w:ascii="Trebuchet MS" w:hAnsi="Trebuchet MS" w:cs="Arial"/>
                    <w:b/>
                    <w:bCs/>
                    <w:kern w:val="28"/>
                  </w:rPr>
                  <w:t>ii</w:t>
                </w:r>
              </w:p>
            </w:tc>
            <w:tc>
              <w:tcPr>
                <w:tcW w:w="6388" w:type="dxa"/>
                <w:tcBorders>
                  <w:left w:val="single" w:sz="4" w:space="0" w:color="auto"/>
                  <w:bottom w:val="nil"/>
                  <w:right w:val="single" w:sz="4" w:space="0" w:color="auto"/>
                </w:tcBorders>
                <w:shd w:val="clear" w:color="auto" w:fill="auto"/>
              </w:tcPr>
              <w:p w14:paraId="172673ED" w14:textId="3200A1FB" w:rsidR="00530694" w:rsidRDefault="00530694" w:rsidP="00A1315C">
                <w:pPr>
                  <w:overflowPunct w:val="0"/>
                  <w:autoSpaceDE w:val="0"/>
                  <w:autoSpaceDN w:val="0"/>
                  <w:adjustRightInd w:val="0"/>
                  <w:ind w:right="34"/>
                  <w:jc w:val="both"/>
                  <w:rPr>
                    <w:rFonts w:ascii="Trebuchet MS" w:hAnsi="Trebuchet MS" w:cs="Arial"/>
                    <w:kern w:val="28"/>
                  </w:rPr>
                </w:pPr>
                <w:r>
                  <w:rPr>
                    <w:rFonts w:ascii="Trebuchet MS" w:hAnsi="Trebuchet MS" w:cs="Arial"/>
                    <w:kern w:val="28"/>
                  </w:rPr>
                  <w:t>Should the above for any reason not resolve the issues to hand, Contractor is to allow cost for provisionally renew all 3.nr units with matching new uPVC double glazed units complete with new ironmongery in white.</w:t>
                </w:r>
              </w:p>
            </w:tc>
            <w:tc>
              <w:tcPr>
                <w:tcW w:w="942" w:type="dxa"/>
                <w:tcBorders>
                  <w:top w:val="nil"/>
                  <w:left w:val="single" w:sz="4" w:space="0" w:color="auto"/>
                  <w:bottom w:val="nil"/>
                  <w:right w:val="single" w:sz="4" w:space="0" w:color="auto"/>
                </w:tcBorders>
                <w:shd w:val="clear" w:color="auto" w:fill="auto"/>
              </w:tcPr>
              <w:p w14:paraId="3939FEA6" w14:textId="728B09DA" w:rsidR="00A1315C" w:rsidRDefault="00530694" w:rsidP="001E56BA">
                <w:pPr>
                  <w:overflowPunct w:val="0"/>
                  <w:autoSpaceDE w:val="0"/>
                  <w:autoSpaceDN w:val="0"/>
                  <w:adjustRightInd w:val="0"/>
                  <w:jc w:val="center"/>
                  <w:rPr>
                    <w:rFonts w:ascii="Trebuchet MS" w:hAnsi="Trebuchet MS" w:cs="Arial"/>
                    <w:b/>
                    <w:bCs/>
                    <w:kern w:val="28"/>
                  </w:rPr>
                </w:pPr>
                <w:r>
                  <w:rPr>
                    <w:rFonts w:ascii="Trebuchet MS" w:hAnsi="Trebuchet MS" w:cs="Arial"/>
                    <w:b/>
                    <w:bCs/>
                    <w:kern w:val="28"/>
                  </w:rPr>
                  <w:t>PC ITEM</w:t>
                </w:r>
              </w:p>
            </w:tc>
            <w:tc>
              <w:tcPr>
                <w:tcW w:w="1185" w:type="dxa"/>
                <w:tcBorders>
                  <w:top w:val="nil"/>
                  <w:left w:val="single" w:sz="4" w:space="0" w:color="auto"/>
                  <w:bottom w:val="nil"/>
                </w:tcBorders>
                <w:shd w:val="clear" w:color="auto" w:fill="auto"/>
              </w:tcPr>
              <w:p w14:paraId="00EAFEF3" w14:textId="77777777" w:rsidR="00A1315C" w:rsidRPr="00772FB7" w:rsidRDefault="00A1315C" w:rsidP="001E56BA">
                <w:pPr>
                  <w:overflowPunct w:val="0"/>
                  <w:autoSpaceDE w:val="0"/>
                  <w:autoSpaceDN w:val="0"/>
                  <w:adjustRightInd w:val="0"/>
                  <w:jc w:val="both"/>
                  <w:rPr>
                    <w:rFonts w:ascii="Trebuchet MS" w:hAnsi="Trebuchet MS" w:cs="Arial"/>
                    <w:bCs/>
                    <w:kern w:val="28"/>
                  </w:rPr>
                </w:pPr>
              </w:p>
            </w:tc>
          </w:tr>
          <w:tr w:rsidR="00530694" w:rsidRPr="00772FB7" w14:paraId="38B0F243" w14:textId="77777777" w:rsidTr="00A1315C">
            <w:trPr>
              <w:trHeight w:val="224"/>
            </w:trPr>
            <w:tc>
              <w:tcPr>
                <w:tcW w:w="604" w:type="dxa"/>
                <w:tcBorders>
                  <w:top w:val="nil"/>
                  <w:bottom w:val="nil"/>
                  <w:right w:val="single" w:sz="4" w:space="0" w:color="auto"/>
                </w:tcBorders>
                <w:shd w:val="clear" w:color="auto" w:fill="auto"/>
              </w:tcPr>
              <w:p w14:paraId="07206645" w14:textId="0DEBFFDD" w:rsidR="00530694" w:rsidRDefault="00530694" w:rsidP="008A1BA7">
                <w:pPr>
                  <w:overflowPunct w:val="0"/>
                  <w:autoSpaceDE w:val="0"/>
                  <w:autoSpaceDN w:val="0"/>
                  <w:adjustRightInd w:val="0"/>
                  <w:jc w:val="center"/>
                  <w:rPr>
                    <w:rFonts w:ascii="Trebuchet MS" w:hAnsi="Trebuchet MS" w:cs="Arial"/>
                    <w:b/>
                    <w:bCs/>
                    <w:kern w:val="28"/>
                  </w:rPr>
                </w:pPr>
                <w:r>
                  <w:rPr>
                    <w:rFonts w:ascii="Trebuchet MS" w:hAnsi="Trebuchet MS" w:cs="Arial"/>
                    <w:b/>
                    <w:bCs/>
                    <w:kern w:val="28"/>
                  </w:rPr>
                  <w:lastRenderedPageBreak/>
                  <w:t>iii</w:t>
                </w:r>
              </w:p>
            </w:tc>
            <w:tc>
              <w:tcPr>
                <w:tcW w:w="6388" w:type="dxa"/>
                <w:tcBorders>
                  <w:left w:val="single" w:sz="4" w:space="0" w:color="auto"/>
                  <w:bottom w:val="nil"/>
                  <w:right w:val="single" w:sz="4" w:space="0" w:color="auto"/>
                </w:tcBorders>
                <w:shd w:val="clear" w:color="auto" w:fill="auto"/>
              </w:tcPr>
              <w:p w14:paraId="0100218A" w14:textId="77EE01F7" w:rsidR="00530694" w:rsidRDefault="00530694" w:rsidP="001F350C">
                <w:pPr>
                  <w:overflowPunct w:val="0"/>
                  <w:autoSpaceDE w:val="0"/>
                  <w:autoSpaceDN w:val="0"/>
                  <w:adjustRightInd w:val="0"/>
                  <w:ind w:right="34"/>
                  <w:jc w:val="both"/>
                  <w:rPr>
                    <w:rFonts w:ascii="Trebuchet MS" w:hAnsi="Trebuchet MS" w:cs="Arial"/>
                    <w:kern w:val="28"/>
                  </w:rPr>
                </w:pPr>
                <w:r>
                  <w:rPr>
                    <w:rFonts w:ascii="Trebuchet MS" w:hAnsi="Trebuchet MS" w:cs="Arial"/>
                    <w:kern w:val="28"/>
                  </w:rPr>
                  <w:t>Should renewal be required, Contractor to allow cost for providing suitable high level access in order to safely execute works. Given scope it is assumed that a scissor lift could be used for 1-2 days to complete, however this will be the responsibility of the Contractor to determine. Contractor to allow costs for operative trained with SMSTS to operate MEWP.</w:t>
                </w:r>
              </w:p>
            </w:tc>
            <w:tc>
              <w:tcPr>
                <w:tcW w:w="942" w:type="dxa"/>
                <w:tcBorders>
                  <w:top w:val="nil"/>
                  <w:left w:val="single" w:sz="4" w:space="0" w:color="auto"/>
                  <w:bottom w:val="nil"/>
                  <w:right w:val="single" w:sz="4" w:space="0" w:color="auto"/>
                </w:tcBorders>
                <w:shd w:val="clear" w:color="auto" w:fill="auto"/>
              </w:tcPr>
              <w:p w14:paraId="7D134EA5" w14:textId="739C3963" w:rsidR="00530694" w:rsidRDefault="00530694" w:rsidP="001E56BA">
                <w:pPr>
                  <w:overflowPunct w:val="0"/>
                  <w:autoSpaceDE w:val="0"/>
                  <w:autoSpaceDN w:val="0"/>
                  <w:adjustRightInd w:val="0"/>
                  <w:jc w:val="center"/>
                  <w:rPr>
                    <w:rFonts w:ascii="Trebuchet MS" w:hAnsi="Trebuchet MS" w:cs="Arial"/>
                    <w:b/>
                    <w:bCs/>
                    <w:kern w:val="28"/>
                  </w:rPr>
                </w:pPr>
                <w:r>
                  <w:rPr>
                    <w:rFonts w:ascii="Trebuchet MS" w:hAnsi="Trebuchet MS" w:cs="Arial"/>
                    <w:b/>
                    <w:bCs/>
                    <w:kern w:val="28"/>
                  </w:rPr>
                  <w:t>PC ITEM</w:t>
                </w:r>
              </w:p>
            </w:tc>
            <w:tc>
              <w:tcPr>
                <w:tcW w:w="1185" w:type="dxa"/>
                <w:tcBorders>
                  <w:top w:val="nil"/>
                  <w:left w:val="single" w:sz="4" w:space="0" w:color="auto"/>
                  <w:bottom w:val="nil"/>
                </w:tcBorders>
                <w:shd w:val="clear" w:color="auto" w:fill="auto"/>
              </w:tcPr>
              <w:p w14:paraId="68BD13E4" w14:textId="77777777" w:rsidR="00530694" w:rsidRPr="00772FB7" w:rsidRDefault="00530694" w:rsidP="001E56BA">
                <w:pPr>
                  <w:overflowPunct w:val="0"/>
                  <w:autoSpaceDE w:val="0"/>
                  <w:autoSpaceDN w:val="0"/>
                  <w:adjustRightInd w:val="0"/>
                  <w:jc w:val="both"/>
                  <w:rPr>
                    <w:rFonts w:ascii="Trebuchet MS" w:hAnsi="Trebuchet MS" w:cs="Arial"/>
                    <w:bCs/>
                    <w:kern w:val="28"/>
                  </w:rPr>
                </w:pPr>
              </w:p>
            </w:tc>
          </w:tr>
          <w:tr w:rsidR="009D7185" w:rsidRPr="00772FB7" w14:paraId="1786F9C2" w14:textId="77777777" w:rsidTr="00A1315C">
            <w:trPr>
              <w:trHeight w:val="224"/>
            </w:trPr>
            <w:tc>
              <w:tcPr>
                <w:tcW w:w="604" w:type="dxa"/>
                <w:tcBorders>
                  <w:top w:val="nil"/>
                  <w:bottom w:val="nil"/>
                  <w:right w:val="single" w:sz="4" w:space="0" w:color="auto"/>
                </w:tcBorders>
                <w:shd w:val="clear" w:color="auto" w:fill="auto"/>
              </w:tcPr>
              <w:p w14:paraId="53E21CAC" w14:textId="156FB187" w:rsidR="009D7185" w:rsidRDefault="009D7185" w:rsidP="008A1BA7">
                <w:pPr>
                  <w:overflowPunct w:val="0"/>
                  <w:autoSpaceDE w:val="0"/>
                  <w:autoSpaceDN w:val="0"/>
                  <w:adjustRightInd w:val="0"/>
                  <w:jc w:val="center"/>
                  <w:rPr>
                    <w:rFonts w:ascii="Trebuchet MS" w:hAnsi="Trebuchet MS" w:cs="Arial"/>
                    <w:b/>
                    <w:bCs/>
                    <w:kern w:val="28"/>
                  </w:rPr>
                </w:pPr>
                <w:r>
                  <w:rPr>
                    <w:rFonts w:ascii="Trebuchet MS" w:hAnsi="Trebuchet MS" w:cs="Arial"/>
                    <w:b/>
                    <w:bCs/>
                    <w:kern w:val="28"/>
                  </w:rPr>
                  <w:t>iv</w:t>
                </w:r>
              </w:p>
            </w:tc>
            <w:tc>
              <w:tcPr>
                <w:tcW w:w="6388" w:type="dxa"/>
                <w:tcBorders>
                  <w:left w:val="single" w:sz="4" w:space="0" w:color="auto"/>
                  <w:bottom w:val="nil"/>
                  <w:right w:val="single" w:sz="4" w:space="0" w:color="auto"/>
                </w:tcBorders>
                <w:shd w:val="clear" w:color="auto" w:fill="auto"/>
              </w:tcPr>
              <w:p w14:paraId="2472D564" w14:textId="5A61CC80" w:rsidR="009D7185" w:rsidRDefault="009D7185" w:rsidP="001F350C">
                <w:pPr>
                  <w:overflowPunct w:val="0"/>
                  <w:autoSpaceDE w:val="0"/>
                  <w:autoSpaceDN w:val="0"/>
                  <w:adjustRightInd w:val="0"/>
                  <w:ind w:right="34"/>
                  <w:jc w:val="both"/>
                  <w:rPr>
                    <w:rFonts w:ascii="Trebuchet MS" w:hAnsi="Trebuchet MS" w:cs="Arial"/>
                    <w:kern w:val="28"/>
                  </w:rPr>
                </w:pPr>
                <w:r>
                  <w:rPr>
                    <w:rFonts w:ascii="Trebuchet MS" w:hAnsi="Trebuchet MS" w:cs="Arial"/>
                    <w:kern w:val="28"/>
                  </w:rPr>
                  <w:t xml:space="preserve">Should the School request that Teleflex winders be provided, the Contractor is to provisionally price for providing new Teleflex Clearline Midi </w:t>
                </w:r>
                <w:r w:rsidR="00087EF5">
                  <w:rPr>
                    <w:rFonts w:ascii="Trebuchet MS" w:hAnsi="Trebuchet MS" w:cs="Arial"/>
                    <w:kern w:val="28"/>
                  </w:rPr>
                  <w:t>in</w:t>
                </w:r>
                <w:r>
                  <w:rPr>
                    <w:rFonts w:ascii="Trebuchet MS" w:hAnsi="Trebuchet MS" w:cs="Arial"/>
                    <w:kern w:val="28"/>
                  </w:rPr>
                  <w:t xml:space="preserve"> </w:t>
                </w:r>
                <w:r w:rsidR="00087EF5">
                  <w:rPr>
                    <w:rFonts w:ascii="Trebuchet MS" w:hAnsi="Trebuchet MS" w:cs="Arial"/>
                    <w:kern w:val="28"/>
                  </w:rPr>
                  <w:t>white (or equal and approved) including winding gear, cables, handles, mounts etc</w:t>
                </w:r>
                <w:r w:rsidR="00087EF5">
                  <w:rPr>
                    <w:rFonts w:ascii="Trebuchet MS" w:hAnsi="Trebuchet MS" w:cs="Arial"/>
                    <w:kern w:val="28"/>
                  </w:rPr>
                  <w:t>, securing back to the brickwork. Price for 3.nr.</w:t>
                </w:r>
              </w:p>
            </w:tc>
            <w:tc>
              <w:tcPr>
                <w:tcW w:w="942" w:type="dxa"/>
                <w:tcBorders>
                  <w:top w:val="nil"/>
                  <w:left w:val="single" w:sz="4" w:space="0" w:color="auto"/>
                  <w:bottom w:val="nil"/>
                  <w:right w:val="single" w:sz="4" w:space="0" w:color="auto"/>
                </w:tcBorders>
                <w:shd w:val="clear" w:color="auto" w:fill="auto"/>
              </w:tcPr>
              <w:p w14:paraId="64712E2D" w14:textId="4F5C2A53" w:rsidR="009D7185" w:rsidRDefault="00087EF5" w:rsidP="001E56BA">
                <w:pPr>
                  <w:overflowPunct w:val="0"/>
                  <w:autoSpaceDE w:val="0"/>
                  <w:autoSpaceDN w:val="0"/>
                  <w:adjustRightInd w:val="0"/>
                  <w:jc w:val="center"/>
                  <w:rPr>
                    <w:rFonts w:ascii="Trebuchet MS" w:hAnsi="Trebuchet MS" w:cs="Arial"/>
                    <w:b/>
                    <w:bCs/>
                    <w:kern w:val="28"/>
                  </w:rPr>
                </w:pPr>
                <w:r>
                  <w:rPr>
                    <w:rFonts w:ascii="Trebuchet MS" w:hAnsi="Trebuchet MS" w:cs="Arial"/>
                    <w:b/>
                    <w:bCs/>
                    <w:kern w:val="28"/>
                  </w:rPr>
                  <w:t>PC ITEM</w:t>
                </w:r>
              </w:p>
            </w:tc>
            <w:tc>
              <w:tcPr>
                <w:tcW w:w="1185" w:type="dxa"/>
                <w:tcBorders>
                  <w:top w:val="nil"/>
                  <w:left w:val="single" w:sz="4" w:space="0" w:color="auto"/>
                  <w:bottom w:val="nil"/>
                </w:tcBorders>
                <w:shd w:val="clear" w:color="auto" w:fill="auto"/>
              </w:tcPr>
              <w:p w14:paraId="65054DCF" w14:textId="77777777" w:rsidR="009D7185" w:rsidRPr="00772FB7" w:rsidRDefault="009D7185" w:rsidP="001E56BA">
                <w:pPr>
                  <w:overflowPunct w:val="0"/>
                  <w:autoSpaceDE w:val="0"/>
                  <w:autoSpaceDN w:val="0"/>
                  <w:adjustRightInd w:val="0"/>
                  <w:jc w:val="both"/>
                  <w:rPr>
                    <w:rFonts w:ascii="Trebuchet MS" w:hAnsi="Trebuchet MS" w:cs="Arial"/>
                    <w:bCs/>
                    <w:kern w:val="28"/>
                  </w:rPr>
                </w:pPr>
              </w:p>
            </w:tc>
          </w:tr>
          <w:tr w:rsidR="00530694" w:rsidRPr="00772FB7" w14:paraId="795156B2" w14:textId="77777777" w:rsidTr="00A1315C">
            <w:trPr>
              <w:trHeight w:val="224"/>
            </w:trPr>
            <w:tc>
              <w:tcPr>
                <w:tcW w:w="604" w:type="dxa"/>
                <w:tcBorders>
                  <w:top w:val="nil"/>
                  <w:bottom w:val="nil"/>
                  <w:right w:val="single" w:sz="4" w:space="0" w:color="auto"/>
                </w:tcBorders>
                <w:shd w:val="clear" w:color="auto" w:fill="auto"/>
              </w:tcPr>
              <w:p w14:paraId="68D7212A" w14:textId="5066EA3C" w:rsidR="00530694" w:rsidRDefault="009D7185" w:rsidP="008A1BA7">
                <w:pPr>
                  <w:overflowPunct w:val="0"/>
                  <w:autoSpaceDE w:val="0"/>
                  <w:autoSpaceDN w:val="0"/>
                  <w:adjustRightInd w:val="0"/>
                  <w:jc w:val="center"/>
                  <w:rPr>
                    <w:rFonts w:ascii="Trebuchet MS" w:hAnsi="Trebuchet MS" w:cs="Arial"/>
                    <w:b/>
                    <w:bCs/>
                    <w:kern w:val="28"/>
                  </w:rPr>
                </w:pPr>
                <w:r>
                  <w:rPr>
                    <w:rFonts w:ascii="Trebuchet MS" w:hAnsi="Trebuchet MS" w:cs="Arial"/>
                    <w:b/>
                    <w:bCs/>
                    <w:kern w:val="28"/>
                  </w:rPr>
                  <w:t>v</w:t>
                </w:r>
              </w:p>
            </w:tc>
            <w:tc>
              <w:tcPr>
                <w:tcW w:w="6388" w:type="dxa"/>
                <w:tcBorders>
                  <w:left w:val="single" w:sz="4" w:space="0" w:color="auto"/>
                  <w:bottom w:val="nil"/>
                  <w:right w:val="single" w:sz="4" w:space="0" w:color="auto"/>
                </w:tcBorders>
                <w:shd w:val="clear" w:color="auto" w:fill="auto"/>
              </w:tcPr>
              <w:p w14:paraId="202042D8" w14:textId="4137BB5F" w:rsidR="00530694" w:rsidRDefault="00530694" w:rsidP="001F350C">
                <w:pPr>
                  <w:overflowPunct w:val="0"/>
                  <w:autoSpaceDE w:val="0"/>
                  <w:autoSpaceDN w:val="0"/>
                  <w:adjustRightInd w:val="0"/>
                  <w:ind w:right="34"/>
                  <w:jc w:val="both"/>
                  <w:rPr>
                    <w:rFonts w:ascii="Trebuchet MS" w:hAnsi="Trebuchet MS" w:cs="Arial"/>
                    <w:kern w:val="28"/>
                  </w:rPr>
                </w:pPr>
                <w:r>
                  <w:rPr>
                    <w:rFonts w:ascii="Trebuchet MS" w:hAnsi="Trebuchet MS" w:cs="Arial"/>
                    <w:kern w:val="28"/>
                  </w:rPr>
                  <w:t>To the surround of window units where works have taken place particularly where replacement undertaken, Contractor to allow for touching up decorations on completion of works. Contractor to allow for applying 2.nr top coats of paint in emulsion to match existing finish.</w:t>
                </w:r>
              </w:p>
            </w:tc>
            <w:tc>
              <w:tcPr>
                <w:tcW w:w="942" w:type="dxa"/>
                <w:tcBorders>
                  <w:top w:val="nil"/>
                  <w:left w:val="single" w:sz="4" w:space="0" w:color="auto"/>
                  <w:bottom w:val="nil"/>
                  <w:right w:val="single" w:sz="4" w:space="0" w:color="auto"/>
                </w:tcBorders>
                <w:shd w:val="clear" w:color="auto" w:fill="auto"/>
              </w:tcPr>
              <w:p w14:paraId="10B1123E" w14:textId="2B503C13" w:rsidR="00530694" w:rsidRDefault="00530694" w:rsidP="001E56BA">
                <w:pPr>
                  <w:overflowPunct w:val="0"/>
                  <w:autoSpaceDE w:val="0"/>
                  <w:autoSpaceDN w:val="0"/>
                  <w:adjustRightInd w:val="0"/>
                  <w:jc w:val="center"/>
                  <w:rPr>
                    <w:rFonts w:ascii="Trebuchet MS" w:hAnsi="Trebuchet MS" w:cs="Arial"/>
                    <w:b/>
                    <w:bCs/>
                    <w:kern w:val="28"/>
                  </w:rPr>
                </w:pPr>
                <w:r>
                  <w:rPr>
                    <w:rFonts w:ascii="Trebuchet MS" w:hAnsi="Trebuchet MS" w:cs="Arial"/>
                    <w:b/>
                    <w:bCs/>
                    <w:kern w:val="28"/>
                  </w:rPr>
                  <w:t>Item</w:t>
                </w:r>
              </w:p>
            </w:tc>
            <w:tc>
              <w:tcPr>
                <w:tcW w:w="1185" w:type="dxa"/>
                <w:tcBorders>
                  <w:top w:val="nil"/>
                  <w:left w:val="single" w:sz="4" w:space="0" w:color="auto"/>
                  <w:bottom w:val="nil"/>
                </w:tcBorders>
                <w:shd w:val="clear" w:color="auto" w:fill="auto"/>
              </w:tcPr>
              <w:p w14:paraId="741589B8" w14:textId="77777777" w:rsidR="00530694" w:rsidRPr="00772FB7" w:rsidRDefault="00530694" w:rsidP="001E56BA">
                <w:pPr>
                  <w:overflowPunct w:val="0"/>
                  <w:autoSpaceDE w:val="0"/>
                  <w:autoSpaceDN w:val="0"/>
                  <w:adjustRightInd w:val="0"/>
                  <w:jc w:val="both"/>
                  <w:rPr>
                    <w:rFonts w:ascii="Trebuchet MS" w:hAnsi="Trebuchet MS" w:cs="Arial"/>
                    <w:bCs/>
                    <w:kern w:val="28"/>
                  </w:rPr>
                </w:pPr>
              </w:p>
            </w:tc>
          </w:tr>
          <w:tr w:rsidR="00E0143C" w:rsidRPr="00772FB7" w14:paraId="1ABF3D91" w14:textId="77777777" w:rsidTr="00A1315C">
            <w:trPr>
              <w:trHeight w:val="224"/>
            </w:trPr>
            <w:tc>
              <w:tcPr>
                <w:tcW w:w="604" w:type="dxa"/>
                <w:tcBorders>
                  <w:top w:val="nil"/>
                  <w:bottom w:val="single" w:sz="4" w:space="0" w:color="auto"/>
                  <w:right w:val="single" w:sz="4" w:space="0" w:color="auto"/>
                </w:tcBorders>
                <w:shd w:val="clear" w:color="auto" w:fill="auto"/>
              </w:tcPr>
              <w:p w14:paraId="3685968B" w14:textId="07DF5C6A" w:rsidR="00E0143C" w:rsidRDefault="00E0143C" w:rsidP="008A1BA7">
                <w:pPr>
                  <w:overflowPunct w:val="0"/>
                  <w:autoSpaceDE w:val="0"/>
                  <w:autoSpaceDN w:val="0"/>
                  <w:adjustRightInd w:val="0"/>
                  <w:jc w:val="center"/>
                  <w:rPr>
                    <w:rFonts w:ascii="Trebuchet MS" w:hAnsi="Trebuchet MS" w:cs="Arial"/>
                    <w:b/>
                    <w:bCs/>
                    <w:kern w:val="28"/>
                  </w:rPr>
                </w:pPr>
              </w:p>
            </w:tc>
            <w:tc>
              <w:tcPr>
                <w:tcW w:w="6388" w:type="dxa"/>
                <w:tcBorders>
                  <w:top w:val="nil"/>
                  <w:left w:val="single" w:sz="4" w:space="0" w:color="auto"/>
                  <w:bottom w:val="single" w:sz="4" w:space="0" w:color="auto"/>
                  <w:right w:val="single" w:sz="4" w:space="0" w:color="auto"/>
                </w:tcBorders>
                <w:shd w:val="clear" w:color="auto" w:fill="auto"/>
              </w:tcPr>
              <w:p w14:paraId="3DED1D81" w14:textId="2527EDED" w:rsidR="00A77518" w:rsidRDefault="00A77518" w:rsidP="00A77518">
                <w:pPr>
                  <w:overflowPunct w:val="0"/>
                  <w:autoSpaceDE w:val="0"/>
                  <w:autoSpaceDN w:val="0"/>
                  <w:adjustRightInd w:val="0"/>
                  <w:ind w:right="34"/>
                  <w:jc w:val="both"/>
                  <w:rPr>
                    <w:rFonts w:ascii="Trebuchet MS" w:hAnsi="Trebuchet MS" w:cs="Arial"/>
                    <w:kern w:val="28"/>
                  </w:rPr>
                </w:pPr>
              </w:p>
            </w:tc>
            <w:tc>
              <w:tcPr>
                <w:tcW w:w="942" w:type="dxa"/>
                <w:tcBorders>
                  <w:top w:val="nil"/>
                  <w:left w:val="single" w:sz="4" w:space="0" w:color="auto"/>
                  <w:bottom w:val="single" w:sz="4" w:space="0" w:color="auto"/>
                  <w:right w:val="single" w:sz="4" w:space="0" w:color="auto"/>
                </w:tcBorders>
                <w:shd w:val="clear" w:color="auto" w:fill="auto"/>
              </w:tcPr>
              <w:p w14:paraId="4C91A186" w14:textId="1C5BE667" w:rsidR="00E0143C" w:rsidRDefault="00E0143C" w:rsidP="001E56BA">
                <w:pPr>
                  <w:overflowPunct w:val="0"/>
                  <w:autoSpaceDE w:val="0"/>
                  <w:autoSpaceDN w:val="0"/>
                  <w:adjustRightInd w:val="0"/>
                  <w:jc w:val="center"/>
                  <w:rPr>
                    <w:rFonts w:ascii="Trebuchet MS" w:hAnsi="Trebuchet MS" w:cs="Arial"/>
                    <w:b/>
                    <w:bCs/>
                    <w:kern w:val="28"/>
                  </w:rPr>
                </w:pPr>
              </w:p>
            </w:tc>
            <w:tc>
              <w:tcPr>
                <w:tcW w:w="1185" w:type="dxa"/>
                <w:tcBorders>
                  <w:top w:val="nil"/>
                  <w:left w:val="single" w:sz="4" w:space="0" w:color="auto"/>
                  <w:bottom w:val="single" w:sz="4" w:space="0" w:color="auto"/>
                </w:tcBorders>
                <w:shd w:val="clear" w:color="auto" w:fill="auto"/>
              </w:tcPr>
              <w:p w14:paraId="09EE6C59" w14:textId="77777777" w:rsidR="00E0143C" w:rsidRPr="00772FB7" w:rsidRDefault="00E0143C" w:rsidP="001E56BA">
                <w:pPr>
                  <w:overflowPunct w:val="0"/>
                  <w:autoSpaceDE w:val="0"/>
                  <w:autoSpaceDN w:val="0"/>
                  <w:adjustRightInd w:val="0"/>
                  <w:jc w:val="both"/>
                  <w:rPr>
                    <w:rFonts w:ascii="Trebuchet MS" w:hAnsi="Trebuchet MS" w:cs="Arial"/>
                    <w:bCs/>
                    <w:kern w:val="28"/>
                  </w:rPr>
                </w:pPr>
              </w:p>
            </w:tc>
          </w:tr>
        </w:tbl>
        <w:p w14:paraId="11FC5D94" w14:textId="69766791" w:rsidR="0093605B" w:rsidRDefault="0093605B" w:rsidP="00561F79"/>
        <w:p w14:paraId="7B608ADC" w14:textId="77777777" w:rsidR="004F2353" w:rsidRDefault="004F2353">
          <w:r>
            <w:br w:type="page"/>
          </w:r>
        </w:p>
        <w:tbl>
          <w:tblPr>
            <w:tblW w:w="9119" w:type="dxa"/>
            <w:tblInd w:w="108" w:type="dxa"/>
            <w:tblLook w:val="01E0" w:firstRow="1" w:lastRow="1" w:firstColumn="1" w:lastColumn="1" w:noHBand="0" w:noVBand="0"/>
          </w:tblPr>
          <w:tblGrid>
            <w:gridCol w:w="606"/>
            <w:gridCol w:w="6519"/>
            <w:gridCol w:w="984"/>
            <w:gridCol w:w="1010"/>
          </w:tblGrid>
          <w:tr w:rsidR="00561F79" w:rsidRPr="00772FB7" w14:paraId="6FD9740F" w14:textId="77777777" w:rsidTr="00BA4BDE">
            <w:tc>
              <w:tcPr>
                <w:tcW w:w="606" w:type="dxa"/>
                <w:tcBorders>
                  <w:top w:val="single" w:sz="4" w:space="0" w:color="auto"/>
                  <w:left w:val="single" w:sz="4" w:space="0" w:color="auto"/>
                  <w:right w:val="single" w:sz="4" w:space="0" w:color="auto"/>
                </w:tcBorders>
                <w:shd w:val="clear" w:color="auto" w:fill="auto"/>
              </w:tcPr>
              <w:p w14:paraId="0678AF36" w14:textId="1DB2E14A" w:rsidR="00561F79" w:rsidRPr="00D53614" w:rsidRDefault="00B014AA" w:rsidP="001E56BA">
                <w:pPr>
                  <w:overflowPunct w:val="0"/>
                  <w:autoSpaceDE w:val="0"/>
                  <w:autoSpaceDN w:val="0"/>
                  <w:adjustRightInd w:val="0"/>
                  <w:jc w:val="center"/>
                  <w:rPr>
                    <w:rFonts w:ascii="Trebuchet MS" w:hAnsi="Trebuchet MS" w:cs="Arial"/>
                    <w:b/>
                    <w:bCs/>
                    <w:kern w:val="28"/>
                  </w:rPr>
                </w:pPr>
                <w:r>
                  <w:rPr>
                    <w:rFonts w:ascii="Trebuchet MS" w:hAnsi="Trebuchet MS"/>
                    <w:b/>
                    <w:bCs/>
                  </w:rPr>
                  <w:lastRenderedPageBreak/>
                  <w:t>4</w:t>
                </w:r>
                <w:r w:rsidR="00561F79" w:rsidRPr="00D53614">
                  <w:rPr>
                    <w:rFonts w:ascii="Trebuchet MS" w:hAnsi="Trebuchet MS" w:cs="Arial"/>
                    <w:b/>
                    <w:bCs/>
                    <w:kern w:val="28"/>
                  </w:rPr>
                  <w:t>.0</w:t>
                </w:r>
              </w:p>
            </w:tc>
            <w:tc>
              <w:tcPr>
                <w:tcW w:w="6519" w:type="dxa"/>
                <w:tcBorders>
                  <w:top w:val="single" w:sz="4" w:space="0" w:color="auto"/>
                  <w:left w:val="single" w:sz="4" w:space="0" w:color="auto"/>
                  <w:right w:val="single" w:sz="4" w:space="0" w:color="auto"/>
                </w:tcBorders>
                <w:shd w:val="clear" w:color="auto" w:fill="auto"/>
              </w:tcPr>
              <w:p w14:paraId="5EE65301" w14:textId="77777777" w:rsidR="00561F79" w:rsidRPr="00772FB7" w:rsidRDefault="00561F79" w:rsidP="001E56BA">
                <w:pPr>
                  <w:overflowPunct w:val="0"/>
                  <w:autoSpaceDE w:val="0"/>
                  <w:autoSpaceDN w:val="0"/>
                  <w:adjustRightInd w:val="0"/>
                  <w:ind w:right="34"/>
                  <w:jc w:val="both"/>
                  <w:rPr>
                    <w:rFonts w:ascii="Trebuchet MS" w:hAnsi="Trebuchet MS" w:cs="Arial"/>
                    <w:b/>
                    <w:bCs/>
                    <w:kern w:val="28"/>
                    <w:u w:val="single"/>
                  </w:rPr>
                </w:pPr>
                <w:r>
                  <w:rPr>
                    <w:rFonts w:ascii="Trebuchet MS" w:hAnsi="Trebuchet MS" w:cs="Arial"/>
                    <w:b/>
                    <w:bCs/>
                    <w:kern w:val="28"/>
                    <w:u w:val="single"/>
                  </w:rPr>
                  <w:t xml:space="preserve">MISCELLANEOUS </w:t>
                </w:r>
              </w:p>
            </w:tc>
            <w:tc>
              <w:tcPr>
                <w:tcW w:w="984" w:type="dxa"/>
                <w:tcBorders>
                  <w:top w:val="single" w:sz="4" w:space="0" w:color="auto"/>
                  <w:left w:val="single" w:sz="4" w:space="0" w:color="auto"/>
                  <w:right w:val="single" w:sz="4" w:space="0" w:color="auto"/>
                </w:tcBorders>
                <w:shd w:val="clear" w:color="auto" w:fill="auto"/>
              </w:tcPr>
              <w:p w14:paraId="450B2388" w14:textId="77777777" w:rsidR="00561F79" w:rsidRPr="00772FB7" w:rsidRDefault="00561F79" w:rsidP="001E56BA">
                <w:pPr>
                  <w:overflowPunct w:val="0"/>
                  <w:autoSpaceDE w:val="0"/>
                  <w:autoSpaceDN w:val="0"/>
                  <w:adjustRightInd w:val="0"/>
                  <w:jc w:val="center"/>
                  <w:rPr>
                    <w:rFonts w:ascii="Trebuchet MS" w:hAnsi="Trebuchet MS" w:cs="Arial"/>
                    <w:b/>
                    <w:bCs/>
                    <w:kern w:val="28"/>
                  </w:rPr>
                </w:pPr>
              </w:p>
            </w:tc>
            <w:tc>
              <w:tcPr>
                <w:tcW w:w="1010" w:type="dxa"/>
                <w:tcBorders>
                  <w:top w:val="single" w:sz="4" w:space="0" w:color="auto"/>
                  <w:left w:val="single" w:sz="4" w:space="0" w:color="auto"/>
                  <w:right w:val="single" w:sz="4" w:space="0" w:color="auto"/>
                </w:tcBorders>
                <w:shd w:val="clear" w:color="auto" w:fill="auto"/>
              </w:tcPr>
              <w:p w14:paraId="575EEDE6" w14:textId="77777777" w:rsidR="00561F79" w:rsidRPr="00772FB7" w:rsidRDefault="00561F79" w:rsidP="001E56BA">
                <w:pPr>
                  <w:overflowPunct w:val="0"/>
                  <w:autoSpaceDE w:val="0"/>
                  <w:autoSpaceDN w:val="0"/>
                  <w:adjustRightInd w:val="0"/>
                  <w:jc w:val="both"/>
                  <w:rPr>
                    <w:rFonts w:ascii="Trebuchet MS" w:hAnsi="Trebuchet MS" w:cs="Arial"/>
                    <w:bCs/>
                    <w:kern w:val="28"/>
                  </w:rPr>
                </w:pPr>
              </w:p>
            </w:tc>
          </w:tr>
          <w:tr w:rsidR="00535F8C" w:rsidRPr="00535F8C" w14:paraId="763140C8" w14:textId="77777777" w:rsidTr="00BA4BDE">
            <w:tc>
              <w:tcPr>
                <w:tcW w:w="606" w:type="dxa"/>
                <w:tcBorders>
                  <w:left w:val="single" w:sz="4" w:space="0" w:color="auto"/>
                  <w:right w:val="single" w:sz="4" w:space="0" w:color="auto"/>
                </w:tcBorders>
                <w:shd w:val="clear" w:color="auto" w:fill="auto"/>
              </w:tcPr>
              <w:p w14:paraId="4FA9FEC2" w14:textId="78029F02" w:rsidR="00535F8C" w:rsidRPr="00535F8C" w:rsidRDefault="00E2417C" w:rsidP="001E56BA">
                <w:pPr>
                  <w:overflowPunct w:val="0"/>
                  <w:autoSpaceDE w:val="0"/>
                  <w:autoSpaceDN w:val="0"/>
                  <w:adjustRightInd w:val="0"/>
                  <w:jc w:val="center"/>
                  <w:rPr>
                    <w:rFonts w:ascii="Trebuchet MS" w:hAnsi="Trebuchet MS" w:cs="Arial"/>
                    <w:b/>
                    <w:bCs/>
                    <w:kern w:val="28"/>
                  </w:rPr>
                </w:pPr>
                <w:r>
                  <w:rPr>
                    <w:rFonts w:ascii="Trebuchet MS" w:hAnsi="Trebuchet MS" w:cs="Arial"/>
                    <w:b/>
                    <w:bCs/>
                    <w:kern w:val="28"/>
                  </w:rPr>
                  <w:t>A</w:t>
                </w:r>
              </w:p>
            </w:tc>
            <w:tc>
              <w:tcPr>
                <w:tcW w:w="6519" w:type="dxa"/>
                <w:tcBorders>
                  <w:left w:val="single" w:sz="4" w:space="0" w:color="auto"/>
                  <w:right w:val="single" w:sz="4" w:space="0" w:color="auto"/>
                </w:tcBorders>
                <w:shd w:val="clear" w:color="auto" w:fill="auto"/>
              </w:tcPr>
              <w:p w14:paraId="2EB6185B" w14:textId="01B8C24F" w:rsidR="003705FF" w:rsidRDefault="00274203" w:rsidP="001E56BA">
                <w:pPr>
                  <w:overflowPunct w:val="0"/>
                  <w:autoSpaceDE w:val="0"/>
                  <w:autoSpaceDN w:val="0"/>
                  <w:adjustRightInd w:val="0"/>
                  <w:ind w:right="34"/>
                  <w:jc w:val="both"/>
                  <w:rPr>
                    <w:rFonts w:ascii="Trebuchet MS" w:hAnsi="Trebuchet MS" w:cs="Arial"/>
                    <w:bCs/>
                    <w:kern w:val="28"/>
                  </w:rPr>
                </w:pPr>
                <w:r>
                  <w:rPr>
                    <w:rFonts w:ascii="Trebuchet MS" w:hAnsi="Trebuchet MS" w:cs="Arial"/>
                    <w:bCs/>
                    <w:kern w:val="28"/>
                  </w:rPr>
                  <w:t>Prior</w:t>
                </w:r>
                <w:r w:rsidR="00314983">
                  <w:rPr>
                    <w:rFonts w:ascii="Trebuchet MS" w:hAnsi="Trebuchet MS" w:cs="Arial"/>
                    <w:bCs/>
                    <w:kern w:val="28"/>
                  </w:rPr>
                  <w:t xml:space="preserve"> to works commencing, Contractor to allow for </w:t>
                </w:r>
                <w:r w:rsidR="00C950EF">
                  <w:rPr>
                    <w:rFonts w:ascii="Trebuchet MS" w:hAnsi="Trebuchet MS" w:cs="Arial"/>
                    <w:bCs/>
                    <w:kern w:val="28"/>
                  </w:rPr>
                  <w:t>moving, setting aside and reinstating loose furniture such as desks and tables, in order to reach working areas. There may on occasion be loose items such as books to window cills which the Contractor will need to relocate to a nearby desk. The school will be required to facilitate this generally.</w:t>
                </w:r>
              </w:p>
              <w:p w14:paraId="479F2CFF" w14:textId="7BDCAB0E" w:rsidR="00535F8C" w:rsidRPr="00535F8C" w:rsidRDefault="003705FF" w:rsidP="001E56BA">
                <w:pPr>
                  <w:overflowPunct w:val="0"/>
                  <w:autoSpaceDE w:val="0"/>
                  <w:autoSpaceDN w:val="0"/>
                  <w:adjustRightInd w:val="0"/>
                  <w:ind w:right="34"/>
                  <w:jc w:val="both"/>
                  <w:rPr>
                    <w:rFonts w:ascii="Trebuchet MS" w:hAnsi="Trebuchet MS" w:cs="Arial"/>
                    <w:bCs/>
                    <w:kern w:val="28"/>
                  </w:rPr>
                </w:pPr>
                <w:r>
                  <w:rPr>
                    <w:rFonts w:ascii="Trebuchet MS" w:hAnsi="Trebuchet MS" w:cs="Arial"/>
                    <w:bCs/>
                    <w:kern w:val="28"/>
                  </w:rPr>
                  <w:t xml:space="preserve">It is advised that the Contractor allows for undertaking a photographic schedule of condition at the outset of the works to prevent any issues arising at a later date. </w:t>
                </w:r>
                <w:r w:rsidR="00B66CF9">
                  <w:rPr>
                    <w:rFonts w:ascii="Trebuchet MS" w:hAnsi="Trebuchet MS" w:cs="Arial"/>
                    <w:bCs/>
                    <w:kern w:val="28"/>
                  </w:rPr>
                  <w:t xml:space="preserve"> </w:t>
                </w:r>
              </w:p>
            </w:tc>
            <w:tc>
              <w:tcPr>
                <w:tcW w:w="984" w:type="dxa"/>
                <w:tcBorders>
                  <w:left w:val="single" w:sz="4" w:space="0" w:color="auto"/>
                  <w:right w:val="single" w:sz="4" w:space="0" w:color="auto"/>
                </w:tcBorders>
                <w:shd w:val="clear" w:color="auto" w:fill="auto"/>
              </w:tcPr>
              <w:p w14:paraId="408E0848" w14:textId="1A338232" w:rsidR="00535F8C" w:rsidRPr="00535F8C" w:rsidRDefault="003705FF" w:rsidP="001E56BA">
                <w:pPr>
                  <w:overflowPunct w:val="0"/>
                  <w:autoSpaceDE w:val="0"/>
                  <w:autoSpaceDN w:val="0"/>
                  <w:adjustRightInd w:val="0"/>
                  <w:jc w:val="center"/>
                  <w:rPr>
                    <w:rFonts w:ascii="Trebuchet MS" w:hAnsi="Trebuchet MS" w:cs="Arial"/>
                    <w:b/>
                    <w:bCs/>
                    <w:kern w:val="28"/>
                  </w:rPr>
                </w:pPr>
                <w:r>
                  <w:rPr>
                    <w:rFonts w:ascii="Trebuchet MS" w:hAnsi="Trebuchet MS" w:cs="Arial"/>
                    <w:b/>
                    <w:bCs/>
                    <w:kern w:val="28"/>
                  </w:rPr>
                  <w:t>Item</w:t>
                </w:r>
              </w:p>
            </w:tc>
            <w:tc>
              <w:tcPr>
                <w:tcW w:w="1010" w:type="dxa"/>
                <w:tcBorders>
                  <w:left w:val="single" w:sz="4" w:space="0" w:color="auto"/>
                  <w:right w:val="single" w:sz="4" w:space="0" w:color="auto"/>
                </w:tcBorders>
                <w:shd w:val="clear" w:color="auto" w:fill="auto"/>
              </w:tcPr>
              <w:p w14:paraId="23E07D3D" w14:textId="76BDF48A" w:rsidR="00535F8C" w:rsidRPr="00535F8C" w:rsidRDefault="00535F8C" w:rsidP="001E56BA">
                <w:pPr>
                  <w:overflowPunct w:val="0"/>
                  <w:autoSpaceDE w:val="0"/>
                  <w:autoSpaceDN w:val="0"/>
                  <w:adjustRightInd w:val="0"/>
                  <w:jc w:val="center"/>
                  <w:rPr>
                    <w:rFonts w:ascii="Trebuchet MS" w:hAnsi="Trebuchet MS" w:cs="Arial"/>
                    <w:bCs/>
                    <w:kern w:val="28"/>
                  </w:rPr>
                </w:pPr>
              </w:p>
            </w:tc>
          </w:tr>
          <w:tr w:rsidR="00561F79" w:rsidRPr="00535F8C" w14:paraId="083FA7B9" w14:textId="77777777" w:rsidTr="00BA4BDE">
            <w:tc>
              <w:tcPr>
                <w:tcW w:w="606" w:type="dxa"/>
                <w:tcBorders>
                  <w:left w:val="single" w:sz="4" w:space="0" w:color="auto"/>
                  <w:right w:val="single" w:sz="4" w:space="0" w:color="auto"/>
                </w:tcBorders>
                <w:shd w:val="clear" w:color="auto" w:fill="auto"/>
              </w:tcPr>
              <w:p w14:paraId="044645AF" w14:textId="2091165B" w:rsidR="00561F79" w:rsidRPr="00535F8C" w:rsidRDefault="00B66CF9" w:rsidP="001E56BA">
                <w:pPr>
                  <w:overflowPunct w:val="0"/>
                  <w:autoSpaceDE w:val="0"/>
                  <w:autoSpaceDN w:val="0"/>
                  <w:adjustRightInd w:val="0"/>
                  <w:jc w:val="center"/>
                  <w:rPr>
                    <w:rFonts w:ascii="Trebuchet MS" w:hAnsi="Trebuchet MS" w:cs="Arial"/>
                    <w:b/>
                    <w:bCs/>
                    <w:kern w:val="28"/>
                  </w:rPr>
                </w:pPr>
                <w:r>
                  <w:rPr>
                    <w:rFonts w:ascii="Trebuchet MS" w:hAnsi="Trebuchet MS" w:cs="Arial"/>
                    <w:b/>
                    <w:bCs/>
                    <w:kern w:val="28"/>
                  </w:rPr>
                  <w:t>B</w:t>
                </w:r>
              </w:p>
            </w:tc>
            <w:tc>
              <w:tcPr>
                <w:tcW w:w="6519" w:type="dxa"/>
                <w:tcBorders>
                  <w:left w:val="single" w:sz="4" w:space="0" w:color="auto"/>
                  <w:right w:val="single" w:sz="4" w:space="0" w:color="auto"/>
                </w:tcBorders>
                <w:shd w:val="clear" w:color="auto" w:fill="auto"/>
              </w:tcPr>
              <w:p w14:paraId="39E15F8D" w14:textId="28C817B7" w:rsidR="00211D69" w:rsidRDefault="00561F79" w:rsidP="001E56BA">
                <w:pPr>
                  <w:overflowPunct w:val="0"/>
                  <w:autoSpaceDE w:val="0"/>
                  <w:autoSpaceDN w:val="0"/>
                  <w:adjustRightInd w:val="0"/>
                  <w:ind w:right="34"/>
                  <w:jc w:val="both"/>
                  <w:rPr>
                    <w:rFonts w:ascii="Trebuchet MS" w:hAnsi="Trebuchet MS" w:cs="Arial"/>
                    <w:bCs/>
                    <w:kern w:val="28"/>
                  </w:rPr>
                </w:pPr>
                <w:r w:rsidRPr="00535F8C">
                  <w:rPr>
                    <w:rFonts w:ascii="Trebuchet MS" w:hAnsi="Trebuchet MS" w:cs="Arial"/>
                    <w:bCs/>
                    <w:kern w:val="28"/>
                  </w:rPr>
                  <w:t>Contractor is assumed to have allowed for making good all areas disturbed by the works</w:t>
                </w:r>
                <w:r w:rsidR="00211D69">
                  <w:rPr>
                    <w:rFonts w:ascii="Trebuchet MS" w:hAnsi="Trebuchet MS" w:cs="Arial"/>
                    <w:bCs/>
                    <w:kern w:val="28"/>
                  </w:rPr>
                  <w:t>, site setup, deliveries etc,</w:t>
                </w:r>
                <w:r w:rsidRPr="00535F8C">
                  <w:rPr>
                    <w:rFonts w:ascii="Trebuchet MS" w:hAnsi="Trebuchet MS" w:cs="Arial"/>
                    <w:bCs/>
                    <w:kern w:val="28"/>
                  </w:rPr>
                  <w:t xml:space="preserve"> such as soft and hard landscaped areas, ensuring that surfaces are reinstated to their condition prior to commencing works. </w:t>
                </w:r>
              </w:p>
              <w:p w14:paraId="16EC0326" w14:textId="431FE6AD" w:rsidR="00561F79" w:rsidRPr="00535F8C" w:rsidRDefault="00561F79" w:rsidP="001E56BA">
                <w:pPr>
                  <w:overflowPunct w:val="0"/>
                  <w:autoSpaceDE w:val="0"/>
                  <w:autoSpaceDN w:val="0"/>
                  <w:adjustRightInd w:val="0"/>
                  <w:ind w:right="34"/>
                  <w:jc w:val="both"/>
                  <w:rPr>
                    <w:rFonts w:ascii="Trebuchet MS" w:hAnsi="Trebuchet MS" w:cs="Arial"/>
                    <w:bCs/>
                    <w:kern w:val="28"/>
                  </w:rPr>
                </w:pPr>
                <w:r w:rsidRPr="00535F8C">
                  <w:rPr>
                    <w:rFonts w:ascii="Trebuchet MS" w:hAnsi="Trebuchet MS" w:cs="Arial"/>
                    <w:bCs/>
                    <w:kern w:val="28"/>
                  </w:rPr>
                  <w:t>It is advised that Contractors undertake a photographic Schedule of Condition prior to commencing works and issued to the Contract Administrator.</w:t>
                </w:r>
              </w:p>
            </w:tc>
            <w:tc>
              <w:tcPr>
                <w:tcW w:w="984" w:type="dxa"/>
                <w:tcBorders>
                  <w:left w:val="single" w:sz="4" w:space="0" w:color="auto"/>
                  <w:right w:val="single" w:sz="4" w:space="0" w:color="auto"/>
                </w:tcBorders>
                <w:shd w:val="clear" w:color="auto" w:fill="auto"/>
              </w:tcPr>
              <w:p w14:paraId="77418199" w14:textId="77777777" w:rsidR="00561F79" w:rsidRPr="00535F8C" w:rsidRDefault="00561F79" w:rsidP="001E56BA">
                <w:pPr>
                  <w:overflowPunct w:val="0"/>
                  <w:autoSpaceDE w:val="0"/>
                  <w:autoSpaceDN w:val="0"/>
                  <w:adjustRightInd w:val="0"/>
                  <w:jc w:val="center"/>
                  <w:rPr>
                    <w:rFonts w:ascii="Trebuchet MS" w:hAnsi="Trebuchet MS" w:cs="Arial"/>
                    <w:b/>
                    <w:bCs/>
                    <w:kern w:val="28"/>
                  </w:rPr>
                </w:pPr>
                <w:r w:rsidRPr="00535F8C">
                  <w:rPr>
                    <w:rFonts w:ascii="Trebuchet MS" w:hAnsi="Trebuchet MS" w:cs="Arial"/>
                    <w:b/>
                    <w:bCs/>
                    <w:kern w:val="28"/>
                  </w:rPr>
                  <w:t>Item</w:t>
                </w:r>
              </w:p>
            </w:tc>
            <w:tc>
              <w:tcPr>
                <w:tcW w:w="1010" w:type="dxa"/>
                <w:tcBorders>
                  <w:left w:val="single" w:sz="4" w:space="0" w:color="auto"/>
                  <w:right w:val="single" w:sz="4" w:space="0" w:color="auto"/>
                </w:tcBorders>
                <w:shd w:val="clear" w:color="auto" w:fill="auto"/>
              </w:tcPr>
              <w:p w14:paraId="2715BEA6" w14:textId="77777777" w:rsidR="00561F79" w:rsidRPr="00535F8C" w:rsidRDefault="00561F79" w:rsidP="001E56BA">
                <w:pPr>
                  <w:overflowPunct w:val="0"/>
                  <w:autoSpaceDE w:val="0"/>
                  <w:autoSpaceDN w:val="0"/>
                  <w:adjustRightInd w:val="0"/>
                  <w:jc w:val="center"/>
                  <w:rPr>
                    <w:rFonts w:ascii="Trebuchet MS" w:hAnsi="Trebuchet MS" w:cs="Arial"/>
                    <w:bCs/>
                    <w:kern w:val="28"/>
                  </w:rPr>
                </w:pPr>
              </w:p>
            </w:tc>
          </w:tr>
          <w:tr w:rsidR="00561F79" w:rsidRPr="00535F8C" w14:paraId="1D68CFC3" w14:textId="77777777" w:rsidTr="00BA4BDE">
            <w:tc>
              <w:tcPr>
                <w:tcW w:w="606" w:type="dxa"/>
                <w:tcBorders>
                  <w:left w:val="single" w:sz="4" w:space="0" w:color="auto"/>
                  <w:right w:val="single" w:sz="4" w:space="0" w:color="auto"/>
                </w:tcBorders>
                <w:shd w:val="clear" w:color="auto" w:fill="auto"/>
              </w:tcPr>
              <w:p w14:paraId="0D120747" w14:textId="621994F8" w:rsidR="00561F79" w:rsidRPr="00535F8C" w:rsidRDefault="00B66CF9" w:rsidP="001E56BA">
                <w:pPr>
                  <w:overflowPunct w:val="0"/>
                  <w:autoSpaceDE w:val="0"/>
                  <w:autoSpaceDN w:val="0"/>
                  <w:adjustRightInd w:val="0"/>
                  <w:jc w:val="center"/>
                  <w:rPr>
                    <w:rFonts w:ascii="Trebuchet MS" w:hAnsi="Trebuchet MS" w:cs="Arial"/>
                    <w:b/>
                    <w:bCs/>
                    <w:kern w:val="28"/>
                  </w:rPr>
                </w:pPr>
                <w:r>
                  <w:rPr>
                    <w:rFonts w:ascii="Trebuchet MS" w:hAnsi="Trebuchet MS" w:cs="Arial"/>
                    <w:b/>
                    <w:bCs/>
                    <w:kern w:val="28"/>
                  </w:rPr>
                  <w:t>C</w:t>
                </w:r>
              </w:p>
            </w:tc>
            <w:tc>
              <w:tcPr>
                <w:tcW w:w="6519" w:type="dxa"/>
                <w:tcBorders>
                  <w:left w:val="single" w:sz="4" w:space="0" w:color="auto"/>
                  <w:right w:val="single" w:sz="4" w:space="0" w:color="auto"/>
                </w:tcBorders>
                <w:shd w:val="clear" w:color="auto" w:fill="auto"/>
              </w:tcPr>
              <w:p w14:paraId="07ADE292" w14:textId="6C528C0D" w:rsidR="00561F79" w:rsidRPr="00535F8C" w:rsidRDefault="00561F79" w:rsidP="001E56BA">
                <w:pPr>
                  <w:overflowPunct w:val="0"/>
                  <w:autoSpaceDE w:val="0"/>
                  <w:autoSpaceDN w:val="0"/>
                  <w:adjustRightInd w:val="0"/>
                  <w:ind w:right="34"/>
                  <w:jc w:val="both"/>
                  <w:rPr>
                    <w:rFonts w:ascii="Trebuchet MS" w:hAnsi="Trebuchet MS" w:cs="Arial"/>
                    <w:bCs/>
                    <w:kern w:val="28"/>
                  </w:rPr>
                </w:pPr>
                <w:r w:rsidRPr="00535F8C">
                  <w:rPr>
                    <w:rFonts w:ascii="Trebuchet MS" w:hAnsi="Trebuchet MS" w:cs="Arial"/>
                    <w:bCs/>
                    <w:kern w:val="28"/>
                  </w:rPr>
                  <w:t xml:space="preserve">On completion of all works the Contractor is to </w:t>
                </w:r>
                <w:r w:rsidR="008A1BA7" w:rsidRPr="00535F8C">
                  <w:rPr>
                    <w:rFonts w:ascii="Trebuchet MS" w:hAnsi="Trebuchet MS" w:cs="Arial"/>
                    <w:bCs/>
                    <w:kern w:val="28"/>
                  </w:rPr>
                  <w:t xml:space="preserve">ensure that working </w:t>
                </w:r>
                <w:r w:rsidRPr="00535F8C">
                  <w:rPr>
                    <w:rFonts w:ascii="Trebuchet MS" w:hAnsi="Trebuchet MS" w:cs="Arial"/>
                    <w:bCs/>
                    <w:kern w:val="28"/>
                  </w:rPr>
                  <w:t>areas are left tidy</w:t>
                </w:r>
                <w:r w:rsidR="000A6B92">
                  <w:rPr>
                    <w:rFonts w:ascii="Trebuchet MS" w:hAnsi="Trebuchet MS" w:cs="Arial"/>
                    <w:bCs/>
                    <w:kern w:val="28"/>
                  </w:rPr>
                  <w:t>, clean</w:t>
                </w:r>
                <w:r w:rsidRPr="00535F8C">
                  <w:rPr>
                    <w:rFonts w:ascii="Trebuchet MS" w:hAnsi="Trebuchet MS" w:cs="Arial"/>
                    <w:bCs/>
                    <w:kern w:val="28"/>
                  </w:rPr>
                  <w:t xml:space="preserve"> and presentable on completion</w:t>
                </w:r>
                <w:r w:rsidR="008A1BA7" w:rsidRPr="00535F8C">
                  <w:rPr>
                    <w:rFonts w:ascii="Trebuchet MS" w:hAnsi="Trebuchet MS" w:cs="Arial"/>
                    <w:bCs/>
                    <w:kern w:val="28"/>
                  </w:rPr>
                  <w:t>, including thorough builders cleaned.</w:t>
                </w:r>
                <w:r w:rsidRPr="00535F8C">
                  <w:rPr>
                    <w:rFonts w:ascii="Trebuchet MS" w:hAnsi="Trebuchet MS" w:cs="Arial"/>
                    <w:bCs/>
                    <w:kern w:val="28"/>
                  </w:rPr>
                  <w:t xml:space="preserve"> </w:t>
                </w:r>
              </w:p>
            </w:tc>
            <w:tc>
              <w:tcPr>
                <w:tcW w:w="984" w:type="dxa"/>
                <w:tcBorders>
                  <w:left w:val="single" w:sz="4" w:space="0" w:color="auto"/>
                  <w:right w:val="single" w:sz="4" w:space="0" w:color="auto"/>
                </w:tcBorders>
                <w:shd w:val="clear" w:color="auto" w:fill="auto"/>
              </w:tcPr>
              <w:p w14:paraId="34D9C239" w14:textId="77777777" w:rsidR="00561F79" w:rsidRPr="00535F8C" w:rsidRDefault="00561F79" w:rsidP="001E56BA">
                <w:pPr>
                  <w:overflowPunct w:val="0"/>
                  <w:autoSpaceDE w:val="0"/>
                  <w:autoSpaceDN w:val="0"/>
                  <w:adjustRightInd w:val="0"/>
                  <w:jc w:val="center"/>
                  <w:rPr>
                    <w:rFonts w:ascii="Trebuchet MS" w:hAnsi="Trebuchet MS" w:cs="Arial"/>
                    <w:b/>
                    <w:bCs/>
                    <w:kern w:val="28"/>
                  </w:rPr>
                </w:pPr>
                <w:r w:rsidRPr="00535F8C">
                  <w:rPr>
                    <w:rFonts w:ascii="Trebuchet MS" w:hAnsi="Trebuchet MS" w:cs="Arial"/>
                    <w:b/>
                    <w:bCs/>
                    <w:kern w:val="28"/>
                  </w:rPr>
                  <w:t>Item</w:t>
                </w:r>
              </w:p>
            </w:tc>
            <w:tc>
              <w:tcPr>
                <w:tcW w:w="1010" w:type="dxa"/>
                <w:tcBorders>
                  <w:left w:val="single" w:sz="4" w:space="0" w:color="auto"/>
                  <w:right w:val="single" w:sz="4" w:space="0" w:color="auto"/>
                </w:tcBorders>
                <w:shd w:val="clear" w:color="auto" w:fill="auto"/>
              </w:tcPr>
              <w:p w14:paraId="20FCCD9D" w14:textId="77777777" w:rsidR="00561F79" w:rsidRPr="00535F8C" w:rsidRDefault="00561F79" w:rsidP="001E56BA">
                <w:pPr>
                  <w:overflowPunct w:val="0"/>
                  <w:autoSpaceDE w:val="0"/>
                  <w:autoSpaceDN w:val="0"/>
                  <w:adjustRightInd w:val="0"/>
                  <w:jc w:val="both"/>
                  <w:rPr>
                    <w:rFonts w:ascii="Trebuchet MS" w:hAnsi="Trebuchet MS" w:cs="Arial"/>
                    <w:bCs/>
                    <w:kern w:val="28"/>
                  </w:rPr>
                </w:pPr>
              </w:p>
            </w:tc>
          </w:tr>
          <w:tr w:rsidR="00BA4BDE" w:rsidRPr="00535F8C" w14:paraId="008BE66F" w14:textId="77777777" w:rsidTr="00BA4BDE">
            <w:tc>
              <w:tcPr>
                <w:tcW w:w="606" w:type="dxa"/>
                <w:tcBorders>
                  <w:left w:val="single" w:sz="4" w:space="0" w:color="auto"/>
                  <w:bottom w:val="single" w:sz="4" w:space="0" w:color="auto"/>
                  <w:right w:val="single" w:sz="4" w:space="0" w:color="auto"/>
                </w:tcBorders>
                <w:shd w:val="clear" w:color="auto" w:fill="auto"/>
              </w:tcPr>
              <w:p w14:paraId="5368A776" w14:textId="1213E740" w:rsidR="00BA4BDE" w:rsidRDefault="00BA4BDE" w:rsidP="001E56BA">
                <w:pPr>
                  <w:overflowPunct w:val="0"/>
                  <w:autoSpaceDE w:val="0"/>
                  <w:autoSpaceDN w:val="0"/>
                  <w:adjustRightInd w:val="0"/>
                  <w:jc w:val="center"/>
                  <w:rPr>
                    <w:rFonts w:ascii="Trebuchet MS" w:hAnsi="Trebuchet MS" w:cs="Arial"/>
                    <w:b/>
                    <w:bCs/>
                    <w:kern w:val="28"/>
                  </w:rPr>
                </w:pPr>
                <w:r>
                  <w:rPr>
                    <w:rFonts w:ascii="Trebuchet MS" w:hAnsi="Trebuchet MS" w:cs="Arial"/>
                    <w:b/>
                    <w:bCs/>
                    <w:kern w:val="28"/>
                  </w:rPr>
                  <w:t>D</w:t>
                </w:r>
              </w:p>
            </w:tc>
            <w:tc>
              <w:tcPr>
                <w:tcW w:w="6519" w:type="dxa"/>
                <w:tcBorders>
                  <w:left w:val="single" w:sz="4" w:space="0" w:color="auto"/>
                  <w:bottom w:val="single" w:sz="4" w:space="0" w:color="auto"/>
                  <w:right w:val="single" w:sz="4" w:space="0" w:color="auto"/>
                </w:tcBorders>
                <w:shd w:val="clear" w:color="auto" w:fill="auto"/>
              </w:tcPr>
              <w:p w14:paraId="70ED39C6" w14:textId="07E81D71" w:rsidR="00BA4BDE" w:rsidRPr="00535F8C" w:rsidRDefault="00BA4BDE" w:rsidP="001E56BA">
                <w:pPr>
                  <w:overflowPunct w:val="0"/>
                  <w:autoSpaceDE w:val="0"/>
                  <w:autoSpaceDN w:val="0"/>
                  <w:adjustRightInd w:val="0"/>
                  <w:ind w:right="34"/>
                  <w:jc w:val="both"/>
                  <w:rPr>
                    <w:rFonts w:ascii="Trebuchet MS" w:hAnsi="Trebuchet MS" w:cs="Arial"/>
                    <w:bCs/>
                    <w:kern w:val="28"/>
                  </w:rPr>
                </w:pPr>
                <w:r>
                  <w:rPr>
                    <w:rFonts w:ascii="Trebuchet MS" w:hAnsi="Trebuchet MS" w:cs="Arial"/>
                    <w:bCs/>
                    <w:kern w:val="28"/>
                  </w:rPr>
                  <w:t>Contractor to allow Contingency Sum in relation to any unidentified works for the CA to instruct.</w:t>
                </w:r>
              </w:p>
            </w:tc>
            <w:tc>
              <w:tcPr>
                <w:tcW w:w="984" w:type="dxa"/>
                <w:tcBorders>
                  <w:left w:val="single" w:sz="4" w:space="0" w:color="auto"/>
                  <w:bottom w:val="single" w:sz="4" w:space="0" w:color="auto"/>
                  <w:right w:val="single" w:sz="4" w:space="0" w:color="auto"/>
                </w:tcBorders>
                <w:shd w:val="clear" w:color="auto" w:fill="auto"/>
              </w:tcPr>
              <w:p w14:paraId="57CE4DF3" w14:textId="1CAAB675" w:rsidR="00BA4BDE" w:rsidRPr="00535F8C" w:rsidRDefault="00BA4BDE" w:rsidP="001E56BA">
                <w:pPr>
                  <w:overflowPunct w:val="0"/>
                  <w:autoSpaceDE w:val="0"/>
                  <w:autoSpaceDN w:val="0"/>
                  <w:adjustRightInd w:val="0"/>
                  <w:jc w:val="center"/>
                  <w:rPr>
                    <w:rFonts w:ascii="Trebuchet MS" w:hAnsi="Trebuchet MS" w:cs="Arial"/>
                    <w:b/>
                    <w:bCs/>
                    <w:kern w:val="28"/>
                  </w:rPr>
                </w:pPr>
                <w:r>
                  <w:rPr>
                    <w:rFonts w:ascii="Trebuchet MS" w:hAnsi="Trebuchet MS" w:cs="Arial"/>
                    <w:b/>
                    <w:bCs/>
                    <w:kern w:val="28"/>
                  </w:rPr>
                  <w:t>PC SUM</w:t>
                </w:r>
              </w:p>
            </w:tc>
            <w:tc>
              <w:tcPr>
                <w:tcW w:w="1010" w:type="dxa"/>
                <w:tcBorders>
                  <w:left w:val="single" w:sz="4" w:space="0" w:color="auto"/>
                  <w:bottom w:val="single" w:sz="4" w:space="0" w:color="auto"/>
                  <w:right w:val="single" w:sz="4" w:space="0" w:color="auto"/>
                </w:tcBorders>
                <w:shd w:val="clear" w:color="auto" w:fill="auto"/>
              </w:tcPr>
              <w:p w14:paraId="20914835" w14:textId="33D5F818" w:rsidR="00BA4BDE" w:rsidRPr="00535F8C" w:rsidRDefault="00BA4BDE" w:rsidP="001E56BA">
                <w:pPr>
                  <w:overflowPunct w:val="0"/>
                  <w:autoSpaceDE w:val="0"/>
                  <w:autoSpaceDN w:val="0"/>
                  <w:adjustRightInd w:val="0"/>
                  <w:jc w:val="both"/>
                  <w:rPr>
                    <w:rFonts w:ascii="Trebuchet MS" w:hAnsi="Trebuchet MS" w:cs="Arial"/>
                    <w:bCs/>
                    <w:kern w:val="28"/>
                  </w:rPr>
                </w:pPr>
                <w:r>
                  <w:rPr>
                    <w:rFonts w:ascii="Trebuchet MS" w:hAnsi="Trebuchet MS" w:cs="Arial"/>
                    <w:bCs/>
                    <w:kern w:val="28"/>
                  </w:rPr>
                  <w:t>£2,500</w:t>
                </w:r>
              </w:p>
            </w:tc>
          </w:tr>
        </w:tbl>
        <w:p w14:paraId="077E91CE" w14:textId="42488CB0" w:rsidR="0093605B" w:rsidRDefault="0093605B" w:rsidP="00561F79">
          <w:pPr>
            <w:rPr>
              <w:rFonts w:ascii="Trebuchet MS" w:hAnsi="Trebuchet MS"/>
              <w:b/>
              <w:bCs/>
            </w:rPr>
          </w:pPr>
        </w:p>
        <w:p w14:paraId="1B77140A" w14:textId="481A43B5" w:rsidR="00561F79" w:rsidRDefault="0093605B" w:rsidP="00561F79">
          <w:pPr>
            <w:rPr>
              <w:rFonts w:ascii="Trebuchet MS" w:hAnsi="Trebuchet MS"/>
              <w:b/>
              <w:bCs/>
            </w:rPr>
          </w:pPr>
          <w:r>
            <w:rPr>
              <w:rFonts w:ascii="Trebuchet MS" w:hAnsi="Trebuchet MS"/>
              <w:b/>
              <w:bCs/>
            </w:rPr>
            <w:br w:type="page"/>
          </w:r>
        </w:p>
        <w:tbl>
          <w:tblPr>
            <w:tblW w:w="9119" w:type="dxa"/>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606"/>
            <w:gridCol w:w="6521"/>
            <w:gridCol w:w="780"/>
            <w:gridCol w:w="1212"/>
          </w:tblGrid>
          <w:tr w:rsidR="00561F79" w:rsidRPr="00772FB7" w14:paraId="163BD60D" w14:textId="77777777" w:rsidTr="00164ACF">
            <w:tc>
              <w:tcPr>
                <w:tcW w:w="606" w:type="dxa"/>
                <w:tcBorders>
                  <w:top w:val="single" w:sz="4" w:space="0" w:color="auto"/>
                  <w:left w:val="single" w:sz="4" w:space="0" w:color="auto"/>
                  <w:bottom w:val="single" w:sz="4" w:space="0" w:color="auto"/>
                  <w:right w:val="single" w:sz="4" w:space="0" w:color="auto"/>
                </w:tcBorders>
                <w:shd w:val="clear" w:color="auto" w:fill="auto"/>
              </w:tcPr>
              <w:p w14:paraId="1DAC405D" w14:textId="59C4DE5E" w:rsidR="00561F79" w:rsidRPr="00772FB7" w:rsidRDefault="00561F79" w:rsidP="001E56BA">
                <w:pPr>
                  <w:overflowPunct w:val="0"/>
                  <w:autoSpaceDE w:val="0"/>
                  <w:autoSpaceDN w:val="0"/>
                  <w:adjustRightInd w:val="0"/>
                  <w:jc w:val="right"/>
                  <w:rPr>
                    <w:rFonts w:ascii="Trebuchet MS" w:hAnsi="Trebuchet MS" w:cs="Arial"/>
                    <w:b/>
                    <w:bCs/>
                    <w:kern w:val="28"/>
                  </w:rPr>
                </w:pPr>
              </w:p>
            </w:tc>
            <w:tc>
              <w:tcPr>
                <w:tcW w:w="6521" w:type="dxa"/>
                <w:tcBorders>
                  <w:top w:val="single" w:sz="4" w:space="0" w:color="auto"/>
                  <w:left w:val="single" w:sz="4" w:space="0" w:color="auto"/>
                  <w:bottom w:val="single" w:sz="4" w:space="0" w:color="auto"/>
                  <w:right w:val="single" w:sz="4" w:space="0" w:color="auto"/>
                </w:tcBorders>
                <w:shd w:val="clear" w:color="auto" w:fill="auto"/>
              </w:tcPr>
              <w:p w14:paraId="57ABABBF" w14:textId="4C8AC1B6" w:rsidR="00164ACF" w:rsidRDefault="00C950EF" w:rsidP="001E56BA">
                <w:pPr>
                  <w:overflowPunct w:val="0"/>
                  <w:autoSpaceDE w:val="0"/>
                  <w:autoSpaceDN w:val="0"/>
                  <w:adjustRightInd w:val="0"/>
                  <w:ind w:right="34"/>
                  <w:rPr>
                    <w:rFonts w:ascii="Trebuchet MS" w:hAnsi="Trebuchet MS" w:cs="Arial"/>
                    <w:b/>
                    <w:kern w:val="28"/>
                  </w:rPr>
                </w:pPr>
                <w:r>
                  <w:rPr>
                    <w:rFonts w:ascii="Trebuchet MS" w:hAnsi="Trebuchet MS" w:cs="Arial"/>
                    <w:b/>
                    <w:kern w:val="28"/>
                  </w:rPr>
                  <w:t xml:space="preserve">LINKS </w:t>
                </w:r>
                <w:r w:rsidR="00D53614">
                  <w:rPr>
                    <w:rFonts w:ascii="Trebuchet MS" w:hAnsi="Trebuchet MS" w:cs="Arial"/>
                    <w:b/>
                    <w:kern w:val="28"/>
                  </w:rPr>
                  <w:t>PRIMARY SCHOOL</w:t>
                </w:r>
              </w:p>
              <w:p w14:paraId="742DEFEC" w14:textId="37351B63" w:rsidR="00561F79" w:rsidRPr="00772FB7" w:rsidRDefault="00C950EF" w:rsidP="001E56BA">
                <w:pPr>
                  <w:overflowPunct w:val="0"/>
                  <w:autoSpaceDE w:val="0"/>
                  <w:autoSpaceDN w:val="0"/>
                  <w:adjustRightInd w:val="0"/>
                  <w:ind w:right="34"/>
                  <w:rPr>
                    <w:rFonts w:ascii="Trebuchet MS" w:hAnsi="Trebuchet MS" w:cs="Arial"/>
                    <w:b/>
                    <w:kern w:val="28"/>
                  </w:rPr>
                </w:pPr>
                <w:r>
                  <w:rPr>
                    <w:rFonts w:ascii="Trebuchet MS" w:hAnsi="Trebuchet MS" w:cs="Arial"/>
                    <w:b/>
                    <w:kern w:val="28"/>
                  </w:rPr>
                  <w:t>WINDOW REMEDIALS</w:t>
                </w:r>
              </w:p>
            </w:tc>
            <w:tc>
              <w:tcPr>
                <w:tcW w:w="780" w:type="dxa"/>
                <w:tcBorders>
                  <w:top w:val="single" w:sz="4" w:space="0" w:color="auto"/>
                  <w:left w:val="single" w:sz="4" w:space="0" w:color="auto"/>
                  <w:bottom w:val="single" w:sz="4" w:space="0" w:color="auto"/>
                  <w:right w:val="single" w:sz="4" w:space="0" w:color="auto"/>
                </w:tcBorders>
                <w:shd w:val="clear" w:color="auto" w:fill="auto"/>
              </w:tcPr>
              <w:p w14:paraId="215A1D28" w14:textId="77777777" w:rsidR="00561F79" w:rsidRPr="00772FB7" w:rsidRDefault="00561F79" w:rsidP="001E56BA">
                <w:pPr>
                  <w:overflowPunct w:val="0"/>
                  <w:autoSpaceDE w:val="0"/>
                  <w:autoSpaceDN w:val="0"/>
                  <w:adjustRightInd w:val="0"/>
                  <w:jc w:val="center"/>
                  <w:rPr>
                    <w:rFonts w:ascii="Trebuchet MS" w:hAnsi="Trebuchet MS" w:cs="Arial"/>
                    <w:b/>
                    <w:bCs/>
                    <w:kern w:val="28"/>
                  </w:rPr>
                </w:pPr>
              </w:p>
            </w:tc>
            <w:tc>
              <w:tcPr>
                <w:tcW w:w="1212" w:type="dxa"/>
                <w:tcBorders>
                  <w:top w:val="single" w:sz="4" w:space="0" w:color="auto"/>
                  <w:left w:val="single" w:sz="4" w:space="0" w:color="auto"/>
                  <w:bottom w:val="single" w:sz="4" w:space="0" w:color="auto"/>
                  <w:right w:val="single" w:sz="4" w:space="0" w:color="auto"/>
                </w:tcBorders>
                <w:shd w:val="clear" w:color="auto" w:fill="auto"/>
              </w:tcPr>
              <w:p w14:paraId="191D5B14" w14:textId="77777777" w:rsidR="00561F79" w:rsidRPr="00772FB7" w:rsidRDefault="00561F79" w:rsidP="001E56BA">
                <w:pPr>
                  <w:overflowPunct w:val="0"/>
                  <w:autoSpaceDE w:val="0"/>
                  <w:autoSpaceDN w:val="0"/>
                  <w:adjustRightInd w:val="0"/>
                  <w:jc w:val="both"/>
                  <w:rPr>
                    <w:rFonts w:ascii="Trebuchet MS" w:hAnsi="Trebuchet MS" w:cs="Arial"/>
                    <w:bCs/>
                    <w:kern w:val="28"/>
                  </w:rPr>
                </w:pPr>
              </w:p>
            </w:tc>
          </w:tr>
          <w:tr w:rsidR="00164ACF" w:rsidRPr="00772FB7" w14:paraId="1D360B1F" w14:textId="77777777" w:rsidTr="00164ACF">
            <w:tc>
              <w:tcPr>
                <w:tcW w:w="606" w:type="dxa"/>
                <w:tcBorders>
                  <w:top w:val="single" w:sz="4" w:space="0" w:color="auto"/>
                  <w:left w:val="single" w:sz="4" w:space="0" w:color="auto"/>
                  <w:bottom w:val="nil"/>
                  <w:right w:val="single" w:sz="4" w:space="0" w:color="auto"/>
                </w:tcBorders>
                <w:shd w:val="clear" w:color="auto" w:fill="auto"/>
              </w:tcPr>
              <w:p w14:paraId="7DF9738A" w14:textId="77777777" w:rsidR="00164ACF" w:rsidRPr="00772FB7" w:rsidRDefault="00164ACF" w:rsidP="001E56BA">
                <w:pPr>
                  <w:overflowPunct w:val="0"/>
                  <w:autoSpaceDE w:val="0"/>
                  <w:autoSpaceDN w:val="0"/>
                  <w:adjustRightInd w:val="0"/>
                  <w:jc w:val="right"/>
                  <w:rPr>
                    <w:rFonts w:ascii="Trebuchet MS" w:hAnsi="Trebuchet MS" w:cs="Arial"/>
                    <w:b/>
                    <w:bCs/>
                    <w:kern w:val="28"/>
                  </w:rPr>
                </w:pPr>
              </w:p>
            </w:tc>
            <w:tc>
              <w:tcPr>
                <w:tcW w:w="6521" w:type="dxa"/>
                <w:tcBorders>
                  <w:top w:val="single" w:sz="4" w:space="0" w:color="auto"/>
                  <w:left w:val="single" w:sz="4" w:space="0" w:color="auto"/>
                  <w:right w:val="single" w:sz="4" w:space="0" w:color="auto"/>
                </w:tcBorders>
                <w:shd w:val="clear" w:color="auto" w:fill="auto"/>
              </w:tcPr>
              <w:p w14:paraId="65D27961" w14:textId="77777777" w:rsidR="00164ACF" w:rsidRDefault="00164ACF" w:rsidP="001E56BA">
                <w:pPr>
                  <w:overflowPunct w:val="0"/>
                  <w:autoSpaceDE w:val="0"/>
                  <w:autoSpaceDN w:val="0"/>
                  <w:adjustRightInd w:val="0"/>
                  <w:ind w:right="34"/>
                  <w:rPr>
                    <w:rFonts w:ascii="Trebuchet MS" w:hAnsi="Trebuchet MS" w:cs="Arial"/>
                    <w:b/>
                    <w:kern w:val="28"/>
                  </w:rPr>
                </w:pPr>
              </w:p>
            </w:tc>
            <w:tc>
              <w:tcPr>
                <w:tcW w:w="780" w:type="dxa"/>
                <w:tcBorders>
                  <w:top w:val="single" w:sz="4" w:space="0" w:color="auto"/>
                  <w:left w:val="single" w:sz="4" w:space="0" w:color="auto"/>
                  <w:bottom w:val="nil"/>
                  <w:right w:val="single" w:sz="4" w:space="0" w:color="auto"/>
                </w:tcBorders>
                <w:shd w:val="clear" w:color="auto" w:fill="auto"/>
              </w:tcPr>
              <w:p w14:paraId="56876F01" w14:textId="77777777" w:rsidR="00164ACF" w:rsidRPr="00772FB7" w:rsidRDefault="00164ACF" w:rsidP="001E56BA">
                <w:pPr>
                  <w:overflowPunct w:val="0"/>
                  <w:autoSpaceDE w:val="0"/>
                  <w:autoSpaceDN w:val="0"/>
                  <w:adjustRightInd w:val="0"/>
                  <w:jc w:val="center"/>
                  <w:rPr>
                    <w:rFonts w:ascii="Trebuchet MS" w:hAnsi="Trebuchet MS" w:cs="Arial"/>
                    <w:b/>
                    <w:bCs/>
                    <w:kern w:val="28"/>
                  </w:rPr>
                </w:pPr>
              </w:p>
            </w:tc>
            <w:tc>
              <w:tcPr>
                <w:tcW w:w="1212" w:type="dxa"/>
                <w:tcBorders>
                  <w:top w:val="single" w:sz="4" w:space="0" w:color="auto"/>
                  <w:left w:val="single" w:sz="4" w:space="0" w:color="auto"/>
                  <w:bottom w:val="nil"/>
                  <w:right w:val="single" w:sz="4" w:space="0" w:color="auto"/>
                </w:tcBorders>
                <w:shd w:val="clear" w:color="auto" w:fill="auto"/>
              </w:tcPr>
              <w:p w14:paraId="24BA615E" w14:textId="77777777" w:rsidR="00164ACF" w:rsidRPr="00772FB7" w:rsidRDefault="00164ACF" w:rsidP="001E56BA">
                <w:pPr>
                  <w:overflowPunct w:val="0"/>
                  <w:autoSpaceDE w:val="0"/>
                  <w:autoSpaceDN w:val="0"/>
                  <w:adjustRightInd w:val="0"/>
                  <w:jc w:val="both"/>
                  <w:rPr>
                    <w:rFonts w:ascii="Trebuchet MS" w:hAnsi="Trebuchet MS" w:cs="Arial"/>
                    <w:bCs/>
                    <w:kern w:val="28"/>
                  </w:rPr>
                </w:pPr>
              </w:p>
            </w:tc>
          </w:tr>
          <w:tr w:rsidR="00561F79" w:rsidRPr="00772FB7" w14:paraId="665AAD8C" w14:textId="77777777" w:rsidTr="001E56BA">
            <w:trPr>
              <w:trHeight w:val="109"/>
            </w:trPr>
            <w:tc>
              <w:tcPr>
                <w:tcW w:w="606" w:type="dxa"/>
                <w:tcBorders>
                  <w:top w:val="nil"/>
                  <w:left w:val="single" w:sz="4" w:space="0" w:color="auto"/>
                  <w:bottom w:val="nil"/>
                  <w:right w:val="single" w:sz="4" w:space="0" w:color="auto"/>
                </w:tcBorders>
                <w:shd w:val="clear" w:color="auto" w:fill="auto"/>
              </w:tcPr>
              <w:p w14:paraId="108F64A7" w14:textId="77777777" w:rsidR="00561F79" w:rsidRPr="00772FB7" w:rsidRDefault="00561F79" w:rsidP="001E56BA">
                <w:pPr>
                  <w:overflowPunct w:val="0"/>
                  <w:autoSpaceDE w:val="0"/>
                  <w:autoSpaceDN w:val="0"/>
                  <w:adjustRightInd w:val="0"/>
                  <w:jc w:val="center"/>
                  <w:rPr>
                    <w:rFonts w:ascii="Trebuchet MS" w:hAnsi="Trebuchet MS" w:cs="Arial"/>
                    <w:b/>
                    <w:bCs/>
                    <w:kern w:val="28"/>
                  </w:rPr>
                </w:pPr>
              </w:p>
            </w:tc>
            <w:tc>
              <w:tcPr>
                <w:tcW w:w="6521" w:type="dxa"/>
                <w:tcBorders>
                  <w:left w:val="single" w:sz="4" w:space="0" w:color="auto"/>
                  <w:right w:val="single" w:sz="4" w:space="0" w:color="auto"/>
                </w:tcBorders>
                <w:shd w:val="clear" w:color="auto" w:fill="auto"/>
              </w:tcPr>
              <w:p w14:paraId="6815096C" w14:textId="77777777" w:rsidR="00561F79" w:rsidRPr="00772FB7" w:rsidRDefault="00561F79" w:rsidP="001E56BA">
                <w:pPr>
                  <w:overflowPunct w:val="0"/>
                  <w:autoSpaceDE w:val="0"/>
                  <w:autoSpaceDN w:val="0"/>
                  <w:adjustRightInd w:val="0"/>
                  <w:ind w:right="34"/>
                  <w:rPr>
                    <w:rFonts w:ascii="Trebuchet MS" w:hAnsi="Trebuchet MS" w:cs="Arial"/>
                    <w:b/>
                    <w:bCs/>
                    <w:kern w:val="28"/>
                    <w:u w:val="single"/>
                  </w:rPr>
                </w:pPr>
                <w:r w:rsidRPr="00772FB7">
                  <w:rPr>
                    <w:rFonts w:ascii="Trebuchet MS" w:hAnsi="Trebuchet MS" w:cs="Arial"/>
                    <w:b/>
                    <w:bCs/>
                    <w:kern w:val="28"/>
                    <w:u w:val="single"/>
                  </w:rPr>
                  <w:t>SUMMARY</w:t>
                </w:r>
              </w:p>
            </w:tc>
            <w:tc>
              <w:tcPr>
                <w:tcW w:w="780" w:type="dxa"/>
                <w:tcBorders>
                  <w:top w:val="nil"/>
                  <w:left w:val="single" w:sz="4" w:space="0" w:color="auto"/>
                  <w:bottom w:val="nil"/>
                  <w:right w:val="single" w:sz="4" w:space="0" w:color="auto"/>
                </w:tcBorders>
                <w:shd w:val="clear" w:color="auto" w:fill="auto"/>
              </w:tcPr>
              <w:p w14:paraId="0A175B44" w14:textId="77777777" w:rsidR="00561F79" w:rsidRPr="00772FB7" w:rsidRDefault="00561F79" w:rsidP="001E56BA">
                <w:pPr>
                  <w:overflowPunct w:val="0"/>
                  <w:autoSpaceDE w:val="0"/>
                  <w:autoSpaceDN w:val="0"/>
                  <w:adjustRightInd w:val="0"/>
                  <w:jc w:val="center"/>
                  <w:rPr>
                    <w:rFonts w:ascii="Trebuchet MS" w:hAnsi="Trebuchet MS" w:cs="Arial"/>
                    <w:b/>
                    <w:bCs/>
                    <w:kern w:val="28"/>
                  </w:rPr>
                </w:pPr>
              </w:p>
            </w:tc>
            <w:tc>
              <w:tcPr>
                <w:tcW w:w="1212" w:type="dxa"/>
                <w:tcBorders>
                  <w:top w:val="nil"/>
                  <w:left w:val="single" w:sz="4" w:space="0" w:color="auto"/>
                  <w:bottom w:val="nil"/>
                  <w:right w:val="single" w:sz="4" w:space="0" w:color="auto"/>
                </w:tcBorders>
                <w:shd w:val="clear" w:color="auto" w:fill="auto"/>
              </w:tcPr>
              <w:p w14:paraId="3D14E9D0" w14:textId="77777777" w:rsidR="00561F79" w:rsidRPr="00772FB7" w:rsidRDefault="00561F79" w:rsidP="001E56BA">
                <w:pPr>
                  <w:overflowPunct w:val="0"/>
                  <w:autoSpaceDE w:val="0"/>
                  <w:autoSpaceDN w:val="0"/>
                  <w:adjustRightInd w:val="0"/>
                  <w:jc w:val="both"/>
                  <w:rPr>
                    <w:rFonts w:ascii="Trebuchet MS" w:hAnsi="Trebuchet MS" w:cs="Arial"/>
                    <w:bCs/>
                    <w:kern w:val="28"/>
                  </w:rPr>
                </w:pPr>
              </w:p>
            </w:tc>
          </w:tr>
          <w:tr w:rsidR="0093605B" w:rsidRPr="00772FB7" w14:paraId="40D8027A" w14:textId="77777777" w:rsidTr="001E56BA">
            <w:trPr>
              <w:trHeight w:val="109"/>
            </w:trPr>
            <w:tc>
              <w:tcPr>
                <w:tcW w:w="606" w:type="dxa"/>
                <w:tcBorders>
                  <w:top w:val="nil"/>
                  <w:left w:val="single" w:sz="4" w:space="0" w:color="auto"/>
                  <w:bottom w:val="nil"/>
                  <w:right w:val="single" w:sz="4" w:space="0" w:color="auto"/>
                </w:tcBorders>
                <w:shd w:val="clear" w:color="auto" w:fill="auto"/>
              </w:tcPr>
              <w:p w14:paraId="28E9D7CC" w14:textId="7D89531F" w:rsidR="0093605B" w:rsidRPr="0093605B" w:rsidRDefault="0093605B" w:rsidP="0093605B">
                <w:pPr>
                  <w:overflowPunct w:val="0"/>
                  <w:autoSpaceDE w:val="0"/>
                  <w:autoSpaceDN w:val="0"/>
                  <w:adjustRightInd w:val="0"/>
                  <w:jc w:val="center"/>
                  <w:rPr>
                    <w:rFonts w:ascii="Trebuchet MS" w:hAnsi="Trebuchet MS" w:cs="Arial"/>
                    <w:b/>
                    <w:bCs/>
                    <w:kern w:val="28"/>
                  </w:rPr>
                </w:pPr>
                <w:r w:rsidRPr="0093605B">
                  <w:rPr>
                    <w:rFonts w:ascii="Trebuchet MS" w:hAnsi="Trebuchet MS" w:cs="Arial"/>
                    <w:b/>
                    <w:bCs/>
                    <w:kern w:val="28"/>
                  </w:rPr>
                  <w:t>1.0</w:t>
                </w:r>
              </w:p>
            </w:tc>
            <w:tc>
              <w:tcPr>
                <w:tcW w:w="6521" w:type="dxa"/>
                <w:tcBorders>
                  <w:left w:val="single" w:sz="4" w:space="0" w:color="auto"/>
                  <w:right w:val="single" w:sz="4" w:space="0" w:color="auto"/>
                </w:tcBorders>
                <w:shd w:val="clear" w:color="auto" w:fill="auto"/>
              </w:tcPr>
              <w:p w14:paraId="2E087F9B" w14:textId="3BF580A5" w:rsidR="0093605B" w:rsidRPr="0093605B" w:rsidRDefault="0093605B" w:rsidP="001E56BA">
                <w:pPr>
                  <w:overflowPunct w:val="0"/>
                  <w:autoSpaceDE w:val="0"/>
                  <w:autoSpaceDN w:val="0"/>
                  <w:adjustRightInd w:val="0"/>
                  <w:ind w:right="34"/>
                  <w:rPr>
                    <w:rFonts w:ascii="Trebuchet MS" w:hAnsi="Trebuchet MS" w:cs="Arial"/>
                    <w:b/>
                    <w:bCs/>
                    <w:kern w:val="28"/>
                  </w:rPr>
                </w:pPr>
                <w:r w:rsidRPr="0093605B">
                  <w:rPr>
                    <w:rFonts w:ascii="Trebuchet MS" w:hAnsi="Trebuchet MS" w:cs="Arial"/>
                    <w:b/>
                    <w:bCs/>
                    <w:kern w:val="28"/>
                  </w:rPr>
                  <w:t>GENERAL</w:t>
                </w:r>
              </w:p>
            </w:tc>
            <w:tc>
              <w:tcPr>
                <w:tcW w:w="780" w:type="dxa"/>
                <w:tcBorders>
                  <w:top w:val="nil"/>
                  <w:left w:val="single" w:sz="4" w:space="0" w:color="auto"/>
                  <w:bottom w:val="nil"/>
                  <w:right w:val="single" w:sz="4" w:space="0" w:color="auto"/>
                </w:tcBorders>
                <w:shd w:val="clear" w:color="auto" w:fill="auto"/>
              </w:tcPr>
              <w:p w14:paraId="171436A0" w14:textId="1B950DC7" w:rsidR="0093605B" w:rsidRPr="00772FB7" w:rsidRDefault="00F937A9" w:rsidP="001E56BA">
                <w:pPr>
                  <w:overflowPunct w:val="0"/>
                  <w:autoSpaceDE w:val="0"/>
                  <w:autoSpaceDN w:val="0"/>
                  <w:adjustRightInd w:val="0"/>
                  <w:jc w:val="center"/>
                  <w:rPr>
                    <w:rFonts w:ascii="Trebuchet MS" w:hAnsi="Trebuchet MS" w:cs="Arial"/>
                    <w:b/>
                    <w:bCs/>
                    <w:kern w:val="28"/>
                  </w:rPr>
                </w:pPr>
                <w:r>
                  <w:rPr>
                    <w:rFonts w:ascii="Trebuchet MS" w:hAnsi="Trebuchet MS" w:cs="Arial"/>
                    <w:b/>
                    <w:bCs/>
                    <w:kern w:val="28"/>
                  </w:rPr>
                  <w:t>£</w:t>
                </w:r>
              </w:p>
            </w:tc>
            <w:tc>
              <w:tcPr>
                <w:tcW w:w="1212" w:type="dxa"/>
                <w:tcBorders>
                  <w:top w:val="nil"/>
                  <w:left w:val="single" w:sz="4" w:space="0" w:color="auto"/>
                  <w:bottom w:val="nil"/>
                  <w:right w:val="single" w:sz="4" w:space="0" w:color="auto"/>
                </w:tcBorders>
                <w:shd w:val="clear" w:color="auto" w:fill="auto"/>
              </w:tcPr>
              <w:p w14:paraId="7D805F61" w14:textId="77777777" w:rsidR="0093605B" w:rsidRPr="00772FB7" w:rsidRDefault="0093605B" w:rsidP="001E56BA">
                <w:pPr>
                  <w:overflowPunct w:val="0"/>
                  <w:autoSpaceDE w:val="0"/>
                  <w:autoSpaceDN w:val="0"/>
                  <w:adjustRightInd w:val="0"/>
                  <w:jc w:val="both"/>
                  <w:rPr>
                    <w:rFonts w:ascii="Trebuchet MS" w:hAnsi="Trebuchet MS" w:cs="Arial"/>
                    <w:bCs/>
                    <w:kern w:val="28"/>
                  </w:rPr>
                </w:pPr>
              </w:p>
            </w:tc>
          </w:tr>
          <w:tr w:rsidR="00561F79" w:rsidRPr="00772FB7" w14:paraId="0E385482" w14:textId="77777777" w:rsidTr="001E56BA">
            <w:tc>
              <w:tcPr>
                <w:tcW w:w="606" w:type="dxa"/>
                <w:tcBorders>
                  <w:top w:val="nil"/>
                  <w:left w:val="single" w:sz="4" w:space="0" w:color="auto"/>
                  <w:bottom w:val="nil"/>
                  <w:right w:val="single" w:sz="4" w:space="0" w:color="auto"/>
                </w:tcBorders>
                <w:shd w:val="clear" w:color="auto" w:fill="auto"/>
              </w:tcPr>
              <w:p w14:paraId="3FC0BDA9" w14:textId="1FE5F881" w:rsidR="00561F79" w:rsidRPr="00772FB7" w:rsidRDefault="0093605B" w:rsidP="001E56BA">
                <w:pPr>
                  <w:overflowPunct w:val="0"/>
                  <w:autoSpaceDE w:val="0"/>
                  <w:autoSpaceDN w:val="0"/>
                  <w:adjustRightInd w:val="0"/>
                  <w:jc w:val="right"/>
                  <w:rPr>
                    <w:rFonts w:ascii="Trebuchet MS" w:hAnsi="Trebuchet MS" w:cs="Arial"/>
                    <w:b/>
                    <w:bCs/>
                    <w:kern w:val="28"/>
                  </w:rPr>
                </w:pPr>
                <w:r>
                  <w:rPr>
                    <w:rFonts w:ascii="Trebuchet MS" w:hAnsi="Trebuchet MS" w:cs="Arial"/>
                    <w:b/>
                    <w:bCs/>
                    <w:kern w:val="28"/>
                  </w:rPr>
                  <w:t>2</w:t>
                </w:r>
                <w:r w:rsidR="00561F79" w:rsidRPr="00772FB7">
                  <w:rPr>
                    <w:rFonts w:ascii="Trebuchet MS" w:hAnsi="Trebuchet MS" w:cs="Arial"/>
                    <w:b/>
                    <w:bCs/>
                    <w:kern w:val="28"/>
                  </w:rPr>
                  <w:t>.0</w:t>
                </w:r>
              </w:p>
            </w:tc>
            <w:tc>
              <w:tcPr>
                <w:tcW w:w="6521" w:type="dxa"/>
                <w:tcBorders>
                  <w:left w:val="single" w:sz="4" w:space="0" w:color="auto"/>
                  <w:right w:val="single" w:sz="4" w:space="0" w:color="auto"/>
                </w:tcBorders>
                <w:shd w:val="clear" w:color="auto" w:fill="auto"/>
              </w:tcPr>
              <w:p w14:paraId="6038C227" w14:textId="5CA40284" w:rsidR="00561F79" w:rsidRPr="00772FB7" w:rsidRDefault="00561F79" w:rsidP="001E56BA">
                <w:pPr>
                  <w:overflowPunct w:val="0"/>
                  <w:autoSpaceDE w:val="0"/>
                  <w:autoSpaceDN w:val="0"/>
                  <w:adjustRightInd w:val="0"/>
                  <w:ind w:right="34"/>
                  <w:jc w:val="both"/>
                  <w:rPr>
                    <w:rFonts w:ascii="Trebuchet MS" w:hAnsi="Trebuchet MS" w:cs="Arial"/>
                    <w:b/>
                    <w:bCs/>
                    <w:kern w:val="28"/>
                  </w:rPr>
                </w:pPr>
                <w:r>
                  <w:rPr>
                    <w:rFonts w:ascii="Trebuchet MS" w:hAnsi="Trebuchet MS" w:cs="Arial"/>
                    <w:b/>
                    <w:bCs/>
                    <w:kern w:val="28"/>
                  </w:rPr>
                  <w:t>ACCESS</w:t>
                </w:r>
                <w:r w:rsidR="0093605B">
                  <w:rPr>
                    <w:rFonts w:ascii="Trebuchet MS" w:hAnsi="Trebuchet MS" w:cs="Arial"/>
                    <w:b/>
                    <w:bCs/>
                    <w:kern w:val="28"/>
                  </w:rPr>
                  <w:t>/PLANT</w:t>
                </w:r>
              </w:p>
            </w:tc>
            <w:tc>
              <w:tcPr>
                <w:tcW w:w="780" w:type="dxa"/>
                <w:tcBorders>
                  <w:top w:val="nil"/>
                  <w:left w:val="single" w:sz="4" w:space="0" w:color="auto"/>
                  <w:bottom w:val="nil"/>
                  <w:right w:val="single" w:sz="4" w:space="0" w:color="auto"/>
                </w:tcBorders>
                <w:shd w:val="clear" w:color="auto" w:fill="auto"/>
              </w:tcPr>
              <w:p w14:paraId="7C7D3020" w14:textId="43011525" w:rsidR="00561F79" w:rsidRPr="00772FB7" w:rsidRDefault="00F937A9" w:rsidP="001E56BA">
                <w:pPr>
                  <w:overflowPunct w:val="0"/>
                  <w:autoSpaceDE w:val="0"/>
                  <w:autoSpaceDN w:val="0"/>
                  <w:adjustRightInd w:val="0"/>
                  <w:jc w:val="center"/>
                  <w:rPr>
                    <w:rFonts w:ascii="Trebuchet MS" w:hAnsi="Trebuchet MS" w:cs="Arial"/>
                    <w:b/>
                    <w:bCs/>
                    <w:kern w:val="28"/>
                  </w:rPr>
                </w:pPr>
                <w:r>
                  <w:rPr>
                    <w:rFonts w:ascii="Trebuchet MS" w:hAnsi="Trebuchet MS" w:cs="Arial"/>
                    <w:b/>
                    <w:bCs/>
                    <w:kern w:val="28"/>
                  </w:rPr>
                  <w:t>£</w:t>
                </w:r>
              </w:p>
            </w:tc>
            <w:tc>
              <w:tcPr>
                <w:tcW w:w="1212" w:type="dxa"/>
                <w:tcBorders>
                  <w:top w:val="nil"/>
                  <w:left w:val="single" w:sz="4" w:space="0" w:color="auto"/>
                  <w:bottom w:val="nil"/>
                  <w:right w:val="single" w:sz="4" w:space="0" w:color="auto"/>
                </w:tcBorders>
                <w:shd w:val="clear" w:color="auto" w:fill="auto"/>
              </w:tcPr>
              <w:p w14:paraId="69AC3349" w14:textId="77777777" w:rsidR="00561F79" w:rsidRPr="00772FB7" w:rsidRDefault="00561F79" w:rsidP="001E56BA">
                <w:pPr>
                  <w:overflowPunct w:val="0"/>
                  <w:autoSpaceDE w:val="0"/>
                  <w:autoSpaceDN w:val="0"/>
                  <w:adjustRightInd w:val="0"/>
                  <w:jc w:val="both"/>
                  <w:rPr>
                    <w:rFonts w:ascii="Trebuchet MS" w:hAnsi="Trebuchet MS" w:cs="Arial"/>
                    <w:bCs/>
                    <w:kern w:val="28"/>
                  </w:rPr>
                </w:pPr>
              </w:p>
            </w:tc>
          </w:tr>
          <w:tr w:rsidR="00561F79" w:rsidRPr="00772FB7" w14:paraId="6C8DD13F" w14:textId="77777777" w:rsidTr="00507D13">
            <w:trPr>
              <w:trHeight w:val="449"/>
            </w:trPr>
            <w:tc>
              <w:tcPr>
                <w:tcW w:w="606" w:type="dxa"/>
                <w:tcBorders>
                  <w:top w:val="nil"/>
                  <w:left w:val="single" w:sz="4" w:space="0" w:color="auto"/>
                  <w:bottom w:val="nil"/>
                  <w:right w:val="single" w:sz="4" w:space="0" w:color="auto"/>
                </w:tcBorders>
                <w:shd w:val="clear" w:color="auto" w:fill="auto"/>
              </w:tcPr>
              <w:p w14:paraId="220EC2AA" w14:textId="1523DDCB" w:rsidR="00561F79" w:rsidRPr="00772FB7" w:rsidRDefault="0093605B" w:rsidP="001E56BA">
                <w:pPr>
                  <w:overflowPunct w:val="0"/>
                  <w:autoSpaceDE w:val="0"/>
                  <w:autoSpaceDN w:val="0"/>
                  <w:adjustRightInd w:val="0"/>
                  <w:spacing w:after="0"/>
                  <w:jc w:val="right"/>
                  <w:rPr>
                    <w:rFonts w:ascii="Trebuchet MS" w:hAnsi="Trebuchet MS" w:cs="Arial"/>
                    <w:b/>
                    <w:bCs/>
                    <w:kern w:val="28"/>
                  </w:rPr>
                </w:pPr>
                <w:r>
                  <w:rPr>
                    <w:rFonts w:ascii="Trebuchet MS" w:hAnsi="Trebuchet MS" w:cs="Arial"/>
                    <w:b/>
                    <w:bCs/>
                    <w:kern w:val="28"/>
                  </w:rPr>
                  <w:t>3</w:t>
                </w:r>
                <w:r w:rsidR="00561F79" w:rsidRPr="00772FB7">
                  <w:rPr>
                    <w:rFonts w:ascii="Trebuchet MS" w:hAnsi="Trebuchet MS" w:cs="Arial"/>
                    <w:b/>
                    <w:bCs/>
                    <w:kern w:val="28"/>
                  </w:rPr>
                  <w:t>.0</w:t>
                </w:r>
              </w:p>
            </w:tc>
            <w:tc>
              <w:tcPr>
                <w:tcW w:w="6521" w:type="dxa"/>
                <w:tcBorders>
                  <w:left w:val="single" w:sz="4" w:space="0" w:color="auto"/>
                  <w:right w:val="single" w:sz="4" w:space="0" w:color="auto"/>
                </w:tcBorders>
                <w:shd w:val="clear" w:color="auto" w:fill="auto"/>
              </w:tcPr>
              <w:p w14:paraId="2B4EB985" w14:textId="52AD7EC7" w:rsidR="00561F79" w:rsidRPr="00772FB7" w:rsidRDefault="00182E1A" w:rsidP="001E56BA">
                <w:pPr>
                  <w:overflowPunct w:val="0"/>
                  <w:autoSpaceDE w:val="0"/>
                  <w:autoSpaceDN w:val="0"/>
                  <w:adjustRightInd w:val="0"/>
                  <w:spacing w:after="0"/>
                  <w:ind w:right="34"/>
                  <w:jc w:val="both"/>
                  <w:rPr>
                    <w:rFonts w:ascii="Trebuchet MS" w:hAnsi="Trebuchet MS" w:cs="Arial"/>
                    <w:b/>
                    <w:bCs/>
                    <w:kern w:val="28"/>
                  </w:rPr>
                </w:pPr>
                <w:r>
                  <w:rPr>
                    <w:rFonts w:ascii="Trebuchet MS" w:hAnsi="Trebuchet MS" w:cs="Arial"/>
                    <w:b/>
                    <w:bCs/>
                    <w:kern w:val="28"/>
                  </w:rPr>
                  <w:t>WINDOW REMEDIALS</w:t>
                </w:r>
              </w:p>
            </w:tc>
            <w:tc>
              <w:tcPr>
                <w:tcW w:w="780" w:type="dxa"/>
                <w:tcBorders>
                  <w:top w:val="nil"/>
                  <w:left w:val="single" w:sz="4" w:space="0" w:color="auto"/>
                  <w:bottom w:val="nil"/>
                  <w:right w:val="single" w:sz="4" w:space="0" w:color="auto"/>
                </w:tcBorders>
                <w:shd w:val="clear" w:color="auto" w:fill="auto"/>
              </w:tcPr>
              <w:p w14:paraId="062FDAEB" w14:textId="6C66E8E2" w:rsidR="00561F79" w:rsidRPr="00772FB7" w:rsidRDefault="00F937A9" w:rsidP="001E56BA">
                <w:pPr>
                  <w:overflowPunct w:val="0"/>
                  <w:autoSpaceDE w:val="0"/>
                  <w:autoSpaceDN w:val="0"/>
                  <w:adjustRightInd w:val="0"/>
                  <w:spacing w:after="0"/>
                  <w:jc w:val="center"/>
                  <w:rPr>
                    <w:rFonts w:ascii="Trebuchet MS" w:hAnsi="Trebuchet MS" w:cs="Arial"/>
                    <w:b/>
                    <w:bCs/>
                    <w:kern w:val="28"/>
                  </w:rPr>
                </w:pPr>
                <w:r>
                  <w:rPr>
                    <w:rFonts w:ascii="Trebuchet MS" w:hAnsi="Trebuchet MS" w:cs="Arial"/>
                    <w:b/>
                    <w:bCs/>
                    <w:kern w:val="28"/>
                  </w:rPr>
                  <w:t>£</w:t>
                </w:r>
              </w:p>
            </w:tc>
            <w:tc>
              <w:tcPr>
                <w:tcW w:w="1212" w:type="dxa"/>
                <w:tcBorders>
                  <w:top w:val="nil"/>
                  <w:left w:val="single" w:sz="4" w:space="0" w:color="auto"/>
                  <w:bottom w:val="nil"/>
                  <w:right w:val="single" w:sz="4" w:space="0" w:color="auto"/>
                </w:tcBorders>
                <w:shd w:val="clear" w:color="auto" w:fill="auto"/>
              </w:tcPr>
              <w:p w14:paraId="74EE144D" w14:textId="77777777" w:rsidR="00561F79" w:rsidRPr="00772FB7" w:rsidRDefault="00561F79" w:rsidP="001E56BA">
                <w:pPr>
                  <w:overflowPunct w:val="0"/>
                  <w:autoSpaceDE w:val="0"/>
                  <w:autoSpaceDN w:val="0"/>
                  <w:adjustRightInd w:val="0"/>
                  <w:spacing w:after="0"/>
                  <w:jc w:val="both"/>
                  <w:rPr>
                    <w:rFonts w:ascii="Trebuchet MS" w:hAnsi="Trebuchet MS" w:cs="Arial"/>
                    <w:bCs/>
                    <w:kern w:val="28"/>
                  </w:rPr>
                </w:pPr>
              </w:p>
            </w:tc>
          </w:tr>
          <w:tr w:rsidR="00561F79" w:rsidRPr="00772FB7" w14:paraId="5F729B85" w14:textId="77777777" w:rsidTr="001E56BA">
            <w:tc>
              <w:tcPr>
                <w:tcW w:w="606" w:type="dxa"/>
                <w:tcBorders>
                  <w:top w:val="nil"/>
                  <w:left w:val="single" w:sz="4" w:space="0" w:color="auto"/>
                  <w:bottom w:val="nil"/>
                  <w:right w:val="single" w:sz="4" w:space="0" w:color="auto"/>
                </w:tcBorders>
                <w:shd w:val="clear" w:color="auto" w:fill="auto"/>
              </w:tcPr>
              <w:p w14:paraId="10D424C0" w14:textId="2FC85071" w:rsidR="00561F79" w:rsidRPr="00772FB7" w:rsidRDefault="00B014AA" w:rsidP="001E56BA">
                <w:pPr>
                  <w:overflowPunct w:val="0"/>
                  <w:autoSpaceDE w:val="0"/>
                  <w:autoSpaceDN w:val="0"/>
                  <w:adjustRightInd w:val="0"/>
                  <w:spacing w:after="0"/>
                  <w:jc w:val="right"/>
                  <w:rPr>
                    <w:rFonts w:ascii="Trebuchet MS" w:hAnsi="Trebuchet MS" w:cs="Arial"/>
                    <w:b/>
                    <w:bCs/>
                    <w:kern w:val="28"/>
                  </w:rPr>
                </w:pPr>
                <w:r>
                  <w:rPr>
                    <w:rFonts w:ascii="Trebuchet MS" w:hAnsi="Trebuchet MS" w:cs="Arial"/>
                    <w:b/>
                    <w:bCs/>
                    <w:kern w:val="28"/>
                  </w:rPr>
                  <w:t>4</w:t>
                </w:r>
                <w:r w:rsidR="00561F79" w:rsidRPr="00772FB7">
                  <w:rPr>
                    <w:rFonts w:ascii="Trebuchet MS" w:hAnsi="Trebuchet MS" w:cs="Arial"/>
                    <w:b/>
                    <w:bCs/>
                    <w:kern w:val="28"/>
                  </w:rPr>
                  <w:t>.0</w:t>
                </w:r>
              </w:p>
            </w:tc>
            <w:tc>
              <w:tcPr>
                <w:tcW w:w="6521" w:type="dxa"/>
                <w:tcBorders>
                  <w:left w:val="single" w:sz="4" w:space="0" w:color="auto"/>
                  <w:right w:val="single" w:sz="4" w:space="0" w:color="auto"/>
                </w:tcBorders>
                <w:shd w:val="clear" w:color="auto" w:fill="auto"/>
              </w:tcPr>
              <w:p w14:paraId="35929252" w14:textId="77777777" w:rsidR="00561F79" w:rsidRPr="00772FB7" w:rsidRDefault="00561F79" w:rsidP="001E56BA">
                <w:pPr>
                  <w:overflowPunct w:val="0"/>
                  <w:autoSpaceDE w:val="0"/>
                  <w:autoSpaceDN w:val="0"/>
                  <w:adjustRightInd w:val="0"/>
                  <w:spacing w:after="0"/>
                  <w:ind w:right="34"/>
                  <w:jc w:val="both"/>
                  <w:rPr>
                    <w:rFonts w:ascii="Trebuchet MS" w:hAnsi="Trebuchet MS" w:cs="Arial"/>
                    <w:b/>
                    <w:bCs/>
                    <w:kern w:val="28"/>
                  </w:rPr>
                </w:pPr>
                <w:r>
                  <w:rPr>
                    <w:rFonts w:ascii="Trebuchet MS" w:hAnsi="Trebuchet MS" w:cs="Arial"/>
                    <w:b/>
                    <w:bCs/>
                    <w:kern w:val="28"/>
                  </w:rPr>
                  <w:t xml:space="preserve">MISCELLANEOUS </w:t>
                </w:r>
              </w:p>
            </w:tc>
            <w:tc>
              <w:tcPr>
                <w:tcW w:w="780" w:type="dxa"/>
                <w:tcBorders>
                  <w:top w:val="nil"/>
                  <w:left w:val="single" w:sz="4" w:space="0" w:color="auto"/>
                  <w:bottom w:val="nil"/>
                  <w:right w:val="single" w:sz="4" w:space="0" w:color="auto"/>
                </w:tcBorders>
                <w:shd w:val="clear" w:color="auto" w:fill="auto"/>
              </w:tcPr>
              <w:p w14:paraId="530432F2" w14:textId="3C10D277" w:rsidR="00561F79" w:rsidRPr="00772FB7" w:rsidRDefault="00F937A9" w:rsidP="001E56BA">
                <w:pPr>
                  <w:overflowPunct w:val="0"/>
                  <w:autoSpaceDE w:val="0"/>
                  <w:autoSpaceDN w:val="0"/>
                  <w:adjustRightInd w:val="0"/>
                  <w:spacing w:after="0"/>
                  <w:jc w:val="center"/>
                  <w:rPr>
                    <w:rFonts w:ascii="Trebuchet MS" w:hAnsi="Trebuchet MS" w:cs="Arial"/>
                    <w:b/>
                    <w:bCs/>
                    <w:kern w:val="28"/>
                  </w:rPr>
                </w:pPr>
                <w:r>
                  <w:rPr>
                    <w:rFonts w:ascii="Trebuchet MS" w:hAnsi="Trebuchet MS" w:cs="Arial"/>
                    <w:b/>
                    <w:bCs/>
                    <w:kern w:val="28"/>
                  </w:rPr>
                  <w:t>£</w:t>
                </w:r>
              </w:p>
            </w:tc>
            <w:tc>
              <w:tcPr>
                <w:tcW w:w="1212" w:type="dxa"/>
                <w:tcBorders>
                  <w:top w:val="nil"/>
                  <w:left w:val="single" w:sz="4" w:space="0" w:color="auto"/>
                  <w:bottom w:val="nil"/>
                  <w:right w:val="single" w:sz="4" w:space="0" w:color="auto"/>
                </w:tcBorders>
                <w:shd w:val="clear" w:color="auto" w:fill="auto"/>
              </w:tcPr>
              <w:p w14:paraId="632361FA" w14:textId="77777777" w:rsidR="00561F79" w:rsidRPr="00772FB7" w:rsidRDefault="00561F79" w:rsidP="001E56BA">
                <w:pPr>
                  <w:overflowPunct w:val="0"/>
                  <w:autoSpaceDE w:val="0"/>
                  <w:autoSpaceDN w:val="0"/>
                  <w:adjustRightInd w:val="0"/>
                  <w:spacing w:after="0"/>
                  <w:jc w:val="both"/>
                  <w:rPr>
                    <w:rFonts w:ascii="Trebuchet MS" w:hAnsi="Trebuchet MS" w:cs="Arial"/>
                    <w:bCs/>
                    <w:kern w:val="28"/>
                  </w:rPr>
                </w:pPr>
              </w:p>
            </w:tc>
          </w:tr>
          <w:tr w:rsidR="00561F79" w:rsidRPr="00772FB7" w14:paraId="5E359027" w14:textId="77777777" w:rsidTr="001E56BA">
            <w:tc>
              <w:tcPr>
                <w:tcW w:w="606" w:type="dxa"/>
                <w:tcBorders>
                  <w:top w:val="nil"/>
                  <w:left w:val="single" w:sz="4" w:space="0" w:color="auto"/>
                  <w:bottom w:val="nil"/>
                  <w:right w:val="single" w:sz="4" w:space="0" w:color="auto"/>
                </w:tcBorders>
                <w:shd w:val="clear" w:color="auto" w:fill="auto"/>
              </w:tcPr>
              <w:p w14:paraId="4AC52624" w14:textId="77777777" w:rsidR="00561F79" w:rsidRPr="00772FB7" w:rsidRDefault="00561F79" w:rsidP="001E56BA">
                <w:pPr>
                  <w:overflowPunct w:val="0"/>
                  <w:autoSpaceDE w:val="0"/>
                  <w:autoSpaceDN w:val="0"/>
                  <w:adjustRightInd w:val="0"/>
                  <w:spacing w:after="0"/>
                  <w:jc w:val="right"/>
                  <w:rPr>
                    <w:rFonts w:ascii="Trebuchet MS" w:hAnsi="Trebuchet MS" w:cs="Arial"/>
                    <w:b/>
                    <w:bCs/>
                    <w:kern w:val="28"/>
                  </w:rPr>
                </w:pPr>
              </w:p>
            </w:tc>
            <w:tc>
              <w:tcPr>
                <w:tcW w:w="6521" w:type="dxa"/>
                <w:tcBorders>
                  <w:left w:val="single" w:sz="4" w:space="0" w:color="auto"/>
                  <w:right w:val="single" w:sz="4" w:space="0" w:color="auto"/>
                </w:tcBorders>
                <w:shd w:val="clear" w:color="auto" w:fill="auto"/>
              </w:tcPr>
              <w:p w14:paraId="08551157" w14:textId="77777777" w:rsidR="00561F79" w:rsidRPr="00772FB7" w:rsidRDefault="00561F79" w:rsidP="001E56BA">
                <w:pPr>
                  <w:overflowPunct w:val="0"/>
                  <w:autoSpaceDE w:val="0"/>
                  <w:autoSpaceDN w:val="0"/>
                  <w:adjustRightInd w:val="0"/>
                  <w:spacing w:after="0"/>
                  <w:ind w:right="34"/>
                  <w:jc w:val="both"/>
                  <w:rPr>
                    <w:rFonts w:ascii="Trebuchet MS" w:hAnsi="Trebuchet MS" w:cs="Arial"/>
                    <w:b/>
                    <w:bCs/>
                    <w:kern w:val="28"/>
                  </w:rPr>
                </w:pPr>
              </w:p>
            </w:tc>
            <w:tc>
              <w:tcPr>
                <w:tcW w:w="780" w:type="dxa"/>
                <w:tcBorders>
                  <w:top w:val="nil"/>
                  <w:left w:val="single" w:sz="4" w:space="0" w:color="auto"/>
                  <w:bottom w:val="nil"/>
                  <w:right w:val="single" w:sz="4" w:space="0" w:color="auto"/>
                </w:tcBorders>
                <w:shd w:val="clear" w:color="auto" w:fill="auto"/>
              </w:tcPr>
              <w:p w14:paraId="4286FD6A" w14:textId="77777777" w:rsidR="00561F79" w:rsidRPr="00772FB7" w:rsidRDefault="00561F79" w:rsidP="001E56BA">
                <w:pPr>
                  <w:overflowPunct w:val="0"/>
                  <w:autoSpaceDE w:val="0"/>
                  <w:autoSpaceDN w:val="0"/>
                  <w:adjustRightInd w:val="0"/>
                  <w:spacing w:after="0"/>
                  <w:jc w:val="center"/>
                  <w:rPr>
                    <w:rFonts w:ascii="Trebuchet MS" w:hAnsi="Trebuchet MS" w:cs="Arial"/>
                    <w:b/>
                    <w:bCs/>
                    <w:kern w:val="28"/>
                  </w:rPr>
                </w:pPr>
              </w:p>
            </w:tc>
            <w:tc>
              <w:tcPr>
                <w:tcW w:w="1212" w:type="dxa"/>
                <w:tcBorders>
                  <w:top w:val="nil"/>
                  <w:left w:val="single" w:sz="4" w:space="0" w:color="auto"/>
                  <w:bottom w:val="nil"/>
                  <w:right w:val="single" w:sz="4" w:space="0" w:color="auto"/>
                </w:tcBorders>
                <w:shd w:val="clear" w:color="auto" w:fill="auto"/>
              </w:tcPr>
              <w:p w14:paraId="4FB497EF" w14:textId="77777777" w:rsidR="00561F79" w:rsidRPr="00772FB7" w:rsidRDefault="00561F79" w:rsidP="001E56BA">
                <w:pPr>
                  <w:overflowPunct w:val="0"/>
                  <w:autoSpaceDE w:val="0"/>
                  <w:autoSpaceDN w:val="0"/>
                  <w:adjustRightInd w:val="0"/>
                  <w:spacing w:after="0"/>
                  <w:jc w:val="both"/>
                  <w:rPr>
                    <w:rFonts w:ascii="Trebuchet MS" w:hAnsi="Trebuchet MS" w:cs="Arial"/>
                    <w:bCs/>
                    <w:kern w:val="28"/>
                  </w:rPr>
                </w:pPr>
              </w:p>
            </w:tc>
          </w:tr>
          <w:tr w:rsidR="00561F79" w:rsidRPr="00772FB7" w14:paraId="14552B58" w14:textId="77777777" w:rsidTr="001E56BA">
            <w:tc>
              <w:tcPr>
                <w:tcW w:w="606" w:type="dxa"/>
                <w:tcBorders>
                  <w:top w:val="nil"/>
                  <w:left w:val="single" w:sz="4" w:space="0" w:color="auto"/>
                  <w:bottom w:val="single" w:sz="4" w:space="0" w:color="auto"/>
                  <w:right w:val="single" w:sz="4" w:space="0" w:color="auto"/>
                </w:tcBorders>
                <w:shd w:val="clear" w:color="auto" w:fill="auto"/>
              </w:tcPr>
              <w:p w14:paraId="47E80A53" w14:textId="77777777" w:rsidR="00561F79" w:rsidRPr="00772FB7" w:rsidRDefault="00561F79" w:rsidP="001E56BA">
                <w:pPr>
                  <w:overflowPunct w:val="0"/>
                  <w:autoSpaceDE w:val="0"/>
                  <w:autoSpaceDN w:val="0"/>
                  <w:adjustRightInd w:val="0"/>
                  <w:spacing w:after="0"/>
                  <w:jc w:val="right"/>
                  <w:rPr>
                    <w:rFonts w:ascii="Trebuchet MS" w:hAnsi="Trebuchet MS" w:cs="Arial"/>
                    <w:b/>
                    <w:bCs/>
                    <w:kern w:val="28"/>
                  </w:rPr>
                </w:pPr>
              </w:p>
            </w:tc>
            <w:tc>
              <w:tcPr>
                <w:tcW w:w="6521" w:type="dxa"/>
                <w:tcBorders>
                  <w:left w:val="single" w:sz="4" w:space="0" w:color="auto"/>
                  <w:right w:val="single" w:sz="4" w:space="0" w:color="auto"/>
                </w:tcBorders>
                <w:shd w:val="clear" w:color="auto" w:fill="auto"/>
              </w:tcPr>
              <w:p w14:paraId="2BE0EA0B" w14:textId="77777777" w:rsidR="00561F79" w:rsidRPr="00772FB7" w:rsidRDefault="00561F79" w:rsidP="001E56BA">
                <w:pPr>
                  <w:overflowPunct w:val="0"/>
                  <w:autoSpaceDE w:val="0"/>
                  <w:autoSpaceDN w:val="0"/>
                  <w:adjustRightInd w:val="0"/>
                  <w:spacing w:after="0"/>
                  <w:ind w:right="34"/>
                  <w:jc w:val="both"/>
                  <w:rPr>
                    <w:rFonts w:ascii="Trebuchet MS" w:hAnsi="Trebuchet MS" w:cs="Arial"/>
                    <w:b/>
                    <w:bCs/>
                    <w:kern w:val="28"/>
                  </w:rPr>
                </w:pPr>
                <w:r w:rsidRPr="00772FB7">
                  <w:rPr>
                    <w:rFonts w:ascii="Trebuchet MS" w:hAnsi="Trebuchet MS" w:cs="Arial"/>
                    <w:b/>
                    <w:bCs/>
                    <w:kern w:val="28"/>
                  </w:rPr>
                  <w:t>TOTAL CARRIED TO OVERALL SUMMARY</w:t>
                </w:r>
              </w:p>
              <w:p w14:paraId="6E7F844E" w14:textId="77777777" w:rsidR="00561F79" w:rsidRPr="00772FB7" w:rsidRDefault="00561F79" w:rsidP="001E56BA">
                <w:pPr>
                  <w:overflowPunct w:val="0"/>
                  <w:autoSpaceDE w:val="0"/>
                  <w:autoSpaceDN w:val="0"/>
                  <w:adjustRightInd w:val="0"/>
                  <w:spacing w:after="0"/>
                  <w:ind w:right="34"/>
                  <w:jc w:val="both"/>
                  <w:rPr>
                    <w:rFonts w:ascii="Trebuchet MS" w:hAnsi="Trebuchet MS" w:cs="Arial"/>
                    <w:b/>
                    <w:bCs/>
                    <w:kern w:val="28"/>
                  </w:rPr>
                </w:pPr>
              </w:p>
            </w:tc>
            <w:tc>
              <w:tcPr>
                <w:tcW w:w="780" w:type="dxa"/>
                <w:tcBorders>
                  <w:top w:val="nil"/>
                  <w:left w:val="single" w:sz="4" w:space="0" w:color="auto"/>
                  <w:bottom w:val="single" w:sz="4" w:space="0" w:color="auto"/>
                  <w:right w:val="single" w:sz="4" w:space="0" w:color="auto"/>
                </w:tcBorders>
                <w:shd w:val="clear" w:color="auto" w:fill="auto"/>
              </w:tcPr>
              <w:p w14:paraId="2D039C26" w14:textId="77777777" w:rsidR="00561F79" w:rsidRPr="00772FB7" w:rsidRDefault="00561F79" w:rsidP="001E56BA">
                <w:pPr>
                  <w:overflowPunct w:val="0"/>
                  <w:autoSpaceDE w:val="0"/>
                  <w:autoSpaceDN w:val="0"/>
                  <w:adjustRightInd w:val="0"/>
                  <w:spacing w:after="0"/>
                  <w:jc w:val="center"/>
                  <w:rPr>
                    <w:rFonts w:ascii="Trebuchet MS" w:hAnsi="Trebuchet MS" w:cs="Arial"/>
                    <w:b/>
                    <w:bCs/>
                    <w:kern w:val="28"/>
                  </w:rPr>
                </w:pPr>
                <w:r>
                  <w:rPr>
                    <w:rFonts w:ascii="Trebuchet MS" w:hAnsi="Trebuchet MS" w:cs="Arial"/>
                    <w:b/>
                    <w:bCs/>
                    <w:kern w:val="28"/>
                  </w:rPr>
                  <w:t>£</w:t>
                </w:r>
              </w:p>
            </w:tc>
            <w:tc>
              <w:tcPr>
                <w:tcW w:w="1212" w:type="dxa"/>
                <w:tcBorders>
                  <w:top w:val="nil"/>
                  <w:left w:val="single" w:sz="4" w:space="0" w:color="auto"/>
                  <w:bottom w:val="single" w:sz="4" w:space="0" w:color="auto"/>
                  <w:right w:val="single" w:sz="4" w:space="0" w:color="auto"/>
                </w:tcBorders>
                <w:shd w:val="clear" w:color="auto" w:fill="auto"/>
              </w:tcPr>
              <w:p w14:paraId="7E8A225C" w14:textId="77777777" w:rsidR="00561F79" w:rsidRPr="00772FB7" w:rsidRDefault="00561F79" w:rsidP="001E56BA">
                <w:pPr>
                  <w:overflowPunct w:val="0"/>
                  <w:autoSpaceDE w:val="0"/>
                  <w:autoSpaceDN w:val="0"/>
                  <w:adjustRightInd w:val="0"/>
                  <w:spacing w:after="0"/>
                  <w:jc w:val="both"/>
                  <w:rPr>
                    <w:rFonts w:ascii="Trebuchet MS" w:hAnsi="Trebuchet MS" w:cs="Arial"/>
                    <w:bCs/>
                    <w:kern w:val="28"/>
                  </w:rPr>
                </w:pPr>
              </w:p>
            </w:tc>
          </w:tr>
        </w:tbl>
        <w:p w14:paraId="12D07533" w14:textId="7AA5DD01" w:rsidR="00B15690" w:rsidRPr="00164ACF" w:rsidRDefault="00182E1A">
          <w:pPr>
            <w:rPr>
              <w:rFonts w:ascii="Trebuchet MS" w:hAnsi="Trebuchet MS"/>
            </w:rPr>
          </w:pPr>
        </w:p>
      </w:sdtContent>
    </w:sdt>
    <w:sectPr w:rsidR="00B15690" w:rsidRPr="00164AC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36706B" w14:textId="77777777" w:rsidR="001C3B93" w:rsidRDefault="001C3B93" w:rsidP="0093605B">
      <w:pPr>
        <w:spacing w:after="0" w:line="240" w:lineRule="auto"/>
      </w:pPr>
      <w:r>
        <w:separator/>
      </w:r>
    </w:p>
  </w:endnote>
  <w:endnote w:type="continuationSeparator" w:id="0">
    <w:p w14:paraId="7DB4C369" w14:textId="77777777" w:rsidR="001C3B93" w:rsidRDefault="001C3B93" w:rsidP="00936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Union">
    <w:charset w:val="00"/>
    <w:family w:val="roman"/>
    <w:pitch w:val="variable"/>
    <w:sig w:usb0="00000003" w:usb1="00000000" w:usb2="00000000" w:usb3="00000000" w:csb0="00000001" w:csb1="00000000"/>
  </w:font>
  <w:font w:name="Arial Bold">
    <w:altName w:val="Arial"/>
    <w:panose1 w:val="020B0704020202020204"/>
    <w:charset w:val="00"/>
    <w:family w:val="roman"/>
    <w:notTrueType/>
    <w:pitch w:val="default"/>
  </w:font>
  <w:font w:name="Myriad Pro">
    <w:altName w:val="Corbel"/>
    <w:panose1 w:val="00000000000000000000"/>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Foco">
    <w:charset w:val="00"/>
    <w:family w:val="swiss"/>
    <w:pitch w:val="variable"/>
    <w:sig w:usb0="A00002EF" w:usb1="5000205B" w:usb2="00000008"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8F2F5" w14:textId="0745008F" w:rsidR="0093605B" w:rsidRPr="005A37D9" w:rsidRDefault="005A37D9" w:rsidP="005A37D9">
    <w:pPr>
      <w:pStyle w:val="Footer"/>
    </w:pPr>
    <w:r w:rsidRPr="005A37D9">
      <w:rPr>
        <w:rFonts w:ascii="Trebuchet MS" w:hAnsi="Trebuchet MS"/>
        <w:sz w:val="18"/>
        <w:szCs w:val="18"/>
      </w:rPr>
      <w:t>T:\100292 Merton Maintenance '25 Fabric\01_WIP\B_BuildingSurveyor\Pre-Contract\Specification and Tender\Links WINDOW REMEDIALS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75AFD4" w14:textId="77777777" w:rsidR="001C3B93" w:rsidRDefault="001C3B93" w:rsidP="0093605B">
      <w:pPr>
        <w:spacing w:after="0" w:line="240" w:lineRule="auto"/>
      </w:pPr>
      <w:r>
        <w:separator/>
      </w:r>
    </w:p>
  </w:footnote>
  <w:footnote w:type="continuationSeparator" w:id="0">
    <w:p w14:paraId="1551AB35" w14:textId="77777777" w:rsidR="001C3B93" w:rsidRDefault="001C3B93" w:rsidP="00936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C81E5" w14:textId="1C4A1A0E" w:rsidR="00324BAD" w:rsidRPr="00324BAD" w:rsidRDefault="009C23A0" w:rsidP="00324BAD">
    <w:pPr>
      <w:pStyle w:val="Header"/>
      <w:jc w:val="right"/>
      <w:rPr>
        <w:rFonts w:ascii="Trebuchet MS" w:hAnsi="Trebuchet MS"/>
        <w:lang w:val="en-US"/>
      </w:rPr>
    </w:pPr>
    <w:r>
      <w:rPr>
        <w:rFonts w:ascii="Trebuchet MS" w:hAnsi="Trebuchet MS"/>
        <w:lang w:val="en-US"/>
      </w:rPr>
      <w:t xml:space="preserve">LINKS </w:t>
    </w:r>
    <w:r w:rsidR="00324BAD" w:rsidRPr="00324BAD">
      <w:rPr>
        <w:rFonts w:ascii="Trebuchet MS" w:hAnsi="Trebuchet MS"/>
        <w:lang w:val="en-US"/>
      </w:rPr>
      <w:t>PRIMARY SCHOOL</w:t>
    </w:r>
  </w:p>
  <w:p w14:paraId="1019AEA3" w14:textId="138B55CC" w:rsidR="00324BAD" w:rsidRPr="00324BAD" w:rsidRDefault="009C23A0" w:rsidP="00324BAD">
    <w:pPr>
      <w:pStyle w:val="Header"/>
      <w:jc w:val="right"/>
      <w:rPr>
        <w:rFonts w:ascii="Trebuchet MS" w:hAnsi="Trebuchet MS"/>
        <w:lang w:val="en-US"/>
      </w:rPr>
    </w:pPr>
    <w:r>
      <w:rPr>
        <w:rFonts w:ascii="Trebuchet MS" w:hAnsi="Trebuchet MS"/>
        <w:lang w:val="en-US"/>
      </w:rPr>
      <w:t>WINDOW REMEDIALS</w:t>
    </w:r>
  </w:p>
  <w:p w14:paraId="2792A691" w14:textId="0D59BBEA" w:rsidR="00324BAD" w:rsidRPr="00324BAD" w:rsidRDefault="00324BAD" w:rsidP="00324BAD">
    <w:pPr>
      <w:pStyle w:val="Header"/>
      <w:jc w:val="right"/>
      <w:rPr>
        <w:rFonts w:ascii="Trebuchet MS" w:hAnsi="Trebuchet MS"/>
        <w:lang w:val="en-US"/>
      </w:rPr>
    </w:pPr>
    <w:r w:rsidRPr="00324BAD">
      <w:rPr>
        <w:rFonts w:ascii="Trebuchet MS" w:hAnsi="Trebuchet MS"/>
        <w:lang w:val="en-US"/>
      </w:rPr>
      <w:t>MERTON COUNCIL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57A7B8A"/>
    <w:multiLevelType w:val="hybridMultilevel"/>
    <w:tmpl w:val="41D5F0C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3C1EA9"/>
    <w:multiLevelType w:val="hybridMultilevel"/>
    <w:tmpl w:val="DBC0D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59576D"/>
    <w:multiLevelType w:val="hybridMultilevel"/>
    <w:tmpl w:val="6A8E20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827A22"/>
    <w:multiLevelType w:val="hybridMultilevel"/>
    <w:tmpl w:val="8D3CD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E50C1D"/>
    <w:multiLevelType w:val="multilevel"/>
    <w:tmpl w:val="05921BF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09B04426"/>
    <w:multiLevelType w:val="hybridMultilevel"/>
    <w:tmpl w:val="B5981BA4"/>
    <w:lvl w:ilvl="0" w:tplc="08090001">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0DF3607D"/>
    <w:multiLevelType w:val="multilevel"/>
    <w:tmpl w:val="05921BF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0EFD4450"/>
    <w:multiLevelType w:val="multilevel"/>
    <w:tmpl w:val="13BA0BA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 w15:restartNumberingAfterBreak="0">
    <w:nsid w:val="0F6127D3"/>
    <w:multiLevelType w:val="hybridMultilevel"/>
    <w:tmpl w:val="1EEED4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363DD0"/>
    <w:multiLevelType w:val="multilevel"/>
    <w:tmpl w:val="05921BF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13A421E6"/>
    <w:multiLevelType w:val="hybridMultilevel"/>
    <w:tmpl w:val="6414D3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62547BC"/>
    <w:multiLevelType w:val="multilevel"/>
    <w:tmpl w:val="BA701486"/>
    <w:lvl w:ilvl="0">
      <w:start w:val="2"/>
      <w:numFmt w:val="decimal"/>
      <w:lvlText w:val="%1.0"/>
      <w:lvlJc w:val="left"/>
      <w:pPr>
        <w:ind w:left="2152" w:hanging="360"/>
      </w:pPr>
      <w:rPr>
        <w:rFonts w:ascii="Arial" w:hAnsi="Arial" w:cs="Arial" w:hint="default"/>
        <w:sz w:val="20"/>
        <w:szCs w:val="20"/>
      </w:rPr>
    </w:lvl>
    <w:lvl w:ilvl="1">
      <w:start w:val="1"/>
      <w:numFmt w:val="decimal"/>
      <w:lvlText w:val="%1.%2"/>
      <w:lvlJc w:val="left"/>
      <w:pPr>
        <w:ind w:left="2872" w:hanging="360"/>
      </w:pPr>
      <w:rPr>
        <w:rFonts w:hint="default"/>
        <w:b/>
      </w:rPr>
    </w:lvl>
    <w:lvl w:ilvl="2">
      <w:start w:val="1"/>
      <w:numFmt w:val="decimal"/>
      <w:pStyle w:val="title3"/>
      <w:lvlText w:val="%1.%2.%3"/>
      <w:lvlJc w:val="left"/>
      <w:pPr>
        <w:ind w:left="3952" w:hanging="720"/>
      </w:pPr>
      <w:rPr>
        <w:rFonts w:hint="default"/>
      </w:rPr>
    </w:lvl>
    <w:lvl w:ilvl="3">
      <w:start w:val="1"/>
      <w:numFmt w:val="decimal"/>
      <w:lvlText w:val="%1.%2.%3.%4"/>
      <w:lvlJc w:val="left"/>
      <w:pPr>
        <w:ind w:left="4672" w:hanging="720"/>
      </w:pPr>
      <w:rPr>
        <w:rFonts w:hint="default"/>
      </w:rPr>
    </w:lvl>
    <w:lvl w:ilvl="4">
      <w:start w:val="1"/>
      <w:numFmt w:val="decimal"/>
      <w:lvlText w:val="%1.%2.%3.%4.%5"/>
      <w:lvlJc w:val="left"/>
      <w:pPr>
        <w:ind w:left="5752" w:hanging="1080"/>
      </w:pPr>
      <w:rPr>
        <w:rFonts w:hint="default"/>
      </w:rPr>
    </w:lvl>
    <w:lvl w:ilvl="5">
      <w:start w:val="1"/>
      <w:numFmt w:val="decimal"/>
      <w:lvlText w:val="%1.%2.%3.%4.%5.%6"/>
      <w:lvlJc w:val="left"/>
      <w:pPr>
        <w:ind w:left="6472" w:hanging="1080"/>
      </w:pPr>
      <w:rPr>
        <w:rFonts w:hint="default"/>
      </w:rPr>
    </w:lvl>
    <w:lvl w:ilvl="6">
      <w:start w:val="1"/>
      <w:numFmt w:val="decimal"/>
      <w:lvlText w:val="%1.%2.%3.%4.%5.%6.%7"/>
      <w:lvlJc w:val="left"/>
      <w:pPr>
        <w:ind w:left="7552" w:hanging="1440"/>
      </w:pPr>
      <w:rPr>
        <w:rFonts w:hint="default"/>
      </w:rPr>
    </w:lvl>
    <w:lvl w:ilvl="7">
      <w:start w:val="1"/>
      <w:numFmt w:val="decimal"/>
      <w:lvlText w:val="%1.%2.%3.%4.%5.%6.%7.%8"/>
      <w:lvlJc w:val="left"/>
      <w:pPr>
        <w:ind w:left="8272" w:hanging="1440"/>
      </w:pPr>
      <w:rPr>
        <w:rFonts w:hint="default"/>
      </w:rPr>
    </w:lvl>
    <w:lvl w:ilvl="8">
      <w:start w:val="1"/>
      <w:numFmt w:val="decimal"/>
      <w:lvlText w:val="%1.%2.%3.%4.%5.%6.%7.%8.%9"/>
      <w:lvlJc w:val="left"/>
      <w:pPr>
        <w:ind w:left="9352" w:hanging="1800"/>
      </w:pPr>
      <w:rPr>
        <w:rFonts w:hint="default"/>
      </w:rPr>
    </w:lvl>
  </w:abstractNum>
  <w:abstractNum w:abstractNumId="12" w15:restartNumberingAfterBreak="0">
    <w:nsid w:val="17420658"/>
    <w:multiLevelType w:val="hybridMultilevel"/>
    <w:tmpl w:val="1D4E8A1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3" w15:restartNumberingAfterBreak="0">
    <w:nsid w:val="18B223D3"/>
    <w:multiLevelType w:val="hybridMultilevel"/>
    <w:tmpl w:val="C1FA214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1C837E36"/>
    <w:multiLevelType w:val="hybridMultilevel"/>
    <w:tmpl w:val="5DEC946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1E1014CE"/>
    <w:multiLevelType w:val="hybridMultilevel"/>
    <w:tmpl w:val="9C82A5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9B831E2"/>
    <w:multiLevelType w:val="multilevel"/>
    <w:tmpl w:val="05921BF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2B790284"/>
    <w:multiLevelType w:val="hybridMultilevel"/>
    <w:tmpl w:val="6394A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D5E310F"/>
    <w:multiLevelType w:val="hybridMultilevel"/>
    <w:tmpl w:val="A406FCE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9" w15:restartNumberingAfterBreak="0">
    <w:nsid w:val="2D6D64D0"/>
    <w:multiLevelType w:val="multilevel"/>
    <w:tmpl w:val="05921BF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30AC74BA"/>
    <w:multiLevelType w:val="hybridMultilevel"/>
    <w:tmpl w:val="87C62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1803AB8"/>
    <w:multiLevelType w:val="hybridMultilevel"/>
    <w:tmpl w:val="DEAE7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3F9038E"/>
    <w:multiLevelType w:val="hybridMultilevel"/>
    <w:tmpl w:val="327038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9EA038F"/>
    <w:multiLevelType w:val="hybridMultilevel"/>
    <w:tmpl w:val="1F44FB10"/>
    <w:lvl w:ilvl="0" w:tplc="D794C312">
      <w:numFmt w:val="bullet"/>
      <w:lvlText w:val="•"/>
      <w:lvlJc w:val="left"/>
      <w:pPr>
        <w:ind w:left="720" w:hanging="360"/>
      </w:pPr>
      <w:rPr>
        <w:rFonts w:ascii="Trebuchet MS" w:eastAsiaTheme="minorHAnsi" w:hAnsi="Trebuchet MS" w:cs="Trebuchet 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A201505"/>
    <w:multiLevelType w:val="hybridMultilevel"/>
    <w:tmpl w:val="101C547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5" w15:restartNumberingAfterBreak="0">
    <w:nsid w:val="3A2859CE"/>
    <w:multiLevelType w:val="multilevel"/>
    <w:tmpl w:val="D67CE9C4"/>
    <w:lvl w:ilvl="0">
      <w:start w:val="1"/>
      <w:numFmt w:val="decimal"/>
      <w:lvlText w:val="%1.0"/>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6" w15:restartNumberingAfterBreak="0">
    <w:nsid w:val="3E2E1CE1"/>
    <w:multiLevelType w:val="hybridMultilevel"/>
    <w:tmpl w:val="978AFC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F450CD2"/>
    <w:multiLevelType w:val="multilevel"/>
    <w:tmpl w:val="F13C2A8C"/>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4A7C37C2"/>
    <w:multiLevelType w:val="hybridMultilevel"/>
    <w:tmpl w:val="B6A8E1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E9A26A5"/>
    <w:multiLevelType w:val="hybridMultilevel"/>
    <w:tmpl w:val="FFFFFFFF"/>
    <w:lvl w:ilvl="0" w:tplc="7BA85006">
      <w:start w:val="1"/>
      <w:numFmt w:val="bullet"/>
      <w:lvlText w:val="•"/>
      <w:lvlJc w:val="left"/>
      <w:pPr>
        <w:ind w:hanging="227"/>
      </w:pPr>
      <w:rPr>
        <w:rFonts w:ascii="Union" w:eastAsia="Times New Roman" w:hAnsi="Union" w:hint="default"/>
        <w:b/>
        <w:color w:val="142D4B"/>
        <w:w w:val="99"/>
        <w:sz w:val="26"/>
      </w:rPr>
    </w:lvl>
    <w:lvl w:ilvl="1" w:tplc="70001666">
      <w:start w:val="1"/>
      <w:numFmt w:val="bullet"/>
      <w:lvlText w:val="•"/>
      <w:lvlJc w:val="left"/>
      <w:rPr>
        <w:rFonts w:hint="default"/>
      </w:rPr>
    </w:lvl>
    <w:lvl w:ilvl="2" w:tplc="AB1A8F06">
      <w:start w:val="1"/>
      <w:numFmt w:val="bullet"/>
      <w:lvlText w:val="•"/>
      <w:lvlJc w:val="left"/>
      <w:rPr>
        <w:rFonts w:hint="default"/>
      </w:rPr>
    </w:lvl>
    <w:lvl w:ilvl="3" w:tplc="531857A0">
      <w:start w:val="1"/>
      <w:numFmt w:val="bullet"/>
      <w:lvlText w:val="•"/>
      <w:lvlJc w:val="left"/>
      <w:rPr>
        <w:rFonts w:hint="default"/>
      </w:rPr>
    </w:lvl>
    <w:lvl w:ilvl="4" w:tplc="2CE83426">
      <w:start w:val="1"/>
      <w:numFmt w:val="bullet"/>
      <w:lvlText w:val="•"/>
      <w:lvlJc w:val="left"/>
      <w:rPr>
        <w:rFonts w:hint="default"/>
      </w:rPr>
    </w:lvl>
    <w:lvl w:ilvl="5" w:tplc="E70E9308">
      <w:start w:val="1"/>
      <w:numFmt w:val="bullet"/>
      <w:lvlText w:val="•"/>
      <w:lvlJc w:val="left"/>
      <w:rPr>
        <w:rFonts w:hint="default"/>
      </w:rPr>
    </w:lvl>
    <w:lvl w:ilvl="6" w:tplc="0BE25628">
      <w:start w:val="1"/>
      <w:numFmt w:val="bullet"/>
      <w:lvlText w:val="•"/>
      <w:lvlJc w:val="left"/>
      <w:rPr>
        <w:rFonts w:hint="default"/>
      </w:rPr>
    </w:lvl>
    <w:lvl w:ilvl="7" w:tplc="9F04DC28">
      <w:start w:val="1"/>
      <w:numFmt w:val="bullet"/>
      <w:lvlText w:val="•"/>
      <w:lvlJc w:val="left"/>
      <w:rPr>
        <w:rFonts w:hint="default"/>
      </w:rPr>
    </w:lvl>
    <w:lvl w:ilvl="8" w:tplc="ACD848B6">
      <w:start w:val="1"/>
      <w:numFmt w:val="bullet"/>
      <w:lvlText w:val="•"/>
      <w:lvlJc w:val="left"/>
      <w:rPr>
        <w:rFonts w:hint="default"/>
      </w:rPr>
    </w:lvl>
  </w:abstractNum>
  <w:abstractNum w:abstractNumId="30" w15:restartNumberingAfterBreak="0">
    <w:nsid w:val="5143457C"/>
    <w:multiLevelType w:val="hybridMultilevel"/>
    <w:tmpl w:val="B6E02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41D2D64"/>
    <w:multiLevelType w:val="multilevel"/>
    <w:tmpl w:val="00028C54"/>
    <w:lvl w:ilvl="0">
      <w:start w:val="1"/>
      <w:numFmt w:val="decimal"/>
      <w:pStyle w:val="Heading1"/>
      <w:lvlText w:val="%1.0"/>
      <w:lvlJc w:val="left"/>
      <w:pPr>
        <w:ind w:left="4188" w:hanging="360"/>
      </w:pPr>
      <w:rPr>
        <w:rFonts w:hint="default"/>
      </w:rPr>
    </w:lvl>
    <w:lvl w:ilvl="1">
      <w:start w:val="1"/>
      <w:numFmt w:val="decimal"/>
      <w:pStyle w:val="Heading2"/>
      <w:lvlText w:val="%1.%2"/>
      <w:lvlJc w:val="left"/>
      <w:pPr>
        <w:ind w:left="360"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54405A40"/>
    <w:multiLevelType w:val="multilevel"/>
    <w:tmpl w:val="05921BF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5678053A"/>
    <w:multiLevelType w:val="hybridMultilevel"/>
    <w:tmpl w:val="37BECC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6B227CE"/>
    <w:multiLevelType w:val="hybridMultilevel"/>
    <w:tmpl w:val="A20E6B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C476085"/>
    <w:multiLevelType w:val="hybridMultilevel"/>
    <w:tmpl w:val="21C87CEA"/>
    <w:lvl w:ilvl="0" w:tplc="08090001">
      <w:start w:val="1"/>
      <w:numFmt w:val="bullet"/>
      <w:lvlText w:val=""/>
      <w:lvlJc w:val="left"/>
      <w:pPr>
        <w:ind w:left="740" w:hanging="360"/>
      </w:pPr>
      <w:rPr>
        <w:rFonts w:ascii="Symbol" w:hAnsi="Symbol" w:hint="default"/>
      </w:rPr>
    </w:lvl>
    <w:lvl w:ilvl="1" w:tplc="08090003" w:tentative="1">
      <w:start w:val="1"/>
      <w:numFmt w:val="bullet"/>
      <w:lvlText w:val="o"/>
      <w:lvlJc w:val="left"/>
      <w:pPr>
        <w:ind w:left="1460" w:hanging="360"/>
      </w:pPr>
      <w:rPr>
        <w:rFonts w:ascii="Courier New" w:hAnsi="Courier New" w:cs="Courier New" w:hint="default"/>
      </w:rPr>
    </w:lvl>
    <w:lvl w:ilvl="2" w:tplc="08090005" w:tentative="1">
      <w:start w:val="1"/>
      <w:numFmt w:val="bullet"/>
      <w:lvlText w:val=""/>
      <w:lvlJc w:val="left"/>
      <w:pPr>
        <w:ind w:left="2180" w:hanging="360"/>
      </w:pPr>
      <w:rPr>
        <w:rFonts w:ascii="Wingdings" w:hAnsi="Wingdings" w:hint="default"/>
      </w:rPr>
    </w:lvl>
    <w:lvl w:ilvl="3" w:tplc="08090001" w:tentative="1">
      <w:start w:val="1"/>
      <w:numFmt w:val="bullet"/>
      <w:lvlText w:val=""/>
      <w:lvlJc w:val="left"/>
      <w:pPr>
        <w:ind w:left="2900" w:hanging="360"/>
      </w:pPr>
      <w:rPr>
        <w:rFonts w:ascii="Symbol" w:hAnsi="Symbol" w:hint="default"/>
      </w:rPr>
    </w:lvl>
    <w:lvl w:ilvl="4" w:tplc="08090003" w:tentative="1">
      <w:start w:val="1"/>
      <w:numFmt w:val="bullet"/>
      <w:lvlText w:val="o"/>
      <w:lvlJc w:val="left"/>
      <w:pPr>
        <w:ind w:left="3620" w:hanging="360"/>
      </w:pPr>
      <w:rPr>
        <w:rFonts w:ascii="Courier New" w:hAnsi="Courier New" w:cs="Courier New" w:hint="default"/>
      </w:rPr>
    </w:lvl>
    <w:lvl w:ilvl="5" w:tplc="08090005" w:tentative="1">
      <w:start w:val="1"/>
      <w:numFmt w:val="bullet"/>
      <w:lvlText w:val=""/>
      <w:lvlJc w:val="left"/>
      <w:pPr>
        <w:ind w:left="4340" w:hanging="360"/>
      </w:pPr>
      <w:rPr>
        <w:rFonts w:ascii="Wingdings" w:hAnsi="Wingdings" w:hint="default"/>
      </w:rPr>
    </w:lvl>
    <w:lvl w:ilvl="6" w:tplc="08090001" w:tentative="1">
      <w:start w:val="1"/>
      <w:numFmt w:val="bullet"/>
      <w:lvlText w:val=""/>
      <w:lvlJc w:val="left"/>
      <w:pPr>
        <w:ind w:left="5060" w:hanging="360"/>
      </w:pPr>
      <w:rPr>
        <w:rFonts w:ascii="Symbol" w:hAnsi="Symbol" w:hint="default"/>
      </w:rPr>
    </w:lvl>
    <w:lvl w:ilvl="7" w:tplc="08090003" w:tentative="1">
      <w:start w:val="1"/>
      <w:numFmt w:val="bullet"/>
      <w:lvlText w:val="o"/>
      <w:lvlJc w:val="left"/>
      <w:pPr>
        <w:ind w:left="5780" w:hanging="360"/>
      </w:pPr>
      <w:rPr>
        <w:rFonts w:ascii="Courier New" w:hAnsi="Courier New" w:cs="Courier New" w:hint="default"/>
      </w:rPr>
    </w:lvl>
    <w:lvl w:ilvl="8" w:tplc="08090005" w:tentative="1">
      <w:start w:val="1"/>
      <w:numFmt w:val="bullet"/>
      <w:lvlText w:val=""/>
      <w:lvlJc w:val="left"/>
      <w:pPr>
        <w:ind w:left="6500" w:hanging="360"/>
      </w:pPr>
      <w:rPr>
        <w:rFonts w:ascii="Wingdings" w:hAnsi="Wingdings" w:hint="default"/>
      </w:rPr>
    </w:lvl>
  </w:abstractNum>
  <w:abstractNum w:abstractNumId="36" w15:restartNumberingAfterBreak="0">
    <w:nsid w:val="5CE74746"/>
    <w:multiLevelType w:val="multilevel"/>
    <w:tmpl w:val="13BA0BA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7" w15:restartNumberingAfterBreak="0">
    <w:nsid w:val="63167BF0"/>
    <w:multiLevelType w:val="multilevel"/>
    <w:tmpl w:val="E3A4B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49B4EC4"/>
    <w:multiLevelType w:val="hybridMultilevel"/>
    <w:tmpl w:val="0B9EE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4EE511D"/>
    <w:multiLevelType w:val="hybridMultilevel"/>
    <w:tmpl w:val="238E87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BC232F7"/>
    <w:multiLevelType w:val="hybridMultilevel"/>
    <w:tmpl w:val="D0643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D69235D"/>
    <w:multiLevelType w:val="hybridMultilevel"/>
    <w:tmpl w:val="B1A0D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F1A0D45"/>
    <w:multiLevelType w:val="multilevel"/>
    <w:tmpl w:val="8160E30E"/>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3" w15:restartNumberingAfterBreak="0">
    <w:nsid w:val="716F7AFD"/>
    <w:multiLevelType w:val="hybridMultilevel"/>
    <w:tmpl w:val="36001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1A104E3"/>
    <w:multiLevelType w:val="hybridMultilevel"/>
    <w:tmpl w:val="7BC223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7623BD9"/>
    <w:multiLevelType w:val="hybridMultilevel"/>
    <w:tmpl w:val="C86A0F8A"/>
    <w:lvl w:ilvl="0" w:tplc="7BA85006">
      <w:start w:val="1"/>
      <w:numFmt w:val="bullet"/>
      <w:lvlText w:val="•"/>
      <w:lvlJc w:val="left"/>
      <w:pPr>
        <w:ind w:left="2160" w:hanging="360"/>
      </w:pPr>
      <w:rPr>
        <w:rFonts w:ascii="Union" w:eastAsia="Times New Roman" w:hAnsi="Union" w:hint="default"/>
        <w:b/>
        <w:color w:val="142D4B"/>
        <w:w w:val="99"/>
        <w:sz w:val="26"/>
      </w:rPr>
    </w:lvl>
    <w:lvl w:ilvl="1" w:tplc="08090001">
      <w:start w:val="1"/>
      <w:numFmt w:val="bullet"/>
      <w:lvlText w:val=""/>
      <w:lvlJc w:val="left"/>
      <w:pPr>
        <w:ind w:left="2880" w:hanging="360"/>
      </w:pPr>
      <w:rPr>
        <w:rFonts w:ascii="Symbol" w:hAnsi="Symbol"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6" w15:restartNumberingAfterBreak="0">
    <w:nsid w:val="776D628A"/>
    <w:multiLevelType w:val="hybridMultilevel"/>
    <w:tmpl w:val="0256FFA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7" w15:restartNumberingAfterBreak="0">
    <w:nsid w:val="7B180860"/>
    <w:multiLevelType w:val="multilevel"/>
    <w:tmpl w:val="037AB85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B343B56"/>
    <w:multiLevelType w:val="hybridMultilevel"/>
    <w:tmpl w:val="27509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22841925">
    <w:abstractNumId w:val="31"/>
  </w:num>
  <w:num w:numId="2" w16cid:durableId="1495946884">
    <w:abstractNumId w:val="45"/>
  </w:num>
  <w:num w:numId="3" w16cid:durableId="374156371">
    <w:abstractNumId w:val="29"/>
  </w:num>
  <w:num w:numId="4" w16cid:durableId="1418479682">
    <w:abstractNumId w:val="25"/>
  </w:num>
  <w:num w:numId="5" w16cid:durableId="921838666">
    <w:abstractNumId w:val="27"/>
  </w:num>
  <w:num w:numId="6" w16cid:durableId="784496999">
    <w:abstractNumId w:val="36"/>
  </w:num>
  <w:num w:numId="7" w16cid:durableId="959337057">
    <w:abstractNumId w:val="7"/>
  </w:num>
  <w:num w:numId="8" w16cid:durableId="231670163">
    <w:abstractNumId w:val="47"/>
  </w:num>
  <w:num w:numId="9" w16cid:durableId="1240560753">
    <w:abstractNumId w:val="46"/>
  </w:num>
  <w:num w:numId="10" w16cid:durableId="1243564052">
    <w:abstractNumId w:val="14"/>
  </w:num>
  <w:num w:numId="11" w16cid:durableId="1866820915">
    <w:abstractNumId w:val="19"/>
  </w:num>
  <w:num w:numId="12" w16cid:durableId="262998527">
    <w:abstractNumId w:val="9"/>
  </w:num>
  <w:num w:numId="13" w16cid:durableId="278688914">
    <w:abstractNumId w:val="6"/>
  </w:num>
  <w:num w:numId="14" w16cid:durableId="1378357205">
    <w:abstractNumId w:val="4"/>
  </w:num>
  <w:num w:numId="15" w16cid:durableId="1671714460">
    <w:abstractNumId w:val="32"/>
  </w:num>
  <w:num w:numId="16" w16cid:durableId="281689997">
    <w:abstractNumId w:val="16"/>
  </w:num>
  <w:num w:numId="17" w16cid:durableId="2021002206">
    <w:abstractNumId w:val="24"/>
  </w:num>
  <w:num w:numId="18" w16cid:durableId="1750033166">
    <w:abstractNumId w:val="5"/>
  </w:num>
  <w:num w:numId="19" w16cid:durableId="852497448">
    <w:abstractNumId w:val="34"/>
  </w:num>
  <w:num w:numId="20" w16cid:durableId="1092357857">
    <w:abstractNumId w:val="13"/>
  </w:num>
  <w:num w:numId="21" w16cid:durableId="1325859919">
    <w:abstractNumId w:val="35"/>
  </w:num>
  <w:num w:numId="22" w16cid:durableId="845480744">
    <w:abstractNumId w:val="20"/>
  </w:num>
  <w:num w:numId="23" w16cid:durableId="466901101">
    <w:abstractNumId w:val="41"/>
  </w:num>
  <w:num w:numId="24" w16cid:durableId="1559903391">
    <w:abstractNumId w:val="38"/>
  </w:num>
  <w:num w:numId="25" w16cid:durableId="772284150">
    <w:abstractNumId w:val="8"/>
  </w:num>
  <w:num w:numId="26" w16cid:durableId="1675763073">
    <w:abstractNumId w:val="48"/>
  </w:num>
  <w:num w:numId="27" w16cid:durableId="1267422059">
    <w:abstractNumId w:val="21"/>
  </w:num>
  <w:num w:numId="28" w16cid:durableId="911164541">
    <w:abstractNumId w:val="33"/>
  </w:num>
  <w:num w:numId="29" w16cid:durableId="1283997707">
    <w:abstractNumId w:val="1"/>
  </w:num>
  <w:num w:numId="30" w16cid:durableId="1589272284">
    <w:abstractNumId w:val="2"/>
  </w:num>
  <w:num w:numId="31" w16cid:durableId="1695417973">
    <w:abstractNumId w:val="17"/>
  </w:num>
  <w:num w:numId="32" w16cid:durableId="231046019">
    <w:abstractNumId w:val="26"/>
  </w:num>
  <w:num w:numId="33" w16cid:durableId="882643090">
    <w:abstractNumId w:val="22"/>
  </w:num>
  <w:num w:numId="34" w16cid:durableId="690104022">
    <w:abstractNumId w:val="43"/>
  </w:num>
  <w:num w:numId="35" w16cid:durableId="1241210003">
    <w:abstractNumId w:val="3"/>
  </w:num>
  <w:num w:numId="36" w16cid:durableId="406072569">
    <w:abstractNumId w:val="11"/>
  </w:num>
  <w:num w:numId="37" w16cid:durableId="1933391630">
    <w:abstractNumId w:val="37"/>
    <w:lvlOverride w:ilvl="0">
      <w:lvl w:ilvl="0">
        <w:numFmt w:val="bullet"/>
        <w:lvlText w:val=""/>
        <w:lvlJc w:val="left"/>
        <w:pPr>
          <w:tabs>
            <w:tab w:val="num" w:pos="720"/>
          </w:tabs>
          <w:ind w:left="720" w:hanging="360"/>
        </w:pPr>
        <w:rPr>
          <w:rFonts w:ascii="Wingdings" w:hAnsi="Wingdings" w:hint="default"/>
          <w:sz w:val="20"/>
        </w:rPr>
      </w:lvl>
    </w:lvlOverride>
  </w:num>
  <w:num w:numId="38" w16cid:durableId="685788545">
    <w:abstractNumId w:val="12"/>
  </w:num>
  <w:num w:numId="39" w16cid:durableId="26566019">
    <w:abstractNumId w:val="18"/>
  </w:num>
  <w:num w:numId="40" w16cid:durableId="1076977921">
    <w:abstractNumId w:val="42"/>
  </w:num>
  <w:num w:numId="41" w16cid:durableId="302085792">
    <w:abstractNumId w:val="44"/>
  </w:num>
  <w:num w:numId="42" w16cid:durableId="1609506902">
    <w:abstractNumId w:val="30"/>
  </w:num>
  <w:num w:numId="43" w16cid:durableId="950358493">
    <w:abstractNumId w:val="15"/>
  </w:num>
  <w:num w:numId="44" w16cid:durableId="2037533812">
    <w:abstractNumId w:val="40"/>
  </w:num>
  <w:num w:numId="45" w16cid:durableId="817721912">
    <w:abstractNumId w:val="39"/>
  </w:num>
  <w:num w:numId="46" w16cid:durableId="1199396734">
    <w:abstractNumId w:val="0"/>
  </w:num>
  <w:num w:numId="47" w16cid:durableId="2010404324">
    <w:abstractNumId w:val="10"/>
  </w:num>
  <w:num w:numId="48" w16cid:durableId="66072273">
    <w:abstractNumId w:val="23"/>
  </w:num>
  <w:num w:numId="49" w16cid:durableId="6376997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070"/>
    <w:rsid w:val="00000528"/>
    <w:rsid w:val="00006E70"/>
    <w:rsid w:val="00007910"/>
    <w:rsid w:val="00007B1E"/>
    <w:rsid w:val="00015BF9"/>
    <w:rsid w:val="00026412"/>
    <w:rsid w:val="00027604"/>
    <w:rsid w:val="00032070"/>
    <w:rsid w:val="0003679E"/>
    <w:rsid w:val="00045701"/>
    <w:rsid w:val="00054EE1"/>
    <w:rsid w:val="000635A7"/>
    <w:rsid w:val="00063D50"/>
    <w:rsid w:val="000640CB"/>
    <w:rsid w:val="000706A6"/>
    <w:rsid w:val="0007645C"/>
    <w:rsid w:val="00087482"/>
    <w:rsid w:val="00087EF5"/>
    <w:rsid w:val="00091F49"/>
    <w:rsid w:val="000A4816"/>
    <w:rsid w:val="000A6B92"/>
    <w:rsid w:val="000A7093"/>
    <w:rsid w:val="000D6D3F"/>
    <w:rsid w:val="000E1CAC"/>
    <w:rsid w:val="000E7644"/>
    <w:rsid w:val="000F38FA"/>
    <w:rsid w:val="000F6A38"/>
    <w:rsid w:val="00106E1C"/>
    <w:rsid w:val="00112039"/>
    <w:rsid w:val="001155FC"/>
    <w:rsid w:val="00124938"/>
    <w:rsid w:val="00126965"/>
    <w:rsid w:val="001319BD"/>
    <w:rsid w:val="0013494C"/>
    <w:rsid w:val="001355D2"/>
    <w:rsid w:val="00153DF0"/>
    <w:rsid w:val="00154D63"/>
    <w:rsid w:val="00156333"/>
    <w:rsid w:val="0016440F"/>
    <w:rsid w:val="00164ACF"/>
    <w:rsid w:val="001659A2"/>
    <w:rsid w:val="00167534"/>
    <w:rsid w:val="00180066"/>
    <w:rsid w:val="00182E1A"/>
    <w:rsid w:val="00185A13"/>
    <w:rsid w:val="001C01D4"/>
    <w:rsid w:val="001C3B93"/>
    <w:rsid w:val="001C434B"/>
    <w:rsid w:val="001C7148"/>
    <w:rsid w:val="001D7003"/>
    <w:rsid w:val="001E56BA"/>
    <w:rsid w:val="001F1A99"/>
    <w:rsid w:val="001F350C"/>
    <w:rsid w:val="00211D69"/>
    <w:rsid w:val="00212D10"/>
    <w:rsid w:val="00221535"/>
    <w:rsid w:val="00223763"/>
    <w:rsid w:val="00233173"/>
    <w:rsid w:val="002411DA"/>
    <w:rsid w:val="00242237"/>
    <w:rsid w:val="002463AF"/>
    <w:rsid w:val="00261709"/>
    <w:rsid w:val="00261BB4"/>
    <w:rsid w:val="002663B1"/>
    <w:rsid w:val="00274203"/>
    <w:rsid w:val="002769B3"/>
    <w:rsid w:val="0029574F"/>
    <w:rsid w:val="00297326"/>
    <w:rsid w:val="002C1FBE"/>
    <w:rsid w:val="002D18E3"/>
    <w:rsid w:val="002D67C2"/>
    <w:rsid w:val="002E36DD"/>
    <w:rsid w:val="002F06FF"/>
    <w:rsid w:val="00314983"/>
    <w:rsid w:val="00324BAD"/>
    <w:rsid w:val="00335D79"/>
    <w:rsid w:val="00344B76"/>
    <w:rsid w:val="0035096C"/>
    <w:rsid w:val="003705FF"/>
    <w:rsid w:val="003A785E"/>
    <w:rsid w:val="003B2903"/>
    <w:rsid w:val="003B5159"/>
    <w:rsid w:val="003B551B"/>
    <w:rsid w:val="003C0908"/>
    <w:rsid w:val="003C4F35"/>
    <w:rsid w:val="003E7708"/>
    <w:rsid w:val="00404E3A"/>
    <w:rsid w:val="00413D52"/>
    <w:rsid w:val="00420D7D"/>
    <w:rsid w:val="00431AF0"/>
    <w:rsid w:val="00432555"/>
    <w:rsid w:val="00437DEB"/>
    <w:rsid w:val="00445F18"/>
    <w:rsid w:val="00456AEC"/>
    <w:rsid w:val="00466B07"/>
    <w:rsid w:val="0047766A"/>
    <w:rsid w:val="004A31CC"/>
    <w:rsid w:val="004C516F"/>
    <w:rsid w:val="004D0D9D"/>
    <w:rsid w:val="004D1532"/>
    <w:rsid w:val="004E5644"/>
    <w:rsid w:val="004E7D91"/>
    <w:rsid w:val="004F00B1"/>
    <w:rsid w:val="004F2353"/>
    <w:rsid w:val="004F27ED"/>
    <w:rsid w:val="004F45DB"/>
    <w:rsid w:val="00507D13"/>
    <w:rsid w:val="00515C44"/>
    <w:rsid w:val="00530694"/>
    <w:rsid w:val="005352CA"/>
    <w:rsid w:val="00535F8C"/>
    <w:rsid w:val="005539CE"/>
    <w:rsid w:val="00561F79"/>
    <w:rsid w:val="005702C6"/>
    <w:rsid w:val="005849A4"/>
    <w:rsid w:val="00590516"/>
    <w:rsid w:val="005A37D9"/>
    <w:rsid w:val="005A6DFB"/>
    <w:rsid w:val="005B24C3"/>
    <w:rsid w:val="005D04DA"/>
    <w:rsid w:val="005D4170"/>
    <w:rsid w:val="005E39D6"/>
    <w:rsid w:val="005F0966"/>
    <w:rsid w:val="006039D4"/>
    <w:rsid w:val="006209B3"/>
    <w:rsid w:val="0064220B"/>
    <w:rsid w:val="00650B29"/>
    <w:rsid w:val="00650D82"/>
    <w:rsid w:val="00655C1C"/>
    <w:rsid w:val="006575CE"/>
    <w:rsid w:val="0067589F"/>
    <w:rsid w:val="00677131"/>
    <w:rsid w:val="006D338F"/>
    <w:rsid w:val="006D767C"/>
    <w:rsid w:val="006E7CE1"/>
    <w:rsid w:val="006F413B"/>
    <w:rsid w:val="0070742D"/>
    <w:rsid w:val="00716FE8"/>
    <w:rsid w:val="00724EDB"/>
    <w:rsid w:val="00727652"/>
    <w:rsid w:val="00742E83"/>
    <w:rsid w:val="007441E2"/>
    <w:rsid w:val="00750618"/>
    <w:rsid w:val="0075275A"/>
    <w:rsid w:val="0076763E"/>
    <w:rsid w:val="007868BB"/>
    <w:rsid w:val="007A28AC"/>
    <w:rsid w:val="007C3583"/>
    <w:rsid w:val="007D7CBD"/>
    <w:rsid w:val="007F1FDB"/>
    <w:rsid w:val="00804367"/>
    <w:rsid w:val="00812E37"/>
    <w:rsid w:val="00831255"/>
    <w:rsid w:val="008427F4"/>
    <w:rsid w:val="00843BB8"/>
    <w:rsid w:val="00846E45"/>
    <w:rsid w:val="008566E0"/>
    <w:rsid w:val="008711C0"/>
    <w:rsid w:val="0088135A"/>
    <w:rsid w:val="008A1BA7"/>
    <w:rsid w:val="008B5B45"/>
    <w:rsid w:val="008B7059"/>
    <w:rsid w:val="008D14A1"/>
    <w:rsid w:val="008D157A"/>
    <w:rsid w:val="008D6860"/>
    <w:rsid w:val="008E36D6"/>
    <w:rsid w:val="008E38E0"/>
    <w:rsid w:val="008F53FE"/>
    <w:rsid w:val="00902A15"/>
    <w:rsid w:val="00903A1B"/>
    <w:rsid w:val="00920AC7"/>
    <w:rsid w:val="0093416F"/>
    <w:rsid w:val="0093605B"/>
    <w:rsid w:val="009472BE"/>
    <w:rsid w:val="00950043"/>
    <w:rsid w:val="00954F5F"/>
    <w:rsid w:val="00961914"/>
    <w:rsid w:val="00980376"/>
    <w:rsid w:val="00982A18"/>
    <w:rsid w:val="009846BF"/>
    <w:rsid w:val="00984B27"/>
    <w:rsid w:val="009A74FA"/>
    <w:rsid w:val="009B1023"/>
    <w:rsid w:val="009B380C"/>
    <w:rsid w:val="009C09F4"/>
    <w:rsid w:val="009C23A0"/>
    <w:rsid w:val="009C4A0D"/>
    <w:rsid w:val="009D7185"/>
    <w:rsid w:val="009E1A16"/>
    <w:rsid w:val="009E2EC0"/>
    <w:rsid w:val="009E7E05"/>
    <w:rsid w:val="00A051A6"/>
    <w:rsid w:val="00A10E45"/>
    <w:rsid w:val="00A1315C"/>
    <w:rsid w:val="00A15957"/>
    <w:rsid w:val="00A22C3D"/>
    <w:rsid w:val="00A30C63"/>
    <w:rsid w:val="00A47866"/>
    <w:rsid w:val="00A50D98"/>
    <w:rsid w:val="00A5636B"/>
    <w:rsid w:val="00A73309"/>
    <w:rsid w:val="00A77518"/>
    <w:rsid w:val="00A825BB"/>
    <w:rsid w:val="00A97A39"/>
    <w:rsid w:val="00AB205C"/>
    <w:rsid w:val="00AD1831"/>
    <w:rsid w:val="00AE3A07"/>
    <w:rsid w:val="00AF1423"/>
    <w:rsid w:val="00AF4477"/>
    <w:rsid w:val="00B014AA"/>
    <w:rsid w:val="00B15595"/>
    <w:rsid w:val="00B15690"/>
    <w:rsid w:val="00B27B16"/>
    <w:rsid w:val="00B33AF1"/>
    <w:rsid w:val="00B42DAA"/>
    <w:rsid w:val="00B43A14"/>
    <w:rsid w:val="00B66CF9"/>
    <w:rsid w:val="00B700E0"/>
    <w:rsid w:val="00B813E6"/>
    <w:rsid w:val="00B91B99"/>
    <w:rsid w:val="00B93D62"/>
    <w:rsid w:val="00BA4BDE"/>
    <w:rsid w:val="00BA77C1"/>
    <w:rsid w:val="00BE2C32"/>
    <w:rsid w:val="00BE4C91"/>
    <w:rsid w:val="00BE7D38"/>
    <w:rsid w:val="00BF2B1E"/>
    <w:rsid w:val="00BF3141"/>
    <w:rsid w:val="00BF3B2E"/>
    <w:rsid w:val="00BF42A5"/>
    <w:rsid w:val="00C02A9B"/>
    <w:rsid w:val="00C143F2"/>
    <w:rsid w:val="00C165AD"/>
    <w:rsid w:val="00C176BF"/>
    <w:rsid w:val="00C34912"/>
    <w:rsid w:val="00C47795"/>
    <w:rsid w:val="00C50533"/>
    <w:rsid w:val="00C51D8F"/>
    <w:rsid w:val="00C7056A"/>
    <w:rsid w:val="00C77281"/>
    <w:rsid w:val="00C91C14"/>
    <w:rsid w:val="00C92657"/>
    <w:rsid w:val="00C950EF"/>
    <w:rsid w:val="00CA2CDA"/>
    <w:rsid w:val="00CB0EA9"/>
    <w:rsid w:val="00CB58B0"/>
    <w:rsid w:val="00CD7BCD"/>
    <w:rsid w:val="00CF2FAA"/>
    <w:rsid w:val="00D04B0B"/>
    <w:rsid w:val="00D14EE1"/>
    <w:rsid w:val="00D22F41"/>
    <w:rsid w:val="00D251C0"/>
    <w:rsid w:val="00D26EA9"/>
    <w:rsid w:val="00D445FF"/>
    <w:rsid w:val="00D450BE"/>
    <w:rsid w:val="00D5083F"/>
    <w:rsid w:val="00D53614"/>
    <w:rsid w:val="00D55149"/>
    <w:rsid w:val="00D56CC1"/>
    <w:rsid w:val="00D70D42"/>
    <w:rsid w:val="00D83062"/>
    <w:rsid w:val="00D84EAC"/>
    <w:rsid w:val="00D84FA1"/>
    <w:rsid w:val="00D95790"/>
    <w:rsid w:val="00DA0B57"/>
    <w:rsid w:val="00DA518D"/>
    <w:rsid w:val="00DC019F"/>
    <w:rsid w:val="00DC7595"/>
    <w:rsid w:val="00DD26E2"/>
    <w:rsid w:val="00DD6419"/>
    <w:rsid w:val="00DE1344"/>
    <w:rsid w:val="00E0143C"/>
    <w:rsid w:val="00E2417C"/>
    <w:rsid w:val="00E248A9"/>
    <w:rsid w:val="00E35786"/>
    <w:rsid w:val="00E64369"/>
    <w:rsid w:val="00E718DF"/>
    <w:rsid w:val="00E74E84"/>
    <w:rsid w:val="00EA09E4"/>
    <w:rsid w:val="00EA587A"/>
    <w:rsid w:val="00EB2002"/>
    <w:rsid w:val="00EB2621"/>
    <w:rsid w:val="00ED620B"/>
    <w:rsid w:val="00EE074D"/>
    <w:rsid w:val="00F26C0E"/>
    <w:rsid w:val="00F27CC2"/>
    <w:rsid w:val="00F41C97"/>
    <w:rsid w:val="00F52328"/>
    <w:rsid w:val="00F53CFD"/>
    <w:rsid w:val="00F61E74"/>
    <w:rsid w:val="00F854F0"/>
    <w:rsid w:val="00F87188"/>
    <w:rsid w:val="00F937A9"/>
    <w:rsid w:val="00FC3E92"/>
    <w:rsid w:val="00FC519F"/>
    <w:rsid w:val="00FC6F3B"/>
    <w:rsid w:val="00FD25A2"/>
    <w:rsid w:val="00FD56C5"/>
    <w:rsid w:val="00FD65F1"/>
    <w:rsid w:val="00FD6801"/>
    <w:rsid w:val="00FE77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004554"/>
  <w15:chartTrackingRefBased/>
  <w15:docId w15:val="{A42877F2-5987-47B9-A0A5-88C34D4BC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ebuchet MS" w:eastAsiaTheme="minorHAnsi" w:hAnsi="Trebuchet MS"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070"/>
    <w:rPr>
      <w:rFonts w:asciiTheme="minorHAnsi" w:hAnsiTheme="minorHAnsi"/>
    </w:rPr>
  </w:style>
  <w:style w:type="paragraph" w:styleId="Heading1">
    <w:name w:val="heading 1"/>
    <w:basedOn w:val="Header"/>
    <w:link w:val="Heading1Char1"/>
    <w:uiPriority w:val="99"/>
    <w:qFormat/>
    <w:rsid w:val="00032070"/>
    <w:pPr>
      <w:numPr>
        <w:numId w:val="1"/>
      </w:numPr>
      <w:tabs>
        <w:tab w:val="clear" w:pos="4513"/>
        <w:tab w:val="clear" w:pos="9026"/>
        <w:tab w:val="left" w:pos="567"/>
        <w:tab w:val="center" w:pos="4153"/>
        <w:tab w:val="right" w:pos="8306"/>
      </w:tabs>
      <w:ind w:left="567" w:hanging="567"/>
      <w:jc w:val="both"/>
      <w:outlineLvl w:val="0"/>
    </w:pPr>
    <w:rPr>
      <w:rFonts w:ascii="Arial Bold" w:eastAsia="Calibri" w:hAnsi="Arial Bold" w:cs="Arial"/>
      <w:b/>
      <w:caps/>
      <w:sz w:val="20"/>
      <w:szCs w:val="20"/>
    </w:rPr>
  </w:style>
  <w:style w:type="paragraph" w:styleId="Heading2">
    <w:name w:val="heading 2"/>
    <w:basedOn w:val="Header"/>
    <w:link w:val="Heading2Char"/>
    <w:uiPriority w:val="99"/>
    <w:qFormat/>
    <w:rsid w:val="00032070"/>
    <w:pPr>
      <w:numPr>
        <w:ilvl w:val="1"/>
        <w:numId w:val="1"/>
      </w:numPr>
      <w:tabs>
        <w:tab w:val="clear" w:pos="4513"/>
        <w:tab w:val="clear" w:pos="9026"/>
        <w:tab w:val="left" w:pos="567"/>
        <w:tab w:val="center" w:pos="4153"/>
        <w:tab w:val="right" w:pos="8306"/>
      </w:tabs>
      <w:ind w:left="567" w:hanging="567"/>
      <w:jc w:val="both"/>
      <w:outlineLvl w:val="1"/>
    </w:pPr>
    <w:rPr>
      <w:rFonts w:ascii="Arial" w:eastAsia="Calibri" w:hAnsi="Arial" w:cs="Arial"/>
      <w:b/>
      <w:sz w:val="20"/>
      <w:szCs w:val="20"/>
    </w:rPr>
  </w:style>
  <w:style w:type="paragraph" w:styleId="Heading3">
    <w:name w:val="heading 3"/>
    <w:basedOn w:val="Header"/>
    <w:link w:val="Heading3Char"/>
    <w:uiPriority w:val="99"/>
    <w:qFormat/>
    <w:rsid w:val="00032070"/>
    <w:pPr>
      <w:tabs>
        <w:tab w:val="clear" w:pos="4513"/>
        <w:tab w:val="clear" w:pos="9026"/>
        <w:tab w:val="left" w:pos="709"/>
        <w:tab w:val="center" w:pos="4153"/>
        <w:tab w:val="right" w:pos="8306"/>
      </w:tabs>
      <w:ind w:left="2160" w:hanging="720"/>
      <w:outlineLvl w:val="2"/>
    </w:pPr>
    <w:rPr>
      <w:rFonts w:ascii="Arial" w:eastAsia="Calibri" w:hAnsi="Arial" w:cs="Arial"/>
      <w:b/>
      <w:sz w:val="20"/>
      <w:szCs w:val="20"/>
    </w:rPr>
  </w:style>
  <w:style w:type="paragraph" w:styleId="Heading4">
    <w:name w:val="heading 4"/>
    <w:basedOn w:val="Normal"/>
    <w:link w:val="Heading4Char"/>
    <w:uiPriority w:val="99"/>
    <w:qFormat/>
    <w:rsid w:val="00032070"/>
    <w:pPr>
      <w:widowControl w:val="0"/>
      <w:spacing w:before="68" w:after="0" w:line="240" w:lineRule="auto"/>
      <w:ind w:left="103"/>
      <w:outlineLvl w:val="3"/>
    </w:pPr>
    <w:rPr>
      <w:rFonts w:ascii="Arial" w:eastAsia="Calibri" w:hAnsi="Arial" w:cs="Times New Roman"/>
      <w:b/>
      <w:bCs/>
      <w:sz w:val="26"/>
      <w:szCs w:val="26"/>
      <w:lang w:val="en-US"/>
    </w:rPr>
  </w:style>
  <w:style w:type="paragraph" w:styleId="Heading5">
    <w:name w:val="heading 5"/>
    <w:basedOn w:val="Normal"/>
    <w:link w:val="Heading5Char"/>
    <w:uiPriority w:val="99"/>
    <w:qFormat/>
    <w:rsid w:val="00032070"/>
    <w:pPr>
      <w:widowControl w:val="0"/>
      <w:spacing w:after="0" w:line="240" w:lineRule="auto"/>
      <w:ind w:left="173"/>
      <w:outlineLvl w:val="4"/>
    </w:pPr>
    <w:rPr>
      <w:rFonts w:ascii="Myriad Pro" w:eastAsia="Calibri" w:hAnsi="Myriad Pro" w:cs="Times New Roman"/>
      <w:lang w:val="en-US"/>
    </w:rPr>
  </w:style>
  <w:style w:type="paragraph" w:styleId="Heading6">
    <w:name w:val="heading 6"/>
    <w:basedOn w:val="Normal"/>
    <w:next w:val="Normal"/>
    <w:link w:val="Heading6Char"/>
    <w:unhideWhenUsed/>
    <w:qFormat/>
    <w:rsid w:val="00032070"/>
    <w:pPr>
      <w:widowControl w:val="0"/>
      <w:spacing w:before="240" w:after="60" w:line="240" w:lineRule="auto"/>
      <w:outlineLvl w:val="5"/>
    </w:pPr>
    <w:rPr>
      <w:rFonts w:ascii="Calibri" w:eastAsia="Times New Roman" w:hAnsi="Calibri" w:cs="Times New Roman"/>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20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2070"/>
    <w:rPr>
      <w:rFonts w:asciiTheme="minorHAnsi" w:hAnsiTheme="minorHAnsi"/>
    </w:rPr>
  </w:style>
  <w:style w:type="character" w:customStyle="1" w:styleId="Heading1Char1">
    <w:name w:val="Heading 1 Char1"/>
    <w:link w:val="Heading1"/>
    <w:uiPriority w:val="99"/>
    <w:locked/>
    <w:rsid w:val="00032070"/>
    <w:rPr>
      <w:rFonts w:ascii="Arial Bold" w:eastAsia="Calibri" w:hAnsi="Arial Bold" w:cs="Arial"/>
      <w:b/>
      <w:caps/>
      <w:sz w:val="20"/>
      <w:szCs w:val="20"/>
    </w:rPr>
  </w:style>
  <w:style w:type="character" w:customStyle="1" w:styleId="Heading2Char">
    <w:name w:val="Heading 2 Char"/>
    <w:basedOn w:val="DefaultParagraphFont"/>
    <w:link w:val="Heading2"/>
    <w:uiPriority w:val="99"/>
    <w:rsid w:val="00032070"/>
    <w:rPr>
      <w:rFonts w:ascii="Arial" w:eastAsia="Calibri" w:hAnsi="Arial" w:cs="Arial"/>
      <w:b/>
      <w:sz w:val="20"/>
      <w:szCs w:val="20"/>
    </w:rPr>
  </w:style>
  <w:style w:type="character" w:customStyle="1" w:styleId="Heading3Char">
    <w:name w:val="Heading 3 Char"/>
    <w:basedOn w:val="DefaultParagraphFont"/>
    <w:link w:val="Heading3"/>
    <w:uiPriority w:val="99"/>
    <w:rsid w:val="00032070"/>
    <w:rPr>
      <w:rFonts w:ascii="Arial" w:eastAsia="Calibri" w:hAnsi="Arial" w:cs="Arial"/>
      <w:b/>
      <w:sz w:val="20"/>
      <w:szCs w:val="20"/>
    </w:rPr>
  </w:style>
  <w:style w:type="character" w:customStyle="1" w:styleId="Heading4Char">
    <w:name w:val="Heading 4 Char"/>
    <w:basedOn w:val="DefaultParagraphFont"/>
    <w:link w:val="Heading4"/>
    <w:uiPriority w:val="99"/>
    <w:rsid w:val="00032070"/>
    <w:rPr>
      <w:rFonts w:ascii="Arial" w:eastAsia="Calibri" w:hAnsi="Arial" w:cs="Times New Roman"/>
      <w:b/>
      <w:bCs/>
      <w:sz w:val="26"/>
      <w:szCs w:val="26"/>
      <w:lang w:val="en-US"/>
    </w:rPr>
  </w:style>
  <w:style w:type="character" w:customStyle="1" w:styleId="Heading5Char">
    <w:name w:val="Heading 5 Char"/>
    <w:basedOn w:val="DefaultParagraphFont"/>
    <w:link w:val="Heading5"/>
    <w:uiPriority w:val="99"/>
    <w:rsid w:val="00032070"/>
    <w:rPr>
      <w:rFonts w:ascii="Myriad Pro" w:eastAsia="Calibri" w:hAnsi="Myriad Pro" w:cs="Times New Roman"/>
      <w:lang w:val="en-US"/>
    </w:rPr>
  </w:style>
  <w:style w:type="character" w:customStyle="1" w:styleId="Heading6Char">
    <w:name w:val="Heading 6 Char"/>
    <w:basedOn w:val="DefaultParagraphFont"/>
    <w:link w:val="Heading6"/>
    <w:rsid w:val="00032070"/>
    <w:rPr>
      <w:rFonts w:ascii="Calibri" w:eastAsia="Times New Roman" w:hAnsi="Calibri" w:cs="Times New Roman"/>
      <w:b/>
      <w:bCs/>
      <w:lang w:val="en-US"/>
    </w:rPr>
  </w:style>
  <w:style w:type="character" w:customStyle="1" w:styleId="Heading1Char">
    <w:name w:val="Heading 1 Char"/>
    <w:basedOn w:val="DefaultParagraphFont"/>
    <w:uiPriority w:val="99"/>
    <w:rsid w:val="00032070"/>
    <w:rPr>
      <w:rFonts w:asciiTheme="majorHAnsi" w:eastAsiaTheme="majorEastAsia" w:hAnsiTheme="majorHAnsi" w:cstheme="majorBidi"/>
      <w:color w:val="2F5496" w:themeColor="accent1" w:themeShade="BF"/>
      <w:sz w:val="32"/>
      <w:szCs w:val="32"/>
    </w:rPr>
  </w:style>
  <w:style w:type="paragraph" w:styleId="Footer">
    <w:name w:val="footer"/>
    <w:basedOn w:val="Normal"/>
    <w:link w:val="FooterChar"/>
    <w:uiPriority w:val="99"/>
    <w:unhideWhenUsed/>
    <w:rsid w:val="000320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2070"/>
    <w:rPr>
      <w:rFonts w:asciiTheme="minorHAnsi" w:hAnsiTheme="minorHAnsi"/>
    </w:rPr>
  </w:style>
  <w:style w:type="paragraph" w:styleId="ListParagraph">
    <w:name w:val="List Paragraph"/>
    <w:basedOn w:val="Normal"/>
    <w:uiPriority w:val="34"/>
    <w:qFormat/>
    <w:rsid w:val="00032070"/>
    <w:pPr>
      <w:widowControl w:val="0"/>
      <w:spacing w:after="0" w:line="240" w:lineRule="auto"/>
    </w:pPr>
    <w:rPr>
      <w:rFonts w:ascii="Calibri" w:eastAsia="Calibri" w:hAnsi="Calibri" w:cs="Times New Roman"/>
      <w:lang w:val="en-US"/>
    </w:rPr>
  </w:style>
  <w:style w:type="character" w:customStyle="1" w:styleId="HeaderChar1">
    <w:name w:val="Header Char1"/>
    <w:uiPriority w:val="99"/>
    <w:locked/>
    <w:rsid w:val="00032070"/>
    <w:rPr>
      <w:rFonts w:ascii="Arial" w:hAnsi="Arial"/>
      <w:lang w:val="en-GB" w:eastAsia="en-US"/>
    </w:rPr>
  </w:style>
  <w:style w:type="character" w:styleId="PageNumber">
    <w:name w:val="page number"/>
    <w:rsid w:val="00032070"/>
    <w:rPr>
      <w:rFonts w:cs="Times New Roman"/>
    </w:rPr>
  </w:style>
  <w:style w:type="character" w:styleId="Hyperlink">
    <w:name w:val="Hyperlink"/>
    <w:uiPriority w:val="99"/>
    <w:rsid w:val="00032070"/>
    <w:rPr>
      <w:rFonts w:cs="Times New Roman"/>
      <w:color w:val="0000FF"/>
      <w:u w:val="single"/>
    </w:rPr>
  </w:style>
  <w:style w:type="paragraph" w:styleId="TOC2">
    <w:name w:val="toc 2"/>
    <w:basedOn w:val="Normal"/>
    <w:next w:val="Normal"/>
    <w:autoRedefine/>
    <w:uiPriority w:val="39"/>
    <w:rsid w:val="00032070"/>
    <w:pPr>
      <w:tabs>
        <w:tab w:val="left" w:pos="720"/>
        <w:tab w:val="right" w:leader="dot" w:pos="9900"/>
        <w:tab w:val="right" w:leader="dot" w:pos="10348"/>
      </w:tabs>
      <w:spacing w:after="0" w:line="240" w:lineRule="auto"/>
      <w:ind w:right="281"/>
    </w:pPr>
    <w:rPr>
      <w:rFonts w:ascii="Arial Bold" w:eastAsia="Arial" w:hAnsi="Arial Bold" w:cs="Arial"/>
      <w:b/>
      <w:caps/>
      <w:noProof/>
      <w:sz w:val="20"/>
      <w:szCs w:val="20"/>
    </w:rPr>
  </w:style>
  <w:style w:type="character" w:customStyle="1" w:styleId="FooterChar1">
    <w:name w:val="Footer Char1"/>
    <w:uiPriority w:val="99"/>
    <w:locked/>
    <w:rsid w:val="00032070"/>
    <w:rPr>
      <w:rFonts w:ascii="Arial" w:hAnsi="Arial"/>
      <w:lang w:val="en-GB" w:eastAsia="en-US"/>
    </w:rPr>
  </w:style>
  <w:style w:type="paragraph" w:styleId="TOC3">
    <w:name w:val="toc 3"/>
    <w:basedOn w:val="Normal"/>
    <w:next w:val="Normal"/>
    <w:autoRedefine/>
    <w:uiPriority w:val="39"/>
    <w:rsid w:val="00032070"/>
    <w:pPr>
      <w:widowControl w:val="0"/>
      <w:tabs>
        <w:tab w:val="left" w:pos="1100"/>
        <w:tab w:val="right" w:leader="dot" w:pos="9923"/>
      </w:tabs>
      <w:spacing w:after="0" w:line="240" w:lineRule="auto"/>
      <w:ind w:left="737"/>
    </w:pPr>
    <w:rPr>
      <w:rFonts w:ascii="Calibri" w:eastAsia="Calibri" w:hAnsi="Calibri" w:cs="Times New Roman"/>
      <w:lang w:val="en-US"/>
    </w:rPr>
  </w:style>
  <w:style w:type="paragraph" w:customStyle="1" w:styleId="Instructions">
    <w:name w:val="Instructions"/>
    <w:basedOn w:val="Normal"/>
    <w:autoRedefine/>
    <w:rsid w:val="00032070"/>
    <w:pPr>
      <w:shd w:val="clear" w:color="auto" w:fill="FFFFFF"/>
      <w:spacing w:after="0" w:line="240" w:lineRule="auto"/>
    </w:pPr>
    <w:rPr>
      <w:rFonts w:ascii="Times New Roman" w:eastAsia="Times New Roman" w:hAnsi="Times New Roman" w:cs="Times New Roman"/>
      <w:i/>
      <w:color w:val="0000FF"/>
      <w:sz w:val="24"/>
      <w:szCs w:val="20"/>
      <w:lang w:val="en-US"/>
    </w:rPr>
  </w:style>
  <w:style w:type="paragraph" w:customStyle="1" w:styleId="Appendix">
    <w:name w:val="Appendix"/>
    <w:basedOn w:val="Normal"/>
    <w:rsid w:val="00032070"/>
    <w:pPr>
      <w:spacing w:before="60" w:after="60" w:line="240" w:lineRule="auto"/>
      <w:jc w:val="both"/>
    </w:pPr>
    <w:rPr>
      <w:rFonts w:ascii="Times New Roman" w:eastAsia="Times New Roman" w:hAnsi="Times New Roman" w:cs="Times New Roman"/>
      <w:b/>
      <w:sz w:val="28"/>
      <w:szCs w:val="28"/>
      <w:lang w:val="en-US"/>
    </w:rPr>
  </w:style>
  <w:style w:type="paragraph" w:styleId="BodyText">
    <w:name w:val="Body Text"/>
    <w:basedOn w:val="Normal"/>
    <w:link w:val="BodyTextChar"/>
    <w:uiPriority w:val="99"/>
    <w:unhideWhenUsed/>
    <w:rsid w:val="00032070"/>
    <w:pPr>
      <w:spacing w:after="120"/>
    </w:pPr>
  </w:style>
  <w:style w:type="character" w:customStyle="1" w:styleId="BodyTextChar">
    <w:name w:val="Body Text Char"/>
    <w:basedOn w:val="DefaultParagraphFont"/>
    <w:link w:val="BodyText"/>
    <w:uiPriority w:val="99"/>
    <w:rsid w:val="00032070"/>
    <w:rPr>
      <w:rFonts w:asciiTheme="minorHAnsi" w:hAnsiTheme="minorHAnsi"/>
    </w:rPr>
  </w:style>
  <w:style w:type="character" w:customStyle="1" w:styleId="BalloonTextChar">
    <w:name w:val="Balloon Text Char"/>
    <w:basedOn w:val="DefaultParagraphFont"/>
    <w:link w:val="BalloonText"/>
    <w:uiPriority w:val="99"/>
    <w:semiHidden/>
    <w:rsid w:val="00032070"/>
    <w:rPr>
      <w:rFonts w:ascii="Segoe UI" w:hAnsi="Segoe UI" w:cs="Segoe UI"/>
      <w:sz w:val="18"/>
      <w:szCs w:val="18"/>
    </w:rPr>
  </w:style>
  <w:style w:type="paragraph" w:styleId="BalloonText">
    <w:name w:val="Balloon Text"/>
    <w:basedOn w:val="Normal"/>
    <w:link w:val="BalloonTextChar"/>
    <w:uiPriority w:val="99"/>
    <w:semiHidden/>
    <w:unhideWhenUsed/>
    <w:rsid w:val="00032070"/>
    <w:pPr>
      <w:spacing w:after="0" w:line="240" w:lineRule="auto"/>
    </w:pPr>
    <w:rPr>
      <w:rFonts w:ascii="Segoe UI" w:hAnsi="Segoe UI" w:cs="Segoe UI"/>
      <w:sz w:val="18"/>
      <w:szCs w:val="18"/>
    </w:rPr>
  </w:style>
  <w:style w:type="paragraph" w:customStyle="1" w:styleId="TableParagraph">
    <w:name w:val="Table Paragraph"/>
    <w:basedOn w:val="Normal"/>
    <w:uiPriority w:val="99"/>
    <w:rsid w:val="00032070"/>
    <w:pPr>
      <w:widowControl w:val="0"/>
      <w:spacing w:after="0" w:line="240" w:lineRule="auto"/>
    </w:pPr>
    <w:rPr>
      <w:rFonts w:ascii="Calibri" w:eastAsia="Calibri" w:hAnsi="Calibri" w:cs="Times New Roman"/>
      <w:lang w:val="en-US"/>
    </w:rPr>
  </w:style>
  <w:style w:type="paragraph" w:styleId="BodyTextIndent">
    <w:name w:val="Body Text Indent"/>
    <w:basedOn w:val="Normal"/>
    <w:link w:val="BodyTextIndentChar"/>
    <w:uiPriority w:val="99"/>
    <w:rsid w:val="00032070"/>
    <w:pPr>
      <w:widowControl w:val="0"/>
      <w:spacing w:after="120" w:line="240" w:lineRule="auto"/>
      <w:ind w:left="283"/>
    </w:pPr>
    <w:rPr>
      <w:rFonts w:ascii="Calibri" w:eastAsia="Calibri" w:hAnsi="Calibri" w:cs="Times New Roman"/>
      <w:lang w:val="en-US"/>
    </w:rPr>
  </w:style>
  <w:style w:type="character" w:customStyle="1" w:styleId="BodyTextIndentChar">
    <w:name w:val="Body Text Indent Char"/>
    <w:basedOn w:val="DefaultParagraphFont"/>
    <w:link w:val="BodyTextIndent"/>
    <w:uiPriority w:val="99"/>
    <w:rsid w:val="00032070"/>
    <w:rPr>
      <w:rFonts w:ascii="Calibri" w:eastAsia="Calibri" w:hAnsi="Calibri" w:cs="Times New Roman"/>
      <w:lang w:val="en-US"/>
    </w:rPr>
  </w:style>
  <w:style w:type="paragraph" w:styleId="TOC1">
    <w:name w:val="toc 1"/>
    <w:basedOn w:val="Normal"/>
    <w:next w:val="Normal"/>
    <w:autoRedefine/>
    <w:uiPriority w:val="39"/>
    <w:rsid w:val="00032070"/>
    <w:pPr>
      <w:tabs>
        <w:tab w:val="left" w:pos="720"/>
        <w:tab w:val="left" w:pos="1418"/>
        <w:tab w:val="right" w:leader="dot" w:pos="10194"/>
        <w:tab w:val="right" w:leader="dot" w:pos="10348"/>
      </w:tabs>
      <w:spacing w:after="0" w:line="240" w:lineRule="auto"/>
    </w:pPr>
    <w:rPr>
      <w:rFonts w:ascii="Arial" w:eastAsia="Calibri" w:hAnsi="Arial" w:cs="Arial"/>
      <w:b/>
      <w:caps/>
      <w:noProof/>
      <w:sz w:val="20"/>
    </w:rPr>
  </w:style>
  <w:style w:type="character" w:styleId="Emphasis">
    <w:name w:val="Emphasis"/>
    <w:qFormat/>
    <w:rsid w:val="00032070"/>
    <w:rPr>
      <w:i/>
      <w:iCs/>
    </w:rPr>
  </w:style>
  <w:style w:type="paragraph" w:customStyle="1" w:styleId="TableHeading">
    <w:name w:val="TableHeading"/>
    <w:basedOn w:val="Normal"/>
    <w:uiPriority w:val="16"/>
    <w:qFormat/>
    <w:rsid w:val="00032070"/>
    <w:pPr>
      <w:spacing w:before="40" w:after="40" w:line="240" w:lineRule="auto"/>
    </w:pPr>
    <w:rPr>
      <w:rFonts w:ascii="Arial" w:eastAsia="Batang" w:hAnsi="Arial" w:cs="Arial"/>
      <w:b/>
      <w:color w:val="833C0B" w:themeColor="accent2" w:themeShade="80"/>
      <w:sz w:val="20"/>
      <w:szCs w:val="20"/>
      <w:lang w:eastAsia="ko-KR"/>
    </w:rPr>
  </w:style>
  <w:style w:type="character" w:customStyle="1" w:styleId="INSTRUCTIONTEXTChar">
    <w:name w:val="INSTRUCTION TEXT Char"/>
    <w:link w:val="INSTRUCTIONTEXT"/>
    <w:locked/>
    <w:rsid w:val="00032070"/>
    <w:rPr>
      <w:rFonts w:ascii="Times New Roman" w:hAnsi="Times New Roman"/>
      <w:color w:val="808080"/>
      <w:sz w:val="16"/>
    </w:rPr>
  </w:style>
  <w:style w:type="paragraph" w:customStyle="1" w:styleId="INSTRUCTIONTEXT">
    <w:name w:val="INSTRUCTION TEXT"/>
    <w:basedOn w:val="Normal"/>
    <w:link w:val="INSTRUCTIONTEXTChar"/>
    <w:qFormat/>
    <w:rsid w:val="00032070"/>
    <w:pPr>
      <w:spacing w:after="0" w:line="240" w:lineRule="auto"/>
      <w:contextualSpacing/>
    </w:pPr>
    <w:rPr>
      <w:rFonts w:ascii="Times New Roman" w:hAnsi="Times New Roman"/>
      <w:color w:val="808080"/>
      <w:sz w:val="16"/>
    </w:rPr>
  </w:style>
  <w:style w:type="paragraph" w:customStyle="1" w:styleId="StyleAfter0pt">
    <w:name w:val="Style After:  0 pt"/>
    <w:basedOn w:val="Normal"/>
    <w:rsid w:val="00032070"/>
    <w:pPr>
      <w:spacing w:after="0" w:line="240" w:lineRule="auto"/>
    </w:pPr>
    <w:rPr>
      <w:rFonts w:ascii="Arial" w:eastAsia="Times New Roman" w:hAnsi="Arial" w:cs="Times New Roman"/>
      <w:sz w:val="18"/>
      <w:szCs w:val="20"/>
    </w:rPr>
  </w:style>
  <w:style w:type="paragraph" w:customStyle="1" w:styleId="TableText">
    <w:name w:val="TableText"/>
    <w:basedOn w:val="BodyText"/>
    <w:uiPriority w:val="16"/>
    <w:qFormat/>
    <w:rsid w:val="00032070"/>
    <w:pPr>
      <w:spacing w:before="40" w:after="40" w:line="240" w:lineRule="auto"/>
    </w:pPr>
    <w:rPr>
      <w:rFonts w:ascii="Arial" w:eastAsia="Batang" w:hAnsi="Arial" w:cs="Arial"/>
      <w:color w:val="44546A" w:themeColor="text2"/>
      <w:sz w:val="20"/>
      <w:szCs w:val="20"/>
      <w:lang w:eastAsia="ko-KR"/>
    </w:rPr>
  </w:style>
  <w:style w:type="table" w:styleId="TableGrid">
    <w:name w:val="Table Grid"/>
    <w:basedOn w:val="TableNormal"/>
    <w:rsid w:val="00032070"/>
    <w:pPr>
      <w:spacing w:after="0" w:line="240" w:lineRule="auto"/>
    </w:pPr>
    <w:rPr>
      <w:rFonts w:asciiTheme="majorHAnsi" w:eastAsiaTheme="majorEastAsia" w:hAnsiTheme="majorHAnsi" w:cstheme="majorBidi"/>
      <w:lang w:val="en-US"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trong">
    <w:name w:val="Strong"/>
    <w:autoRedefine/>
    <w:uiPriority w:val="22"/>
    <w:qFormat/>
    <w:rsid w:val="00032070"/>
    <w:rPr>
      <w:b/>
      <w:bCs/>
      <w:color w:val="833C0B" w:themeColor="accent2" w:themeShade="80"/>
      <w:spacing w:val="5"/>
    </w:rPr>
  </w:style>
  <w:style w:type="paragraph" w:styleId="NoSpacing">
    <w:name w:val="No Spacing"/>
    <w:link w:val="NoSpacingChar"/>
    <w:uiPriority w:val="1"/>
    <w:qFormat/>
    <w:rsid w:val="00032070"/>
    <w:pPr>
      <w:spacing w:after="0" w:line="240" w:lineRule="auto"/>
    </w:pPr>
    <w:rPr>
      <w:rFonts w:asciiTheme="minorHAnsi" w:eastAsiaTheme="minorEastAsia" w:hAnsiTheme="minorHAnsi"/>
      <w:lang w:val="en-US" w:eastAsia="ja-JP"/>
    </w:rPr>
  </w:style>
  <w:style w:type="character" w:customStyle="1" w:styleId="NoSpacingChar">
    <w:name w:val="No Spacing Char"/>
    <w:basedOn w:val="DefaultParagraphFont"/>
    <w:link w:val="NoSpacing"/>
    <w:uiPriority w:val="1"/>
    <w:rsid w:val="00032070"/>
    <w:rPr>
      <w:rFonts w:asciiTheme="minorHAnsi" w:eastAsiaTheme="minorEastAsia" w:hAnsiTheme="minorHAnsi"/>
      <w:lang w:val="en-US" w:eastAsia="ja-JP"/>
    </w:rPr>
  </w:style>
  <w:style w:type="paragraph" w:styleId="BlockText">
    <w:name w:val="Block Text"/>
    <w:basedOn w:val="Normal"/>
    <w:uiPriority w:val="99"/>
    <w:rsid w:val="00032070"/>
    <w:pPr>
      <w:tabs>
        <w:tab w:val="left" w:pos="-1440"/>
      </w:tabs>
      <w:spacing w:after="0" w:line="240" w:lineRule="auto"/>
      <w:ind w:left="720" w:right="803"/>
      <w:jc w:val="both"/>
    </w:pPr>
    <w:rPr>
      <w:rFonts w:ascii="Arial" w:eastAsia="Times New Roman" w:hAnsi="Arial" w:cs="Arial"/>
      <w:sz w:val="20"/>
      <w:szCs w:val="20"/>
    </w:rPr>
  </w:style>
  <w:style w:type="paragraph" w:customStyle="1" w:styleId="Firstheader">
    <w:name w:val="First header"/>
    <w:basedOn w:val="Normal"/>
    <w:link w:val="FirstheaderChar"/>
    <w:qFormat/>
    <w:rsid w:val="00032070"/>
    <w:pPr>
      <w:widowControl w:val="0"/>
      <w:spacing w:after="0" w:line="240" w:lineRule="auto"/>
    </w:pPr>
    <w:rPr>
      <w:rFonts w:ascii="Arial" w:eastAsia="Calibri" w:hAnsi="Arial" w:cs="Arial"/>
      <w:b/>
      <w:sz w:val="20"/>
      <w:szCs w:val="20"/>
      <w:u w:val="single"/>
      <w:lang w:val="en-US"/>
    </w:rPr>
  </w:style>
  <w:style w:type="character" w:customStyle="1" w:styleId="FirstheaderChar">
    <w:name w:val="First header Char"/>
    <w:basedOn w:val="DefaultParagraphFont"/>
    <w:link w:val="Firstheader"/>
    <w:rsid w:val="00032070"/>
    <w:rPr>
      <w:rFonts w:ascii="Arial" w:eastAsia="Calibri" w:hAnsi="Arial" w:cs="Arial"/>
      <w:b/>
      <w:sz w:val="20"/>
      <w:szCs w:val="20"/>
      <w:u w:val="single"/>
      <w:lang w:val="en-US"/>
    </w:rPr>
  </w:style>
  <w:style w:type="paragraph" w:styleId="TOC4">
    <w:name w:val="toc 4"/>
    <w:basedOn w:val="Normal"/>
    <w:next w:val="Normal"/>
    <w:autoRedefine/>
    <w:uiPriority w:val="39"/>
    <w:rsid w:val="00032070"/>
    <w:pPr>
      <w:widowControl w:val="0"/>
      <w:tabs>
        <w:tab w:val="left" w:pos="1320"/>
        <w:tab w:val="right" w:leader="dot" w:pos="10194"/>
      </w:tabs>
      <w:spacing w:after="100" w:line="240" w:lineRule="auto"/>
      <w:ind w:left="426"/>
    </w:pPr>
    <w:rPr>
      <w:rFonts w:ascii="Calibri" w:eastAsia="Calibri" w:hAnsi="Calibri" w:cs="Times New Roman"/>
      <w:lang w:val="en-US"/>
    </w:rPr>
  </w:style>
  <w:style w:type="paragraph" w:customStyle="1" w:styleId="title3">
    <w:name w:val="title 3"/>
    <w:basedOn w:val="ListParagraph"/>
    <w:link w:val="title3Char"/>
    <w:qFormat/>
    <w:rsid w:val="00032070"/>
    <w:pPr>
      <w:numPr>
        <w:ilvl w:val="2"/>
        <w:numId w:val="36"/>
      </w:numPr>
      <w:tabs>
        <w:tab w:val="left" w:pos="1134"/>
      </w:tabs>
      <w:jc w:val="both"/>
    </w:pPr>
    <w:rPr>
      <w:rFonts w:ascii="Arial" w:hAnsi="Arial"/>
      <w:b/>
      <w:spacing w:val="-1"/>
      <w:sz w:val="20"/>
      <w:szCs w:val="20"/>
      <w:lang w:val="en-GB"/>
    </w:rPr>
  </w:style>
  <w:style w:type="character" w:customStyle="1" w:styleId="title3Char">
    <w:name w:val="title 3 Char"/>
    <w:basedOn w:val="DefaultParagraphFont"/>
    <w:link w:val="title3"/>
    <w:rsid w:val="00032070"/>
    <w:rPr>
      <w:rFonts w:ascii="Arial" w:eastAsia="Calibri" w:hAnsi="Arial" w:cs="Times New Roman"/>
      <w:b/>
      <w:spacing w:val="-1"/>
      <w:sz w:val="20"/>
      <w:szCs w:val="20"/>
    </w:rPr>
  </w:style>
  <w:style w:type="character" w:customStyle="1" w:styleId="apple-converted-space">
    <w:name w:val="apple-converted-space"/>
    <w:basedOn w:val="DefaultParagraphFont"/>
    <w:rsid w:val="00032070"/>
  </w:style>
  <w:style w:type="paragraph" w:customStyle="1" w:styleId="Firstheading">
    <w:name w:val="First heading"/>
    <w:basedOn w:val="Normal"/>
    <w:link w:val="FirstheadingChar"/>
    <w:qFormat/>
    <w:rsid w:val="00032070"/>
    <w:pPr>
      <w:widowControl w:val="0"/>
      <w:spacing w:after="0" w:line="240" w:lineRule="auto"/>
      <w:jc w:val="both"/>
    </w:pPr>
    <w:rPr>
      <w:rFonts w:ascii="Arial Bold" w:eastAsia="Calibri" w:hAnsi="Arial Bold" w:cs="Arial"/>
      <w:b/>
      <w:caps/>
      <w:sz w:val="20"/>
      <w:szCs w:val="20"/>
      <w:lang w:val="en-US"/>
    </w:rPr>
  </w:style>
  <w:style w:type="character" w:customStyle="1" w:styleId="FirstheadingChar">
    <w:name w:val="First heading Char"/>
    <w:basedOn w:val="DefaultParagraphFont"/>
    <w:link w:val="Firstheading"/>
    <w:rsid w:val="00032070"/>
    <w:rPr>
      <w:rFonts w:ascii="Arial Bold" w:eastAsia="Calibri" w:hAnsi="Arial Bold" w:cs="Arial"/>
      <w:b/>
      <w:caps/>
      <w:sz w:val="20"/>
      <w:szCs w:val="20"/>
      <w:lang w:val="en-US"/>
    </w:rPr>
  </w:style>
  <w:style w:type="character" w:styleId="UnresolvedMention">
    <w:name w:val="Unresolved Mention"/>
    <w:basedOn w:val="DefaultParagraphFont"/>
    <w:uiPriority w:val="99"/>
    <w:semiHidden/>
    <w:unhideWhenUsed/>
    <w:rsid w:val="004E5644"/>
    <w:rPr>
      <w:color w:val="605E5C"/>
      <w:shd w:val="clear" w:color="auto" w:fill="E1DFDD"/>
    </w:rPr>
  </w:style>
  <w:style w:type="paragraph" w:customStyle="1" w:styleId="Default">
    <w:name w:val="Default"/>
    <w:rsid w:val="00026412"/>
    <w:pPr>
      <w:autoSpaceDE w:val="0"/>
      <w:autoSpaceDN w:val="0"/>
      <w:adjustRightInd w:val="0"/>
      <w:spacing w:after="0" w:line="240" w:lineRule="auto"/>
    </w:pPr>
    <w:rPr>
      <w:rFonts w:cs="Trebuchet M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mckenzie@mcbains.co.uk"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315</TotalTime>
  <Pages>11</Pages>
  <Words>2517</Words>
  <Characters>14352</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Grahame</dc:creator>
  <cp:keywords/>
  <dc:description/>
  <cp:lastModifiedBy>Lewis Mckenzie</cp:lastModifiedBy>
  <cp:revision>50</cp:revision>
  <cp:lastPrinted>2023-10-25T11:34:00Z</cp:lastPrinted>
  <dcterms:created xsi:type="dcterms:W3CDTF">2023-06-08T21:00:00Z</dcterms:created>
  <dcterms:modified xsi:type="dcterms:W3CDTF">2025-07-29T15:25:00Z</dcterms:modified>
</cp:coreProperties>
</file>