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9D03C" w14:textId="070BFA24" w:rsidR="008721C2" w:rsidRDefault="0055762E" w:rsidP="0055762E">
      <w:pPr>
        <w:jc w:val="center"/>
        <w:rPr>
          <w:b/>
          <w:bCs/>
          <w:sz w:val="36"/>
          <w:szCs w:val="36"/>
        </w:rPr>
      </w:pPr>
      <w:r w:rsidRPr="0055762E">
        <w:rPr>
          <w:b/>
          <w:bCs/>
          <w:sz w:val="36"/>
          <w:szCs w:val="36"/>
        </w:rPr>
        <w:t>Clarifications</w:t>
      </w:r>
    </w:p>
    <w:p w14:paraId="38C2072C" w14:textId="77777777" w:rsidR="0055762E" w:rsidRDefault="0055762E" w:rsidP="0055762E">
      <w:pPr>
        <w:jc w:val="center"/>
        <w:rPr>
          <w:b/>
          <w:bCs/>
          <w:sz w:val="36"/>
          <w:szCs w:val="36"/>
        </w:rPr>
      </w:pPr>
    </w:p>
    <w:p w14:paraId="594081F5" w14:textId="774D812B" w:rsidR="0055762E" w:rsidRDefault="0055762E" w:rsidP="0055762E">
      <w:r>
        <w:t>Price: As per the notice is 40% of evaluation marks</w:t>
      </w:r>
    </w:p>
    <w:p w14:paraId="6EE3555E" w14:textId="77777777" w:rsidR="0055762E" w:rsidRPr="00050037" w:rsidRDefault="0055762E" w:rsidP="0055762E">
      <w:pPr>
        <w:rPr>
          <w:rFonts w:ascii="Arial" w:hAnsi="Arial" w:cs="Arial"/>
          <w:b/>
          <w:bCs/>
        </w:rPr>
      </w:pPr>
      <w:r w:rsidRPr="00050037">
        <w:rPr>
          <w:rFonts w:ascii="Arial" w:hAnsi="Arial" w:cs="Arial"/>
          <w:b/>
          <w:bCs/>
        </w:rPr>
        <w:t>Assessing Price</w:t>
      </w:r>
    </w:p>
    <w:p w14:paraId="224EDE67" w14:textId="77777777" w:rsidR="0055762E" w:rsidRPr="00050037" w:rsidRDefault="0055762E" w:rsidP="0055762E">
      <w:pPr>
        <w:rPr>
          <w:rFonts w:ascii="Arial" w:hAnsi="Arial" w:cs="Arial"/>
        </w:rPr>
      </w:pPr>
      <w:r w:rsidRPr="00050037">
        <w:rPr>
          <w:rFonts w:ascii="Arial" w:hAnsi="Arial" w:cs="Arial"/>
        </w:rPr>
        <w:t xml:space="preserve">The lowest cost will be awarded the maximum </w:t>
      </w:r>
      <w:r w:rsidRPr="0055762E">
        <w:rPr>
          <w:rFonts w:ascii="Arial" w:hAnsi="Arial" w:cs="Arial"/>
        </w:rPr>
        <w:t>40%</w:t>
      </w:r>
      <w:r w:rsidRPr="00050037">
        <w:rPr>
          <w:rFonts w:ascii="Arial" w:hAnsi="Arial" w:cs="Arial"/>
        </w:rPr>
        <w:t xml:space="preserve"> of evaluation marks. All other bids will be evaluated by dividing the lowest cost by the bidder comparison cost and multiplying the proportion by 40% to give the bid their percentage of the total evaluation marks available.</w:t>
      </w:r>
    </w:p>
    <w:p w14:paraId="46B6D495" w14:textId="77777777" w:rsidR="0055762E" w:rsidRPr="00050037" w:rsidRDefault="0055762E" w:rsidP="0055762E">
      <w:pPr>
        <w:rPr>
          <w:rFonts w:ascii="Arial" w:hAnsi="Arial" w:cs="Arial"/>
        </w:rPr>
      </w:pPr>
      <w:r w:rsidRPr="00050037">
        <w:rPr>
          <w:rFonts w:ascii="Arial" w:hAnsi="Arial" w:cs="Arial"/>
        </w:rPr>
        <w:t>A worked example can be found below:</w:t>
      </w:r>
    </w:p>
    <w:p w14:paraId="6F0636B0" w14:textId="77777777" w:rsidR="0055762E" w:rsidRPr="00050037" w:rsidRDefault="0055762E" w:rsidP="0055762E">
      <w:pPr>
        <w:rPr>
          <w:rFonts w:ascii="Arial" w:hAnsi="Arial" w:cs="Arial"/>
        </w:rPr>
      </w:pPr>
      <w:r w:rsidRPr="00050037">
        <w:rPr>
          <w:rFonts w:ascii="Arial" w:hAnsi="Arial" w:cs="Arial"/>
        </w:rPr>
        <w:t>Bid A is £300 so automatically gets 40 marks.</w:t>
      </w:r>
    </w:p>
    <w:p w14:paraId="5C6CE09E" w14:textId="77777777" w:rsidR="0055762E" w:rsidRPr="00050037" w:rsidRDefault="0055762E" w:rsidP="0055762E">
      <w:pPr>
        <w:rPr>
          <w:rFonts w:ascii="Arial" w:hAnsi="Arial" w:cs="Arial"/>
        </w:rPr>
      </w:pPr>
      <w:r w:rsidRPr="00050037">
        <w:rPr>
          <w:rFonts w:ascii="Arial" w:hAnsi="Arial" w:cs="Arial"/>
        </w:rPr>
        <w:t>Bid B is £500 so gets 24 marks.</w:t>
      </w:r>
    </w:p>
    <w:p w14:paraId="57F1EFC7" w14:textId="77777777" w:rsidR="0055762E" w:rsidRDefault="0055762E" w:rsidP="0055762E">
      <w:pPr>
        <w:rPr>
          <w:rFonts w:ascii="Arial" w:hAnsi="Arial" w:cs="Arial"/>
        </w:rPr>
      </w:pPr>
      <w:r w:rsidRPr="00050037">
        <w:rPr>
          <w:rFonts w:ascii="Arial" w:hAnsi="Arial" w:cs="Arial"/>
        </w:rPr>
        <w:t>(The lowest cost divided by the comparison cost multiplied by 40 equals their percentage of the total evaluation marks available. 300/500 x 40 = 24)</w:t>
      </w:r>
    </w:p>
    <w:p w14:paraId="3E75EAFC" w14:textId="77777777" w:rsidR="00807D8C" w:rsidRDefault="00807D8C" w:rsidP="0055762E">
      <w:pPr>
        <w:rPr>
          <w:rFonts w:ascii="Arial" w:hAnsi="Arial" w:cs="Arial"/>
        </w:rPr>
      </w:pPr>
    </w:p>
    <w:p w14:paraId="4ACD8514" w14:textId="77777777" w:rsidR="00807D8C" w:rsidRPr="00807D8C" w:rsidRDefault="00807D8C" w:rsidP="00807D8C">
      <w:pPr>
        <w:rPr>
          <w:rFonts w:ascii="Arial" w:hAnsi="Arial" w:cs="Arial"/>
        </w:rPr>
      </w:pPr>
      <w:r w:rsidRPr="00807D8C">
        <w:rPr>
          <w:rFonts w:ascii="Arial" w:hAnsi="Arial" w:cs="Arial"/>
        </w:rPr>
        <w:t>Pricing: We expect a budgetary price for each play park within the total budget allowed for.</w:t>
      </w:r>
    </w:p>
    <w:p w14:paraId="2FBB9846" w14:textId="77777777" w:rsidR="00807D8C" w:rsidRPr="00050037" w:rsidRDefault="00807D8C" w:rsidP="0055762E">
      <w:pPr>
        <w:rPr>
          <w:rFonts w:ascii="Arial" w:hAnsi="Arial" w:cs="Arial"/>
        </w:rPr>
      </w:pPr>
    </w:p>
    <w:p w14:paraId="5D2FA37C" w14:textId="77777777" w:rsidR="0055762E" w:rsidRDefault="0055762E" w:rsidP="0055762E"/>
    <w:p w14:paraId="4886BF39" w14:textId="5216AC95" w:rsidR="00A86071" w:rsidRPr="00A86071" w:rsidRDefault="00A86071" w:rsidP="00A86071">
      <w:pPr>
        <w:rPr>
          <w:rFonts w:ascii="Arial" w:hAnsi="Arial" w:cs="Arial"/>
        </w:rPr>
      </w:pPr>
      <w:r w:rsidRPr="00A86071">
        <w:rPr>
          <w:rFonts w:ascii="Arial" w:hAnsi="Arial" w:cs="Arial"/>
        </w:rPr>
        <w:t xml:space="preserve">Could you clarify please which play area at </w:t>
      </w:r>
      <w:proofErr w:type="spellStart"/>
      <w:r w:rsidRPr="00A86071">
        <w:rPr>
          <w:rFonts w:ascii="Arial" w:hAnsi="Arial" w:cs="Arial"/>
        </w:rPr>
        <w:t>Galmington</w:t>
      </w:r>
      <w:proofErr w:type="spellEnd"/>
      <w:r w:rsidRPr="00A86071">
        <w:rPr>
          <w:rFonts w:ascii="Arial" w:hAnsi="Arial" w:cs="Arial"/>
        </w:rPr>
        <w:t xml:space="preserve"> Recreation Ground is part of the </w:t>
      </w:r>
      <w:proofErr w:type="gramStart"/>
      <w:r w:rsidRPr="00A86071">
        <w:rPr>
          <w:rFonts w:ascii="Arial" w:hAnsi="Arial" w:cs="Arial"/>
        </w:rPr>
        <w:t>tender  -</w:t>
      </w:r>
      <w:proofErr w:type="gramEnd"/>
      <w:r w:rsidRPr="00A86071">
        <w:rPr>
          <w:rFonts w:ascii="Arial" w:hAnsi="Arial" w:cs="Arial"/>
        </w:rPr>
        <w:t xml:space="preserve"> the red or yellow ones, or both? </w:t>
      </w:r>
    </w:p>
    <w:p w14:paraId="0BEFFEA6" w14:textId="0B53C4C0" w:rsidR="00A86071" w:rsidRDefault="00A86071" w:rsidP="00A86071">
      <w:r>
        <w:rPr>
          <w:noProof/>
          <w14:ligatures w14:val="none"/>
        </w:rPr>
        <w:lastRenderedPageBreak/>
        <w:drawing>
          <wp:inline distT="0" distB="0" distL="0" distR="0" wp14:anchorId="0CA8F334" wp14:editId="27AFA2D0">
            <wp:extent cx="4488180" cy="4434840"/>
            <wp:effectExtent l="0" t="0" r="7620" b="3810"/>
            <wp:docPr id="1966461911" name="Picture 1" descr="A aerial view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1911" name="Picture 1" descr="A aerial view of a park&#10;&#10;AI-generated content may be incorrec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488180" cy="4434840"/>
                    </a:xfrm>
                    <a:prstGeom prst="rect">
                      <a:avLst/>
                    </a:prstGeom>
                    <a:noFill/>
                    <a:ln>
                      <a:noFill/>
                    </a:ln>
                  </pic:spPr>
                </pic:pic>
              </a:graphicData>
            </a:graphic>
          </wp:inline>
        </w:drawing>
      </w:r>
    </w:p>
    <w:p w14:paraId="729E6A6F" w14:textId="77777777" w:rsidR="0055762E" w:rsidRDefault="0055762E" w:rsidP="0055762E"/>
    <w:p w14:paraId="47F85B71" w14:textId="792FC0EE" w:rsidR="00A86071" w:rsidRDefault="00A86071" w:rsidP="00A86071">
      <w:pPr>
        <w:rPr>
          <w:rFonts w:ascii="Aptos" w:hAnsi="Aptos"/>
        </w:rPr>
      </w:pPr>
      <w:r>
        <w:t xml:space="preserve">Response: Both are part of this tender, </w:t>
      </w:r>
      <w:proofErr w:type="gramStart"/>
      <w:r>
        <w:rPr>
          <w:rFonts w:ascii="Aptos" w:hAnsi="Aptos"/>
        </w:rPr>
        <w:t>We</w:t>
      </w:r>
      <w:proofErr w:type="gramEnd"/>
      <w:r>
        <w:rPr>
          <w:rFonts w:ascii="Aptos" w:hAnsi="Aptos"/>
        </w:rPr>
        <w:t xml:space="preserve"> would want to bring them together as one, so can they propose an option on how best to do this</w:t>
      </w:r>
      <w:r>
        <w:rPr>
          <w:rFonts w:ascii="Aptos" w:hAnsi="Aptos"/>
        </w:rPr>
        <w:t>.</w:t>
      </w:r>
    </w:p>
    <w:p w14:paraId="59D8554A" w14:textId="77777777" w:rsidR="00A86071" w:rsidRDefault="00A86071" w:rsidP="00A86071">
      <w:pPr>
        <w:rPr>
          <w:rFonts w:ascii="Aptos" w:hAnsi="Aptos"/>
        </w:rPr>
      </w:pPr>
    </w:p>
    <w:p w14:paraId="2FE237AE" w14:textId="78FFDDC6" w:rsidR="00A86071" w:rsidRDefault="00A86071" w:rsidP="00A86071">
      <w:pPr>
        <w:rPr>
          <w:rFonts w:ascii="Aptos" w:hAnsi="Aptos"/>
        </w:rPr>
      </w:pPr>
      <w:r>
        <w:rPr>
          <w:rFonts w:ascii="Aptos" w:hAnsi="Aptos"/>
        </w:rPr>
        <w:t>Retention payments: A 5% retention will be placed on all payments for playpark installations</w:t>
      </w:r>
    </w:p>
    <w:p w14:paraId="1AAED983" w14:textId="77777777" w:rsidR="00A86071" w:rsidRDefault="00A86071" w:rsidP="00A86071">
      <w:pPr>
        <w:rPr>
          <w:rFonts w:ascii="Aptos" w:hAnsi="Aptos"/>
        </w:rPr>
      </w:pPr>
    </w:p>
    <w:p w14:paraId="4CCAFE8A" w14:textId="0B4FB53E" w:rsidR="000E2E0A" w:rsidRDefault="000E2E0A" w:rsidP="000E2E0A">
      <w:r>
        <w:t>One initial question would be whether you are looking to remove everything and start again or to retain some pieces and add to the play offer?</w:t>
      </w:r>
      <w:r>
        <w:t xml:space="preserve"> We are seeking to add to the play offer, not to start again.</w:t>
      </w:r>
    </w:p>
    <w:p w14:paraId="79FCFFCA" w14:textId="77777777" w:rsidR="000E2E0A" w:rsidRDefault="000E2E0A" w:rsidP="000E2E0A"/>
    <w:p w14:paraId="384E053D" w14:textId="1BD6A442" w:rsidR="000E2E0A" w:rsidRDefault="004D5F9E" w:rsidP="000E2E0A">
      <w:r>
        <w:t xml:space="preserve">Grants to be applied for: We have a grants officer who will complete all applications however he will need support in completion of the applications </w:t>
      </w:r>
      <w:proofErr w:type="spellStart"/>
      <w:r>
        <w:t>ie</w:t>
      </w:r>
      <w:proofErr w:type="spellEnd"/>
      <w:r>
        <w:t xml:space="preserve"> results of public consultations.</w:t>
      </w:r>
    </w:p>
    <w:p w14:paraId="7DF2B4CE" w14:textId="77777777" w:rsidR="004D5F9E" w:rsidRDefault="004D5F9E" w:rsidP="000E2E0A"/>
    <w:p w14:paraId="5BED63FB" w14:textId="6DA72DD1" w:rsidR="004D5F9E" w:rsidRDefault="004D5F9E" w:rsidP="000E2E0A">
      <w:r>
        <w:lastRenderedPageBreak/>
        <w:t>Access and surfacing, many current play items do not have the relevant or required access or surfacing. We realise that this is the case and expect the equipment to be made accessible and have suitable surfacing added not necessarily to just get rid of good and serviceable equipment.</w:t>
      </w:r>
    </w:p>
    <w:p w14:paraId="2252BBF8" w14:textId="77777777" w:rsidR="004D5F9E" w:rsidRDefault="004D5F9E" w:rsidP="000E2E0A"/>
    <w:p w14:paraId="7098BD1F" w14:textId="18253E6C" w:rsidR="004D5F9E" w:rsidRDefault="004D5F9E" w:rsidP="000E2E0A">
      <w:r>
        <w:t>Many have requested the latest ROSPA reports which are now available,</w:t>
      </w:r>
    </w:p>
    <w:p w14:paraId="73EB2326" w14:textId="607C916A" w:rsidR="004D5F9E" w:rsidRDefault="00807D8C" w:rsidP="000E2E0A">
      <w:r w:rsidRPr="00807D8C">
        <w:object w:dxaOrig="7440" w:dyaOrig="816" w14:anchorId="3EA43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2pt;height:40.8pt" o:ole="">
            <v:imagedata r:id="rId6" o:title=""/>
          </v:shape>
          <o:OLEObject Type="Embed" ProgID="Package" ShapeID="_x0000_i1029" DrawAspect="Content" ObjectID="_1816412883" r:id="rId7"/>
        </w:object>
      </w:r>
    </w:p>
    <w:p w14:paraId="6F7751F5" w14:textId="77777777" w:rsidR="004D5F9E" w:rsidRDefault="004D5F9E" w:rsidP="000E2E0A"/>
    <w:p w14:paraId="1F694E4E" w14:textId="77777777" w:rsidR="00807D8C" w:rsidRDefault="00807D8C" w:rsidP="000E2E0A"/>
    <w:p w14:paraId="30621FAB" w14:textId="77777777" w:rsidR="00807D8C" w:rsidRDefault="00807D8C" w:rsidP="000E2E0A"/>
    <w:p w14:paraId="128590AA" w14:textId="77777777" w:rsidR="00A86071" w:rsidRDefault="00A86071" w:rsidP="00A86071">
      <w:pPr>
        <w:rPr>
          <w:rFonts w:ascii="Aptos" w:hAnsi="Aptos"/>
        </w:rPr>
      </w:pPr>
    </w:p>
    <w:p w14:paraId="6E59650A" w14:textId="77777777" w:rsidR="00A86071" w:rsidRDefault="00A86071" w:rsidP="00A86071">
      <w:pPr>
        <w:rPr>
          <w:rFonts w:ascii="Aptos" w:hAnsi="Aptos"/>
        </w:rPr>
      </w:pPr>
    </w:p>
    <w:p w14:paraId="36229ABB" w14:textId="77777777" w:rsidR="00A86071" w:rsidRDefault="00A86071" w:rsidP="00A86071">
      <w:pPr>
        <w:rPr>
          <w:rFonts w:ascii="Aptos" w:hAnsi="Aptos"/>
        </w:rPr>
      </w:pPr>
    </w:p>
    <w:p w14:paraId="7DE3401F" w14:textId="77777777" w:rsidR="00A86071" w:rsidRDefault="00A86071" w:rsidP="00A86071">
      <w:pPr>
        <w:rPr>
          <w:rFonts w:ascii="Aptos" w:hAnsi="Aptos"/>
        </w:rPr>
      </w:pPr>
    </w:p>
    <w:p w14:paraId="13C29A98" w14:textId="1DD8DDA7" w:rsidR="0055762E" w:rsidRDefault="0055762E" w:rsidP="0055762E"/>
    <w:p w14:paraId="7529DAEC" w14:textId="77777777" w:rsidR="0055762E" w:rsidRPr="0055762E" w:rsidRDefault="0055762E" w:rsidP="0055762E"/>
    <w:sectPr w:rsidR="0055762E" w:rsidRPr="005576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62E"/>
    <w:rsid w:val="000E2E0A"/>
    <w:rsid w:val="0048240D"/>
    <w:rsid w:val="004D5F9E"/>
    <w:rsid w:val="0055762E"/>
    <w:rsid w:val="00807D8C"/>
    <w:rsid w:val="008721C2"/>
    <w:rsid w:val="00A86071"/>
    <w:rsid w:val="00F20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1A75"/>
  <w15:chartTrackingRefBased/>
  <w15:docId w15:val="{4EF9C494-569A-4BC8-BD9D-EB832390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6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76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76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6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6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6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6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6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6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6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76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76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76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76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76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76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76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762E"/>
    <w:rPr>
      <w:rFonts w:eastAsiaTheme="majorEastAsia" w:cstheme="majorBidi"/>
      <w:color w:val="272727" w:themeColor="text1" w:themeTint="D8"/>
    </w:rPr>
  </w:style>
  <w:style w:type="paragraph" w:styleId="Title">
    <w:name w:val="Title"/>
    <w:basedOn w:val="Normal"/>
    <w:next w:val="Normal"/>
    <w:link w:val="TitleChar"/>
    <w:uiPriority w:val="10"/>
    <w:qFormat/>
    <w:rsid w:val="00557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76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76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62E"/>
    <w:pPr>
      <w:spacing w:before="160"/>
      <w:jc w:val="center"/>
    </w:pPr>
    <w:rPr>
      <w:i/>
      <w:iCs/>
      <w:color w:val="404040" w:themeColor="text1" w:themeTint="BF"/>
    </w:rPr>
  </w:style>
  <w:style w:type="character" w:customStyle="1" w:styleId="QuoteChar">
    <w:name w:val="Quote Char"/>
    <w:basedOn w:val="DefaultParagraphFont"/>
    <w:link w:val="Quote"/>
    <w:uiPriority w:val="29"/>
    <w:rsid w:val="0055762E"/>
    <w:rPr>
      <w:i/>
      <w:iCs/>
      <w:color w:val="404040" w:themeColor="text1" w:themeTint="BF"/>
    </w:rPr>
  </w:style>
  <w:style w:type="paragraph" w:styleId="ListParagraph">
    <w:name w:val="List Paragraph"/>
    <w:basedOn w:val="Normal"/>
    <w:uiPriority w:val="34"/>
    <w:qFormat/>
    <w:rsid w:val="0055762E"/>
    <w:pPr>
      <w:ind w:left="720"/>
      <w:contextualSpacing/>
    </w:pPr>
  </w:style>
  <w:style w:type="character" w:styleId="IntenseEmphasis">
    <w:name w:val="Intense Emphasis"/>
    <w:basedOn w:val="DefaultParagraphFont"/>
    <w:uiPriority w:val="21"/>
    <w:qFormat/>
    <w:rsid w:val="0055762E"/>
    <w:rPr>
      <w:i/>
      <w:iCs/>
      <w:color w:val="0F4761" w:themeColor="accent1" w:themeShade="BF"/>
    </w:rPr>
  </w:style>
  <w:style w:type="paragraph" w:styleId="IntenseQuote">
    <w:name w:val="Intense Quote"/>
    <w:basedOn w:val="Normal"/>
    <w:next w:val="Normal"/>
    <w:link w:val="IntenseQuoteChar"/>
    <w:uiPriority w:val="30"/>
    <w:qFormat/>
    <w:rsid w:val="00557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762E"/>
    <w:rPr>
      <w:i/>
      <w:iCs/>
      <w:color w:val="0F4761" w:themeColor="accent1" w:themeShade="BF"/>
    </w:rPr>
  </w:style>
  <w:style w:type="character" w:styleId="IntenseReference">
    <w:name w:val="Intense Reference"/>
    <w:basedOn w:val="DefaultParagraphFont"/>
    <w:uiPriority w:val="32"/>
    <w:qFormat/>
    <w:rsid w:val="005576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cid:image011.jpg@01DBFC93.03CBC6C0"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Rowe</dc:creator>
  <cp:keywords/>
  <dc:description/>
  <cp:lastModifiedBy>Louise Rowe</cp:lastModifiedBy>
  <cp:revision>1</cp:revision>
  <dcterms:created xsi:type="dcterms:W3CDTF">2025-08-11T08:16:00Z</dcterms:created>
  <dcterms:modified xsi:type="dcterms:W3CDTF">2025-08-11T09:22:00Z</dcterms:modified>
</cp:coreProperties>
</file>