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F9A5E" w14:textId="79B9D4A1" w:rsidR="000078C4" w:rsidRPr="00865C59" w:rsidRDefault="00F707D1" w:rsidP="4A2F7D3D">
      <w:pPr>
        <w:widowControl w:val="0"/>
        <w:pBdr>
          <w:top w:val="nil"/>
          <w:left w:val="nil"/>
          <w:bottom w:val="nil"/>
          <w:right w:val="nil"/>
          <w:between w:val="nil"/>
        </w:pBdr>
        <w:tabs>
          <w:tab w:val="left" w:pos="3850"/>
          <w:tab w:val="left" w:pos="5848"/>
        </w:tabs>
        <w:spacing w:before="3200" w:line="276" w:lineRule="auto"/>
        <w:rPr>
          <w:rFonts w:ascii="Arial" w:eastAsia="Arial" w:hAnsi="Arial" w:cs="Arial"/>
          <w:color w:val="000000"/>
          <w:sz w:val="22"/>
          <w:szCs w:val="22"/>
        </w:rPr>
      </w:pPr>
      <w:r w:rsidRPr="00175541">
        <w:rPr>
          <w:rFonts w:ascii="Arial" w:eastAsia="Arial" w:hAnsi="Arial" w:cs="Arial"/>
          <w:noProof/>
          <w:color w:val="000000"/>
          <w:sz w:val="22"/>
          <w:szCs w:val="22"/>
        </w:rPr>
        <mc:AlternateContent>
          <mc:Choice Requires="wpg">
            <w:drawing>
              <wp:anchor distT="0" distB="0" distL="228600" distR="228600" simplePos="0" relativeHeight="251666432" behindDoc="0" locked="0" layoutInCell="1" allowOverlap="1" wp14:anchorId="22525F83" wp14:editId="55B3F278">
                <wp:simplePos x="0" y="0"/>
                <wp:positionH relativeFrom="page">
                  <wp:posOffset>0</wp:posOffset>
                </wp:positionH>
                <wp:positionV relativeFrom="page">
                  <wp:posOffset>-107950</wp:posOffset>
                </wp:positionV>
                <wp:extent cx="8477885" cy="2860675"/>
                <wp:effectExtent l="0" t="0" r="0" b="0"/>
                <wp:wrapSquare wrapText="bothSides"/>
                <wp:docPr id="173" name="Group 59"/>
                <wp:cNvGraphicFramePr/>
                <a:graphic xmlns:a="http://schemas.openxmlformats.org/drawingml/2006/main">
                  <a:graphicData uri="http://schemas.microsoft.com/office/word/2010/wordprocessingGroup">
                    <wpg:wgp>
                      <wpg:cNvGrpSpPr/>
                      <wpg:grpSpPr>
                        <a:xfrm>
                          <a:off x="0" y="0"/>
                          <a:ext cx="8477885" cy="2860675"/>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89200" y="938432"/>
                            <a:ext cx="2640076" cy="1043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5C782" w14:textId="2A8D24AA" w:rsidR="00817ED4" w:rsidRPr="00F707D1" w:rsidRDefault="00817ED4" w:rsidP="009C2093">
                              <w:pPr>
                                <w:pStyle w:val="Cover-ReportTitle"/>
                                <w:rPr>
                                  <w:b/>
                                  <w:bCs/>
                                  <w:sz w:val="56"/>
                                  <w:szCs w:val="56"/>
                                </w:rPr>
                              </w:pPr>
                              <w:bookmarkStart w:id="0" w:name="_Toc204186410"/>
                              <w:bookmarkStart w:id="1" w:name="_Toc205192407"/>
                              <w:bookmarkStart w:id="2" w:name="_Toc205193376"/>
                              <w:bookmarkStart w:id="3" w:name="_Toc203646865"/>
                              <w:bookmarkStart w:id="4" w:name="_Toc188345198"/>
                              <w:bookmarkStart w:id="5" w:name="_Toc188345262"/>
                              <w:r w:rsidRPr="00F707D1">
                                <w:rPr>
                                  <w:b/>
                                  <w:bCs/>
                                  <w:sz w:val="56"/>
                                  <w:szCs w:val="56"/>
                                </w:rPr>
                                <w:t>Invitation to Participate Pack:</w:t>
                              </w:r>
                              <w:bookmarkEnd w:id="0"/>
                              <w:bookmarkEnd w:id="1"/>
                              <w:bookmarkEnd w:id="2"/>
                            </w:p>
                            <w:p w14:paraId="65B3BE56" w14:textId="77777777" w:rsidR="00817ED4" w:rsidRPr="00884F94" w:rsidRDefault="00817ED4" w:rsidP="009C2093">
                              <w:pPr>
                                <w:pStyle w:val="Cover-ReportTitle"/>
                                <w:rPr>
                                  <w:i/>
                                  <w:iCs/>
                                  <w:color w:val="495ED4" w:themeColor="accent1" w:themeTint="99"/>
                                </w:rPr>
                              </w:pPr>
                              <w:bookmarkStart w:id="6" w:name="_Toc204186411"/>
                              <w:bookmarkStart w:id="7" w:name="_Toc205192408"/>
                              <w:bookmarkStart w:id="8" w:name="_Toc205193377"/>
                              <w:r w:rsidRPr="00F707D1">
                                <w:rPr>
                                  <w:sz w:val="56"/>
                                  <w:szCs w:val="56"/>
                                </w:rPr>
                                <w:t>Procurement Specific</w:t>
                              </w:r>
                              <w:r w:rsidRPr="009C2093">
                                <w:t xml:space="preserve"> </w:t>
                              </w:r>
                              <w:r w:rsidRPr="00F707D1">
                                <w:rPr>
                                  <w:sz w:val="56"/>
                                  <w:szCs w:val="56"/>
                                </w:rPr>
                                <w:t>Questionnaire (PSQ</w:t>
                              </w:r>
                              <w:r w:rsidRPr="00F707D1">
                                <w:rPr>
                                  <w:i/>
                                  <w:iCs/>
                                  <w:color w:val="495ED4" w:themeColor="accent1" w:themeTint="99"/>
                                  <w:sz w:val="56"/>
                                  <w:szCs w:val="56"/>
                                </w:rPr>
                                <w:t>)</w:t>
                              </w:r>
                              <w:bookmarkEnd w:id="6"/>
                              <w:bookmarkEnd w:id="7"/>
                              <w:bookmarkEnd w:id="8"/>
                            </w:p>
                            <w:p w14:paraId="3B99C9AD" w14:textId="77777777" w:rsidR="00817ED4" w:rsidRDefault="00817ED4" w:rsidP="00F43076">
                              <w:pPr>
                                <w:pStyle w:val="NoSpacing"/>
                                <w:tabs>
                                  <w:tab w:val="left" w:pos="5245"/>
                                </w:tabs>
                                <w:ind w:left="360"/>
                                <w:jc w:val="right"/>
                                <w:rPr>
                                  <w:color w:val="1A276E" w:themeColor="accent1"/>
                                  <w:sz w:val="20"/>
                                  <w:szCs w:val="20"/>
                                </w:rPr>
                              </w:pPr>
                            </w:p>
                            <w:p w14:paraId="15DAC2EC" w14:textId="77777777" w:rsidR="00817ED4" w:rsidRDefault="00817ED4" w:rsidP="00F43076">
                              <w:pPr>
                                <w:pStyle w:val="NoSpacing"/>
                                <w:tabs>
                                  <w:tab w:val="left" w:pos="5245"/>
                                </w:tabs>
                                <w:ind w:left="360"/>
                                <w:jc w:val="right"/>
                                <w:rPr>
                                  <w:color w:val="1A276E" w:themeColor="accent1"/>
                                  <w:sz w:val="20"/>
                                  <w:szCs w:val="20"/>
                                </w:rPr>
                              </w:pPr>
                            </w:p>
                            <w:p w14:paraId="04749FBF" w14:textId="77777777" w:rsidR="00817ED4" w:rsidRDefault="00817ED4"/>
                            <w:p w14:paraId="092104D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2C40E50"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665FB3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516332E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5A41A5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63942AD7"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63C57C4"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13FFD5FE"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8C1384E" w14:textId="77777777" w:rsidR="00817ED4" w:rsidRPr="00F43076" w:rsidRDefault="00817ED4" w:rsidP="00F43076">
                              <w:pPr>
                                <w:pStyle w:val="Cover-ReportTitle"/>
                                <w:tabs>
                                  <w:tab w:val="left" w:pos="5245"/>
                                </w:tabs>
                                <w:jc w:val="center"/>
                                <w:rPr>
                                  <w:rFonts w:cstheme="minorHAnsi"/>
                                  <w:color w:val="1A276E" w:themeColor="accent1"/>
                                  <w:sz w:val="56"/>
                                  <w:szCs w:val="56"/>
                                </w:rPr>
                              </w:pPr>
                              <w:bookmarkStart w:id="9" w:name="_Toc204186412"/>
                              <w:bookmarkStart w:id="10" w:name="_Toc205192409"/>
                              <w:bookmarkStart w:id="11" w:name="_Toc205193378"/>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9"/>
                              <w:bookmarkEnd w:id="10"/>
                              <w:bookmarkEnd w:id="11"/>
                            </w:p>
                            <w:p w14:paraId="0799E9AC"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12" w:name="_Toc204186413"/>
                              <w:bookmarkStart w:id="13" w:name="_Toc205192410"/>
                              <w:bookmarkStart w:id="14" w:name="_Toc205193379"/>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12"/>
                              <w:bookmarkEnd w:id="13"/>
                              <w:bookmarkEnd w:id="14"/>
                            </w:p>
                            <w:p w14:paraId="36A61D16" w14:textId="77777777" w:rsidR="00817ED4" w:rsidRDefault="00817ED4" w:rsidP="00F43076">
                              <w:pPr>
                                <w:pStyle w:val="NoSpacing"/>
                                <w:tabs>
                                  <w:tab w:val="left" w:pos="5245"/>
                                </w:tabs>
                                <w:ind w:left="360"/>
                                <w:jc w:val="right"/>
                                <w:rPr>
                                  <w:color w:val="1A276E" w:themeColor="accent1"/>
                                  <w:sz w:val="20"/>
                                  <w:szCs w:val="20"/>
                                </w:rPr>
                              </w:pPr>
                            </w:p>
                            <w:p w14:paraId="1DB6B846" w14:textId="77777777" w:rsidR="00817ED4" w:rsidRDefault="00817ED4" w:rsidP="00F43076">
                              <w:pPr>
                                <w:pStyle w:val="NoSpacing"/>
                                <w:tabs>
                                  <w:tab w:val="left" w:pos="5245"/>
                                </w:tabs>
                                <w:ind w:left="360"/>
                                <w:jc w:val="right"/>
                                <w:rPr>
                                  <w:color w:val="1A276E" w:themeColor="accent1"/>
                                  <w:sz w:val="20"/>
                                  <w:szCs w:val="20"/>
                                </w:rPr>
                              </w:pPr>
                            </w:p>
                            <w:p w14:paraId="05C822C2" w14:textId="77777777" w:rsidR="00817ED4" w:rsidRDefault="00817ED4"/>
                            <w:p w14:paraId="69EA315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873874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31ABE1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13FB2A6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596BE8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23175C31"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2388AE8"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E35CE94"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142FDF9"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12161D1D" w14:textId="77777777" w:rsidR="00817ED4" w:rsidRDefault="00817ED4"/>
                            <w:p w14:paraId="7567AB5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2524FF3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176006A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59EBD91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7F3DF1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71C2FEE6"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0B9B391"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F2A9ED0"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311B62F0" w14:textId="77777777" w:rsidR="00817ED4" w:rsidRPr="00F43076" w:rsidRDefault="00817ED4" w:rsidP="00F43076">
                              <w:pPr>
                                <w:pStyle w:val="Cover-ReportTitle"/>
                                <w:tabs>
                                  <w:tab w:val="left" w:pos="5245"/>
                                </w:tabs>
                                <w:jc w:val="center"/>
                                <w:rPr>
                                  <w:rFonts w:cstheme="minorHAnsi"/>
                                  <w:color w:val="1A276E" w:themeColor="accent1"/>
                                  <w:sz w:val="56"/>
                                  <w:szCs w:val="56"/>
                                </w:rPr>
                              </w:pPr>
                              <w:bookmarkStart w:id="15" w:name="_Toc204186414"/>
                              <w:bookmarkStart w:id="16" w:name="_Toc205192411"/>
                              <w:bookmarkStart w:id="17" w:name="_Toc205193380"/>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15"/>
                              <w:bookmarkEnd w:id="16"/>
                              <w:bookmarkEnd w:id="17"/>
                            </w:p>
                            <w:p w14:paraId="02AF4EB5"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18" w:name="_Toc204186415"/>
                              <w:bookmarkStart w:id="19" w:name="_Toc205192412"/>
                              <w:bookmarkStart w:id="20" w:name="_Toc205193381"/>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18"/>
                              <w:bookmarkEnd w:id="19"/>
                              <w:bookmarkEnd w:id="20"/>
                            </w:p>
                            <w:p w14:paraId="1A6B2E1A" w14:textId="77777777" w:rsidR="00817ED4" w:rsidRDefault="00817ED4" w:rsidP="00F43076">
                              <w:pPr>
                                <w:pStyle w:val="NoSpacing"/>
                                <w:tabs>
                                  <w:tab w:val="left" w:pos="5245"/>
                                </w:tabs>
                                <w:ind w:left="360"/>
                                <w:jc w:val="right"/>
                                <w:rPr>
                                  <w:color w:val="1A276E" w:themeColor="accent1"/>
                                  <w:sz w:val="20"/>
                                  <w:szCs w:val="20"/>
                                </w:rPr>
                              </w:pPr>
                            </w:p>
                            <w:p w14:paraId="1CD465B4" w14:textId="77777777" w:rsidR="00817ED4" w:rsidRDefault="00817ED4" w:rsidP="00F43076">
                              <w:pPr>
                                <w:pStyle w:val="NoSpacing"/>
                                <w:tabs>
                                  <w:tab w:val="left" w:pos="5245"/>
                                </w:tabs>
                                <w:ind w:left="360"/>
                                <w:jc w:val="right"/>
                                <w:rPr>
                                  <w:color w:val="1A276E" w:themeColor="accent1"/>
                                  <w:sz w:val="20"/>
                                  <w:szCs w:val="20"/>
                                </w:rPr>
                              </w:pPr>
                            </w:p>
                            <w:p w14:paraId="1B4E7519" w14:textId="77777777" w:rsidR="00817ED4" w:rsidRDefault="00817ED4"/>
                            <w:p w14:paraId="2BEEF73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98F604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C6D9FC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74980F5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0890E88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3A3542CF"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2850C8C8"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E33625E"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4519573" w14:textId="77777777" w:rsidR="00817ED4" w:rsidRPr="00F43076" w:rsidRDefault="00817ED4" w:rsidP="00F43076">
                              <w:pPr>
                                <w:pStyle w:val="Cover-ReportTitle"/>
                                <w:tabs>
                                  <w:tab w:val="left" w:pos="5245"/>
                                </w:tabs>
                                <w:jc w:val="center"/>
                                <w:rPr>
                                  <w:rFonts w:cstheme="minorHAnsi"/>
                                  <w:color w:val="1A276E" w:themeColor="accent1"/>
                                  <w:sz w:val="56"/>
                                  <w:szCs w:val="56"/>
                                </w:rPr>
                              </w:pPr>
                              <w:bookmarkStart w:id="21" w:name="_Toc204186416"/>
                              <w:bookmarkStart w:id="22" w:name="_Toc205192413"/>
                              <w:bookmarkStart w:id="23" w:name="_Toc205193382"/>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21"/>
                              <w:bookmarkEnd w:id="22"/>
                              <w:bookmarkEnd w:id="23"/>
                            </w:p>
                            <w:p w14:paraId="58DF4CCB"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24" w:name="_Toc204186417"/>
                              <w:bookmarkStart w:id="25" w:name="_Toc205192414"/>
                              <w:bookmarkStart w:id="26" w:name="_Toc205193383"/>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24"/>
                              <w:bookmarkEnd w:id="25"/>
                              <w:bookmarkEnd w:id="26"/>
                            </w:p>
                            <w:p w14:paraId="0991F6CB" w14:textId="77777777" w:rsidR="00817ED4" w:rsidRDefault="00817ED4" w:rsidP="00F43076">
                              <w:pPr>
                                <w:pStyle w:val="NoSpacing"/>
                                <w:tabs>
                                  <w:tab w:val="left" w:pos="5245"/>
                                </w:tabs>
                                <w:ind w:left="360"/>
                                <w:jc w:val="right"/>
                                <w:rPr>
                                  <w:color w:val="1A276E" w:themeColor="accent1"/>
                                  <w:sz w:val="20"/>
                                  <w:szCs w:val="20"/>
                                </w:rPr>
                              </w:pPr>
                            </w:p>
                            <w:p w14:paraId="3FB58491" w14:textId="77777777" w:rsidR="00817ED4" w:rsidRDefault="00817ED4" w:rsidP="00F43076">
                              <w:pPr>
                                <w:pStyle w:val="NoSpacing"/>
                                <w:tabs>
                                  <w:tab w:val="left" w:pos="5245"/>
                                </w:tabs>
                                <w:ind w:left="360"/>
                                <w:jc w:val="right"/>
                                <w:rPr>
                                  <w:color w:val="1A276E" w:themeColor="accent1"/>
                                  <w:sz w:val="20"/>
                                  <w:szCs w:val="20"/>
                                </w:rPr>
                              </w:pPr>
                            </w:p>
                            <w:p w14:paraId="31AB78B5" w14:textId="77777777" w:rsidR="00817ED4" w:rsidRDefault="00817ED4"/>
                            <w:p w14:paraId="1A427CE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3BEE99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E13EB6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6D3A5B9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72D921F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0EF83CA0"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43A7567"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1B6E1DC"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0038EE9"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338E6041" w14:textId="77777777" w:rsidR="00817ED4" w:rsidRDefault="00817ED4"/>
                            <w:p w14:paraId="780F6EC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318FDD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70CDFFC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29DA991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22FD47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3FF662D2"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A39F5B7"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C946F1B"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757741C9"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7B23BA32" w14:textId="77777777" w:rsidR="00817ED4" w:rsidRDefault="00817ED4"/>
                            <w:p w14:paraId="24AB0BD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0F33FA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1EDDDB1D"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402B9B2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3EC5380"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7C4C4D02"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16333B11"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66DC009"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7B6CF055"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1D4CEFA2" w14:textId="77777777" w:rsidR="00817ED4" w:rsidRDefault="00817ED4"/>
                            <w:p w14:paraId="2B91CBF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134B238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49E55C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094E3A9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192A97A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12080775"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912D2AB"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228C8AE"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D7EABD2" w14:textId="31A79DE5" w:rsidR="00817ED4" w:rsidRPr="00F43076" w:rsidRDefault="00817ED4" w:rsidP="00F43076">
                              <w:pPr>
                                <w:pStyle w:val="Cover-ReportTitle"/>
                                <w:tabs>
                                  <w:tab w:val="left" w:pos="5245"/>
                                </w:tabs>
                                <w:jc w:val="center"/>
                                <w:rPr>
                                  <w:rFonts w:cstheme="minorHAnsi"/>
                                  <w:color w:val="1A276E" w:themeColor="accent1"/>
                                  <w:sz w:val="56"/>
                                  <w:szCs w:val="56"/>
                                </w:rPr>
                              </w:pPr>
                              <w:bookmarkStart w:id="27" w:name="_Toc204186418"/>
                              <w:bookmarkStart w:id="28" w:name="_Toc205192415"/>
                              <w:bookmarkStart w:id="29" w:name="_Toc205193384"/>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3"/>
                              <w:bookmarkEnd w:id="27"/>
                              <w:bookmarkEnd w:id="28"/>
                              <w:bookmarkEnd w:id="29"/>
                            </w:p>
                            <w:p w14:paraId="5F927792"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30" w:name="_Toc203646866"/>
                              <w:bookmarkStart w:id="31" w:name="_Toc204186419"/>
                              <w:bookmarkStart w:id="32" w:name="_Toc205192416"/>
                              <w:bookmarkStart w:id="33" w:name="_Toc205193385"/>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30"/>
                              <w:bookmarkEnd w:id="31"/>
                              <w:bookmarkEnd w:id="32"/>
                              <w:bookmarkEnd w:id="33"/>
                            </w:p>
                            <w:p w14:paraId="1102058B" w14:textId="77777777" w:rsidR="00817ED4" w:rsidRDefault="00817ED4" w:rsidP="00F43076">
                              <w:pPr>
                                <w:pStyle w:val="NoSpacing"/>
                                <w:tabs>
                                  <w:tab w:val="left" w:pos="5245"/>
                                </w:tabs>
                                <w:ind w:left="360"/>
                                <w:jc w:val="right"/>
                                <w:rPr>
                                  <w:color w:val="1A276E" w:themeColor="accent1"/>
                                  <w:sz w:val="20"/>
                                  <w:szCs w:val="20"/>
                                </w:rPr>
                              </w:pPr>
                            </w:p>
                            <w:p w14:paraId="159B4F62" w14:textId="77777777" w:rsidR="00817ED4" w:rsidRDefault="00817ED4" w:rsidP="00F43076">
                              <w:pPr>
                                <w:pStyle w:val="NoSpacing"/>
                                <w:tabs>
                                  <w:tab w:val="left" w:pos="5245"/>
                                </w:tabs>
                                <w:ind w:left="360"/>
                                <w:jc w:val="right"/>
                                <w:rPr>
                                  <w:color w:val="1A276E" w:themeColor="accent1"/>
                                  <w:sz w:val="20"/>
                                  <w:szCs w:val="20"/>
                                </w:rPr>
                              </w:pPr>
                            </w:p>
                            <w:p w14:paraId="02412AB0" w14:textId="77777777" w:rsidR="00817ED4" w:rsidRDefault="00817ED4"/>
                            <w:p w14:paraId="190F4B60"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7ACB668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82888C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761333F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9BCB0F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36DDDCDB"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86E9153"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4CA2034"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194238E5" w14:textId="77777777" w:rsidR="00817ED4" w:rsidRPr="00F43076" w:rsidRDefault="00817ED4" w:rsidP="00F43076">
                              <w:pPr>
                                <w:pStyle w:val="Cover-ReportTitle"/>
                                <w:tabs>
                                  <w:tab w:val="left" w:pos="5245"/>
                                </w:tabs>
                                <w:jc w:val="center"/>
                                <w:rPr>
                                  <w:rFonts w:cstheme="minorHAnsi"/>
                                  <w:color w:val="1A276E" w:themeColor="accent1"/>
                                  <w:sz w:val="56"/>
                                  <w:szCs w:val="56"/>
                                </w:rPr>
                              </w:pPr>
                              <w:bookmarkStart w:id="34" w:name="_Toc203646867"/>
                              <w:bookmarkStart w:id="35" w:name="_Toc204186420"/>
                              <w:bookmarkStart w:id="36" w:name="_Toc205192417"/>
                              <w:bookmarkStart w:id="37" w:name="_Toc205193386"/>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34"/>
                              <w:bookmarkEnd w:id="35"/>
                              <w:bookmarkEnd w:id="36"/>
                              <w:bookmarkEnd w:id="37"/>
                            </w:p>
                            <w:p w14:paraId="1C8D600B"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38" w:name="_Toc203646868"/>
                              <w:bookmarkStart w:id="39" w:name="_Toc204186421"/>
                              <w:bookmarkStart w:id="40" w:name="_Toc205192418"/>
                              <w:bookmarkStart w:id="41" w:name="_Toc205193387"/>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38"/>
                              <w:bookmarkEnd w:id="39"/>
                              <w:bookmarkEnd w:id="40"/>
                              <w:bookmarkEnd w:id="41"/>
                            </w:p>
                            <w:p w14:paraId="76AA37F8" w14:textId="77777777" w:rsidR="00817ED4" w:rsidRDefault="00817ED4" w:rsidP="00F43076">
                              <w:pPr>
                                <w:pStyle w:val="NoSpacing"/>
                                <w:tabs>
                                  <w:tab w:val="left" w:pos="5245"/>
                                </w:tabs>
                                <w:ind w:left="360"/>
                                <w:jc w:val="right"/>
                                <w:rPr>
                                  <w:color w:val="1A276E" w:themeColor="accent1"/>
                                  <w:sz w:val="20"/>
                                  <w:szCs w:val="20"/>
                                </w:rPr>
                              </w:pPr>
                            </w:p>
                            <w:p w14:paraId="7B322B36" w14:textId="77777777" w:rsidR="00817ED4" w:rsidRDefault="00817ED4" w:rsidP="00F43076">
                              <w:pPr>
                                <w:pStyle w:val="NoSpacing"/>
                                <w:tabs>
                                  <w:tab w:val="left" w:pos="5245"/>
                                </w:tabs>
                                <w:ind w:left="360"/>
                                <w:jc w:val="right"/>
                                <w:rPr>
                                  <w:color w:val="1A276E" w:themeColor="accent1"/>
                                  <w:sz w:val="20"/>
                                  <w:szCs w:val="20"/>
                                </w:rPr>
                              </w:pPr>
                            </w:p>
                            <w:p w14:paraId="4EB0BC37" w14:textId="77777777" w:rsidR="00817ED4" w:rsidRDefault="00817ED4"/>
                            <w:p w14:paraId="6D315EB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1A0BC9C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147D65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4BF6B0A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1E3E9D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2F8E7130"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06990BFE"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86DC2A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5D2318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4BC3CBBC" w14:textId="77777777" w:rsidR="00817ED4" w:rsidRDefault="00817ED4"/>
                            <w:p w14:paraId="316BB92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CAAB61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0C17FDD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0F724CD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EFABA3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63C75960"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1BC9FF3"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C511294"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037BF4B0" w14:textId="7D42A7C8" w:rsidR="00817ED4" w:rsidRPr="00F43076" w:rsidRDefault="00817ED4" w:rsidP="00F43076">
                              <w:pPr>
                                <w:pStyle w:val="Cover-ReportTitle"/>
                                <w:tabs>
                                  <w:tab w:val="left" w:pos="5245"/>
                                </w:tabs>
                                <w:jc w:val="center"/>
                                <w:rPr>
                                  <w:rFonts w:cstheme="minorHAnsi"/>
                                  <w:color w:val="1A276E" w:themeColor="accent1"/>
                                  <w:sz w:val="56"/>
                                  <w:szCs w:val="56"/>
                                </w:rPr>
                              </w:pPr>
                              <w:bookmarkStart w:id="42" w:name="_Toc203646869"/>
                              <w:bookmarkStart w:id="43" w:name="_Toc204186422"/>
                              <w:bookmarkStart w:id="44" w:name="_Toc205192419"/>
                              <w:bookmarkStart w:id="45" w:name="_Toc205193388"/>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42"/>
                              <w:bookmarkEnd w:id="43"/>
                              <w:bookmarkEnd w:id="44"/>
                              <w:bookmarkEnd w:id="45"/>
                            </w:p>
                            <w:p w14:paraId="4566A881"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46" w:name="_Toc200982618"/>
                              <w:bookmarkStart w:id="47" w:name="_Toc203646870"/>
                              <w:bookmarkStart w:id="48" w:name="_Toc204186423"/>
                              <w:bookmarkStart w:id="49" w:name="_Toc205192420"/>
                              <w:bookmarkStart w:id="50" w:name="_Toc205193389"/>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46"/>
                              <w:bookmarkEnd w:id="47"/>
                              <w:bookmarkEnd w:id="48"/>
                              <w:bookmarkEnd w:id="49"/>
                              <w:bookmarkEnd w:id="50"/>
                            </w:p>
                            <w:p w14:paraId="0E5B28EB" w14:textId="77777777" w:rsidR="00817ED4" w:rsidRDefault="00817ED4" w:rsidP="00F43076">
                              <w:pPr>
                                <w:pStyle w:val="NoSpacing"/>
                                <w:tabs>
                                  <w:tab w:val="left" w:pos="5245"/>
                                </w:tabs>
                                <w:ind w:left="360"/>
                                <w:jc w:val="right"/>
                                <w:rPr>
                                  <w:color w:val="1A276E" w:themeColor="accent1"/>
                                  <w:sz w:val="20"/>
                                  <w:szCs w:val="20"/>
                                </w:rPr>
                              </w:pPr>
                            </w:p>
                            <w:p w14:paraId="5A3D80DB" w14:textId="77777777" w:rsidR="00817ED4" w:rsidRDefault="00817ED4" w:rsidP="00F43076">
                              <w:pPr>
                                <w:pStyle w:val="NoSpacing"/>
                                <w:tabs>
                                  <w:tab w:val="left" w:pos="5245"/>
                                </w:tabs>
                                <w:ind w:left="360"/>
                                <w:jc w:val="right"/>
                                <w:rPr>
                                  <w:color w:val="1A276E" w:themeColor="accent1"/>
                                  <w:sz w:val="20"/>
                                  <w:szCs w:val="20"/>
                                </w:rPr>
                              </w:pPr>
                            </w:p>
                            <w:p w14:paraId="04854853" w14:textId="77777777" w:rsidR="00817ED4" w:rsidRDefault="00817ED4"/>
                            <w:p w14:paraId="083447C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8B397C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7CD1B2D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13C7836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808EC6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3961C0B3"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62A5CFB"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23DEDB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0B69612C" w14:textId="2CD63C82" w:rsidR="00817ED4" w:rsidRPr="00F43076" w:rsidRDefault="00817ED4" w:rsidP="00F43076">
                              <w:pPr>
                                <w:pStyle w:val="Cover-ReportTitle"/>
                                <w:tabs>
                                  <w:tab w:val="left" w:pos="5245"/>
                                </w:tabs>
                                <w:jc w:val="center"/>
                                <w:rPr>
                                  <w:rFonts w:cstheme="minorHAnsi"/>
                                  <w:color w:val="1A276E" w:themeColor="accent1"/>
                                  <w:sz w:val="56"/>
                                  <w:szCs w:val="56"/>
                                </w:rPr>
                              </w:pPr>
                              <w:bookmarkStart w:id="51" w:name="_Toc200982619"/>
                              <w:bookmarkStart w:id="52" w:name="_Toc203646871"/>
                              <w:bookmarkStart w:id="53" w:name="_Toc204186424"/>
                              <w:bookmarkStart w:id="54" w:name="_Toc205192421"/>
                              <w:bookmarkStart w:id="55" w:name="_Toc205193390"/>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4"/>
                              <w:bookmarkEnd w:id="5"/>
                              <w:bookmarkEnd w:id="51"/>
                              <w:bookmarkEnd w:id="52"/>
                              <w:bookmarkEnd w:id="53"/>
                              <w:bookmarkEnd w:id="54"/>
                              <w:bookmarkEnd w:id="55"/>
                            </w:p>
                            <w:p w14:paraId="17E5009C" w14:textId="0AC74742"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56" w:name="_Toc188345263"/>
                              <w:bookmarkStart w:id="57" w:name="_Toc190089422"/>
                              <w:bookmarkStart w:id="58" w:name="_Toc204186425"/>
                              <w:bookmarkStart w:id="59" w:name="_Toc205192422"/>
                              <w:bookmarkStart w:id="60" w:name="_Toc205193391"/>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bookmarkEnd w:id="56"/>
                              <w:bookmarkEnd w:id="57"/>
                              <w:r>
                                <w:rPr>
                                  <w:rFonts w:cstheme="minorHAnsi"/>
                                  <w:i/>
                                  <w:iCs/>
                                  <w:color w:val="495ED4" w:themeColor="accent1" w:themeTint="99"/>
                                  <w:sz w:val="56"/>
                                  <w:szCs w:val="56"/>
                                </w:rPr>
                                <w:t xml:space="preserve"> (PSQ)</w:t>
                              </w:r>
                              <w:bookmarkEnd w:id="58"/>
                              <w:bookmarkEnd w:id="59"/>
                              <w:bookmarkEnd w:id="60"/>
                            </w:p>
                            <w:p w14:paraId="570F639F" w14:textId="77777777" w:rsidR="00817ED4" w:rsidRDefault="00817ED4" w:rsidP="00F43076">
                              <w:pPr>
                                <w:pStyle w:val="NoSpacing"/>
                                <w:tabs>
                                  <w:tab w:val="left" w:pos="5245"/>
                                </w:tabs>
                                <w:ind w:left="360"/>
                                <w:jc w:val="right"/>
                                <w:rPr>
                                  <w:color w:val="1A276E" w:themeColor="accent1"/>
                                  <w:sz w:val="20"/>
                                  <w:szCs w:val="20"/>
                                </w:rPr>
                              </w:pPr>
                            </w:p>
                            <w:p w14:paraId="00CB9188" w14:textId="728A6AB8" w:rsidR="00817ED4" w:rsidRDefault="00817ED4" w:rsidP="00F43076">
                              <w:pPr>
                                <w:pStyle w:val="NoSpacing"/>
                                <w:tabs>
                                  <w:tab w:val="left" w:pos="5245"/>
                                </w:tabs>
                                <w:ind w:left="360"/>
                                <w:jc w:val="right"/>
                                <w:rPr>
                                  <w:color w:val="1A276E"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25F83" id="Group 59" o:spid="_x0000_s1026" style="position:absolute;margin-left:0;margin-top:-8.5pt;width:667.55pt;height:225.25pt;z-index:251666432;mso-wrap-distance-left:18pt;mso-wrap-distance-right:18pt;mso-position-horizontal-relative:page;mso-position-vertical-relative:page;mso-width-relative:margin;mso-height-relative:margin" coordsize="32186,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shapetype id="_x0000_t202" coordsize="21600,21600" o:spt="202" path="m,l,21600r21600,l21600,xe">
                  <v:stroke joinstyle="miter"/>
                  <v:path gradientshapeok="t" o:connecttype="rect"/>
                </v:shapetype>
                <v:shape id="Text Box 178" o:spid="_x0000_s1028" type="#_x0000_t202" style="position:absolute;left:892;top:9384;width:26400;height:10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71B5C782" w14:textId="2A8D24AA" w:rsidR="00817ED4" w:rsidRPr="00F707D1" w:rsidRDefault="00817ED4" w:rsidP="009C2093">
                        <w:pPr>
                          <w:pStyle w:val="Cover-ReportTitle"/>
                          <w:rPr>
                            <w:b/>
                            <w:bCs/>
                            <w:sz w:val="56"/>
                            <w:szCs w:val="56"/>
                          </w:rPr>
                        </w:pPr>
                        <w:bookmarkStart w:id="61" w:name="_Toc204186410"/>
                        <w:bookmarkStart w:id="62" w:name="_Toc205192407"/>
                        <w:bookmarkStart w:id="63" w:name="_Toc205193376"/>
                        <w:bookmarkStart w:id="64" w:name="_Toc203646865"/>
                        <w:bookmarkStart w:id="65" w:name="_Toc188345198"/>
                        <w:bookmarkStart w:id="66" w:name="_Toc188345262"/>
                        <w:r w:rsidRPr="00F707D1">
                          <w:rPr>
                            <w:b/>
                            <w:bCs/>
                            <w:sz w:val="56"/>
                            <w:szCs w:val="56"/>
                          </w:rPr>
                          <w:t>Invitation to Participate Pack:</w:t>
                        </w:r>
                        <w:bookmarkEnd w:id="61"/>
                        <w:bookmarkEnd w:id="62"/>
                        <w:bookmarkEnd w:id="63"/>
                      </w:p>
                      <w:p w14:paraId="65B3BE56" w14:textId="77777777" w:rsidR="00817ED4" w:rsidRPr="00884F94" w:rsidRDefault="00817ED4" w:rsidP="009C2093">
                        <w:pPr>
                          <w:pStyle w:val="Cover-ReportTitle"/>
                          <w:rPr>
                            <w:i/>
                            <w:iCs/>
                            <w:color w:val="495ED4" w:themeColor="accent1" w:themeTint="99"/>
                          </w:rPr>
                        </w:pPr>
                        <w:bookmarkStart w:id="67" w:name="_Toc204186411"/>
                        <w:bookmarkStart w:id="68" w:name="_Toc205192408"/>
                        <w:bookmarkStart w:id="69" w:name="_Toc205193377"/>
                        <w:r w:rsidRPr="00F707D1">
                          <w:rPr>
                            <w:sz w:val="56"/>
                            <w:szCs w:val="56"/>
                          </w:rPr>
                          <w:t>Procurement Specific</w:t>
                        </w:r>
                        <w:r w:rsidRPr="009C2093">
                          <w:t xml:space="preserve"> </w:t>
                        </w:r>
                        <w:r w:rsidRPr="00F707D1">
                          <w:rPr>
                            <w:sz w:val="56"/>
                            <w:szCs w:val="56"/>
                          </w:rPr>
                          <w:t>Questionnaire (PSQ</w:t>
                        </w:r>
                        <w:r w:rsidRPr="00F707D1">
                          <w:rPr>
                            <w:i/>
                            <w:iCs/>
                            <w:color w:val="495ED4" w:themeColor="accent1" w:themeTint="99"/>
                            <w:sz w:val="56"/>
                            <w:szCs w:val="56"/>
                          </w:rPr>
                          <w:t>)</w:t>
                        </w:r>
                        <w:bookmarkEnd w:id="67"/>
                        <w:bookmarkEnd w:id="68"/>
                        <w:bookmarkEnd w:id="69"/>
                      </w:p>
                      <w:p w14:paraId="3B99C9AD" w14:textId="77777777" w:rsidR="00817ED4" w:rsidRDefault="00817ED4" w:rsidP="00F43076">
                        <w:pPr>
                          <w:pStyle w:val="NoSpacing"/>
                          <w:tabs>
                            <w:tab w:val="left" w:pos="5245"/>
                          </w:tabs>
                          <w:ind w:left="360"/>
                          <w:jc w:val="right"/>
                          <w:rPr>
                            <w:color w:val="1A276E" w:themeColor="accent1"/>
                            <w:sz w:val="20"/>
                            <w:szCs w:val="20"/>
                          </w:rPr>
                        </w:pPr>
                      </w:p>
                      <w:p w14:paraId="15DAC2EC" w14:textId="77777777" w:rsidR="00817ED4" w:rsidRDefault="00817ED4" w:rsidP="00F43076">
                        <w:pPr>
                          <w:pStyle w:val="NoSpacing"/>
                          <w:tabs>
                            <w:tab w:val="left" w:pos="5245"/>
                          </w:tabs>
                          <w:ind w:left="360"/>
                          <w:jc w:val="right"/>
                          <w:rPr>
                            <w:color w:val="1A276E" w:themeColor="accent1"/>
                            <w:sz w:val="20"/>
                            <w:szCs w:val="20"/>
                          </w:rPr>
                        </w:pPr>
                      </w:p>
                      <w:p w14:paraId="04749FBF" w14:textId="77777777" w:rsidR="00817ED4" w:rsidRDefault="00817ED4"/>
                      <w:p w14:paraId="092104D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2C40E50"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665FB3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516332E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5A41A5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63942AD7"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63C57C4"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13FFD5FE"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8C1384E" w14:textId="77777777" w:rsidR="00817ED4" w:rsidRPr="00F43076" w:rsidRDefault="00817ED4" w:rsidP="00F43076">
                        <w:pPr>
                          <w:pStyle w:val="Cover-ReportTitle"/>
                          <w:tabs>
                            <w:tab w:val="left" w:pos="5245"/>
                          </w:tabs>
                          <w:jc w:val="center"/>
                          <w:rPr>
                            <w:rFonts w:cstheme="minorHAnsi"/>
                            <w:color w:val="1A276E" w:themeColor="accent1"/>
                            <w:sz w:val="56"/>
                            <w:szCs w:val="56"/>
                          </w:rPr>
                        </w:pPr>
                        <w:bookmarkStart w:id="70" w:name="_Toc204186412"/>
                        <w:bookmarkStart w:id="71" w:name="_Toc205192409"/>
                        <w:bookmarkStart w:id="72" w:name="_Toc205193378"/>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70"/>
                        <w:bookmarkEnd w:id="71"/>
                        <w:bookmarkEnd w:id="72"/>
                      </w:p>
                      <w:p w14:paraId="0799E9AC"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73" w:name="_Toc204186413"/>
                        <w:bookmarkStart w:id="74" w:name="_Toc205192410"/>
                        <w:bookmarkStart w:id="75" w:name="_Toc205193379"/>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73"/>
                        <w:bookmarkEnd w:id="74"/>
                        <w:bookmarkEnd w:id="75"/>
                      </w:p>
                      <w:p w14:paraId="36A61D16" w14:textId="77777777" w:rsidR="00817ED4" w:rsidRDefault="00817ED4" w:rsidP="00F43076">
                        <w:pPr>
                          <w:pStyle w:val="NoSpacing"/>
                          <w:tabs>
                            <w:tab w:val="left" w:pos="5245"/>
                          </w:tabs>
                          <w:ind w:left="360"/>
                          <w:jc w:val="right"/>
                          <w:rPr>
                            <w:color w:val="1A276E" w:themeColor="accent1"/>
                            <w:sz w:val="20"/>
                            <w:szCs w:val="20"/>
                          </w:rPr>
                        </w:pPr>
                      </w:p>
                      <w:p w14:paraId="1DB6B846" w14:textId="77777777" w:rsidR="00817ED4" w:rsidRDefault="00817ED4" w:rsidP="00F43076">
                        <w:pPr>
                          <w:pStyle w:val="NoSpacing"/>
                          <w:tabs>
                            <w:tab w:val="left" w:pos="5245"/>
                          </w:tabs>
                          <w:ind w:left="360"/>
                          <w:jc w:val="right"/>
                          <w:rPr>
                            <w:color w:val="1A276E" w:themeColor="accent1"/>
                            <w:sz w:val="20"/>
                            <w:szCs w:val="20"/>
                          </w:rPr>
                        </w:pPr>
                      </w:p>
                      <w:p w14:paraId="05C822C2" w14:textId="77777777" w:rsidR="00817ED4" w:rsidRDefault="00817ED4"/>
                      <w:p w14:paraId="69EA315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873874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31ABE1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13FB2A6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596BE8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23175C31"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2388AE8"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E35CE94"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142FDF9"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12161D1D" w14:textId="77777777" w:rsidR="00817ED4" w:rsidRDefault="00817ED4"/>
                      <w:p w14:paraId="7567AB5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2524FF3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176006A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59EBD91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7F3DF1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71C2FEE6"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0B9B391"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F2A9ED0"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311B62F0" w14:textId="77777777" w:rsidR="00817ED4" w:rsidRPr="00F43076" w:rsidRDefault="00817ED4" w:rsidP="00F43076">
                        <w:pPr>
                          <w:pStyle w:val="Cover-ReportTitle"/>
                          <w:tabs>
                            <w:tab w:val="left" w:pos="5245"/>
                          </w:tabs>
                          <w:jc w:val="center"/>
                          <w:rPr>
                            <w:rFonts w:cstheme="minorHAnsi"/>
                            <w:color w:val="1A276E" w:themeColor="accent1"/>
                            <w:sz w:val="56"/>
                            <w:szCs w:val="56"/>
                          </w:rPr>
                        </w:pPr>
                        <w:bookmarkStart w:id="76" w:name="_Toc204186414"/>
                        <w:bookmarkStart w:id="77" w:name="_Toc205192411"/>
                        <w:bookmarkStart w:id="78" w:name="_Toc205193380"/>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76"/>
                        <w:bookmarkEnd w:id="77"/>
                        <w:bookmarkEnd w:id="78"/>
                      </w:p>
                      <w:p w14:paraId="02AF4EB5"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79" w:name="_Toc204186415"/>
                        <w:bookmarkStart w:id="80" w:name="_Toc205192412"/>
                        <w:bookmarkStart w:id="81" w:name="_Toc205193381"/>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79"/>
                        <w:bookmarkEnd w:id="80"/>
                        <w:bookmarkEnd w:id="81"/>
                      </w:p>
                      <w:p w14:paraId="1A6B2E1A" w14:textId="77777777" w:rsidR="00817ED4" w:rsidRDefault="00817ED4" w:rsidP="00F43076">
                        <w:pPr>
                          <w:pStyle w:val="NoSpacing"/>
                          <w:tabs>
                            <w:tab w:val="left" w:pos="5245"/>
                          </w:tabs>
                          <w:ind w:left="360"/>
                          <w:jc w:val="right"/>
                          <w:rPr>
                            <w:color w:val="1A276E" w:themeColor="accent1"/>
                            <w:sz w:val="20"/>
                            <w:szCs w:val="20"/>
                          </w:rPr>
                        </w:pPr>
                      </w:p>
                      <w:p w14:paraId="1CD465B4" w14:textId="77777777" w:rsidR="00817ED4" w:rsidRDefault="00817ED4" w:rsidP="00F43076">
                        <w:pPr>
                          <w:pStyle w:val="NoSpacing"/>
                          <w:tabs>
                            <w:tab w:val="left" w:pos="5245"/>
                          </w:tabs>
                          <w:ind w:left="360"/>
                          <w:jc w:val="right"/>
                          <w:rPr>
                            <w:color w:val="1A276E" w:themeColor="accent1"/>
                            <w:sz w:val="20"/>
                            <w:szCs w:val="20"/>
                          </w:rPr>
                        </w:pPr>
                      </w:p>
                      <w:p w14:paraId="1B4E7519" w14:textId="77777777" w:rsidR="00817ED4" w:rsidRDefault="00817ED4"/>
                      <w:p w14:paraId="2BEEF73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98F604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C6D9FC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74980F5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0890E88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3A3542CF"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2850C8C8"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E33625E"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4519573" w14:textId="77777777" w:rsidR="00817ED4" w:rsidRPr="00F43076" w:rsidRDefault="00817ED4" w:rsidP="00F43076">
                        <w:pPr>
                          <w:pStyle w:val="Cover-ReportTitle"/>
                          <w:tabs>
                            <w:tab w:val="left" w:pos="5245"/>
                          </w:tabs>
                          <w:jc w:val="center"/>
                          <w:rPr>
                            <w:rFonts w:cstheme="minorHAnsi"/>
                            <w:color w:val="1A276E" w:themeColor="accent1"/>
                            <w:sz w:val="56"/>
                            <w:szCs w:val="56"/>
                          </w:rPr>
                        </w:pPr>
                        <w:bookmarkStart w:id="82" w:name="_Toc204186416"/>
                        <w:bookmarkStart w:id="83" w:name="_Toc205192413"/>
                        <w:bookmarkStart w:id="84" w:name="_Toc205193382"/>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82"/>
                        <w:bookmarkEnd w:id="83"/>
                        <w:bookmarkEnd w:id="84"/>
                      </w:p>
                      <w:p w14:paraId="58DF4CCB"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85" w:name="_Toc204186417"/>
                        <w:bookmarkStart w:id="86" w:name="_Toc205192414"/>
                        <w:bookmarkStart w:id="87" w:name="_Toc205193383"/>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85"/>
                        <w:bookmarkEnd w:id="86"/>
                        <w:bookmarkEnd w:id="87"/>
                      </w:p>
                      <w:p w14:paraId="0991F6CB" w14:textId="77777777" w:rsidR="00817ED4" w:rsidRDefault="00817ED4" w:rsidP="00F43076">
                        <w:pPr>
                          <w:pStyle w:val="NoSpacing"/>
                          <w:tabs>
                            <w:tab w:val="left" w:pos="5245"/>
                          </w:tabs>
                          <w:ind w:left="360"/>
                          <w:jc w:val="right"/>
                          <w:rPr>
                            <w:color w:val="1A276E" w:themeColor="accent1"/>
                            <w:sz w:val="20"/>
                            <w:szCs w:val="20"/>
                          </w:rPr>
                        </w:pPr>
                      </w:p>
                      <w:p w14:paraId="3FB58491" w14:textId="77777777" w:rsidR="00817ED4" w:rsidRDefault="00817ED4" w:rsidP="00F43076">
                        <w:pPr>
                          <w:pStyle w:val="NoSpacing"/>
                          <w:tabs>
                            <w:tab w:val="left" w:pos="5245"/>
                          </w:tabs>
                          <w:ind w:left="360"/>
                          <w:jc w:val="right"/>
                          <w:rPr>
                            <w:color w:val="1A276E" w:themeColor="accent1"/>
                            <w:sz w:val="20"/>
                            <w:szCs w:val="20"/>
                          </w:rPr>
                        </w:pPr>
                      </w:p>
                      <w:p w14:paraId="31AB78B5" w14:textId="77777777" w:rsidR="00817ED4" w:rsidRDefault="00817ED4"/>
                      <w:p w14:paraId="1A427CE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3BEE99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E13EB6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6D3A5B9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72D921F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0EF83CA0"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43A7567"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1B6E1DC"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0038EE9"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338E6041" w14:textId="77777777" w:rsidR="00817ED4" w:rsidRDefault="00817ED4"/>
                      <w:p w14:paraId="780F6EC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318FDD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70CDFFC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29DA991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22FD47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3FF662D2"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A39F5B7"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C946F1B"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757741C9"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7B23BA32" w14:textId="77777777" w:rsidR="00817ED4" w:rsidRDefault="00817ED4"/>
                      <w:p w14:paraId="24AB0BD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0F33FA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1EDDDB1D"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402B9B2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3EC5380"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7C4C4D02"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16333B11"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66DC009"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7B6CF055"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1D4CEFA2" w14:textId="77777777" w:rsidR="00817ED4" w:rsidRDefault="00817ED4"/>
                      <w:p w14:paraId="2B91CBF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134B238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449E55C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094E3A9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192A97A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12080775"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912D2AB"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228C8AE"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D7EABD2" w14:textId="31A79DE5" w:rsidR="00817ED4" w:rsidRPr="00F43076" w:rsidRDefault="00817ED4" w:rsidP="00F43076">
                        <w:pPr>
                          <w:pStyle w:val="Cover-ReportTitle"/>
                          <w:tabs>
                            <w:tab w:val="left" w:pos="5245"/>
                          </w:tabs>
                          <w:jc w:val="center"/>
                          <w:rPr>
                            <w:rFonts w:cstheme="minorHAnsi"/>
                            <w:color w:val="1A276E" w:themeColor="accent1"/>
                            <w:sz w:val="56"/>
                            <w:szCs w:val="56"/>
                          </w:rPr>
                        </w:pPr>
                        <w:bookmarkStart w:id="88" w:name="_Toc204186418"/>
                        <w:bookmarkStart w:id="89" w:name="_Toc205192415"/>
                        <w:bookmarkStart w:id="90" w:name="_Toc205193384"/>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64"/>
                        <w:bookmarkEnd w:id="88"/>
                        <w:bookmarkEnd w:id="89"/>
                        <w:bookmarkEnd w:id="90"/>
                      </w:p>
                      <w:p w14:paraId="5F927792"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91" w:name="_Toc203646866"/>
                        <w:bookmarkStart w:id="92" w:name="_Toc204186419"/>
                        <w:bookmarkStart w:id="93" w:name="_Toc205192416"/>
                        <w:bookmarkStart w:id="94" w:name="_Toc205193385"/>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91"/>
                        <w:bookmarkEnd w:id="92"/>
                        <w:bookmarkEnd w:id="93"/>
                        <w:bookmarkEnd w:id="94"/>
                      </w:p>
                      <w:p w14:paraId="1102058B" w14:textId="77777777" w:rsidR="00817ED4" w:rsidRDefault="00817ED4" w:rsidP="00F43076">
                        <w:pPr>
                          <w:pStyle w:val="NoSpacing"/>
                          <w:tabs>
                            <w:tab w:val="left" w:pos="5245"/>
                          </w:tabs>
                          <w:ind w:left="360"/>
                          <w:jc w:val="right"/>
                          <w:rPr>
                            <w:color w:val="1A276E" w:themeColor="accent1"/>
                            <w:sz w:val="20"/>
                            <w:szCs w:val="20"/>
                          </w:rPr>
                        </w:pPr>
                      </w:p>
                      <w:p w14:paraId="159B4F62" w14:textId="77777777" w:rsidR="00817ED4" w:rsidRDefault="00817ED4" w:rsidP="00F43076">
                        <w:pPr>
                          <w:pStyle w:val="NoSpacing"/>
                          <w:tabs>
                            <w:tab w:val="left" w:pos="5245"/>
                          </w:tabs>
                          <w:ind w:left="360"/>
                          <w:jc w:val="right"/>
                          <w:rPr>
                            <w:color w:val="1A276E" w:themeColor="accent1"/>
                            <w:sz w:val="20"/>
                            <w:szCs w:val="20"/>
                          </w:rPr>
                        </w:pPr>
                      </w:p>
                      <w:p w14:paraId="02412AB0" w14:textId="77777777" w:rsidR="00817ED4" w:rsidRDefault="00817ED4"/>
                      <w:p w14:paraId="190F4B60"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7ACB668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82888C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761333F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9BCB0F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36DDDCDB"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86E9153"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4CA2034"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194238E5" w14:textId="77777777" w:rsidR="00817ED4" w:rsidRPr="00F43076" w:rsidRDefault="00817ED4" w:rsidP="00F43076">
                        <w:pPr>
                          <w:pStyle w:val="Cover-ReportTitle"/>
                          <w:tabs>
                            <w:tab w:val="left" w:pos="5245"/>
                          </w:tabs>
                          <w:jc w:val="center"/>
                          <w:rPr>
                            <w:rFonts w:cstheme="minorHAnsi"/>
                            <w:color w:val="1A276E" w:themeColor="accent1"/>
                            <w:sz w:val="56"/>
                            <w:szCs w:val="56"/>
                          </w:rPr>
                        </w:pPr>
                        <w:bookmarkStart w:id="95" w:name="_Toc203646867"/>
                        <w:bookmarkStart w:id="96" w:name="_Toc204186420"/>
                        <w:bookmarkStart w:id="97" w:name="_Toc205192417"/>
                        <w:bookmarkStart w:id="98" w:name="_Toc205193386"/>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95"/>
                        <w:bookmarkEnd w:id="96"/>
                        <w:bookmarkEnd w:id="97"/>
                        <w:bookmarkEnd w:id="98"/>
                      </w:p>
                      <w:p w14:paraId="1C8D600B"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99" w:name="_Toc203646868"/>
                        <w:bookmarkStart w:id="100" w:name="_Toc204186421"/>
                        <w:bookmarkStart w:id="101" w:name="_Toc205192418"/>
                        <w:bookmarkStart w:id="102" w:name="_Toc205193387"/>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99"/>
                        <w:bookmarkEnd w:id="100"/>
                        <w:bookmarkEnd w:id="101"/>
                        <w:bookmarkEnd w:id="102"/>
                      </w:p>
                      <w:p w14:paraId="76AA37F8" w14:textId="77777777" w:rsidR="00817ED4" w:rsidRDefault="00817ED4" w:rsidP="00F43076">
                        <w:pPr>
                          <w:pStyle w:val="NoSpacing"/>
                          <w:tabs>
                            <w:tab w:val="left" w:pos="5245"/>
                          </w:tabs>
                          <w:ind w:left="360"/>
                          <w:jc w:val="right"/>
                          <w:rPr>
                            <w:color w:val="1A276E" w:themeColor="accent1"/>
                            <w:sz w:val="20"/>
                            <w:szCs w:val="20"/>
                          </w:rPr>
                        </w:pPr>
                      </w:p>
                      <w:p w14:paraId="7B322B36" w14:textId="77777777" w:rsidR="00817ED4" w:rsidRDefault="00817ED4" w:rsidP="00F43076">
                        <w:pPr>
                          <w:pStyle w:val="NoSpacing"/>
                          <w:tabs>
                            <w:tab w:val="left" w:pos="5245"/>
                          </w:tabs>
                          <w:ind w:left="360"/>
                          <w:jc w:val="right"/>
                          <w:rPr>
                            <w:color w:val="1A276E" w:themeColor="accent1"/>
                            <w:sz w:val="20"/>
                            <w:szCs w:val="20"/>
                          </w:rPr>
                        </w:pPr>
                      </w:p>
                      <w:p w14:paraId="4EB0BC37" w14:textId="77777777" w:rsidR="00817ED4" w:rsidRDefault="00817ED4"/>
                      <w:p w14:paraId="6D315EB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1A0BC9C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147D65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4BF6B0A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1E3E9D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2F8E7130"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06990BFE"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86DC2A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5D2318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4BC3CBBC" w14:textId="77777777" w:rsidR="00817ED4" w:rsidRDefault="00817ED4"/>
                      <w:p w14:paraId="316BB92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CAAB61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0C17FDD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0F724CD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EFABA3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63C75960"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1BC9FF3"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C511294"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037BF4B0" w14:textId="7D42A7C8" w:rsidR="00817ED4" w:rsidRPr="00F43076" w:rsidRDefault="00817ED4" w:rsidP="00F43076">
                        <w:pPr>
                          <w:pStyle w:val="Cover-ReportTitle"/>
                          <w:tabs>
                            <w:tab w:val="left" w:pos="5245"/>
                          </w:tabs>
                          <w:jc w:val="center"/>
                          <w:rPr>
                            <w:rFonts w:cstheme="minorHAnsi"/>
                            <w:color w:val="1A276E" w:themeColor="accent1"/>
                            <w:sz w:val="56"/>
                            <w:szCs w:val="56"/>
                          </w:rPr>
                        </w:pPr>
                        <w:bookmarkStart w:id="103" w:name="_Toc203646869"/>
                        <w:bookmarkStart w:id="104" w:name="_Toc204186422"/>
                        <w:bookmarkStart w:id="105" w:name="_Toc205192419"/>
                        <w:bookmarkStart w:id="106" w:name="_Toc205193388"/>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103"/>
                        <w:bookmarkEnd w:id="104"/>
                        <w:bookmarkEnd w:id="105"/>
                        <w:bookmarkEnd w:id="106"/>
                      </w:p>
                      <w:p w14:paraId="4566A881" w14:textId="77777777"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107" w:name="_Toc200982618"/>
                        <w:bookmarkStart w:id="108" w:name="_Toc203646870"/>
                        <w:bookmarkStart w:id="109" w:name="_Toc204186423"/>
                        <w:bookmarkStart w:id="110" w:name="_Toc205192420"/>
                        <w:bookmarkStart w:id="111" w:name="_Toc205193389"/>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r>
                          <w:rPr>
                            <w:rFonts w:cstheme="minorHAnsi"/>
                            <w:i/>
                            <w:iCs/>
                            <w:color w:val="495ED4" w:themeColor="accent1" w:themeTint="99"/>
                            <w:sz w:val="56"/>
                            <w:szCs w:val="56"/>
                          </w:rPr>
                          <w:t xml:space="preserve"> (PSQ)</w:t>
                        </w:r>
                        <w:bookmarkEnd w:id="107"/>
                        <w:bookmarkEnd w:id="108"/>
                        <w:bookmarkEnd w:id="109"/>
                        <w:bookmarkEnd w:id="110"/>
                        <w:bookmarkEnd w:id="111"/>
                      </w:p>
                      <w:p w14:paraId="0E5B28EB" w14:textId="77777777" w:rsidR="00817ED4" w:rsidRDefault="00817ED4" w:rsidP="00F43076">
                        <w:pPr>
                          <w:pStyle w:val="NoSpacing"/>
                          <w:tabs>
                            <w:tab w:val="left" w:pos="5245"/>
                          </w:tabs>
                          <w:ind w:left="360"/>
                          <w:jc w:val="right"/>
                          <w:rPr>
                            <w:color w:val="1A276E" w:themeColor="accent1"/>
                            <w:sz w:val="20"/>
                            <w:szCs w:val="20"/>
                          </w:rPr>
                        </w:pPr>
                      </w:p>
                      <w:p w14:paraId="5A3D80DB" w14:textId="77777777" w:rsidR="00817ED4" w:rsidRDefault="00817ED4" w:rsidP="00F43076">
                        <w:pPr>
                          <w:pStyle w:val="NoSpacing"/>
                          <w:tabs>
                            <w:tab w:val="left" w:pos="5245"/>
                          </w:tabs>
                          <w:ind w:left="360"/>
                          <w:jc w:val="right"/>
                          <w:rPr>
                            <w:color w:val="1A276E" w:themeColor="accent1"/>
                            <w:sz w:val="20"/>
                            <w:szCs w:val="20"/>
                          </w:rPr>
                        </w:pPr>
                      </w:p>
                      <w:p w14:paraId="04854853" w14:textId="77777777" w:rsidR="00817ED4" w:rsidRDefault="00817ED4"/>
                      <w:p w14:paraId="083447C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8B397C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7CD1B2D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13C7836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808EC6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3961C0B3"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62A5CFB"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23DEDB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0B69612C" w14:textId="2CD63C82" w:rsidR="00817ED4" w:rsidRPr="00F43076" w:rsidRDefault="00817ED4" w:rsidP="00F43076">
                        <w:pPr>
                          <w:pStyle w:val="Cover-ReportTitle"/>
                          <w:tabs>
                            <w:tab w:val="left" w:pos="5245"/>
                          </w:tabs>
                          <w:jc w:val="center"/>
                          <w:rPr>
                            <w:rFonts w:cstheme="minorHAnsi"/>
                            <w:color w:val="1A276E" w:themeColor="accent1"/>
                            <w:sz w:val="56"/>
                            <w:szCs w:val="56"/>
                          </w:rPr>
                        </w:pPr>
                        <w:bookmarkStart w:id="112" w:name="_Toc200982619"/>
                        <w:bookmarkStart w:id="113" w:name="_Toc203646871"/>
                        <w:bookmarkStart w:id="114" w:name="_Toc204186424"/>
                        <w:bookmarkStart w:id="115" w:name="_Toc205192421"/>
                        <w:bookmarkStart w:id="116" w:name="_Toc205193390"/>
                        <w:proofErr w:type="spellStart"/>
                        <w:r w:rsidRPr="00163408">
                          <w:rPr>
                            <w:b/>
                            <w:bCs/>
                            <w:color w:val="1A276E" w:themeColor="accent1"/>
                            <w:sz w:val="40"/>
                            <w:szCs w:val="40"/>
                          </w:rPr>
                          <w:t>Date:</w:t>
                        </w:r>
                        <w:r w:rsidRPr="00F43076">
                          <w:rPr>
                            <w:rFonts w:cstheme="minorHAnsi"/>
                            <w:color w:val="1A276E" w:themeColor="accent1"/>
                            <w:sz w:val="56"/>
                            <w:szCs w:val="56"/>
                          </w:rPr>
                          <w:t>Invitation</w:t>
                        </w:r>
                        <w:proofErr w:type="spellEnd"/>
                        <w:r w:rsidRPr="00F43076">
                          <w:rPr>
                            <w:rFonts w:cstheme="minorHAnsi"/>
                            <w:color w:val="1A276E" w:themeColor="accent1"/>
                            <w:sz w:val="56"/>
                            <w:szCs w:val="56"/>
                          </w:rPr>
                          <w:t xml:space="preserve"> to Participate Pack:</w:t>
                        </w:r>
                        <w:bookmarkEnd w:id="65"/>
                        <w:bookmarkEnd w:id="66"/>
                        <w:bookmarkEnd w:id="112"/>
                        <w:bookmarkEnd w:id="113"/>
                        <w:bookmarkEnd w:id="114"/>
                        <w:bookmarkEnd w:id="115"/>
                        <w:bookmarkEnd w:id="116"/>
                      </w:p>
                      <w:p w14:paraId="17E5009C" w14:textId="0AC74742" w:rsidR="00817ED4" w:rsidRPr="00884F94" w:rsidRDefault="00817ED4" w:rsidP="00F43076">
                        <w:pPr>
                          <w:pStyle w:val="Cover-ReportTitle"/>
                          <w:tabs>
                            <w:tab w:val="left" w:pos="5245"/>
                          </w:tabs>
                          <w:jc w:val="center"/>
                          <w:rPr>
                            <w:rFonts w:cstheme="minorHAnsi"/>
                            <w:i/>
                            <w:iCs/>
                            <w:color w:val="495ED4" w:themeColor="accent1" w:themeTint="99"/>
                            <w:sz w:val="56"/>
                            <w:szCs w:val="56"/>
                          </w:rPr>
                        </w:pPr>
                        <w:bookmarkStart w:id="117" w:name="_Toc188345263"/>
                        <w:bookmarkStart w:id="118" w:name="_Toc190089422"/>
                        <w:bookmarkStart w:id="119" w:name="_Toc204186425"/>
                        <w:bookmarkStart w:id="120" w:name="_Toc205192422"/>
                        <w:bookmarkStart w:id="121" w:name="_Toc205193391"/>
                        <w:r w:rsidRPr="00884F94">
                          <w:rPr>
                            <w:rFonts w:cstheme="minorHAnsi"/>
                            <w:i/>
                            <w:iCs/>
                            <w:color w:val="495ED4" w:themeColor="accent1" w:themeTint="99"/>
                            <w:sz w:val="56"/>
                            <w:szCs w:val="56"/>
                          </w:rPr>
                          <w:t>Procurement S</w:t>
                        </w:r>
                        <w:r>
                          <w:rPr>
                            <w:rFonts w:cstheme="minorHAnsi"/>
                            <w:i/>
                            <w:iCs/>
                            <w:color w:val="495ED4" w:themeColor="accent1" w:themeTint="99"/>
                            <w:sz w:val="56"/>
                            <w:szCs w:val="56"/>
                          </w:rPr>
                          <w:t>pecific</w:t>
                        </w:r>
                        <w:r w:rsidRPr="00884F94">
                          <w:rPr>
                            <w:rFonts w:cstheme="minorHAnsi"/>
                            <w:i/>
                            <w:iCs/>
                            <w:color w:val="495ED4" w:themeColor="accent1" w:themeTint="99"/>
                            <w:sz w:val="56"/>
                            <w:szCs w:val="56"/>
                          </w:rPr>
                          <w:t xml:space="preserve"> Questionnaire</w:t>
                        </w:r>
                        <w:bookmarkEnd w:id="117"/>
                        <w:bookmarkEnd w:id="118"/>
                        <w:r>
                          <w:rPr>
                            <w:rFonts w:cstheme="minorHAnsi"/>
                            <w:i/>
                            <w:iCs/>
                            <w:color w:val="495ED4" w:themeColor="accent1" w:themeTint="99"/>
                            <w:sz w:val="56"/>
                            <w:szCs w:val="56"/>
                          </w:rPr>
                          <w:t xml:space="preserve"> (PSQ)</w:t>
                        </w:r>
                        <w:bookmarkEnd w:id="119"/>
                        <w:bookmarkEnd w:id="120"/>
                        <w:bookmarkEnd w:id="121"/>
                      </w:p>
                      <w:p w14:paraId="570F639F" w14:textId="77777777" w:rsidR="00817ED4" w:rsidRDefault="00817ED4" w:rsidP="00F43076">
                        <w:pPr>
                          <w:pStyle w:val="NoSpacing"/>
                          <w:tabs>
                            <w:tab w:val="left" w:pos="5245"/>
                          </w:tabs>
                          <w:ind w:left="360"/>
                          <w:jc w:val="right"/>
                          <w:rPr>
                            <w:color w:val="1A276E" w:themeColor="accent1"/>
                            <w:sz w:val="20"/>
                            <w:szCs w:val="20"/>
                          </w:rPr>
                        </w:pPr>
                      </w:p>
                      <w:p w14:paraId="00CB9188" w14:textId="728A6AB8" w:rsidR="00817ED4" w:rsidRDefault="00817ED4" w:rsidP="00F43076">
                        <w:pPr>
                          <w:pStyle w:val="NoSpacing"/>
                          <w:tabs>
                            <w:tab w:val="left" w:pos="5245"/>
                          </w:tabs>
                          <w:ind w:left="360"/>
                          <w:jc w:val="right"/>
                          <w:rPr>
                            <w:color w:val="1A276E" w:themeColor="accent1"/>
                            <w:sz w:val="20"/>
                            <w:szCs w:val="20"/>
                          </w:rPr>
                        </w:pPr>
                      </w:p>
                    </w:txbxContent>
                  </v:textbox>
                </v:shape>
                <w10:wrap type="square" anchorx="page" anchory="page"/>
              </v:group>
            </w:pict>
          </mc:Fallback>
        </mc:AlternateContent>
      </w:r>
      <w:r>
        <w:rPr>
          <w:rFonts w:ascii="Arial" w:eastAsia="Arial" w:hAnsi="Arial" w:cs="Arial"/>
          <w:noProof/>
          <w:color w:val="000000"/>
          <w:sz w:val="22"/>
          <w:szCs w:val="22"/>
        </w:rPr>
        <w:drawing>
          <wp:anchor distT="0" distB="0" distL="114300" distR="114300" simplePos="0" relativeHeight="251672576" behindDoc="1" locked="0" layoutInCell="1" allowOverlap="1" wp14:anchorId="5E625A6F" wp14:editId="691F201E">
            <wp:simplePos x="0" y="0"/>
            <wp:positionH relativeFrom="page">
              <wp:posOffset>146050</wp:posOffset>
            </wp:positionH>
            <wp:positionV relativeFrom="page">
              <wp:posOffset>2686050</wp:posOffset>
            </wp:positionV>
            <wp:extent cx="7314381" cy="4114800"/>
            <wp:effectExtent l="0" t="0" r="1270" b="0"/>
            <wp:wrapTight wrapText="bothSides">
              <wp:wrapPolygon edited="0">
                <wp:start x="0" y="0"/>
                <wp:lineTo x="0" y="21500"/>
                <wp:lineTo x="21547" y="21500"/>
                <wp:lineTo x="21547" y="0"/>
                <wp:lineTo x="0" y="0"/>
              </wp:wrapPolygon>
            </wp:wrapTight>
            <wp:docPr id="9670947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9913" cy="4117912"/>
                    </a:xfrm>
                    <a:prstGeom prst="rect">
                      <a:avLst/>
                    </a:prstGeom>
                    <a:noFill/>
                  </pic:spPr>
                </pic:pic>
              </a:graphicData>
            </a:graphic>
            <wp14:sizeRelH relativeFrom="page">
              <wp14:pctWidth>0</wp14:pctWidth>
            </wp14:sizeRelH>
            <wp14:sizeRelV relativeFrom="page">
              <wp14:pctHeight>0</wp14:pctHeight>
            </wp14:sizeRelV>
          </wp:anchor>
        </w:drawing>
      </w:r>
      <w:r w:rsidR="004712B1">
        <w:rPr>
          <w:noProof/>
        </w:rPr>
        <w:drawing>
          <wp:anchor distT="0" distB="0" distL="114300" distR="114300" simplePos="0" relativeHeight="251678720" behindDoc="1" locked="0" layoutInCell="1" allowOverlap="1" wp14:anchorId="14D61E7A" wp14:editId="2DF8044E">
            <wp:simplePos x="0" y="0"/>
            <wp:positionH relativeFrom="margin">
              <wp:posOffset>4659621</wp:posOffset>
            </wp:positionH>
            <wp:positionV relativeFrom="bottomMargin">
              <wp:align>top</wp:align>
            </wp:positionV>
            <wp:extent cx="2019300" cy="576580"/>
            <wp:effectExtent l="0" t="0" r="0" b="0"/>
            <wp:wrapTight wrapText="bothSides">
              <wp:wrapPolygon edited="0">
                <wp:start x="0" y="0"/>
                <wp:lineTo x="0" y="20696"/>
                <wp:lineTo x="21396" y="20696"/>
                <wp:lineTo x="2139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0"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2B1">
        <w:rPr>
          <w:noProof/>
        </w:rPr>
        <w:drawing>
          <wp:anchor distT="0" distB="0" distL="114300" distR="114300" simplePos="0" relativeHeight="251676672" behindDoc="1" locked="0" layoutInCell="1" allowOverlap="1" wp14:anchorId="7DAC2B7D" wp14:editId="71520DE3">
            <wp:simplePos x="0" y="0"/>
            <wp:positionH relativeFrom="margin">
              <wp:posOffset>-534390</wp:posOffset>
            </wp:positionH>
            <wp:positionV relativeFrom="bottomMargin">
              <wp:posOffset>57785</wp:posOffset>
            </wp:positionV>
            <wp:extent cx="1762125" cy="466725"/>
            <wp:effectExtent l="0" t="0" r="9525" b="9525"/>
            <wp:wrapThrough wrapText="bothSides">
              <wp:wrapPolygon edited="0">
                <wp:start x="0" y="0"/>
                <wp:lineTo x="0" y="21159"/>
                <wp:lineTo x="21483" y="21159"/>
                <wp:lineTo x="21483" y="0"/>
                <wp:lineTo x="0" y="0"/>
              </wp:wrapPolygon>
            </wp:wrapThrough>
            <wp:docPr id="916357097"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rsidR="004712B1" w:rsidRPr="00655E31">
        <w:rPr>
          <w:rFonts w:ascii="Arial" w:eastAsia="Arial" w:hAnsi="Arial" w:cs="Arial"/>
          <w:noProof/>
          <w:color w:val="000000"/>
          <w:sz w:val="22"/>
          <w:szCs w:val="22"/>
          <w:shd w:val="clear" w:color="auto" w:fill="1A276E" w:themeFill="accent1"/>
        </w:rPr>
        <w:drawing>
          <wp:anchor distT="0" distB="0" distL="114300" distR="114300" simplePos="0" relativeHeight="251669504" behindDoc="1" locked="0" layoutInCell="1" allowOverlap="1" wp14:anchorId="1A2FA365" wp14:editId="687BF639">
            <wp:simplePos x="0" y="0"/>
            <wp:positionH relativeFrom="page">
              <wp:align>left</wp:align>
            </wp:positionH>
            <wp:positionV relativeFrom="page">
              <wp:align>top</wp:align>
            </wp:positionV>
            <wp:extent cx="7661910" cy="1150883"/>
            <wp:effectExtent l="0" t="0" r="0" b="0"/>
            <wp:wrapTight wrapText="bothSides">
              <wp:wrapPolygon edited="0">
                <wp:start x="21600" y="21600"/>
                <wp:lineTo x="21600" y="501"/>
                <wp:lineTo x="11826" y="501"/>
                <wp:lineTo x="11665" y="501"/>
                <wp:lineTo x="9516" y="4077"/>
                <wp:lineTo x="4790" y="9799"/>
                <wp:lineTo x="4790" y="10156"/>
                <wp:lineTo x="64" y="11587"/>
                <wp:lineTo x="64" y="21600"/>
                <wp:lineTo x="21600" y="21600"/>
              </wp:wrapPolygon>
            </wp:wrapTight>
            <wp:docPr id="18855848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661910" cy="1150883"/>
                    </a:xfrm>
                    <a:prstGeom prst="rect">
                      <a:avLst/>
                    </a:prstGeom>
                    <a:blipFill>
                      <a:blip r:embed="rId13"/>
                      <a:stretch>
                        <a:fillRect/>
                      </a:stretch>
                    </a:blipFill>
                  </pic:spPr>
                </pic:pic>
              </a:graphicData>
            </a:graphic>
            <wp14:sizeRelH relativeFrom="page">
              <wp14:pctWidth>0</wp14:pctWidth>
            </wp14:sizeRelH>
            <wp14:sizeRelV relativeFrom="page">
              <wp14:pctHeight>0</wp14:pctHeight>
            </wp14:sizeRelV>
          </wp:anchor>
        </w:drawing>
      </w:r>
      <w:r w:rsidR="004712B1" w:rsidRPr="00EC2E35">
        <w:rPr>
          <w:noProof/>
        </w:rPr>
        <mc:AlternateContent>
          <mc:Choice Requires="wps">
            <w:drawing>
              <wp:anchor distT="91440" distB="91440" distL="114300" distR="114300" simplePos="0" relativeHeight="251674624" behindDoc="0" locked="0" layoutInCell="1" allowOverlap="1" wp14:anchorId="18899BD0" wp14:editId="12A7D6F0">
                <wp:simplePos x="0" y="0"/>
                <wp:positionH relativeFrom="page">
                  <wp:align>right</wp:align>
                </wp:positionH>
                <wp:positionV relativeFrom="paragraph">
                  <wp:posOffset>5924715</wp:posOffset>
                </wp:positionV>
                <wp:extent cx="7514590" cy="256540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4590" cy="2565400"/>
                        </a:xfrm>
                        <a:prstGeom prst="rect">
                          <a:avLst/>
                        </a:prstGeom>
                        <a:noFill/>
                        <a:ln w="9525">
                          <a:noFill/>
                          <a:miter lim="800000"/>
                          <a:headEnd/>
                          <a:tailEnd/>
                        </a:ln>
                      </wps:spPr>
                      <wps:txbx>
                        <w:txbxContent>
                          <w:p w14:paraId="625C359C" w14:textId="77777777" w:rsidR="002E31AB" w:rsidRDefault="002E31AB" w:rsidP="004712B1">
                            <w:pPr>
                              <w:pBdr>
                                <w:top w:val="single" w:sz="24" w:space="8" w:color="1A276E" w:themeColor="accent1"/>
                                <w:bottom w:val="single" w:sz="24" w:space="8" w:color="1A276E" w:themeColor="accent1"/>
                              </w:pBdr>
                              <w:rPr>
                                <w:rFonts w:cstheme="minorHAnsi"/>
                                <w:color w:val="1A276E" w:themeColor="accent1"/>
                                <w:sz w:val="28"/>
                                <w:szCs w:val="28"/>
                              </w:rPr>
                            </w:pPr>
                            <w:bookmarkStart w:id="122" w:name="_Hlk189749889"/>
                            <w:bookmarkStart w:id="123" w:name="_Hlk189749890"/>
                            <w:bookmarkStart w:id="124" w:name="_Hlk189752718"/>
                            <w:bookmarkStart w:id="125" w:name="_Hlk189752719"/>
                          </w:p>
                          <w:p w14:paraId="76FC9EB7" w14:textId="250F988E" w:rsidR="00817ED4" w:rsidRPr="002E31AB"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2E31AB">
                              <w:rPr>
                                <w:rFonts w:cstheme="minorHAnsi"/>
                                <w:color w:val="1A276E" w:themeColor="accent1"/>
                                <w:sz w:val="28"/>
                                <w:szCs w:val="28"/>
                              </w:rPr>
                              <w:t xml:space="preserve">Sourcing Event: </w:t>
                            </w:r>
                            <w:r w:rsidR="002E31AB" w:rsidRPr="002E31AB">
                              <w:rPr>
                                <w:rFonts w:cstheme="minorHAnsi"/>
                                <w:color w:val="1A276E" w:themeColor="accent1"/>
                                <w:sz w:val="28"/>
                                <w:szCs w:val="28"/>
                              </w:rPr>
                              <w:t xml:space="preserve"> </w:t>
                            </w:r>
                            <w:r w:rsidRPr="002E31AB">
                              <w:rPr>
                                <w:rFonts w:cstheme="minorHAnsi"/>
                                <w:color w:val="1A276E" w:themeColor="accent1"/>
                                <w:sz w:val="28"/>
                                <w:szCs w:val="28"/>
                              </w:rPr>
                              <w:t>Application Management Services Procurement for the MPS</w:t>
                            </w:r>
                          </w:p>
                          <w:p w14:paraId="5461CC17" w14:textId="77777777" w:rsidR="00817ED4" w:rsidRPr="00622DB5" w:rsidRDefault="00817ED4" w:rsidP="004712B1">
                            <w:pPr>
                              <w:pBdr>
                                <w:top w:val="single" w:sz="24" w:space="8" w:color="1A276E" w:themeColor="accent1"/>
                                <w:bottom w:val="single" w:sz="24" w:space="8" w:color="1A276E" w:themeColor="accent1"/>
                              </w:pBdr>
                              <w:rPr>
                                <w:rFonts w:cstheme="minorHAnsi"/>
                                <w:color w:val="1A276E" w:themeColor="accent1"/>
                                <w:sz w:val="28"/>
                                <w:szCs w:val="28"/>
                                <w:highlight w:val="yellow"/>
                              </w:rPr>
                            </w:pPr>
                          </w:p>
                          <w:p w14:paraId="46DF60B4" w14:textId="08DD170F" w:rsidR="00817ED4" w:rsidRPr="002E31AB" w:rsidRDefault="0071633C" w:rsidP="004712B1">
                            <w:pPr>
                              <w:pBdr>
                                <w:top w:val="single" w:sz="24" w:space="8" w:color="1A276E" w:themeColor="accent1"/>
                                <w:bottom w:val="single" w:sz="24" w:space="8" w:color="1A276E" w:themeColor="accent1"/>
                              </w:pBdr>
                              <w:rPr>
                                <w:rFonts w:cstheme="minorHAnsi"/>
                                <w:color w:val="1A276E" w:themeColor="accent1"/>
                                <w:sz w:val="28"/>
                                <w:szCs w:val="28"/>
                              </w:rPr>
                            </w:pPr>
                            <w:r>
                              <w:rPr>
                                <w:rFonts w:cstheme="minorHAnsi"/>
                                <w:color w:val="1A276E" w:themeColor="accent1"/>
                                <w:sz w:val="28"/>
                                <w:szCs w:val="28"/>
                              </w:rPr>
                              <w:t xml:space="preserve">Coupa </w:t>
                            </w:r>
                            <w:r w:rsidR="00817ED4" w:rsidRPr="002E31AB">
                              <w:rPr>
                                <w:rFonts w:cstheme="minorHAnsi"/>
                                <w:color w:val="1A276E" w:themeColor="accent1"/>
                                <w:sz w:val="28"/>
                                <w:szCs w:val="28"/>
                              </w:rPr>
                              <w:t xml:space="preserve">Tender Notice Reference Number: </w:t>
                            </w:r>
                            <w:r w:rsidR="002E31AB" w:rsidRPr="002E31AB">
                              <w:rPr>
                                <w:rFonts w:cstheme="minorHAnsi"/>
                                <w:color w:val="1A276E" w:themeColor="accent1"/>
                                <w:sz w:val="28"/>
                                <w:szCs w:val="28"/>
                              </w:rPr>
                              <w:t>227</w:t>
                            </w:r>
                            <w:r w:rsidR="00776712">
                              <w:rPr>
                                <w:rFonts w:cstheme="minorHAnsi"/>
                                <w:color w:val="1A276E" w:themeColor="accent1"/>
                                <w:sz w:val="28"/>
                                <w:szCs w:val="28"/>
                              </w:rPr>
                              <w:t>1</w:t>
                            </w:r>
                            <w:r>
                              <w:rPr>
                                <w:rFonts w:cstheme="minorHAnsi"/>
                                <w:color w:val="1A276E" w:themeColor="accent1"/>
                                <w:sz w:val="28"/>
                                <w:szCs w:val="28"/>
                              </w:rPr>
                              <w:t xml:space="preserve"> to access (with submission Reference 2278)</w:t>
                            </w:r>
                          </w:p>
                          <w:p w14:paraId="028DA4C6" w14:textId="77777777" w:rsidR="00817ED4" w:rsidRPr="00622DB5" w:rsidRDefault="00817ED4" w:rsidP="004712B1">
                            <w:pPr>
                              <w:pBdr>
                                <w:top w:val="single" w:sz="24" w:space="8" w:color="1A276E" w:themeColor="accent1"/>
                                <w:bottom w:val="single" w:sz="24" w:space="8" w:color="1A276E" w:themeColor="accent1"/>
                              </w:pBdr>
                              <w:rPr>
                                <w:rFonts w:cstheme="minorHAnsi"/>
                                <w:color w:val="1A276E" w:themeColor="accent1"/>
                                <w:sz w:val="28"/>
                                <w:szCs w:val="28"/>
                                <w:highlight w:val="yellow"/>
                              </w:rPr>
                            </w:pPr>
                          </w:p>
                          <w:p w14:paraId="0EF6E912" w14:textId="7C65F934"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2E31AB">
                              <w:rPr>
                                <w:rFonts w:cstheme="minorHAnsi"/>
                                <w:color w:val="1A276E" w:themeColor="accent1"/>
                                <w:sz w:val="28"/>
                                <w:szCs w:val="28"/>
                              </w:rPr>
                              <w:t xml:space="preserve">Response required by: </w:t>
                            </w:r>
                            <w:r w:rsidR="002E31AB" w:rsidRPr="002E31AB">
                              <w:rPr>
                                <w:rFonts w:cstheme="minorHAnsi"/>
                                <w:color w:val="1A276E" w:themeColor="accent1"/>
                                <w:sz w:val="28"/>
                                <w:szCs w:val="28"/>
                              </w:rPr>
                              <w:t>01</w:t>
                            </w:r>
                            <w:r w:rsidRPr="002E31AB">
                              <w:rPr>
                                <w:rFonts w:cstheme="minorHAnsi"/>
                                <w:color w:val="1A276E" w:themeColor="accent1"/>
                                <w:sz w:val="28"/>
                                <w:szCs w:val="28"/>
                              </w:rPr>
                              <w:t>/</w:t>
                            </w:r>
                            <w:r w:rsidR="002E31AB" w:rsidRPr="002E31AB">
                              <w:rPr>
                                <w:rFonts w:cstheme="minorHAnsi"/>
                                <w:color w:val="1A276E" w:themeColor="accent1"/>
                                <w:sz w:val="28"/>
                                <w:szCs w:val="28"/>
                              </w:rPr>
                              <w:t>09</w:t>
                            </w:r>
                            <w:r w:rsidRPr="002E31AB">
                              <w:rPr>
                                <w:rFonts w:cstheme="minorHAnsi"/>
                                <w:color w:val="1A276E" w:themeColor="accent1"/>
                                <w:sz w:val="28"/>
                                <w:szCs w:val="28"/>
                              </w:rPr>
                              <w:t>/</w:t>
                            </w:r>
                            <w:r w:rsidR="002E31AB" w:rsidRPr="002E31AB">
                              <w:rPr>
                                <w:rFonts w:cstheme="minorHAnsi"/>
                                <w:color w:val="1A276E" w:themeColor="accent1"/>
                                <w:sz w:val="28"/>
                                <w:szCs w:val="28"/>
                              </w:rPr>
                              <w:t xml:space="preserve">2025 </w:t>
                            </w:r>
                            <w:r w:rsidRPr="002E31AB">
                              <w:rPr>
                                <w:rFonts w:cstheme="minorHAnsi"/>
                                <w:color w:val="1A276E" w:themeColor="accent1"/>
                                <w:sz w:val="28"/>
                                <w:szCs w:val="28"/>
                              </w:rPr>
                              <w:t xml:space="preserve">at </w:t>
                            </w:r>
                            <w:r w:rsidR="002E31AB" w:rsidRPr="002E31AB">
                              <w:rPr>
                                <w:rFonts w:cstheme="minorHAnsi"/>
                                <w:color w:val="1A276E" w:themeColor="accent1"/>
                                <w:sz w:val="28"/>
                                <w:szCs w:val="28"/>
                              </w:rPr>
                              <w:t>12:00 Noon</w:t>
                            </w:r>
                            <w:r w:rsidRPr="002E31AB">
                              <w:rPr>
                                <w:rFonts w:cstheme="minorHAnsi"/>
                                <w:color w:val="1A276E" w:themeColor="accent1"/>
                                <w:sz w:val="28"/>
                                <w:szCs w:val="28"/>
                              </w:rPr>
                              <w:t xml:space="preserve"> GMT</w:t>
                            </w:r>
                          </w:p>
                          <w:p w14:paraId="3158004E"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181073A0"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A3078F2"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409CC21E"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58CFC972" w14:textId="77777777" w:rsidR="00817ED4" w:rsidRDefault="00817ED4"/>
                          <w:p w14:paraId="366FFE5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17E41D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3B0282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7801143E"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C727D0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2F33E5D7"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5053096"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325CF45"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3C8D6FBF"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1904B886" w14:textId="77777777" w:rsidR="00817ED4" w:rsidRDefault="00817ED4"/>
                          <w:p w14:paraId="6527A0C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3C4EEF2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B3A236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406D1E0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524E24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630AB149"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2C402D64"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51A1013"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43E76BF7"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2025AC03" w14:textId="77777777" w:rsidR="00817ED4" w:rsidRDefault="00817ED4"/>
                          <w:p w14:paraId="6044BB4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47D1FBA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DB0BDA4"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6068135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13BAFDD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07A9305F"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00B16B61"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1712AE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D8892E6"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5B786DDD" w14:textId="77777777" w:rsidR="00817ED4" w:rsidRDefault="00817ED4"/>
                          <w:p w14:paraId="4273FB94"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7687281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A19031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6C979CC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0F669D4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6EAD0ACE"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F846264"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14BF835A"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121ED243"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43752184" w14:textId="77777777" w:rsidR="00817ED4" w:rsidRDefault="00817ED4"/>
                          <w:p w14:paraId="7F93A23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DC3DD7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E14203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252556E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483526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5CFD10A2"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374012C"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45DEB85"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22134F1"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2EF8E369" w14:textId="77777777" w:rsidR="00817ED4" w:rsidRDefault="00817ED4"/>
                          <w:p w14:paraId="1FDAEFF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2D33D03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7C865E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1DFA8CDD"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FFABF5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418C651F"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2102649"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00999810"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1F6B539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7373718B" w14:textId="77777777" w:rsidR="00817ED4" w:rsidRDefault="00817ED4"/>
                          <w:p w14:paraId="71ACA06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691EBD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710F337" w14:textId="7AD2A35E"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504F5E9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0FECD05A" w14:textId="6A6722FF"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0B01CC17"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EFF3518"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FA4B008"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C022CB2"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bookmarkEnd w:id="122"/>
                            <w:bookmarkEnd w:id="123"/>
                            <w:bookmarkEnd w:id="124"/>
                            <w:bookmarkEnd w:id="1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99BD0" id="Text Box 2" o:spid="_x0000_s1029" type="#_x0000_t202" style="position:absolute;margin-left:540.5pt;margin-top:466.5pt;width:591.7pt;height:202pt;z-index:251674624;visibility:visible;mso-wrap-style:square;mso-width-percent:0;mso-height-percent:0;mso-wrap-distance-left:9pt;mso-wrap-distance-top:7.2pt;mso-wrap-distance-right:9pt;mso-wrap-distance-bottom:7.2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" filled="f" stroked="f">
                <v:textbox>
                  <w:txbxContent>
                    <w:p w14:paraId="625C359C" w14:textId="77777777" w:rsidR="002E31AB" w:rsidRDefault="002E31AB" w:rsidP="004712B1">
                      <w:pPr>
                        <w:pBdr>
                          <w:top w:val="single" w:sz="24" w:space="8" w:color="1A276E" w:themeColor="accent1"/>
                          <w:bottom w:val="single" w:sz="24" w:space="8" w:color="1A276E" w:themeColor="accent1"/>
                        </w:pBdr>
                        <w:rPr>
                          <w:rFonts w:cstheme="minorHAnsi"/>
                          <w:color w:val="1A276E" w:themeColor="accent1"/>
                          <w:sz w:val="28"/>
                          <w:szCs w:val="28"/>
                        </w:rPr>
                      </w:pPr>
                      <w:bookmarkStart w:id="126" w:name="_Hlk189749889"/>
                      <w:bookmarkStart w:id="127" w:name="_Hlk189749890"/>
                      <w:bookmarkStart w:id="128" w:name="_Hlk189752718"/>
                      <w:bookmarkStart w:id="129" w:name="_Hlk189752719"/>
                    </w:p>
                    <w:p w14:paraId="76FC9EB7" w14:textId="250F988E" w:rsidR="00817ED4" w:rsidRPr="002E31AB"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2E31AB">
                        <w:rPr>
                          <w:rFonts w:cstheme="minorHAnsi"/>
                          <w:color w:val="1A276E" w:themeColor="accent1"/>
                          <w:sz w:val="28"/>
                          <w:szCs w:val="28"/>
                        </w:rPr>
                        <w:t xml:space="preserve">Sourcing Event: </w:t>
                      </w:r>
                      <w:r w:rsidR="002E31AB" w:rsidRPr="002E31AB">
                        <w:rPr>
                          <w:rFonts w:cstheme="minorHAnsi"/>
                          <w:color w:val="1A276E" w:themeColor="accent1"/>
                          <w:sz w:val="28"/>
                          <w:szCs w:val="28"/>
                        </w:rPr>
                        <w:t xml:space="preserve"> </w:t>
                      </w:r>
                      <w:r w:rsidRPr="002E31AB">
                        <w:rPr>
                          <w:rFonts w:cstheme="minorHAnsi"/>
                          <w:color w:val="1A276E" w:themeColor="accent1"/>
                          <w:sz w:val="28"/>
                          <w:szCs w:val="28"/>
                        </w:rPr>
                        <w:t>Application Management Services Procurement for the MPS</w:t>
                      </w:r>
                    </w:p>
                    <w:p w14:paraId="5461CC17" w14:textId="77777777" w:rsidR="00817ED4" w:rsidRPr="00622DB5" w:rsidRDefault="00817ED4" w:rsidP="004712B1">
                      <w:pPr>
                        <w:pBdr>
                          <w:top w:val="single" w:sz="24" w:space="8" w:color="1A276E" w:themeColor="accent1"/>
                          <w:bottom w:val="single" w:sz="24" w:space="8" w:color="1A276E" w:themeColor="accent1"/>
                        </w:pBdr>
                        <w:rPr>
                          <w:rFonts w:cstheme="minorHAnsi"/>
                          <w:color w:val="1A276E" w:themeColor="accent1"/>
                          <w:sz w:val="28"/>
                          <w:szCs w:val="28"/>
                          <w:highlight w:val="yellow"/>
                        </w:rPr>
                      </w:pPr>
                    </w:p>
                    <w:p w14:paraId="46DF60B4" w14:textId="08DD170F" w:rsidR="00817ED4" w:rsidRPr="002E31AB" w:rsidRDefault="0071633C" w:rsidP="004712B1">
                      <w:pPr>
                        <w:pBdr>
                          <w:top w:val="single" w:sz="24" w:space="8" w:color="1A276E" w:themeColor="accent1"/>
                          <w:bottom w:val="single" w:sz="24" w:space="8" w:color="1A276E" w:themeColor="accent1"/>
                        </w:pBdr>
                        <w:rPr>
                          <w:rFonts w:cstheme="minorHAnsi"/>
                          <w:color w:val="1A276E" w:themeColor="accent1"/>
                          <w:sz w:val="28"/>
                          <w:szCs w:val="28"/>
                        </w:rPr>
                      </w:pPr>
                      <w:r>
                        <w:rPr>
                          <w:rFonts w:cstheme="minorHAnsi"/>
                          <w:color w:val="1A276E" w:themeColor="accent1"/>
                          <w:sz w:val="28"/>
                          <w:szCs w:val="28"/>
                        </w:rPr>
                        <w:t xml:space="preserve">Coupa </w:t>
                      </w:r>
                      <w:r w:rsidR="00817ED4" w:rsidRPr="002E31AB">
                        <w:rPr>
                          <w:rFonts w:cstheme="minorHAnsi"/>
                          <w:color w:val="1A276E" w:themeColor="accent1"/>
                          <w:sz w:val="28"/>
                          <w:szCs w:val="28"/>
                        </w:rPr>
                        <w:t xml:space="preserve">Tender Notice Reference Number: </w:t>
                      </w:r>
                      <w:r w:rsidR="002E31AB" w:rsidRPr="002E31AB">
                        <w:rPr>
                          <w:rFonts w:cstheme="minorHAnsi"/>
                          <w:color w:val="1A276E" w:themeColor="accent1"/>
                          <w:sz w:val="28"/>
                          <w:szCs w:val="28"/>
                        </w:rPr>
                        <w:t>227</w:t>
                      </w:r>
                      <w:r w:rsidR="00776712">
                        <w:rPr>
                          <w:rFonts w:cstheme="minorHAnsi"/>
                          <w:color w:val="1A276E" w:themeColor="accent1"/>
                          <w:sz w:val="28"/>
                          <w:szCs w:val="28"/>
                        </w:rPr>
                        <w:t>1</w:t>
                      </w:r>
                      <w:r>
                        <w:rPr>
                          <w:rFonts w:cstheme="minorHAnsi"/>
                          <w:color w:val="1A276E" w:themeColor="accent1"/>
                          <w:sz w:val="28"/>
                          <w:szCs w:val="28"/>
                        </w:rPr>
                        <w:t xml:space="preserve"> to access (with submission Reference 2278)</w:t>
                      </w:r>
                    </w:p>
                    <w:p w14:paraId="028DA4C6" w14:textId="77777777" w:rsidR="00817ED4" w:rsidRPr="00622DB5" w:rsidRDefault="00817ED4" w:rsidP="004712B1">
                      <w:pPr>
                        <w:pBdr>
                          <w:top w:val="single" w:sz="24" w:space="8" w:color="1A276E" w:themeColor="accent1"/>
                          <w:bottom w:val="single" w:sz="24" w:space="8" w:color="1A276E" w:themeColor="accent1"/>
                        </w:pBdr>
                        <w:rPr>
                          <w:rFonts w:cstheme="minorHAnsi"/>
                          <w:color w:val="1A276E" w:themeColor="accent1"/>
                          <w:sz w:val="28"/>
                          <w:szCs w:val="28"/>
                          <w:highlight w:val="yellow"/>
                        </w:rPr>
                      </w:pPr>
                    </w:p>
                    <w:p w14:paraId="0EF6E912" w14:textId="7C65F934"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2E31AB">
                        <w:rPr>
                          <w:rFonts w:cstheme="minorHAnsi"/>
                          <w:color w:val="1A276E" w:themeColor="accent1"/>
                          <w:sz w:val="28"/>
                          <w:szCs w:val="28"/>
                        </w:rPr>
                        <w:t xml:space="preserve">Response required by: </w:t>
                      </w:r>
                      <w:r w:rsidR="002E31AB" w:rsidRPr="002E31AB">
                        <w:rPr>
                          <w:rFonts w:cstheme="minorHAnsi"/>
                          <w:color w:val="1A276E" w:themeColor="accent1"/>
                          <w:sz w:val="28"/>
                          <w:szCs w:val="28"/>
                        </w:rPr>
                        <w:t>01</w:t>
                      </w:r>
                      <w:r w:rsidRPr="002E31AB">
                        <w:rPr>
                          <w:rFonts w:cstheme="minorHAnsi"/>
                          <w:color w:val="1A276E" w:themeColor="accent1"/>
                          <w:sz w:val="28"/>
                          <w:szCs w:val="28"/>
                        </w:rPr>
                        <w:t>/</w:t>
                      </w:r>
                      <w:r w:rsidR="002E31AB" w:rsidRPr="002E31AB">
                        <w:rPr>
                          <w:rFonts w:cstheme="minorHAnsi"/>
                          <w:color w:val="1A276E" w:themeColor="accent1"/>
                          <w:sz w:val="28"/>
                          <w:szCs w:val="28"/>
                        </w:rPr>
                        <w:t>09</w:t>
                      </w:r>
                      <w:r w:rsidRPr="002E31AB">
                        <w:rPr>
                          <w:rFonts w:cstheme="minorHAnsi"/>
                          <w:color w:val="1A276E" w:themeColor="accent1"/>
                          <w:sz w:val="28"/>
                          <w:szCs w:val="28"/>
                        </w:rPr>
                        <w:t>/</w:t>
                      </w:r>
                      <w:r w:rsidR="002E31AB" w:rsidRPr="002E31AB">
                        <w:rPr>
                          <w:rFonts w:cstheme="minorHAnsi"/>
                          <w:color w:val="1A276E" w:themeColor="accent1"/>
                          <w:sz w:val="28"/>
                          <w:szCs w:val="28"/>
                        </w:rPr>
                        <w:t xml:space="preserve">2025 </w:t>
                      </w:r>
                      <w:r w:rsidRPr="002E31AB">
                        <w:rPr>
                          <w:rFonts w:cstheme="minorHAnsi"/>
                          <w:color w:val="1A276E" w:themeColor="accent1"/>
                          <w:sz w:val="28"/>
                          <w:szCs w:val="28"/>
                        </w:rPr>
                        <w:t xml:space="preserve">at </w:t>
                      </w:r>
                      <w:r w:rsidR="002E31AB" w:rsidRPr="002E31AB">
                        <w:rPr>
                          <w:rFonts w:cstheme="minorHAnsi"/>
                          <w:color w:val="1A276E" w:themeColor="accent1"/>
                          <w:sz w:val="28"/>
                          <w:szCs w:val="28"/>
                        </w:rPr>
                        <w:t>12:00 Noon</w:t>
                      </w:r>
                      <w:r w:rsidRPr="002E31AB">
                        <w:rPr>
                          <w:rFonts w:cstheme="minorHAnsi"/>
                          <w:color w:val="1A276E" w:themeColor="accent1"/>
                          <w:sz w:val="28"/>
                          <w:szCs w:val="28"/>
                        </w:rPr>
                        <w:t xml:space="preserve"> GMT</w:t>
                      </w:r>
                    </w:p>
                    <w:p w14:paraId="3158004E"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181073A0"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A3078F2"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409CC21E"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58CFC972" w14:textId="77777777" w:rsidR="00817ED4" w:rsidRDefault="00817ED4"/>
                    <w:p w14:paraId="366FFE5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17E41D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63B02826"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7801143E"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C727D0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2F33E5D7"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5053096"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6325CF45"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3C8D6FBF"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1904B886" w14:textId="77777777" w:rsidR="00817ED4" w:rsidRDefault="00817ED4"/>
                    <w:p w14:paraId="6527A0C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3C4EEF2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B3A236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406D1E0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524E24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630AB149"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2C402D64"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51A1013"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43E76BF7"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2025AC03" w14:textId="77777777" w:rsidR="00817ED4" w:rsidRDefault="00817ED4"/>
                    <w:p w14:paraId="6044BB4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47D1FBA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5DB0BDA4"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6068135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13BAFDD9"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07A9305F"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00B16B61"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31712AE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5D8892E6"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5B786DDD" w14:textId="77777777" w:rsidR="00817ED4" w:rsidRDefault="00817ED4"/>
                    <w:p w14:paraId="4273FB94"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76872811"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A19031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6C979CC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0F669D4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6EAD0ACE"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F846264"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14BF835A"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121ED243"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43752184" w14:textId="77777777" w:rsidR="00817ED4" w:rsidRDefault="00817ED4"/>
                    <w:p w14:paraId="7F93A23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5DC3DD7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E14203B"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252556E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4835267"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5CFD10A2"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374012C"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45DEB85"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22134F1"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2EF8E369" w14:textId="77777777" w:rsidR="00817ED4" w:rsidRDefault="00817ED4"/>
                    <w:p w14:paraId="1FDAEFF2"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2D33D03C"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37C865EA"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1DFA8CDD"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FFABF5F"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418C651F"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42102649"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00999810"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1F6B539D"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p>
                    <w:p w14:paraId="7373718B" w14:textId="77777777" w:rsidR="00817ED4" w:rsidRDefault="00817ED4"/>
                    <w:p w14:paraId="71ACA063"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 xml:space="preserve">Sourcing Event: [XXXX – </w:t>
                      </w:r>
                      <w:r>
                        <w:rPr>
                          <w:rFonts w:cstheme="minorHAnsi"/>
                          <w:color w:val="1A276E" w:themeColor="accent1"/>
                          <w:sz w:val="28"/>
                          <w:szCs w:val="28"/>
                        </w:rPr>
                        <w:t>Application Management Services Procurement for the MPS</w:t>
                      </w:r>
                      <w:r w:rsidRPr="00163408">
                        <w:rPr>
                          <w:rFonts w:cstheme="minorHAnsi"/>
                          <w:color w:val="1A276E" w:themeColor="accent1"/>
                          <w:sz w:val="28"/>
                          <w:szCs w:val="28"/>
                        </w:rPr>
                        <w:t>]</w:t>
                      </w:r>
                    </w:p>
                    <w:p w14:paraId="0691EBD5"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2710F337" w14:textId="7AD2A35E"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Tender Notice Reference Number:</w:t>
                      </w:r>
                      <w:r>
                        <w:rPr>
                          <w:rFonts w:cstheme="minorHAnsi"/>
                          <w:color w:val="1A276E" w:themeColor="accent1"/>
                          <w:sz w:val="28"/>
                          <w:szCs w:val="28"/>
                        </w:rPr>
                        <w:t xml:space="preserve"> </w:t>
                      </w:r>
                      <w:proofErr w:type="spellStart"/>
                      <w:r>
                        <w:rPr>
                          <w:rFonts w:cstheme="minorHAnsi"/>
                          <w:color w:val="1A276E" w:themeColor="accent1"/>
                          <w:sz w:val="28"/>
                          <w:szCs w:val="28"/>
                        </w:rPr>
                        <w:t>xxxxxx</w:t>
                      </w:r>
                      <w:proofErr w:type="spellEnd"/>
                    </w:p>
                    <w:p w14:paraId="504F5E98" w14:textId="77777777"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p>
                    <w:p w14:paraId="0FECD05A" w14:textId="6A6722FF" w:rsidR="00817ED4" w:rsidRPr="00163408" w:rsidRDefault="00817ED4" w:rsidP="004712B1">
                      <w:pPr>
                        <w:pBdr>
                          <w:top w:val="single" w:sz="24" w:space="8" w:color="1A276E" w:themeColor="accent1"/>
                          <w:bottom w:val="single" w:sz="24" w:space="8" w:color="1A276E" w:themeColor="accent1"/>
                        </w:pBdr>
                        <w:rPr>
                          <w:rFonts w:cstheme="minorHAnsi"/>
                          <w:color w:val="1A276E" w:themeColor="accent1"/>
                          <w:sz w:val="28"/>
                          <w:szCs w:val="28"/>
                        </w:rPr>
                      </w:pPr>
                      <w:r w:rsidRPr="00163408">
                        <w:rPr>
                          <w:rFonts w:cstheme="minorHAnsi"/>
                          <w:color w:val="1A276E" w:themeColor="accent1"/>
                          <w:sz w:val="28"/>
                          <w:szCs w:val="28"/>
                        </w:rPr>
                        <w:t>Response required by:</w:t>
                      </w:r>
                      <w:r>
                        <w:rPr>
                          <w:rFonts w:cstheme="minorHAnsi"/>
                          <w:color w:val="1A276E" w:themeColor="accent1"/>
                          <w:sz w:val="28"/>
                          <w:szCs w:val="28"/>
                        </w:rPr>
                        <w:t xml:space="preserve"> xx/xx/</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at </w:t>
                      </w:r>
                      <w:proofErr w:type="spellStart"/>
                      <w:r>
                        <w:rPr>
                          <w:rFonts w:cstheme="minorHAnsi"/>
                          <w:color w:val="1A276E" w:themeColor="accent1"/>
                          <w:sz w:val="28"/>
                          <w:szCs w:val="28"/>
                        </w:rPr>
                        <w:t>xx:xx</w:t>
                      </w:r>
                      <w:proofErr w:type="spellEnd"/>
                      <w:r>
                        <w:rPr>
                          <w:rFonts w:cstheme="minorHAnsi"/>
                          <w:color w:val="1A276E" w:themeColor="accent1"/>
                          <w:sz w:val="28"/>
                          <w:szCs w:val="28"/>
                        </w:rPr>
                        <w:t xml:space="preserve"> GMT</w:t>
                      </w:r>
                    </w:p>
                    <w:p w14:paraId="0B01CC17" w14:textId="77777777" w:rsidR="00817ED4" w:rsidRPr="00163408"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5EFF3518" w14:textId="77777777" w:rsidR="00817ED4" w:rsidRDefault="00817ED4" w:rsidP="004712B1">
                      <w:pPr>
                        <w:pBdr>
                          <w:top w:val="single" w:sz="24" w:space="8" w:color="1A276E" w:themeColor="accent1"/>
                          <w:bottom w:val="single" w:sz="24" w:space="8" w:color="1A276E" w:themeColor="accent1"/>
                        </w:pBdr>
                        <w:rPr>
                          <w:i/>
                          <w:iCs/>
                          <w:color w:val="1A276E" w:themeColor="accent1"/>
                          <w:sz w:val="28"/>
                          <w:szCs w:val="28"/>
                        </w:rPr>
                      </w:pPr>
                    </w:p>
                    <w:p w14:paraId="7FA4B008"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Bidder Name:</w:t>
                      </w:r>
                    </w:p>
                    <w:p w14:paraId="6C022CB2" w14:textId="77777777" w:rsidR="00817ED4" w:rsidRPr="00163408" w:rsidRDefault="00817ED4" w:rsidP="004712B1">
                      <w:pPr>
                        <w:pBdr>
                          <w:top w:val="single" w:sz="24" w:space="8" w:color="1A276E" w:themeColor="accent1"/>
                          <w:bottom w:val="single" w:sz="24" w:space="8" w:color="1A276E" w:themeColor="accent1"/>
                        </w:pBdr>
                        <w:rPr>
                          <w:b/>
                          <w:bCs/>
                          <w:color w:val="1A276E" w:themeColor="accent1"/>
                          <w:sz w:val="40"/>
                          <w:szCs w:val="40"/>
                        </w:rPr>
                      </w:pPr>
                      <w:r w:rsidRPr="00163408">
                        <w:rPr>
                          <w:b/>
                          <w:bCs/>
                          <w:color w:val="1A276E" w:themeColor="accent1"/>
                          <w:sz w:val="40"/>
                          <w:szCs w:val="40"/>
                        </w:rPr>
                        <w:t>Date:</w:t>
                      </w:r>
                      <w:bookmarkEnd w:id="126"/>
                      <w:bookmarkEnd w:id="127"/>
                      <w:bookmarkEnd w:id="128"/>
                      <w:bookmarkEnd w:id="129"/>
                    </w:p>
                  </w:txbxContent>
                </v:textbox>
                <w10:wrap type="topAndBottom" anchorx="page"/>
              </v:shape>
            </w:pict>
          </mc:Fallback>
        </mc:AlternateContent>
      </w:r>
      <w:r w:rsidR="004712B1" w:rsidRPr="00655E31">
        <w:rPr>
          <w:rFonts w:ascii="Arial" w:eastAsia="Arial" w:hAnsi="Arial" w:cs="Arial"/>
          <w:noProof/>
          <w:color w:val="000000"/>
          <w:sz w:val="22"/>
          <w:szCs w:val="22"/>
          <w:shd w:val="clear" w:color="auto" w:fill="1A276E" w:themeFill="accent1"/>
        </w:rPr>
        <w:drawing>
          <wp:anchor distT="0" distB="0" distL="114300" distR="114300" simplePos="0" relativeHeight="251671552" behindDoc="1" locked="0" layoutInCell="1" allowOverlap="1" wp14:anchorId="265CBE2E" wp14:editId="649DCB4B">
            <wp:simplePos x="0" y="0"/>
            <wp:positionH relativeFrom="page">
              <wp:posOffset>11430</wp:posOffset>
            </wp:positionH>
            <wp:positionV relativeFrom="bottomMargin">
              <wp:posOffset>-198755</wp:posOffset>
            </wp:positionV>
            <wp:extent cx="7814310" cy="942975"/>
            <wp:effectExtent l="0" t="0" r="0" b="9525"/>
            <wp:wrapTight wrapText="bothSides">
              <wp:wrapPolygon edited="0">
                <wp:start x="11795" y="0"/>
                <wp:lineTo x="11216" y="873"/>
                <wp:lineTo x="7793" y="6545"/>
                <wp:lineTo x="0" y="12218"/>
                <wp:lineTo x="0" y="21382"/>
                <wp:lineTo x="21537" y="21382"/>
                <wp:lineTo x="21537" y="0"/>
                <wp:lineTo x="11795" y="0"/>
              </wp:wrapPolygon>
            </wp:wrapTight>
            <wp:docPr id="358959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duotone>
                        <a:prstClr val="black"/>
                        <a:srgbClr val="3333CC">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814310" cy="942975"/>
                    </a:xfrm>
                    <a:prstGeom prst="rect">
                      <a:avLst/>
                    </a:prstGeom>
                    <a:noFill/>
                  </pic:spPr>
                </pic:pic>
              </a:graphicData>
            </a:graphic>
            <wp14:sizeRelH relativeFrom="page">
              <wp14:pctWidth>0</wp14:pctWidth>
            </wp14:sizeRelH>
            <wp14:sizeRelV relativeFrom="page">
              <wp14:pctHeight>0</wp14:pctHeight>
            </wp14:sizeRelV>
          </wp:anchor>
        </w:drawing>
      </w:r>
      <w:r w:rsidR="00736E83">
        <w:rPr>
          <w:rFonts w:ascii="Arial" w:eastAsia="Arial" w:hAnsi="Arial" w:cs="Arial"/>
          <w:color w:val="000000"/>
          <w:sz w:val="22"/>
          <w:szCs w:val="22"/>
        </w:rPr>
        <w:tab/>
      </w:r>
    </w:p>
    <w:p w14:paraId="1B6D6F32" w14:textId="77777777" w:rsidR="00DD6E33" w:rsidRDefault="004E76AE" w:rsidP="009C2093">
      <w:pPr>
        <w:pStyle w:val="Heading1"/>
        <w:rPr>
          <w:noProof/>
        </w:rPr>
      </w:pPr>
      <w:bookmarkStart w:id="130" w:name="_Toc188345264"/>
      <w:bookmarkStart w:id="131" w:name="_Toc205193392"/>
      <w:r w:rsidRPr="00E53AE8">
        <w:lastRenderedPageBreak/>
        <w:t>Contents</w:t>
      </w:r>
      <w:bookmarkEnd w:id="130"/>
      <w:bookmarkEnd w:id="131"/>
      <w:r w:rsidR="00E50BE6" w:rsidRPr="009F3179">
        <w:rPr>
          <w:rStyle w:val="Hyperlink"/>
          <w:b w:val="0"/>
          <w:sz w:val="28"/>
          <w:szCs w:val="28"/>
          <w:u w:val="none"/>
        </w:rPr>
        <w:fldChar w:fldCharType="begin"/>
      </w:r>
      <w:r w:rsidR="00E50BE6" w:rsidRPr="009F3179">
        <w:rPr>
          <w:rStyle w:val="Hyperlink"/>
          <w:b w:val="0"/>
          <w:sz w:val="28"/>
          <w:szCs w:val="28"/>
          <w:u w:val="none"/>
        </w:rPr>
        <w:instrText xml:space="preserve"> TOC \o "1-3" \h \z \t "Cover - Report Title,1,Cover - Subtitle,2" </w:instrText>
      </w:r>
      <w:r w:rsidR="00E50BE6" w:rsidRPr="009F3179">
        <w:rPr>
          <w:rStyle w:val="Hyperlink"/>
          <w:b w:val="0"/>
          <w:sz w:val="28"/>
          <w:szCs w:val="28"/>
          <w:u w:val="none"/>
        </w:rPr>
        <w:fldChar w:fldCharType="separate"/>
      </w:r>
    </w:p>
    <w:p w14:paraId="3EF09725" w14:textId="787C0592" w:rsidR="00DD6E33" w:rsidRDefault="00DD6E33">
      <w:pPr>
        <w:pStyle w:val="TOC1"/>
        <w:rPr>
          <w:rFonts w:eastAsiaTheme="minorEastAsia" w:cstheme="minorBidi"/>
          <w:b w:val="0"/>
          <w:noProof/>
          <w:kern w:val="2"/>
          <w14:ligatures w14:val="standardContextual"/>
        </w:rPr>
      </w:pPr>
    </w:p>
    <w:p w14:paraId="2EE3406F" w14:textId="4A918CB4" w:rsidR="00DD6E33" w:rsidRDefault="00DD6E33">
      <w:pPr>
        <w:pStyle w:val="TOC1"/>
        <w:rPr>
          <w:rFonts w:eastAsiaTheme="minorEastAsia" w:cstheme="minorBidi"/>
          <w:b w:val="0"/>
          <w:noProof/>
          <w:kern w:val="2"/>
          <w14:ligatures w14:val="standardContextual"/>
        </w:rPr>
      </w:pPr>
      <w:hyperlink w:anchor="_Toc205193392" w:history="1">
        <w:r w:rsidRPr="00461671">
          <w:rPr>
            <w:rStyle w:val="Hyperlink"/>
            <w:noProof/>
          </w:rPr>
          <w:t>Contents</w:t>
        </w:r>
        <w:r>
          <w:rPr>
            <w:noProof/>
            <w:webHidden/>
          </w:rPr>
          <w:tab/>
        </w:r>
        <w:r>
          <w:rPr>
            <w:noProof/>
            <w:webHidden/>
          </w:rPr>
          <w:fldChar w:fldCharType="begin"/>
        </w:r>
        <w:r>
          <w:rPr>
            <w:noProof/>
            <w:webHidden/>
          </w:rPr>
          <w:instrText xml:space="preserve"> PAGEREF _Toc205193392 \h </w:instrText>
        </w:r>
        <w:r>
          <w:rPr>
            <w:noProof/>
            <w:webHidden/>
          </w:rPr>
        </w:r>
        <w:r>
          <w:rPr>
            <w:noProof/>
            <w:webHidden/>
          </w:rPr>
          <w:fldChar w:fldCharType="separate"/>
        </w:r>
        <w:r w:rsidR="005C6C62">
          <w:rPr>
            <w:noProof/>
            <w:webHidden/>
          </w:rPr>
          <w:t>2</w:t>
        </w:r>
        <w:r>
          <w:rPr>
            <w:noProof/>
            <w:webHidden/>
          </w:rPr>
          <w:fldChar w:fldCharType="end"/>
        </w:r>
      </w:hyperlink>
    </w:p>
    <w:p w14:paraId="5F2B9B91" w14:textId="74E34234" w:rsidR="00DD6E33" w:rsidRDefault="00DD6E33">
      <w:pPr>
        <w:pStyle w:val="TOC1"/>
        <w:rPr>
          <w:rFonts w:eastAsiaTheme="minorEastAsia" w:cstheme="minorBidi"/>
          <w:b w:val="0"/>
          <w:noProof/>
          <w:kern w:val="2"/>
          <w14:ligatures w14:val="standardContextual"/>
        </w:rPr>
      </w:pPr>
      <w:hyperlink w:anchor="_Toc205193393" w:history="1">
        <w:r w:rsidRPr="00461671">
          <w:rPr>
            <w:rStyle w:val="Hyperlink"/>
            <w:noProof/>
          </w:rPr>
          <w:t>PSQ Explanatory Notes</w:t>
        </w:r>
        <w:r>
          <w:rPr>
            <w:noProof/>
            <w:webHidden/>
          </w:rPr>
          <w:tab/>
        </w:r>
        <w:r>
          <w:rPr>
            <w:noProof/>
            <w:webHidden/>
          </w:rPr>
          <w:fldChar w:fldCharType="begin"/>
        </w:r>
        <w:r>
          <w:rPr>
            <w:noProof/>
            <w:webHidden/>
          </w:rPr>
          <w:instrText xml:space="preserve"> PAGEREF _Toc205193393 \h </w:instrText>
        </w:r>
        <w:r>
          <w:rPr>
            <w:noProof/>
            <w:webHidden/>
          </w:rPr>
        </w:r>
        <w:r>
          <w:rPr>
            <w:noProof/>
            <w:webHidden/>
          </w:rPr>
          <w:fldChar w:fldCharType="separate"/>
        </w:r>
        <w:r w:rsidR="005C6C62">
          <w:rPr>
            <w:noProof/>
            <w:webHidden/>
          </w:rPr>
          <w:t>4</w:t>
        </w:r>
        <w:r>
          <w:rPr>
            <w:noProof/>
            <w:webHidden/>
          </w:rPr>
          <w:fldChar w:fldCharType="end"/>
        </w:r>
      </w:hyperlink>
    </w:p>
    <w:p w14:paraId="26FC0130" w14:textId="59AC0E07" w:rsidR="00DD6E33" w:rsidRDefault="00DD6E33">
      <w:pPr>
        <w:pStyle w:val="TOC2"/>
        <w:rPr>
          <w:rFonts w:eastAsiaTheme="minorEastAsia" w:cstheme="minorBidi"/>
          <w:kern w:val="2"/>
          <w14:ligatures w14:val="standardContextual"/>
        </w:rPr>
      </w:pPr>
      <w:hyperlink w:anchor="_Toc205193394" w:history="1">
        <w:r w:rsidRPr="00461671">
          <w:rPr>
            <w:rStyle w:val="Hyperlink"/>
          </w:rPr>
          <w:t>Part 1 - Confirmation of Core Supplier Information:</w:t>
        </w:r>
        <w:r>
          <w:rPr>
            <w:webHidden/>
          </w:rPr>
          <w:tab/>
        </w:r>
        <w:r>
          <w:rPr>
            <w:webHidden/>
          </w:rPr>
          <w:fldChar w:fldCharType="begin"/>
        </w:r>
        <w:r>
          <w:rPr>
            <w:webHidden/>
          </w:rPr>
          <w:instrText xml:space="preserve"> PAGEREF _Toc205193394 \h </w:instrText>
        </w:r>
        <w:r>
          <w:rPr>
            <w:webHidden/>
          </w:rPr>
        </w:r>
        <w:r>
          <w:rPr>
            <w:webHidden/>
          </w:rPr>
          <w:fldChar w:fldCharType="separate"/>
        </w:r>
        <w:r w:rsidR="005C6C62">
          <w:rPr>
            <w:webHidden/>
          </w:rPr>
          <w:t>4</w:t>
        </w:r>
        <w:r>
          <w:rPr>
            <w:webHidden/>
          </w:rPr>
          <w:fldChar w:fldCharType="end"/>
        </w:r>
      </w:hyperlink>
    </w:p>
    <w:p w14:paraId="2CC65D6A" w14:textId="5A7F000F" w:rsidR="00DD6E33" w:rsidRDefault="00DD6E33">
      <w:pPr>
        <w:pStyle w:val="TOC2"/>
        <w:rPr>
          <w:rFonts w:eastAsiaTheme="minorEastAsia" w:cstheme="minorBidi"/>
          <w:kern w:val="2"/>
          <w14:ligatures w14:val="standardContextual"/>
        </w:rPr>
      </w:pPr>
      <w:hyperlink w:anchor="_Toc205193395" w:history="1">
        <w:r w:rsidRPr="00461671">
          <w:rPr>
            <w:rStyle w:val="Hyperlink"/>
          </w:rPr>
          <w:t>Part 2 - Additional Exclusions Information:</w:t>
        </w:r>
        <w:r>
          <w:rPr>
            <w:webHidden/>
          </w:rPr>
          <w:tab/>
        </w:r>
        <w:r>
          <w:rPr>
            <w:webHidden/>
          </w:rPr>
          <w:fldChar w:fldCharType="begin"/>
        </w:r>
        <w:r>
          <w:rPr>
            <w:webHidden/>
          </w:rPr>
          <w:instrText xml:space="preserve"> PAGEREF _Toc205193395 \h </w:instrText>
        </w:r>
        <w:r>
          <w:rPr>
            <w:webHidden/>
          </w:rPr>
        </w:r>
        <w:r>
          <w:rPr>
            <w:webHidden/>
          </w:rPr>
          <w:fldChar w:fldCharType="separate"/>
        </w:r>
        <w:r w:rsidR="005C6C62">
          <w:rPr>
            <w:webHidden/>
          </w:rPr>
          <w:t>4</w:t>
        </w:r>
        <w:r>
          <w:rPr>
            <w:webHidden/>
          </w:rPr>
          <w:fldChar w:fldCharType="end"/>
        </w:r>
      </w:hyperlink>
    </w:p>
    <w:p w14:paraId="50FA7037" w14:textId="0DA9D3EA" w:rsidR="00DD6E33" w:rsidRDefault="00DD6E33">
      <w:pPr>
        <w:pStyle w:val="TOC2"/>
        <w:rPr>
          <w:rFonts w:eastAsiaTheme="minorEastAsia" w:cstheme="minorBidi"/>
          <w:kern w:val="2"/>
          <w14:ligatures w14:val="standardContextual"/>
        </w:rPr>
      </w:pPr>
      <w:hyperlink w:anchor="_Toc205193396" w:history="1">
        <w:r w:rsidRPr="00461671">
          <w:rPr>
            <w:rStyle w:val="Hyperlink"/>
          </w:rPr>
          <w:t>Part 3 - Conditions of Participation:</w:t>
        </w:r>
        <w:r>
          <w:rPr>
            <w:webHidden/>
          </w:rPr>
          <w:tab/>
        </w:r>
        <w:r>
          <w:rPr>
            <w:webHidden/>
          </w:rPr>
          <w:fldChar w:fldCharType="begin"/>
        </w:r>
        <w:r>
          <w:rPr>
            <w:webHidden/>
          </w:rPr>
          <w:instrText xml:space="preserve"> PAGEREF _Toc205193396 \h </w:instrText>
        </w:r>
        <w:r>
          <w:rPr>
            <w:webHidden/>
          </w:rPr>
        </w:r>
        <w:r>
          <w:rPr>
            <w:webHidden/>
          </w:rPr>
          <w:fldChar w:fldCharType="separate"/>
        </w:r>
        <w:r w:rsidR="005C6C62">
          <w:rPr>
            <w:webHidden/>
          </w:rPr>
          <w:t>5</w:t>
        </w:r>
        <w:r>
          <w:rPr>
            <w:webHidden/>
          </w:rPr>
          <w:fldChar w:fldCharType="end"/>
        </w:r>
      </w:hyperlink>
    </w:p>
    <w:p w14:paraId="32AFDD7A" w14:textId="4235D499" w:rsidR="00DD6E33" w:rsidRDefault="00DD6E33">
      <w:pPr>
        <w:pStyle w:val="TOC1"/>
        <w:rPr>
          <w:rFonts w:eastAsiaTheme="minorEastAsia" w:cstheme="minorBidi"/>
          <w:b w:val="0"/>
          <w:noProof/>
          <w:kern w:val="2"/>
          <w14:ligatures w14:val="standardContextual"/>
        </w:rPr>
      </w:pPr>
      <w:hyperlink w:anchor="_Toc205193397" w:history="1">
        <w:r w:rsidRPr="00461671">
          <w:rPr>
            <w:rStyle w:val="Hyperlink"/>
            <w:noProof/>
          </w:rPr>
          <w:t>PSQ Response Instructions &amp; Conditions</w:t>
        </w:r>
        <w:r>
          <w:rPr>
            <w:noProof/>
            <w:webHidden/>
          </w:rPr>
          <w:tab/>
        </w:r>
        <w:r>
          <w:rPr>
            <w:noProof/>
            <w:webHidden/>
          </w:rPr>
          <w:fldChar w:fldCharType="begin"/>
        </w:r>
        <w:r>
          <w:rPr>
            <w:noProof/>
            <w:webHidden/>
          </w:rPr>
          <w:instrText xml:space="preserve"> PAGEREF _Toc205193397 \h </w:instrText>
        </w:r>
        <w:r>
          <w:rPr>
            <w:noProof/>
            <w:webHidden/>
          </w:rPr>
        </w:r>
        <w:r>
          <w:rPr>
            <w:noProof/>
            <w:webHidden/>
          </w:rPr>
          <w:fldChar w:fldCharType="separate"/>
        </w:r>
        <w:r w:rsidR="005C6C62">
          <w:rPr>
            <w:noProof/>
            <w:webHidden/>
          </w:rPr>
          <w:t>6</w:t>
        </w:r>
        <w:r>
          <w:rPr>
            <w:noProof/>
            <w:webHidden/>
          </w:rPr>
          <w:fldChar w:fldCharType="end"/>
        </w:r>
      </w:hyperlink>
    </w:p>
    <w:p w14:paraId="1FD04F97" w14:textId="6CA9DC02" w:rsidR="00DD6E33" w:rsidRDefault="00DD6E33">
      <w:pPr>
        <w:pStyle w:val="TOC1"/>
        <w:rPr>
          <w:rFonts w:eastAsiaTheme="minorEastAsia" w:cstheme="minorBidi"/>
          <w:b w:val="0"/>
          <w:noProof/>
          <w:kern w:val="2"/>
          <w14:ligatures w14:val="standardContextual"/>
        </w:rPr>
      </w:pPr>
      <w:hyperlink w:anchor="_Toc205193398" w:history="1">
        <w:r w:rsidRPr="00461671">
          <w:rPr>
            <w:rStyle w:val="Hyperlink"/>
            <w:noProof/>
          </w:rPr>
          <w:t>Definitions &amp; Acronyms</w:t>
        </w:r>
        <w:r>
          <w:rPr>
            <w:noProof/>
            <w:webHidden/>
          </w:rPr>
          <w:tab/>
        </w:r>
        <w:r>
          <w:rPr>
            <w:noProof/>
            <w:webHidden/>
          </w:rPr>
          <w:fldChar w:fldCharType="begin"/>
        </w:r>
        <w:r>
          <w:rPr>
            <w:noProof/>
            <w:webHidden/>
          </w:rPr>
          <w:instrText xml:space="preserve"> PAGEREF _Toc205193398 \h </w:instrText>
        </w:r>
        <w:r>
          <w:rPr>
            <w:noProof/>
            <w:webHidden/>
          </w:rPr>
        </w:r>
        <w:r>
          <w:rPr>
            <w:noProof/>
            <w:webHidden/>
          </w:rPr>
          <w:fldChar w:fldCharType="separate"/>
        </w:r>
        <w:r w:rsidR="005C6C62">
          <w:rPr>
            <w:noProof/>
            <w:webHidden/>
          </w:rPr>
          <w:t>7</w:t>
        </w:r>
        <w:r>
          <w:rPr>
            <w:noProof/>
            <w:webHidden/>
          </w:rPr>
          <w:fldChar w:fldCharType="end"/>
        </w:r>
      </w:hyperlink>
    </w:p>
    <w:p w14:paraId="158A0529" w14:textId="5F9EEC63" w:rsidR="00DD6E33" w:rsidRDefault="00DD6E33">
      <w:pPr>
        <w:pStyle w:val="TOC1"/>
        <w:rPr>
          <w:rFonts w:eastAsiaTheme="minorEastAsia" w:cstheme="minorBidi"/>
          <w:b w:val="0"/>
          <w:noProof/>
          <w:kern w:val="2"/>
          <w14:ligatures w14:val="standardContextual"/>
        </w:rPr>
      </w:pPr>
      <w:hyperlink w:anchor="_Toc205193399" w:history="1">
        <w:r w:rsidRPr="00461671">
          <w:rPr>
            <w:rStyle w:val="Hyperlink"/>
            <w:noProof/>
          </w:rPr>
          <w:t>Section 1 - Introduction &amp; Background</w:t>
        </w:r>
        <w:r>
          <w:rPr>
            <w:noProof/>
            <w:webHidden/>
          </w:rPr>
          <w:tab/>
        </w:r>
        <w:r>
          <w:rPr>
            <w:noProof/>
            <w:webHidden/>
          </w:rPr>
          <w:fldChar w:fldCharType="begin"/>
        </w:r>
        <w:r>
          <w:rPr>
            <w:noProof/>
            <w:webHidden/>
          </w:rPr>
          <w:instrText xml:space="preserve"> PAGEREF _Toc205193399 \h </w:instrText>
        </w:r>
        <w:r>
          <w:rPr>
            <w:noProof/>
            <w:webHidden/>
          </w:rPr>
        </w:r>
        <w:r>
          <w:rPr>
            <w:noProof/>
            <w:webHidden/>
          </w:rPr>
          <w:fldChar w:fldCharType="separate"/>
        </w:r>
        <w:r w:rsidR="005C6C62">
          <w:rPr>
            <w:noProof/>
            <w:webHidden/>
          </w:rPr>
          <w:t>10</w:t>
        </w:r>
        <w:r>
          <w:rPr>
            <w:noProof/>
            <w:webHidden/>
          </w:rPr>
          <w:fldChar w:fldCharType="end"/>
        </w:r>
      </w:hyperlink>
    </w:p>
    <w:p w14:paraId="6AF4BD4D" w14:textId="043F8D69" w:rsidR="00DD6E33" w:rsidRDefault="00DD6E33">
      <w:pPr>
        <w:pStyle w:val="TOC2"/>
        <w:rPr>
          <w:rFonts w:eastAsiaTheme="minorEastAsia" w:cstheme="minorBidi"/>
          <w:kern w:val="2"/>
          <w14:ligatures w14:val="standardContextual"/>
        </w:rPr>
      </w:pPr>
      <w:hyperlink w:anchor="_Toc205193400" w:history="1">
        <w:r w:rsidRPr="00461671">
          <w:rPr>
            <w:rStyle w:val="Hyperlink"/>
          </w:rPr>
          <w:t>Purpose of this document:</w:t>
        </w:r>
        <w:r>
          <w:rPr>
            <w:webHidden/>
          </w:rPr>
          <w:tab/>
        </w:r>
        <w:r>
          <w:rPr>
            <w:webHidden/>
          </w:rPr>
          <w:fldChar w:fldCharType="begin"/>
        </w:r>
        <w:r>
          <w:rPr>
            <w:webHidden/>
          </w:rPr>
          <w:instrText xml:space="preserve"> PAGEREF _Toc205193400 \h </w:instrText>
        </w:r>
        <w:r>
          <w:rPr>
            <w:webHidden/>
          </w:rPr>
        </w:r>
        <w:r>
          <w:rPr>
            <w:webHidden/>
          </w:rPr>
          <w:fldChar w:fldCharType="separate"/>
        </w:r>
        <w:r w:rsidR="005C6C62">
          <w:rPr>
            <w:webHidden/>
          </w:rPr>
          <w:t>10</w:t>
        </w:r>
        <w:r>
          <w:rPr>
            <w:webHidden/>
          </w:rPr>
          <w:fldChar w:fldCharType="end"/>
        </w:r>
      </w:hyperlink>
    </w:p>
    <w:p w14:paraId="4A0F10C8" w14:textId="3A72CEED" w:rsidR="00DD6E33" w:rsidRDefault="00DD6E33">
      <w:pPr>
        <w:pStyle w:val="TOC2"/>
        <w:rPr>
          <w:rFonts w:eastAsiaTheme="minorEastAsia" w:cstheme="minorBidi"/>
          <w:kern w:val="2"/>
          <w14:ligatures w14:val="standardContextual"/>
        </w:rPr>
      </w:pPr>
      <w:hyperlink w:anchor="_Toc205193401" w:history="1">
        <w:r w:rsidRPr="00461671">
          <w:rPr>
            <w:rStyle w:val="Hyperlink"/>
          </w:rPr>
          <w:t>Background to MPS:</w:t>
        </w:r>
        <w:r>
          <w:rPr>
            <w:webHidden/>
          </w:rPr>
          <w:tab/>
        </w:r>
        <w:r>
          <w:rPr>
            <w:webHidden/>
          </w:rPr>
          <w:fldChar w:fldCharType="begin"/>
        </w:r>
        <w:r>
          <w:rPr>
            <w:webHidden/>
          </w:rPr>
          <w:instrText xml:space="preserve"> PAGEREF _Toc205193401 \h </w:instrText>
        </w:r>
        <w:r>
          <w:rPr>
            <w:webHidden/>
          </w:rPr>
        </w:r>
        <w:r>
          <w:rPr>
            <w:webHidden/>
          </w:rPr>
          <w:fldChar w:fldCharType="separate"/>
        </w:r>
        <w:r w:rsidR="005C6C62">
          <w:rPr>
            <w:webHidden/>
          </w:rPr>
          <w:t>10</w:t>
        </w:r>
        <w:r>
          <w:rPr>
            <w:webHidden/>
          </w:rPr>
          <w:fldChar w:fldCharType="end"/>
        </w:r>
      </w:hyperlink>
    </w:p>
    <w:p w14:paraId="3F03B261" w14:textId="650D1D4C" w:rsidR="00DD6E33" w:rsidRDefault="00DD6E33">
      <w:pPr>
        <w:pStyle w:val="TOC2"/>
        <w:rPr>
          <w:rFonts w:eastAsiaTheme="minorEastAsia" w:cstheme="minorBidi"/>
          <w:kern w:val="2"/>
          <w14:ligatures w14:val="standardContextual"/>
        </w:rPr>
      </w:pPr>
      <w:hyperlink w:anchor="_Toc205193402" w:history="1">
        <w:r w:rsidRPr="00461671">
          <w:rPr>
            <w:rStyle w:val="Hyperlink"/>
          </w:rPr>
          <w:t>Approach:</w:t>
        </w:r>
        <w:r>
          <w:rPr>
            <w:webHidden/>
          </w:rPr>
          <w:tab/>
        </w:r>
        <w:r>
          <w:rPr>
            <w:webHidden/>
          </w:rPr>
          <w:fldChar w:fldCharType="begin"/>
        </w:r>
        <w:r>
          <w:rPr>
            <w:webHidden/>
          </w:rPr>
          <w:instrText xml:space="preserve"> PAGEREF _Toc205193402 \h </w:instrText>
        </w:r>
        <w:r>
          <w:rPr>
            <w:webHidden/>
          </w:rPr>
        </w:r>
        <w:r>
          <w:rPr>
            <w:webHidden/>
          </w:rPr>
          <w:fldChar w:fldCharType="separate"/>
        </w:r>
        <w:r w:rsidR="005C6C62">
          <w:rPr>
            <w:webHidden/>
          </w:rPr>
          <w:t>10</w:t>
        </w:r>
        <w:r>
          <w:rPr>
            <w:webHidden/>
          </w:rPr>
          <w:fldChar w:fldCharType="end"/>
        </w:r>
      </w:hyperlink>
    </w:p>
    <w:p w14:paraId="0BDF1865" w14:textId="0CF878B7" w:rsidR="00DD6E33" w:rsidRDefault="00DD6E33">
      <w:pPr>
        <w:pStyle w:val="TOC2"/>
        <w:rPr>
          <w:rFonts w:eastAsiaTheme="minorEastAsia" w:cstheme="minorBidi"/>
          <w:kern w:val="2"/>
          <w14:ligatures w14:val="standardContextual"/>
        </w:rPr>
      </w:pPr>
      <w:hyperlink w:anchor="_Toc205193403" w:history="1">
        <w:r w:rsidRPr="00461671">
          <w:rPr>
            <w:rStyle w:val="Hyperlink"/>
          </w:rPr>
          <w:t>Overview of Requirements:</w:t>
        </w:r>
        <w:r>
          <w:rPr>
            <w:webHidden/>
          </w:rPr>
          <w:tab/>
        </w:r>
        <w:r>
          <w:rPr>
            <w:webHidden/>
          </w:rPr>
          <w:fldChar w:fldCharType="begin"/>
        </w:r>
        <w:r>
          <w:rPr>
            <w:webHidden/>
          </w:rPr>
          <w:instrText xml:space="preserve"> PAGEREF _Toc205193403 \h </w:instrText>
        </w:r>
        <w:r>
          <w:rPr>
            <w:webHidden/>
          </w:rPr>
        </w:r>
        <w:r>
          <w:rPr>
            <w:webHidden/>
          </w:rPr>
          <w:fldChar w:fldCharType="separate"/>
        </w:r>
        <w:r w:rsidR="005C6C62">
          <w:rPr>
            <w:webHidden/>
          </w:rPr>
          <w:t>11</w:t>
        </w:r>
        <w:r>
          <w:rPr>
            <w:webHidden/>
          </w:rPr>
          <w:fldChar w:fldCharType="end"/>
        </w:r>
      </w:hyperlink>
    </w:p>
    <w:p w14:paraId="08B7966A" w14:textId="6E9327FE" w:rsidR="00DD6E33" w:rsidRDefault="00DD6E33">
      <w:pPr>
        <w:pStyle w:val="TOC2"/>
        <w:rPr>
          <w:rFonts w:eastAsiaTheme="minorEastAsia" w:cstheme="minorBidi"/>
          <w:kern w:val="2"/>
          <w14:ligatures w14:val="standardContextual"/>
        </w:rPr>
      </w:pPr>
      <w:hyperlink w:anchor="_Toc205193404" w:history="1">
        <w:r w:rsidRPr="00461671">
          <w:rPr>
            <w:rStyle w:val="Hyperlink"/>
          </w:rPr>
          <w:t>TUPE:</w:t>
        </w:r>
        <w:r>
          <w:rPr>
            <w:webHidden/>
          </w:rPr>
          <w:tab/>
        </w:r>
        <w:r w:rsidR="00294D87">
          <w:rPr>
            <w:webHidden/>
          </w:rPr>
          <w:tab/>
        </w:r>
        <w:r>
          <w:rPr>
            <w:webHidden/>
          </w:rPr>
          <w:fldChar w:fldCharType="begin"/>
        </w:r>
        <w:r>
          <w:rPr>
            <w:webHidden/>
          </w:rPr>
          <w:instrText xml:space="preserve"> PAGEREF _Toc205193404 \h </w:instrText>
        </w:r>
        <w:r>
          <w:rPr>
            <w:webHidden/>
          </w:rPr>
        </w:r>
        <w:r>
          <w:rPr>
            <w:webHidden/>
          </w:rPr>
          <w:fldChar w:fldCharType="separate"/>
        </w:r>
        <w:r w:rsidR="005C6C62">
          <w:rPr>
            <w:webHidden/>
          </w:rPr>
          <w:t>12</w:t>
        </w:r>
        <w:r>
          <w:rPr>
            <w:webHidden/>
          </w:rPr>
          <w:fldChar w:fldCharType="end"/>
        </w:r>
      </w:hyperlink>
    </w:p>
    <w:p w14:paraId="06120B12" w14:textId="22D9E47B" w:rsidR="00DD6E33" w:rsidRDefault="00DD6E33">
      <w:pPr>
        <w:pStyle w:val="TOC1"/>
        <w:rPr>
          <w:rFonts w:eastAsiaTheme="minorEastAsia" w:cstheme="minorBidi"/>
          <w:b w:val="0"/>
          <w:noProof/>
          <w:kern w:val="2"/>
          <w14:ligatures w14:val="standardContextual"/>
        </w:rPr>
      </w:pPr>
      <w:hyperlink w:anchor="_Toc205193405" w:history="1">
        <w:r w:rsidRPr="00461671">
          <w:rPr>
            <w:rStyle w:val="Hyperlink"/>
            <w:noProof/>
          </w:rPr>
          <w:t>Section 2 - Processes and Timeline for AMS Competitive Flexible Procedure</w:t>
        </w:r>
        <w:r>
          <w:rPr>
            <w:noProof/>
            <w:webHidden/>
          </w:rPr>
          <w:tab/>
        </w:r>
        <w:r>
          <w:rPr>
            <w:noProof/>
            <w:webHidden/>
          </w:rPr>
          <w:fldChar w:fldCharType="begin"/>
        </w:r>
        <w:r>
          <w:rPr>
            <w:noProof/>
            <w:webHidden/>
          </w:rPr>
          <w:instrText xml:space="preserve"> PAGEREF _Toc205193405 \h </w:instrText>
        </w:r>
        <w:r>
          <w:rPr>
            <w:noProof/>
            <w:webHidden/>
          </w:rPr>
        </w:r>
        <w:r>
          <w:rPr>
            <w:noProof/>
            <w:webHidden/>
          </w:rPr>
          <w:fldChar w:fldCharType="separate"/>
        </w:r>
        <w:r w:rsidR="005C6C62">
          <w:rPr>
            <w:noProof/>
            <w:webHidden/>
          </w:rPr>
          <w:t>13</w:t>
        </w:r>
        <w:r>
          <w:rPr>
            <w:noProof/>
            <w:webHidden/>
          </w:rPr>
          <w:fldChar w:fldCharType="end"/>
        </w:r>
      </w:hyperlink>
    </w:p>
    <w:p w14:paraId="7D3F6B9B" w14:textId="6A1BEADD" w:rsidR="00DD6E33" w:rsidRDefault="00DD6E33">
      <w:pPr>
        <w:pStyle w:val="TOC2"/>
        <w:rPr>
          <w:rFonts w:eastAsiaTheme="minorEastAsia" w:cstheme="minorBidi"/>
          <w:kern w:val="2"/>
          <w14:ligatures w14:val="standardContextual"/>
        </w:rPr>
      </w:pPr>
      <w:hyperlink w:anchor="_Toc205193406" w:history="1">
        <w:r w:rsidRPr="00461671">
          <w:rPr>
            <w:rStyle w:val="Hyperlink"/>
          </w:rPr>
          <w:t>Description of the Procurement Process:</w:t>
        </w:r>
        <w:r>
          <w:rPr>
            <w:webHidden/>
          </w:rPr>
          <w:tab/>
        </w:r>
        <w:r>
          <w:rPr>
            <w:webHidden/>
          </w:rPr>
          <w:fldChar w:fldCharType="begin"/>
        </w:r>
        <w:r>
          <w:rPr>
            <w:webHidden/>
          </w:rPr>
          <w:instrText xml:space="preserve"> PAGEREF _Toc205193406 \h </w:instrText>
        </w:r>
        <w:r>
          <w:rPr>
            <w:webHidden/>
          </w:rPr>
        </w:r>
        <w:r>
          <w:rPr>
            <w:webHidden/>
          </w:rPr>
          <w:fldChar w:fldCharType="separate"/>
        </w:r>
        <w:r w:rsidR="005C6C62">
          <w:rPr>
            <w:webHidden/>
          </w:rPr>
          <w:t>13</w:t>
        </w:r>
        <w:r>
          <w:rPr>
            <w:webHidden/>
          </w:rPr>
          <w:fldChar w:fldCharType="end"/>
        </w:r>
      </w:hyperlink>
    </w:p>
    <w:p w14:paraId="051010C0" w14:textId="6EB5665A" w:rsidR="00DD6E33" w:rsidRDefault="00DD6E33">
      <w:pPr>
        <w:pStyle w:val="TOC2"/>
        <w:rPr>
          <w:rFonts w:eastAsiaTheme="minorEastAsia" w:cstheme="minorBidi"/>
          <w:kern w:val="2"/>
          <w14:ligatures w14:val="standardContextual"/>
        </w:rPr>
      </w:pPr>
      <w:hyperlink w:anchor="_Toc205193407" w:history="1">
        <w:r w:rsidRPr="00461671">
          <w:rPr>
            <w:rStyle w:val="Hyperlink"/>
          </w:rPr>
          <w:t>Clarification Questions</w:t>
        </w:r>
        <w:r>
          <w:rPr>
            <w:webHidden/>
          </w:rPr>
          <w:tab/>
        </w:r>
        <w:r>
          <w:rPr>
            <w:webHidden/>
          </w:rPr>
          <w:fldChar w:fldCharType="begin"/>
        </w:r>
        <w:r>
          <w:rPr>
            <w:webHidden/>
          </w:rPr>
          <w:instrText xml:space="preserve"> PAGEREF _Toc205193407 \h </w:instrText>
        </w:r>
        <w:r>
          <w:rPr>
            <w:webHidden/>
          </w:rPr>
        </w:r>
        <w:r>
          <w:rPr>
            <w:webHidden/>
          </w:rPr>
          <w:fldChar w:fldCharType="separate"/>
        </w:r>
        <w:r w:rsidR="005C6C62">
          <w:rPr>
            <w:webHidden/>
          </w:rPr>
          <w:t>13</w:t>
        </w:r>
        <w:r>
          <w:rPr>
            <w:webHidden/>
          </w:rPr>
          <w:fldChar w:fldCharType="end"/>
        </w:r>
      </w:hyperlink>
    </w:p>
    <w:p w14:paraId="545F378B" w14:textId="581BC7A9" w:rsidR="00DD6E33" w:rsidRDefault="00DD6E33">
      <w:pPr>
        <w:pStyle w:val="TOC2"/>
        <w:rPr>
          <w:rFonts w:eastAsiaTheme="minorEastAsia" w:cstheme="minorBidi"/>
          <w:kern w:val="2"/>
          <w14:ligatures w14:val="standardContextual"/>
        </w:rPr>
      </w:pPr>
      <w:hyperlink w:anchor="_Toc205193408" w:history="1">
        <w:r w:rsidRPr="00461671">
          <w:rPr>
            <w:rStyle w:val="Hyperlink"/>
          </w:rPr>
          <w:t>Ethical Walls and NDAs</w:t>
        </w:r>
        <w:r>
          <w:rPr>
            <w:webHidden/>
          </w:rPr>
          <w:tab/>
        </w:r>
        <w:r>
          <w:rPr>
            <w:webHidden/>
          </w:rPr>
          <w:fldChar w:fldCharType="begin"/>
        </w:r>
        <w:r>
          <w:rPr>
            <w:webHidden/>
          </w:rPr>
          <w:instrText xml:space="preserve"> PAGEREF _Toc205193408 \h </w:instrText>
        </w:r>
        <w:r>
          <w:rPr>
            <w:webHidden/>
          </w:rPr>
        </w:r>
        <w:r>
          <w:rPr>
            <w:webHidden/>
          </w:rPr>
          <w:fldChar w:fldCharType="separate"/>
        </w:r>
        <w:r w:rsidR="005C6C62">
          <w:rPr>
            <w:webHidden/>
          </w:rPr>
          <w:t>13</w:t>
        </w:r>
        <w:r>
          <w:rPr>
            <w:webHidden/>
          </w:rPr>
          <w:fldChar w:fldCharType="end"/>
        </w:r>
      </w:hyperlink>
    </w:p>
    <w:p w14:paraId="63E2A643" w14:textId="72D66709" w:rsidR="00DD6E33" w:rsidRDefault="00DD6E33">
      <w:pPr>
        <w:pStyle w:val="TOC2"/>
        <w:rPr>
          <w:rFonts w:eastAsiaTheme="minorEastAsia" w:cstheme="minorBidi"/>
          <w:kern w:val="2"/>
          <w14:ligatures w14:val="standardContextual"/>
        </w:rPr>
      </w:pPr>
      <w:hyperlink w:anchor="_Toc205193409" w:history="1">
        <w:r w:rsidRPr="00461671">
          <w:rPr>
            <w:rStyle w:val="Hyperlink"/>
          </w:rPr>
          <w:t>Timelines:</w:t>
        </w:r>
        <w:r>
          <w:rPr>
            <w:webHidden/>
          </w:rPr>
          <w:tab/>
        </w:r>
        <w:r>
          <w:rPr>
            <w:webHidden/>
          </w:rPr>
          <w:fldChar w:fldCharType="begin"/>
        </w:r>
        <w:r>
          <w:rPr>
            <w:webHidden/>
          </w:rPr>
          <w:instrText xml:space="preserve"> PAGEREF _Toc205193409 \h </w:instrText>
        </w:r>
        <w:r>
          <w:rPr>
            <w:webHidden/>
          </w:rPr>
        </w:r>
        <w:r>
          <w:rPr>
            <w:webHidden/>
          </w:rPr>
          <w:fldChar w:fldCharType="separate"/>
        </w:r>
        <w:r w:rsidR="005C6C62">
          <w:rPr>
            <w:webHidden/>
          </w:rPr>
          <w:t>14</w:t>
        </w:r>
        <w:r>
          <w:rPr>
            <w:webHidden/>
          </w:rPr>
          <w:fldChar w:fldCharType="end"/>
        </w:r>
      </w:hyperlink>
    </w:p>
    <w:p w14:paraId="09113F38" w14:textId="1D53706E" w:rsidR="00DD6E33" w:rsidRDefault="00DD6E33">
      <w:pPr>
        <w:pStyle w:val="TOC2"/>
        <w:rPr>
          <w:rFonts w:eastAsiaTheme="minorEastAsia" w:cstheme="minorBidi"/>
          <w:kern w:val="2"/>
          <w14:ligatures w14:val="standardContextual"/>
        </w:rPr>
      </w:pPr>
      <w:hyperlink w:anchor="_Toc205193410" w:history="1">
        <w:r w:rsidRPr="00461671">
          <w:rPr>
            <w:rStyle w:val="Hyperlink"/>
          </w:rPr>
          <w:t>Bidder point of contact:</w:t>
        </w:r>
        <w:r>
          <w:rPr>
            <w:webHidden/>
          </w:rPr>
          <w:tab/>
        </w:r>
        <w:r>
          <w:rPr>
            <w:webHidden/>
          </w:rPr>
          <w:fldChar w:fldCharType="begin"/>
        </w:r>
        <w:r>
          <w:rPr>
            <w:webHidden/>
          </w:rPr>
          <w:instrText xml:space="preserve"> PAGEREF _Toc205193410 \h </w:instrText>
        </w:r>
        <w:r>
          <w:rPr>
            <w:webHidden/>
          </w:rPr>
        </w:r>
        <w:r>
          <w:rPr>
            <w:webHidden/>
          </w:rPr>
          <w:fldChar w:fldCharType="separate"/>
        </w:r>
        <w:r w:rsidR="005C6C62">
          <w:rPr>
            <w:webHidden/>
          </w:rPr>
          <w:t>15</w:t>
        </w:r>
        <w:r>
          <w:rPr>
            <w:webHidden/>
          </w:rPr>
          <w:fldChar w:fldCharType="end"/>
        </w:r>
      </w:hyperlink>
    </w:p>
    <w:p w14:paraId="75B309E1" w14:textId="34D943B8" w:rsidR="00DD6E33" w:rsidRDefault="00DD6E33">
      <w:pPr>
        <w:pStyle w:val="TOC2"/>
        <w:rPr>
          <w:rFonts w:eastAsiaTheme="minorEastAsia" w:cstheme="minorBidi"/>
          <w:kern w:val="2"/>
          <w14:ligatures w14:val="standardContextual"/>
        </w:rPr>
      </w:pPr>
      <w:hyperlink w:anchor="_Toc205193411" w:history="1">
        <w:r w:rsidRPr="00461671">
          <w:rPr>
            <w:rStyle w:val="Hyperlink"/>
          </w:rPr>
          <w:t>Instructions for completion:</w:t>
        </w:r>
        <w:r>
          <w:rPr>
            <w:webHidden/>
          </w:rPr>
          <w:tab/>
        </w:r>
        <w:r>
          <w:rPr>
            <w:webHidden/>
          </w:rPr>
          <w:fldChar w:fldCharType="begin"/>
        </w:r>
        <w:r>
          <w:rPr>
            <w:webHidden/>
          </w:rPr>
          <w:instrText xml:space="preserve"> PAGEREF _Toc205193411 \h </w:instrText>
        </w:r>
        <w:r>
          <w:rPr>
            <w:webHidden/>
          </w:rPr>
        </w:r>
        <w:r>
          <w:rPr>
            <w:webHidden/>
          </w:rPr>
          <w:fldChar w:fldCharType="separate"/>
        </w:r>
        <w:r w:rsidR="005C6C62">
          <w:rPr>
            <w:webHidden/>
          </w:rPr>
          <w:t>15</w:t>
        </w:r>
        <w:r>
          <w:rPr>
            <w:webHidden/>
          </w:rPr>
          <w:fldChar w:fldCharType="end"/>
        </w:r>
      </w:hyperlink>
    </w:p>
    <w:p w14:paraId="708EE1F7" w14:textId="306A2E84" w:rsidR="00DD6E33" w:rsidRDefault="00DD6E33">
      <w:pPr>
        <w:pStyle w:val="TOC2"/>
        <w:rPr>
          <w:rFonts w:eastAsiaTheme="minorEastAsia" w:cstheme="minorBidi"/>
          <w:kern w:val="2"/>
          <w14:ligatures w14:val="standardContextual"/>
        </w:rPr>
      </w:pPr>
      <w:hyperlink w:anchor="_Toc205193412" w:history="1">
        <w:r w:rsidRPr="00461671">
          <w:rPr>
            <w:rStyle w:val="Hyperlink"/>
          </w:rPr>
          <w:t>Bidder views on Authority Contracting Position</w:t>
        </w:r>
        <w:r>
          <w:rPr>
            <w:webHidden/>
          </w:rPr>
          <w:tab/>
        </w:r>
        <w:r>
          <w:rPr>
            <w:webHidden/>
          </w:rPr>
          <w:fldChar w:fldCharType="begin"/>
        </w:r>
        <w:r>
          <w:rPr>
            <w:webHidden/>
          </w:rPr>
          <w:instrText xml:space="preserve"> PAGEREF _Toc205193412 \h </w:instrText>
        </w:r>
        <w:r>
          <w:rPr>
            <w:webHidden/>
          </w:rPr>
        </w:r>
        <w:r>
          <w:rPr>
            <w:webHidden/>
          </w:rPr>
          <w:fldChar w:fldCharType="separate"/>
        </w:r>
        <w:r w:rsidR="005C6C62">
          <w:rPr>
            <w:webHidden/>
          </w:rPr>
          <w:t>17</w:t>
        </w:r>
        <w:r>
          <w:rPr>
            <w:webHidden/>
          </w:rPr>
          <w:fldChar w:fldCharType="end"/>
        </w:r>
      </w:hyperlink>
    </w:p>
    <w:p w14:paraId="347FA9DB" w14:textId="6B351D7A" w:rsidR="00DD6E33" w:rsidRDefault="00DD6E33">
      <w:pPr>
        <w:pStyle w:val="TOC1"/>
        <w:rPr>
          <w:rFonts w:eastAsiaTheme="minorEastAsia" w:cstheme="minorBidi"/>
          <w:b w:val="0"/>
          <w:noProof/>
          <w:kern w:val="2"/>
          <w14:ligatures w14:val="standardContextual"/>
        </w:rPr>
      </w:pPr>
      <w:hyperlink w:anchor="_Toc205193413" w:history="1">
        <w:r w:rsidRPr="00461671">
          <w:rPr>
            <w:rStyle w:val="Hyperlink"/>
            <w:noProof/>
          </w:rPr>
          <w:t>Section 3 - Evaluation Approach</w:t>
        </w:r>
        <w:r>
          <w:rPr>
            <w:noProof/>
            <w:webHidden/>
          </w:rPr>
          <w:tab/>
        </w:r>
        <w:r>
          <w:rPr>
            <w:noProof/>
            <w:webHidden/>
          </w:rPr>
          <w:fldChar w:fldCharType="begin"/>
        </w:r>
        <w:r>
          <w:rPr>
            <w:noProof/>
            <w:webHidden/>
          </w:rPr>
          <w:instrText xml:space="preserve"> PAGEREF _Toc205193413 \h </w:instrText>
        </w:r>
        <w:r>
          <w:rPr>
            <w:noProof/>
            <w:webHidden/>
          </w:rPr>
        </w:r>
        <w:r>
          <w:rPr>
            <w:noProof/>
            <w:webHidden/>
          </w:rPr>
          <w:fldChar w:fldCharType="separate"/>
        </w:r>
        <w:r w:rsidR="005C6C62">
          <w:rPr>
            <w:noProof/>
            <w:webHidden/>
          </w:rPr>
          <w:t>18</w:t>
        </w:r>
        <w:r>
          <w:rPr>
            <w:noProof/>
            <w:webHidden/>
          </w:rPr>
          <w:fldChar w:fldCharType="end"/>
        </w:r>
      </w:hyperlink>
    </w:p>
    <w:p w14:paraId="20A40A68" w14:textId="323CB493" w:rsidR="00DD6E33" w:rsidRDefault="00DD6E33">
      <w:pPr>
        <w:pStyle w:val="TOC2"/>
        <w:rPr>
          <w:rFonts w:eastAsiaTheme="minorEastAsia" w:cstheme="minorBidi"/>
          <w:kern w:val="2"/>
          <w14:ligatures w14:val="standardContextual"/>
        </w:rPr>
      </w:pPr>
      <w:hyperlink w:anchor="_Toc205193414" w:history="1">
        <w:r w:rsidRPr="00461671">
          <w:rPr>
            <w:rStyle w:val="Hyperlink"/>
          </w:rPr>
          <w:t>PSQ:</w:t>
        </w:r>
        <w:r>
          <w:rPr>
            <w:webHidden/>
          </w:rPr>
          <w:tab/>
        </w:r>
        <w:r w:rsidR="00294D87">
          <w:rPr>
            <w:webHidden/>
          </w:rPr>
          <w:tab/>
        </w:r>
        <w:r>
          <w:rPr>
            <w:webHidden/>
          </w:rPr>
          <w:fldChar w:fldCharType="begin"/>
        </w:r>
        <w:r>
          <w:rPr>
            <w:webHidden/>
          </w:rPr>
          <w:instrText xml:space="preserve"> PAGEREF _Toc205193414 \h </w:instrText>
        </w:r>
        <w:r>
          <w:rPr>
            <w:webHidden/>
          </w:rPr>
        </w:r>
        <w:r>
          <w:rPr>
            <w:webHidden/>
          </w:rPr>
          <w:fldChar w:fldCharType="separate"/>
        </w:r>
        <w:r w:rsidR="005C6C62">
          <w:rPr>
            <w:webHidden/>
          </w:rPr>
          <w:t>18</w:t>
        </w:r>
        <w:r>
          <w:rPr>
            <w:webHidden/>
          </w:rPr>
          <w:fldChar w:fldCharType="end"/>
        </w:r>
      </w:hyperlink>
    </w:p>
    <w:p w14:paraId="502FF512" w14:textId="328A37FD" w:rsidR="00DD6E33" w:rsidRDefault="00DD6E33">
      <w:pPr>
        <w:pStyle w:val="TOC2"/>
        <w:rPr>
          <w:rFonts w:eastAsiaTheme="minorEastAsia" w:cstheme="minorBidi"/>
          <w:kern w:val="2"/>
          <w14:ligatures w14:val="standardContextual"/>
        </w:rPr>
      </w:pPr>
      <w:hyperlink w:anchor="_Toc205193415" w:history="1">
        <w:r w:rsidRPr="00461671">
          <w:rPr>
            <w:rStyle w:val="Hyperlink"/>
          </w:rPr>
          <w:t>Invitation To Tender (ITT)</w:t>
        </w:r>
        <w:r>
          <w:rPr>
            <w:webHidden/>
          </w:rPr>
          <w:tab/>
        </w:r>
        <w:r>
          <w:rPr>
            <w:webHidden/>
          </w:rPr>
          <w:fldChar w:fldCharType="begin"/>
        </w:r>
        <w:r>
          <w:rPr>
            <w:webHidden/>
          </w:rPr>
          <w:instrText xml:space="preserve"> PAGEREF _Toc205193415 \h </w:instrText>
        </w:r>
        <w:r>
          <w:rPr>
            <w:webHidden/>
          </w:rPr>
        </w:r>
        <w:r>
          <w:rPr>
            <w:webHidden/>
          </w:rPr>
          <w:fldChar w:fldCharType="separate"/>
        </w:r>
        <w:r w:rsidR="005C6C62">
          <w:rPr>
            <w:webHidden/>
          </w:rPr>
          <w:t>19</w:t>
        </w:r>
        <w:r>
          <w:rPr>
            <w:webHidden/>
          </w:rPr>
          <w:fldChar w:fldCharType="end"/>
        </w:r>
      </w:hyperlink>
    </w:p>
    <w:p w14:paraId="5AD9A3B5" w14:textId="048554E0" w:rsidR="00DD6E33" w:rsidRDefault="00DD6E33">
      <w:pPr>
        <w:pStyle w:val="TOC2"/>
        <w:rPr>
          <w:rFonts w:eastAsiaTheme="minorEastAsia" w:cstheme="minorBidi"/>
          <w:kern w:val="2"/>
          <w14:ligatures w14:val="standardContextual"/>
        </w:rPr>
      </w:pPr>
      <w:hyperlink w:anchor="_Toc205193416" w:history="1">
        <w:r w:rsidRPr="00461671">
          <w:rPr>
            <w:rStyle w:val="Hyperlink"/>
          </w:rPr>
          <w:t>Clarification &amp; Negotiation Stage</w:t>
        </w:r>
        <w:r>
          <w:rPr>
            <w:webHidden/>
          </w:rPr>
          <w:tab/>
        </w:r>
        <w:r>
          <w:rPr>
            <w:webHidden/>
          </w:rPr>
          <w:fldChar w:fldCharType="begin"/>
        </w:r>
        <w:r>
          <w:rPr>
            <w:webHidden/>
          </w:rPr>
          <w:instrText xml:space="preserve"> PAGEREF _Toc205193416 \h </w:instrText>
        </w:r>
        <w:r>
          <w:rPr>
            <w:webHidden/>
          </w:rPr>
        </w:r>
        <w:r>
          <w:rPr>
            <w:webHidden/>
          </w:rPr>
          <w:fldChar w:fldCharType="separate"/>
        </w:r>
        <w:r w:rsidR="005C6C62">
          <w:rPr>
            <w:webHidden/>
          </w:rPr>
          <w:t>20</w:t>
        </w:r>
        <w:r>
          <w:rPr>
            <w:webHidden/>
          </w:rPr>
          <w:fldChar w:fldCharType="end"/>
        </w:r>
      </w:hyperlink>
    </w:p>
    <w:p w14:paraId="6A6A2D5E" w14:textId="285E45B0" w:rsidR="00DD6E33" w:rsidRDefault="00DD6E33">
      <w:pPr>
        <w:pStyle w:val="TOC2"/>
        <w:rPr>
          <w:rFonts w:eastAsiaTheme="minorEastAsia" w:cstheme="minorBidi"/>
          <w:kern w:val="2"/>
          <w14:ligatures w14:val="standardContextual"/>
        </w:rPr>
      </w:pPr>
      <w:hyperlink w:anchor="_Toc205193417" w:history="1">
        <w:r w:rsidRPr="00461671">
          <w:rPr>
            <w:rStyle w:val="Hyperlink"/>
          </w:rPr>
          <w:t>BAFO</w:t>
        </w:r>
        <w:r>
          <w:rPr>
            <w:webHidden/>
          </w:rPr>
          <w:tab/>
        </w:r>
        <w:r w:rsidR="00294D87">
          <w:rPr>
            <w:webHidden/>
          </w:rPr>
          <w:tab/>
        </w:r>
        <w:r>
          <w:rPr>
            <w:webHidden/>
          </w:rPr>
          <w:fldChar w:fldCharType="begin"/>
        </w:r>
        <w:r>
          <w:rPr>
            <w:webHidden/>
          </w:rPr>
          <w:instrText xml:space="preserve"> PAGEREF _Toc205193417 \h </w:instrText>
        </w:r>
        <w:r>
          <w:rPr>
            <w:webHidden/>
          </w:rPr>
        </w:r>
        <w:r>
          <w:rPr>
            <w:webHidden/>
          </w:rPr>
          <w:fldChar w:fldCharType="separate"/>
        </w:r>
        <w:r w:rsidR="005C6C62">
          <w:rPr>
            <w:webHidden/>
          </w:rPr>
          <w:t>20</w:t>
        </w:r>
        <w:r>
          <w:rPr>
            <w:webHidden/>
          </w:rPr>
          <w:fldChar w:fldCharType="end"/>
        </w:r>
      </w:hyperlink>
    </w:p>
    <w:p w14:paraId="065B6E75" w14:textId="60D2F994" w:rsidR="00DD6E33" w:rsidRDefault="00DD6E33">
      <w:pPr>
        <w:pStyle w:val="TOC1"/>
        <w:rPr>
          <w:rFonts w:eastAsiaTheme="minorEastAsia" w:cstheme="minorBidi"/>
          <w:b w:val="0"/>
          <w:noProof/>
          <w:kern w:val="2"/>
          <w14:ligatures w14:val="standardContextual"/>
        </w:rPr>
      </w:pPr>
      <w:hyperlink w:anchor="_Toc205193418" w:history="1">
        <w:r w:rsidRPr="00461671">
          <w:rPr>
            <w:rStyle w:val="Hyperlink"/>
            <w:noProof/>
          </w:rPr>
          <w:t>Section 4 - Conditions of PSQ Participation</w:t>
        </w:r>
        <w:r>
          <w:rPr>
            <w:noProof/>
            <w:webHidden/>
          </w:rPr>
          <w:tab/>
        </w:r>
        <w:r>
          <w:rPr>
            <w:noProof/>
            <w:webHidden/>
          </w:rPr>
          <w:fldChar w:fldCharType="begin"/>
        </w:r>
        <w:r>
          <w:rPr>
            <w:noProof/>
            <w:webHidden/>
          </w:rPr>
          <w:instrText xml:space="preserve"> PAGEREF _Toc205193418 \h </w:instrText>
        </w:r>
        <w:r>
          <w:rPr>
            <w:noProof/>
            <w:webHidden/>
          </w:rPr>
        </w:r>
        <w:r>
          <w:rPr>
            <w:noProof/>
            <w:webHidden/>
          </w:rPr>
          <w:fldChar w:fldCharType="separate"/>
        </w:r>
        <w:r w:rsidR="005C6C62">
          <w:rPr>
            <w:noProof/>
            <w:webHidden/>
          </w:rPr>
          <w:t>22</w:t>
        </w:r>
        <w:r>
          <w:rPr>
            <w:noProof/>
            <w:webHidden/>
          </w:rPr>
          <w:fldChar w:fldCharType="end"/>
        </w:r>
      </w:hyperlink>
    </w:p>
    <w:p w14:paraId="7CA922EA" w14:textId="2C07381B" w:rsidR="00DD6E33" w:rsidRDefault="00DD6E33">
      <w:pPr>
        <w:pStyle w:val="TOC2"/>
        <w:rPr>
          <w:rFonts w:eastAsiaTheme="minorEastAsia" w:cstheme="minorBidi"/>
          <w:kern w:val="2"/>
          <w14:ligatures w14:val="standardContextual"/>
        </w:rPr>
      </w:pPr>
      <w:hyperlink w:anchor="_Toc205193419" w:history="1">
        <w:r w:rsidRPr="00461671">
          <w:rPr>
            <w:rStyle w:val="Hyperlink"/>
          </w:rPr>
          <w:t>Status of this PSQ</w:t>
        </w:r>
        <w:r>
          <w:rPr>
            <w:webHidden/>
          </w:rPr>
          <w:tab/>
        </w:r>
        <w:r>
          <w:rPr>
            <w:webHidden/>
          </w:rPr>
          <w:fldChar w:fldCharType="begin"/>
        </w:r>
        <w:r>
          <w:rPr>
            <w:webHidden/>
          </w:rPr>
          <w:instrText xml:space="preserve"> PAGEREF _Toc205193419 \h </w:instrText>
        </w:r>
        <w:r>
          <w:rPr>
            <w:webHidden/>
          </w:rPr>
        </w:r>
        <w:r>
          <w:rPr>
            <w:webHidden/>
          </w:rPr>
          <w:fldChar w:fldCharType="separate"/>
        </w:r>
        <w:r w:rsidR="005C6C62">
          <w:rPr>
            <w:webHidden/>
          </w:rPr>
          <w:t>22</w:t>
        </w:r>
        <w:r>
          <w:rPr>
            <w:webHidden/>
          </w:rPr>
          <w:fldChar w:fldCharType="end"/>
        </w:r>
      </w:hyperlink>
    </w:p>
    <w:p w14:paraId="7FAD75D9" w14:textId="6616780B" w:rsidR="00DD6E33" w:rsidRDefault="00DD6E33">
      <w:pPr>
        <w:pStyle w:val="TOC2"/>
        <w:rPr>
          <w:rFonts w:eastAsiaTheme="minorEastAsia" w:cstheme="minorBidi"/>
          <w:kern w:val="2"/>
          <w14:ligatures w14:val="standardContextual"/>
        </w:rPr>
      </w:pPr>
      <w:hyperlink w:anchor="_Toc205193420" w:history="1">
        <w:r w:rsidRPr="00461671">
          <w:rPr>
            <w:rStyle w:val="Hyperlink"/>
          </w:rPr>
          <w:t>Confidentiality</w:t>
        </w:r>
        <w:r>
          <w:rPr>
            <w:webHidden/>
          </w:rPr>
          <w:tab/>
        </w:r>
        <w:r>
          <w:rPr>
            <w:webHidden/>
          </w:rPr>
          <w:fldChar w:fldCharType="begin"/>
        </w:r>
        <w:r>
          <w:rPr>
            <w:webHidden/>
          </w:rPr>
          <w:instrText xml:space="preserve"> PAGEREF _Toc205193420 \h </w:instrText>
        </w:r>
        <w:r>
          <w:rPr>
            <w:webHidden/>
          </w:rPr>
        </w:r>
        <w:r>
          <w:rPr>
            <w:webHidden/>
          </w:rPr>
          <w:fldChar w:fldCharType="separate"/>
        </w:r>
        <w:r w:rsidR="005C6C62">
          <w:rPr>
            <w:webHidden/>
          </w:rPr>
          <w:t>22</w:t>
        </w:r>
        <w:r>
          <w:rPr>
            <w:webHidden/>
          </w:rPr>
          <w:fldChar w:fldCharType="end"/>
        </w:r>
      </w:hyperlink>
    </w:p>
    <w:p w14:paraId="3C8EF600" w14:textId="7C77FA51" w:rsidR="00DD6E33" w:rsidRDefault="00DD6E33">
      <w:pPr>
        <w:pStyle w:val="TOC2"/>
        <w:rPr>
          <w:rFonts w:eastAsiaTheme="minorEastAsia" w:cstheme="minorBidi"/>
          <w:kern w:val="2"/>
          <w14:ligatures w14:val="standardContextual"/>
        </w:rPr>
      </w:pPr>
      <w:hyperlink w:anchor="_Toc205193421" w:history="1">
        <w:r w:rsidRPr="00461671">
          <w:rPr>
            <w:rStyle w:val="Hyperlink"/>
          </w:rPr>
          <w:t>Rejection of Responses or other documents:</w:t>
        </w:r>
        <w:r>
          <w:rPr>
            <w:webHidden/>
          </w:rPr>
          <w:tab/>
        </w:r>
        <w:r>
          <w:rPr>
            <w:webHidden/>
          </w:rPr>
          <w:fldChar w:fldCharType="begin"/>
        </w:r>
        <w:r>
          <w:rPr>
            <w:webHidden/>
          </w:rPr>
          <w:instrText xml:space="preserve"> PAGEREF _Toc205193421 \h </w:instrText>
        </w:r>
        <w:r>
          <w:rPr>
            <w:webHidden/>
          </w:rPr>
        </w:r>
        <w:r>
          <w:rPr>
            <w:webHidden/>
          </w:rPr>
          <w:fldChar w:fldCharType="separate"/>
        </w:r>
        <w:r w:rsidR="005C6C62">
          <w:rPr>
            <w:webHidden/>
          </w:rPr>
          <w:t>23</w:t>
        </w:r>
        <w:r>
          <w:rPr>
            <w:webHidden/>
          </w:rPr>
          <w:fldChar w:fldCharType="end"/>
        </w:r>
      </w:hyperlink>
    </w:p>
    <w:p w14:paraId="538034B1" w14:textId="2772B7C0" w:rsidR="00DD6E33" w:rsidRDefault="00DD6E33">
      <w:pPr>
        <w:pStyle w:val="TOC2"/>
        <w:rPr>
          <w:rFonts w:eastAsiaTheme="minorEastAsia" w:cstheme="minorBidi"/>
          <w:kern w:val="2"/>
          <w14:ligatures w14:val="standardContextual"/>
        </w:rPr>
      </w:pPr>
      <w:hyperlink w:anchor="_Toc205193422" w:history="1">
        <w:r w:rsidRPr="00461671">
          <w:rPr>
            <w:rStyle w:val="Hyperlink"/>
          </w:rPr>
          <w:t>Your consent:</w:t>
        </w:r>
        <w:r>
          <w:rPr>
            <w:webHidden/>
          </w:rPr>
          <w:tab/>
        </w:r>
        <w:r>
          <w:rPr>
            <w:webHidden/>
          </w:rPr>
          <w:fldChar w:fldCharType="begin"/>
        </w:r>
        <w:r>
          <w:rPr>
            <w:webHidden/>
          </w:rPr>
          <w:instrText xml:space="preserve"> PAGEREF _Toc205193422 \h </w:instrText>
        </w:r>
        <w:r>
          <w:rPr>
            <w:webHidden/>
          </w:rPr>
        </w:r>
        <w:r>
          <w:rPr>
            <w:webHidden/>
          </w:rPr>
          <w:fldChar w:fldCharType="separate"/>
        </w:r>
        <w:r w:rsidR="005C6C62">
          <w:rPr>
            <w:webHidden/>
          </w:rPr>
          <w:t>24</w:t>
        </w:r>
        <w:r>
          <w:rPr>
            <w:webHidden/>
          </w:rPr>
          <w:fldChar w:fldCharType="end"/>
        </w:r>
      </w:hyperlink>
    </w:p>
    <w:p w14:paraId="78724A35" w14:textId="5FEF5F63" w:rsidR="00DD6E33" w:rsidRDefault="00DD6E33">
      <w:pPr>
        <w:pStyle w:val="TOC2"/>
        <w:rPr>
          <w:rFonts w:eastAsiaTheme="minorEastAsia" w:cstheme="minorBidi"/>
          <w:kern w:val="2"/>
          <w14:ligatures w14:val="standardContextual"/>
        </w:rPr>
      </w:pPr>
      <w:hyperlink w:anchor="_Toc205193423" w:history="1">
        <w:r w:rsidRPr="00461671">
          <w:rPr>
            <w:rStyle w:val="Hyperlink"/>
          </w:rPr>
          <w:t>Costs of participation:</w:t>
        </w:r>
        <w:r>
          <w:rPr>
            <w:webHidden/>
          </w:rPr>
          <w:tab/>
        </w:r>
        <w:r>
          <w:rPr>
            <w:webHidden/>
          </w:rPr>
          <w:fldChar w:fldCharType="begin"/>
        </w:r>
        <w:r>
          <w:rPr>
            <w:webHidden/>
          </w:rPr>
          <w:instrText xml:space="preserve"> PAGEREF _Toc205193423 \h </w:instrText>
        </w:r>
        <w:r>
          <w:rPr>
            <w:webHidden/>
          </w:rPr>
        </w:r>
        <w:r>
          <w:rPr>
            <w:webHidden/>
          </w:rPr>
          <w:fldChar w:fldCharType="separate"/>
        </w:r>
        <w:r w:rsidR="005C6C62">
          <w:rPr>
            <w:webHidden/>
          </w:rPr>
          <w:t>25</w:t>
        </w:r>
        <w:r>
          <w:rPr>
            <w:webHidden/>
          </w:rPr>
          <w:fldChar w:fldCharType="end"/>
        </w:r>
      </w:hyperlink>
    </w:p>
    <w:p w14:paraId="5395C046" w14:textId="7CFC7809" w:rsidR="00DD6E33" w:rsidRDefault="00DD6E33">
      <w:pPr>
        <w:pStyle w:val="TOC2"/>
        <w:rPr>
          <w:rFonts w:eastAsiaTheme="minorEastAsia" w:cstheme="minorBidi"/>
          <w:kern w:val="2"/>
          <w14:ligatures w14:val="standardContextual"/>
        </w:rPr>
      </w:pPr>
      <w:hyperlink w:anchor="_Toc205193424" w:history="1">
        <w:r w:rsidRPr="00461671">
          <w:rPr>
            <w:rStyle w:val="Hyperlink"/>
          </w:rPr>
          <w:t>Non-collusion and anti-canvassing:</w:t>
        </w:r>
        <w:r>
          <w:rPr>
            <w:webHidden/>
          </w:rPr>
          <w:tab/>
        </w:r>
        <w:r>
          <w:rPr>
            <w:webHidden/>
          </w:rPr>
          <w:fldChar w:fldCharType="begin"/>
        </w:r>
        <w:r>
          <w:rPr>
            <w:webHidden/>
          </w:rPr>
          <w:instrText xml:space="preserve"> PAGEREF _Toc205193424 \h </w:instrText>
        </w:r>
        <w:r>
          <w:rPr>
            <w:webHidden/>
          </w:rPr>
        </w:r>
        <w:r>
          <w:rPr>
            <w:webHidden/>
          </w:rPr>
          <w:fldChar w:fldCharType="separate"/>
        </w:r>
        <w:r w:rsidR="005C6C62">
          <w:rPr>
            <w:webHidden/>
          </w:rPr>
          <w:t>25</w:t>
        </w:r>
        <w:r>
          <w:rPr>
            <w:webHidden/>
          </w:rPr>
          <w:fldChar w:fldCharType="end"/>
        </w:r>
      </w:hyperlink>
    </w:p>
    <w:p w14:paraId="32FE225C" w14:textId="7D9483E9" w:rsidR="00DD6E33" w:rsidRDefault="00DD6E33">
      <w:pPr>
        <w:pStyle w:val="TOC2"/>
        <w:rPr>
          <w:rFonts w:eastAsiaTheme="minorEastAsia" w:cstheme="minorBidi"/>
          <w:kern w:val="2"/>
          <w14:ligatures w14:val="standardContextual"/>
        </w:rPr>
      </w:pPr>
      <w:hyperlink w:anchor="_Toc205193425" w:history="1">
        <w:r w:rsidRPr="00461671">
          <w:rPr>
            <w:rStyle w:val="Hyperlink"/>
          </w:rPr>
          <w:t>Conflicts of Interest:</w:t>
        </w:r>
        <w:r>
          <w:rPr>
            <w:webHidden/>
          </w:rPr>
          <w:tab/>
        </w:r>
        <w:r>
          <w:rPr>
            <w:webHidden/>
          </w:rPr>
          <w:fldChar w:fldCharType="begin"/>
        </w:r>
        <w:r>
          <w:rPr>
            <w:webHidden/>
          </w:rPr>
          <w:instrText xml:space="preserve"> PAGEREF _Toc205193425 \h </w:instrText>
        </w:r>
        <w:r>
          <w:rPr>
            <w:webHidden/>
          </w:rPr>
        </w:r>
        <w:r>
          <w:rPr>
            <w:webHidden/>
          </w:rPr>
          <w:fldChar w:fldCharType="separate"/>
        </w:r>
        <w:r w:rsidR="005C6C62">
          <w:rPr>
            <w:webHidden/>
          </w:rPr>
          <w:t>25</w:t>
        </w:r>
        <w:r>
          <w:rPr>
            <w:webHidden/>
          </w:rPr>
          <w:fldChar w:fldCharType="end"/>
        </w:r>
      </w:hyperlink>
    </w:p>
    <w:p w14:paraId="5A78F099" w14:textId="7AC40C96" w:rsidR="00DD6E33" w:rsidRDefault="00DD6E33">
      <w:pPr>
        <w:pStyle w:val="TOC2"/>
        <w:rPr>
          <w:rFonts w:eastAsiaTheme="minorEastAsia" w:cstheme="minorBidi"/>
          <w:kern w:val="2"/>
          <w14:ligatures w14:val="standardContextual"/>
        </w:rPr>
      </w:pPr>
      <w:hyperlink w:anchor="_Toc205193426" w:history="1">
        <w:r w:rsidRPr="00461671">
          <w:rPr>
            <w:rStyle w:val="Hyperlink"/>
          </w:rPr>
          <w:t>Compliance:</w:t>
        </w:r>
        <w:r>
          <w:rPr>
            <w:webHidden/>
          </w:rPr>
          <w:tab/>
        </w:r>
        <w:r>
          <w:rPr>
            <w:webHidden/>
          </w:rPr>
          <w:fldChar w:fldCharType="begin"/>
        </w:r>
        <w:r>
          <w:rPr>
            <w:webHidden/>
          </w:rPr>
          <w:instrText xml:space="preserve"> PAGEREF _Toc205193426 \h </w:instrText>
        </w:r>
        <w:r>
          <w:rPr>
            <w:webHidden/>
          </w:rPr>
        </w:r>
        <w:r>
          <w:rPr>
            <w:webHidden/>
          </w:rPr>
          <w:fldChar w:fldCharType="separate"/>
        </w:r>
        <w:r w:rsidR="005C6C62">
          <w:rPr>
            <w:webHidden/>
          </w:rPr>
          <w:t>25</w:t>
        </w:r>
        <w:r>
          <w:rPr>
            <w:webHidden/>
          </w:rPr>
          <w:fldChar w:fldCharType="end"/>
        </w:r>
      </w:hyperlink>
    </w:p>
    <w:p w14:paraId="6CB2FADE" w14:textId="235D7F4D" w:rsidR="00DD6E33" w:rsidRDefault="00DD6E33">
      <w:pPr>
        <w:pStyle w:val="TOC1"/>
        <w:rPr>
          <w:rFonts w:eastAsiaTheme="minorEastAsia" w:cstheme="minorBidi"/>
          <w:b w:val="0"/>
          <w:noProof/>
          <w:kern w:val="2"/>
          <w14:ligatures w14:val="standardContextual"/>
        </w:rPr>
      </w:pPr>
      <w:hyperlink w:anchor="_Toc205193427" w:history="1">
        <w:r w:rsidRPr="00461671">
          <w:rPr>
            <w:rStyle w:val="Hyperlink"/>
            <w:noProof/>
          </w:rPr>
          <w:t>Section 5 - Data Room</w:t>
        </w:r>
        <w:r>
          <w:rPr>
            <w:noProof/>
            <w:webHidden/>
          </w:rPr>
          <w:tab/>
        </w:r>
        <w:r>
          <w:rPr>
            <w:noProof/>
            <w:webHidden/>
          </w:rPr>
          <w:fldChar w:fldCharType="begin"/>
        </w:r>
        <w:r>
          <w:rPr>
            <w:noProof/>
            <w:webHidden/>
          </w:rPr>
          <w:instrText xml:space="preserve"> PAGEREF _Toc205193427 \h </w:instrText>
        </w:r>
        <w:r>
          <w:rPr>
            <w:noProof/>
            <w:webHidden/>
          </w:rPr>
        </w:r>
        <w:r>
          <w:rPr>
            <w:noProof/>
            <w:webHidden/>
          </w:rPr>
          <w:fldChar w:fldCharType="separate"/>
        </w:r>
        <w:r w:rsidR="005C6C62">
          <w:rPr>
            <w:noProof/>
            <w:webHidden/>
          </w:rPr>
          <w:t>26</w:t>
        </w:r>
        <w:r>
          <w:rPr>
            <w:noProof/>
            <w:webHidden/>
          </w:rPr>
          <w:fldChar w:fldCharType="end"/>
        </w:r>
      </w:hyperlink>
    </w:p>
    <w:p w14:paraId="294EF5F5" w14:textId="5ADBD723" w:rsidR="00DD6E33" w:rsidRDefault="00DD6E33">
      <w:pPr>
        <w:pStyle w:val="TOC1"/>
        <w:rPr>
          <w:rFonts w:eastAsiaTheme="minorEastAsia" w:cstheme="minorBidi"/>
          <w:b w:val="0"/>
          <w:noProof/>
          <w:kern w:val="2"/>
          <w14:ligatures w14:val="standardContextual"/>
        </w:rPr>
      </w:pPr>
      <w:hyperlink w:anchor="_Toc205193428" w:history="1">
        <w:r w:rsidRPr="00461671">
          <w:rPr>
            <w:rStyle w:val="Hyperlink"/>
            <w:noProof/>
          </w:rPr>
          <w:t>Section 6 - PSQ Response Form</w:t>
        </w:r>
        <w:r>
          <w:rPr>
            <w:noProof/>
            <w:webHidden/>
          </w:rPr>
          <w:tab/>
        </w:r>
        <w:r>
          <w:rPr>
            <w:noProof/>
            <w:webHidden/>
          </w:rPr>
          <w:fldChar w:fldCharType="begin"/>
        </w:r>
        <w:r>
          <w:rPr>
            <w:noProof/>
            <w:webHidden/>
          </w:rPr>
          <w:instrText xml:space="preserve"> PAGEREF _Toc205193428 \h </w:instrText>
        </w:r>
        <w:r>
          <w:rPr>
            <w:noProof/>
            <w:webHidden/>
          </w:rPr>
        </w:r>
        <w:r>
          <w:rPr>
            <w:noProof/>
            <w:webHidden/>
          </w:rPr>
          <w:fldChar w:fldCharType="separate"/>
        </w:r>
        <w:r w:rsidR="005C6C62">
          <w:rPr>
            <w:noProof/>
            <w:webHidden/>
          </w:rPr>
          <w:t>29</w:t>
        </w:r>
        <w:r>
          <w:rPr>
            <w:noProof/>
            <w:webHidden/>
          </w:rPr>
          <w:fldChar w:fldCharType="end"/>
        </w:r>
      </w:hyperlink>
    </w:p>
    <w:p w14:paraId="553E93A4" w14:textId="64101514" w:rsidR="00DD6E33" w:rsidRPr="00DD6E33" w:rsidRDefault="00DD6E33">
      <w:pPr>
        <w:pStyle w:val="TOC2"/>
        <w:rPr>
          <w:rFonts w:eastAsiaTheme="minorEastAsia" w:cstheme="minorBidi"/>
          <w:kern w:val="2"/>
          <w14:ligatures w14:val="standardContextual"/>
        </w:rPr>
      </w:pPr>
      <w:hyperlink w:anchor="_Toc205193429" w:history="1">
        <w:r w:rsidRPr="00DD6E33">
          <w:rPr>
            <w:rStyle w:val="Hyperlink"/>
          </w:rPr>
          <w:t>Selection Criteria</w:t>
        </w:r>
        <w:r w:rsidRPr="00DD6E33">
          <w:rPr>
            <w:webHidden/>
          </w:rPr>
          <w:tab/>
        </w:r>
        <w:r w:rsidRPr="00DD6E33">
          <w:rPr>
            <w:webHidden/>
          </w:rPr>
          <w:fldChar w:fldCharType="begin"/>
        </w:r>
        <w:r w:rsidRPr="00DD6E33">
          <w:rPr>
            <w:webHidden/>
          </w:rPr>
          <w:instrText xml:space="preserve"> PAGEREF _Toc205193429 \h </w:instrText>
        </w:r>
        <w:r w:rsidRPr="00DD6E33">
          <w:rPr>
            <w:webHidden/>
          </w:rPr>
        </w:r>
        <w:r w:rsidRPr="00DD6E33">
          <w:rPr>
            <w:webHidden/>
          </w:rPr>
          <w:fldChar w:fldCharType="separate"/>
        </w:r>
        <w:r w:rsidR="005C6C62">
          <w:rPr>
            <w:webHidden/>
          </w:rPr>
          <w:t>29</w:t>
        </w:r>
        <w:r w:rsidRPr="00DD6E33">
          <w:rPr>
            <w:webHidden/>
          </w:rPr>
          <w:fldChar w:fldCharType="end"/>
        </w:r>
      </w:hyperlink>
    </w:p>
    <w:p w14:paraId="546374D8" w14:textId="31FDE522" w:rsidR="00DD6E33" w:rsidRPr="00DD6E33" w:rsidRDefault="00DD6E33">
      <w:pPr>
        <w:pStyle w:val="TOC2"/>
        <w:rPr>
          <w:rFonts w:eastAsiaTheme="minorEastAsia" w:cstheme="minorBidi"/>
          <w:kern w:val="2"/>
          <w14:ligatures w14:val="standardContextual"/>
        </w:rPr>
      </w:pPr>
      <w:hyperlink w:anchor="_Toc205193431" w:history="1">
        <w:r w:rsidRPr="00DD6E33">
          <w:rPr>
            <w:rStyle w:val="Hyperlink"/>
          </w:rPr>
          <w:t>Preliminary Questions</w:t>
        </w:r>
        <w:r w:rsidRPr="00DD6E33">
          <w:rPr>
            <w:webHidden/>
          </w:rPr>
          <w:tab/>
        </w:r>
        <w:r w:rsidRPr="00DD6E33">
          <w:rPr>
            <w:webHidden/>
          </w:rPr>
          <w:fldChar w:fldCharType="begin"/>
        </w:r>
        <w:r w:rsidRPr="00DD6E33">
          <w:rPr>
            <w:webHidden/>
          </w:rPr>
          <w:instrText xml:space="preserve"> PAGEREF _Toc205193431 \h </w:instrText>
        </w:r>
        <w:r w:rsidRPr="00DD6E33">
          <w:rPr>
            <w:webHidden/>
          </w:rPr>
        </w:r>
        <w:r w:rsidRPr="00DD6E33">
          <w:rPr>
            <w:webHidden/>
          </w:rPr>
          <w:fldChar w:fldCharType="separate"/>
        </w:r>
        <w:r w:rsidR="005C6C62">
          <w:rPr>
            <w:webHidden/>
          </w:rPr>
          <w:t>30</w:t>
        </w:r>
        <w:r w:rsidRPr="00DD6E33">
          <w:rPr>
            <w:webHidden/>
          </w:rPr>
          <w:fldChar w:fldCharType="end"/>
        </w:r>
      </w:hyperlink>
    </w:p>
    <w:p w14:paraId="6B2B78E5" w14:textId="5CB7E313" w:rsidR="00DD6E33" w:rsidRPr="00DD6E33" w:rsidRDefault="00DD6E33">
      <w:pPr>
        <w:pStyle w:val="TOC2"/>
        <w:rPr>
          <w:rFonts w:eastAsiaTheme="minorEastAsia" w:cstheme="minorBidi"/>
          <w:kern w:val="2"/>
          <w14:ligatures w14:val="standardContextual"/>
        </w:rPr>
      </w:pPr>
      <w:hyperlink w:anchor="_Toc205193433" w:history="1">
        <w:r w:rsidRPr="00DD6E33">
          <w:rPr>
            <w:rStyle w:val="Hyperlink"/>
          </w:rPr>
          <w:t>Confirmation of Core Supplier Information</w:t>
        </w:r>
        <w:r w:rsidRPr="00DD6E33">
          <w:rPr>
            <w:webHidden/>
          </w:rPr>
          <w:tab/>
        </w:r>
        <w:r w:rsidRPr="00DD6E33">
          <w:rPr>
            <w:webHidden/>
          </w:rPr>
          <w:fldChar w:fldCharType="begin"/>
        </w:r>
        <w:r w:rsidRPr="00DD6E33">
          <w:rPr>
            <w:webHidden/>
          </w:rPr>
          <w:instrText xml:space="preserve"> PAGEREF _Toc205193433 \h </w:instrText>
        </w:r>
        <w:r w:rsidRPr="00DD6E33">
          <w:rPr>
            <w:webHidden/>
          </w:rPr>
        </w:r>
        <w:r w:rsidRPr="00DD6E33">
          <w:rPr>
            <w:webHidden/>
          </w:rPr>
          <w:fldChar w:fldCharType="separate"/>
        </w:r>
        <w:r w:rsidR="005C6C62">
          <w:rPr>
            <w:webHidden/>
          </w:rPr>
          <w:t>31</w:t>
        </w:r>
        <w:r w:rsidRPr="00DD6E33">
          <w:rPr>
            <w:webHidden/>
          </w:rPr>
          <w:fldChar w:fldCharType="end"/>
        </w:r>
      </w:hyperlink>
    </w:p>
    <w:p w14:paraId="4498CA32" w14:textId="7071AB63" w:rsidR="00DD6E33" w:rsidRPr="00DD6E33" w:rsidRDefault="00DD6E33">
      <w:pPr>
        <w:pStyle w:val="TOC2"/>
        <w:rPr>
          <w:rFonts w:eastAsiaTheme="minorEastAsia" w:cstheme="minorBidi"/>
          <w:kern w:val="2"/>
          <w14:ligatures w14:val="standardContextual"/>
        </w:rPr>
      </w:pPr>
      <w:hyperlink w:anchor="_Toc205193435" w:history="1">
        <w:r w:rsidRPr="00DD6E33">
          <w:rPr>
            <w:rStyle w:val="Hyperlink"/>
          </w:rPr>
          <w:t>Additional Exclusions Information – Associated Persons</w:t>
        </w:r>
        <w:r w:rsidRPr="00DD6E33">
          <w:rPr>
            <w:webHidden/>
          </w:rPr>
          <w:tab/>
        </w:r>
        <w:r w:rsidRPr="00DD6E33">
          <w:rPr>
            <w:webHidden/>
          </w:rPr>
          <w:fldChar w:fldCharType="begin"/>
        </w:r>
        <w:r w:rsidRPr="00DD6E33">
          <w:rPr>
            <w:webHidden/>
          </w:rPr>
          <w:instrText xml:space="preserve"> PAGEREF _Toc205193435 \h </w:instrText>
        </w:r>
        <w:r w:rsidRPr="00DD6E33">
          <w:rPr>
            <w:webHidden/>
          </w:rPr>
        </w:r>
        <w:r w:rsidRPr="00DD6E33">
          <w:rPr>
            <w:webHidden/>
          </w:rPr>
          <w:fldChar w:fldCharType="separate"/>
        </w:r>
        <w:r w:rsidR="005C6C62">
          <w:rPr>
            <w:webHidden/>
          </w:rPr>
          <w:t>32</w:t>
        </w:r>
        <w:r w:rsidRPr="00DD6E33">
          <w:rPr>
            <w:webHidden/>
          </w:rPr>
          <w:fldChar w:fldCharType="end"/>
        </w:r>
      </w:hyperlink>
    </w:p>
    <w:p w14:paraId="56CFFC11" w14:textId="61B815E4" w:rsidR="00DD6E33" w:rsidRPr="00DD6E33" w:rsidRDefault="00DD6E33">
      <w:pPr>
        <w:pStyle w:val="TOC2"/>
        <w:rPr>
          <w:rFonts w:eastAsiaTheme="minorEastAsia" w:cstheme="minorBidi"/>
          <w:kern w:val="2"/>
          <w14:ligatures w14:val="standardContextual"/>
        </w:rPr>
      </w:pPr>
      <w:hyperlink w:anchor="_Toc205193437" w:history="1">
        <w:r w:rsidRPr="00DD6E33">
          <w:rPr>
            <w:rStyle w:val="Hyperlink"/>
          </w:rPr>
          <w:t>Additional Exclusions Information – List of all intended Key Sub-contractors</w:t>
        </w:r>
        <w:r w:rsidRPr="00DD6E33">
          <w:rPr>
            <w:webHidden/>
          </w:rPr>
          <w:tab/>
        </w:r>
        <w:r w:rsidRPr="00DD6E33">
          <w:rPr>
            <w:webHidden/>
          </w:rPr>
          <w:fldChar w:fldCharType="begin"/>
        </w:r>
        <w:r w:rsidRPr="00DD6E33">
          <w:rPr>
            <w:webHidden/>
          </w:rPr>
          <w:instrText xml:space="preserve"> PAGEREF _Toc205193437 \h </w:instrText>
        </w:r>
        <w:r w:rsidRPr="00DD6E33">
          <w:rPr>
            <w:webHidden/>
          </w:rPr>
        </w:r>
        <w:r w:rsidRPr="00DD6E33">
          <w:rPr>
            <w:webHidden/>
          </w:rPr>
          <w:fldChar w:fldCharType="separate"/>
        </w:r>
        <w:r w:rsidR="005C6C62">
          <w:rPr>
            <w:webHidden/>
          </w:rPr>
          <w:t>33</w:t>
        </w:r>
        <w:r w:rsidRPr="00DD6E33">
          <w:rPr>
            <w:webHidden/>
          </w:rPr>
          <w:fldChar w:fldCharType="end"/>
        </w:r>
      </w:hyperlink>
    </w:p>
    <w:p w14:paraId="755B7B84" w14:textId="79681791" w:rsidR="00DD6E33" w:rsidRPr="00DD6E33" w:rsidRDefault="00DD6E33">
      <w:pPr>
        <w:pStyle w:val="TOC2"/>
        <w:rPr>
          <w:rFonts w:eastAsiaTheme="minorEastAsia" w:cstheme="minorBidi"/>
          <w:kern w:val="2"/>
          <w14:ligatures w14:val="standardContextual"/>
        </w:rPr>
      </w:pPr>
      <w:hyperlink w:anchor="_Toc205193439" w:history="1">
        <w:r w:rsidRPr="00DD6E33">
          <w:rPr>
            <w:rStyle w:val="Hyperlink"/>
          </w:rPr>
          <w:t>Questions relating to Conditions of Participation – Standard Questions</w:t>
        </w:r>
        <w:r w:rsidRPr="00DD6E33">
          <w:rPr>
            <w:webHidden/>
          </w:rPr>
          <w:tab/>
        </w:r>
        <w:r w:rsidRPr="00DD6E33">
          <w:rPr>
            <w:webHidden/>
          </w:rPr>
          <w:fldChar w:fldCharType="begin"/>
        </w:r>
        <w:r w:rsidRPr="00DD6E33">
          <w:rPr>
            <w:webHidden/>
          </w:rPr>
          <w:instrText xml:space="preserve"> PAGEREF _Toc205193439 \h </w:instrText>
        </w:r>
        <w:r w:rsidRPr="00DD6E33">
          <w:rPr>
            <w:webHidden/>
          </w:rPr>
        </w:r>
        <w:r w:rsidRPr="00DD6E33">
          <w:rPr>
            <w:webHidden/>
          </w:rPr>
          <w:fldChar w:fldCharType="separate"/>
        </w:r>
        <w:r w:rsidR="005C6C62">
          <w:rPr>
            <w:webHidden/>
          </w:rPr>
          <w:t>34</w:t>
        </w:r>
        <w:r w:rsidRPr="00DD6E33">
          <w:rPr>
            <w:webHidden/>
          </w:rPr>
          <w:fldChar w:fldCharType="end"/>
        </w:r>
      </w:hyperlink>
    </w:p>
    <w:p w14:paraId="45B01DE7" w14:textId="3BBCF83C" w:rsidR="00DD6E33" w:rsidRPr="00DD6E33" w:rsidRDefault="00DD6E33">
      <w:pPr>
        <w:pStyle w:val="TOC2"/>
        <w:rPr>
          <w:rFonts w:eastAsiaTheme="minorEastAsia" w:cstheme="minorBidi"/>
          <w:kern w:val="2"/>
          <w14:ligatures w14:val="standardContextual"/>
        </w:rPr>
      </w:pPr>
      <w:hyperlink w:anchor="_Toc205193441" w:history="1">
        <w:r w:rsidRPr="00DD6E33">
          <w:rPr>
            <w:rStyle w:val="Hyperlink"/>
          </w:rPr>
          <w:t>Conditions of Participation- Supplementary Questions</w:t>
        </w:r>
        <w:r w:rsidRPr="00DD6E33">
          <w:rPr>
            <w:webHidden/>
          </w:rPr>
          <w:tab/>
        </w:r>
        <w:r w:rsidRPr="00DD6E33">
          <w:rPr>
            <w:webHidden/>
          </w:rPr>
          <w:fldChar w:fldCharType="begin"/>
        </w:r>
        <w:r w:rsidRPr="00DD6E33">
          <w:rPr>
            <w:webHidden/>
          </w:rPr>
          <w:instrText xml:space="preserve"> PAGEREF _Toc205193441 \h </w:instrText>
        </w:r>
        <w:r w:rsidRPr="00DD6E33">
          <w:rPr>
            <w:webHidden/>
          </w:rPr>
        </w:r>
        <w:r w:rsidRPr="00DD6E33">
          <w:rPr>
            <w:webHidden/>
          </w:rPr>
          <w:fldChar w:fldCharType="separate"/>
        </w:r>
        <w:r w:rsidR="005C6C62">
          <w:rPr>
            <w:webHidden/>
          </w:rPr>
          <w:t>43</w:t>
        </w:r>
        <w:r w:rsidRPr="00DD6E33">
          <w:rPr>
            <w:webHidden/>
          </w:rPr>
          <w:fldChar w:fldCharType="end"/>
        </w:r>
      </w:hyperlink>
    </w:p>
    <w:p w14:paraId="64AE1C12" w14:textId="32FB1BAF" w:rsidR="00DD6E33" w:rsidRPr="00DD6E33" w:rsidRDefault="00DD6E33">
      <w:pPr>
        <w:pStyle w:val="TOC2"/>
        <w:rPr>
          <w:rFonts w:eastAsiaTheme="minorEastAsia" w:cstheme="minorBidi"/>
          <w:kern w:val="2"/>
          <w14:ligatures w14:val="standardContextual"/>
        </w:rPr>
      </w:pPr>
      <w:hyperlink w:anchor="_Toc205193443" w:history="1">
        <w:r w:rsidRPr="00DD6E33">
          <w:rPr>
            <w:rStyle w:val="Hyperlink"/>
          </w:rPr>
          <w:t>Technical Assessment Questions for Down Select - Supplementary Questions</w:t>
        </w:r>
        <w:r w:rsidRPr="00DD6E33">
          <w:rPr>
            <w:webHidden/>
          </w:rPr>
          <w:tab/>
        </w:r>
        <w:r w:rsidRPr="00DD6E33">
          <w:rPr>
            <w:webHidden/>
          </w:rPr>
          <w:fldChar w:fldCharType="begin"/>
        </w:r>
        <w:r w:rsidRPr="00DD6E33">
          <w:rPr>
            <w:webHidden/>
          </w:rPr>
          <w:instrText xml:space="preserve"> PAGEREF _Toc205193443 \h </w:instrText>
        </w:r>
        <w:r w:rsidRPr="00DD6E33">
          <w:rPr>
            <w:webHidden/>
          </w:rPr>
        </w:r>
        <w:r w:rsidRPr="00DD6E33">
          <w:rPr>
            <w:webHidden/>
          </w:rPr>
          <w:fldChar w:fldCharType="separate"/>
        </w:r>
        <w:r w:rsidR="005C6C62">
          <w:rPr>
            <w:webHidden/>
          </w:rPr>
          <w:t>48</w:t>
        </w:r>
        <w:r w:rsidRPr="00DD6E33">
          <w:rPr>
            <w:webHidden/>
          </w:rPr>
          <w:fldChar w:fldCharType="end"/>
        </w:r>
      </w:hyperlink>
    </w:p>
    <w:p w14:paraId="0677D96D" w14:textId="0231822A" w:rsidR="00DD6E33" w:rsidRDefault="00DD6E33">
      <w:pPr>
        <w:pStyle w:val="TOC1"/>
        <w:rPr>
          <w:rFonts w:eastAsiaTheme="minorEastAsia" w:cstheme="minorBidi"/>
          <w:b w:val="0"/>
          <w:noProof/>
          <w:kern w:val="2"/>
          <w14:ligatures w14:val="standardContextual"/>
        </w:rPr>
      </w:pPr>
      <w:hyperlink w:anchor="_Toc205193444" w:history="1">
        <w:r w:rsidRPr="00461671">
          <w:rPr>
            <w:rStyle w:val="Hyperlink"/>
            <w:noProof/>
          </w:rPr>
          <w:t>Section 7 – Evaluation of the PSQ responses</w:t>
        </w:r>
        <w:r>
          <w:rPr>
            <w:noProof/>
            <w:webHidden/>
          </w:rPr>
          <w:tab/>
        </w:r>
        <w:r>
          <w:rPr>
            <w:noProof/>
            <w:webHidden/>
          </w:rPr>
          <w:fldChar w:fldCharType="begin"/>
        </w:r>
        <w:r>
          <w:rPr>
            <w:noProof/>
            <w:webHidden/>
          </w:rPr>
          <w:instrText xml:space="preserve"> PAGEREF _Toc205193444 \h </w:instrText>
        </w:r>
        <w:r>
          <w:rPr>
            <w:noProof/>
            <w:webHidden/>
          </w:rPr>
        </w:r>
        <w:r>
          <w:rPr>
            <w:noProof/>
            <w:webHidden/>
          </w:rPr>
          <w:fldChar w:fldCharType="separate"/>
        </w:r>
        <w:r w:rsidR="005C6C62">
          <w:rPr>
            <w:noProof/>
            <w:webHidden/>
          </w:rPr>
          <w:t>59</w:t>
        </w:r>
        <w:r>
          <w:rPr>
            <w:noProof/>
            <w:webHidden/>
          </w:rPr>
          <w:fldChar w:fldCharType="end"/>
        </w:r>
      </w:hyperlink>
    </w:p>
    <w:p w14:paraId="3EDCD9E1" w14:textId="68F4F79F" w:rsidR="00DD6E33" w:rsidRDefault="00DD6E33">
      <w:pPr>
        <w:pStyle w:val="TOC2"/>
        <w:rPr>
          <w:rFonts w:eastAsiaTheme="minorEastAsia" w:cstheme="minorBidi"/>
          <w:kern w:val="2"/>
          <w14:ligatures w14:val="standardContextual"/>
        </w:rPr>
      </w:pPr>
      <w:hyperlink w:anchor="_Toc205193445" w:history="1">
        <w:r w:rsidRPr="00461671">
          <w:rPr>
            <w:rStyle w:val="Hyperlink"/>
          </w:rPr>
          <w:t>Evaluation Criteria Table:</w:t>
        </w:r>
        <w:r>
          <w:rPr>
            <w:webHidden/>
          </w:rPr>
          <w:tab/>
        </w:r>
        <w:r>
          <w:rPr>
            <w:webHidden/>
          </w:rPr>
          <w:fldChar w:fldCharType="begin"/>
        </w:r>
        <w:r>
          <w:rPr>
            <w:webHidden/>
          </w:rPr>
          <w:instrText xml:space="preserve"> PAGEREF _Toc205193445 \h </w:instrText>
        </w:r>
        <w:r>
          <w:rPr>
            <w:webHidden/>
          </w:rPr>
        </w:r>
        <w:r>
          <w:rPr>
            <w:webHidden/>
          </w:rPr>
          <w:fldChar w:fldCharType="separate"/>
        </w:r>
        <w:r w:rsidR="005C6C62">
          <w:rPr>
            <w:webHidden/>
          </w:rPr>
          <w:t>61</w:t>
        </w:r>
        <w:r>
          <w:rPr>
            <w:webHidden/>
          </w:rPr>
          <w:fldChar w:fldCharType="end"/>
        </w:r>
      </w:hyperlink>
    </w:p>
    <w:p w14:paraId="399F57D1" w14:textId="51800354" w:rsidR="00DD6E33" w:rsidRDefault="00DD6E33">
      <w:pPr>
        <w:pStyle w:val="TOC2"/>
        <w:rPr>
          <w:rFonts w:eastAsiaTheme="minorEastAsia" w:cstheme="minorBidi"/>
          <w:kern w:val="2"/>
          <w14:ligatures w14:val="standardContextual"/>
        </w:rPr>
      </w:pPr>
      <w:hyperlink w:anchor="_Toc205193446" w:history="1">
        <w:r w:rsidRPr="00461671">
          <w:rPr>
            <w:rStyle w:val="Hyperlink"/>
          </w:rPr>
          <w:t>Question Evaluation Table:</w:t>
        </w:r>
        <w:r>
          <w:rPr>
            <w:webHidden/>
          </w:rPr>
          <w:tab/>
        </w:r>
        <w:r>
          <w:rPr>
            <w:webHidden/>
          </w:rPr>
          <w:fldChar w:fldCharType="begin"/>
        </w:r>
        <w:r>
          <w:rPr>
            <w:webHidden/>
          </w:rPr>
          <w:instrText xml:space="preserve"> PAGEREF _Toc205193446 \h </w:instrText>
        </w:r>
        <w:r>
          <w:rPr>
            <w:webHidden/>
          </w:rPr>
        </w:r>
        <w:r>
          <w:rPr>
            <w:webHidden/>
          </w:rPr>
          <w:fldChar w:fldCharType="separate"/>
        </w:r>
        <w:r w:rsidR="005C6C62">
          <w:rPr>
            <w:webHidden/>
          </w:rPr>
          <w:t>62</w:t>
        </w:r>
        <w:r>
          <w:rPr>
            <w:webHidden/>
          </w:rPr>
          <w:fldChar w:fldCharType="end"/>
        </w:r>
      </w:hyperlink>
    </w:p>
    <w:p w14:paraId="30F8C6EA" w14:textId="49C27457" w:rsidR="00DD6E33" w:rsidRDefault="00DD6E33">
      <w:pPr>
        <w:pStyle w:val="TOC1"/>
        <w:rPr>
          <w:rFonts w:eastAsiaTheme="minorEastAsia" w:cstheme="minorBidi"/>
          <w:b w:val="0"/>
          <w:noProof/>
          <w:kern w:val="2"/>
          <w14:ligatures w14:val="standardContextual"/>
        </w:rPr>
      </w:pPr>
      <w:hyperlink w:anchor="_Toc205193447" w:history="1">
        <w:r w:rsidRPr="00461671">
          <w:rPr>
            <w:rStyle w:val="Hyperlink"/>
            <w:noProof/>
          </w:rPr>
          <w:t>Bidder Checklist:</w:t>
        </w:r>
        <w:r>
          <w:rPr>
            <w:noProof/>
            <w:webHidden/>
          </w:rPr>
          <w:tab/>
        </w:r>
        <w:r>
          <w:rPr>
            <w:noProof/>
            <w:webHidden/>
          </w:rPr>
          <w:fldChar w:fldCharType="begin"/>
        </w:r>
        <w:r>
          <w:rPr>
            <w:noProof/>
            <w:webHidden/>
          </w:rPr>
          <w:instrText xml:space="preserve"> PAGEREF _Toc205193447 \h </w:instrText>
        </w:r>
        <w:r>
          <w:rPr>
            <w:noProof/>
            <w:webHidden/>
          </w:rPr>
        </w:r>
        <w:r>
          <w:rPr>
            <w:noProof/>
            <w:webHidden/>
          </w:rPr>
          <w:fldChar w:fldCharType="separate"/>
        </w:r>
        <w:r w:rsidR="005C6C62">
          <w:rPr>
            <w:noProof/>
            <w:webHidden/>
          </w:rPr>
          <w:t>69</w:t>
        </w:r>
        <w:r>
          <w:rPr>
            <w:noProof/>
            <w:webHidden/>
          </w:rPr>
          <w:fldChar w:fldCharType="end"/>
        </w:r>
      </w:hyperlink>
    </w:p>
    <w:p w14:paraId="52F3DE9E" w14:textId="4C258789" w:rsidR="00DD6E33" w:rsidRDefault="00DD6E33">
      <w:pPr>
        <w:pStyle w:val="TOC1"/>
        <w:rPr>
          <w:rFonts w:eastAsiaTheme="minorEastAsia" w:cstheme="minorBidi"/>
          <w:b w:val="0"/>
          <w:noProof/>
          <w:kern w:val="2"/>
          <w14:ligatures w14:val="standardContextual"/>
        </w:rPr>
      </w:pPr>
      <w:hyperlink w:anchor="_Toc205193448" w:history="1">
        <w:r w:rsidRPr="00461671">
          <w:rPr>
            <w:rStyle w:val="Hyperlink"/>
            <w:noProof/>
          </w:rPr>
          <w:t>Appendix A: Confirmations</w:t>
        </w:r>
        <w:r>
          <w:rPr>
            <w:noProof/>
            <w:webHidden/>
          </w:rPr>
          <w:tab/>
        </w:r>
        <w:r>
          <w:rPr>
            <w:noProof/>
            <w:webHidden/>
          </w:rPr>
          <w:fldChar w:fldCharType="begin"/>
        </w:r>
        <w:r>
          <w:rPr>
            <w:noProof/>
            <w:webHidden/>
          </w:rPr>
          <w:instrText xml:space="preserve"> PAGEREF _Toc205193448 \h </w:instrText>
        </w:r>
        <w:r>
          <w:rPr>
            <w:noProof/>
            <w:webHidden/>
          </w:rPr>
        </w:r>
        <w:r>
          <w:rPr>
            <w:noProof/>
            <w:webHidden/>
          </w:rPr>
          <w:fldChar w:fldCharType="separate"/>
        </w:r>
        <w:r w:rsidR="005C6C62">
          <w:rPr>
            <w:noProof/>
            <w:webHidden/>
          </w:rPr>
          <w:t>70</w:t>
        </w:r>
        <w:r>
          <w:rPr>
            <w:noProof/>
            <w:webHidden/>
          </w:rPr>
          <w:fldChar w:fldCharType="end"/>
        </w:r>
      </w:hyperlink>
    </w:p>
    <w:p w14:paraId="70B0248B" w14:textId="2B469F26" w:rsidR="00DD6E33" w:rsidRDefault="00DD6E33">
      <w:pPr>
        <w:pStyle w:val="TOC1"/>
        <w:rPr>
          <w:rFonts w:eastAsiaTheme="minorEastAsia" w:cstheme="minorBidi"/>
          <w:b w:val="0"/>
          <w:noProof/>
          <w:kern w:val="2"/>
          <w14:ligatures w14:val="standardContextual"/>
        </w:rPr>
      </w:pPr>
      <w:hyperlink w:anchor="_Toc205193449" w:history="1">
        <w:r w:rsidRPr="00461671">
          <w:rPr>
            <w:rStyle w:val="Hyperlink"/>
            <w:noProof/>
          </w:rPr>
          <w:t>Appendix B: Ethical Walls Agreement</w:t>
        </w:r>
        <w:r>
          <w:rPr>
            <w:noProof/>
            <w:webHidden/>
          </w:rPr>
          <w:tab/>
        </w:r>
        <w:r>
          <w:rPr>
            <w:noProof/>
            <w:webHidden/>
          </w:rPr>
          <w:fldChar w:fldCharType="begin"/>
        </w:r>
        <w:r>
          <w:rPr>
            <w:noProof/>
            <w:webHidden/>
          </w:rPr>
          <w:instrText xml:space="preserve"> PAGEREF _Toc205193449 \h </w:instrText>
        </w:r>
        <w:r>
          <w:rPr>
            <w:noProof/>
            <w:webHidden/>
          </w:rPr>
        </w:r>
        <w:r>
          <w:rPr>
            <w:noProof/>
            <w:webHidden/>
          </w:rPr>
          <w:fldChar w:fldCharType="separate"/>
        </w:r>
        <w:r w:rsidR="005C6C62">
          <w:rPr>
            <w:noProof/>
            <w:webHidden/>
          </w:rPr>
          <w:t>71</w:t>
        </w:r>
        <w:r>
          <w:rPr>
            <w:noProof/>
            <w:webHidden/>
          </w:rPr>
          <w:fldChar w:fldCharType="end"/>
        </w:r>
      </w:hyperlink>
    </w:p>
    <w:p w14:paraId="3076DDD6" w14:textId="6E53D06F" w:rsidR="00DD6E33" w:rsidRDefault="00DD6E33">
      <w:pPr>
        <w:pStyle w:val="TOC1"/>
        <w:rPr>
          <w:rFonts w:eastAsiaTheme="minorEastAsia" w:cstheme="minorBidi"/>
          <w:b w:val="0"/>
          <w:noProof/>
          <w:kern w:val="2"/>
          <w14:ligatures w14:val="standardContextual"/>
        </w:rPr>
      </w:pPr>
      <w:hyperlink w:anchor="_Toc205193450" w:history="1">
        <w:r w:rsidRPr="00461671">
          <w:rPr>
            <w:rStyle w:val="Hyperlink"/>
            <w:noProof/>
          </w:rPr>
          <w:t>Appendix C: Non-Disclosure Agreement</w:t>
        </w:r>
        <w:r>
          <w:rPr>
            <w:noProof/>
            <w:webHidden/>
          </w:rPr>
          <w:tab/>
        </w:r>
        <w:r>
          <w:rPr>
            <w:noProof/>
            <w:webHidden/>
          </w:rPr>
          <w:fldChar w:fldCharType="begin"/>
        </w:r>
        <w:r>
          <w:rPr>
            <w:noProof/>
            <w:webHidden/>
          </w:rPr>
          <w:instrText xml:space="preserve"> PAGEREF _Toc205193450 \h </w:instrText>
        </w:r>
        <w:r>
          <w:rPr>
            <w:noProof/>
            <w:webHidden/>
          </w:rPr>
        </w:r>
        <w:r>
          <w:rPr>
            <w:noProof/>
            <w:webHidden/>
          </w:rPr>
          <w:fldChar w:fldCharType="separate"/>
        </w:r>
        <w:r w:rsidR="005C6C62">
          <w:rPr>
            <w:noProof/>
            <w:webHidden/>
          </w:rPr>
          <w:t>81</w:t>
        </w:r>
        <w:r>
          <w:rPr>
            <w:noProof/>
            <w:webHidden/>
          </w:rPr>
          <w:fldChar w:fldCharType="end"/>
        </w:r>
      </w:hyperlink>
    </w:p>
    <w:p w14:paraId="5B291F9A" w14:textId="72545E5F" w:rsidR="00DD6E33" w:rsidRDefault="00DD6E33">
      <w:pPr>
        <w:pStyle w:val="TOC1"/>
        <w:rPr>
          <w:rFonts w:eastAsiaTheme="minorEastAsia" w:cstheme="minorBidi"/>
          <w:b w:val="0"/>
          <w:noProof/>
          <w:kern w:val="2"/>
          <w14:ligatures w14:val="standardContextual"/>
        </w:rPr>
      </w:pPr>
      <w:hyperlink w:anchor="_Toc205193451" w:history="1">
        <w:r w:rsidRPr="00461671">
          <w:rPr>
            <w:rStyle w:val="Hyperlink"/>
            <w:noProof/>
          </w:rPr>
          <w:t>OPTIONAL Appendix D – Bidder feedback on Key Contractual Clauses</w:t>
        </w:r>
        <w:r>
          <w:rPr>
            <w:noProof/>
            <w:webHidden/>
          </w:rPr>
          <w:tab/>
        </w:r>
        <w:r>
          <w:rPr>
            <w:noProof/>
            <w:webHidden/>
          </w:rPr>
          <w:fldChar w:fldCharType="begin"/>
        </w:r>
        <w:r>
          <w:rPr>
            <w:noProof/>
            <w:webHidden/>
          </w:rPr>
          <w:instrText xml:space="preserve"> PAGEREF _Toc205193451 \h </w:instrText>
        </w:r>
        <w:r>
          <w:rPr>
            <w:noProof/>
            <w:webHidden/>
          </w:rPr>
        </w:r>
        <w:r>
          <w:rPr>
            <w:noProof/>
            <w:webHidden/>
          </w:rPr>
          <w:fldChar w:fldCharType="separate"/>
        </w:r>
        <w:r w:rsidR="005C6C62">
          <w:rPr>
            <w:noProof/>
            <w:webHidden/>
          </w:rPr>
          <w:t>85</w:t>
        </w:r>
        <w:r>
          <w:rPr>
            <w:noProof/>
            <w:webHidden/>
          </w:rPr>
          <w:fldChar w:fldCharType="end"/>
        </w:r>
      </w:hyperlink>
    </w:p>
    <w:p w14:paraId="3F60FDF9" w14:textId="05CCBBAF" w:rsidR="00113B9B" w:rsidRPr="009F3179" w:rsidRDefault="00E50BE6" w:rsidP="00342F99">
      <w:pPr>
        <w:pStyle w:val="Cover-Subtitle"/>
        <w:spacing w:before="120" w:after="120"/>
        <w:rPr>
          <w:rStyle w:val="Hyperlink"/>
          <w:sz w:val="28"/>
          <w:szCs w:val="28"/>
          <w:u w:val="none"/>
        </w:rPr>
      </w:pPr>
      <w:r w:rsidRPr="009F3179">
        <w:rPr>
          <w:rStyle w:val="Hyperlink"/>
          <w:b/>
          <w:sz w:val="28"/>
          <w:szCs w:val="28"/>
          <w:u w:val="none"/>
        </w:rPr>
        <w:fldChar w:fldCharType="end"/>
      </w:r>
    </w:p>
    <w:p w14:paraId="30EB14B7" w14:textId="77777777" w:rsidR="008A64B5" w:rsidRDefault="008A64B5">
      <w:pPr>
        <w:rPr>
          <w:color w:val="005ABB" w:themeColor="accent2"/>
          <w:sz w:val="76"/>
          <w:szCs w:val="76"/>
        </w:rPr>
      </w:pPr>
      <w:r>
        <w:br w:type="page"/>
      </w:r>
    </w:p>
    <w:p w14:paraId="2E0C1A4B" w14:textId="3EB13FD8" w:rsidR="002E59CE" w:rsidRPr="002E59CE" w:rsidRDefault="000748B3" w:rsidP="0040402D">
      <w:pPr>
        <w:pStyle w:val="Heading1"/>
      </w:pPr>
      <w:bookmarkStart w:id="132" w:name="_Toc205193393"/>
      <w:r>
        <w:lastRenderedPageBreak/>
        <w:t>PSQ</w:t>
      </w:r>
      <w:r w:rsidR="008D0785">
        <w:t xml:space="preserve"> </w:t>
      </w:r>
      <w:r w:rsidR="004712B1">
        <w:t>Explanatory Notes</w:t>
      </w:r>
      <w:bookmarkEnd w:id="132"/>
    </w:p>
    <w:p w14:paraId="03678BFA" w14:textId="27233610" w:rsidR="002E59CE" w:rsidRPr="003D620A" w:rsidRDefault="6DD6C688" w:rsidP="00FC0FD8">
      <w:pPr>
        <w:pStyle w:val="BodyText1"/>
        <w:numPr>
          <w:ilvl w:val="0"/>
          <w:numId w:val="5"/>
        </w:numPr>
        <w:spacing w:before="120" w:after="120"/>
        <w:ind w:left="567" w:hanging="567"/>
        <w:rPr>
          <w:b/>
          <w:bCs/>
        </w:rPr>
      </w:pPr>
      <w:r>
        <w:t xml:space="preserve">The following document forms part of the submission of the Invitation to Participate for the Procurement of Application Management Services for the Metropolitan Police Service (MPS), using a Competitive Flexible Procedure as described in section 20(4) of the Procurement Act 2023. This document should be read in conjunction with the </w:t>
      </w:r>
      <w:r w:rsidRPr="6DD6C688">
        <w:rPr>
          <w:b/>
          <w:bCs/>
        </w:rPr>
        <w:t>Financial Viability and Risk Assessment Tool - FVRAT</w:t>
      </w:r>
      <w:r>
        <w:t xml:space="preserve"> (which will also require completion and submission by a Bidder), </w:t>
      </w:r>
      <w:r w:rsidRPr="6DD6C688">
        <w:rPr>
          <w:b/>
          <w:bCs/>
        </w:rPr>
        <w:t>the Descriptive Document</w:t>
      </w:r>
      <w:r>
        <w:t xml:space="preserve">, and other documents in the </w:t>
      </w:r>
      <w:r w:rsidRPr="6DD6C688">
        <w:rPr>
          <w:b/>
          <w:bCs/>
        </w:rPr>
        <w:t xml:space="preserve">Invitation to Participate Data Room – found here: </w:t>
      </w:r>
      <w:hyperlink r:id="rId14">
        <w:r w:rsidRPr="6DD6C688">
          <w:rPr>
            <w:rStyle w:val="Hyperlink"/>
            <w:b/>
            <w:bCs/>
          </w:rPr>
          <w:t>https://mps.box.com/s/gbw2ucbicjizlqhtu696ql725u1txbjn</w:t>
        </w:r>
      </w:hyperlink>
      <w:r w:rsidRPr="6DD6C688">
        <w:rPr>
          <w:b/>
          <w:bCs/>
        </w:rPr>
        <w:t xml:space="preserve"> </w:t>
      </w:r>
    </w:p>
    <w:p w14:paraId="258FBD07" w14:textId="025147C0" w:rsidR="002E59CE" w:rsidRPr="002163BC" w:rsidRDefault="6DD6C688" w:rsidP="00FC0FD8">
      <w:pPr>
        <w:pStyle w:val="BodyText1"/>
        <w:numPr>
          <w:ilvl w:val="0"/>
          <w:numId w:val="5"/>
        </w:numPr>
        <w:spacing w:before="120" w:after="120"/>
        <w:ind w:left="567" w:hanging="567"/>
        <w:jc w:val="both"/>
      </w:pPr>
      <w:r w:rsidRPr="6DD6C688">
        <w:rPr>
          <w:rFonts w:ascii="Arial" w:hAnsi="Arial" w:cs="Arial"/>
        </w:rPr>
        <w:t>Public Procurement is governed by Regulations to ensure that Procurement delivers value for money, competition, transparency and integrity.</w:t>
      </w:r>
    </w:p>
    <w:p w14:paraId="16537190" w14:textId="38845FFF" w:rsidR="002E59CE" w:rsidRDefault="6DD6C688" w:rsidP="00FC0FD8">
      <w:pPr>
        <w:pStyle w:val="BodyText1"/>
        <w:numPr>
          <w:ilvl w:val="0"/>
          <w:numId w:val="5"/>
        </w:numPr>
        <w:spacing w:before="120" w:after="120"/>
        <w:ind w:left="567" w:hanging="567"/>
        <w:jc w:val="both"/>
      </w:pPr>
      <w:r w:rsidRPr="6DD6C688">
        <w:rPr>
          <w:rFonts w:ascii="Arial" w:hAnsi="Arial" w:cs="Arial"/>
        </w:rPr>
        <w:t>The Procurement Specific Questionnaire (PSQ) has been designed to help the Authority ensure that Bidders share the right information when participating in a Procurement. This is separate from a formal tender submission (on how the Supplier proposes to meet the tender Requirements). The PSQ consists of three parts:</w:t>
      </w:r>
    </w:p>
    <w:p w14:paraId="2BCAE2EA" w14:textId="77777777" w:rsidR="006C06B3" w:rsidRDefault="002E59CE" w:rsidP="0040402D">
      <w:pPr>
        <w:pStyle w:val="Heading2"/>
      </w:pPr>
      <w:bookmarkStart w:id="133" w:name="_Toc205193394"/>
      <w:r w:rsidRPr="002163BC">
        <w:t>Part 1</w:t>
      </w:r>
      <w:r w:rsidR="000E7A9C">
        <w:t xml:space="preserve"> - </w:t>
      </w:r>
      <w:r w:rsidR="000E7A9C" w:rsidRPr="006C06B3">
        <w:t>Confirmation</w:t>
      </w:r>
      <w:r w:rsidR="000E7A9C" w:rsidRPr="000E7A9C">
        <w:t xml:space="preserve"> of Core Supplier I</w:t>
      </w:r>
      <w:r w:rsidRPr="000E7A9C">
        <w:t>nformation</w:t>
      </w:r>
      <w:r w:rsidRPr="002163BC">
        <w:t>:</w:t>
      </w:r>
      <w:bookmarkEnd w:id="133"/>
      <w:r w:rsidRPr="002163BC">
        <w:t xml:space="preserve"> </w:t>
      </w:r>
    </w:p>
    <w:p w14:paraId="1A3867BF" w14:textId="314A1EC4" w:rsidR="002E59CE" w:rsidRDefault="6DD6C688" w:rsidP="00FC0FD8">
      <w:pPr>
        <w:pStyle w:val="BodyText1"/>
        <w:numPr>
          <w:ilvl w:val="0"/>
          <w:numId w:val="5"/>
        </w:numPr>
        <w:spacing w:before="120" w:after="120"/>
        <w:ind w:left="567" w:hanging="567"/>
        <w:jc w:val="both"/>
      </w:pPr>
      <w:r w:rsidRPr="6DD6C688">
        <w:rPr>
          <w:rFonts w:ascii="Arial" w:hAnsi="Arial" w:cs="Arial"/>
        </w:rPr>
        <w:t xml:space="preserve">Bidders participating in Procurements will now be expected to register on a Central Digital Platform (CDP). Bidders can submit their core supplier information and, where a Procurement opportunity arises, share this information with the Authority via the CDP. It is free to use and will mean Bidders should no longer have to re-enter this information for each public Procurement but simply ensure it is up to date and subsequently shared. The CDP is available </w:t>
      </w:r>
      <w:hyperlink r:id="rId15">
        <w:r w:rsidRPr="6DD6C688">
          <w:rPr>
            <w:rStyle w:val="Hyperlink"/>
            <w:rFonts w:ascii="Arial" w:hAnsi="Arial" w:cs="Arial"/>
          </w:rPr>
          <w:t>here</w:t>
        </w:r>
      </w:hyperlink>
      <w:r w:rsidRPr="6DD6C688">
        <w:rPr>
          <w:rFonts w:ascii="Arial" w:hAnsi="Arial" w:cs="Arial"/>
        </w:rPr>
        <w:t xml:space="preserve">. Part 1 provides confirmation that Bidders have taken these </w:t>
      </w:r>
      <w:r>
        <w:t>steps or to provide this information by return</w:t>
      </w:r>
      <w:r w:rsidR="00DD75E1">
        <w:t xml:space="preserve"> where the CDP is unavailable</w:t>
      </w:r>
      <w:r>
        <w:t>.</w:t>
      </w:r>
    </w:p>
    <w:p w14:paraId="05C50878" w14:textId="77777777" w:rsidR="006C06B3" w:rsidRPr="006C06B3" w:rsidRDefault="002E59CE" w:rsidP="0040402D">
      <w:pPr>
        <w:pStyle w:val="Heading2"/>
      </w:pPr>
      <w:bookmarkStart w:id="134" w:name="_Toc205193395"/>
      <w:r w:rsidRPr="006C06B3">
        <w:t xml:space="preserve">Part 2 - </w:t>
      </w:r>
      <w:r w:rsidR="000E7A9C" w:rsidRPr="006C06B3">
        <w:t>Additional Exclusions I</w:t>
      </w:r>
      <w:r w:rsidRPr="006C06B3">
        <w:t>nformation:</w:t>
      </w:r>
      <w:bookmarkEnd w:id="134"/>
      <w:r w:rsidRPr="006C06B3">
        <w:t xml:space="preserve"> </w:t>
      </w:r>
    </w:p>
    <w:p w14:paraId="00F0DA57" w14:textId="76068BD5" w:rsidR="002E59CE" w:rsidRDefault="002E59CE" w:rsidP="00FC0FD8">
      <w:pPr>
        <w:pStyle w:val="BodyText1"/>
        <w:numPr>
          <w:ilvl w:val="0"/>
          <w:numId w:val="5"/>
        </w:numPr>
        <w:spacing w:before="120" w:after="120"/>
        <w:ind w:left="567" w:hanging="567"/>
        <w:jc w:val="both"/>
      </w:pPr>
      <w:r w:rsidRPr="002163BC">
        <w:t xml:space="preserve">Procurement legislation </w:t>
      </w:r>
      <w:r>
        <w:t>provides for</w:t>
      </w:r>
      <w:r w:rsidRPr="002163BC">
        <w:t xml:space="preserve"> an ‘exclusion regime’ and </w:t>
      </w:r>
      <w:r>
        <w:t xml:space="preserve">a </w:t>
      </w:r>
      <w:r w:rsidRPr="002163BC">
        <w:t xml:space="preserve">published ‘debarment’ list to safeguard Procurement from </w:t>
      </w:r>
      <w:r w:rsidR="000F2B03">
        <w:t xml:space="preserve">Bidders </w:t>
      </w:r>
      <w:r>
        <w:rPr>
          <w:rFonts w:ascii="Arial" w:hAnsi="Arial" w:cs="Arial"/>
        </w:rPr>
        <w:t xml:space="preserve">who may pose a risk (for example, due to </w:t>
      </w:r>
      <w:r w:rsidRPr="002163BC">
        <w:t>misconduct or poor performance</w:t>
      </w:r>
      <w:r>
        <w:t>)</w:t>
      </w:r>
      <w:r w:rsidRPr="002163BC">
        <w:t xml:space="preserve">. </w:t>
      </w:r>
      <w:r w:rsidR="000F2B03">
        <w:t>Bidders</w:t>
      </w:r>
      <w:r w:rsidRPr="002163BC">
        <w:t xml:space="preserve"> must submit their own (and their connected person</w:t>
      </w:r>
      <w:r>
        <w:t>s</w:t>
      </w:r>
      <w:r>
        <w:rPr>
          <w:rStyle w:val="FootnoteReference"/>
        </w:rPr>
        <w:footnoteReference w:id="1"/>
      </w:r>
      <w:r w:rsidRPr="002163BC">
        <w:t>) exclusions information via the CDP. This includes self-declarations as to whether any exclusion grounds apply to them and</w:t>
      </w:r>
      <w:r>
        <w:t>,</w:t>
      </w:r>
      <w:r w:rsidRPr="002163BC">
        <w:t xml:space="preserve"> if so, details about the event or conviction and what steps have been taken to prevent such circumstances from occurring again.</w:t>
      </w:r>
    </w:p>
    <w:p w14:paraId="32F4E7D0" w14:textId="1A65B893" w:rsidR="002E59CE" w:rsidRDefault="6DD6C688" w:rsidP="00FC0FD8">
      <w:pPr>
        <w:pStyle w:val="BodyText1"/>
        <w:numPr>
          <w:ilvl w:val="0"/>
          <w:numId w:val="5"/>
        </w:numPr>
        <w:spacing w:before="120" w:after="120"/>
        <w:ind w:left="567" w:hanging="567"/>
        <w:jc w:val="both"/>
      </w:pPr>
      <w:r>
        <w:t xml:space="preserve">As </w:t>
      </w:r>
      <w:r w:rsidRPr="6DD6C688">
        <w:rPr>
          <w:rFonts w:ascii="Arial" w:hAnsi="Arial" w:cs="Arial"/>
        </w:rPr>
        <w:t xml:space="preserve">part of a Procurement, a Bidder will need to also share additional exclusions information for any suppliers that they are relying on to meet the Procurement’s conditions of participation. These could either be Consortium Members or Key Sub-contractors (but excludes any guarantors). These suppliers are ‘associated persons’ and their exclusions information must be shared with the Authority. We recommend </w:t>
      </w:r>
      <w:r w:rsidRPr="6DD6C688">
        <w:rPr>
          <w:rFonts w:ascii="Arial" w:hAnsi="Arial" w:cs="Arial"/>
        </w:rPr>
        <w:lastRenderedPageBreak/>
        <w:t xml:space="preserve">this is done by ensuring that associated persons register, submit and share their information via the CDP (like the prime/main Bidder) </w:t>
      </w:r>
      <w:r>
        <w:t>or to provide this information by return.</w:t>
      </w:r>
    </w:p>
    <w:p w14:paraId="786DF6D8" w14:textId="2533C68C" w:rsidR="002E59CE" w:rsidRDefault="6814929F" w:rsidP="00FC0FD8">
      <w:pPr>
        <w:pStyle w:val="BodyText1"/>
        <w:numPr>
          <w:ilvl w:val="0"/>
          <w:numId w:val="5"/>
        </w:numPr>
        <w:spacing w:before="120" w:after="120"/>
        <w:ind w:left="567" w:hanging="567"/>
        <w:jc w:val="both"/>
      </w:pPr>
      <w:r>
        <w:t xml:space="preserve">In </w:t>
      </w:r>
      <w:r w:rsidRPr="6814929F">
        <w:rPr>
          <w:rFonts w:ascii="Arial" w:hAnsi="Arial" w:cs="Arial"/>
        </w:rPr>
        <w:t>addition to the</w:t>
      </w:r>
      <w:r w:rsidR="00DD75E1">
        <w:rPr>
          <w:rFonts w:ascii="Arial" w:hAnsi="Arial" w:cs="Arial"/>
        </w:rPr>
        <w:t xml:space="preserve"> Key</w:t>
      </w:r>
      <w:r w:rsidRPr="6814929F">
        <w:rPr>
          <w:rFonts w:ascii="Arial" w:hAnsi="Arial" w:cs="Arial"/>
        </w:rPr>
        <w:t xml:space="preserve"> </w:t>
      </w:r>
      <w:r w:rsidR="00DD75E1">
        <w:rPr>
          <w:rFonts w:ascii="Arial" w:hAnsi="Arial" w:cs="Arial"/>
        </w:rPr>
        <w:t>S</w:t>
      </w:r>
      <w:r w:rsidRPr="6814929F">
        <w:rPr>
          <w:rFonts w:ascii="Arial" w:hAnsi="Arial" w:cs="Arial"/>
        </w:rPr>
        <w:t xml:space="preserve">ub-contractors who are being relied on to meet the conditions of participation (who are associated persons), Bidders will need to share an exhaustive list of all their intended </w:t>
      </w:r>
      <w:r w:rsidR="00DD75E1">
        <w:rPr>
          <w:rFonts w:ascii="Arial" w:hAnsi="Arial" w:cs="Arial"/>
        </w:rPr>
        <w:t>Key S</w:t>
      </w:r>
      <w:r w:rsidRPr="6814929F">
        <w:rPr>
          <w:rFonts w:ascii="Arial" w:hAnsi="Arial" w:cs="Arial"/>
        </w:rPr>
        <w:t>ub-contractors, which will be checked against the debarment list</w:t>
      </w:r>
      <w:r>
        <w:t>.</w:t>
      </w:r>
    </w:p>
    <w:p w14:paraId="2DA3B179" w14:textId="4D618510" w:rsidR="002E59CE" w:rsidRDefault="6DD6C688" w:rsidP="00FC0FD8">
      <w:pPr>
        <w:pStyle w:val="BodyText1"/>
        <w:numPr>
          <w:ilvl w:val="0"/>
          <w:numId w:val="5"/>
        </w:numPr>
        <w:spacing w:before="120" w:after="120"/>
        <w:ind w:left="567" w:hanging="567"/>
        <w:jc w:val="both"/>
      </w:pPr>
      <w:r>
        <w:t xml:space="preserve">If </w:t>
      </w:r>
      <w:r w:rsidRPr="6DD6C688">
        <w:rPr>
          <w:rFonts w:ascii="Arial" w:hAnsi="Arial" w:cs="Arial"/>
        </w:rPr>
        <w:t>a Key Sub-</w:t>
      </w:r>
      <w:r w:rsidR="00DD75E1">
        <w:rPr>
          <w:rFonts w:ascii="Arial" w:hAnsi="Arial" w:cs="Arial"/>
        </w:rPr>
        <w:t>c</w:t>
      </w:r>
      <w:r w:rsidRPr="6DD6C688">
        <w:rPr>
          <w:rFonts w:ascii="Arial" w:hAnsi="Arial" w:cs="Arial"/>
        </w:rPr>
        <w:t xml:space="preserve">ontractor is unknown at the start of the Procurement (or brought in during it), this should be made clear by the Bidder and relevant details of the </w:t>
      </w:r>
      <w:r w:rsidR="00DD75E1">
        <w:rPr>
          <w:rFonts w:ascii="Arial" w:hAnsi="Arial" w:cs="Arial"/>
        </w:rPr>
        <w:t xml:space="preserve">Key </w:t>
      </w:r>
      <w:r w:rsidRPr="6DD6C688">
        <w:rPr>
          <w:rFonts w:ascii="Arial" w:hAnsi="Arial" w:cs="Arial"/>
        </w:rPr>
        <w:t>sub-contractor should be provided once their identity and role is confirmed. This information should be shared with the Authority as soon as possible and at least by final BAFO tender</w:t>
      </w:r>
      <w:r w:rsidR="0040221D">
        <w:rPr>
          <w:rFonts w:ascii="Arial" w:hAnsi="Arial" w:cs="Arial"/>
        </w:rPr>
        <w:t xml:space="preserve"> submissions</w:t>
      </w:r>
      <w:r>
        <w:t>. Bidders should note that should a Key Sub-</w:t>
      </w:r>
      <w:r w:rsidR="00DD75E1">
        <w:t>c</w:t>
      </w:r>
      <w:r>
        <w:t xml:space="preserve">ontractor be proposed at a later stage that would not have passed the pass/fail questions set out in section 6 then the Authority shall give that Bidder the opportunity to withdraw that Key Sub-contractor or reserves the right to exclude the Bidder from continuing participation should the Key Sub-contractor not be withdrawn. </w:t>
      </w:r>
    </w:p>
    <w:p w14:paraId="5DE84461" w14:textId="77777777" w:rsidR="006C06B3" w:rsidRDefault="4A2F7D3D" w:rsidP="0040402D">
      <w:pPr>
        <w:pStyle w:val="Heading2"/>
      </w:pPr>
      <w:bookmarkStart w:id="135" w:name="_Toc205193396"/>
      <w:bookmarkStart w:id="136" w:name="_Hlk188958004"/>
      <w:r w:rsidRPr="4A2F7D3D">
        <w:t>Part 3 - Conditions of Participation</w:t>
      </w:r>
      <w:r>
        <w:t>:</w:t>
      </w:r>
      <w:bookmarkEnd w:id="135"/>
      <w:r>
        <w:t xml:space="preserve"> </w:t>
      </w:r>
    </w:p>
    <w:p w14:paraId="0D73D26B" w14:textId="453A4A96" w:rsidR="00F06E3E" w:rsidRDefault="6DD6C688" w:rsidP="00FC0FD8">
      <w:pPr>
        <w:pStyle w:val="BodyText1"/>
        <w:numPr>
          <w:ilvl w:val="0"/>
          <w:numId w:val="5"/>
        </w:numPr>
        <w:spacing w:before="120" w:after="120"/>
        <w:ind w:left="567" w:hanging="567"/>
        <w:jc w:val="both"/>
      </w:pPr>
      <w:r>
        <w:t xml:space="preserve">The Act allows </w:t>
      </w:r>
      <w:r w:rsidRPr="6DD6C688">
        <w:rPr>
          <w:rFonts w:ascii="Arial" w:hAnsi="Arial" w:cs="Arial"/>
        </w:rPr>
        <w:t>contracting authorities to set conditions of participation which a Bidder must satisfy in order to be awarded a public contract. They can relate to the Bidder’s legal and financial capacity or their technical ability</w:t>
      </w:r>
      <w:r>
        <w:t>. Further information about the Procurement procedure can be found herein.</w:t>
      </w:r>
      <w:r w:rsidRPr="6DD6C688">
        <w:rPr>
          <w:b/>
          <w:bCs/>
        </w:rPr>
        <w:t xml:space="preserve"> </w:t>
      </w:r>
      <w:bookmarkEnd w:id="136"/>
    </w:p>
    <w:p w14:paraId="4F02E44C" w14:textId="2E6D4C9C" w:rsidR="00F06E3E" w:rsidRDefault="002E59CE" w:rsidP="00FC0FD8">
      <w:pPr>
        <w:pStyle w:val="BodyText1"/>
        <w:numPr>
          <w:ilvl w:val="0"/>
          <w:numId w:val="5"/>
        </w:numPr>
        <w:spacing w:before="120" w:after="120"/>
        <w:ind w:left="567" w:hanging="567"/>
        <w:jc w:val="both"/>
      </w:pPr>
      <w:r w:rsidRPr="002163BC">
        <w:t xml:space="preserve">Some </w:t>
      </w:r>
      <w:r w:rsidRPr="00F06E3E">
        <w:rPr>
          <w:rFonts w:ascii="Arial" w:hAnsi="Arial" w:cs="Arial"/>
        </w:rPr>
        <w:t>of the information requested in th</w:t>
      </w:r>
      <w:r w:rsidR="00F06E3E">
        <w:rPr>
          <w:rFonts w:ascii="Arial" w:hAnsi="Arial" w:cs="Arial"/>
        </w:rPr>
        <w:t xml:space="preserve">is </w:t>
      </w:r>
      <w:r w:rsidRPr="00F06E3E">
        <w:rPr>
          <w:rFonts w:ascii="Arial" w:hAnsi="Arial" w:cs="Arial"/>
        </w:rPr>
        <w:t>PSQ will be for information purposes only. Other information will be assessed by th</w:t>
      </w:r>
      <w:r w:rsidR="00F06E3E">
        <w:rPr>
          <w:rFonts w:ascii="Arial" w:hAnsi="Arial" w:cs="Arial"/>
        </w:rPr>
        <w:t>e A</w:t>
      </w:r>
      <w:r w:rsidRPr="00F06E3E">
        <w:rPr>
          <w:rFonts w:ascii="Arial" w:hAnsi="Arial" w:cs="Arial"/>
        </w:rPr>
        <w:t>uthority. This include</w:t>
      </w:r>
      <w:r w:rsidR="005965FB">
        <w:rPr>
          <w:rFonts w:ascii="Arial" w:hAnsi="Arial" w:cs="Arial"/>
        </w:rPr>
        <w:t>s</w:t>
      </w:r>
      <w:r w:rsidRPr="00F06E3E">
        <w:rPr>
          <w:rFonts w:ascii="Arial" w:hAnsi="Arial" w:cs="Arial"/>
        </w:rPr>
        <w:t xml:space="preserve"> a pass or fail mechanism, or a threshold which the </w:t>
      </w:r>
      <w:r w:rsidR="002770D6">
        <w:rPr>
          <w:rFonts w:ascii="Arial" w:hAnsi="Arial" w:cs="Arial"/>
        </w:rPr>
        <w:t xml:space="preserve">Bidder </w:t>
      </w:r>
      <w:r w:rsidRPr="00F06E3E">
        <w:rPr>
          <w:rFonts w:ascii="Arial" w:hAnsi="Arial" w:cs="Arial"/>
        </w:rPr>
        <w:t xml:space="preserve">must meet. </w:t>
      </w:r>
      <w:r w:rsidR="005965FB">
        <w:rPr>
          <w:rFonts w:ascii="Arial" w:hAnsi="Arial" w:cs="Arial"/>
        </w:rPr>
        <w:t xml:space="preserve">For the </w:t>
      </w:r>
      <w:r w:rsidR="002D5FEF">
        <w:rPr>
          <w:rFonts w:ascii="Arial" w:hAnsi="Arial" w:cs="Arial"/>
        </w:rPr>
        <w:t xml:space="preserve">Application </w:t>
      </w:r>
      <w:r w:rsidR="0040221D">
        <w:rPr>
          <w:rFonts w:ascii="Arial" w:hAnsi="Arial" w:cs="Arial"/>
        </w:rPr>
        <w:t>M</w:t>
      </w:r>
      <w:r w:rsidR="002D5FEF">
        <w:rPr>
          <w:rFonts w:ascii="Arial" w:hAnsi="Arial" w:cs="Arial"/>
        </w:rPr>
        <w:t>anagement Services (</w:t>
      </w:r>
      <w:r w:rsidR="005965FB">
        <w:rPr>
          <w:rFonts w:ascii="Arial" w:hAnsi="Arial" w:cs="Arial"/>
        </w:rPr>
        <w:t>AMS</w:t>
      </w:r>
      <w:r w:rsidR="002D5FEF">
        <w:rPr>
          <w:rFonts w:ascii="Arial" w:hAnsi="Arial" w:cs="Arial"/>
        </w:rPr>
        <w:t>)</w:t>
      </w:r>
      <w:r w:rsidR="005965FB">
        <w:rPr>
          <w:rFonts w:ascii="Arial" w:hAnsi="Arial" w:cs="Arial"/>
        </w:rPr>
        <w:t xml:space="preserve"> Procurement</w:t>
      </w:r>
      <w:r w:rsidRPr="00F06E3E">
        <w:rPr>
          <w:rFonts w:ascii="Arial" w:hAnsi="Arial" w:cs="Arial"/>
        </w:rPr>
        <w:t xml:space="preserve">, </w:t>
      </w:r>
      <w:r w:rsidR="00F06E3E">
        <w:rPr>
          <w:rFonts w:ascii="Arial" w:hAnsi="Arial" w:cs="Arial"/>
        </w:rPr>
        <w:t>the A</w:t>
      </w:r>
      <w:r w:rsidRPr="00F06E3E">
        <w:rPr>
          <w:rFonts w:ascii="Arial" w:hAnsi="Arial" w:cs="Arial"/>
        </w:rPr>
        <w:t xml:space="preserve">uthority </w:t>
      </w:r>
      <w:r w:rsidR="005965FB">
        <w:rPr>
          <w:rFonts w:ascii="Arial" w:hAnsi="Arial" w:cs="Arial"/>
        </w:rPr>
        <w:t>will use</w:t>
      </w:r>
      <w:r w:rsidRPr="00F06E3E">
        <w:rPr>
          <w:rFonts w:ascii="Arial" w:hAnsi="Arial" w:cs="Arial"/>
        </w:rPr>
        <w:t xml:space="preserve"> the information shared via the PSQ as part of a selection process to limit the number of participating </w:t>
      </w:r>
      <w:r w:rsidR="002770D6">
        <w:rPr>
          <w:rFonts w:ascii="Arial" w:hAnsi="Arial" w:cs="Arial"/>
        </w:rPr>
        <w:t>Bidders</w:t>
      </w:r>
      <w:r w:rsidRPr="00F06E3E">
        <w:rPr>
          <w:rFonts w:ascii="Arial" w:hAnsi="Arial" w:cs="Arial"/>
        </w:rPr>
        <w:t xml:space="preserve">. </w:t>
      </w:r>
      <w:r w:rsidR="005965FB">
        <w:rPr>
          <w:rFonts w:ascii="Arial" w:hAnsi="Arial" w:cs="Arial"/>
        </w:rPr>
        <w:t xml:space="preserve">The Authority intends to take 4 (four) Bidders through to the </w:t>
      </w:r>
      <w:r w:rsidR="002D5FEF">
        <w:rPr>
          <w:rFonts w:ascii="Arial" w:hAnsi="Arial" w:cs="Arial"/>
        </w:rPr>
        <w:t>Invitation To Tender (</w:t>
      </w:r>
      <w:r w:rsidR="005965FB">
        <w:rPr>
          <w:rFonts w:ascii="Arial" w:hAnsi="Arial" w:cs="Arial"/>
        </w:rPr>
        <w:t>ITT</w:t>
      </w:r>
      <w:r w:rsidR="002D5FEF">
        <w:rPr>
          <w:rFonts w:ascii="Arial" w:hAnsi="Arial" w:cs="Arial"/>
        </w:rPr>
        <w:t>)</w:t>
      </w:r>
      <w:r w:rsidR="005965FB">
        <w:rPr>
          <w:rFonts w:ascii="Arial" w:hAnsi="Arial" w:cs="Arial"/>
        </w:rPr>
        <w:t xml:space="preserve"> Stage, but where the fifth place Bidder scores within 5% of the fourth placed Bidder, they too shall be taken through to the ITT Stage.</w:t>
      </w:r>
      <w:r w:rsidRPr="00F06E3E">
        <w:rPr>
          <w:rFonts w:ascii="Arial" w:hAnsi="Arial" w:cs="Arial"/>
        </w:rPr>
        <w:t xml:space="preserve"> </w:t>
      </w:r>
      <w:r w:rsidR="00483068">
        <w:rPr>
          <w:rFonts w:ascii="Arial" w:hAnsi="Arial" w:cs="Arial"/>
        </w:rPr>
        <w:t xml:space="preserve"> Where there is a tied score at fifth placed Bidder in this scenario,</w:t>
      </w:r>
      <w:r w:rsidR="009A614D">
        <w:rPr>
          <w:rFonts w:ascii="Arial" w:hAnsi="Arial" w:cs="Arial"/>
        </w:rPr>
        <w:t xml:space="preserve"> all tied</w:t>
      </w:r>
      <w:r w:rsidR="00483068">
        <w:rPr>
          <w:rFonts w:ascii="Arial" w:hAnsi="Arial" w:cs="Arial"/>
        </w:rPr>
        <w:t xml:space="preserve"> Bidders shall be progressed. </w:t>
      </w:r>
      <w:r w:rsidR="005965FB">
        <w:rPr>
          <w:rFonts w:ascii="Arial" w:hAnsi="Arial" w:cs="Arial"/>
        </w:rPr>
        <w:t xml:space="preserve">The </w:t>
      </w:r>
      <w:r w:rsidR="00F06E3E">
        <w:rPr>
          <w:rFonts w:ascii="Arial" w:hAnsi="Arial" w:cs="Arial"/>
        </w:rPr>
        <w:t>A</w:t>
      </w:r>
      <w:r w:rsidRPr="00F06E3E">
        <w:rPr>
          <w:rFonts w:ascii="Arial" w:hAnsi="Arial" w:cs="Arial"/>
        </w:rPr>
        <w:t xml:space="preserve">uthority </w:t>
      </w:r>
      <w:r w:rsidR="005965FB">
        <w:rPr>
          <w:rFonts w:ascii="Arial" w:hAnsi="Arial" w:cs="Arial"/>
        </w:rPr>
        <w:t>has outlined</w:t>
      </w:r>
      <w:r w:rsidRPr="00F06E3E">
        <w:rPr>
          <w:rFonts w:ascii="Arial" w:hAnsi="Arial" w:cs="Arial"/>
        </w:rPr>
        <w:t xml:space="preserve"> </w:t>
      </w:r>
      <w:r w:rsidRPr="00F06E3E">
        <w:rPr>
          <w:rFonts w:ascii="Arial" w:hAnsi="Arial" w:cs="Arial"/>
          <w:color w:val="1E1E1E"/>
          <w:shd w:val="clear" w:color="auto" w:fill="FFFFFF"/>
        </w:rPr>
        <w:t xml:space="preserve">the criteria </w:t>
      </w:r>
      <w:r w:rsidR="003160AA">
        <w:rPr>
          <w:rFonts w:ascii="Arial" w:hAnsi="Arial" w:cs="Arial"/>
          <w:color w:val="1E1E1E"/>
          <w:shd w:val="clear" w:color="auto" w:fill="FFFFFF"/>
        </w:rPr>
        <w:t xml:space="preserve">in Section </w:t>
      </w:r>
      <w:r w:rsidR="002D5FEF" w:rsidRPr="007C4E44">
        <w:rPr>
          <w:rFonts w:ascii="Arial" w:hAnsi="Arial" w:cs="Arial"/>
          <w:color w:val="1E1E1E"/>
          <w:shd w:val="clear" w:color="auto" w:fill="FFFFFF"/>
        </w:rPr>
        <w:t>7</w:t>
      </w:r>
      <w:r w:rsidR="005965FB">
        <w:rPr>
          <w:rFonts w:ascii="Arial" w:hAnsi="Arial" w:cs="Arial"/>
          <w:color w:val="1E1E1E"/>
          <w:shd w:val="clear" w:color="auto" w:fill="FFFFFF"/>
        </w:rPr>
        <w:t xml:space="preserve"> </w:t>
      </w:r>
      <w:r w:rsidRPr="00F06E3E">
        <w:rPr>
          <w:rFonts w:ascii="Arial" w:hAnsi="Arial" w:cs="Arial"/>
          <w:color w:val="1E1E1E"/>
          <w:shd w:val="clear" w:color="auto" w:fill="FFFFFF"/>
        </w:rPr>
        <w:t xml:space="preserve">used to select the limited number of </w:t>
      </w:r>
      <w:r w:rsidR="002770D6">
        <w:rPr>
          <w:rFonts w:ascii="Arial" w:hAnsi="Arial" w:cs="Arial"/>
          <w:color w:val="1E1E1E"/>
          <w:shd w:val="clear" w:color="auto" w:fill="FFFFFF"/>
        </w:rPr>
        <w:t>Bidders</w:t>
      </w:r>
      <w:r w:rsidRPr="00F06E3E">
        <w:rPr>
          <w:rFonts w:ascii="Arial" w:hAnsi="Arial" w:cs="Arial"/>
        </w:rPr>
        <w:t xml:space="preserve">, in the </w:t>
      </w:r>
      <w:r w:rsidR="00047159">
        <w:rPr>
          <w:rFonts w:ascii="Arial" w:hAnsi="Arial" w:cs="Arial"/>
        </w:rPr>
        <w:t>T</w:t>
      </w:r>
      <w:r w:rsidRPr="00F06E3E">
        <w:rPr>
          <w:rFonts w:ascii="Arial" w:hAnsi="Arial" w:cs="Arial"/>
        </w:rPr>
        <w:t xml:space="preserve">ender </w:t>
      </w:r>
      <w:r w:rsidR="00047159">
        <w:rPr>
          <w:rFonts w:ascii="Arial" w:hAnsi="Arial" w:cs="Arial"/>
        </w:rPr>
        <w:t>N</w:t>
      </w:r>
      <w:r w:rsidRPr="00F06E3E">
        <w:rPr>
          <w:rFonts w:ascii="Arial" w:hAnsi="Arial" w:cs="Arial"/>
        </w:rPr>
        <w:t>otice (section 20(4)(a) of the Procurement Act 2023 and regulation 19(2)(d) of the Procurement Regulations 2024)</w:t>
      </w:r>
      <w:r w:rsidRPr="002163BC">
        <w:t>.</w:t>
      </w:r>
    </w:p>
    <w:p w14:paraId="35A08377" w14:textId="526C0319" w:rsidR="00F06E3E" w:rsidRDefault="6DD6C688" w:rsidP="00FC0FD8">
      <w:pPr>
        <w:pStyle w:val="BodyText1"/>
        <w:numPr>
          <w:ilvl w:val="0"/>
          <w:numId w:val="5"/>
        </w:numPr>
        <w:spacing w:before="120" w:after="120"/>
        <w:ind w:left="567" w:hanging="567"/>
        <w:jc w:val="both"/>
      </w:pPr>
      <w:r>
        <w:t>As outlined in the Tender notice, for the first stage of this Procurement, the PSQ will assess the Bidder’s financial, legal and technical capability to carry out the Requirements of the Contract. The assessment process and award criteria for this Procurement is set out herein.</w:t>
      </w:r>
    </w:p>
    <w:p w14:paraId="5C182A69" w14:textId="77777777" w:rsidR="004712B1" w:rsidRDefault="004712B1" w:rsidP="004712B1">
      <w:pPr>
        <w:pStyle w:val="BodyText1"/>
        <w:spacing w:before="120" w:after="120"/>
        <w:jc w:val="both"/>
      </w:pPr>
    </w:p>
    <w:p w14:paraId="30A523F8" w14:textId="77777777" w:rsidR="00272699" w:rsidRDefault="00272699" w:rsidP="004712B1">
      <w:pPr>
        <w:pStyle w:val="Cover-ReportTitle"/>
      </w:pPr>
    </w:p>
    <w:p w14:paraId="1F1FB919" w14:textId="77777777" w:rsidR="00272699" w:rsidRDefault="00272699" w:rsidP="004712B1">
      <w:pPr>
        <w:pStyle w:val="Cover-ReportTitle"/>
      </w:pPr>
    </w:p>
    <w:p w14:paraId="45C0F0E3" w14:textId="0B06F53F" w:rsidR="00445903" w:rsidRDefault="00445903">
      <w:pPr>
        <w:rPr>
          <w:color w:val="005ABB" w:themeColor="accent2"/>
          <w:sz w:val="76"/>
          <w:szCs w:val="76"/>
        </w:rPr>
      </w:pPr>
      <w:r>
        <w:br w:type="page"/>
      </w:r>
    </w:p>
    <w:p w14:paraId="31F50A75" w14:textId="6674CA44" w:rsidR="004712B1" w:rsidRDefault="002D5FEF" w:rsidP="00F707D1">
      <w:pPr>
        <w:pStyle w:val="Heading1"/>
      </w:pPr>
      <w:bookmarkStart w:id="137" w:name="_Toc205193397"/>
      <w:r>
        <w:lastRenderedPageBreak/>
        <w:t>PSQ</w:t>
      </w:r>
      <w:r w:rsidR="004712B1">
        <w:t xml:space="preserve"> Response Instructions</w:t>
      </w:r>
      <w:r w:rsidR="00941A9E">
        <w:t xml:space="preserve"> &amp; Conditions</w:t>
      </w:r>
      <w:bookmarkEnd w:id="137"/>
    </w:p>
    <w:p w14:paraId="70256C8E" w14:textId="79EF0904" w:rsidR="00F06E3E" w:rsidRDefault="6DD6C688" w:rsidP="00FC0FD8">
      <w:pPr>
        <w:pStyle w:val="BodyText1"/>
        <w:numPr>
          <w:ilvl w:val="0"/>
          <w:numId w:val="5"/>
        </w:numPr>
        <w:spacing w:before="120" w:after="120"/>
        <w:ind w:left="567" w:hanging="567"/>
        <w:jc w:val="both"/>
      </w:pPr>
      <w:r>
        <w:t xml:space="preserve">In order to participate in the Procurement and be considered for the opportunity to submit an initial Tender, Bidders must submit this PSQ and any other information as required, as laid out in Section 6. This includes a populated and returned </w:t>
      </w:r>
      <w:r w:rsidRPr="6DD6C688">
        <w:rPr>
          <w:b/>
          <w:bCs/>
        </w:rPr>
        <w:t>Financial Viability and Risk Assessment Tool - FVRAT</w:t>
      </w:r>
      <w:r>
        <w:t xml:space="preserve"> which can be found in the Data Room.</w:t>
      </w:r>
    </w:p>
    <w:p w14:paraId="419CA9BE" w14:textId="20394C39" w:rsidR="002E59CE" w:rsidRDefault="00FB4B67" w:rsidP="00FC0FD8">
      <w:pPr>
        <w:pStyle w:val="BodyText1"/>
        <w:numPr>
          <w:ilvl w:val="0"/>
          <w:numId w:val="5"/>
        </w:numPr>
        <w:spacing w:before="120" w:after="120"/>
        <w:ind w:left="567" w:hanging="567"/>
        <w:contextualSpacing/>
        <w:jc w:val="both"/>
      </w:pPr>
      <w:r>
        <w:t>Bidders should</w:t>
      </w:r>
      <w:r w:rsidR="002E59CE" w:rsidRPr="002163BC">
        <w:t xml:space="preserve"> note that </w:t>
      </w:r>
      <w:r w:rsidR="002E59CE">
        <w:t>contracting authorities</w:t>
      </w:r>
      <w:r w:rsidR="002E59CE" w:rsidRPr="002163BC">
        <w:t xml:space="preserve"> have legislative duties to publish certain information which relate to the </w:t>
      </w:r>
      <w:r w:rsidR="00AB003E">
        <w:t>S</w:t>
      </w:r>
      <w:r w:rsidR="002E59CE" w:rsidRPr="002163BC">
        <w:t>upplier in their contract award notices. This information includes, but is not limited to:</w:t>
      </w:r>
    </w:p>
    <w:p w14:paraId="3228AD4C" w14:textId="7FB1D5F0" w:rsidR="002E59CE" w:rsidRDefault="002E59CE" w:rsidP="00FC0FD8">
      <w:pPr>
        <w:pStyle w:val="BodyText1"/>
        <w:numPr>
          <w:ilvl w:val="0"/>
          <w:numId w:val="6"/>
        </w:numPr>
        <w:spacing w:before="120" w:after="120"/>
        <w:ind w:left="1276" w:hanging="425"/>
        <w:contextualSpacing/>
        <w:jc w:val="both"/>
      </w:pPr>
      <w:r>
        <w:t xml:space="preserve">details of the winning </w:t>
      </w:r>
      <w:r w:rsidR="00AB003E">
        <w:t>S</w:t>
      </w:r>
      <w:r>
        <w:t xml:space="preserve">upplier’s associated persons </w:t>
      </w:r>
    </w:p>
    <w:p w14:paraId="5D8D1D31" w14:textId="1306EEDE" w:rsidR="002E59CE" w:rsidRDefault="002E59CE" w:rsidP="00FC0FD8">
      <w:pPr>
        <w:pStyle w:val="BodyText1"/>
        <w:numPr>
          <w:ilvl w:val="0"/>
          <w:numId w:val="6"/>
        </w:numPr>
        <w:spacing w:before="120" w:after="120"/>
        <w:ind w:left="1276" w:hanging="425"/>
        <w:contextualSpacing/>
        <w:jc w:val="both"/>
      </w:pPr>
      <w:r>
        <w:t xml:space="preserve">details of the winning </w:t>
      </w:r>
      <w:r w:rsidR="00AB003E">
        <w:t>S</w:t>
      </w:r>
      <w:r>
        <w:t>upplier’s connected person information</w:t>
      </w:r>
      <w:r w:rsidR="002D5FEF">
        <w:t>, and</w:t>
      </w:r>
    </w:p>
    <w:p w14:paraId="09A5BFD0" w14:textId="0E0DB70F" w:rsidR="002E59CE" w:rsidRDefault="6DD6C688" w:rsidP="00FC0FD8">
      <w:pPr>
        <w:pStyle w:val="BodyText1"/>
        <w:numPr>
          <w:ilvl w:val="0"/>
          <w:numId w:val="6"/>
        </w:numPr>
        <w:spacing w:before="120" w:after="120"/>
        <w:ind w:left="1276" w:hanging="425"/>
        <w:jc w:val="both"/>
      </w:pPr>
      <w:r>
        <w:t>for certain Procurements over £5 million, details of unsuccessful Bidders</w:t>
      </w:r>
    </w:p>
    <w:p w14:paraId="7115B618" w14:textId="1F4B836B" w:rsidR="002E59CE" w:rsidRDefault="002E59CE" w:rsidP="00FC0FD8">
      <w:pPr>
        <w:pStyle w:val="BodyText1"/>
        <w:numPr>
          <w:ilvl w:val="0"/>
          <w:numId w:val="5"/>
        </w:numPr>
        <w:spacing w:before="120" w:after="120"/>
        <w:ind w:left="567" w:hanging="567"/>
        <w:jc w:val="both"/>
      </w:pPr>
      <w:r w:rsidRPr="002163BC">
        <w:t xml:space="preserve">Where a </w:t>
      </w:r>
      <w:r w:rsidR="00FB4B67">
        <w:t>Bidder</w:t>
      </w:r>
      <w:r w:rsidRPr="002163BC">
        <w:t xml:space="preserve"> is unsure or requires any clarification, they should </w:t>
      </w:r>
      <w:r w:rsidR="002D5FEF">
        <w:t>submit a clarification question to t</w:t>
      </w:r>
      <w:r w:rsidR="002D5FEF" w:rsidRPr="002163BC">
        <w:t>he</w:t>
      </w:r>
      <w:r w:rsidR="002D5FEF">
        <w:t xml:space="preserve"> Authority</w:t>
      </w:r>
      <w:r w:rsidR="002D5FEF" w:rsidRPr="002163BC">
        <w:t>.</w:t>
      </w:r>
    </w:p>
    <w:p w14:paraId="6FF449CA" w14:textId="1491761D" w:rsidR="005E3847" w:rsidRDefault="005E3847" w:rsidP="00FC0FD8">
      <w:pPr>
        <w:pStyle w:val="BodyText1"/>
        <w:numPr>
          <w:ilvl w:val="0"/>
          <w:numId w:val="5"/>
        </w:numPr>
        <w:spacing w:before="120" w:after="120"/>
        <w:ind w:left="567" w:hanging="567"/>
        <w:jc w:val="both"/>
      </w:pPr>
      <w:r>
        <w:t>All communication with the Authority must b</w:t>
      </w:r>
      <w:r w:rsidR="000E7A9C">
        <w:t>e conducted via the Procurement</w:t>
      </w:r>
      <w:r>
        <w:t xml:space="preserve"> Portal: Coupa. </w:t>
      </w:r>
    </w:p>
    <w:p w14:paraId="59060ED5" w14:textId="77777777" w:rsidR="00047159" w:rsidRDefault="00047159" w:rsidP="002E59CE"/>
    <w:p w14:paraId="1EC0D55D" w14:textId="77777777" w:rsidR="00941A9E" w:rsidRDefault="00941A9E" w:rsidP="002E59CE"/>
    <w:p w14:paraId="57D77667" w14:textId="77777777" w:rsidR="00941A9E" w:rsidRDefault="00941A9E" w:rsidP="002E59CE"/>
    <w:p w14:paraId="3F9EB10F" w14:textId="77777777" w:rsidR="00941A9E" w:rsidRDefault="00941A9E" w:rsidP="002E59CE"/>
    <w:p w14:paraId="0B96CE7C" w14:textId="77777777" w:rsidR="00941A9E" w:rsidRDefault="00941A9E" w:rsidP="002E59CE"/>
    <w:p w14:paraId="3ADCD5AA" w14:textId="77777777" w:rsidR="00941A9E" w:rsidRDefault="00941A9E" w:rsidP="002E59CE"/>
    <w:p w14:paraId="526DF59E" w14:textId="77777777" w:rsidR="00941A9E" w:rsidRDefault="00941A9E" w:rsidP="002E59CE"/>
    <w:p w14:paraId="15FFCDCC" w14:textId="77777777" w:rsidR="00941A9E" w:rsidRDefault="00941A9E" w:rsidP="002E59CE"/>
    <w:p w14:paraId="7D2165EE" w14:textId="77777777" w:rsidR="00941A9E" w:rsidRDefault="00941A9E" w:rsidP="002E59CE"/>
    <w:p w14:paraId="784949F3" w14:textId="77777777" w:rsidR="00941A9E" w:rsidRDefault="00941A9E" w:rsidP="002E59CE"/>
    <w:p w14:paraId="51E859EA" w14:textId="4438F7DE" w:rsidR="008D0785" w:rsidRDefault="008D0785">
      <w:r>
        <w:br w:type="page"/>
      </w:r>
    </w:p>
    <w:p w14:paraId="6BD712ED" w14:textId="13561434" w:rsidR="00941A9E" w:rsidRDefault="0040402D" w:rsidP="0040402D">
      <w:pPr>
        <w:pStyle w:val="Heading1"/>
      </w:pPr>
      <w:bookmarkStart w:id="138" w:name="_Toc205193398"/>
      <w:r>
        <w:lastRenderedPageBreak/>
        <w:t>D</w:t>
      </w:r>
      <w:r w:rsidR="00941A9E">
        <w:t>efinitions &amp; Acronyms</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6647"/>
      </w:tblGrid>
      <w:tr w:rsidR="008D0785" w:rsidRPr="00291A4D" w14:paraId="7EDF1897" w14:textId="77777777" w:rsidTr="6DD6C688">
        <w:trPr>
          <w:jc w:val="center"/>
        </w:trPr>
        <w:tc>
          <w:tcPr>
            <w:tcW w:w="2717" w:type="dxa"/>
          </w:tcPr>
          <w:p w14:paraId="34A3AE1E" w14:textId="77777777" w:rsidR="008D0785" w:rsidRPr="00291A4D" w:rsidRDefault="008D0785" w:rsidP="00817ED4">
            <w:pPr>
              <w:spacing w:before="40" w:after="40"/>
            </w:pPr>
            <w:r w:rsidRPr="00291A4D">
              <w:t>Authority</w:t>
            </w:r>
          </w:p>
        </w:tc>
        <w:tc>
          <w:tcPr>
            <w:tcW w:w="5573" w:type="dxa"/>
          </w:tcPr>
          <w:p w14:paraId="065B7D35" w14:textId="77777777" w:rsidR="008D0785" w:rsidRPr="00291A4D" w:rsidRDefault="008D0785" w:rsidP="00817ED4">
            <w:pPr>
              <w:spacing w:before="40" w:after="40"/>
            </w:pPr>
            <w:r w:rsidRPr="00291A4D">
              <w:t>Metropolitan Police Service</w:t>
            </w:r>
            <w:r>
              <w:t xml:space="preserve"> for and on behalf of t</w:t>
            </w:r>
            <w:r w:rsidRPr="00291A4D">
              <w:t xml:space="preserve">he </w:t>
            </w:r>
            <w:r>
              <w:t>Mayor’s Office for Policing and Crime</w:t>
            </w:r>
          </w:p>
        </w:tc>
      </w:tr>
      <w:tr w:rsidR="008D0785" w:rsidRPr="00291A4D" w14:paraId="56FD8E19" w14:textId="77777777" w:rsidTr="6DD6C688">
        <w:trPr>
          <w:jc w:val="center"/>
        </w:trPr>
        <w:tc>
          <w:tcPr>
            <w:tcW w:w="2717" w:type="dxa"/>
          </w:tcPr>
          <w:p w14:paraId="1B58EB19" w14:textId="4C657887" w:rsidR="008D0785" w:rsidRPr="00291A4D" w:rsidRDefault="008D0785" w:rsidP="00817ED4">
            <w:pPr>
              <w:spacing w:before="40" w:after="40"/>
            </w:pPr>
            <w:r>
              <w:t>AMS</w:t>
            </w:r>
          </w:p>
        </w:tc>
        <w:tc>
          <w:tcPr>
            <w:tcW w:w="5573" w:type="dxa"/>
          </w:tcPr>
          <w:p w14:paraId="3D3FE33E" w14:textId="3B31C222" w:rsidR="008D0785" w:rsidRPr="00291A4D" w:rsidRDefault="008D0785" w:rsidP="00817ED4">
            <w:pPr>
              <w:spacing w:before="40" w:after="40"/>
            </w:pPr>
            <w:r>
              <w:t>Application Management Service</w:t>
            </w:r>
            <w:r w:rsidR="0048734A">
              <w:t>s</w:t>
            </w:r>
            <w:r>
              <w:t>, the scope of the Procurement considered herein</w:t>
            </w:r>
          </w:p>
        </w:tc>
      </w:tr>
      <w:tr w:rsidR="008D0785" w:rsidRPr="00291A4D" w14:paraId="069FE587" w14:textId="77777777" w:rsidTr="6DD6C688">
        <w:trPr>
          <w:jc w:val="center"/>
        </w:trPr>
        <w:tc>
          <w:tcPr>
            <w:tcW w:w="2717" w:type="dxa"/>
          </w:tcPr>
          <w:p w14:paraId="4FBF5DDA" w14:textId="77777777" w:rsidR="008D0785" w:rsidRPr="00291A4D" w:rsidRDefault="008D0785" w:rsidP="00817ED4">
            <w:pPr>
              <w:spacing w:before="40" w:after="40"/>
            </w:pPr>
            <w:r>
              <w:t xml:space="preserve">BAFO </w:t>
            </w:r>
          </w:p>
        </w:tc>
        <w:tc>
          <w:tcPr>
            <w:tcW w:w="5573" w:type="dxa"/>
          </w:tcPr>
          <w:p w14:paraId="7B805DEA" w14:textId="28C16380" w:rsidR="008D0785" w:rsidRPr="00291A4D" w:rsidRDefault="008D0785" w:rsidP="00817ED4">
            <w:pPr>
              <w:spacing w:before="40" w:after="40"/>
            </w:pPr>
            <w:r>
              <w:t>Best and final offer stage which will follow the Clarification &amp; Negotiation stage</w:t>
            </w:r>
            <w:r w:rsidR="00642743">
              <w:t>, and where Bidders will submit a final tender for evaluation and moderation</w:t>
            </w:r>
          </w:p>
        </w:tc>
      </w:tr>
      <w:tr w:rsidR="008D0785" w:rsidRPr="00291A4D" w14:paraId="6219D577" w14:textId="77777777" w:rsidTr="6DD6C688">
        <w:trPr>
          <w:jc w:val="center"/>
        </w:trPr>
        <w:tc>
          <w:tcPr>
            <w:tcW w:w="2717" w:type="dxa"/>
          </w:tcPr>
          <w:p w14:paraId="57C61162" w14:textId="278D7E26" w:rsidR="008D0785" w:rsidRDefault="008D0785" w:rsidP="00817ED4">
            <w:pPr>
              <w:spacing w:before="40" w:after="40"/>
            </w:pPr>
            <w:r>
              <w:t>Bidder</w:t>
            </w:r>
          </w:p>
        </w:tc>
        <w:tc>
          <w:tcPr>
            <w:tcW w:w="5573" w:type="dxa"/>
          </w:tcPr>
          <w:p w14:paraId="6495CE57" w14:textId="0B80404D" w:rsidR="008D0785" w:rsidRDefault="008D0785" w:rsidP="00817ED4">
            <w:pPr>
              <w:spacing w:before="40" w:after="40"/>
            </w:pPr>
            <w:r>
              <w:t>A participant</w:t>
            </w:r>
            <w:r w:rsidR="004F0998">
              <w:t xml:space="preserve"> who would like to provide Services</w:t>
            </w:r>
            <w:r>
              <w:t xml:space="preserve"> in the</w:t>
            </w:r>
            <w:r w:rsidR="0048734A">
              <w:t xml:space="preserve"> AMS</w:t>
            </w:r>
            <w:r>
              <w:t xml:space="preserve"> Procurement</w:t>
            </w:r>
          </w:p>
        </w:tc>
      </w:tr>
      <w:tr w:rsidR="0048734A" w:rsidRPr="00291A4D" w14:paraId="1AF2E882" w14:textId="77777777" w:rsidTr="6DD6C688">
        <w:trPr>
          <w:jc w:val="center"/>
        </w:trPr>
        <w:tc>
          <w:tcPr>
            <w:tcW w:w="2717" w:type="dxa"/>
          </w:tcPr>
          <w:p w14:paraId="01639C22" w14:textId="6AB28C8E" w:rsidR="0048734A" w:rsidRDefault="0048734A" w:rsidP="00817ED4">
            <w:pPr>
              <w:spacing w:before="40" w:after="40"/>
            </w:pPr>
            <w:r>
              <w:t>Clarification &amp; Negotiation Stage</w:t>
            </w:r>
          </w:p>
        </w:tc>
        <w:tc>
          <w:tcPr>
            <w:tcW w:w="5573" w:type="dxa"/>
          </w:tcPr>
          <w:p w14:paraId="65697D25" w14:textId="07D04EBF" w:rsidR="0048734A" w:rsidRDefault="0048734A" w:rsidP="00817ED4">
            <w:pPr>
              <w:spacing w:before="40" w:after="40"/>
            </w:pPr>
            <w:r>
              <w:t>The stage following the Authority evaluation</w:t>
            </w:r>
            <w:r w:rsidR="00642743">
              <w:t xml:space="preserve"> and moderation</w:t>
            </w:r>
            <w:r>
              <w:t xml:space="preserve"> of the submitted ITT</w:t>
            </w:r>
            <w:r w:rsidR="00527868">
              <w:t xml:space="preserve"> responses</w:t>
            </w:r>
            <w:r>
              <w:t xml:space="preserve"> </w:t>
            </w:r>
            <w:r w:rsidR="00642743">
              <w:t>(from</w:t>
            </w:r>
            <w:r>
              <w:t xml:space="preserve"> shortlisted Bidders</w:t>
            </w:r>
            <w:r w:rsidR="00642743">
              <w:t>)</w:t>
            </w:r>
            <w:r>
              <w:t xml:space="preserve"> and in advance of the BAFO</w:t>
            </w:r>
          </w:p>
        </w:tc>
      </w:tr>
      <w:tr w:rsidR="008D0785" w:rsidRPr="00291A4D" w14:paraId="02539B56" w14:textId="77777777" w:rsidTr="6DD6C688">
        <w:trPr>
          <w:jc w:val="center"/>
        </w:trPr>
        <w:tc>
          <w:tcPr>
            <w:tcW w:w="2717" w:type="dxa"/>
          </w:tcPr>
          <w:p w14:paraId="3A188DBD" w14:textId="77777777" w:rsidR="008D0785" w:rsidRPr="00291A4D" w:rsidRDefault="008D0785" w:rsidP="00817ED4">
            <w:pPr>
              <w:spacing w:before="40" w:after="40"/>
            </w:pPr>
            <w:r w:rsidRPr="00291A4D">
              <w:t>Clarification Deadline</w:t>
            </w:r>
          </w:p>
        </w:tc>
        <w:tc>
          <w:tcPr>
            <w:tcW w:w="5573" w:type="dxa"/>
          </w:tcPr>
          <w:p w14:paraId="5B024D12" w14:textId="7D1F58A3" w:rsidR="008D0785" w:rsidRPr="00291A4D" w:rsidRDefault="008D0785" w:rsidP="00817ED4">
            <w:pPr>
              <w:spacing w:before="40" w:after="40"/>
            </w:pPr>
            <w:r w:rsidRPr="00291A4D">
              <w:t xml:space="preserve">The deadline for clarifications relating to this </w:t>
            </w:r>
            <w:r>
              <w:t>P</w:t>
            </w:r>
            <w:r w:rsidRPr="00291A4D">
              <w:t xml:space="preserve">SQ as set out </w:t>
            </w:r>
            <w:r>
              <w:t>he</w:t>
            </w:r>
            <w:r w:rsidR="0048734A">
              <w:t>r</w:t>
            </w:r>
            <w:r>
              <w:t>ein</w:t>
            </w:r>
            <w:r w:rsidRPr="00291A4D">
              <w:t xml:space="preserve"> </w:t>
            </w:r>
          </w:p>
        </w:tc>
      </w:tr>
      <w:tr w:rsidR="0048734A" w:rsidRPr="00291A4D" w14:paraId="08E84E92" w14:textId="77777777" w:rsidTr="6DD6C688">
        <w:trPr>
          <w:jc w:val="center"/>
        </w:trPr>
        <w:tc>
          <w:tcPr>
            <w:tcW w:w="2717" w:type="dxa"/>
          </w:tcPr>
          <w:p w14:paraId="430A2A4D" w14:textId="6119F0A5" w:rsidR="0048734A" w:rsidRPr="00291A4D" w:rsidRDefault="0048734A" w:rsidP="00817ED4">
            <w:pPr>
              <w:spacing w:before="40" w:after="40"/>
            </w:pPr>
            <w:r>
              <w:t xml:space="preserve">Competitive Flexible Procedure </w:t>
            </w:r>
          </w:p>
        </w:tc>
        <w:tc>
          <w:tcPr>
            <w:tcW w:w="5573" w:type="dxa"/>
          </w:tcPr>
          <w:p w14:paraId="78059314" w14:textId="2A2247CB" w:rsidR="0048734A" w:rsidRPr="00291A4D" w:rsidRDefault="0048734A" w:rsidP="00817ED4">
            <w:pPr>
              <w:spacing w:before="40" w:after="40"/>
            </w:pPr>
            <w:r>
              <w:t>The procedure under the Procurement Act 2023 being used to procure the Services</w:t>
            </w:r>
          </w:p>
        </w:tc>
      </w:tr>
      <w:tr w:rsidR="008D0785" w:rsidRPr="00291A4D" w14:paraId="634D80E8" w14:textId="77777777" w:rsidTr="6DD6C688">
        <w:trPr>
          <w:jc w:val="center"/>
        </w:trPr>
        <w:tc>
          <w:tcPr>
            <w:tcW w:w="2717" w:type="dxa"/>
          </w:tcPr>
          <w:p w14:paraId="5C7AE604" w14:textId="328E679B" w:rsidR="008D0785" w:rsidRPr="00291A4D" w:rsidRDefault="6DD6C688" w:rsidP="00817ED4">
            <w:pPr>
              <w:spacing w:before="40" w:after="40"/>
            </w:pPr>
            <w:r>
              <w:t>Consortium Members</w:t>
            </w:r>
          </w:p>
        </w:tc>
        <w:tc>
          <w:tcPr>
            <w:tcW w:w="5573" w:type="dxa"/>
          </w:tcPr>
          <w:p w14:paraId="71D714FF" w14:textId="7E1951D3" w:rsidR="008D0785" w:rsidRPr="00291A4D" w:rsidRDefault="008D0785" w:rsidP="00817ED4">
            <w:pPr>
              <w:spacing w:before="40" w:after="40"/>
            </w:pPr>
            <w:r w:rsidRPr="00291A4D">
              <w:t xml:space="preserve">All legal entities, including the </w:t>
            </w:r>
            <w:r w:rsidR="0078633D">
              <w:t>Bidder</w:t>
            </w:r>
            <w:r w:rsidRPr="00291A4D">
              <w:t xml:space="preserve">, bidding as part of a consortium </w:t>
            </w:r>
          </w:p>
        </w:tc>
      </w:tr>
      <w:tr w:rsidR="008D0785" w:rsidRPr="00291A4D" w14:paraId="2D02FA3A" w14:textId="77777777" w:rsidTr="6DD6C688">
        <w:trPr>
          <w:jc w:val="center"/>
        </w:trPr>
        <w:tc>
          <w:tcPr>
            <w:tcW w:w="2717" w:type="dxa"/>
          </w:tcPr>
          <w:p w14:paraId="2F57314E" w14:textId="77777777" w:rsidR="008D0785" w:rsidRPr="00291A4D" w:rsidRDefault="008D0785" w:rsidP="00817ED4">
            <w:pPr>
              <w:spacing w:before="40" w:after="40"/>
            </w:pPr>
            <w:r w:rsidRPr="00291A4D">
              <w:t>Contract</w:t>
            </w:r>
          </w:p>
        </w:tc>
        <w:tc>
          <w:tcPr>
            <w:tcW w:w="5573" w:type="dxa"/>
          </w:tcPr>
          <w:p w14:paraId="3F0B3BD4" w14:textId="5B672D04" w:rsidR="008D0785" w:rsidRPr="00291A4D" w:rsidRDefault="008D0785" w:rsidP="00817ED4">
            <w:pPr>
              <w:spacing w:before="40" w:after="40"/>
            </w:pPr>
            <w:r w:rsidRPr="00291A4D">
              <w:t xml:space="preserve">The contract which the Authority intends to enter into with the winning </w:t>
            </w:r>
            <w:r w:rsidR="007223A7">
              <w:t xml:space="preserve">Bidder </w:t>
            </w:r>
            <w:r w:rsidRPr="00291A4D">
              <w:t xml:space="preserve">at the conclusion of the Process </w:t>
            </w:r>
          </w:p>
        </w:tc>
      </w:tr>
      <w:tr w:rsidR="00ED6942" w:rsidRPr="00291A4D" w14:paraId="69EBCA34" w14:textId="77777777" w:rsidTr="6DD6C688">
        <w:trPr>
          <w:jc w:val="center"/>
        </w:trPr>
        <w:tc>
          <w:tcPr>
            <w:tcW w:w="2717" w:type="dxa"/>
          </w:tcPr>
          <w:p w14:paraId="0960DE73" w14:textId="45F96E95" w:rsidR="00ED6942" w:rsidRPr="00291A4D" w:rsidRDefault="00ED6942" w:rsidP="00817ED4">
            <w:pPr>
              <w:spacing w:before="40" w:after="40"/>
            </w:pPr>
            <w:r>
              <w:t>Contract Commencement</w:t>
            </w:r>
          </w:p>
        </w:tc>
        <w:tc>
          <w:tcPr>
            <w:tcW w:w="5573" w:type="dxa"/>
          </w:tcPr>
          <w:p w14:paraId="644298C6" w14:textId="4EE5A17D" w:rsidR="00ED6942" w:rsidRPr="00291A4D" w:rsidRDefault="6DD6C688" w:rsidP="00817ED4">
            <w:pPr>
              <w:spacing w:before="40" w:after="40"/>
            </w:pPr>
            <w:r>
              <w:t>The effective date of the Contract as signed and executed</w:t>
            </w:r>
          </w:p>
        </w:tc>
      </w:tr>
      <w:tr w:rsidR="00BC29C5" w:rsidRPr="00291A4D" w14:paraId="77DCB581" w14:textId="77777777" w:rsidTr="6DD6C688">
        <w:trPr>
          <w:jc w:val="center"/>
        </w:trPr>
        <w:tc>
          <w:tcPr>
            <w:tcW w:w="2717" w:type="dxa"/>
          </w:tcPr>
          <w:p w14:paraId="28EF8713" w14:textId="2B19F953" w:rsidR="00BC29C5" w:rsidRPr="00291A4D" w:rsidRDefault="00BC29C5" w:rsidP="00BC29C5">
            <w:pPr>
              <w:spacing w:before="40" w:after="40"/>
            </w:pPr>
            <w:r w:rsidRPr="00291A4D">
              <w:t>Disclosure Obligations</w:t>
            </w:r>
          </w:p>
        </w:tc>
        <w:tc>
          <w:tcPr>
            <w:tcW w:w="5573" w:type="dxa"/>
          </w:tcPr>
          <w:p w14:paraId="081DBCB2" w14:textId="1E7EBDA5" w:rsidR="00BC29C5" w:rsidRPr="00291A4D" w:rsidRDefault="00BC29C5" w:rsidP="00BC29C5">
            <w:pPr>
              <w:spacing w:before="40" w:after="40"/>
            </w:pPr>
            <w:r w:rsidRPr="00291A4D">
              <w:t>Freedom of Information Act 2000 (“FOIA”), Environmental Information Regulations 2004 (“EIR”), and public sector transparency policies</w:t>
            </w:r>
            <w:r>
              <w:t xml:space="preserve"> and the Local Policing Bodies (Specified Information) Order 2011</w:t>
            </w:r>
          </w:p>
        </w:tc>
      </w:tr>
      <w:tr w:rsidR="00BC29C5" w:rsidRPr="00291A4D" w14:paraId="4BEBAA2B" w14:textId="77777777" w:rsidTr="6DD6C688">
        <w:trPr>
          <w:jc w:val="center"/>
        </w:trPr>
        <w:tc>
          <w:tcPr>
            <w:tcW w:w="2717" w:type="dxa"/>
          </w:tcPr>
          <w:p w14:paraId="02A950D1" w14:textId="5755E7EB" w:rsidR="00BC29C5" w:rsidRPr="00291A4D" w:rsidRDefault="00BC29C5" w:rsidP="00BC29C5">
            <w:pPr>
              <w:spacing w:before="40" w:after="40"/>
            </w:pPr>
            <w:r>
              <w:t>Deferred</w:t>
            </w:r>
            <w:r w:rsidR="008C12DE">
              <w:t xml:space="preserve"> Service </w:t>
            </w:r>
            <w:r>
              <w:t>Commencement</w:t>
            </w:r>
          </w:p>
        </w:tc>
        <w:tc>
          <w:tcPr>
            <w:tcW w:w="5573" w:type="dxa"/>
          </w:tcPr>
          <w:p w14:paraId="348E2344" w14:textId="2368AFF8" w:rsidR="00BC29C5" w:rsidRPr="00291A4D" w:rsidRDefault="48E04440" w:rsidP="00BC29C5">
            <w:pPr>
              <w:spacing w:before="40" w:after="40"/>
            </w:pPr>
            <w:r>
              <w:t xml:space="preserve">A period of no longer than 12 months by which the Authority can defer </w:t>
            </w:r>
            <w:r w:rsidR="008C12DE">
              <w:t>Service</w:t>
            </w:r>
            <w:r w:rsidR="00C072D7">
              <w:t xml:space="preserve"> </w:t>
            </w:r>
            <w:r>
              <w:t>Commencement</w:t>
            </w:r>
            <w:r w:rsidR="005F6600">
              <w:t>, and therefore start of Transition,</w:t>
            </w:r>
            <w:r>
              <w:t xml:space="preserve"> at its sole discretion</w:t>
            </w:r>
          </w:p>
        </w:tc>
      </w:tr>
      <w:tr w:rsidR="00BC29C5" w:rsidRPr="00291A4D" w14:paraId="43FCD87C" w14:textId="77777777" w:rsidTr="6DD6C688">
        <w:trPr>
          <w:jc w:val="center"/>
        </w:trPr>
        <w:tc>
          <w:tcPr>
            <w:tcW w:w="2717" w:type="dxa"/>
          </w:tcPr>
          <w:p w14:paraId="2AEC0286" w14:textId="77777777" w:rsidR="00BC29C5" w:rsidRPr="00291A4D" w:rsidRDefault="00BC29C5" w:rsidP="00BC29C5">
            <w:pPr>
              <w:spacing w:before="40" w:after="40"/>
            </w:pPr>
            <w:r w:rsidRPr="00291A4D">
              <w:t>Descriptive Document</w:t>
            </w:r>
            <w:r>
              <w:t xml:space="preserve"> (DD)</w:t>
            </w:r>
          </w:p>
        </w:tc>
        <w:tc>
          <w:tcPr>
            <w:tcW w:w="5573" w:type="dxa"/>
          </w:tcPr>
          <w:p w14:paraId="3B298C6C" w14:textId="4F2FE496" w:rsidR="00BC29C5" w:rsidRPr="00291A4D" w:rsidRDefault="3287B9DF" w:rsidP="00BC29C5">
            <w:pPr>
              <w:spacing w:before="40" w:after="40"/>
            </w:pPr>
            <w:r>
              <w:t xml:space="preserve">Document setting out the overarching </w:t>
            </w:r>
            <w:r w:rsidR="00ED6942">
              <w:t xml:space="preserve">approach for the delivery </w:t>
            </w:r>
            <w:r>
              <w:t>of the Service as set out herein</w:t>
            </w:r>
          </w:p>
        </w:tc>
      </w:tr>
      <w:tr w:rsidR="00BC29C5" w:rsidRPr="00291A4D" w14:paraId="45A8EAE8" w14:textId="77777777" w:rsidTr="6DD6C688">
        <w:trPr>
          <w:jc w:val="center"/>
        </w:trPr>
        <w:tc>
          <w:tcPr>
            <w:tcW w:w="2717" w:type="dxa"/>
          </w:tcPr>
          <w:p w14:paraId="5609F14D" w14:textId="77777777" w:rsidR="00BC29C5" w:rsidRPr="00291A4D" w:rsidRDefault="00BC29C5" w:rsidP="00BC29C5">
            <w:pPr>
              <w:spacing w:before="40" w:after="40"/>
            </w:pPr>
            <w:r>
              <w:t xml:space="preserve">Draft </w:t>
            </w:r>
            <w:r w:rsidRPr="00291A4D">
              <w:t>Requirements</w:t>
            </w:r>
          </w:p>
        </w:tc>
        <w:tc>
          <w:tcPr>
            <w:tcW w:w="5573" w:type="dxa"/>
          </w:tcPr>
          <w:p w14:paraId="567AF229" w14:textId="5C17C3FB" w:rsidR="00BC29C5" w:rsidRPr="00291A4D" w:rsidRDefault="00BC29C5" w:rsidP="00BC29C5">
            <w:pPr>
              <w:spacing w:before="40" w:after="40"/>
            </w:pPr>
            <w:r w:rsidRPr="00291A4D">
              <w:t xml:space="preserve">The Authority’s requirements, as set out </w:t>
            </w:r>
            <w:r w:rsidR="002A614A">
              <w:t xml:space="preserve">in the </w:t>
            </w:r>
            <w:r>
              <w:t>Requirement</w:t>
            </w:r>
            <w:r w:rsidR="00963780">
              <w:t>s</w:t>
            </w:r>
            <w:r>
              <w:t xml:space="preserve"> </w:t>
            </w:r>
            <w:r w:rsidR="002A614A">
              <w:t>S</w:t>
            </w:r>
            <w:r>
              <w:t>ummary</w:t>
            </w:r>
            <w:r w:rsidR="00963780">
              <w:t xml:space="preserve"> to be used as context to inform this PSQ stage</w:t>
            </w:r>
            <w:r>
              <w:t xml:space="preserve"> (see Data Room)</w:t>
            </w:r>
            <w:r w:rsidR="00963780">
              <w:t>, but to be updated at ITT</w:t>
            </w:r>
            <w:r w:rsidR="00BF1AD9">
              <w:t>, and perhaps BAFO</w:t>
            </w:r>
            <w:r w:rsidR="002A614A">
              <w:t xml:space="preserve"> to full Requirements</w:t>
            </w:r>
          </w:p>
        </w:tc>
      </w:tr>
      <w:tr w:rsidR="00BC29C5" w:rsidRPr="00291A4D" w14:paraId="6808E77D" w14:textId="77777777" w:rsidTr="6DD6C688">
        <w:trPr>
          <w:jc w:val="center"/>
        </w:trPr>
        <w:tc>
          <w:tcPr>
            <w:tcW w:w="2717" w:type="dxa"/>
          </w:tcPr>
          <w:p w14:paraId="4A9C19A0" w14:textId="77777777" w:rsidR="00BC29C5" w:rsidRDefault="00BC29C5" w:rsidP="00BC29C5">
            <w:pPr>
              <w:spacing w:before="40" w:after="40"/>
            </w:pPr>
            <w:r>
              <w:t>EWA</w:t>
            </w:r>
          </w:p>
        </w:tc>
        <w:tc>
          <w:tcPr>
            <w:tcW w:w="5573" w:type="dxa"/>
          </w:tcPr>
          <w:p w14:paraId="618FE31E" w14:textId="07A2561A" w:rsidR="00BC29C5" w:rsidRPr="00291A4D" w:rsidRDefault="00BC29C5" w:rsidP="00BC29C5">
            <w:pPr>
              <w:spacing w:before="40" w:after="40"/>
            </w:pPr>
            <w:r>
              <w:t xml:space="preserve">Ethical Wall Agreement setting out the handling of </w:t>
            </w:r>
            <w:r w:rsidR="007C08E3">
              <w:t>existing suppliers to MPS</w:t>
            </w:r>
            <w:r>
              <w:t xml:space="preserve"> in the </w:t>
            </w:r>
            <w:r w:rsidR="007C08E3">
              <w:t>Procurement, which must be completed and signed by relevant Bidders</w:t>
            </w:r>
            <w:r>
              <w:t xml:space="preserve"> </w:t>
            </w:r>
            <w:r w:rsidR="007C08E3">
              <w:t>prior to responding to this PSQ along with the NDA</w:t>
            </w:r>
            <w:r w:rsidR="007779DB">
              <w:t>. Where a Bidder should complete and return a</w:t>
            </w:r>
            <w:r w:rsidR="00374BF7">
              <w:t xml:space="preserve"> signed</w:t>
            </w:r>
            <w:r w:rsidR="007779DB">
              <w:t xml:space="preserve"> EWA (considering the purpose as articulated in Appendix B)</w:t>
            </w:r>
            <w:r w:rsidR="002B4061">
              <w:t xml:space="preserve"> but neglects to do so</w:t>
            </w:r>
            <w:r w:rsidR="007779DB">
              <w:t>, the Authority reserves the right to disqualify them from the Procurement</w:t>
            </w:r>
            <w:r w:rsidR="00F915EA">
              <w:t xml:space="preserve">. Bidders will need to complete, sign and return the EWA prior to being given permission to access the Data </w:t>
            </w:r>
            <w:r w:rsidR="00F915EA">
              <w:lastRenderedPageBreak/>
              <w:t>Room or confirm a nil return via Coupa Messaging where an EWA does not apply</w:t>
            </w:r>
          </w:p>
        </w:tc>
      </w:tr>
      <w:tr w:rsidR="00BC29C5" w:rsidRPr="00291A4D" w14:paraId="6AEB4291" w14:textId="77777777" w:rsidTr="6DD6C688">
        <w:trPr>
          <w:jc w:val="center"/>
        </w:trPr>
        <w:tc>
          <w:tcPr>
            <w:tcW w:w="2717" w:type="dxa"/>
          </w:tcPr>
          <w:p w14:paraId="38A58E56" w14:textId="77777777" w:rsidR="00BC29C5" w:rsidRPr="00291A4D" w:rsidRDefault="00BC29C5" w:rsidP="00BC29C5">
            <w:pPr>
              <w:spacing w:before="40" w:after="40"/>
            </w:pPr>
            <w:r>
              <w:lastRenderedPageBreak/>
              <w:t xml:space="preserve">FTS </w:t>
            </w:r>
          </w:p>
        </w:tc>
        <w:tc>
          <w:tcPr>
            <w:tcW w:w="5573" w:type="dxa"/>
          </w:tcPr>
          <w:p w14:paraId="4252509C" w14:textId="77777777" w:rsidR="00BC29C5" w:rsidRPr="00291A4D" w:rsidRDefault="00BC29C5" w:rsidP="00BC29C5">
            <w:pPr>
              <w:spacing w:before="40" w:after="40"/>
            </w:pPr>
            <w:r w:rsidRPr="00291A4D">
              <w:t xml:space="preserve">The UK Government Find a Tender Service </w:t>
            </w:r>
          </w:p>
        </w:tc>
      </w:tr>
      <w:tr w:rsidR="001B2B59" w:rsidRPr="00291A4D" w14:paraId="6A25D51E" w14:textId="77777777" w:rsidTr="6DD6C688">
        <w:trPr>
          <w:jc w:val="center"/>
        </w:trPr>
        <w:tc>
          <w:tcPr>
            <w:tcW w:w="2717" w:type="dxa"/>
          </w:tcPr>
          <w:p w14:paraId="01CF426C" w14:textId="69BA6E9B" w:rsidR="001B2B59" w:rsidRDefault="001B2B59" w:rsidP="00BC29C5">
            <w:pPr>
              <w:spacing w:before="40" w:after="40"/>
            </w:pPr>
            <w:r>
              <w:t>FVRAT</w:t>
            </w:r>
          </w:p>
        </w:tc>
        <w:tc>
          <w:tcPr>
            <w:tcW w:w="5573" w:type="dxa"/>
          </w:tcPr>
          <w:p w14:paraId="0733D2AC" w14:textId="5A2B0B15" w:rsidR="001B2B59" w:rsidRPr="00291A4D" w:rsidRDefault="6DD6C688" w:rsidP="00BC29C5">
            <w:pPr>
              <w:spacing w:before="40" w:after="40"/>
            </w:pPr>
            <w:r>
              <w:t>The Financial Viability Risk Assessment Tool, which the Authority is using to help test the financial standing of Bidders, Parent Company, Ultimate Parent Company and Key Sub-contractors at this PSQ stage</w:t>
            </w:r>
          </w:p>
        </w:tc>
      </w:tr>
      <w:tr w:rsidR="00BC29C5" w:rsidRPr="00291A4D" w14:paraId="6F5BD2AA" w14:textId="77777777" w:rsidTr="6DD6C688">
        <w:trPr>
          <w:jc w:val="center"/>
        </w:trPr>
        <w:tc>
          <w:tcPr>
            <w:tcW w:w="2717" w:type="dxa"/>
          </w:tcPr>
          <w:p w14:paraId="5E65A2F8" w14:textId="77777777" w:rsidR="00BC29C5" w:rsidRPr="00291A4D" w:rsidRDefault="00BC29C5" w:rsidP="00BC29C5">
            <w:pPr>
              <w:spacing w:before="40" w:after="40"/>
            </w:pPr>
            <w:r w:rsidRPr="00291A4D">
              <w:t>IT</w:t>
            </w:r>
            <w:r>
              <w:t>T</w:t>
            </w:r>
          </w:p>
        </w:tc>
        <w:tc>
          <w:tcPr>
            <w:tcW w:w="5573" w:type="dxa"/>
          </w:tcPr>
          <w:p w14:paraId="7C29EC51" w14:textId="5EDEA4F3" w:rsidR="00BC29C5" w:rsidRPr="00291A4D" w:rsidRDefault="00BC29C5" w:rsidP="00BC29C5">
            <w:pPr>
              <w:spacing w:before="40" w:after="40"/>
            </w:pPr>
            <w:r w:rsidRPr="00291A4D">
              <w:t>The invitation to tender</w:t>
            </w:r>
            <w:r w:rsidR="00642743">
              <w:t xml:space="preserve"> stage</w:t>
            </w:r>
            <w:r w:rsidRPr="00291A4D">
              <w:t xml:space="preserve"> </w:t>
            </w:r>
            <w:r>
              <w:t xml:space="preserve">whereby </w:t>
            </w:r>
            <w:r w:rsidR="00642743">
              <w:t>Bidders</w:t>
            </w:r>
            <w:r>
              <w:t>,</w:t>
            </w:r>
            <w:r w:rsidRPr="00291A4D">
              <w:t xml:space="preserve"> who have been successful at this </w:t>
            </w:r>
            <w:r w:rsidR="00642743">
              <w:t>P</w:t>
            </w:r>
            <w:r w:rsidRPr="00291A4D">
              <w:t>SQ stage</w:t>
            </w:r>
            <w:r>
              <w:t xml:space="preserve">, </w:t>
            </w:r>
            <w:r w:rsidRPr="00291A4D">
              <w:t xml:space="preserve">shall be invited to </w:t>
            </w:r>
            <w:r>
              <w:t>submit an initial tender</w:t>
            </w:r>
          </w:p>
        </w:tc>
      </w:tr>
      <w:tr w:rsidR="00BC29C5" w:rsidRPr="00291A4D" w14:paraId="168B316F" w14:textId="77777777" w:rsidTr="6DD6C688">
        <w:trPr>
          <w:jc w:val="center"/>
        </w:trPr>
        <w:tc>
          <w:tcPr>
            <w:tcW w:w="2717" w:type="dxa"/>
          </w:tcPr>
          <w:p w14:paraId="581D2799" w14:textId="77777777" w:rsidR="00BC29C5" w:rsidRPr="00291A4D" w:rsidRDefault="00BC29C5" w:rsidP="00BC29C5">
            <w:pPr>
              <w:spacing w:before="40" w:after="40"/>
            </w:pPr>
            <w:r w:rsidRPr="00291A4D">
              <w:t>Key Sub-contractor</w:t>
            </w:r>
          </w:p>
        </w:tc>
        <w:tc>
          <w:tcPr>
            <w:tcW w:w="5573" w:type="dxa"/>
          </w:tcPr>
          <w:p w14:paraId="7185012E" w14:textId="68A98A4F" w:rsidR="00BC29C5" w:rsidRPr="00291A4D" w:rsidRDefault="00BC29C5" w:rsidP="00BC29C5">
            <w:pPr>
              <w:spacing w:before="40" w:after="40"/>
            </w:pPr>
            <w:r w:rsidRPr="00291A4D">
              <w:t xml:space="preserve">A sub-contractor material to the delivery of the </w:t>
            </w:r>
            <w:r>
              <w:t>R</w:t>
            </w:r>
            <w:r w:rsidRPr="00291A4D">
              <w:t xml:space="preserve">equirements and/or </w:t>
            </w:r>
            <w:r w:rsidR="00977476">
              <w:t xml:space="preserve">that </w:t>
            </w:r>
            <w:r w:rsidRPr="00291A4D">
              <w:t>bring</w:t>
            </w:r>
            <w:r w:rsidR="00977476">
              <w:t>s</w:t>
            </w:r>
            <w:r w:rsidRPr="00291A4D">
              <w:t xml:space="preserve"> capabilities or experience that the </w:t>
            </w:r>
            <w:r w:rsidR="0078633D">
              <w:t>Bidder</w:t>
            </w:r>
            <w:r w:rsidRPr="00291A4D">
              <w:t xml:space="preserve"> is seeking to rely on for any part of its Response </w:t>
            </w:r>
          </w:p>
        </w:tc>
      </w:tr>
      <w:tr w:rsidR="00BC29C5" w:rsidRPr="00291A4D" w14:paraId="76F3D299" w14:textId="77777777" w:rsidTr="6DD6C688">
        <w:trPr>
          <w:jc w:val="center"/>
        </w:trPr>
        <w:tc>
          <w:tcPr>
            <w:tcW w:w="2717" w:type="dxa"/>
          </w:tcPr>
          <w:p w14:paraId="74F41C34" w14:textId="77777777" w:rsidR="00BC29C5" w:rsidRPr="00291A4D" w:rsidRDefault="00BC29C5" w:rsidP="00BC29C5">
            <w:pPr>
              <w:spacing w:before="40" w:after="40"/>
            </w:pPr>
            <w:r>
              <w:t>NDA</w:t>
            </w:r>
          </w:p>
        </w:tc>
        <w:tc>
          <w:tcPr>
            <w:tcW w:w="5573" w:type="dxa"/>
          </w:tcPr>
          <w:p w14:paraId="53EAEF86" w14:textId="75CF8C4E" w:rsidR="00BC29C5" w:rsidRPr="00291A4D" w:rsidRDefault="00BC29C5" w:rsidP="00BC29C5">
            <w:pPr>
              <w:spacing w:before="40" w:after="40"/>
            </w:pPr>
            <w:r>
              <w:t xml:space="preserve">Non-Disclosure Agreement setting out how the </w:t>
            </w:r>
            <w:r w:rsidR="00D63119">
              <w:t>Bidder</w:t>
            </w:r>
            <w:r>
              <w:t xml:space="preserve"> shall </w:t>
            </w:r>
            <w:r w:rsidR="00D63119">
              <w:t>treat Authority</w:t>
            </w:r>
            <w:r>
              <w:t xml:space="preserve"> data in accordance with this </w:t>
            </w:r>
            <w:r w:rsidR="007C08E3">
              <w:t>Procurement</w:t>
            </w:r>
            <w:r w:rsidR="00D63119">
              <w:t>,</w:t>
            </w:r>
            <w:r w:rsidR="007C08E3">
              <w:t xml:space="preserve"> which must be completed and signed by Bidders prior to responding to this PSQ to enable access to the Invitation to Participate Data Room</w:t>
            </w:r>
          </w:p>
        </w:tc>
      </w:tr>
      <w:tr w:rsidR="00CD0545" w:rsidRPr="00291A4D" w14:paraId="17518D72" w14:textId="77777777" w:rsidTr="6DD6C688">
        <w:trPr>
          <w:jc w:val="center"/>
        </w:trPr>
        <w:tc>
          <w:tcPr>
            <w:tcW w:w="2717" w:type="dxa"/>
          </w:tcPr>
          <w:p w14:paraId="3637656C" w14:textId="47DBF08F" w:rsidR="00CD0545" w:rsidRDefault="00CD0545" w:rsidP="00BC29C5">
            <w:pPr>
              <w:spacing w:before="40" w:after="40"/>
            </w:pPr>
            <w:r>
              <w:t xml:space="preserve">Parent Company </w:t>
            </w:r>
          </w:p>
        </w:tc>
        <w:tc>
          <w:tcPr>
            <w:tcW w:w="5573" w:type="dxa"/>
          </w:tcPr>
          <w:p w14:paraId="063AC2D8" w14:textId="7DB68C13" w:rsidR="00CD0545" w:rsidRDefault="00CD0545" w:rsidP="00BC29C5">
            <w:pPr>
              <w:spacing w:before="40" w:after="40"/>
            </w:pPr>
            <w:r>
              <w:t>A company which has a controlling or majority interest in a Bidder</w:t>
            </w:r>
          </w:p>
        </w:tc>
      </w:tr>
      <w:tr w:rsidR="007C08E3" w:rsidRPr="00291A4D" w14:paraId="0AE1B254" w14:textId="77777777" w:rsidTr="6DD6C688">
        <w:trPr>
          <w:jc w:val="center"/>
        </w:trPr>
        <w:tc>
          <w:tcPr>
            <w:tcW w:w="2717" w:type="dxa"/>
          </w:tcPr>
          <w:p w14:paraId="0A94C931" w14:textId="61FDDF83" w:rsidR="007C08E3" w:rsidRDefault="007C08E3" w:rsidP="00BC29C5">
            <w:pPr>
              <w:spacing w:before="40" w:after="40"/>
            </w:pPr>
            <w:r>
              <w:t>Parties</w:t>
            </w:r>
          </w:p>
        </w:tc>
        <w:tc>
          <w:tcPr>
            <w:tcW w:w="5573" w:type="dxa"/>
          </w:tcPr>
          <w:p w14:paraId="08F71B5F" w14:textId="45F4B332" w:rsidR="007C08E3" w:rsidRDefault="007C08E3" w:rsidP="00BC29C5">
            <w:pPr>
              <w:spacing w:before="40" w:after="40"/>
            </w:pPr>
            <w:r>
              <w:t>The Authority and a Bidder</w:t>
            </w:r>
          </w:p>
        </w:tc>
      </w:tr>
      <w:tr w:rsidR="00BC29C5" w:rsidRPr="00291A4D" w14:paraId="44BC192C" w14:textId="77777777" w:rsidTr="6DD6C688">
        <w:trPr>
          <w:jc w:val="center"/>
        </w:trPr>
        <w:tc>
          <w:tcPr>
            <w:tcW w:w="2717" w:type="dxa"/>
          </w:tcPr>
          <w:p w14:paraId="02E33F82" w14:textId="77777777" w:rsidR="00BC29C5" w:rsidRPr="00291A4D" w:rsidRDefault="00BC29C5" w:rsidP="00BC29C5">
            <w:pPr>
              <w:spacing w:before="40" w:after="40"/>
            </w:pPr>
            <w:r w:rsidRPr="00291A4D">
              <w:t>Process</w:t>
            </w:r>
          </w:p>
        </w:tc>
        <w:tc>
          <w:tcPr>
            <w:tcW w:w="5573" w:type="dxa"/>
          </w:tcPr>
          <w:p w14:paraId="6307FE85" w14:textId="3341AEB6" w:rsidR="00BC29C5" w:rsidRPr="00291A4D" w:rsidRDefault="00BC29C5" w:rsidP="00BC29C5">
            <w:pPr>
              <w:spacing w:before="40" w:after="40"/>
            </w:pPr>
            <w:r w:rsidRPr="00291A4D">
              <w:t>Th</w:t>
            </w:r>
            <w:r>
              <w:t>e</w:t>
            </w:r>
            <w:r w:rsidRPr="00291A4D">
              <w:t xml:space="preserve"> process for </w:t>
            </w:r>
            <w:r w:rsidR="000E299D">
              <w:t xml:space="preserve">the execution of </w:t>
            </w:r>
            <w:r w:rsidRPr="00291A4D">
              <w:t xml:space="preserve">this </w:t>
            </w:r>
            <w:r>
              <w:t>Procurement</w:t>
            </w:r>
          </w:p>
        </w:tc>
      </w:tr>
      <w:tr w:rsidR="00BC29C5" w:rsidRPr="00291A4D" w14:paraId="5E5C2FE9" w14:textId="77777777" w:rsidTr="6DD6C688">
        <w:trPr>
          <w:jc w:val="center"/>
        </w:trPr>
        <w:tc>
          <w:tcPr>
            <w:tcW w:w="2717" w:type="dxa"/>
          </w:tcPr>
          <w:p w14:paraId="67181253" w14:textId="77777777" w:rsidR="00BC29C5" w:rsidRPr="00291A4D" w:rsidRDefault="00BC29C5" w:rsidP="00BC29C5">
            <w:pPr>
              <w:spacing w:before="40" w:after="40"/>
            </w:pPr>
            <w:r>
              <w:t>Procurement</w:t>
            </w:r>
          </w:p>
        </w:tc>
        <w:tc>
          <w:tcPr>
            <w:tcW w:w="5573" w:type="dxa"/>
          </w:tcPr>
          <w:p w14:paraId="2183F509" w14:textId="189ABB6C" w:rsidR="00BC29C5" w:rsidRPr="00291A4D" w:rsidRDefault="00BC29C5" w:rsidP="00BC29C5">
            <w:pPr>
              <w:spacing w:before="40" w:after="40"/>
            </w:pPr>
            <w:r>
              <w:t xml:space="preserve">The Process to select a </w:t>
            </w:r>
            <w:r w:rsidR="007A2C3A">
              <w:t>S</w:t>
            </w:r>
            <w:r>
              <w:t>upplier to deliver the scope of Services as detailed herein</w:t>
            </w:r>
            <w:r w:rsidR="003A040A">
              <w:t>, using the Competitive Flexible Procedure as described under section 20 of the Procurement Act 2023</w:t>
            </w:r>
          </w:p>
        </w:tc>
      </w:tr>
      <w:tr w:rsidR="00BC29C5" w:rsidRPr="00291A4D" w14:paraId="066C6BC9" w14:textId="77777777" w:rsidTr="6DD6C688">
        <w:trPr>
          <w:jc w:val="center"/>
        </w:trPr>
        <w:tc>
          <w:tcPr>
            <w:tcW w:w="2717" w:type="dxa"/>
          </w:tcPr>
          <w:p w14:paraId="3E2B7EBE" w14:textId="77777777" w:rsidR="00BC29C5" w:rsidRPr="00291A4D" w:rsidRDefault="00BC29C5" w:rsidP="00BC29C5">
            <w:pPr>
              <w:spacing w:before="40" w:after="40"/>
            </w:pPr>
            <w:r>
              <w:t>P</w:t>
            </w:r>
            <w:r w:rsidRPr="00291A4D">
              <w:t>SQ</w:t>
            </w:r>
          </w:p>
        </w:tc>
        <w:tc>
          <w:tcPr>
            <w:tcW w:w="5573" w:type="dxa"/>
          </w:tcPr>
          <w:p w14:paraId="25AA041C" w14:textId="77777777" w:rsidR="00BC29C5" w:rsidRPr="00291A4D" w:rsidRDefault="00BC29C5" w:rsidP="00BC29C5">
            <w:pPr>
              <w:spacing w:before="40" w:after="40"/>
            </w:pPr>
            <w:r w:rsidRPr="00291A4D">
              <w:t xml:space="preserve">This </w:t>
            </w:r>
            <w:r>
              <w:t>Procurement Specific</w:t>
            </w:r>
            <w:r w:rsidRPr="00291A4D">
              <w:t xml:space="preserve"> </w:t>
            </w:r>
            <w:r>
              <w:t>Q</w:t>
            </w:r>
            <w:r w:rsidRPr="00291A4D">
              <w:t>uestionnaire</w:t>
            </w:r>
          </w:p>
        </w:tc>
      </w:tr>
      <w:tr w:rsidR="00BC29C5" w:rsidRPr="00291A4D" w14:paraId="08A23F25" w14:textId="77777777" w:rsidTr="6DD6C688">
        <w:trPr>
          <w:jc w:val="center"/>
        </w:trPr>
        <w:tc>
          <w:tcPr>
            <w:tcW w:w="2717" w:type="dxa"/>
          </w:tcPr>
          <w:p w14:paraId="15AB4ACA" w14:textId="77777777" w:rsidR="00BC29C5" w:rsidRPr="00291A4D" w:rsidRDefault="00BC29C5" w:rsidP="00BC29C5">
            <w:pPr>
              <w:spacing w:before="40" w:after="40"/>
            </w:pPr>
            <w:r>
              <w:t>P</w:t>
            </w:r>
            <w:r w:rsidRPr="00291A4D">
              <w:t>SQ Declaration Form</w:t>
            </w:r>
          </w:p>
        </w:tc>
        <w:tc>
          <w:tcPr>
            <w:tcW w:w="5573" w:type="dxa"/>
          </w:tcPr>
          <w:p w14:paraId="6760D397" w14:textId="7A1516C0" w:rsidR="00BC29C5" w:rsidRPr="00291A4D" w:rsidRDefault="00BC29C5" w:rsidP="00BC29C5">
            <w:pPr>
              <w:spacing w:before="40" w:after="40"/>
            </w:pPr>
            <w:r w:rsidRPr="00291A4D">
              <w:t xml:space="preserve">The </w:t>
            </w:r>
            <w:r>
              <w:t>P</w:t>
            </w:r>
            <w:r w:rsidRPr="00291A4D">
              <w:t xml:space="preserve">SQ declaration form set out </w:t>
            </w:r>
            <w:r>
              <w:t xml:space="preserve">herein (PSQ Declaration Form) </w:t>
            </w:r>
            <w:r w:rsidRPr="00291A4D">
              <w:t xml:space="preserve">which must be completed by </w:t>
            </w:r>
            <w:r w:rsidR="0078633D">
              <w:t>Bidder</w:t>
            </w:r>
            <w:r w:rsidRPr="00291A4D">
              <w:t xml:space="preserve">s in submitting their Response to this </w:t>
            </w:r>
            <w:r>
              <w:t>P</w:t>
            </w:r>
            <w:r w:rsidRPr="00291A4D">
              <w:t>SQ</w:t>
            </w:r>
          </w:p>
        </w:tc>
      </w:tr>
      <w:tr w:rsidR="00BC29C5" w:rsidRPr="00291A4D" w14:paraId="4D40678B" w14:textId="77777777" w:rsidTr="6DD6C688">
        <w:trPr>
          <w:jc w:val="center"/>
        </w:trPr>
        <w:tc>
          <w:tcPr>
            <w:tcW w:w="2717" w:type="dxa"/>
          </w:tcPr>
          <w:p w14:paraId="23B3DEF6" w14:textId="77777777" w:rsidR="00BC29C5" w:rsidRPr="00291A4D" w:rsidRDefault="00BC29C5" w:rsidP="00BC29C5">
            <w:pPr>
              <w:spacing w:before="40" w:after="40"/>
            </w:pPr>
            <w:r>
              <w:t>P</w:t>
            </w:r>
            <w:r w:rsidRPr="00291A4D">
              <w:t>SQ Evaluation Methodology</w:t>
            </w:r>
          </w:p>
        </w:tc>
        <w:tc>
          <w:tcPr>
            <w:tcW w:w="5573" w:type="dxa"/>
          </w:tcPr>
          <w:p w14:paraId="467D3AAA" w14:textId="0118FF42" w:rsidR="00BC29C5" w:rsidRPr="00291A4D" w:rsidRDefault="00BC29C5" w:rsidP="00BC29C5">
            <w:pPr>
              <w:spacing w:before="40" w:after="40"/>
            </w:pPr>
            <w:r w:rsidRPr="00291A4D">
              <w:t xml:space="preserve">The evaluation methodology for the evaluation of </w:t>
            </w:r>
            <w:r w:rsidR="008842D4">
              <w:t>P</w:t>
            </w:r>
            <w:r w:rsidRPr="00291A4D">
              <w:t xml:space="preserve">SQ Responses and which is set out </w:t>
            </w:r>
            <w:r>
              <w:t>herein</w:t>
            </w:r>
          </w:p>
        </w:tc>
      </w:tr>
      <w:tr w:rsidR="00BC29C5" w:rsidRPr="00291A4D" w14:paraId="66A9E4DC" w14:textId="77777777" w:rsidTr="6DD6C688">
        <w:trPr>
          <w:jc w:val="center"/>
        </w:trPr>
        <w:tc>
          <w:tcPr>
            <w:tcW w:w="2717" w:type="dxa"/>
          </w:tcPr>
          <w:p w14:paraId="3AD12CE4" w14:textId="77777777" w:rsidR="00BC29C5" w:rsidRPr="00291A4D" w:rsidRDefault="00BC29C5" w:rsidP="00BC29C5">
            <w:pPr>
              <w:spacing w:before="40" w:after="40"/>
            </w:pPr>
            <w:r>
              <w:t xml:space="preserve">PSQ </w:t>
            </w:r>
            <w:r w:rsidRPr="00291A4D">
              <w:t>Response Deadline</w:t>
            </w:r>
          </w:p>
        </w:tc>
        <w:tc>
          <w:tcPr>
            <w:tcW w:w="5573" w:type="dxa"/>
          </w:tcPr>
          <w:p w14:paraId="05B4082A" w14:textId="77777777" w:rsidR="00BC29C5" w:rsidRPr="00291A4D" w:rsidRDefault="00BC29C5" w:rsidP="00BC29C5">
            <w:pPr>
              <w:spacing w:before="40" w:after="40"/>
            </w:pPr>
            <w:r w:rsidRPr="00291A4D">
              <w:t xml:space="preserve">The deadline for submission of completed Responses as set out </w:t>
            </w:r>
            <w:r>
              <w:t xml:space="preserve">in </w:t>
            </w:r>
            <w:r w:rsidRPr="00291A4D">
              <w:t xml:space="preserve">this </w:t>
            </w:r>
            <w:r>
              <w:t>P</w:t>
            </w:r>
            <w:r w:rsidRPr="00291A4D">
              <w:t>SQ</w:t>
            </w:r>
          </w:p>
        </w:tc>
      </w:tr>
      <w:tr w:rsidR="00BC29C5" w:rsidRPr="00291A4D" w14:paraId="3E41C834" w14:textId="77777777" w:rsidTr="6DD6C688">
        <w:trPr>
          <w:jc w:val="center"/>
        </w:trPr>
        <w:tc>
          <w:tcPr>
            <w:tcW w:w="2717" w:type="dxa"/>
          </w:tcPr>
          <w:p w14:paraId="1EBDAF34" w14:textId="77777777" w:rsidR="00BC29C5" w:rsidRPr="00291A4D" w:rsidRDefault="00BC29C5" w:rsidP="00BC29C5">
            <w:pPr>
              <w:spacing w:before="40" w:after="40"/>
            </w:pPr>
            <w:r>
              <w:t>P</w:t>
            </w:r>
            <w:r w:rsidRPr="00291A4D">
              <w:t>SQ Response Form</w:t>
            </w:r>
          </w:p>
        </w:tc>
        <w:tc>
          <w:tcPr>
            <w:tcW w:w="5573" w:type="dxa"/>
          </w:tcPr>
          <w:p w14:paraId="6DF72B37" w14:textId="37053908" w:rsidR="00BC29C5" w:rsidRPr="00291A4D" w:rsidRDefault="00BC29C5" w:rsidP="00BC29C5">
            <w:pPr>
              <w:spacing w:before="40" w:after="40"/>
            </w:pPr>
            <w:r w:rsidRPr="00291A4D">
              <w:t xml:space="preserve">The form set out </w:t>
            </w:r>
            <w:r>
              <w:t xml:space="preserve">herein (PSQ Response Form) </w:t>
            </w:r>
            <w:r w:rsidRPr="00291A4D">
              <w:t xml:space="preserve">which must be completed and submitted by </w:t>
            </w:r>
            <w:r>
              <w:t xml:space="preserve">Bidders </w:t>
            </w:r>
            <w:r w:rsidRPr="00291A4D">
              <w:t xml:space="preserve">as part of their Response to this </w:t>
            </w:r>
            <w:r w:rsidR="008842D4">
              <w:t>P</w:t>
            </w:r>
            <w:r w:rsidRPr="00291A4D">
              <w:t>SQ</w:t>
            </w:r>
          </w:p>
        </w:tc>
      </w:tr>
      <w:tr w:rsidR="0019129D" w:rsidRPr="00291A4D" w14:paraId="73CC73C9" w14:textId="77777777" w:rsidTr="6DD6C688">
        <w:trPr>
          <w:jc w:val="center"/>
        </w:trPr>
        <w:tc>
          <w:tcPr>
            <w:tcW w:w="2717" w:type="dxa"/>
          </w:tcPr>
          <w:p w14:paraId="5096B317" w14:textId="5A7F6340" w:rsidR="0019129D" w:rsidRDefault="0019129D" w:rsidP="00BC29C5">
            <w:pPr>
              <w:spacing w:before="40" w:after="40"/>
            </w:pPr>
            <w:r>
              <w:t>Qualitative Response</w:t>
            </w:r>
          </w:p>
        </w:tc>
        <w:tc>
          <w:tcPr>
            <w:tcW w:w="5573" w:type="dxa"/>
          </w:tcPr>
          <w:p w14:paraId="4328FACB" w14:textId="1C8E5ECD" w:rsidR="000151EB" w:rsidRDefault="00EF74E3" w:rsidP="00BC29C5">
            <w:pPr>
              <w:spacing w:before="40" w:after="40"/>
            </w:pPr>
            <w:r w:rsidRPr="00EF74E3">
              <w:t xml:space="preserve">A response from Bidders using the </w:t>
            </w:r>
            <w:r w:rsidR="00341AD3">
              <w:t>Response T</w:t>
            </w:r>
            <w:r w:rsidRPr="00EF74E3">
              <w:t>emplate</w:t>
            </w:r>
            <w:r w:rsidR="00BF1E01">
              <w:t xml:space="preserve">s in the Data Room here </w:t>
            </w:r>
            <w:hyperlink r:id="rId16" w:history="1">
              <w:r w:rsidR="000151EB" w:rsidRPr="005D62A5">
                <w:rPr>
                  <w:rStyle w:val="Hyperlink"/>
                </w:rPr>
                <w:t>https://mps.box.com/s/1aphy7kn5dge16hstyqfi1mfdc3ny8k8</w:t>
              </w:r>
            </w:hyperlink>
          </w:p>
          <w:p w14:paraId="40616780" w14:textId="1CD7A2E2" w:rsidR="0019129D" w:rsidRPr="00291A4D" w:rsidRDefault="00BF1E01" w:rsidP="00BC29C5">
            <w:pPr>
              <w:spacing w:before="40" w:after="40"/>
            </w:pPr>
            <w:r>
              <w:t xml:space="preserve">to </w:t>
            </w:r>
            <w:r w:rsidR="00EF74E3" w:rsidRPr="00EF74E3">
              <w:t xml:space="preserve">the Technical Assessment Questions </w:t>
            </w:r>
            <w:r w:rsidR="008551A7">
              <w:t xml:space="preserve">posed </w:t>
            </w:r>
            <w:r w:rsidR="00EF74E3" w:rsidRPr="00EF74E3">
              <w:t>in Part 4, which will be used to derive the shortlisted Bidders progressing to ITT</w:t>
            </w:r>
            <w:r w:rsidR="008551A7">
              <w:t xml:space="preserve"> as described herein</w:t>
            </w:r>
          </w:p>
        </w:tc>
      </w:tr>
      <w:tr w:rsidR="00BC29C5" w:rsidRPr="00291A4D" w14:paraId="6B51CD56" w14:textId="77777777" w:rsidTr="6DD6C688">
        <w:trPr>
          <w:jc w:val="center"/>
        </w:trPr>
        <w:tc>
          <w:tcPr>
            <w:tcW w:w="2717" w:type="dxa"/>
          </w:tcPr>
          <w:p w14:paraId="4370AEB7" w14:textId="77777777" w:rsidR="00BC29C5" w:rsidRPr="00291A4D" w:rsidRDefault="00BC29C5" w:rsidP="00BC29C5">
            <w:pPr>
              <w:spacing w:before="40" w:after="40"/>
            </w:pPr>
            <w:r w:rsidRPr="00291A4D">
              <w:t>Regulations</w:t>
            </w:r>
          </w:p>
        </w:tc>
        <w:tc>
          <w:tcPr>
            <w:tcW w:w="5573" w:type="dxa"/>
          </w:tcPr>
          <w:p w14:paraId="54EB8B74" w14:textId="446F1609" w:rsidR="00BC29C5" w:rsidRPr="00291A4D" w:rsidRDefault="6DD6C688" w:rsidP="00BC29C5">
            <w:pPr>
              <w:spacing w:before="40" w:after="40"/>
            </w:pPr>
            <w:r>
              <w:t>The Public Act 2023 and/or any regulations enacted and in force or any replacement legislation (if applicable to this Procurement)</w:t>
            </w:r>
          </w:p>
        </w:tc>
      </w:tr>
      <w:tr w:rsidR="00BC29C5" w:rsidRPr="00291A4D" w14:paraId="51C69C0D" w14:textId="77777777" w:rsidTr="6DD6C688">
        <w:trPr>
          <w:jc w:val="center"/>
        </w:trPr>
        <w:tc>
          <w:tcPr>
            <w:tcW w:w="2717" w:type="dxa"/>
          </w:tcPr>
          <w:p w14:paraId="3C3F412C" w14:textId="77777777" w:rsidR="00BC29C5" w:rsidRPr="00291A4D" w:rsidRDefault="00BC29C5" w:rsidP="00BC29C5">
            <w:pPr>
              <w:spacing w:before="40" w:after="40"/>
            </w:pPr>
            <w:r>
              <w:lastRenderedPageBreak/>
              <w:t xml:space="preserve">Requirements </w:t>
            </w:r>
          </w:p>
        </w:tc>
        <w:tc>
          <w:tcPr>
            <w:tcW w:w="5573" w:type="dxa"/>
          </w:tcPr>
          <w:p w14:paraId="61B4023C" w14:textId="59D390DC" w:rsidR="00BC29C5" w:rsidRPr="00291A4D" w:rsidRDefault="00BC29C5" w:rsidP="00BC29C5">
            <w:pPr>
              <w:spacing w:before="40" w:after="40"/>
            </w:pPr>
            <w:r w:rsidRPr="00291A4D">
              <w:t xml:space="preserve">The Authority’s </w:t>
            </w:r>
            <w:r>
              <w:t xml:space="preserve">detailed </w:t>
            </w:r>
            <w:r w:rsidRPr="00291A4D">
              <w:t xml:space="preserve">requirements, </w:t>
            </w:r>
            <w:r>
              <w:t>which shall be available to</w:t>
            </w:r>
            <w:r w:rsidR="001B2B59">
              <w:t xml:space="preserve"> Bidders</w:t>
            </w:r>
            <w:r>
              <w:t xml:space="preserve"> at </w:t>
            </w:r>
            <w:r w:rsidR="00963780">
              <w:t>ITT</w:t>
            </w:r>
            <w:r>
              <w:t xml:space="preserve"> stage</w:t>
            </w:r>
            <w:r w:rsidR="001B2B59">
              <w:t xml:space="preserve"> and may be updated at or prior to BAFO stage</w:t>
            </w:r>
            <w:r w:rsidR="000120E2">
              <w:t>. Requirements provided at this PSQ stage are Draft Requirements which are indicative and subject to change</w:t>
            </w:r>
          </w:p>
        </w:tc>
      </w:tr>
      <w:tr w:rsidR="00BC29C5" w:rsidRPr="00291A4D" w14:paraId="089DF7F9" w14:textId="77777777" w:rsidTr="6DD6C688">
        <w:trPr>
          <w:jc w:val="center"/>
        </w:trPr>
        <w:tc>
          <w:tcPr>
            <w:tcW w:w="2717" w:type="dxa"/>
          </w:tcPr>
          <w:p w14:paraId="4B5D79E9" w14:textId="77777777" w:rsidR="00BC29C5" w:rsidRPr="00291A4D" w:rsidRDefault="00BC29C5" w:rsidP="00BC29C5">
            <w:pPr>
              <w:spacing w:before="40" w:after="40"/>
            </w:pPr>
            <w:r w:rsidRPr="00291A4D">
              <w:t>Response</w:t>
            </w:r>
          </w:p>
        </w:tc>
        <w:tc>
          <w:tcPr>
            <w:tcW w:w="5573" w:type="dxa"/>
          </w:tcPr>
          <w:p w14:paraId="5C1ABBA8" w14:textId="37894BAF" w:rsidR="00BC29C5" w:rsidRPr="00291A4D" w:rsidRDefault="00BC29C5" w:rsidP="00BC29C5">
            <w:pPr>
              <w:spacing w:before="40" w:after="40"/>
            </w:pPr>
            <w:r w:rsidRPr="00291A4D">
              <w:t xml:space="preserve">All information requested from the </w:t>
            </w:r>
            <w:r w:rsidR="0078633D">
              <w:t>Bidder</w:t>
            </w:r>
            <w:r w:rsidRPr="00291A4D">
              <w:t xml:space="preserve">, including the </w:t>
            </w:r>
            <w:r>
              <w:t>completed P</w:t>
            </w:r>
            <w:r w:rsidRPr="00291A4D">
              <w:t xml:space="preserve">SQ Response Form, </w:t>
            </w:r>
            <w:r w:rsidR="0078633D">
              <w:t xml:space="preserve">FVRAT, </w:t>
            </w:r>
            <w:r w:rsidRPr="00291A4D">
              <w:t xml:space="preserve">references and all other supporting documents, in connection with this </w:t>
            </w:r>
            <w:r>
              <w:t>P</w:t>
            </w:r>
            <w:r w:rsidRPr="00291A4D">
              <w:t>SQ</w:t>
            </w:r>
          </w:p>
        </w:tc>
      </w:tr>
      <w:tr w:rsidR="00223DB4" w:rsidRPr="00291A4D" w14:paraId="3BC04371" w14:textId="77777777" w:rsidTr="6DD6C688">
        <w:trPr>
          <w:jc w:val="center"/>
        </w:trPr>
        <w:tc>
          <w:tcPr>
            <w:tcW w:w="2717" w:type="dxa"/>
          </w:tcPr>
          <w:p w14:paraId="120C8E17" w14:textId="23CEE08E" w:rsidR="00223DB4" w:rsidRPr="00291A4D" w:rsidRDefault="00223DB4" w:rsidP="00BC29C5">
            <w:pPr>
              <w:spacing w:before="40" w:after="40"/>
            </w:pPr>
            <w:r>
              <w:t>Service(s)</w:t>
            </w:r>
          </w:p>
        </w:tc>
        <w:tc>
          <w:tcPr>
            <w:tcW w:w="5573" w:type="dxa"/>
          </w:tcPr>
          <w:p w14:paraId="06B3D35D" w14:textId="359CD6D9" w:rsidR="00223DB4" w:rsidRPr="00291A4D" w:rsidRDefault="00223DB4" w:rsidP="00BC29C5">
            <w:pPr>
              <w:spacing w:before="40" w:after="40"/>
            </w:pPr>
            <w:r>
              <w:t>The Application Management Services, the subject of this Procurement</w:t>
            </w:r>
            <w:r w:rsidR="00233035" w:rsidRPr="00233035">
              <w:t>, which must be delivered within the United Kingdom</w:t>
            </w:r>
          </w:p>
        </w:tc>
      </w:tr>
      <w:tr w:rsidR="00BC29C5" w:rsidRPr="00291A4D" w14:paraId="5804FAB5" w14:textId="77777777" w:rsidTr="6DD6C688">
        <w:trPr>
          <w:jc w:val="center"/>
        </w:trPr>
        <w:tc>
          <w:tcPr>
            <w:tcW w:w="2717" w:type="dxa"/>
          </w:tcPr>
          <w:p w14:paraId="7229D8A9" w14:textId="56A3D0B1" w:rsidR="00BC29C5" w:rsidRPr="00291A4D" w:rsidRDefault="00BC29C5" w:rsidP="00BC29C5">
            <w:pPr>
              <w:spacing w:before="40" w:after="40"/>
            </w:pPr>
            <w:r>
              <w:t>Service Commencement</w:t>
            </w:r>
          </w:p>
        </w:tc>
        <w:tc>
          <w:tcPr>
            <w:tcW w:w="5573" w:type="dxa"/>
          </w:tcPr>
          <w:p w14:paraId="4A69CDB2" w14:textId="32ECC36F" w:rsidR="00BC29C5" w:rsidRPr="00291A4D" w:rsidRDefault="00BC29C5" w:rsidP="00BC29C5">
            <w:pPr>
              <w:spacing w:before="40" w:after="40"/>
            </w:pPr>
            <w:r>
              <w:t>The date on which the Supplier takes on the full scope of the Services</w:t>
            </w:r>
            <w:r w:rsidR="0008795E">
              <w:t xml:space="preserve"> after implementation activity</w:t>
            </w:r>
            <w:r>
              <w:t>, assumed to be</w:t>
            </w:r>
            <w:r w:rsidR="00620083">
              <w:t xml:space="preserve"> from</w:t>
            </w:r>
            <w:r>
              <w:t xml:space="preserve"> </w:t>
            </w:r>
            <w:r w:rsidR="008F440C">
              <w:t xml:space="preserve">(and no earlier than) </w:t>
            </w:r>
            <w:r>
              <w:t>October 2026</w:t>
            </w:r>
            <w:r w:rsidR="00620083">
              <w:t xml:space="preserve"> (subject to change at the sole discretion of the Authority)</w:t>
            </w:r>
          </w:p>
        </w:tc>
      </w:tr>
      <w:tr w:rsidR="00ED6942" w:rsidRPr="00291A4D" w14:paraId="7067AB1C" w14:textId="77777777" w:rsidTr="6DD6C688">
        <w:trPr>
          <w:jc w:val="center"/>
        </w:trPr>
        <w:tc>
          <w:tcPr>
            <w:tcW w:w="2717" w:type="dxa"/>
          </w:tcPr>
          <w:p w14:paraId="455449B1" w14:textId="7FEA8224" w:rsidR="00ED6942" w:rsidRDefault="00ED6942" w:rsidP="00BC29C5">
            <w:pPr>
              <w:spacing w:before="40" w:after="40"/>
            </w:pPr>
            <w:r>
              <w:t>Service Transition</w:t>
            </w:r>
          </w:p>
        </w:tc>
        <w:tc>
          <w:tcPr>
            <w:tcW w:w="5573" w:type="dxa"/>
          </w:tcPr>
          <w:p w14:paraId="4D9BE331" w14:textId="1E8D765A" w:rsidR="00ED6942" w:rsidRDefault="00ED6942" w:rsidP="00BC29C5">
            <w:pPr>
              <w:spacing w:before="40" w:after="40"/>
            </w:pPr>
            <w:r>
              <w:t>The period between Contract Commencement and Service Commencement</w:t>
            </w:r>
            <w:r w:rsidR="005F6600">
              <w:t xml:space="preserve"> (save for where the Authority executes its rights for a Deferred Service Commencement)</w:t>
            </w:r>
            <w:r>
              <w:t>, considered to be no more than six calendar months</w:t>
            </w:r>
            <w:r w:rsidR="005F6600">
              <w:t xml:space="preserve">. </w:t>
            </w:r>
          </w:p>
        </w:tc>
      </w:tr>
      <w:tr w:rsidR="00985AC2" w:rsidRPr="00291A4D" w14:paraId="316E745A" w14:textId="77777777" w:rsidTr="6DD6C688">
        <w:trPr>
          <w:jc w:val="center"/>
        </w:trPr>
        <w:tc>
          <w:tcPr>
            <w:tcW w:w="2717" w:type="dxa"/>
          </w:tcPr>
          <w:p w14:paraId="42EA4511" w14:textId="3B997798" w:rsidR="00985AC2" w:rsidRDefault="00985AC2" w:rsidP="00BC29C5">
            <w:pPr>
              <w:spacing w:before="40" w:after="40"/>
            </w:pPr>
            <w:r>
              <w:t>SME</w:t>
            </w:r>
          </w:p>
        </w:tc>
        <w:tc>
          <w:tcPr>
            <w:tcW w:w="5573" w:type="dxa"/>
          </w:tcPr>
          <w:p w14:paraId="30686EC6" w14:textId="74626643" w:rsidR="00985AC2" w:rsidRDefault="00985AC2" w:rsidP="00BC29C5">
            <w:pPr>
              <w:spacing w:before="40" w:after="40"/>
            </w:pPr>
            <w:r>
              <w:t xml:space="preserve">Small Medium Enterprise as defined by the Government Commercial Function here: </w:t>
            </w:r>
            <w:hyperlink r:id="rId17" w:history="1">
              <w:r w:rsidRPr="00985AC2">
                <w:rPr>
                  <w:rStyle w:val="Hyperlink"/>
                </w:rPr>
                <w:t>Supplementary_Guidance_-Defining_Small_and_Medium_Sized_Enterprises_FINAL.pdf</w:t>
              </w:r>
            </w:hyperlink>
          </w:p>
        </w:tc>
      </w:tr>
      <w:tr w:rsidR="00BC29C5" w:rsidRPr="00291A4D" w14:paraId="1774BEAC" w14:textId="77777777" w:rsidTr="6DD6C688">
        <w:trPr>
          <w:jc w:val="center"/>
        </w:trPr>
        <w:tc>
          <w:tcPr>
            <w:tcW w:w="2717" w:type="dxa"/>
          </w:tcPr>
          <w:p w14:paraId="30ACF7E1" w14:textId="16A64DFB" w:rsidR="00BC29C5" w:rsidRPr="00291A4D" w:rsidRDefault="00BC29C5" w:rsidP="00BC29C5">
            <w:pPr>
              <w:spacing w:before="40" w:after="40"/>
            </w:pPr>
            <w:r>
              <w:t>Supplier</w:t>
            </w:r>
          </w:p>
        </w:tc>
        <w:tc>
          <w:tcPr>
            <w:tcW w:w="5573" w:type="dxa"/>
          </w:tcPr>
          <w:p w14:paraId="76AE4AB3" w14:textId="290512EA" w:rsidR="00BC29C5" w:rsidRPr="00291A4D" w:rsidRDefault="00BC29C5" w:rsidP="00BC29C5">
            <w:pPr>
              <w:spacing w:before="40" w:after="40"/>
            </w:pPr>
            <w:r>
              <w:t>A successful Bidder in this AMS Procurement competition</w:t>
            </w:r>
          </w:p>
        </w:tc>
      </w:tr>
      <w:tr w:rsidR="00F314CE" w:rsidRPr="00291A4D" w14:paraId="4DB0E6B0" w14:textId="77777777" w:rsidTr="6DD6C688">
        <w:trPr>
          <w:jc w:val="center"/>
        </w:trPr>
        <w:tc>
          <w:tcPr>
            <w:tcW w:w="2717" w:type="dxa"/>
          </w:tcPr>
          <w:p w14:paraId="0A3B933A" w14:textId="5195D994" w:rsidR="00F314CE" w:rsidRDefault="00F314CE" w:rsidP="00BC29C5">
            <w:pPr>
              <w:spacing w:before="40" w:after="40"/>
            </w:pPr>
            <w:r>
              <w:t>Technical Assessment Questions</w:t>
            </w:r>
          </w:p>
        </w:tc>
        <w:tc>
          <w:tcPr>
            <w:tcW w:w="5573" w:type="dxa"/>
          </w:tcPr>
          <w:p w14:paraId="596E5278" w14:textId="1FDFFCBE" w:rsidR="000151EB" w:rsidRDefault="00F314CE" w:rsidP="00BC29C5">
            <w:pPr>
              <w:spacing w:before="40" w:after="40"/>
            </w:pPr>
            <w:r>
              <w:t xml:space="preserve">Found in Part 4 of the PSQ, </w:t>
            </w:r>
            <w:r w:rsidR="000151EB">
              <w:t>with Response T</w:t>
            </w:r>
            <w:r w:rsidR="000151EB" w:rsidRPr="00EF74E3">
              <w:t>emplate</w:t>
            </w:r>
            <w:r w:rsidR="000151EB">
              <w:t xml:space="preserve">s in the Data Room here </w:t>
            </w:r>
            <w:hyperlink r:id="rId18" w:history="1">
              <w:r w:rsidR="000151EB" w:rsidRPr="005D62A5">
                <w:rPr>
                  <w:rStyle w:val="Hyperlink"/>
                </w:rPr>
                <w:t>https://mps.box.com/s/1aphy7kn5dge16hstyqfi1mfdc3ny8k8</w:t>
              </w:r>
            </w:hyperlink>
          </w:p>
          <w:p w14:paraId="2A8BBBD0" w14:textId="6EEFD9D7" w:rsidR="00F314CE" w:rsidRDefault="00F314CE" w:rsidP="00BC29C5">
            <w:pPr>
              <w:spacing w:before="40" w:after="40"/>
            </w:pPr>
            <w:r>
              <w:t>for Qualitative Responses to the scored questions to be used to calculate those Bidders to be shortlisted to progress to the ITT stage</w:t>
            </w:r>
          </w:p>
        </w:tc>
      </w:tr>
      <w:tr w:rsidR="003B1666" w:rsidRPr="00291A4D" w14:paraId="5E2276D7" w14:textId="77777777" w:rsidTr="6DD6C688">
        <w:trPr>
          <w:jc w:val="center"/>
        </w:trPr>
        <w:tc>
          <w:tcPr>
            <w:tcW w:w="2717" w:type="dxa"/>
          </w:tcPr>
          <w:p w14:paraId="6950FADF" w14:textId="27578E55" w:rsidR="003B1666" w:rsidRDefault="6814929F" w:rsidP="00BC29C5">
            <w:pPr>
              <w:spacing w:before="40" w:after="40"/>
            </w:pPr>
            <w:r>
              <w:t>Term</w:t>
            </w:r>
          </w:p>
        </w:tc>
        <w:tc>
          <w:tcPr>
            <w:tcW w:w="5573" w:type="dxa"/>
          </w:tcPr>
          <w:p w14:paraId="62B53E43" w14:textId="645F19E3" w:rsidR="003B1666" w:rsidRDefault="48E04440" w:rsidP="00BC29C5">
            <w:pPr>
              <w:spacing w:before="40" w:after="40"/>
            </w:pPr>
            <w:r>
              <w:t xml:space="preserve">Shall be 5 (five) years from the date of </w:t>
            </w:r>
            <w:r w:rsidR="00163350">
              <w:t xml:space="preserve">Service Commencement </w:t>
            </w:r>
            <w:r w:rsidR="00574728">
              <w:t xml:space="preserve">or Deferred </w:t>
            </w:r>
            <w:r w:rsidR="00163350">
              <w:t>Service Commencement (</w:t>
            </w:r>
            <w:r>
              <w:t>Initial Term), with two further optional years (5+1+1)</w:t>
            </w:r>
          </w:p>
        </w:tc>
      </w:tr>
      <w:tr w:rsidR="00CD0545" w:rsidRPr="00291A4D" w14:paraId="0F21782A" w14:textId="77777777" w:rsidTr="6DD6C688">
        <w:trPr>
          <w:jc w:val="center"/>
        </w:trPr>
        <w:tc>
          <w:tcPr>
            <w:tcW w:w="2717" w:type="dxa"/>
          </w:tcPr>
          <w:p w14:paraId="0D9D0A07" w14:textId="057173CC" w:rsidR="00CD0545" w:rsidRDefault="00CD0545" w:rsidP="00BC29C5">
            <w:pPr>
              <w:spacing w:before="40" w:after="40"/>
            </w:pPr>
            <w:r>
              <w:t>Ultimate Parent Company</w:t>
            </w:r>
          </w:p>
        </w:tc>
        <w:tc>
          <w:tcPr>
            <w:tcW w:w="5573" w:type="dxa"/>
          </w:tcPr>
          <w:p w14:paraId="5C965AAD" w14:textId="7AA2D820" w:rsidR="00CD0545" w:rsidRDefault="00CD0545" w:rsidP="00BC29C5">
            <w:pPr>
              <w:spacing w:before="40" w:after="40"/>
            </w:pPr>
            <w:r>
              <w:t xml:space="preserve">The highest level company in the corporate structure that owns or controls (directly or indirectly) the Bidder and is not itself owned by another company </w:t>
            </w:r>
          </w:p>
        </w:tc>
      </w:tr>
      <w:tr w:rsidR="00985AC2" w:rsidRPr="00291A4D" w14:paraId="6E21D8EB" w14:textId="77777777" w:rsidTr="6DD6C688">
        <w:trPr>
          <w:jc w:val="center"/>
        </w:trPr>
        <w:tc>
          <w:tcPr>
            <w:tcW w:w="2717" w:type="dxa"/>
          </w:tcPr>
          <w:p w14:paraId="1A15468E" w14:textId="673A7A7A" w:rsidR="00985AC2" w:rsidRDefault="00985AC2" w:rsidP="00BC29C5">
            <w:pPr>
              <w:spacing w:before="40" w:after="40"/>
            </w:pPr>
            <w:r>
              <w:t>VCSE</w:t>
            </w:r>
          </w:p>
        </w:tc>
        <w:tc>
          <w:tcPr>
            <w:tcW w:w="5573" w:type="dxa"/>
          </w:tcPr>
          <w:p w14:paraId="3D407DAB" w14:textId="32690994" w:rsidR="00985AC2" w:rsidRDefault="00985AC2" w:rsidP="00BC29C5">
            <w:pPr>
              <w:spacing w:before="40" w:after="40"/>
            </w:pPr>
            <w:r>
              <w:t>Voluntary Community &amp; Social Enterprise</w:t>
            </w:r>
          </w:p>
        </w:tc>
      </w:tr>
      <w:tr w:rsidR="00F42E7F" w:rsidRPr="00291A4D" w14:paraId="60E78C1E" w14:textId="77777777" w:rsidTr="6DD6C688">
        <w:trPr>
          <w:jc w:val="center"/>
        </w:trPr>
        <w:tc>
          <w:tcPr>
            <w:tcW w:w="2717" w:type="dxa"/>
          </w:tcPr>
          <w:p w14:paraId="0368A8BE" w14:textId="1F72CE32" w:rsidR="00F42E7F" w:rsidRDefault="00F42E7F" w:rsidP="00BC29C5">
            <w:pPr>
              <w:spacing w:before="40" w:after="40"/>
            </w:pPr>
            <w:r>
              <w:t>Working Day</w:t>
            </w:r>
          </w:p>
        </w:tc>
        <w:tc>
          <w:tcPr>
            <w:tcW w:w="5573" w:type="dxa"/>
          </w:tcPr>
          <w:p w14:paraId="611E426F" w14:textId="56CEDB00" w:rsidR="00F42E7F" w:rsidRDefault="00F42E7F" w:rsidP="00BC29C5">
            <w:pPr>
              <w:spacing w:before="40" w:after="40"/>
            </w:pPr>
            <w:r>
              <w:t>A Monday, Tuesday, Wednesday, Thursday or Friday</w:t>
            </w:r>
            <w:r w:rsidR="00017206">
              <w:t>,</w:t>
            </w:r>
            <w:r>
              <w:t xml:space="preserve"> save for Bank Holidays in England</w:t>
            </w:r>
          </w:p>
        </w:tc>
      </w:tr>
      <w:tr w:rsidR="00BC29C5" w:rsidRPr="00291A4D" w14:paraId="5AE70FF6" w14:textId="77777777" w:rsidTr="6DD6C688">
        <w:trPr>
          <w:jc w:val="center"/>
        </w:trPr>
        <w:tc>
          <w:tcPr>
            <w:tcW w:w="2717" w:type="dxa"/>
          </w:tcPr>
          <w:p w14:paraId="62FE187C" w14:textId="77777777" w:rsidR="00BC29C5" w:rsidRPr="00291A4D" w:rsidRDefault="00BC29C5" w:rsidP="00BC29C5">
            <w:pPr>
              <w:spacing w:before="40" w:after="40"/>
            </w:pPr>
            <w:r w:rsidRPr="00291A4D">
              <w:t xml:space="preserve">You / Your </w:t>
            </w:r>
          </w:p>
        </w:tc>
        <w:tc>
          <w:tcPr>
            <w:tcW w:w="5573" w:type="dxa"/>
          </w:tcPr>
          <w:p w14:paraId="48FE3293" w14:textId="50658040" w:rsidR="00BC29C5" w:rsidRPr="00291A4D" w:rsidRDefault="00BC29C5" w:rsidP="00BC29C5">
            <w:pPr>
              <w:spacing w:before="40" w:after="40"/>
            </w:pPr>
            <w:r w:rsidRPr="00291A4D">
              <w:t xml:space="preserve">Means the </w:t>
            </w:r>
            <w:r>
              <w:t>Bidder</w:t>
            </w:r>
          </w:p>
        </w:tc>
      </w:tr>
    </w:tbl>
    <w:p w14:paraId="4EF1A3ED" w14:textId="54338AC3" w:rsidR="00941A9E" w:rsidRDefault="00642743" w:rsidP="0040402D">
      <w:pPr>
        <w:pStyle w:val="Heading1"/>
      </w:pPr>
      <w:bookmarkStart w:id="139" w:name="_Toc205193399"/>
      <w:r>
        <w:lastRenderedPageBreak/>
        <w:t xml:space="preserve">Section 1 - </w:t>
      </w:r>
      <w:r w:rsidR="00941A9E">
        <w:t>Introduction &amp; Background</w:t>
      </w:r>
      <w:bookmarkEnd w:id="139"/>
    </w:p>
    <w:p w14:paraId="4E15C138" w14:textId="5C56A26F" w:rsidR="00072149" w:rsidRPr="00072149" w:rsidRDefault="00072149" w:rsidP="00072149">
      <w:pPr>
        <w:pStyle w:val="Heading2"/>
      </w:pPr>
      <w:bookmarkStart w:id="140" w:name="_Toc205193400"/>
      <w:r w:rsidRPr="00C65F76">
        <w:t>Purpose of this document:</w:t>
      </w:r>
      <w:bookmarkEnd w:id="140"/>
      <w:r w:rsidRPr="00C65F76">
        <w:tab/>
      </w:r>
    </w:p>
    <w:p w14:paraId="7956F2CC" w14:textId="3456CA70" w:rsidR="009011C0" w:rsidRDefault="009011C0" w:rsidP="00072149">
      <w:pPr>
        <w:pStyle w:val="BodyText1"/>
        <w:numPr>
          <w:ilvl w:val="0"/>
          <w:numId w:val="5"/>
        </w:numPr>
        <w:spacing w:before="120" w:after="120"/>
        <w:ind w:left="567" w:hanging="567"/>
        <w:jc w:val="both"/>
      </w:pPr>
      <w:r>
        <w:t xml:space="preserve">The Authority is seeking Bidders who may wish to tender for a Contract to provide </w:t>
      </w:r>
      <w:r w:rsidR="00977476">
        <w:t>AMS</w:t>
      </w:r>
      <w:r>
        <w:t xml:space="preserve"> to the Authority</w:t>
      </w:r>
      <w:r w:rsidR="00385DFE" w:rsidRPr="00385DFE">
        <w:t>, to be provided within the United Kingdom. </w:t>
      </w:r>
      <w:r w:rsidRPr="00385DFE">
        <w:t xml:space="preserve"> </w:t>
      </w:r>
    </w:p>
    <w:p w14:paraId="0495F463" w14:textId="2B1A2F65" w:rsidR="009011C0" w:rsidRDefault="009011C0" w:rsidP="009011C0">
      <w:pPr>
        <w:pStyle w:val="BodyText1"/>
        <w:spacing w:before="120" w:after="120"/>
        <w:ind w:left="567"/>
        <w:jc w:val="both"/>
      </w:pPr>
      <w:r>
        <w:t>This PSQ relates to the UK2 Notice advertised by the Authority in the F</w:t>
      </w:r>
      <w:r w:rsidR="0040221D">
        <w:t xml:space="preserve">ind a </w:t>
      </w:r>
      <w:r>
        <w:t>T</w:t>
      </w:r>
      <w:r w:rsidR="0040221D">
        <w:t>ender Service platform</w:t>
      </w:r>
      <w:r>
        <w:t xml:space="preserve"> (</w:t>
      </w:r>
      <w:hyperlink r:id="rId19" w:history="1">
        <w:r w:rsidR="0040221D" w:rsidRPr="0040221D">
          <w:rPr>
            <w:rStyle w:val="Hyperlink"/>
          </w:rPr>
          <w:t>AMS Procurement - Market Engagement - Find a Tender</w:t>
        </w:r>
      </w:hyperlink>
      <w:r>
        <w:t xml:space="preserve">). </w:t>
      </w:r>
    </w:p>
    <w:p w14:paraId="6518BC70" w14:textId="2E585744" w:rsidR="009011C0" w:rsidRDefault="009011C0" w:rsidP="009011C0">
      <w:pPr>
        <w:pStyle w:val="BodyText1"/>
        <w:spacing w:before="120" w:after="120"/>
        <w:ind w:left="567"/>
        <w:jc w:val="both"/>
      </w:pPr>
      <w:r>
        <w:t>The objective of this PSQ is to short-list a limited number of Bidders (on the basis of the evaluation cr</w:t>
      </w:r>
      <w:r w:rsidR="00BC29C5">
        <w:t xml:space="preserve">iteria </w:t>
      </w:r>
      <w:r>
        <w:t xml:space="preserve">set out </w:t>
      </w:r>
      <w:r w:rsidR="00BC29C5">
        <w:t>herein</w:t>
      </w:r>
      <w:r>
        <w:t>) who will participate in the subsequent ITT</w:t>
      </w:r>
      <w:r w:rsidR="00BC29C5">
        <w:t>, Clarification &amp; Negotiation</w:t>
      </w:r>
      <w:r>
        <w:t xml:space="preserve"> </w:t>
      </w:r>
      <w:r w:rsidR="00BC29C5">
        <w:t>and BAFO</w:t>
      </w:r>
      <w:r>
        <w:t xml:space="preserve"> stages which will result in the award of a Contract to the </w:t>
      </w:r>
      <w:r w:rsidR="006C06B3">
        <w:t xml:space="preserve">best </w:t>
      </w:r>
      <w:r>
        <w:t xml:space="preserve">scoring </w:t>
      </w:r>
      <w:r w:rsidR="0078633D">
        <w:t>Bidder</w:t>
      </w:r>
      <w:r>
        <w:t>.</w:t>
      </w:r>
      <w:r w:rsidR="009227F7">
        <w:t xml:space="preserve"> </w:t>
      </w:r>
    </w:p>
    <w:p w14:paraId="6182B5A1" w14:textId="38B988F0" w:rsidR="009011C0" w:rsidRDefault="3287B9DF" w:rsidP="009011C0">
      <w:pPr>
        <w:pStyle w:val="BodyText1"/>
        <w:spacing w:before="120" w:after="120"/>
        <w:ind w:left="567"/>
        <w:jc w:val="both"/>
      </w:pPr>
      <w:r>
        <w:t xml:space="preserve">At the conclusion of this Process the Authority intends to award a Contract for a minimum period of 5 (five) years from </w:t>
      </w:r>
      <w:r w:rsidR="00163350">
        <w:t>Service</w:t>
      </w:r>
      <w:r w:rsidR="00574728">
        <w:t xml:space="preserve"> </w:t>
      </w:r>
      <w:r>
        <w:t xml:space="preserve">Commencement or Deferred </w:t>
      </w:r>
      <w:r w:rsidR="00163350">
        <w:t xml:space="preserve">Service </w:t>
      </w:r>
      <w:r>
        <w:t>Commencement (plus options to extend for up to 2 years (1+1)</w:t>
      </w:r>
      <w:r w:rsidR="00977476">
        <w:t>,</w:t>
      </w:r>
      <w:r>
        <w:t xml:space="preserve"> and possible Termination Assistance) consisting of up to a further 2 (two) years</w:t>
      </w:r>
      <w:r w:rsidR="00977476">
        <w:t>)</w:t>
      </w:r>
      <w:r>
        <w:t>.</w:t>
      </w:r>
    </w:p>
    <w:p w14:paraId="4303F159" w14:textId="0B1F959A" w:rsidR="00072149" w:rsidRPr="00C65F76" w:rsidRDefault="00072149" w:rsidP="00072149">
      <w:pPr>
        <w:pStyle w:val="Heading2"/>
      </w:pPr>
      <w:bookmarkStart w:id="141" w:name="_Toc205193401"/>
      <w:r w:rsidRPr="00C65F76">
        <w:t>Background</w:t>
      </w:r>
      <w:r>
        <w:t xml:space="preserve"> to MPS</w:t>
      </w:r>
      <w:r w:rsidRPr="00C65F76">
        <w:t>:</w:t>
      </w:r>
      <w:bookmarkEnd w:id="141"/>
    </w:p>
    <w:p w14:paraId="1F439A8C" w14:textId="32FEE293" w:rsidR="0013597A" w:rsidRDefault="0013597A" w:rsidP="00072149">
      <w:pPr>
        <w:pStyle w:val="BodyText1"/>
        <w:numPr>
          <w:ilvl w:val="0"/>
          <w:numId w:val="5"/>
        </w:numPr>
        <w:spacing w:before="120" w:after="120"/>
        <w:ind w:left="567" w:hanging="567"/>
        <w:jc w:val="both"/>
      </w:pPr>
      <w:r>
        <w:t>The Metropolitan Police Service (MPS) polices 620 square miles and serves more than eight million people across one of the world's most dynamic and diverse cities. Subsequently, the MPS spends over £1billion GBP each year on a diverse range of goods and services and we aim to procure them in the most cost effective and compliant way, whilst often satisfying urgent operational needs.</w:t>
      </w:r>
    </w:p>
    <w:p w14:paraId="7F8C9CF6" w14:textId="64250D84" w:rsidR="0013597A" w:rsidRDefault="4A2F7D3D" w:rsidP="0013597A">
      <w:pPr>
        <w:pStyle w:val="BodyText1"/>
        <w:spacing w:before="120" w:after="120"/>
        <w:ind w:left="567"/>
        <w:jc w:val="both"/>
      </w:pPr>
      <w:r>
        <w:t xml:space="preserve">The MPS procures goods and services, in line with the Procurement Act 2023. Whilst </w:t>
      </w:r>
      <w:r w:rsidR="000A2F9E">
        <w:t>the Mayor’s Office for Policing and Crime (</w:t>
      </w:r>
      <w:r>
        <w:t>MOPAC</w:t>
      </w:r>
      <w:r w:rsidR="000A2F9E">
        <w:t>)</w:t>
      </w:r>
      <w:r>
        <w:t xml:space="preserve"> is the Contracting Authority, all goods and services as part of the MPS’ contracts, are supplied to the MPS and serve MPS’ operations.</w:t>
      </w:r>
    </w:p>
    <w:p w14:paraId="506E7ABC" w14:textId="7BBC1C98" w:rsidR="0013597A" w:rsidRDefault="4A2F7D3D" w:rsidP="0013597A">
      <w:pPr>
        <w:pStyle w:val="BodyText1"/>
        <w:spacing w:before="120" w:after="120"/>
        <w:ind w:left="567"/>
        <w:jc w:val="both"/>
      </w:pPr>
      <w:r>
        <w:t xml:space="preserve">The MPS is currently undergoing large-scale transformation, as part of </w:t>
      </w:r>
      <w:r w:rsidRPr="009A614D">
        <w:rPr>
          <w:i/>
          <w:iCs/>
        </w:rPr>
        <w:t>A New Met for London</w:t>
      </w:r>
      <w:r>
        <w:t>. This plan embraces the unique and ever-evolving challenge of policing London, with more trust, less crime and high standards.</w:t>
      </w:r>
    </w:p>
    <w:p w14:paraId="39675165" w14:textId="698295D9" w:rsidR="0013597A" w:rsidRDefault="6DD6C688" w:rsidP="0013597A">
      <w:pPr>
        <w:pStyle w:val="BodyText1"/>
        <w:spacing w:before="120" w:after="120"/>
        <w:ind w:left="567"/>
        <w:jc w:val="both"/>
      </w:pPr>
      <w:r>
        <w:t xml:space="preserve">To deliver </w:t>
      </w:r>
      <w:r w:rsidRPr="6DD6C688">
        <w:rPr>
          <w:i/>
          <w:iCs/>
        </w:rPr>
        <w:t>A New Met for London</w:t>
      </w:r>
      <w:r>
        <w:t xml:space="preserve">, there are more opportunities than ever for suppliers to get involved with making London the safest global city, in a time of unprecedented change within the UK's largest police service. </w:t>
      </w:r>
    </w:p>
    <w:p w14:paraId="36064CB4" w14:textId="6119B54E" w:rsidR="00072149" w:rsidRDefault="6DD6C688" w:rsidP="00072149">
      <w:pPr>
        <w:pStyle w:val="BodyText1"/>
        <w:spacing w:before="120" w:after="120"/>
        <w:ind w:left="567"/>
        <w:jc w:val="both"/>
      </w:pPr>
      <w:r>
        <w:t xml:space="preserve">The MPS is committed to delivering social value through its contracts, in order to serve its communities, and as part of working with the MPS, we want suppliers that will collaborate with us to drive tangible social value outcomes for Londoners. We are committed to ensuring that we work with SMEs and VCSEs across our contracts, and dismantle barriers in our Procurement processes, in order to ensure a level playing field for all suppliers. </w:t>
      </w:r>
    </w:p>
    <w:p w14:paraId="3CD96F78" w14:textId="1A64E86C" w:rsidR="00072149" w:rsidRPr="00C65F76" w:rsidRDefault="00072149" w:rsidP="00072149">
      <w:pPr>
        <w:pStyle w:val="Heading2"/>
      </w:pPr>
      <w:bookmarkStart w:id="142" w:name="_Toc205193402"/>
      <w:r w:rsidRPr="00C65F76">
        <w:t>Approa</w:t>
      </w:r>
      <w:r>
        <w:t>ch:</w:t>
      </w:r>
      <w:bookmarkEnd w:id="142"/>
    </w:p>
    <w:p w14:paraId="79BBE9C5" w14:textId="2920350A" w:rsidR="00EF431F" w:rsidRDefault="00EF431F" w:rsidP="00072149">
      <w:pPr>
        <w:pStyle w:val="BodyText1"/>
        <w:numPr>
          <w:ilvl w:val="0"/>
          <w:numId w:val="5"/>
        </w:numPr>
        <w:spacing w:before="120" w:after="120"/>
        <w:ind w:left="567" w:hanging="567"/>
        <w:jc w:val="both"/>
      </w:pPr>
      <w:r w:rsidRPr="00385DFE">
        <w:t xml:space="preserve">The AMS Procurement aims to </w:t>
      </w:r>
      <w:r w:rsidR="00817ED4" w:rsidRPr="00385DFE">
        <w:t>appoint</w:t>
      </w:r>
      <w:r w:rsidRPr="00385DFE">
        <w:t xml:space="preserve"> a Supplier to provide support and management of the Authority’s application estate, cloud services and other technology services</w:t>
      </w:r>
      <w:r w:rsidR="00385DFE" w:rsidRPr="00385DFE">
        <w:t>, all within the United Kingdom</w:t>
      </w:r>
      <w:r w:rsidRPr="00385DFE">
        <w:t xml:space="preserve">. This includes mobilisation to achieve ‘Service Commencement’; </w:t>
      </w:r>
      <w:r w:rsidR="00817ED4" w:rsidRPr="00385DFE">
        <w:t>Core Services</w:t>
      </w:r>
      <w:r w:rsidRPr="00385DFE">
        <w:t xml:space="preserve"> (post Service Commencement); </w:t>
      </w:r>
      <w:r w:rsidR="00817ED4" w:rsidRPr="00385DFE">
        <w:t>O</w:t>
      </w:r>
      <w:r w:rsidRPr="00385DFE">
        <w:t xml:space="preserve">ptional </w:t>
      </w:r>
      <w:r w:rsidR="00817ED4" w:rsidRPr="00385DFE">
        <w:t>S</w:t>
      </w:r>
      <w:r w:rsidRPr="00385DFE">
        <w:t>ervices (at a pre-agreed scope and price)</w:t>
      </w:r>
      <w:r w:rsidR="006E32B5" w:rsidRPr="00385DFE">
        <w:t>; Catalogue Services</w:t>
      </w:r>
      <w:r w:rsidRPr="00385DFE">
        <w:t xml:space="preserve"> which the Authority can draw down upon during Service Delivery; ad hoc project services informed by a</w:t>
      </w:r>
      <w:r w:rsidR="006E32B5" w:rsidRPr="00385DFE">
        <w:t>nd</w:t>
      </w:r>
      <w:r w:rsidRPr="00385DFE">
        <w:t xml:space="preserve"> not to exceed rate card by role and capability level; and exit and termination assistance services.</w:t>
      </w:r>
    </w:p>
    <w:p w14:paraId="3B2B36E2" w14:textId="390410B2" w:rsidR="00517954" w:rsidRDefault="00EF431F" w:rsidP="00517954">
      <w:pPr>
        <w:pStyle w:val="BodyText1"/>
        <w:spacing w:before="120" w:after="120"/>
        <w:ind w:left="567"/>
        <w:jc w:val="both"/>
      </w:pPr>
      <w:r>
        <w:lastRenderedPageBreak/>
        <w:t>T</w:t>
      </w:r>
      <w:r w:rsidR="00517954" w:rsidRPr="00517954">
        <w:t xml:space="preserve">he </w:t>
      </w:r>
      <w:r w:rsidR="00517954">
        <w:t xml:space="preserve">Supplier </w:t>
      </w:r>
      <w:r w:rsidR="00517954" w:rsidRPr="00517954">
        <w:t xml:space="preserve">will leverage </w:t>
      </w:r>
      <w:r w:rsidR="00517954">
        <w:t>the latest</w:t>
      </w:r>
      <w:r w:rsidR="00517954" w:rsidRPr="00517954">
        <w:t xml:space="preserve"> technologies to provide a data led and silent frictionless </w:t>
      </w:r>
      <w:r w:rsidR="00517954">
        <w:t>S</w:t>
      </w:r>
      <w:r w:rsidR="00517954" w:rsidRPr="00517954">
        <w:t xml:space="preserve">ervice. The </w:t>
      </w:r>
      <w:r w:rsidR="00517954">
        <w:t>Services</w:t>
      </w:r>
      <w:r w:rsidR="00517954" w:rsidRPr="00517954">
        <w:t xml:space="preserve"> will be proactive, agile and flexible delivering an improved user experience and greater value for money.</w:t>
      </w:r>
    </w:p>
    <w:p w14:paraId="6F022E4D" w14:textId="15E37D90" w:rsidR="00517954" w:rsidRDefault="00517954" w:rsidP="00517954">
      <w:pPr>
        <w:pStyle w:val="BodyText1"/>
        <w:spacing w:before="120" w:after="120"/>
        <w:ind w:left="567"/>
        <w:jc w:val="both"/>
      </w:pPr>
      <w:r>
        <w:t>Programme principles include:</w:t>
      </w:r>
    </w:p>
    <w:p w14:paraId="6469968F" w14:textId="01FD21B3" w:rsidR="00517954" w:rsidRPr="00517954" w:rsidRDefault="4A2F7D3D" w:rsidP="00FC0FD8">
      <w:pPr>
        <w:pStyle w:val="BodyText1"/>
        <w:numPr>
          <w:ilvl w:val="0"/>
          <w:numId w:val="16"/>
        </w:numPr>
        <w:spacing w:before="120"/>
        <w:jc w:val="both"/>
      </w:pPr>
      <w:r>
        <w:t>Align with the A New Met for London plan</w:t>
      </w:r>
    </w:p>
    <w:p w14:paraId="617B1D46" w14:textId="77777777" w:rsidR="00517954" w:rsidRPr="00517954" w:rsidRDefault="00517954" w:rsidP="00FC0FD8">
      <w:pPr>
        <w:pStyle w:val="BodyText1"/>
        <w:numPr>
          <w:ilvl w:val="0"/>
          <w:numId w:val="16"/>
        </w:numPr>
        <w:spacing w:before="120"/>
        <w:jc w:val="both"/>
      </w:pPr>
      <w:r w:rsidRPr="00517954">
        <w:t>Service quality will be measured by:</w:t>
      </w:r>
    </w:p>
    <w:p w14:paraId="4B1EE3CA" w14:textId="02C92322" w:rsidR="00517954" w:rsidRPr="00517954" w:rsidRDefault="00517954" w:rsidP="00FC0FD8">
      <w:pPr>
        <w:pStyle w:val="BodyText1"/>
        <w:numPr>
          <w:ilvl w:val="1"/>
          <w:numId w:val="16"/>
        </w:numPr>
        <w:spacing w:before="120"/>
        <w:jc w:val="both"/>
      </w:pPr>
      <w:r w:rsidRPr="00517954">
        <w:t>Pro-activity</w:t>
      </w:r>
    </w:p>
    <w:p w14:paraId="7B15A2A8" w14:textId="2138C2C1" w:rsidR="00517954" w:rsidRPr="00517954" w:rsidRDefault="00517954" w:rsidP="00FC0FD8">
      <w:pPr>
        <w:pStyle w:val="BodyText1"/>
        <w:numPr>
          <w:ilvl w:val="1"/>
          <w:numId w:val="16"/>
        </w:numPr>
        <w:spacing w:before="120"/>
        <w:jc w:val="both"/>
      </w:pPr>
      <w:r w:rsidRPr="00517954">
        <w:t>Zero customer contact</w:t>
      </w:r>
    </w:p>
    <w:p w14:paraId="080E04EA" w14:textId="261664F0" w:rsidR="00517954" w:rsidRPr="00517954" w:rsidRDefault="00517954" w:rsidP="00FC0FD8">
      <w:pPr>
        <w:pStyle w:val="BodyText1"/>
        <w:numPr>
          <w:ilvl w:val="1"/>
          <w:numId w:val="16"/>
        </w:numPr>
        <w:spacing w:before="120"/>
        <w:jc w:val="both"/>
      </w:pPr>
      <w:r w:rsidRPr="00517954">
        <w:t>Maintain</w:t>
      </w:r>
      <w:r w:rsidR="005F6600">
        <w:t>ing</w:t>
      </w:r>
      <w:r w:rsidRPr="00517954">
        <w:t xml:space="preserve"> </w:t>
      </w:r>
      <w:r w:rsidR="005F6600">
        <w:t xml:space="preserve">software or applications at their current supported version (e.g. N-1). </w:t>
      </w:r>
    </w:p>
    <w:p w14:paraId="1CDF3E7B" w14:textId="77777777" w:rsidR="00517954" w:rsidRPr="00517954" w:rsidRDefault="00517954" w:rsidP="00FC0FD8">
      <w:pPr>
        <w:pStyle w:val="BodyText1"/>
        <w:numPr>
          <w:ilvl w:val="1"/>
          <w:numId w:val="16"/>
        </w:numPr>
        <w:spacing w:before="120"/>
        <w:jc w:val="both"/>
      </w:pPr>
      <w:r w:rsidRPr="00517954">
        <w:t>Benefit to frontline policing and improving end user experience</w:t>
      </w:r>
    </w:p>
    <w:p w14:paraId="3B6CB460" w14:textId="3D1D7949" w:rsidR="00517954" w:rsidRPr="00517954" w:rsidRDefault="006E32B5" w:rsidP="00FC0FD8">
      <w:pPr>
        <w:pStyle w:val="BodyText1"/>
        <w:numPr>
          <w:ilvl w:val="1"/>
          <w:numId w:val="16"/>
        </w:numPr>
        <w:spacing w:before="120"/>
        <w:jc w:val="both"/>
      </w:pPr>
      <w:r>
        <w:t>S</w:t>
      </w:r>
      <w:r w:rsidR="58E3EE70">
        <w:t>ervice performance</w:t>
      </w:r>
    </w:p>
    <w:p w14:paraId="5450897C" w14:textId="77777777" w:rsidR="00517954" w:rsidRPr="00517954" w:rsidRDefault="00517954" w:rsidP="00FC0FD8">
      <w:pPr>
        <w:pStyle w:val="BodyText1"/>
        <w:numPr>
          <w:ilvl w:val="1"/>
          <w:numId w:val="16"/>
        </w:numPr>
        <w:spacing w:before="120"/>
        <w:jc w:val="both"/>
      </w:pPr>
      <w:r w:rsidRPr="00517954">
        <w:t xml:space="preserve">Value for money </w:t>
      </w:r>
    </w:p>
    <w:p w14:paraId="30B7463F" w14:textId="0CCB3B46" w:rsidR="00517954" w:rsidRPr="00517954" w:rsidRDefault="00517954" w:rsidP="00FC0FD8">
      <w:pPr>
        <w:pStyle w:val="BodyText1"/>
        <w:numPr>
          <w:ilvl w:val="0"/>
          <w:numId w:val="16"/>
        </w:numPr>
        <w:spacing w:before="120"/>
        <w:jc w:val="both"/>
      </w:pPr>
      <w:r w:rsidRPr="00517954">
        <w:t xml:space="preserve">The </w:t>
      </w:r>
      <w:r>
        <w:t>S</w:t>
      </w:r>
      <w:r w:rsidRPr="00517954">
        <w:t xml:space="preserve">upplier will manage and maintain control </w:t>
      </w:r>
      <w:r w:rsidR="007C4E44">
        <w:t xml:space="preserve">of </w:t>
      </w:r>
      <w:r w:rsidRPr="00517954">
        <w:t>day to day operations</w:t>
      </w:r>
    </w:p>
    <w:p w14:paraId="020E9D75" w14:textId="254D0B40" w:rsidR="00517954" w:rsidRPr="00517954" w:rsidRDefault="006C06B3" w:rsidP="00FC0FD8">
      <w:pPr>
        <w:pStyle w:val="BodyText1"/>
        <w:numPr>
          <w:ilvl w:val="0"/>
          <w:numId w:val="16"/>
        </w:numPr>
        <w:spacing w:before="120"/>
        <w:jc w:val="both"/>
      </w:pPr>
      <w:r>
        <w:t>Having a m</w:t>
      </w:r>
      <w:r w:rsidR="00517954" w:rsidRPr="00517954">
        <w:t xml:space="preserve">odernised low maintenance, reliable, </w:t>
      </w:r>
      <w:r w:rsidR="007C4E44">
        <w:t xml:space="preserve">and </w:t>
      </w:r>
      <w:r w:rsidR="00517954" w:rsidRPr="00517954">
        <w:t xml:space="preserve">scalable </w:t>
      </w:r>
      <w:r w:rsidR="00517954">
        <w:t>S</w:t>
      </w:r>
      <w:r w:rsidR="00517954" w:rsidRPr="00517954">
        <w:t>ervice</w:t>
      </w:r>
    </w:p>
    <w:p w14:paraId="05BB3852" w14:textId="77777777" w:rsidR="00517954" w:rsidRPr="00517954" w:rsidRDefault="00517954" w:rsidP="00FC0FD8">
      <w:pPr>
        <w:pStyle w:val="BodyText1"/>
        <w:numPr>
          <w:ilvl w:val="0"/>
          <w:numId w:val="16"/>
        </w:numPr>
        <w:spacing w:before="120"/>
        <w:jc w:val="both"/>
      </w:pPr>
      <w:r w:rsidRPr="00517954">
        <w:t>Clear, flexible and transparent pricing structure, allowing simple inclusion and expansion of service</w:t>
      </w:r>
    </w:p>
    <w:p w14:paraId="7A6C58B6" w14:textId="7FD55D7C" w:rsidR="00517954" w:rsidRPr="00517954" w:rsidRDefault="4A2F7D3D" w:rsidP="00FC0FD8">
      <w:pPr>
        <w:pStyle w:val="BodyText1"/>
        <w:numPr>
          <w:ilvl w:val="0"/>
          <w:numId w:val="16"/>
        </w:numPr>
        <w:spacing w:before="120"/>
        <w:jc w:val="both"/>
      </w:pPr>
      <w:r>
        <w:t>Cultural alignment with the MPS – frontline first, precise, and data led</w:t>
      </w:r>
    </w:p>
    <w:p w14:paraId="2994346C" w14:textId="77777777" w:rsidR="00517954" w:rsidRPr="00517954" w:rsidRDefault="00517954" w:rsidP="00FC0FD8">
      <w:pPr>
        <w:pStyle w:val="BodyText1"/>
        <w:numPr>
          <w:ilvl w:val="0"/>
          <w:numId w:val="16"/>
        </w:numPr>
        <w:spacing w:before="120"/>
        <w:jc w:val="both"/>
      </w:pPr>
      <w:r w:rsidRPr="00517954">
        <w:t>Cyber secure</w:t>
      </w:r>
    </w:p>
    <w:p w14:paraId="4A275243" w14:textId="27AD5D5E" w:rsidR="00EF431F" w:rsidRDefault="6DD6C688">
      <w:pPr>
        <w:pStyle w:val="BodyText1"/>
        <w:spacing w:before="120" w:after="120" w:line="259" w:lineRule="auto"/>
        <w:ind w:left="567"/>
        <w:jc w:val="both"/>
      </w:pPr>
      <w:r>
        <w:t xml:space="preserve">The total contract value for this Procurement is advertised as £350 million excluding VAT or £420 million including VAT. It should be noted by Bidders that the overwhelming proportion of this value is expected to be made up of optional services and project work which is additional to the core costs for the committed Services (and is therefore not guaranteed at the exclusive option of the Authority). </w:t>
      </w:r>
    </w:p>
    <w:p w14:paraId="0EB4EAF2" w14:textId="7E4F1EE3" w:rsidR="00072149" w:rsidRPr="00EF431F" w:rsidRDefault="00072149" w:rsidP="00072149">
      <w:pPr>
        <w:pStyle w:val="Heading2"/>
      </w:pPr>
      <w:bookmarkStart w:id="143" w:name="_Toc205193403"/>
      <w:r w:rsidRPr="00C65F76">
        <w:t>Overview of Requirements</w:t>
      </w:r>
      <w:r>
        <w:t>:</w:t>
      </w:r>
      <w:bookmarkEnd w:id="143"/>
    </w:p>
    <w:p w14:paraId="207CAE49" w14:textId="0DA2B91A" w:rsidR="00642743" w:rsidRPr="00642743" w:rsidRDefault="00642743" w:rsidP="00D14527">
      <w:pPr>
        <w:pStyle w:val="BodyText1"/>
        <w:numPr>
          <w:ilvl w:val="0"/>
          <w:numId w:val="5"/>
        </w:numPr>
        <w:spacing w:before="120" w:after="120"/>
        <w:ind w:left="567" w:hanging="567"/>
      </w:pPr>
      <w:r w:rsidRPr="00642743">
        <w:t xml:space="preserve">A set of </w:t>
      </w:r>
      <w:r>
        <w:t>indicative</w:t>
      </w:r>
      <w:r w:rsidR="001B2B59">
        <w:t xml:space="preserve"> AMS</w:t>
      </w:r>
      <w:r w:rsidR="00B71BC1">
        <w:t xml:space="preserve"> Draft</w:t>
      </w:r>
      <w:r>
        <w:t xml:space="preserve"> </w:t>
      </w:r>
      <w:r w:rsidR="000120E2">
        <w:t>R</w:t>
      </w:r>
      <w:r>
        <w:t xml:space="preserve">equirements can be found in the </w:t>
      </w:r>
      <w:r w:rsidR="001B2B59" w:rsidRPr="00072149">
        <w:rPr>
          <w:b/>
          <w:bCs/>
        </w:rPr>
        <w:t>Invitation to</w:t>
      </w:r>
      <w:r w:rsidR="001B2B59">
        <w:t xml:space="preserve"> </w:t>
      </w:r>
      <w:r w:rsidRPr="00072149">
        <w:rPr>
          <w:b/>
          <w:bCs/>
        </w:rPr>
        <w:t xml:space="preserve">Participate Data Room – found here: </w:t>
      </w:r>
      <w:hyperlink r:id="rId20" w:history="1">
        <w:r w:rsidRPr="00072149">
          <w:rPr>
            <w:rStyle w:val="Hyperlink"/>
            <w:b/>
            <w:bCs/>
          </w:rPr>
          <w:t>https://mps.box.com/s/gbw2ucbicjizlqhtu696ql725u1txbjn</w:t>
        </w:r>
      </w:hyperlink>
    </w:p>
    <w:p w14:paraId="59387090" w14:textId="7A49D18B" w:rsidR="00642743" w:rsidRPr="00642743" w:rsidRDefault="456E1B6B" w:rsidP="001B2B59">
      <w:pPr>
        <w:pStyle w:val="BodyText1"/>
        <w:spacing w:before="120" w:after="120"/>
        <w:ind w:left="567"/>
      </w:pPr>
      <w:r>
        <w:t>These Draft Requirements will be updated at the ITT stage to a level of detail that is sufficient to enable Bidders to submit a tender. These Requirements may be updated further at the BAFO stage to enable Bidders to submit a final tender. The Authority reserves the right to amend its Requirements at any stage prior to launch of the BAFO stage.</w:t>
      </w:r>
    </w:p>
    <w:p w14:paraId="7373733F" w14:textId="7D6F2C49" w:rsidR="00C65F76" w:rsidRDefault="3287B9DF" w:rsidP="00FC0FD8">
      <w:pPr>
        <w:pStyle w:val="BodyText1"/>
        <w:numPr>
          <w:ilvl w:val="0"/>
          <w:numId w:val="5"/>
        </w:numPr>
        <w:spacing w:before="120" w:after="120"/>
        <w:ind w:left="567" w:hanging="567"/>
        <w:jc w:val="both"/>
      </w:pPr>
      <w:r>
        <w:t>Descriptive Document:</w:t>
      </w:r>
      <w:r w:rsidR="00C65F76">
        <w:tab/>
      </w:r>
    </w:p>
    <w:p w14:paraId="5F058CD8" w14:textId="1E70AB70" w:rsidR="00642743" w:rsidRDefault="00642743" w:rsidP="001B2B59">
      <w:pPr>
        <w:pStyle w:val="BodyText1"/>
        <w:spacing w:before="120" w:after="120"/>
        <w:ind w:left="567"/>
        <w:rPr>
          <w:rStyle w:val="Hyperlink"/>
          <w:b/>
          <w:bCs/>
        </w:rPr>
      </w:pPr>
      <w:r>
        <w:t xml:space="preserve">The Descriptive Document can be found in the </w:t>
      </w:r>
      <w:r w:rsidR="001B2B59">
        <w:rPr>
          <w:b/>
          <w:bCs/>
        </w:rPr>
        <w:t>Invitation to Participate</w:t>
      </w:r>
      <w:r w:rsidR="001B2B59" w:rsidRPr="003D620A">
        <w:rPr>
          <w:b/>
          <w:bCs/>
        </w:rPr>
        <w:t xml:space="preserve"> Data Room</w:t>
      </w:r>
      <w:r w:rsidR="001B2B59">
        <w:rPr>
          <w:b/>
          <w:bCs/>
        </w:rPr>
        <w:t xml:space="preserve"> – found here: </w:t>
      </w:r>
      <w:hyperlink r:id="rId21" w:history="1">
        <w:r w:rsidR="001B2B59" w:rsidRPr="00BB32B8">
          <w:rPr>
            <w:rStyle w:val="Hyperlink"/>
            <w:b/>
            <w:bCs/>
          </w:rPr>
          <w:t>https://mps.box.com/s/gbw2ucbicjizlqhtu696ql725u1txbjn</w:t>
        </w:r>
      </w:hyperlink>
    </w:p>
    <w:p w14:paraId="694A4538" w14:textId="09B0A0CD" w:rsidR="001B2B59" w:rsidRDefault="456E1B6B" w:rsidP="001B2B59">
      <w:pPr>
        <w:pStyle w:val="BodyText1"/>
        <w:spacing w:before="120" w:after="120"/>
        <w:ind w:left="567"/>
      </w:pPr>
      <w:r>
        <w:lastRenderedPageBreak/>
        <w:t xml:space="preserve">The Descriptive Document describes a high-level overarching summary approach the Authority requires for the delivery of the of AMS. This document is designed to support Bidders in their completion of the PSQ and FVRAT. </w:t>
      </w:r>
    </w:p>
    <w:p w14:paraId="5985B116" w14:textId="77777777" w:rsidR="00D14527" w:rsidRDefault="00D14527" w:rsidP="001B2B59">
      <w:pPr>
        <w:pStyle w:val="BodyText1"/>
        <w:spacing w:before="120" w:after="120"/>
        <w:ind w:left="567"/>
      </w:pPr>
    </w:p>
    <w:p w14:paraId="7A860D1C" w14:textId="104F6AD6" w:rsidR="00072149" w:rsidRDefault="00072149" w:rsidP="00072149">
      <w:pPr>
        <w:pStyle w:val="Heading2"/>
      </w:pPr>
      <w:bookmarkStart w:id="144" w:name="_Toc205193404"/>
      <w:r w:rsidRPr="00C65F76">
        <w:t>TUPE</w:t>
      </w:r>
      <w:r>
        <w:t>:</w:t>
      </w:r>
      <w:bookmarkEnd w:id="144"/>
    </w:p>
    <w:p w14:paraId="50B83EB8" w14:textId="4A5F3521" w:rsidR="00EF431F" w:rsidRDefault="00EF431F" w:rsidP="00072149">
      <w:pPr>
        <w:pStyle w:val="BodyText1"/>
        <w:numPr>
          <w:ilvl w:val="0"/>
          <w:numId w:val="5"/>
        </w:numPr>
        <w:spacing w:before="120" w:after="120"/>
        <w:ind w:left="567" w:hanging="567"/>
        <w:jc w:val="both"/>
      </w:pPr>
      <w:r>
        <w:t xml:space="preserve">The Authority anticipates that the Transfer of Undertaking (Protection of Employment) Regulations (2006) (TUPE) will apply to the Contract (although </w:t>
      </w:r>
      <w:r w:rsidR="00B03098">
        <w:t>Bidders</w:t>
      </w:r>
      <w:r>
        <w:t xml:space="preserve"> are expected to make their own assessment in terms of whether TUPE may or may not apply). Employee information and pension provision will be confirmed to the successful </w:t>
      </w:r>
      <w:r w:rsidR="0078633D">
        <w:t>Bidder</w:t>
      </w:r>
      <w:r>
        <w:t xml:space="preserve">s at </w:t>
      </w:r>
      <w:r w:rsidR="00B03098">
        <w:t>ITT stage.</w:t>
      </w:r>
      <w:r>
        <w:t xml:space="preserve"> </w:t>
      </w:r>
    </w:p>
    <w:p w14:paraId="05CA6F8D" w14:textId="48C4A46F" w:rsidR="00941A9E" w:rsidRDefault="6DD6C688" w:rsidP="00EF431F">
      <w:pPr>
        <w:pStyle w:val="BodyText1"/>
        <w:spacing w:before="120" w:after="120"/>
        <w:ind w:left="567"/>
        <w:jc w:val="both"/>
        <w:rPr>
          <w:color w:val="005ABB" w:themeColor="accent2"/>
          <w:sz w:val="76"/>
          <w:szCs w:val="76"/>
        </w:rPr>
      </w:pPr>
      <w:r>
        <w:t xml:space="preserve">At this point in the Process, the Authority cannot predict the outcome of the competition. However, in the potential scenario of a change </w:t>
      </w:r>
      <w:r w:rsidR="0040221D">
        <w:t>in the entity providing the Service</w:t>
      </w:r>
      <w:r>
        <w:t>, the Authority will expect the Supplier to follow a robust approach to managing any TUPE transfers and to ensure a smooth transition of personnel from the incumbent supplier.</w:t>
      </w:r>
      <w:r w:rsidR="00EF431F">
        <w:br w:type="page"/>
      </w:r>
    </w:p>
    <w:p w14:paraId="0CDE1877" w14:textId="1B66B2E4" w:rsidR="00941A9E" w:rsidRDefault="00642743" w:rsidP="0040402D">
      <w:pPr>
        <w:pStyle w:val="Heading1"/>
      </w:pPr>
      <w:bookmarkStart w:id="145" w:name="_Toc205193405"/>
      <w:r w:rsidRPr="000B6CDE">
        <w:lastRenderedPageBreak/>
        <w:t xml:space="preserve">Section 2 - </w:t>
      </w:r>
      <w:r w:rsidR="00941A9E">
        <w:t>Processes and Timeline for AMS Competitive Flexible Procedure</w:t>
      </w:r>
      <w:bookmarkEnd w:id="145"/>
    </w:p>
    <w:p w14:paraId="2EA39FCC" w14:textId="093C69E0" w:rsidR="0040402D" w:rsidRPr="0040402D" w:rsidRDefault="0040402D" w:rsidP="0040402D">
      <w:pPr>
        <w:pStyle w:val="Heading2"/>
      </w:pPr>
      <w:hyperlink w:anchor="_Toc187420976" w:history="1">
        <w:bookmarkStart w:id="146" w:name="_Toc205193406"/>
        <w:r w:rsidRPr="00C65F76">
          <w:t>Description of the Procurement Process</w:t>
        </w:r>
        <w:r>
          <w:t>:</w:t>
        </w:r>
        <w:bookmarkEnd w:id="146"/>
        <w:r w:rsidRPr="00C65F76">
          <w:rPr>
            <w:webHidden/>
          </w:rPr>
          <w:tab/>
        </w:r>
      </w:hyperlink>
    </w:p>
    <w:p w14:paraId="7CF7F651" w14:textId="39A952A3" w:rsidR="00B03098" w:rsidRDefault="6318FA56" w:rsidP="0040402D">
      <w:pPr>
        <w:pStyle w:val="BodyText1"/>
        <w:numPr>
          <w:ilvl w:val="0"/>
          <w:numId w:val="5"/>
        </w:numPr>
        <w:spacing w:before="120" w:after="120"/>
        <w:ind w:left="567" w:hanging="567"/>
        <w:jc w:val="both"/>
      </w:pPr>
      <w:r>
        <w:t>This Process is being conducted under section 20(4) the Procurement Act 2023 as a Competitive Flexible Procedure. This PSQ is subject to the conditions set out herein.</w:t>
      </w:r>
    </w:p>
    <w:p w14:paraId="68174B9D" w14:textId="0BEE654E" w:rsidR="00B03098" w:rsidRDefault="6318FA56" w:rsidP="00B03098">
      <w:pPr>
        <w:pStyle w:val="BodyText1"/>
        <w:spacing w:before="120" w:after="120"/>
        <w:ind w:left="567"/>
        <w:jc w:val="both"/>
      </w:pPr>
      <w:r>
        <w:t xml:space="preserve">The Contract for this award will be based on the Authority’s standard contract which is similar to the Cabinet Office’s standard Model Services Contract (but where terms have been modified for use by the Authority and will be further modified for this Procurement). </w:t>
      </w:r>
    </w:p>
    <w:p w14:paraId="49008804" w14:textId="599767BC" w:rsidR="00C65F76" w:rsidRPr="00C65F76" w:rsidRDefault="6DD6C688" w:rsidP="000A5D94">
      <w:pPr>
        <w:pStyle w:val="BodyText1"/>
        <w:spacing w:before="120" w:after="120"/>
        <w:ind w:left="567"/>
        <w:jc w:val="both"/>
      </w:pPr>
      <w:r>
        <w:t>A draft version of the Authority’s standard contract is provided to the Bidders in the Data Room. The Authority will provide an updated version of this Contract at ITT stage to shortlisted Bidders, which will be tailored for the Services. The Authority reserves the right to amend these documents at the BAFO stage or at any time during the Procurement.</w:t>
      </w:r>
    </w:p>
    <w:p w14:paraId="0A13215A" w14:textId="11034CEE" w:rsidR="0040402D" w:rsidRDefault="0040402D" w:rsidP="0040402D">
      <w:pPr>
        <w:pStyle w:val="Heading2"/>
      </w:pPr>
      <w:bookmarkStart w:id="147" w:name="_Toc205193407"/>
      <w:r w:rsidRPr="0040402D">
        <w:t>Clarification Questions</w:t>
      </w:r>
      <w:bookmarkEnd w:id="147"/>
    </w:p>
    <w:p w14:paraId="4D514560" w14:textId="6ACE8F21" w:rsidR="00294D87" w:rsidRDefault="6DD6C688" w:rsidP="00294D87">
      <w:pPr>
        <w:pStyle w:val="BodyText1"/>
        <w:numPr>
          <w:ilvl w:val="0"/>
          <w:numId w:val="5"/>
        </w:numPr>
        <w:spacing w:before="120" w:after="120"/>
        <w:ind w:left="567" w:hanging="567"/>
        <w:jc w:val="both"/>
      </w:pPr>
      <w:r>
        <w:t xml:space="preserve">PSQ stage clarifications should be raised by Bidders no later than 20 August 2025 at 17:00 (GMT). Bidders are encouraged to raise questions early to ensure a timely response from the Authority. </w:t>
      </w:r>
    </w:p>
    <w:p w14:paraId="30BE24BD" w14:textId="77777777" w:rsidR="00294D87" w:rsidRDefault="003A311C" w:rsidP="00294D87">
      <w:pPr>
        <w:pStyle w:val="BodyText1"/>
        <w:numPr>
          <w:ilvl w:val="0"/>
          <w:numId w:val="5"/>
        </w:numPr>
        <w:spacing w:before="120" w:after="120"/>
        <w:ind w:left="567" w:hanging="567"/>
        <w:jc w:val="both"/>
      </w:pPr>
      <w:r>
        <w:t xml:space="preserve">Bidders must only submit questions via the Coupa Portal using the Clarification Template provided in the Data Room. Clarification questions must be submitted by the Clarification Deadline set out </w:t>
      </w:r>
      <w:r w:rsidR="00294AC2">
        <w:t>above</w:t>
      </w:r>
      <w:r>
        <w:t xml:space="preserve">. All clarification questions submitted by the Bidders will be responded to by the Authority </w:t>
      </w:r>
      <w:r w:rsidR="005275FA">
        <w:t>in a weekly update on the clarification log</w:t>
      </w:r>
      <w:r w:rsidR="00F42E7F">
        <w:t>, unless</w:t>
      </w:r>
      <w:r>
        <w:t xml:space="preserve"> the Authority requires further time at which point the Authority will notify the </w:t>
      </w:r>
      <w:r w:rsidR="00F42E7F">
        <w:t>Bidder</w:t>
      </w:r>
      <w:r>
        <w:t xml:space="preserve"> of any delay.</w:t>
      </w:r>
    </w:p>
    <w:p w14:paraId="0872EC37" w14:textId="3B46B6BE" w:rsidR="003A311C" w:rsidRDefault="6DD6C688" w:rsidP="00294D87">
      <w:pPr>
        <w:pStyle w:val="BodyText1"/>
        <w:numPr>
          <w:ilvl w:val="0"/>
          <w:numId w:val="5"/>
        </w:numPr>
        <w:spacing w:before="120" w:after="120"/>
        <w:ind w:left="567" w:hanging="567"/>
        <w:jc w:val="both"/>
      </w:pPr>
      <w:r>
        <w:t xml:space="preserve">The Authority reserves the right to issue any question raised by You and our Response, in a suitably anonymous form, to all Bidders, unless You expressly notify the Authority that You require it to be kept confidential at the time the question is raised. If the Authority considers the contents of the question not to be confidential, it will inform You and You will have the opportunity to withdraw the question prior to the Authority responding to You and all other Bidders. </w:t>
      </w:r>
    </w:p>
    <w:p w14:paraId="17A65E3C" w14:textId="44F3C431" w:rsidR="00294D87" w:rsidRDefault="6DD6C688" w:rsidP="00294D87">
      <w:pPr>
        <w:pStyle w:val="BodyText1"/>
        <w:numPr>
          <w:ilvl w:val="0"/>
          <w:numId w:val="5"/>
        </w:numPr>
        <w:spacing w:before="120" w:after="120"/>
        <w:ind w:left="567" w:hanging="567"/>
        <w:jc w:val="both"/>
      </w:pPr>
      <w:r>
        <w:t xml:space="preserve">Please note that the Authority will only respond to clarification question that are related to Response requirements of the PSQ. Any clarification questions received for items that will be confirmed at ITT stage will not be substantively responded to. The Authority will provide a response to all Bidders stating the decision not to answer a clarification question at PSQ stage. </w:t>
      </w:r>
    </w:p>
    <w:p w14:paraId="36BBB8B3" w14:textId="70FE9C4C" w:rsidR="0040402D" w:rsidRPr="00291A4D" w:rsidRDefault="0040402D" w:rsidP="0040402D">
      <w:pPr>
        <w:pStyle w:val="Heading2"/>
      </w:pPr>
      <w:hyperlink w:anchor="_Toc187420980" w:history="1">
        <w:bookmarkStart w:id="148" w:name="_Toc205193408"/>
        <w:r w:rsidRPr="00C65F76">
          <w:t>Ethical Walls and NDAs</w:t>
        </w:r>
        <w:bookmarkEnd w:id="148"/>
        <w:r w:rsidRPr="00C65F76">
          <w:rPr>
            <w:webHidden/>
          </w:rPr>
          <w:tab/>
        </w:r>
      </w:hyperlink>
    </w:p>
    <w:p w14:paraId="45E78EFA" w14:textId="56E9F114" w:rsidR="00AD6322" w:rsidRPr="00291A4D" w:rsidRDefault="3287B9DF" w:rsidP="0040402D">
      <w:pPr>
        <w:pStyle w:val="BodyText1"/>
        <w:numPr>
          <w:ilvl w:val="0"/>
          <w:numId w:val="5"/>
        </w:numPr>
        <w:spacing w:before="120" w:after="120"/>
        <w:ind w:left="567" w:hanging="567"/>
        <w:jc w:val="both"/>
      </w:pPr>
      <w:r>
        <w:t>Any Bidder who is a current supplier to the Authority, and</w:t>
      </w:r>
      <w:r w:rsidR="00191353">
        <w:t>/or</w:t>
      </w:r>
      <w:r>
        <w:t xml:space="preserve"> whom may have access to Authority information, which is relevant to this Procurement, must enter into an Ethical Walls Agreement (EWA) at Appendix </w:t>
      </w:r>
      <w:r w:rsidR="005F6600">
        <w:t>B</w:t>
      </w:r>
      <w:r>
        <w:t>, which should be signed and returned via the Coupa Portal</w:t>
      </w:r>
      <w:r w:rsidR="00442115">
        <w:t xml:space="preserve"> before they will be given access to the I</w:t>
      </w:r>
      <w:r w:rsidR="00442115" w:rsidRPr="3287B9DF">
        <w:rPr>
          <w:b/>
          <w:bCs/>
        </w:rPr>
        <w:t xml:space="preserve">nvitation to Participate Data Room </w:t>
      </w:r>
      <w:r w:rsidR="00442115">
        <w:t>to help complete their PSQ. Where this is not applicable, please confirm a nil return on Coupa messaging.</w:t>
      </w:r>
    </w:p>
    <w:p w14:paraId="5F64EA8E" w14:textId="6871DA33" w:rsidR="00AD6322" w:rsidRDefault="3287B9DF" w:rsidP="00AD6322">
      <w:pPr>
        <w:pStyle w:val="BodyText1"/>
        <w:spacing w:before="120" w:after="120"/>
        <w:ind w:left="567"/>
        <w:jc w:val="both"/>
      </w:pPr>
      <w:r>
        <w:lastRenderedPageBreak/>
        <w:t xml:space="preserve">All Bidders must enter into a Non-Disclosure Agreement (NDA) at Appendix </w:t>
      </w:r>
      <w:r w:rsidR="005F6600">
        <w:t>C</w:t>
      </w:r>
      <w:r>
        <w:t>, which should be signed and returned via the Coupa Portal before they will be given access to the I</w:t>
      </w:r>
      <w:r w:rsidRPr="3287B9DF">
        <w:rPr>
          <w:b/>
          <w:bCs/>
        </w:rPr>
        <w:t xml:space="preserve">nvitation to Participate Data Room </w:t>
      </w:r>
      <w:r>
        <w:t xml:space="preserve">to help complete their PSQ. </w:t>
      </w:r>
    </w:p>
    <w:p w14:paraId="0DD7A928" w14:textId="77777777" w:rsidR="00442115" w:rsidRPr="00291A4D" w:rsidRDefault="00442115" w:rsidP="00AD6322">
      <w:pPr>
        <w:pStyle w:val="BodyText1"/>
        <w:spacing w:before="120" w:after="120"/>
        <w:ind w:left="567"/>
        <w:jc w:val="both"/>
      </w:pPr>
    </w:p>
    <w:p w14:paraId="2558C120" w14:textId="7A0CF15F" w:rsidR="0040402D" w:rsidRDefault="0040402D" w:rsidP="0040402D">
      <w:pPr>
        <w:pStyle w:val="Heading2"/>
      </w:pPr>
      <w:bookmarkStart w:id="149" w:name="_Toc205193409"/>
      <w:r w:rsidRPr="0040402D">
        <w:t>Timelines:</w:t>
      </w:r>
      <w:bookmarkEnd w:id="149"/>
    </w:p>
    <w:p w14:paraId="1756B124" w14:textId="55069EF5" w:rsidR="000E299D" w:rsidRPr="00291A4D" w:rsidRDefault="000E299D" w:rsidP="0040402D">
      <w:pPr>
        <w:pStyle w:val="BodyText1"/>
        <w:numPr>
          <w:ilvl w:val="0"/>
          <w:numId w:val="5"/>
        </w:numPr>
        <w:spacing w:before="120" w:after="120"/>
        <w:ind w:left="567" w:hanging="567"/>
        <w:jc w:val="both"/>
      </w:pPr>
      <w:bookmarkStart w:id="150" w:name="_Ref302874641"/>
      <w:r w:rsidRPr="00291A4D">
        <w:t xml:space="preserve">The </w:t>
      </w:r>
      <w:r w:rsidR="004A701B">
        <w:t xml:space="preserve">indicative dates and times for the </w:t>
      </w:r>
      <w:r w:rsidRPr="00291A4D">
        <w:t xml:space="preserve">key stages </w:t>
      </w:r>
      <w:r w:rsidR="004A701B">
        <w:t>of this Process</w:t>
      </w:r>
      <w:r w:rsidRPr="00291A4D">
        <w:t xml:space="preserve"> are</w:t>
      </w:r>
      <w:r w:rsidR="004A701B">
        <w:t xml:space="preserve"> as</w:t>
      </w:r>
      <w:r w:rsidRPr="00291A4D">
        <w:t xml:space="preserve"> set out in the table below.</w:t>
      </w:r>
    </w:p>
    <w:p w14:paraId="73D67237" w14:textId="47AB4077" w:rsidR="000E299D" w:rsidRPr="00291A4D" w:rsidRDefault="000E299D" w:rsidP="000E299D">
      <w:pPr>
        <w:pStyle w:val="BodyText1"/>
        <w:spacing w:before="120" w:after="120"/>
        <w:ind w:left="567"/>
        <w:jc w:val="both"/>
      </w:pPr>
      <w:r w:rsidRPr="00291A4D">
        <w:t>Please note the</w:t>
      </w:r>
      <w:r>
        <w:t xml:space="preserve">se are </w:t>
      </w:r>
      <w:r w:rsidRPr="00291A4D">
        <w:t xml:space="preserve">intended timescales for this </w:t>
      </w:r>
      <w:r w:rsidR="004A701B">
        <w:t>Procurement</w:t>
      </w:r>
      <w:r w:rsidRPr="00291A4D">
        <w:t xml:space="preserve">. The Authority reserves the right to amend these timescales for any reason. In the event of timescales being revised, formal notification will be communicated to all </w:t>
      </w:r>
      <w:r w:rsidR="008251D0">
        <w:t xml:space="preserve">Bidders </w:t>
      </w:r>
      <w:r w:rsidRPr="00291A4D">
        <w:t xml:space="preserve">remaining in the </w:t>
      </w:r>
      <w:r w:rsidR="008251D0">
        <w:t>competition</w:t>
      </w:r>
      <w:r w:rsidRPr="00291A4D">
        <w:t xml:space="preserve"> at that time.</w:t>
      </w:r>
    </w:p>
    <w:tbl>
      <w:tblPr>
        <w:tblStyle w:val="GridTable1Light-Accent1"/>
        <w:tblW w:w="8789" w:type="dxa"/>
        <w:tblInd w:w="704" w:type="dxa"/>
        <w:tblLook w:val="04A0" w:firstRow="1" w:lastRow="0" w:firstColumn="1" w:lastColumn="0" w:noHBand="0" w:noVBand="1"/>
      </w:tblPr>
      <w:tblGrid>
        <w:gridCol w:w="6437"/>
        <w:gridCol w:w="2352"/>
      </w:tblGrid>
      <w:tr w:rsidR="004A701B" w:rsidRPr="00291A4D" w14:paraId="019E1985" w14:textId="77777777" w:rsidTr="6DD6C688">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002060"/>
            <w:vAlign w:val="center"/>
            <w:hideMark/>
          </w:tcPr>
          <w:bookmarkEnd w:id="150"/>
          <w:p w14:paraId="76300A40" w14:textId="0BBF8CB7" w:rsidR="004A701B" w:rsidRPr="00291A4D" w:rsidRDefault="00B970C6" w:rsidP="00817ED4">
            <w:pPr>
              <w:jc w:val="center"/>
              <w:rPr>
                <w:rFonts w:eastAsia="Times New Roman"/>
                <w:color w:val="auto"/>
                <w:lang w:eastAsia="en-GB"/>
              </w:rPr>
            </w:pPr>
            <w:r>
              <w:rPr>
                <w:rFonts w:eastAsia="Times New Roman"/>
                <w:color w:val="auto"/>
                <w:lang w:eastAsia="en-GB"/>
              </w:rPr>
              <w:t>Process Step</w:t>
            </w:r>
            <w:r w:rsidR="004A701B">
              <w:rPr>
                <w:rFonts w:eastAsia="Times New Roman"/>
                <w:color w:val="auto"/>
                <w:lang w:eastAsia="en-GB"/>
              </w:rPr>
              <w:t xml:space="preserve"> </w:t>
            </w:r>
          </w:p>
        </w:tc>
        <w:tc>
          <w:tcPr>
            <w:tcW w:w="2352" w:type="dxa"/>
            <w:shd w:val="clear" w:color="auto" w:fill="002060"/>
            <w:noWrap/>
            <w:vAlign w:val="center"/>
            <w:hideMark/>
          </w:tcPr>
          <w:p w14:paraId="2C061D48" w14:textId="317391B3" w:rsidR="004A701B" w:rsidRPr="00291A4D" w:rsidRDefault="004A701B" w:rsidP="00817ED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lang w:eastAsia="en-GB"/>
              </w:rPr>
            </w:pPr>
            <w:r w:rsidRPr="00291A4D">
              <w:rPr>
                <w:rFonts w:eastAsia="Times New Roman"/>
                <w:color w:val="auto"/>
                <w:lang w:eastAsia="en-GB"/>
              </w:rPr>
              <w:t>D</w:t>
            </w:r>
            <w:r w:rsidR="008251D0">
              <w:rPr>
                <w:rFonts w:eastAsia="Times New Roman"/>
                <w:color w:val="auto"/>
                <w:lang w:eastAsia="en-GB"/>
              </w:rPr>
              <w:t>ate and Time</w:t>
            </w:r>
          </w:p>
        </w:tc>
      </w:tr>
      <w:tr w:rsidR="004A701B" w:rsidRPr="00291A4D" w14:paraId="7186DB8E"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hideMark/>
          </w:tcPr>
          <w:p w14:paraId="2945A5EF" w14:textId="77777777" w:rsidR="004A701B" w:rsidRPr="00124B6C" w:rsidRDefault="004A701B" w:rsidP="00817ED4">
            <w:pPr>
              <w:rPr>
                <w:rFonts w:eastAsia="Times New Roman"/>
                <w:color w:val="auto"/>
                <w:lang w:eastAsia="en-GB"/>
              </w:rPr>
            </w:pPr>
            <w:r w:rsidRPr="00124B6C">
              <w:rPr>
                <w:rFonts w:eastAsia="Times New Roman"/>
                <w:color w:val="auto"/>
                <w:lang w:eastAsia="en-GB"/>
              </w:rPr>
              <w:t>Issue:</w:t>
            </w:r>
          </w:p>
          <w:p w14:paraId="6FFB9884" w14:textId="533B9C8A" w:rsidR="004A701B" w:rsidRPr="00124B6C" w:rsidRDefault="006233F6" w:rsidP="00FC0FD8">
            <w:pPr>
              <w:numPr>
                <w:ilvl w:val="0"/>
                <w:numId w:val="17"/>
              </w:numPr>
              <w:rPr>
                <w:rFonts w:eastAsia="Times New Roman"/>
                <w:color w:val="auto"/>
                <w:lang w:eastAsia="en-GB"/>
              </w:rPr>
            </w:pPr>
            <w:r w:rsidRPr="00124B6C">
              <w:rPr>
                <w:rFonts w:eastAsia="Times New Roman"/>
                <w:color w:val="auto"/>
                <w:lang w:eastAsia="en-GB"/>
              </w:rPr>
              <w:t xml:space="preserve">UK4 Request to Participate </w:t>
            </w:r>
            <w:r w:rsidR="004A701B" w:rsidRPr="00124B6C">
              <w:rPr>
                <w:rFonts w:eastAsia="Times New Roman"/>
                <w:color w:val="auto"/>
                <w:lang w:eastAsia="en-GB"/>
              </w:rPr>
              <w:t>Notice in Find a Tender Service</w:t>
            </w:r>
          </w:p>
          <w:p w14:paraId="3296A401" w14:textId="1DA5475F" w:rsidR="006233F6" w:rsidRPr="00124B6C" w:rsidRDefault="006233F6" w:rsidP="00FC0FD8">
            <w:pPr>
              <w:numPr>
                <w:ilvl w:val="0"/>
                <w:numId w:val="17"/>
              </w:numPr>
              <w:rPr>
                <w:rFonts w:eastAsia="Times New Roman"/>
                <w:color w:val="auto"/>
                <w:lang w:eastAsia="en-GB"/>
              </w:rPr>
            </w:pPr>
            <w:r w:rsidRPr="00124B6C">
              <w:rPr>
                <w:rFonts w:eastAsia="Times New Roman"/>
                <w:color w:val="auto"/>
                <w:lang w:eastAsia="en-GB"/>
              </w:rPr>
              <w:t xml:space="preserve">Procurement Specific </w:t>
            </w:r>
            <w:r w:rsidR="004A701B" w:rsidRPr="00124B6C">
              <w:rPr>
                <w:rFonts w:eastAsia="Times New Roman"/>
                <w:color w:val="auto"/>
                <w:lang w:eastAsia="en-GB"/>
              </w:rPr>
              <w:t>Questionnaire</w:t>
            </w:r>
          </w:p>
          <w:p w14:paraId="2216EB5D" w14:textId="0698EBC3" w:rsidR="004A701B" w:rsidRPr="00124B6C" w:rsidRDefault="006233F6" w:rsidP="00FC0FD8">
            <w:pPr>
              <w:numPr>
                <w:ilvl w:val="0"/>
                <w:numId w:val="17"/>
              </w:numPr>
              <w:rPr>
                <w:rFonts w:eastAsia="Times New Roman"/>
                <w:b w:val="0"/>
                <w:bCs w:val="0"/>
                <w:color w:val="auto"/>
                <w:lang w:eastAsia="en-GB"/>
              </w:rPr>
            </w:pPr>
            <w:r w:rsidRPr="00124B6C">
              <w:rPr>
                <w:rFonts w:eastAsia="Times New Roman"/>
                <w:color w:val="auto"/>
                <w:lang w:eastAsia="en-GB"/>
              </w:rPr>
              <w:t>Invitation to Participate Data Room access following EWA and NDA completion and signature</w:t>
            </w:r>
          </w:p>
        </w:tc>
        <w:tc>
          <w:tcPr>
            <w:tcW w:w="2352" w:type="dxa"/>
            <w:shd w:val="clear" w:color="auto" w:fill="F2F2F2" w:themeFill="background2" w:themeFillShade="F2"/>
            <w:noWrap/>
            <w:hideMark/>
          </w:tcPr>
          <w:p w14:paraId="69C2B083" w14:textId="77777777" w:rsidR="006233F6" w:rsidRPr="00124B6C" w:rsidRDefault="006233F6" w:rsidP="00817ED4">
            <w:pPr>
              <w:cnfStyle w:val="000000000000" w:firstRow="0" w:lastRow="0" w:firstColumn="0" w:lastColumn="0" w:oddVBand="0" w:evenVBand="0" w:oddHBand="0" w:evenHBand="0" w:firstRowFirstColumn="0" w:firstRowLastColumn="0" w:lastRowFirstColumn="0" w:lastRowLastColumn="0"/>
              <w:rPr>
                <w:rFonts w:eastAsia="Times New Roman"/>
                <w:b/>
                <w:bCs/>
                <w:color w:val="auto"/>
                <w:lang w:eastAsia="en-GB"/>
              </w:rPr>
            </w:pPr>
          </w:p>
          <w:p w14:paraId="64502420" w14:textId="19FF826F" w:rsidR="004A701B" w:rsidRPr="00124B6C" w:rsidRDefault="6DD6C688" w:rsidP="00817ED4">
            <w:pPr>
              <w:cnfStyle w:val="000000000000" w:firstRow="0" w:lastRow="0" w:firstColumn="0" w:lastColumn="0" w:oddVBand="0" w:evenVBand="0" w:oddHBand="0" w:evenHBand="0" w:firstRowFirstColumn="0" w:firstRowLastColumn="0" w:lastRowFirstColumn="0" w:lastRowLastColumn="0"/>
              <w:rPr>
                <w:rFonts w:eastAsia="Times New Roman"/>
                <w:b/>
                <w:bCs/>
                <w:color w:val="auto"/>
                <w:lang w:eastAsia="en-GB"/>
              </w:rPr>
            </w:pPr>
            <w:r w:rsidRPr="6DD6C688">
              <w:rPr>
                <w:rFonts w:eastAsia="Times New Roman"/>
                <w:b/>
                <w:bCs/>
                <w:color w:val="auto"/>
                <w:lang w:eastAsia="en-GB"/>
              </w:rPr>
              <w:t>6 August 2025</w:t>
            </w:r>
          </w:p>
        </w:tc>
      </w:tr>
      <w:tr w:rsidR="004A701B" w:rsidRPr="00291A4D" w14:paraId="1C6E3F0E" w14:textId="77777777" w:rsidTr="6DD6C688">
        <w:trPr>
          <w:trHeight w:val="454"/>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tcPr>
          <w:p w14:paraId="5DA1C10F" w14:textId="4E8610B6" w:rsidR="004A701B" w:rsidRPr="00124B6C" w:rsidRDefault="00B970C6" w:rsidP="00817ED4">
            <w:pPr>
              <w:rPr>
                <w:rFonts w:eastAsia="Times New Roman"/>
                <w:b w:val="0"/>
                <w:bCs w:val="0"/>
                <w:color w:val="auto"/>
                <w:lang w:eastAsia="en-GB"/>
              </w:rPr>
            </w:pPr>
            <w:r w:rsidRPr="00124B6C">
              <w:rPr>
                <w:rFonts w:eastAsia="Times New Roman"/>
              </w:rPr>
              <w:t>P</w:t>
            </w:r>
            <w:r w:rsidR="004A701B" w:rsidRPr="00124B6C">
              <w:rPr>
                <w:rFonts w:eastAsia="Times New Roman"/>
              </w:rPr>
              <w:t xml:space="preserve">SQ Clarifications </w:t>
            </w:r>
            <w:r w:rsidRPr="00124B6C">
              <w:rPr>
                <w:rFonts w:eastAsia="Times New Roman"/>
              </w:rPr>
              <w:t xml:space="preserve">Questions </w:t>
            </w:r>
            <w:r w:rsidR="004A701B" w:rsidRPr="00124B6C">
              <w:rPr>
                <w:rFonts w:eastAsia="Times New Roman"/>
              </w:rPr>
              <w:t xml:space="preserve">must be submitted </w:t>
            </w:r>
          </w:p>
        </w:tc>
        <w:tc>
          <w:tcPr>
            <w:tcW w:w="2352" w:type="dxa"/>
            <w:shd w:val="clear" w:color="auto" w:fill="F2F2F2" w:themeFill="background2" w:themeFillShade="F2"/>
            <w:noWrap/>
          </w:tcPr>
          <w:p w14:paraId="21783AA3" w14:textId="49375A1C" w:rsidR="004A701B" w:rsidRPr="00124B6C" w:rsidRDefault="6DD6C688" w:rsidP="00817ED4">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rsidRPr="6DD6C688">
              <w:rPr>
                <w:rFonts w:eastAsia="Times New Roman"/>
              </w:rPr>
              <w:t xml:space="preserve">Up to 17:00 GMT on 20 August 2025 </w:t>
            </w:r>
          </w:p>
        </w:tc>
      </w:tr>
      <w:tr w:rsidR="004A701B" w:rsidRPr="00291A4D" w14:paraId="30013284"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tcPr>
          <w:p w14:paraId="4C75CCA2" w14:textId="00866490" w:rsidR="004A701B" w:rsidRPr="00124B6C" w:rsidRDefault="00B970C6" w:rsidP="00817ED4">
            <w:pPr>
              <w:rPr>
                <w:rFonts w:eastAsia="Times New Roman"/>
                <w:b w:val="0"/>
                <w:bCs w:val="0"/>
                <w:color w:val="auto"/>
                <w:lang w:eastAsia="en-GB"/>
              </w:rPr>
            </w:pPr>
            <w:r w:rsidRPr="00124B6C">
              <w:rPr>
                <w:rFonts w:eastAsia="Times New Roman"/>
              </w:rPr>
              <w:t>PSQ and FVRAT</w:t>
            </w:r>
            <w:r w:rsidR="004A701B" w:rsidRPr="00124B6C">
              <w:rPr>
                <w:rFonts w:eastAsia="Times New Roman"/>
              </w:rPr>
              <w:t xml:space="preserve"> to be</w:t>
            </w:r>
            <w:r w:rsidRPr="00124B6C">
              <w:rPr>
                <w:rFonts w:eastAsia="Times New Roman"/>
              </w:rPr>
              <w:t xml:space="preserve"> completed and</w:t>
            </w:r>
            <w:r w:rsidR="004A701B" w:rsidRPr="00124B6C">
              <w:rPr>
                <w:rFonts w:eastAsia="Times New Roman"/>
              </w:rPr>
              <w:t xml:space="preserve"> returned </w:t>
            </w:r>
            <w:r w:rsidRPr="00124B6C">
              <w:rPr>
                <w:rFonts w:eastAsia="Times New Roman"/>
              </w:rPr>
              <w:t>by Bidders</w:t>
            </w:r>
            <w:r w:rsidR="005859F4" w:rsidRPr="00124B6C">
              <w:rPr>
                <w:rFonts w:eastAsia="Times New Roman"/>
              </w:rPr>
              <w:t xml:space="preserve"> – PSQ Submission Deadline</w:t>
            </w:r>
          </w:p>
        </w:tc>
        <w:tc>
          <w:tcPr>
            <w:tcW w:w="2352" w:type="dxa"/>
            <w:shd w:val="clear" w:color="auto" w:fill="F2F2F2" w:themeFill="background2" w:themeFillShade="F2"/>
            <w:noWrap/>
            <w:hideMark/>
          </w:tcPr>
          <w:p w14:paraId="5E3846CE" w14:textId="03594A19" w:rsidR="004A701B" w:rsidRPr="00124B6C" w:rsidRDefault="456E1B6B" w:rsidP="00817ED4">
            <w:pPr>
              <w:cnfStyle w:val="000000000000" w:firstRow="0" w:lastRow="0" w:firstColumn="0" w:lastColumn="0" w:oddVBand="0" w:evenVBand="0" w:oddHBand="0" w:evenHBand="0" w:firstRowFirstColumn="0" w:firstRowLastColumn="0" w:lastRowFirstColumn="0" w:lastRowLastColumn="0"/>
              <w:rPr>
                <w:rFonts w:eastAsia="Times New Roman"/>
                <w:b/>
                <w:bCs/>
                <w:color w:val="auto"/>
                <w:lang w:eastAsia="en-GB"/>
              </w:rPr>
            </w:pPr>
            <w:r w:rsidRPr="00124B6C">
              <w:rPr>
                <w:rFonts w:eastAsia="Times New Roman"/>
                <w:b/>
                <w:bCs/>
              </w:rPr>
              <w:t xml:space="preserve">12 noon (GMT) on </w:t>
            </w:r>
            <w:r w:rsidR="005456BC" w:rsidRPr="00124B6C">
              <w:rPr>
                <w:rFonts w:eastAsia="Times New Roman"/>
                <w:b/>
                <w:bCs/>
              </w:rPr>
              <w:t>1 September 2025</w:t>
            </w:r>
          </w:p>
        </w:tc>
      </w:tr>
      <w:tr w:rsidR="004A701B" w:rsidRPr="00291A4D" w14:paraId="321AA504"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hideMark/>
          </w:tcPr>
          <w:p w14:paraId="38FBB816" w14:textId="10CEC715" w:rsidR="004A701B" w:rsidRPr="00124B6C" w:rsidRDefault="00540F53" w:rsidP="00817ED4">
            <w:pPr>
              <w:rPr>
                <w:rFonts w:eastAsia="Times New Roman"/>
                <w:b w:val="0"/>
                <w:bCs w:val="0"/>
                <w:color w:val="auto"/>
                <w:lang w:eastAsia="en-GB"/>
              </w:rPr>
            </w:pPr>
            <w:r>
              <w:rPr>
                <w:rFonts w:eastAsia="Times New Roman"/>
              </w:rPr>
              <w:t>Notification of PSQ outcome to Bidders</w:t>
            </w:r>
          </w:p>
        </w:tc>
        <w:tc>
          <w:tcPr>
            <w:tcW w:w="2352" w:type="dxa"/>
            <w:shd w:val="clear" w:color="auto" w:fill="F2F2F2" w:themeFill="background2" w:themeFillShade="F2"/>
            <w:noWrap/>
            <w:hideMark/>
          </w:tcPr>
          <w:p w14:paraId="2BD1FE6F" w14:textId="06A3B5B7" w:rsidR="004A701B" w:rsidRPr="00124B6C" w:rsidRDefault="6DD6C688" w:rsidP="00817ED4">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rsidRPr="6DD6C688">
              <w:rPr>
                <w:rFonts w:eastAsia="Times New Roman"/>
              </w:rPr>
              <w:t>8 October 2025</w:t>
            </w:r>
          </w:p>
        </w:tc>
      </w:tr>
      <w:tr w:rsidR="00B970C6" w:rsidRPr="00291A4D" w14:paraId="49357353" w14:textId="77777777" w:rsidTr="6DD6C688">
        <w:trPr>
          <w:trHeight w:val="397"/>
        </w:trPr>
        <w:tc>
          <w:tcPr>
            <w:cnfStyle w:val="001000000000" w:firstRow="0" w:lastRow="0" w:firstColumn="1" w:lastColumn="0" w:oddVBand="0" w:evenVBand="0" w:oddHBand="0" w:evenHBand="0" w:firstRowFirstColumn="0" w:firstRowLastColumn="0" w:lastRowFirstColumn="0" w:lastRowLastColumn="0"/>
            <w:tcW w:w="6437" w:type="dxa"/>
            <w:shd w:val="clear" w:color="auto" w:fill="FFFFFF" w:themeFill="background2"/>
            <w:hideMark/>
          </w:tcPr>
          <w:p w14:paraId="1B165044" w14:textId="33EA8718" w:rsidR="00B970C6" w:rsidRPr="00124B6C" w:rsidRDefault="00B970C6" w:rsidP="00B970C6">
            <w:pPr>
              <w:rPr>
                <w:rFonts w:eastAsia="Times New Roman"/>
                <w:b w:val="0"/>
                <w:bCs w:val="0"/>
                <w:color w:val="auto"/>
                <w:lang w:eastAsia="en-GB"/>
              </w:rPr>
            </w:pPr>
            <w:r w:rsidRPr="00124B6C">
              <w:t xml:space="preserve">Issue ITT to down selected Bidders </w:t>
            </w:r>
          </w:p>
        </w:tc>
        <w:tc>
          <w:tcPr>
            <w:tcW w:w="2352" w:type="dxa"/>
            <w:shd w:val="clear" w:color="auto" w:fill="FFFFFF" w:themeFill="background2"/>
            <w:noWrap/>
            <w:hideMark/>
          </w:tcPr>
          <w:p w14:paraId="42120ACF" w14:textId="59217FE6" w:rsidR="00B970C6" w:rsidRPr="00124B6C" w:rsidRDefault="6DD6C688" w:rsidP="00B970C6">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t>16 October 2025</w:t>
            </w:r>
          </w:p>
        </w:tc>
      </w:tr>
      <w:tr w:rsidR="00B970C6" w:rsidRPr="00291A4D" w14:paraId="08B93BB1" w14:textId="77777777" w:rsidTr="6DD6C688">
        <w:trPr>
          <w:trHeight w:val="397"/>
        </w:trPr>
        <w:tc>
          <w:tcPr>
            <w:cnfStyle w:val="001000000000" w:firstRow="0" w:lastRow="0" w:firstColumn="1" w:lastColumn="0" w:oddVBand="0" w:evenVBand="0" w:oddHBand="0" w:evenHBand="0" w:firstRowFirstColumn="0" w:firstRowLastColumn="0" w:lastRowFirstColumn="0" w:lastRowLastColumn="0"/>
            <w:tcW w:w="6437" w:type="dxa"/>
            <w:shd w:val="clear" w:color="auto" w:fill="FFFFFF" w:themeFill="background2"/>
            <w:hideMark/>
          </w:tcPr>
          <w:p w14:paraId="229625F9" w14:textId="5F9C04F2" w:rsidR="00B970C6" w:rsidRPr="00124B6C" w:rsidRDefault="00B970C6" w:rsidP="00B970C6">
            <w:pPr>
              <w:rPr>
                <w:rFonts w:eastAsia="Times New Roman"/>
                <w:b w:val="0"/>
                <w:bCs w:val="0"/>
                <w:color w:val="auto"/>
                <w:lang w:eastAsia="en-GB"/>
              </w:rPr>
            </w:pPr>
            <w:r w:rsidRPr="00124B6C">
              <w:t xml:space="preserve">ITT Submission Deadline </w:t>
            </w:r>
          </w:p>
        </w:tc>
        <w:tc>
          <w:tcPr>
            <w:tcW w:w="2352" w:type="dxa"/>
            <w:shd w:val="clear" w:color="auto" w:fill="FFFFFF" w:themeFill="background2"/>
            <w:noWrap/>
            <w:hideMark/>
          </w:tcPr>
          <w:p w14:paraId="753B8DBB" w14:textId="5445C5DE" w:rsidR="00B970C6" w:rsidRPr="00124B6C" w:rsidRDefault="00B970C6" w:rsidP="00B970C6">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rsidRPr="00124B6C">
              <w:rPr>
                <w:b/>
                <w:bCs/>
              </w:rPr>
              <w:t xml:space="preserve">12 Noon </w:t>
            </w:r>
            <w:r w:rsidR="00C54099" w:rsidRPr="00124B6C">
              <w:rPr>
                <w:b/>
                <w:bCs/>
              </w:rPr>
              <w:t>(GMT) on</w:t>
            </w:r>
            <w:r w:rsidRPr="00124B6C">
              <w:rPr>
                <w:b/>
                <w:bCs/>
              </w:rPr>
              <w:t xml:space="preserve"> </w:t>
            </w:r>
            <w:r w:rsidR="00124B6C" w:rsidRPr="00124B6C">
              <w:rPr>
                <w:b/>
                <w:bCs/>
              </w:rPr>
              <w:t>15</w:t>
            </w:r>
            <w:r w:rsidRPr="00124B6C">
              <w:rPr>
                <w:b/>
                <w:bCs/>
              </w:rPr>
              <w:t xml:space="preserve"> November 2025</w:t>
            </w:r>
          </w:p>
        </w:tc>
      </w:tr>
      <w:tr w:rsidR="00B970C6" w:rsidRPr="00291A4D" w14:paraId="3F87CFD9"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hideMark/>
          </w:tcPr>
          <w:p w14:paraId="4533B969" w14:textId="0B5EC948" w:rsidR="00B970C6" w:rsidRPr="00124B6C" w:rsidRDefault="6DD6C688" w:rsidP="00B970C6">
            <w:pPr>
              <w:rPr>
                <w:rFonts w:eastAsia="Times New Roman"/>
                <w:b w:val="0"/>
                <w:bCs w:val="0"/>
                <w:color w:val="auto"/>
                <w:lang w:eastAsia="en-GB"/>
              </w:rPr>
            </w:pPr>
            <w:r>
              <w:t xml:space="preserve">Authority feedback to Bidders on ITT Responses </w:t>
            </w:r>
          </w:p>
        </w:tc>
        <w:tc>
          <w:tcPr>
            <w:tcW w:w="2352" w:type="dxa"/>
            <w:shd w:val="clear" w:color="auto" w:fill="F2F2F2" w:themeFill="background2" w:themeFillShade="F2"/>
            <w:noWrap/>
            <w:hideMark/>
          </w:tcPr>
          <w:p w14:paraId="6C5CCF41" w14:textId="2E85E825" w:rsidR="00B970C6" w:rsidRPr="00124B6C" w:rsidRDefault="6DD6C688" w:rsidP="00B970C6">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t>18 December 2025</w:t>
            </w:r>
          </w:p>
        </w:tc>
      </w:tr>
      <w:tr w:rsidR="00B970C6" w:rsidRPr="00291A4D" w14:paraId="5357C85B"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tcPr>
          <w:p w14:paraId="583D8C93" w14:textId="37FFE364" w:rsidR="00B970C6" w:rsidRPr="00124B6C" w:rsidRDefault="00B970C6" w:rsidP="00B970C6">
            <w:pPr>
              <w:rPr>
                <w:rFonts w:eastAsia="Times New Roman"/>
                <w:b w:val="0"/>
                <w:bCs w:val="0"/>
                <w:color w:val="auto"/>
                <w:lang w:eastAsia="en-GB"/>
              </w:rPr>
            </w:pPr>
            <w:r w:rsidRPr="00124B6C">
              <w:t>Clarification and Negotiation</w:t>
            </w:r>
            <w:r w:rsidR="00C54099" w:rsidRPr="00124B6C">
              <w:t xml:space="preserve"> - stage</w:t>
            </w:r>
            <w:r w:rsidRPr="00124B6C">
              <w:t xml:space="preserve"> complete </w:t>
            </w:r>
          </w:p>
        </w:tc>
        <w:tc>
          <w:tcPr>
            <w:tcW w:w="2352" w:type="dxa"/>
            <w:shd w:val="clear" w:color="auto" w:fill="F2F2F2" w:themeFill="background2" w:themeFillShade="F2"/>
            <w:noWrap/>
          </w:tcPr>
          <w:p w14:paraId="4C46CDF3" w14:textId="3041AF68" w:rsidR="00B970C6" w:rsidRPr="00124B6C" w:rsidRDefault="6DD6C688" w:rsidP="00B970C6">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t>22 January 2026</w:t>
            </w:r>
          </w:p>
        </w:tc>
      </w:tr>
      <w:tr w:rsidR="00B970C6" w:rsidRPr="00291A4D" w14:paraId="39145B9A"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tcPr>
          <w:p w14:paraId="69AE262B" w14:textId="6EE571D8" w:rsidR="00B970C6" w:rsidRPr="00124B6C" w:rsidRDefault="00B970C6" w:rsidP="00B970C6">
            <w:pPr>
              <w:rPr>
                <w:rFonts w:eastAsia="Times New Roman"/>
                <w:b w:val="0"/>
                <w:bCs w:val="0"/>
                <w:color w:val="auto"/>
                <w:lang w:eastAsia="en-GB"/>
              </w:rPr>
            </w:pPr>
            <w:r w:rsidRPr="00124B6C">
              <w:t xml:space="preserve">Issue BAFO </w:t>
            </w:r>
          </w:p>
        </w:tc>
        <w:tc>
          <w:tcPr>
            <w:tcW w:w="2352" w:type="dxa"/>
            <w:shd w:val="clear" w:color="auto" w:fill="F2F2F2" w:themeFill="background2" w:themeFillShade="F2"/>
            <w:noWrap/>
          </w:tcPr>
          <w:p w14:paraId="58FB3B07" w14:textId="237D251F" w:rsidR="00B970C6" w:rsidRPr="00124B6C" w:rsidRDefault="6DD6C688" w:rsidP="00B970C6">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t>26 January 2026</w:t>
            </w:r>
          </w:p>
        </w:tc>
      </w:tr>
      <w:tr w:rsidR="00C54099" w:rsidRPr="00291A4D" w14:paraId="63420755"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tcPr>
          <w:p w14:paraId="1E3CE99C" w14:textId="39B37D01" w:rsidR="00C54099" w:rsidRPr="00124B6C" w:rsidRDefault="00C54099" w:rsidP="00C54099">
            <w:pPr>
              <w:rPr>
                <w:b w:val="0"/>
                <w:bCs w:val="0"/>
              </w:rPr>
            </w:pPr>
            <w:r w:rsidRPr="00124B6C">
              <w:t xml:space="preserve">BAFO </w:t>
            </w:r>
            <w:r w:rsidR="00013636" w:rsidRPr="00124B6C">
              <w:t>Submission Deadline</w:t>
            </w:r>
          </w:p>
        </w:tc>
        <w:tc>
          <w:tcPr>
            <w:tcW w:w="2352" w:type="dxa"/>
            <w:shd w:val="clear" w:color="auto" w:fill="F2F2F2" w:themeFill="background2" w:themeFillShade="F2"/>
            <w:noWrap/>
          </w:tcPr>
          <w:p w14:paraId="21DAD59F" w14:textId="7930A196" w:rsidR="00C54099" w:rsidRPr="00124B6C" w:rsidRDefault="6DD6C688" w:rsidP="00C54099">
            <w:pPr>
              <w:cnfStyle w:val="000000000000" w:firstRow="0" w:lastRow="0" w:firstColumn="0" w:lastColumn="0" w:oddVBand="0" w:evenVBand="0" w:oddHBand="0" w:evenHBand="0" w:firstRowFirstColumn="0" w:firstRowLastColumn="0" w:lastRowFirstColumn="0" w:lastRowLastColumn="0"/>
            </w:pPr>
            <w:r w:rsidRPr="6DD6C688">
              <w:rPr>
                <w:b/>
                <w:bCs/>
              </w:rPr>
              <w:t>12 Noon (GMT) on 15 February 2026</w:t>
            </w:r>
          </w:p>
        </w:tc>
      </w:tr>
      <w:tr w:rsidR="00C54099" w:rsidRPr="00291A4D" w14:paraId="5FCB7758"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tcPr>
          <w:p w14:paraId="5D0AF78A" w14:textId="43648544" w:rsidR="00C54099" w:rsidRPr="00124B6C" w:rsidRDefault="00C54099" w:rsidP="00C54099">
            <w:pPr>
              <w:rPr>
                <w:rFonts w:eastAsia="Times New Roman"/>
                <w:b w:val="0"/>
                <w:bCs w:val="0"/>
                <w:color w:val="auto"/>
                <w:lang w:eastAsia="en-GB"/>
              </w:rPr>
            </w:pPr>
            <w:r w:rsidRPr="00124B6C">
              <w:t xml:space="preserve">BAFO Evaluation and Moderation Complete </w:t>
            </w:r>
          </w:p>
        </w:tc>
        <w:tc>
          <w:tcPr>
            <w:tcW w:w="2352" w:type="dxa"/>
            <w:shd w:val="clear" w:color="auto" w:fill="F2F2F2" w:themeFill="background2" w:themeFillShade="F2"/>
            <w:noWrap/>
          </w:tcPr>
          <w:p w14:paraId="08C745BF" w14:textId="0B2847F4" w:rsidR="00C54099" w:rsidRPr="00124B6C" w:rsidRDefault="6DD6C688" w:rsidP="00C54099">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t>1 March 2026</w:t>
            </w:r>
          </w:p>
        </w:tc>
      </w:tr>
      <w:tr w:rsidR="00C54099" w:rsidRPr="00291A4D" w14:paraId="1FD34BA3"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tcPr>
          <w:p w14:paraId="1BAE4556" w14:textId="025954CD" w:rsidR="00C54099" w:rsidRPr="00124B6C" w:rsidRDefault="00C54099" w:rsidP="00C54099">
            <w:pPr>
              <w:rPr>
                <w:rFonts w:eastAsia="Times New Roman"/>
                <w:b w:val="0"/>
                <w:bCs w:val="0"/>
                <w:color w:val="auto"/>
                <w:lang w:eastAsia="en-GB"/>
              </w:rPr>
            </w:pPr>
            <w:r w:rsidRPr="00124B6C">
              <w:t xml:space="preserve">Issue UK6 Contract Award Notice </w:t>
            </w:r>
          </w:p>
        </w:tc>
        <w:tc>
          <w:tcPr>
            <w:tcW w:w="2352" w:type="dxa"/>
            <w:shd w:val="clear" w:color="auto" w:fill="F2F2F2" w:themeFill="background2" w:themeFillShade="F2"/>
            <w:noWrap/>
          </w:tcPr>
          <w:p w14:paraId="07A6A9F8" w14:textId="42429DF6" w:rsidR="00C54099" w:rsidRPr="00124B6C" w:rsidRDefault="00C54099" w:rsidP="00C54099">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rsidRPr="00124B6C">
              <w:t>March 2026</w:t>
            </w:r>
          </w:p>
        </w:tc>
      </w:tr>
      <w:tr w:rsidR="00D95880" w:rsidRPr="00291A4D" w14:paraId="014799CE"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tcPr>
          <w:p w14:paraId="4E96A627" w14:textId="0695492B" w:rsidR="00D95880" w:rsidRPr="00124B6C" w:rsidRDefault="00D95880" w:rsidP="00C54099">
            <w:r w:rsidRPr="00124B6C">
              <w:t>Contract Signature</w:t>
            </w:r>
          </w:p>
        </w:tc>
        <w:tc>
          <w:tcPr>
            <w:tcW w:w="2352" w:type="dxa"/>
            <w:shd w:val="clear" w:color="auto" w:fill="F2F2F2" w:themeFill="background2" w:themeFillShade="F2"/>
            <w:noWrap/>
          </w:tcPr>
          <w:p w14:paraId="04711537" w14:textId="1C44B91A" w:rsidR="00D95880" w:rsidRPr="00124B6C" w:rsidRDefault="00D95880" w:rsidP="00C54099">
            <w:pPr>
              <w:cnfStyle w:val="000000000000" w:firstRow="0" w:lastRow="0" w:firstColumn="0" w:lastColumn="0" w:oddVBand="0" w:evenVBand="0" w:oddHBand="0" w:evenHBand="0" w:firstRowFirstColumn="0" w:firstRowLastColumn="0" w:lastRowFirstColumn="0" w:lastRowLastColumn="0"/>
            </w:pPr>
            <w:r w:rsidRPr="00124B6C">
              <w:t>April 2026</w:t>
            </w:r>
          </w:p>
        </w:tc>
      </w:tr>
      <w:tr w:rsidR="00C54099" w:rsidRPr="00291A4D" w14:paraId="46B780FD"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hideMark/>
          </w:tcPr>
          <w:p w14:paraId="08097D11" w14:textId="47C5185C" w:rsidR="00C54099" w:rsidRPr="00124B6C" w:rsidRDefault="3287B9DF" w:rsidP="00C54099">
            <w:pPr>
              <w:rPr>
                <w:rFonts w:eastAsia="Times New Roman"/>
                <w:b w:val="0"/>
                <w:bCs w:val="0"/>
                <w:color w:val="auto"/>
                <w:lang w:eastAsia="en-GB"/>
              </w:rPr>
            </w:pPr>
            <w:r w:rsidRPr="00124B6C">
              <w:lastRenderedPageBreak/>
              <w:t>Contract Commencement</w:t>
            </w:r>
          </w:p>
        </w:tc>
        <w:tc>
          <w:tcPr>
            <w:tcW w:w="2352" w:type="dxa"/>
            <w:shd w:val="clear" w:color="auto" w:fill="F2F2F2" w:themeFill="background2" w:themeFillShade="F2"/>
            <w:noWrap/>
            <w:hideMark/>
          </w:tcPr>
          <w:p w14:paraId="6F0FA846" w14:textId="10B2B0D9" w:rsidR="00C54099" w:rsidRPr="00124B6C" w:rsidRDefault="00C54099" w:rsidP="00C54099">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rsidRPr="00124B6C">
              <w:t>April 2026</w:t>
            </w:r>
          </w:p>
        </w:tc>
      </w:tr>
      <w:tr w:rsidR="009D7E74" w:rsidRPr="00291A4D" w14:paraId="75918F9D"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tcPr>
          <w:p w14:paraId="51B73C29" w14:textId="5A3008AE" w:rsidR="009D7E74" w:rsidRPr="00124B6C" w:rsidRDefault="009D7E74" w:rsidP="00C54099">
            <w:pPr>
              <w:rPr>
                <w:rFonts w:eastAsia="Times New Roman"/>
                <w:b w:val="0"/>
                <w:bCs w:val="0"/>
              </w:rPr>
            </w:pPr>
            <w:r w:rsidRPr="00124B6C">
              <w:rPr>
                <w:rFonts w:ascii="Arial" w:hAnsi="Arial"/>
              </w:rPr>
              <w:t>Issue of UK7 Contract Details Notice</w:t>
            </w:r>
          </w:p>
        </w:tc>
        <w:tc>
          <w:tcPr>
            <w:tcW w:w="2352" w:type="dxa"/>
            <w:shd w:val="clear" w:color="auto" w:fill="F2F2F2" w:themeFill="background2" w:themeFillShade="F2"/>
            <w:noWrap/>
          </w:tcPr>
          <w:p w14:paraId="7D8BC1AA" w14:textId="63E93702" w:rsidR="009D7E74" w:rsidRPr="00124B6C" w:rsidRDefault="009D7E74" w:rsidP="00C54099">
            <w:pPr>
              <w:cnfStyle w:val="000000000000" w:firstRow="0" w:lastRow="0" w:firstColumn="0" w:lastColumn="0" w:oddVBand="0" w:evenVBand="0" w:oddHBand="0" w:evenHBand="0" w:firstRowFirstColumn="0" w:firstRowLastColumn="0" w:lastRowFirstColumn="0" w:lastRowLastColumn="0"/>
              <w:rPr>
                <w:rFonts w:eastAsia="Times New Roman"/>
              </w:rPr>
            </w:pPr>
            <w:r w:rsidRPr="00124B6C">
              <w:rPr>
                <w:rFonts w:eastAsia="Times New Roman"/>
              </w:rPr>
              <w:t>May 2026</w:t>
            </w:r>
          </w:p>
        </w:tc>
      </w:tr>
      <w:tr w:rsidR="00C54099" w:rsidRPr="00291A4D" w14:paraId="767A6515"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hideMark/>
          </w:tcPr>
          <w:p w14:paraId="08DC319F" w14:textId="6184DF0C" w:rsidR="00C54099" w:rsidRPr="00124B6C" w:rsidRDefault="00C54099" w:rsidP="00C54099">
            <w:pPr>
              <w:rPr>
                <w:rFonts w:eastAsia="Times New Roman"/>
                <w:b w:val="0"/>
                <w:bCs w:val="0"/>
                <w:color w:val="auto"/>
                <w:lang w:eastAsia="en-GB"/>
              </w:rPr>
            </w:pPr>
            <w:r w:rsidRPr="00124B6C">
              <w:rPr>
                <w:rFonts w:eastAsia="Times New Roman"/>
              </w:rPr>
              <w:t xml:space="preserve">Anticipated Service Commencement </w:t>
            </w:r>
          </w:p>
        </w:tc>
        <w:tc>
          <w:tcPr>
            <w:tcW w:w="2352" w:type="dxa"/>
            <w:shd w:val="clear" w:color="auto" w:fill="F2F2F2" w:themeFill="background2" w:themeFillShade="F2"/>
            <w:noWrap/>
            <w:hideMark/>
          </w:tcPr>
          <w:p w14:paraId="02684DB9" w14:textId="04FE1FB0" w:rsidR="00C54099" w:rsidRPr="00124B6C" w:rsidRDefault="00C54099" w:rsidP="00C54099">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rsidRPr="00124B6C">
              <w:rPr>
                <w:rFonts w:eastAsia="Times New Roman"/>
              </w:rPr>
              <w:t>October 2026</w:t>
            </w:r>
          </w:p>
        </w:tc>
      </w:tr>
      <w:tr w:rsidR="00C54099" w:rsidRPr="00291A4D" w14:paraId="3251C691" w14:textId="77777777" w:rsidTr="6DD6C688">
        <w:trPr>
          <w:trHeight w:val="737"/>
        </w:trPr>
        <w:tc>
          <w:tcPr>
            <w:cnfStyle w:val="001000000000" w:firstRow="0" w:lastRow="0" w:firstColumn="1" w:lastColumn="0" w:oddVBand="0" w:evenVBand="0" w:oddHBand="0" w:evenHBand="0" w:firstRowFirstColumn="0" w:firstRowLastColumn="0" w:lastRowFirstColumn="0" w:lastRowLastColumn="0"/>
            <w:tcW w:w="6437" w:type="dxa"/>
            <w:shd w:val="clear" w:color="auto" w:fill="F2F2F2" w:themeFill="background2" w:themeFillShade="F2"/>
            <w:hideMark/>
          </w:tcPr>
          <w:p w14:paraId="5084BD48" w14:textId="6D5A9B11" w:rsidR="00C54099" w:rsidRPr="00124B6C" w:rsidRDefault="3287B9DF" w:rsidP="00C54099">
            <w:pPr>
              <w:rPr>
                <w:rFonts w:eastAsia="Times New Roman"/>
                <w:b w:val="0"/>
                <w:bCs w:val="0"/>
                <w:color w:val="auto"/>
                <w:lang w:eastAsia="en-GB"/>
              </w:rPr>
            </w:pPr>
            <w:r w:rsidRPr="00124B6C">
              <w:rPr>
                <w:rFonts w:eastAsia="Times New Roman"/>
              </w:rPr>
              <w:t xml:space="preserve">Latest date for Deferred </w:t>
            </w:r>
            <w:r w:rsidR="008C12DE" w:rsidRPr="00124B6C">
              <w:rPr>
                <w:rFonts w:eastAsia="Times New Roman"/>
              </w:rPr>
              <w:t>Service</w:t>
            </w:r>
            <w:r w:rsidR="00574728" w:rsidRPr="00124B6C">
              <w:rPr>
                <w:rFonts w:eastAsia="Times New Roman"/>
              </w:rPr>
              <w:t xml:space="preserve"> </w:t>
            </w:r>
            <w:r w:rsidRPr="00124B6C">
              <w:rPr>
                <w:rFonts w:eastAsia="Times New Roman"/>
              </w:rPr>
              <w:t>Commencement</w:t>
            </w:r>
          </w:p>
        </w:tc>
        <w:tc>
          <w:tcPr>
            <w:tcW w:w="2352" w:type="dxa"/>
            <w:shd w:val="clear" w:color="auto" w:fill="F2F2F2" w:themeFill="background2" w:themeFillShade="F2"/>
            <w:noWrap/>
            <w:hideMark/>
          </w:tcPr>
          <w:p w14:paraId="0F5E5E3B" w14:textId="177EE4A7" w:rsidR="00C54099" w:rsidRPr="00124B6C" w:rsidRDefault="008C12DE" w:rsidP="00C54099">
            <w:pPr>
              <w:cnfStyle w:val="000000000000" w:firstRow="0" w:lastRow="0" w:firstColumn="0" w:lastColumn="0" w:oddVBand="0" w:evenVBand="0" w:oddHBand="0" w:evenHBand="0" w:firstRowFirstColumn="0" w:firstRowLastColumn="0" w:lastRowFirstColumn="0" w:lastRowLastColumn="0"/>
              <w:rPr>
                <w:rFonts w:eastAsia="Times New Roman"/>
                <w:color w:val="auto"/>
                <w:lang w:eastAsia="en-GB"/>
              </w:rPr>
            </w:pPr>
            <w:r w:rsidRPr="00124B6C">
              <w:rPr>
                <w:rFonts w:eastAsia="Times New Roman"/>
              </w:rPr>
              <w:t>October</w:t>
            </w:r>
            <w:r w:rsidR="00574728" w:rsidRPr="00124B6C">
              <w:rPr>
                <w:rFonts w:eastAsia="Times New Roman"/>
              </w:rPr>
              <w:t xml:space="preserve"> </w:t>
            </w:r>
            <w:r w:rsidR="00C54099" w:rsidRPr="00124B6C">
              <w:rPr>
                <w:rFonts w:eastAsia="Times New Roman"/>
              </w:rPr>
              <w:t>2027</w:t>
            </w:r>
          </w:p>
        </w:tc>
      </w:tr>
    </w:tbl>
    <w:p w14:paraId="5E593E2E" w14:textId="485BBCD2" w:rsidR="00C36AFA" w:rsidRDefault="6318FA56" w:rsidP="00013636">
      <w:pPr>
        <w:pStyle w:val="BodyText1"/>
        <w:spacing w:before="120" w:after="120"/>
        <w:ind w:left="567"/>
        <w:jc w:val="both"/>
      </w:pPr>
      <w:r>
        <w:t xml:space="preserve">Deferred </w:t>
      </w:r>
      <w:r w:rsidR="00163350">
        <w:t>Service</w:t>
      </w:r>
      <w:r>
        <w:t xml:space="preserve"> Commencement reflects an option that the Authority needs to reserve to delay </w:t>
      </w:r>
      <w:r w:rsidR="00163350">
        <w:t xml:space="preserve">Service </w:t>
      </w:r>
      <w:r>
        <w:t>Commencement (and by definition the start date of the 5 (five) year initial term) by up to 12 (twelve) months at its sole discretion.</w:t>
      </w:r>
    </w:p>
    <w:p w14:paraId="10EB843C" w14:textId="4B122D52" w:rsidR="0040402D" w:rsidRDefault="0040402D" w:rsidP="0040402D">
      <w:pPr>
        <w:pStyle w:val="Heading2"/>
      </w:pPr>
      <w:bookmarkStart w:id="151" w:name="_Toc205193410"/>
      <w:r w:rsidRPr="0040402D">
        <w:t>Bidder point of contact:</w:t>
      </w:r>
      <w:bookmarkEnd w:id="151"/>
    </w:p>
    <w:p w14:paraId="57706C98" w14:textId="5A8F6B3F" w:rsidR="00596B04" w:rsidRPr="00291A4D" w:rsidRDefault="00596B04" w:rsidP="0040402D">
      <w:pPr>
        <w:pStyle w:val="BodyText1"/>
        <w:numPr>
          <w:ilvl w:val="0"/>
          <w:numId w:val="5"/>
        </w:numPr>
        <w:spacing w:before="120" w:after="120"/>
        <w:ind w:left="567" w:hanging="567"/>
        <w:jc w:val="both"/>
      </w:pPr>
      <w:r>
        <w:t xml:space="preserve">Bidders are requested to include in their PSQ Response a single point of contact in their organisation to discuss any issues arising in relation to the Response submitted by the Bidder to this PSQ. The Authority shall not be responsible for contacting a Bidder through any route other than the nominated contact via the Coupa Portal. The Bidder must therefore undertake to notify the Authority of any changes relating to the contact promptly via the Coupa Portal. </w:t>
      </w:r>
    </w:p>
    <w:p w14:paraId="154516C4" w14:textId="63250490" w:rsidR="0040402D" w:rsidRDefault="0040402D" w:rsidP="0040402D">
      <w:pPr>
        <w:pStyle w:val="Heading2"/>
      </w:pPr>
      <w:bookmarkStart w:id="152" w:name="_Toc205193411"/>
      <w:r>
        <w:t>Instructions for completion:</w:t>
      </w:r>
      <w:bookmarkEnd w:id="152"/>
    </w:p>
    <w:p w14:paraId="5B1D4B34" w14:textId="325659E0" w:rsidR="00596B04" w:rsidRPr="0040402D" w:rsidRDefault="6DD6C688" w:rsidP="0040402D">
      <w:pPr>
        <w:pStyle w:val="BodyText1"/>
        <w:numPr>
          <w:ilvl w:val="0"/>
          <w:numId w:val="5"/>
        </w:numPr>
        <w:spacing w:before="120" w:after="120"/>
        <w:ind w:left="567" w:hanging="567"/>
        <w:jc w:val="both"/>
      </w:pPr>
      <w:r w:rsidRPr="6DD6C688">
        <w:rPr>
          <w:i/>
          <w:iCs/>
        </w:rPr>
        <w:t xml:space="preserve">Content and format of Responses </w:t>
      </w:r>
    </w:p>
    <w:p w14:paraId="09E76BFF" w14:textId="55226053" w:rsidR="00BE260B" w:rsidRDefault="58E3EE70" w:rsidP="00596B04">
      <w:pPr>
        <w:pStyle w:val="BodyText1"/>
        <w:spacing w:before="120" w:after="120"/>
        <w:ind w:left="567"/>
        <w:jc w:val="both"/>
      </w:pPr>
      <w:r>
        <w:t>Completed and signed EWAs and NDAs should be submitted by Bidders as soon as is practicable and, in any case, in good time to access the Invitation to Participate Data Room. These should be submitted on the Coupa portal.</w:t>
      </w:r>
      <w:r w:rsidR="00442115">
        <w:t xml:space="preserve"> Where EWA does not apply to Your organisation, please confirm so in a message on the Coupa Portal.</w:t>
      </w:r>
    </w:p>
    <w:p w14:paraId="0DDAFF15" w14:textId="4F122F58" w:rsidR="00596B04" w:rsidRDefault="6DD6C688" w:rsidP="00596B04">
      <w:pPr>
        <w:pStyle w:val="BodyText1"/>
        <w:spacing w:before="120" w:after="120"/>
        <w:ind w:left="567"/>
        <w:jc w:val="both"/>
      </w:pPr>
      <w:r>
        <w:t xml:space="preserve">The completed PSQ Response Form, </w:t>
      </w:r>
      <w:r w:rsidR="00442115">
        <w:t xml:space="preserve">completed Qualitative Response questions templates, </w:t>
      </w:r>
      <w:r>
        <w:t xml:space="preserve">completed FVRAT, PSQ Declaration Form and all supporting information requested herein must be uploaded, and submitted on to the Authority’s Coupa Portal by 12:00 noon GMT on 1 September 2025, the PSQ Response Deadline as set out in the timetable above. </w:t>
      </w:r>
    </w:p>
    <w:p w14:paraId="1ABC63CB" w14:textId="36F77A0E" w:rsidR="00596B04" w:rsidRDefault="6DD6C688" w:rsidP="00596B04">
      <w:pPr>
        <w:pStyle w:val="BodyText1"/>
        <w:spacing w:before="120" w:after="120"/>
        <w:ind w:left="567"/>
        <w:jc w:val="both"/>
      </w:pPr>
      <w:r>
        <w:t xml:space="preserve">It is the responsibility of the Bidder to ensure that their PSQ Response Form, </w:t>
      </w:r>
      <w:r w:rsidR="00442115">
        <w:t xml:space="preserve">, completed Qualitative Response questions templates, </w:t>
      </w:r>
      <w:r>
        <w:t>Completed FVRAT, PSQ Declaration Form and all supporting information requested herein are uploaded and submitted before the PSQ Response Deadline. Responses received after the PSQ Response Deadline may be disregarded and the Authority reserves the right not to evaluate any Response received after the PSQ Response Deadline. If You have any doubt whatsoever as to the successful submission of Your Response, please contact the Coupa helpdesk on 0800 840 2050.</w:t>
      </w:r>
    </w:p>
    <w:p w14:paraId="51DB890C" w14:textId="58BB6281" w:rsidR="00596B04" w:rsidRDefault="3287B9DF" w:rsidP="00596B04">
      <w:pPr>
        <w:pStyle w:val="BodyText1"/>
        <w:spacing w:before="120" w:after="120"/>
        <w:ind w:left="567"/>
        <w:jc w:val="both"/>
      </w:pPr>
      <w:r>
        <w:t>Bidders should answer all questions in English and as accurately and concisely as possible. Where a question is not relevant to the Bidder’s organisation this should be indicated, with an explanation where this is required pursuant to the instructions in the PSQ Response Form. Do not include links or embedded documents, these shall not be considered or evaluated. Where word or page count limits are stipulated these must be adhered to (pictures and diagrams will not be evaluated</w:t>
      </w:r>
      <w:r w:rsidR="00442115">
        <w:t xml:space="preserve"> for this PSQ</w:t>
      </w:r>
      <w:r w:rsidR="00C072D7">
        <w:t>)</w:t>
      </w:r>
      <w:r w:rsidR="0063269E">
        <w:t xml:space="preserve">. </w:t>
      </w:r>
      <w:r>
        <w:t>Any submitted documents that breach the word or page count limits shall be redacted to remove the excess information, prior to evaluation and moderation.</w:t>
      </w:r>
    </w:p>
    <w:p w14:paraId="625628FA" w14:textId="69F4274D" w:rsidR="00596B04" w:rsidRDefault="00BE260B" w:rsidP="00596B04">
      <w:pPr>
        <w:pStyle w:val="BodyText1"/>
        <w:spacing w:before="120" w:after="120"/>
        <w:ind w:left="567"/>
        <w:jc w:val="both"/>
      </w:pPr>
      <w:r>
        <w:lastRenderedPageBreak/>
        <w:t xml:space="preserve">Where </w:t>
      </w:r>
      <w:r w:rsidRPr="00385DFE">
        <w:t>requested as separate documents</w:t>
      </w:r>
      <w:r>
        <w:t xml:space="preserve"> </w:t>
      </w:r>
      <w:r w:rsidR="00211FC8">
        <w:t xml:space="preserve">these </w:t>
      </w:r>
      <w:r>
        <w:t xml:space="preserve">should be submitted in Microsoft Word, with the </w:t>
      </w:r>
      <w:r w:rsidR="00211FC8">
        <w:t xml:space="preserve">relevant </w:t>
      </w:r>
      <w:r>
        <w:t>question number</w:t>
      </w:r>
      <w:r w:rsidR="00E26A61">
        <w:t xml:space="preserve"> and Bidder name</w:t>
      </w:r>
      <w:r>
        <w:t xml:space="preserve"> in the title.</w:t>
      </w:r>
    </w:p>
    <w:p w14:paraId="206BBB2F" w14:textId="1F40B811" w:rsidR="00596B04" w:rsidRDefault="00596B04" w:rsidP="00596B04">
      <w:pPr>
        <w:pStyle w:val="BodyText1"/>
        <w:spacing w:before="120" w:after="120"/>
        <w:ind w:left="567"/>
        <w:jc w:val="both"/>
      </w:pPr>
      <w:r>
        <w:t xml:space="preserve">Responses will be evaluated in accordance with Section </w:t>
      </w:r>
      <w:r w:rsidR="00E26A61">
        <w:t>3</w:t>
      </w:r>
      <w:r>
        <w:t xml:space="preserve"> (Evaluation Approach) of this </w:t>
      </w:r>
      <w:r w:rsidR="00E26A61">
        <w:t>P</w:t>
      </w:r>
      <w:r>
        <w:t xml:space="preserve">SQ and the </w:t>
      </w:r>
      <w:r w:rsidR="00E26A61">
        <w:t>P</w:t>
      </w:r>
      <w:r>
        <w:t xml:space="preserve">SQ Evaluation </w:t>
      </w:r>
      <w:r w:rsidRPr="00561F70">
        <w:t xml:space="preserve">Methodology in </w:t>
      </w:r>
      <w:r w:rsidR="00E26A61" w:rsidRPr="00561F70">
        <w:t xml:space="preserve">Section </w:t>
      </w:r>
      <w:r w:rsidR="0063269E">
        <w:t>7</w:t>
      </w:r>
      <w:r w:rsidRPr="00561F70">
        <w:t>.</w:t>
      </w:r>
    </w:p>
    <w:p w14:paraId="67009406" w14:textId="75F2DC8B" w:rsidR="00596B04" w:rsidRDefault="6DD6C688" w:rsidP="00596B04">
      <w:pPr>
        <w:pStyle w:val="BodyText1"/>
        <w:spacing w:before="120" w:after="120"/>
        <w:ind w:left="567"/>
        <w:jc w:val="both"/>
      </w:pPr>
      <w:r>
        <w:t xml:space="preserve">Failure to furnish the required information, make a satisfactory Response to any question, supply documentation referred to in Responses within the specified timescale or failure to comply with any other instructions contained in this PSQ (including the PSQ Response Form) may mean that a Bidder is excluded from this Process and will not be invited to participate further. </w:t>
      </w:r>
    </w:p>
    <w:p w14:paraId="359D1EF3" w14:textId="77777777" w:rsidR="00596B04" w:rsidRPr="00A938AC" w:rsidRDefault="00596B04" w:rsidP="00596B04">
      <w:pPr>
        <w:pStyle w:val="BodyText1"/>
        <w:spacing w:before="120" w:after="120"/>
        <w:ind w:left="567"/>
        <w:jc w:val="both"/>
        <w:rPr>
          <w:i/>
          <w:iCs/>
          <w:color w:val="auto"/>
        </w:rPr>
      </w:pPr>
      <w:r w:rsidRPr="00A938AC">
        <w:rPr>
          <w:i/>
          <w:iCs/>
          <w:color w:val="auto"/>
        </w:rPr>
        <w:t xml:space="preserve">Consortia and sub-contracting: </w:t>
      </w:r>
    </w:p>
    <w:p w14:paraId="456F141F" w14:textId="3DB454D9" w:rsidR="00596B04" w:rsidRPr="00A938AC" w:rsidRDefault="6DD6C688" w:rsidP="00596B04">
      <w:pPr>
        <w:pStyle w:val="BodyText1"/>
        <w:spacing w:before="120" w:after="120"/>
        <w:ind w:left="567"/>
        <w:jc w:val="both"/>
        <w:rPr>
          <w:color w:val="auto"/>
        </w:rPr>
      </w:pPr>
      <w:r w:rsidRPr="6DD6C688">
        <w:rPr>
          <w:color w:val="auto"/>
        </w:rPr>
        <w:t xml:space="preserve">Where a consortium or sub-contracting approach is proposed all information requested should be given in respect of the proposed prime contractor or consortium leader. Relevant information should also be provided in respect of Consortium Members (including the Bidder) and/or Key Sub-contractors who will play a significant role in the delivery of services or products under any ensuing Contract. The Response must enable the Authority to evaluate the overall ability and eligibility of all Parties involved in the Bidder’s proposed approach to delivering the Authority’s Requirements for this Procurement. </w:t>
      </w:r>
    </w:p>
    <w:p w14:paraId="7CD8BBC0" w14:textId="01F3F80F" w:rsidR="00596B04" w:rsidRDefault="00596B04" w:rsidP="00596B04">
      <w:pPr>
        <w:pStyle w:val="BodyText1"/>
        <w:spacing w:before="120" w:after="120"/>
        <w:ind w:left="567"/>
        <w:jc w:val="both"/>
      </w:pPr>
      <w:r>
        <w:t xml:space="preserve">Where the </w:t>
      </w:r>
      <w:r w:rsidR="007A2C3A">
        <w:t>Bidder</w:t>
      </w:r>
      <w:r>
        <w:t xml:space="preserve"> is a special purpose vehicle or holding company</w:t>
      </w:r>
      <w:r w:rsidR="007A2C3A">
        <w:t>,</w:t>
      </w:r>
      <w:r>
        <w:t xml:space="preserve"> information should be provided as to the extent to which it will call upon the resources and expertise of its members.  In addition, where </w:t>
      </w:r>
      <w:r w:rsidR="007A2C3A">
        <w:t xml:space="preserve">Bidders </w:t>
      </w:r>
      <w:r>
        <w:t>are proposing to create a separate corporate entity as part of a consortium arrangement, they should provide details of the actual or proposed percentage shareholding of the constituent members within the consortium in a separate annex.  If a consortium is not proposing to form a corporate entity, full details of alternative proposed arrangements should be provided in a separate annex.  Please note that the Authority reserves the right to require a successful consortium to form a single legal entity</w:t>
      </w:r>
      <w:r w:rsidR="007A2C3A">
        <w:t>.</w:t>
      </w:r>
    </w:p>
    <w:p w14:paraId="384ED7FA" w14:textId="2938EC8B" w:rsidR="00596B04" w:rsidRDefault="6DD6C688" w:rsidP="00596B04">
      <w:pPr>
        <w:pStyle w:val="BodyText1"/>
        <w:spacing w:before="120" w:after="120"/>
        <w:ind w:left="567"/>
        <w:jc w:val="both"/>
      </w:pPr>
      <w:r>
        <w:t xml:space="preserve">In Your Response clearly indicate in Your answers to the questions which aspects of the Service will be provided by Yourself and which are by a Key Sub-contractor or other consortia member. </w:t>
      </w:r>
    </w:p>
    <w:p w14:paraId="46AA32AE" w14:textId="3A8DBBB9" w:rsidR="00596B04" w:rsidRDefault="00596B04" w:rsidP="00596B04">
      <w:pPr>
        <w:pStyle w:val="BodyText1"/>
        <w:spacing w:before="120" w:after="120"/>
        <w:ind w:left="567"/>
        <w:jc w:val="both"/>
      </w:pPr>
      <w:r>
        <w:t xml:space="preserve">Where a </w:t>
      </w:r>
      <w:r w:rsidR="007A2C3A">
        <w:t>Bidder</w:t>
      </w:r>
      <w:r>
        <w:t xml:space="preserve"> intends to sub-contract aspects of any Contract awarded pursuant to this Process, it should provide details of the proportion of any Contract awarded under this Process that it proposes to sub-contract where requested in the </w:t>
      </w:r>
      <w:r w:rsidR="007A2C3A">
        <w:t>P</w:t>
      </w:r>
      <w:r>
        <w:t xml:space="preserve">SQ Response Form. </w:t>
      </w:r>
    </w:p>
    <w:p w14:paraId="30A6F6FD" w14:textId="4E58FDE1" w:rsidR="00596B04" w:rsidRDefault="6DD6C688" w:rsidP="00596B04">
      <w:pPr>
        <w:pStyle w:val="BodyText1"/>
        <w:spacing w:before="120" w:after="120"/>
        <w:ind w:left="567"/>
        <w:jc w:val="both"/>
      </w:pPr>
      <w:r>
        <w:t xml:space="preserve">The Authority may, during the Process, require a Bidder to change their </w:t>
      </w:r>
      <w:r w:rsidR="00DD75E1">
        <w:t xml:space="preserve">key </w:t>
      </w:r>
      <w:r>
        <w:t xml:space="preserve">Sub-contractor, who will need to be able to pass the PSQ stage on the basis of the criteria in Section </w:t>
      </w:r>
      <w:r w:rsidR="00DD75E1">
        <w:t>7</w:t>
      </w:r>
      <w:r>
        <w:t xml:space="preserve">. </w:t>
      </w:r>
    </w:p>
    <w:p w14:paraId="064A340A" w14:textId="77777777" w:rsidR="00596B04" w:rsidRPr="007A2C3A" w:rsidRDefault="00596B04" w:rsidP="00596B04">
      <w:pPr>
        <w:pStyle w:val="BodyText1"/>
        <w:spacing w:before="120" w:after="120"/>
        <w:ind w:left="567"/>
        <w:jc w:val="both"/>
        <w:rPr>
          <w:i/>
          <w:iCs/>
        </w:rPr>
      </w:pPr>
      <w:r w:rsidRPr="007A2C3A">
        <w:rPr>
          <w:i/>
          <w:iCs/>
        </w:rPr>
        <w:t>Evidence/Verification:</w:t>
      </w:r>
    </w:p>
    <w:p w14:paraId="0D86D4F6" w14:textId="6EE0FEC0" w:rsidR="00596B04" w:rsidRDefault="00596B04" w:rsidP="00596B04">
      <w:pPr>
        <w:pStyle w:val="BodyText1"/>
        <w:spacing w:before="120" w:after="120"/>
        <w:ind w:left="567"/>
        <w:jc w:val="both"/>
      </w:pPr>
      <w:r>
        <w:t xml:space="preserve">The Authority </w:t>
      </w:r>
      <w:r w:rsidR="00A23ECC">
        <w:t>may</w:t>
      </w:r>
      <w:r>
        <w:t xml:space="preserve"> seek independent financial and market advice to validate information declared or to assist in the evaluation. </w:t>
      </w:r>
    </w:p>
    <w:p w14:paraId="08A4A28F" w14:textId="59929855" w:rsidR="00596B04" w:rsidRDefault="00596B04" w:rsidP="00596B04">
      <w:pPr>
        <w:pStyle w:val="BodyText1"/>
        <w:spacing w:before="120" w:after="120"/>
        <w:ind w:left="567"/>
        <w:jc w:val="both"/>
      </w:pPr>
      <w:r>
        <w:t xml:space="preserve">Reference site visits or demonstrations and/or presentations may be requested at this stage and at any time during the </w:t>
      </w:r>
      <w:r w:rsidR="00A23ECC">
        <w:t>P</w:t>
      </w:r>
      <w:r>
        <w:t xml:space="preserve">rocurement. </w:t>
      </w:r>
    </w:p>
    <w:p w14:paraId="3F4238ED" w14:textId="77777777" w:rsidR="00596B04" w:rsidRPr="00A23ECC" w:rsidRDefault="00596B04" w:rsidP="00596B04">
      <w:pPr>
        <w:pStyle w:val="BodyText1"/>
        <w:spacing w:before="120" w:after="120"/>
        <w:ind w:left="567"/>
        <w:jc w:val="both"/>
        <w:rPr>
          <w:i/>
          <w:iCs/>
        </w:rPr>
      </w:pPr>
      <w:r w:rsidRPr="00A23ECC">
        <w:rPr>
          <w:i/>
          <w:iCs/>
        </w:rPr>
        <w:t>Prohibition on the use of Artificial Intelligence (AI)</w:t>
      </w:r>
    </w:p>
    <w:p w14:paraId="6A8EAF91" w14:textId="6144D614" w:rsidR="00596B04" w:rsidRDefault="6DD6C688" w:rsidP="00596B04">
      <w:pPr>
        <w:pStyle w:val="BodyText1"/>
        <w:spacing w:before="120" w:after="120"/>
        <w:ind w:left="567"/>
        <w:jc w:val="both"/>
      </w:pPr>
      <w:r>
        <w:t>Use of AI in formulating any Response to the PSQ or any part of this Procurement is not permitted and may result in disqualification.</w:t>
      </w:r>
    </w:p>
    <w:p w14:paraId="1A2DCA63" w14:textId="6B72D1E1" w:rsidR="00596B04" w:rsidRDefault="6318FA56" w:rsidP="00596B04">
      <w:pPr>
        <w:pStyle w:val="BodyText1"/>
        <w:spacing w:before="120" w:after="120"/>
        <w:ind w:left="567"/>
        <w:jc w:val="both"/>
      </w:pPr>
      <w:r>
        <w:t xml:space="preserve">Bidders also shall not process any police information/data within AI systems. The police information/data (provided within the tender documents) includes both personal </w:t>
      </w:r>
      <w:r>
        <w:lastRenderedPageBreak/>
        <w:t xml:space="preserve">data and sensitive data, which the Authority do not consent to Bidders processing further within AI systems. Failure to comply with this instruction may be deemed a breach under the </w:t>
      </w:r>
      <w:r w:rsidR="00CD67C6">
        <w:t>General Data Protection Regulations (</w:t>
      </w:r>
      <w:r>
        <w:t>GDPR</w:t>
      </w:r>
      <w:r w:rsidR="00CD67C6">
        <w:t>)</w:t>
      </w:r>
      <w:r>
        <w:t xml:space="preserve"> 2018 and/or the Bidder </w:t>
      </w:r>
      <w:r w:rsidR="008A0838">
        <w:t>may</w:t>
      </w:r>
      <w:r>
        <w:t xml:space="preserve"> be excluded from the Process.</w:t>
      </w:r>
    </w:p>
    <w:p w14:paraId="57BBBA2E" w14:textId="7A9910EA" w:rsidR="004D21C6" w:rsidRDefault="004D21C6" w:rsidP="00596B04">
      <w:pPr>
        <w:pStyle w:val="BodyText1"/>
        <w:spacing w:before="120" w:after="120"/>
        <w:ind w:left="567"/>
        <w:jc w:val="both"/>
      </w:pPr>
      <w:r>
        <w:t xml:space="preserve">The Authority is currently reviewing its policy on </w:t>
      </w:r>
      <w:r w:rsidR="00CD67C6">
        <w:t>AI and</w:t>
      </w:r>
      <w:r>
        <w:t xml:space="preserve"> accordingly reserves the right to </w:t>
      </w:r>
      <w:r w:rsidR="00774D7B">
        <w:t>update the provisions on use of AI within</w:t>
      </w:r>
      <w:r>
        <w:t xml:space="preserve"> its ITT or request for BAFO.</w:t>
      </w:r>
    </w:p>
    <w:p w14:paraId="4E412179" w14:textId="057ECE22" w:rsidR="00AD3947" w:rsidRPr="00AD3947" w:rsidRDefault="00AD3947" w:rsidP="00072149">
      <w:pPr>
        <w:pStyle w:val="Heading2"/>
      </w:pPr>
      <w:bookmarkStart w:id="153" w:name="_Toc205193412"/>
      <w:r>
        <w:t>Bidder views on Authority Contracting Position</w:t>
      </w:r>
      <w:bookmarkEnd w:id="153"/>
    </w:p>
    <w:p w14:paraId="6ECBA846" w14:textId="098E7E98" w:rsidR="00072149" w:rsidRDefault="6DD6C688" w:rsidP="00072149">
      <w:pPr>
        <w:pStyle w:val="BodyText1"/>
        <w:numPr>
          <w:ilvl w:val="0"/>
          <w:numId w:val="5"/>
        </w:numPr>
        <w:spacing w:before="120" w:after="120"/>
        <w:ind w:left="567" w:hanging="567"/>
        <w:jc w:val="both"/>
      </w:pPr>
      <w:r>
        <w:t xml:space="preserve">As part of ensuring that the contracting documents used by the Authority provide the most appropriate allocation of risk the Authority would like to seek views from prospective Bidders on several key contractual grounds. </w:t>
      </w:r>
    </w:p>
    <w:p w14:paraId="7128F333" w14:textId="2845AFEE" w:rsidR="00072149" w:rsidRDefault="6DD6C688" w:rsidP="00072149">
      <w:pPr>
        <w:pStyle w:val="BodyText1"/>
        <w:numPr>
          <w:ilvl w:val="0"/>
          <w:numId w:val="5"/>
        </w:numPr>
        <w:spacing w:before="120" w:after="120"/>
        <w:ind w:left="567" w:hanging="567"/>
        <w:jc w:val="both"/>
      </w:pPr>
      <w:r>
        <w:t xml:space="preserve">The specific contractual items to provide views and feedback on are set out in </w:t>
      </w:r>
      <w:r w:rsidR="00A17F61">
        <w:t>A</w:t>
      </w:r>
      <w:r>
        <w:t xml:space="preserve">ppendix D. </w:t>
      </w:r>
    </w:p>
    <w:p w14:paraId="16FAE48E" w14:textId="363234C7" w:rsidR="00072149" w:rsidRDefault="6DD6C688" w:rsidP="00072149">
      <w:pPr>
        <w:pStyle w:val="BodyText1"/>
        <w:numPr>
          <w:ilvl w:val="0"/>
          <w:numId w:val="5"/>
        </w:numPr>
        <w:spacing w:before="120" w:after="120"/>
        <w:ind w:left="567" w:hanging="567"/>
        <w:jc w:val="both"/>
      </w:pPr>
      <w:r>
        <w:t xml:space="preserve">These questions and any views that Bidders wish to provide in response to them are completely separate to the evaluation in this PSQ and are purely for information to assist the Authority in </w:t>
      </w:r>
      <w:proofErr w:type="spellStart"/>
      <w:r>
        <w:t>it’s</w:t>
      </w:r>
      <w:proofErr w:type="spellEnd"/>
      <w:r>
        <w:t xml:space="preserve"> thinking. </w:t>
      </w:r>
    </w:p>
    <w:p w14:paraId="35C7ECF7" w14:textId="5A4E0F23" w:rsidR="00072149" w:rsidRDefault="6DD6C688" w:rsidP="00072149">
      <w:pPr>
        <w:pStyle w:val="BodyText1"/>
        <w:numPr>
          <w:ilvl w:val="0"/>
          <w:numId w:val="5"/>
        </w:numPr>
        <w:spacing w:before="120" w:after="120"/>
        <w:ind w:left="567" w:hanging="567"/>
        <w:jc w:val="both"/>
      </w:pPr>
      <w:r>
        <w:t>All views received will be considered but the final decision as to the Contract terms to be utilised will rest solely with the Authority and be in line with the Authority’s operational and business Requirements. The Authority reserves the right to amend contractual documentation at its own discretion in line with regulation 31(2).</w:t>
      </w:r>
    </w:p>
    <w:p w14:paraId="330B7B69" w14:textId="4C0DE558" w:rsidR="00072149" w:rsidRDefault="6DD6C688" w:rsidP="00072149">
      <w:pPr>
        <w:pStyle w:val="BodyText1"/>
        <w:numPr>
          <w:ilvl w:val="0"/>
          <w:numId w:val="5"/>
        </w:numPr>
        <w:spacing w:before="120" w:after="120"/>
        <w:ind w:left="567" w:hanging="567"/>
        <w:jc w:val="both"/>
      </w:pPr>
      <w:r>
        <w:t>Any views submitted will be held separate to any individual completing the qualitative evaluation (</w:t>
      </w:r>
      <w:r w:rsidR="00544D2D">
        <w:t>P</w:t>
      </w:r>
      <w:r>
        <w:t xml:space="preserve">art 4) and will not be disclosed to any individual involved in that process until it’s completion. The information disclosed will also be withheld from the commercial team completing the evaluation of the PSQ and FVRAT Responses until they have been completed. To further ensure fairness and transparency any Bidder providing an optional Response to these queries is asked to submit anonymously and without revealing themselves or referencing anything that may give an indication to the organisation responsible for the Response. </w:t>
      </w:r>
    </w:p>
    <w:p w14:paraId="2D8CB2BB" w14:textId="447B8F1F" w:rsidR="00072149" w:rsidRDefault="6DD6C688" w:rsidP="00072149">
      <w:pPr>
        <w:pStyle w:val="BodyText1"/>
        <w:numPr>
          <w:ilvl w:val="0"/>
          <w:numId w:val="5"/>
        </w:numPr>
        <w:spacing w:before="120" w:after="120"/>
        <w:ind w:left="567" w:hanging="567"/>
        <w:jc w:val="both"/>
      </w:pPr>
      <w:r>
        <w:t xml:space="preserve">Any Responses provided, or decision not to provide a Response will in no way impact the evaluation of Responses or determine in any way the eligibility of Bidders that have submitted a compliant Response to all elements of this PSQ. </w:t>
      </w:r>
    </w:p>
    <w:p w14:paraId="2E6BBE8E" w14:textId="0EAA0CA5" w:rsidR="0008260F" w:rsidRDefault="6DD6C688" w:rsidP="00072149">
      <w:pPr>
        <w:pStyle w:val="BodyText1"/>
        <w:numPr>
          <w:ilvl w:val="0"/>
          <w:numId w:val="5"/>
        </w:numPr>
        <w:spacing w:before="120" w:after="120"/>
        <w:ind w:left="567" w:hanging="567"/>
        <w:jc w:val="both"/>
      </w:pPr>
      <w:r>
        <w:t xml:space="preserve">The Authority hopes that Bidders will take the time to provide Responses to these items as it will provide valuable insight from the market and help to ensure that the Authority is best informed as to the right contracting terms to be utilised for this opportunity. </w:t>
      </w:r>
    </w:p>
    <w:p w14:paraId="0D297AA8" w14:textId="77777777" w:rsidR="0008260F" w:rsidRDefault="0008260F" w:rsidP="00AD3947">
      <w:pPr>
        <w:pStyle w:val="BodyText1"/>
        <w:spacing w:before="120" w:after="120"/>
        <w:ind w:left="567"/>
        <w:jc w:val="both"/>
      </w:pPr>
    </w:p>
    <w:p w14:paraId="68C243EE" w14:textId="5548025D" w:rsidR="00AD3947" w:rsidRPr="00C65F76" w:rsidRDefault="00AD3947" w:rsidP="00AD3947">
      <w:pPr>
        <w:pStyle w:val="BodyText1"/>
        <w:spacing w:before="120" w:after="120"/>
        <w:ind w:left="567"/>
        <w:jc w:val="both"/>
      </w:pPr>
      <w:r>
        <w:t xml:space="preserve"> </w:t>
      </w:r>
    </w:p>
    <w:p w14:paraId="1469366C" w14:textId="77777777" w:rsidR="00941A9E" w:rsidRDefault="00941A9E" w:rsidP="009227F7">
      <w:pPr>
        <w:pStyle w:val="Cover-ReportTitle"/>
        <w:rPr>
          <w:color w:val="000000"/>
          <w:sz w:val="24"/>
          <w:szCs w:val="24"/>
        </w:rPr>
      </w:pPr>
    </w:p>
    <w:p w14:paraId="02B627F0" w14:textId="7345CD44" w:rsidR="00C65F76" w:rsidRDefault="00642743" w:rsidP="0040402D">
      <w:pPr>
        <w:pStyle w:val="Heading1"/>
      </w:pPr>
      <w:bookmarkStart w:id="154" w:name="_Toc205193413"/>
      <w:r w:rsidRPr="00642743">
        <w:lastRenderedPageBreak/>
        <w:t xml:space="preserve">Section 3 - </w:t>
      </w:r>
      <w:r w:rsidR="00C65F76">
        <w:t xml:space="preserve">Evaluation </w:t>
      </w:r>
      <w:r w:rsidR="00BB59A2">
        <w:t>Approach</w:t>
      </w:r>
      <w:bookmarkEnd w:id="154"/>
    </w:p>
    <w:p w14:paraId="009F777C" w14:textId="21AACE65" w:rsidR="0040402D" w:rsidRPr="0040402D" w:rsidRDefault="0040402D" w:rsidP="0040402D">
      <w:pPr>
        <w:pStyle w:val="Heading2"/>
      </w:pPr>
      <w:hyperlink w:anchor="_Toc187420988" w:history="1">
        <w:bookmarkStart w:id="155" w:name="_Toc205193414"/>
        <w:r w:rsidRPr="00746DB4">
          <w:t>PSQ:</w:t>
        </w:r>
        <w:bookmarkEnd w:id="155"/>
        <w:r w:rsidRPr="00746DB4">
          <w:rPr>
            <w:webHidden/>
          </w:rPr>
          <w:tab/>
        </w:r>
      </w:hyperlink>
    </w:p>
    <w:p w14:paraId="6802C5FA" w14:textId="371C4197" w:rsidR="009D7E74" w:rsidRDefault="009D7E74" w:rsidP="0040402D">
      <w:pPr>
        <w:pStyle w:val="BodyText1"/>
        <w:numPr>
          <w:ilvl w:val="0"/>
          <w:numId w:val="5"/>
        </w:numPr>
        <w:spacing w:before="120" w:after="120"/>
        <w:ind w:left="567" w:hanging="567"/>
        <w:jc w:val="both"/>
      </w:pPr>
      <w:r w:rsidRPr="00746DB4">
        <w:t>The Authority reserves the right</w:t>
      </w:r>
      <w:r w:rsidR="00746DB4" w:rsidRPr="00746DB4">
        <w:t xml:space="preserve"> </w:t>
      </w:r>
      <w:r w:rsidRPr="00746DB4">
        <w:t xml:space="preserve">to disqualify and immediately remove from the </w:t>
      </w:r>
      <w:r w:rsidR="00746DB4" w:rsidRPr="00746DB4">
        <w:t>P</w:t>
      </w:r>
      <w:r w:rsidRPr="00746DB4">
        <w:t xml:space="preserve">rocess (at the Authority’s sole discretion) any </w:t>
      </w:r>
      <w:r w:rsidR="00746DB4" w:rsidRPr="00746DB4">
        <w:t>Bidder</w:t>
      </w:r>
      <w:r w:rsidRPr="00746DB4">
        <w:t xml:space="preserve"> who fails any of the pass/fail or pass/fail threshold questions in this </w:t>
      </w:r>
      <w:r w:rsidR="00746DB4" w:rsidRPr="00746DB4">
        <w:t>P</w:t>
      </w:r>
      <w:r w:rsidRPr="00746DB4">
        <w:t xml:space="preserve">SQ or the ITT. Where </w:t>
      </w:r>
      <w:r w:rsidR="00746DB4" w:rsidRPr="00746DB4">
        <w:t>a Bidder</w:t>
      </w:r>
      <w:r w:rsidRPr="00746DB4">
        <w:t xml:space="preserve"> fails a question (including pass/fail) or pass/fail threshold questions the evaluation of their bid may be ceased, and the bid will not continue any further in this </w:t>
      </w:r>
      <w:r w:rsidR="00746DB4" w:rsidRPr="00746DB4">
        <w:t>P</w:t>
      </w:r>
      <w:r w:rsidRPr="00746DB4">
        <w:t xml:space="preserve">rocess). </w:t>
      </w:r>
    </w:p>
    <w:p w14:paraId="26C935DB" w14:textId="5C04A733" w:rsidR="00D967A7" w:rsidRPr="00291A4D" w:rsidRDefault="00D967A7" w:rsidP="00D967A7">
      <w:pPr>
        <w:pStyle w:val="BodyText1"/>
        <w:spacing w:before="120" w:after="120"/>
        <w:ind w:left="567"/>
        <w:jc w:val="both"/>
      </w:pPr>
      <w:r>
        <w:t>The PSQ s</w:t>
      </w:r>
      <w:r w:rsidRPr="00291A4D">
        <w:t xml:space="preserve">election criteria will consider: </w:t>
      </w:r>
    </w:p>
    <w:p w14:paraId="4917A5EE" w14:textId="7FADD9C1" w:rsidR="00D967A7" w:rsidRPr="00D967A7" w:rsidRDefault="3287B9DF" w:rsidP="00FC0FD8">
      <w:pPr>
        <w:pStyle w:val="BodyText1"/>
        <w:numPr>
          <w:ilvl w:val="0"/>
          <w:numId w:val="20"/>
        </w:numPr>
        <w:spacing w:before="120" w:after="120"/>
        <w:jc w:val="both"/>
      </w:pPr>
      <w:r>
        <w:t xml:space="preserve">Eligibility Assessment – confirmation that the Bidder is eligible to participate in this Procurement and that none of the grounds for exclusion apply </w:t>
      </w:r>
    </w:p>
    <w:p w14:paraId="2B457CDF" w14:textId="209D5C31" w:rsidR="00D967A7" w:rsidRPr="00D967A7" w:rsidRDefault="00D967A7" w:rsidP="00FC0FD8">
      <w:pPr>
        <w:pStyle w:val="BodyText1"/>
        <w:numPr>
          <w:ilvl w:val="0"/>
          <w:numId w:val="20"/>
        </w:numPr>
        <w:spacing w:before="120" w:after="120"/>
        <w:jc w:val="both"/>
      </w:pPr>
      <w:r w:rsidRPr="00D967A7">
        <w:t xml:space="preserve">Technical and Professional Ability - the </w:t>
      </w:r>
      <w:r>
        <w:t>Bidder</w:t>
      </w:r>
      <w:r w:rsidRPr="00D967A7">
        <w:t xml:space="preserve"> must be able to demonstrate relevant experience to ensure that the</w:t>
      </w:r>
      <w:r>
        <w:t xml:space="preserve">y </w:t>
      </w:r>
      <w:r w:rsidRPr="00D967A7">
        <w:t xml:space="preserve">can perform the Contract to the Authority's required standards.  The </w:t>
      </w:r>
      <w:r>
        <w:t>Bidder</w:t>
      </w:r>
      <w:r w:rsidRPr="00D967A7">
        <w:t xml:space="preserve"> will be assessed on the totality of resources and core competences availabl</w:t>
      </w:r>
      <w:r>
        <w:t>e</w:t>
      </w:r>
    </w:p>
    <w:p w14:paraId="45A91BC3" w14:textId="593671A6" w:rsidR="00746DB4" w:rsidRDefault="00746DB4" w:rsidP="00746DB4">
      <w:pPr>
        <w:pStyle w:val="BodyText1"/>
        <w:spacing w:before="120" w:after="120"/>
        <w:ind w:left="567"/>
        <w:jc w:val="both"/>
      </w:pPr>
      <w:r>
        <w:t xml:space="preserve">Within Section </w:t>
      </w:r>
      <w:r w:rsidR="007676C8">
        <w:t>7</w:t>
      </w:r>
      <w:r>
        <w:t xml:space="preserve"> there is guidance for each element of the Response to the PSQ, FVRAT and other documents required. There is also guidance on how each element of the Response will be treated i.e., for information, pass/fail, scored, minimum thresholds and the evaluation</w:t>
      </w:r>
      <w:r w:rsidR="003160AA">
        <w:t xml:space="preserve"> scoring</w:t>
      </w:r>
      <w:r>
        <w:t xml:space="preserve"> methodology that will determine the </w:t>
      </w:r>
      <w:r w:rsidR="00F76288">
        <w:t>score awarded.</w:t>
      </w:r>
    </w:p>
    <w:p w14:paraId="6A8EEFF6" w14:textId="172832DB" w:rsidR="00746DB4" w:rsidRDefault="00746DB4" w:rsidP="00746DB4">
      <w:pPr>
        <w:pStyle w:val="BodyText1"/>
        <w:spacing w:before="120" w:after="120"/>
        <w:ind w:left="567"/>
        <w:jc w:val="both"/>
      </w:pPr>
      <w:r>
        <w:t xml:space="preserve">The process for scoring submissions for the PSQ phase, </w:t>
      </w:r>
      <w:r w:rsidR="00F76288">
        <w:t>(</w:t>
      </w:r>
      <w:r>
        <w:t>as well as</w:t>
      </w:r>
      <w:r w:rsidR="009608A4">
        <w:t xml:space="preserve"> broadly the same at</w:t>
      </w:r>
      <w:r>
        <w:t xml:space="preserve"> ITT tender submission and BAFO submissions</w:t>
      </w:r>
      <w:r w:rsidR="00F76288">
        <w:t>)</w:t>
      </w:r>
      <w:r>
        <w:t xml:space="preserve"> will follow the process below:</w:t>
      </w:r>
    </w:p>
    <w:p w14:paraId="4A7D811A" w14:textId="72FA8D7F" w:rsidR="00F76288" w:rsidRPr="00F76288" w:rsidRDefault="00F76288" w:rsidP="00F76288">
      <w:pPr>
        <w:pStyle w:val="BodyText1"/>
        <w:spacing w:before="120" w:after="120"/>
        <w:ind w:left="567"/>
        <w:jc w:val="both"/>
        <w:rPr>
          <w:b/>
          <w:bCs/>
        </w:rPr>
      </w:pPr>
      <w:bookmarkStart w:id="156" w:name="_Toc23448635"/>
      <w:bookmarkStart w:id="157" w:name="_Toc24465790"/>
      <w:r w:rsidRPr="00F76288">
        <w:rPr>
          <w:b/>
          <w:bCs/>
        </w:rPr>
        <w:t>St</w:t>
      </w:r>
      <w:r w:rsidR="003B1666">
        <w:rPr>
          <w:b/>
          <w:bCs/>
        </w:rPr>
        <w:t>ep</w:t>
      </w:r>
      <w:r w:rsidRPr="00F76288">
        <w:rPr>
          <w:b/>
          <w:bCs/>
        </w:rPr>
        <w:t xml:space="preserve"> 1:  Compliance Check</w:t>
      </w:r>
      <w:bookmarkEnd w:id="156"/>
      <w:bookmarkEnd w:id="157"/>
    </w:p>
    <w:p w14:paraId="4BCE94DE" w14:textId="77777777" w:rsidR="00F76288" w:rsidRPr="00291A4D" w:rsidRDefault="00F76288" w:rsidP="00F76288">
      <w:pPr>
        <w:pStyle w:val="BodyText1"/>
        <w:spacing w:before="120" w:after="120"/>
        <w:ind w:left="567"/>
        <w:jc w:val="both"/>
      </w:pPr>
      <w:r w:rsidRPr="00291A4D">
        <w:t>Responses will be checked for compliance to ensure that they have been completed correctly and all requested information and/or documentation has been provided.  Subject to the principles of equal treatment and transparency, the Authority (at its sole discretion) reserves the right to:</w:t>
      </w:r>
    </w:p>
    <w:p w14:paraId="46AB3404" w14:textId="0C1FBBE3" w:rsidR="00F76288" w:rsidRPr="00291A4D" w:rsidRDefault="00F76288" w:rsidP="00FC0FD8">
      <w:pPr>
        <w:pStyle w:val="BodyText1"/>
        <w:numPr>
          <w:ilvl w:val="0"/>
          <w:numId w:val="18"/>
        </w:numPr>
        <w:spacing w:before="120" w:after="120"/>
        <w:jc w:val="both"/>
      </w:pPr>
      <w:r>
        <w:t>R</w:t>
      </w:r>
      <w:r w:rsidRPr="00291A4D">
        <w:t>eject a Response as non-compliant if it has not been correctly completed in the format requested and / or if it contains omissions and / or where full and accurate information or documents have not been provided; or</w:t>
      </w:r>
    </w:p>
    <w:p w14:paraId="30F74CF4" w14:textId="24CA05B4" w:rsidR="00F76288" w:rsidRPr="00291A4D" w:rsidRDefault="6DD6C688" w:rsidP="00FC0FD8">
      <w:pPr>
        <w:pStyle w:val="BodyText1"/>
        <w:numPr>
          <w:ilvl w:val="0"/>
          <w:numId w:val="18"/>
        </w:numPr>
        <w:spacing w:before="120" w:after="120"/>
        <w:jc w:val="both"/>
      </w:pPr>
      <w:r>
        <w:t>Request that a Bidder submits, supplements, clarifies or completes the relevant information or documentation in its Response within a specified time limit.  Failure to provide a full and accurate Response to this request and/or failure to respond within the time limit specified by the Authority may result in the rejection of the relevant Response.</w:t>
      </w:r>
    </w:p>
    <w:p w14:paraId="1A4FFBC4" w14:textId="36DA4EA4" w:rsidR="00F76288" w:rsidRPr="00291A4D" w:rsidRDefault="00F76288" w:rsidP="00F76288">
      <w:pPr>
        <w:pStyle w:val="BodyText1"/>
        <w:spacing w:before="120" w:after="120"/>
        <w:ind w:left="567"/>
        <w:jc w:val="both"/>
      </w:pPr>
      <w:bookmarkStart w:id="158" w:name="_Hlk181113041"/>
      <w:r w:rsidRPr="00291A4D">
        <w:t>If a</w:t>
      </w:r>
      <w:r w:rsidR="003B1666">
        <w:t xml:space="preserve"> Bidder</w:t>
      </w:r>
      <w:r w:rsidRPr="00291A4D">
        <w:t xml:space="preserve">’s Response is rejected at this point the </w:t>
      </w:r>
      <w:r w:rsidR="003B1666">
        <w:t>Bidder</w:t>
      </w:r>
      <w:r w:rsidRPr="00291A4D">
        <w:t xml:space="preserve"> </w:t>
      </w:r>
      <w:r w:rsidR="008A0838">
        <w:t>may</w:t>
      </w:r>
      <w:r w:rsidRPr="00291A4D">
        <w:t xml:space="preserve"> be disqualified from the Process.</w:t>
      </w:r>
    </w:p>
    <w:bookmarkEnd w:id="158"/>
    <w:p w14:paraId="6B97C73D" w14:textId="5DCBEA10" w:rsidR="003B1666" w:rsidRPr="00F76288" w:rsidRDefault="003B1666" w:rsidP="003B1666">
      <w:pPr>
        <w:pStyle w:val="BodyText1"/>
        <w:spacing w:before="120" w:after="120"/>
        <w:ind w:left="567"/>
        <w:jc w:val="both"/>
        <w:rPr>
          <w:b/>
          <w:bCs/>
        </w:rPr>
      </w:pPr>
      <w:r w:rsidRPr="00F76288">
        <w:rPr>
          <w:b/>
          <w:bCs/>
        </w:rPr>
        <w:t>St</w:t>
      </w:r>
      <w:r>
        <w:rPr>
          <w:b/>
          <w:bCs/>
        </w:rPr>
        <w:t>ep</w:t>
      </w:r>
      <w:r w:rsidRPr="00F76288">
        <w:rPr>
          <w:b/>
          <w:bCs/>
        </w:rPr>
        <w:t xml:space="preserve"> </w:t>
      </w:r>
      <w:r>
        <w:rPr>
          <w:b/>
          <w:bCs/>
        </w:rPr>
        <w:t>2</w:t>
      </w:r>
      <w:r w:rsidRPr="00F76288">
        <w:rPr>
          <w:b/>
          <w:bCs/>
        </w:rPr>
        <w:t xml:space="preserve">:  </w:t>
      </w:r>
      <w:r>
        <w:rPr>
          <w:b/>
          <w:bCs/>
        </w:rPr>
        <w:t>Pass/Fail</w:t>
      </w:r>
    </w:p>
    <w:p w14:paraId="7351124C" w14:textId="549A7212" w:rsidR="003B1666" w:rsidRPr="00291A4D" w:rsidRDefault="6DD6C688" w:rsidP="003B1666">
      <w:pPr>
        <w:pStyle w:val="BodyText1"/>
        <w:spacing w:before="120" w:after="120"/>
        <w:ind w:left="567"/>
        <w:jc w:val="both"/>
      </w:pPr>
      <w:r>
        <w:t xml:space="preserve">Responses will be checked to determine if any element of the Response fails the criteria laid out in Section </w:t>
      </w:r>
      <w:r w:rsidR="00B84C10">
        <w:t>7</w:t>
      </w:r>
      <w:r>
        <w:t xml:space="preserve">. Where it does, the Bidder may be excluded from the Procurement with no further evaluation of their Response. </w:t>
      </w:r>
    </w:p>
    <w:p w14:paraId="16F4ABC7" w14:textId="635620E1" w:rsidR="003160AA" w:rsidRPr="00F76288" w:rsidRDefault="003160AA" w:rsidP="003160AA">
      <w:pPr>
        <w:pStyle w:val="BodyText1"/>
        <w:spacing w:before="120" w:after="120"/>
        <w:ind w:left="567"/>
        <w:jc w:val="both"/>
        <w:rPr>
          <w:b/>
          <w:bCs/>
        </w:rPr>
      </w:pPr>
      <w:r w:rsidRPr="00F76288">
        <w:rPr>
          <w:b/>
          <w:bCs/>
        </w:rPr>
        <w:t>St</w:t>
      </w:r>
      <w:r>
        <w:rPr>
          <w:b/>
          <w:bCs/>
        </w:rPr>
        <w:t>ep</w:t>
      </w:r>
      <w:r w:rsidRPr="00F76288">
        <w:rPr>
          <w:b/>
          <w:bCs/>
        </w:rPr>
        <w:t xml:space="preserve"> </w:t>
      </w:r>
      <w:r>
        <w:rPr>
          <w:b/>
          <w:bCs/>
        </w:rPr>
        <w:t>3</w:t>
      </w:r>
      <w:r w:rsidRPr="00F76288">
        <w:rPr>
          <w:b/>
          <w:bCs/>
        </w:rPr>
        <w:t xml:space="preserve">:  </w:t>
      </w:r>
      <w:r>
        <w:rPr>
          <w:b/>
          <w:bCs/>
        </w:rPr>
        <w:t>Evaluation Questions</w:t>
      </w:r>
    </w:p>
    <w:p w14:paraId="16C7464D" w14:textId="43EB3C14" w:rsidR="003160AA" w:rsidRDefault="003160AA" w:rsidP="003160AA">
      <w:pPr>
        <w:pStyle w:val="BodyText1"/>
        <w:spacing w:before="120" w:after="120"/>
        <w:ind w:left="567"/>
        <w:jc w:val="both"/>
      </w:pPr>
      <w:r w:rsidRPr="00291A4D">
        <w:t xml:space="preserve">Responses </w:t>
      </w:r>
      <w:r>
        <w:t xml:space="preserve">to scored questions </w:t>
      </w:r>
      <w:r w:rsidRPr="00291A4D">
        <w:t xml:space="preserve">will be </w:t>
      </w:r>
      <w:r>
        <w:t xml:space="preserve">independently evaluated by a minimum of 3 (three) appropriately trained evaluators with expertise in the criteria being tested, using the scoring guidance documented in Section </w:t>
      </w:r>
      <w:r w:rsidR="007676C8">
        <w:t>7</w:t>
      </w:r>
      <w:r>
        <w:t xml:space="preserve"> to award a score. Evaluators will </w:t>
      </w:r>
      <w:r>
        <w:lastRenderedPageBreak/>
        <w:t xml:space="preserve">subsequently come together for a moderation session to agree a consensus score for each question Response for each Bidder, chaired by an appropriate </w:t>
      </w:r>
      <w:r w:rsidR="007676C8">
        <w:t>m</w:t>
      </w:r>
      <w:r>
        <w:t xml:space="preserve">oderator. These scores shall be collated to determine the ranking of Bidders and to derive a shortlist of down selected Bidders to qualify to participate in the ITT stage. </w:t>
      </w:r>
    </w:p>
    <w:p w14:paraId="6B6FFBF1" w14:textId="37167A97" w:rsidR="003160AA" w:rsidRPr="00F76288" w:rsidRDefault="003160AA" w:rsidP="003160AA">
      <w:pPr>
        <w:pStyle w:val="BodyText1"/>
        <w:spacing w:before="120" w:after="120"/>
        <w:ind w:left="567"/>
        <w:jc w:val="both"/>
        <w:rPr>
          <w:b/>
          <w:bCs/>
        </w:rPr>
      </w:pPr>
      <w:r w:rsidRPr="00F76288">
        <w:rPr>
          <w:b/>
          <w:bCs/>
        </w:rPr>
        <w:t>St</w:t>
      </w:r>
      <w:r>
        <w:rPr>
          <w:b/>
          <w:bCs/>
        </w:rPr>
        <w:t>ep</w:t>
      </w:r>
      <w:r w:rsidRPr="00F76288">
        <w:rPr>
          <w:b/>
          <w:bCs/>
        </w:rPr>
        <w:t xml:space="preserve"> </w:t>
      </w:r>
      <w:r w:rsidR="00C531FF">
        <w:rPr>
          <w:b/>
          <w:bCs/>
        </w:rPr>
        <w:t>4</w:t>
      </w:r>
      <w:r w:rsidRPr="00F76288">
        <w:rPr>
          <w:b/>
          <w:bCs/>
        </w:rPr>
        <w:t xml:space="preserve">:  </w:t>
      </w:r>
      <w:r>
        <w:rPr>
          <w:b/>
          <w:bCs/>
        </w:rPr>
        <w:t>Down Select</w:t>
      </w:r>
    </w:p>
    <w:p w14:paraId="436EADFC" w14:textId="09408544" w:rsidR="003160AA" w:rsidRDefault="6318FA56" w:rsidP="003160AA">
      <w:pPr>
        <w:pStyle w:val="BodyText1"/>
        <w:spacing w:before="120" w:after="120"/>
        <w:ind w:left="567"/>
        <w:jc w:val="both"/>
        <w:rPr>
          <w:rFonts w:ascii="Arial" w:hAnsi="Arial" w:cs="Arial"/>
        </w:rPr>
      </w:pPr>
      <w:r w:rsidRPr="6318FA56">
        <w:rPr>
          <w:rFonts w:ascii="Arial" w:hAnsi="Arial" w:cs="Arial"/>
        </w:rPr>
        <w:t>The Authority intends to take 4 (four) Bidders through to the ITT Stage, but where the fifth place</w:t>
      </w:r>
      <w:r w:rsidR="007676C8">
        <w:rPr>
          <w:rFonts w:ascii="Arial" w:hAnsi="Arial" w:cs="Arial"/>
        </w:rPr>
        <w:t>d</w:t>
      </w:r>
      <w:r w:rsidRPr="6318FA56">
        <w:rPr>
          <w:rFonts w:ascii="Arial" w:hAnsi="Arial" w:cs="Arial"/>
        </w:rPr>
        <w:t xml:space="preserve"> Bidder scores within 5% of the fourth placed Bidder, they too shall be taken through to the ITT Stage. Where there is a tied score at fifth placed Bidder in this scenario,</w:t>
      </w:r>
      <w:r w:rsidR="007676C8">
        <w:rPr>
          <w:rFonts w:ascii="Arial" w:hAnsi="Arial" w:cs="Arial"/>
        </w:rPr>
        <w:t xml:space="preserve"> all</w:t>
      </w:r>
      <w:r w:rsidRPr="6318FA56">
        <w:rPr>
          <w:rFonts w:ascii="Arial" w:hAnsi="Arial" w:cs="Arial"/>
        </w:rPr>
        <w:t xml:space="preserve"> </w:t>
      </w:r>
      <w:r w:rsidR="007676C8">
        <w:rPr>
          <w:rFonts w:ascii="Arial" w:hAnsi="Arial" w:cs="Arial"/>
        </w:rPr>
        <w:t xml:space="preserve">tied </w:t>
      </w:r>
      <w:r w:rsidRPr="6318FA56">
        <w:rPr>
          <w:rFonts w:ascii="Arial" w:hAnsi="Arial" w:cs="Arial"/>
        </w:rPr>
        <w:t>Bidders shall be progressed.</w:t>
      </w:r>
    </w:p>
    <w:p w14:paraId="2953C59F" w14:textId="364B831C" w:rsidR="00876E87" w:rsidRPr="00876E87" w:rsidRDefault="6318FA56" w:rsidP="00876E87">
      <w:pPr>
        <w:pStyle w:val="BodyText1"/>
        <w:spacing w:before="120" w:after="120"/>
        <w:ind w:left="567"/>
        <w:jc w:val="both"/>
      </w:pPr>
      <w:r>
        <w:t xml:space="preserve">In the event that there are fewer than </w:t>
      </w:r>
      <w:r w:rsidR="007676C8">
        <w:t>4 (four)</w:t>
      </w:r>
      <w:r>
        <w:t xml:space="preserve"> suitably qualified Bidders (i.e. less than </w:t>
      </w:r>
      <w:r w:rsidR="007676C8">
        <w:t>4 (four)</w:t>
      </w:r>
      <w:r>
        <w:t xml:space="preserve"> Bidders pass Stages 1 to 3) the Authority shall select </w:t>
      </w:r>
      <w:r w:rsidR="007676C8">
        <w:t>only those</w:t>
      </w:r>
      <w:r>
        <w:t xml:space="preserve"> Bidders to progress to the ITT</w:t>
      </w:r>
      <w:r w:rsidR="0003782E">
        <w:t xml:space="preserve"> provided that there is a sufficient number to ensure genuine competition.</w:t>
      </w:r>
    </w:p>
    <w:p w14:paraId="2B679924" w14:textId="5D2A72AD" w:rsidR="00876E87" w:rsidRPr="00876E87" w:rsidRDefault="00876E87" w:rsidP="00876E87">
      <w:pPr>
        <w:pStyle w:val="BodyText1"/>
        <w:spacing w:before="120" w:after="120"/>
        <w:ind w:left="567"/>
        <w:jc w:val="both"/>
      </w:pPr>
      <w:r>
        <w:t>Bidders</w:t>
      </w:r>
      <w:r w:rsidRPr="00876E87">
        <w:t xml:space="preserve"> who have been unsuccessful at any stage of this </w:t>
      </w:r>
      <w:r>
        <w:t>P</w:t>
      </w:r>
      <w:r w:rsidRPr="00876E87">
        <w:t>SQ evaluation will be notified</w:t>
      </w:r>
      <w:r>
        <w:t>, with appropriate level of feedback,</w:t>
      </w:r>
      <w:r w:rsidRPr="00876E87">
        <w:t xml:space="preserve"> and will take no further part in the </w:t>
      </w:r>
      <w:r>
        <w:t>P</w:t>
      </w:r>
      <w:r w:rsidRPr="00876E87">
        <w:t>rocurement.</w:t>
      </w:r>
    </w:p>
    <w:p w14:paraId="538723E0" w14:textId="76843AAA" w:rsidR="0040402D" w:rsidRDefault="0040402D" w:rsidP="0040402D">
      <w:pPr>
        <w:pStyle w:val="Heading2"/>
      </w:pPr>
      <w:bookmarkStart w:id="159" w:name="_Toc205193415"/>
      <w:r w:rsidRPr="0040402D">
        <w:t>I</w:t>
      </w:r>
      <w:r>
        <w:t xml:space="preserve">nvitation </w:t>
      </w:r>
      <w:r w:rsidRPr="0040402D">
        <w:t>T</w:t>
      </w:r>
      <w:r>
        <w:t xml:space="preserve">o </w:t>
      </w:r>
      <w:r w:rsidRPr="0040402D">
        <w:t>T</w:t>
      </w:r>
      <w:r>
        <w:t>ender (ITT)</w:t>
      </w:r>
      <w:bookmarkEnd w:id="159"/>
    </w:p>
    <w:p w14:paraId="099F9364" w14:textId="55379E4D" w:rsidR="00072149" w:rsidRDefault="6DD6C688" w:rsidP="00072149">
      <w:pPr>
        <w:pStyle w:val="BodyText1"/>
        <w:numPr>
          <w:ilvl w:val="0"/>
          <w:numId w:val="5"/>
        </w:numPr>
        <w:spacing w:before="120" w:after="120"/>
        <w:ind w:left="567" w:hanging="567"/>
        <w:jc w:val="both"/>
      </w:pPr>
      <w:r>
        <w:t xml:space="preserve">The Authority will be evaluating the ITT Responses on a Price per Quality Point (PQP) methodology, dividing the bid price by the quality score to give an output price per quality point and to determine the best value solution (winning Bidder). This will be underpinned by minimum quality gating quality criteria to ensure a Bidder cannot ‘buy the contract’ </w:t>
      </w:r>
      <w:r w:rsidR="008C00A8">
        <w:t>(as well as guidance on what constitutes an abnormally low bid) and</w:t>
      </w:r>
      <w:r>
        <w:t xml:space="preserve"> a method for calculating a price ceiling to ensure an over engineered solution is not deployed. </w:t>
      </w:r>
    </w:p>
    <w:p w14:paraId="7E08E095" w14:textId="77777777" w:rsidR="00072149" w:rsidRDefault="0066179E" w:rsidP="00072149">
      <w:pPr>
        <w:pStyle w:val="BodyText1"/>
        <w:numPr>
          <w:ilvl w:val="0"/>
          <w:numId w:val="5"/>
        </w:numPr>
        <w:spacing w:before="120" w:after="120"/>
        <w:ind w:left="567" w:hanging="567"/>
        <w:jc w:val="both"/>
      </w:pPr>
      <w:r w:rsidRPr="0066179E">
        <w:t xml:space="preserve">Evaluation of Quality will be based on a series of weighted questions with evaluation guidance and scoring. This will include a 10% weighting for Social Value in line with Cabinet Office directives. The aggregate score from all of the question will calculate the ‘Total Quality Score’ to be used for the PQP calculation. </w:t>
      </w:r>
    </w:p>
    <w:p w14:paraId="1DCE098D" w14:textId="26A0B33D" w:rsidR="007676C8" w:rsidRDefault="00A77437" w:rsidP="00072149">
      <w:pPr>
        <w:pStyle w:val="BodyText1"/>
        <w:numPr>
          <w:ilvl w:val="0"/>
          <w:numId w:val="5"/>
        </w:numPr>
        <w:spacing w:before="120" w:after="120"/>
        <w:ind w:left="567" w:hanging="567"/>
        <w:jc w:val="both"/>
      </w:pPr>
      <w:r>
        <w:t>Calculation</w:t>
      </w:r>
      <w:r w:rsidR="6318FA56">
        <w:t xml:space="preserve"> of Pricing will be based on a </w:t>
      </w:r>
      <w:r>
        <w:t>series of elements which will be weighted for importance</w:t>
      </w:r>
      <w:r w:rsidR="6318FA56">
        <w:t xml:space="preserve">: </w:t>
      </w:r>
    </w:p>
    <w:p w14:paraId="3D169C85" w14:textId="3759C00B" w:rsidR="007676C8" w:rsidRDefault="6318FA56" w:rsidP="007676C8">
      <w:pPr>
        <w:pStyle w:val="BodyText1"/>
        <w:numPr>
          <w:ilvl w:val="0"/>
          <w:numId w:val="41"/>
        </w:numPr>
        <w:spacing w:before="120" w:after="120"/>
        <w:jc w:val="both"/>
      </w:pPr>
      <w:r>
        <w:t>Milestones to point of Service Commencement</w:t>
      </w:r>
      <w:r w:rsidR="00163350">
        <w:t xml:space="preserve"> or Deferred Service Commencement</w:t>
      </w:r>
      <w:r>
        <w:t xml:space="preserve"> (this shall ensure a provision is made to help equalise incumbent advantage)</w:t>
      </w:r>
    </w:p>
    <w:p w14:paraId="5C78D827" w14:textId="0E7746EF" w:rsidR="007676C8" w:rsidRDefault="6318FA56" w:rsidP="007676C8">
      <w:pPr>
        <w:pStyle w:val="BodyText1"/>
        <w:numPr>
          <w:ilvl w:val="0"/>
          <w:numId w:val="41"/>
        </w:numPr>
        <w:spacing w:before="120" w:after="120"/>
        <w:jc w:val="both"/>
      </w:pPr>
      <w:r>
        <w:t>Firm price for core Service Delivery which will also ensure TUPE provisions are included</w:t>
      </w:r>
    </w:p>
    <w:p w14:paraId="03CB360D" w14:textId="10E90256" w:rsidR="007676C8" w:rsidRDefault="007676C8" w:rsidP="007676C8">
      <w:pPr>
        <w:pStyle w:val="BodyText1"/>
        <w:numPr>
          <w:ilvl w:val="0"/>
          <w:numId w:val="41"/>
        </w:numPr>
        <w:spacing w:before="120" w:after="120"/>
        <w:jc w:val="both"/>
      </w:pPr>
      <w:r>
        <w:t>O</w:t>
      </w:r>
      <w:r w:rsidR="6318FA56">
        <w:t xml:space="preserve">ptional services (at a pre-agreed scope and price) which the Authority can draw down upon </w:t>
      </w:r>
    </w:p>
    <w:p w14:paraId="65374410" w14:textId="560B69F8" w:rsidR="007676C8" w:rsidRDefault="6318FA56" w:rsidP="007676C8">
      <w:pPr>
        <w:pStyle w:val="BodyText1"/>
        <w:numPr>
          <w:ilvl w:val="0"/>
          <w:numId w:val="41"/>
        </w:numPr>
        <w:spacing w:before="120" w:after="120"/>
        <w:jc w:val="both"/>
      </w:pPr>
      <w:r>
        <w:t>Rate</w:t>
      </w:r>
      <w:r w:rsidR="007676C8">
        <w:t xml:space="preserve"> </w:t>
      </w:r>
      <w:r>
        <w:t xml:space="preserve">card for ad hoc services based on role and capability level in line with SFIA Guidance </w:t>
      </w:r>
    </w:p>
    <w:p w14:paraId="5A932386" w14:textId="77777777" w:rsidR="007676C8" w:rsidRDefault="6318FA56" w:rsidP="007676C8">
      <w:pPr>
        <w:pStyle w:val="BodyText1"/>
        <w:numPr>
          <w:ilvl w:val="0"/>
          <w:numId w:val="41"/>
        </w:numPr>
        <w:spacing w:before="120" w:after="120"/>
        <w:jc w:val="both"/>
      </w:pPr>
      <w:r>
        <w:t>Variable charges for any volume banded activity-based services</w:t>
      </w:r>
    </w:p>
    <w:p w14:paraId="0A693797" w14:textId="77777777" w:rsidR="007676C8" w:rsidRDefault="6318FA56" w:rsidP="007676C8">
      <w:pPr>
        <w:pStyle w:val="BodyText1"/>
        <w:numPr>
          <w:ilvl w:val="0"/>
          <w:numId w:val="41"/>
        </w:numPr>
        <w:spacing w:before="120" w:after="120"/>
        <w:jc w:val="both"/>
      </w:pPr>
      <w:r>
        <w:t>Termination assistance</w:t>
      </w:r>
    </w:p>
    <w:p w14:paraId="74BE3960" w14:textId="2123C728" w:rsidR="007676C8" w:rsidRDefault="6318FA56" w:rsidP="007676C8">
      <w:pPr>
        <w:pStyle w:val="BodyText1"/>
        <w:numPr>
          <w:ilvl w:val="0"/>
          <w:numId w:val="41"/>
        </w:numPr>
        <w:spacing w:before="120" w:after="120"/>
        <w:jc w:val="both"/>
      </w:pPr>
      <w:r>
        <w:t>Exit</w:t>
      </w:r>
    </w:p>
    <w:p w14:paraId="20FA905C" w14:textId="33C49AED" w:rsidR="007676C8" w:rsidRDefault="6DD6C688" w:rsidP="007676C8">
      <w:pPr>
        <w:pStyle w:val="BodyText1"/>
        <w:numPr>
          <w:ilvl w:val="0"/>
          <w:numId w:val="41"/>
        </w:numPr>
        <w:spacing w:before="120" w:after="120"/>
        <w:jc w:val="both"/>
      </w:pPr>
      <w:r>
        <w:t xml:space="preserve">Risks and Authority Dependencies which will need to be equalised in pricing as appropriate through a RAID submission and discussion at Clarification &amp; Negotiation Stage. </w:t>
      </w:r>
    </w:p>
    <w:p w14:paraId="1F4CAA46" w14:textId="199185AE" w:rsidR="0066179E" w:rsidRDefault="6318FA56" w:rsidP="007676C8">
      <w:pPr>
        <w:pStyle w:val="BodyText1"/>
        <w:spacing w:before="120" w:after="120"/>
        <w:ind w:left="567"/>
        <w:jc w:val="both"/>
      </w:pPr>
      <w:r>
        <w:lastRenderedPageBreak/>
        <w:t xml:space="preserve">The aggregate </w:t>
      </w:r>
      <w:r w:rsidR="00F957FB">
        <w:t>of the</w:t>
      </w:r>
      <w:r>
        <w:t xml:space="preserve"> pricing will calculate the ‘Total Price’ to be used for the PQP calculation.</w:t>
      </w:r>
    </w:p>
    <w:p w14:paraId="3FDF0793" w14:textId="7F30756F" w:rsidR="0066179E" w:rsidRDefault="0066179E" w:rsidP="0066179E">
      <w:pPr>
        <w:pStyle w:val="BodyText1"/>
        <w:spacing w:before="120" w:after="120"/>
        <w:ind w:left="567"/>
        <w:jc w:val="both"/>
      </w:pPr>
      <w:r>
        <w:t>The detailed and weighted evaluation criteria will be clarified at ITT stage and, if amended, again at BAFO stage.</w:t>
      </w:r>
      <w:r w:rsidR="009608A4">
        <w:t xml:space="preserve"> It is not anticipated that there will be any further down select of Bidders at the end of the ITT stage</w:t>
      </w:r>
      <w:r w:rsidR="008A0838">
        <w:t>, albeit the Authority reserves the right at its sole discretion to amend the award criteria in accordance with section 24 of the Procurement Act 2023.</w:t>
      </w:r>
    </w:p>
    <w:p w14:paraId="24554CA6" w14:textId="3126E51B" w:rsidR="00C531FF" w:rsidRDefault="6DD6C688" w:rsidP="00C531FF">
      <w:pPr>
        <w:pStyle w:val="BodyText1"/>
        <w:spacing w:before="120" w:after="120"/>
        <w:ind w:left="567"/>
        <w:jc w:val="both"/>
      </w:pPr>
      <w:r>
        <w:t>The Authority reserves the right to amend any of the Procurement documentation, including service descriptions or contract documents, and/or the award criteria of this Procurement at any stage prior to a request for BAFO proposals, in accordance with sections 24 and 31 of the Procurement Act 2023.</w:t>
      </w:r>
    </w:p>
    <w:p w14:paraId="00A6AE67" w14:textId="04F0590F" w:rsidR="00F957FB" w:rsidRDefault="00F957FB" w:rsidP="00F957FB">
      <w:pPr>
        <w:pStyle w:val="Heading2"/>
      </w:pPr>
      <w:bookmarkStart w:id="160" w:name="_Toc205193416"/>
      <w:r>
        <w:t>Clarification &amp; Negotiation Stage</w:t>
      </w:r>
      <w:bookmarkEnd w:id="160"/>
    </w:p>
    <w:p w14:paraId="39A6C54E" w14:textId="77777777" w:rsidR="0066179E" w:rsidRDefault="0066179E" w:rsidP="00F957FB">
      <w:pPr>
        <w:pStyle w:val="BodyText1"/>
        <w:numPr>
          <w:ilvl w:val="0"/>
          <w:numId w:val="5"/>
        </w:numPr>
        <w:spacing w:before="120" w:after="120"/>
        <w:ind w:left="567" w:hanging="567"/>
        <w:jc w:val="both"/>
      </w:pPr>
      <w:r>
        <w:t>The Authority intends to run a Clarification &amp; Negotiation stage following its evaluation and moderation of the ITT tender submissions. The Clarification &amp; Negotiation Stage will include:</w:t>
      </w:r>
    </w:p>
    <w:p w14:paraId="4DEC1734" w14:textId="77777777" w:rsidR="0066179E" w:rsidRDefault="6318FA56" w:rsidP="00FC0FD8">
      <w:pPr>
        <w:pStyle w:val="BodyText1"/>
        <w:numPr>
          <w:ilvl w:val="0"/>
          <w:numId w:val="16"/>
        </w:numPr>
        <w:spacing w:before="120"/>
        <w:jc w:val="both"/>
      </w:pPr>
      <w:r>
        <w:t>A series of agenda meetings with Bidders to:</w:t>
      </w:r>
    </w:p>
    <w:p w14:paraId="754305DF" w14:textId="77777777" w:rsidR="0066179E" w:rsidRDefault="0066179E" w:rsidP="00FC0FD8">
      <w:pPr>
        <w:pStyle w:val="BodyText1"/>
        <w:numPr>
          <w:ilvl w:val="1"/>
          <w:numId w:val="16"/>
        </w:numPr>
        <w:spacing w:before="120"/>
        <w:jc w:val="both"/>
      </w:pPr>
      <w:r>
        <w:t>Feedback on where their ITT submission has failed or causes significant concern</w:t>
      </w:r>
    </w:p>
    <w:p w14:paraId="27453001" w14:textId="77777777" w:rsidR="0066179E" w:rsidRDefault="0066179E" w:rsidP="00FC0FD8">
      <w:pPr>
        <w:pStyle w:val="BodyText1"/>
        <w:numPr>
          <w:ilvl w:val="1"/>
          <w:numId w:val="16"/>
        </w:numPr>
        <w:spacing w:before="120"/>
        <w:jc w:val="both"/>
      </w:pPr>
      <w:r>
        <w:t>Seek clarity on their submission with supporting statements</w:t>
      </w:r>
    </w:p>
    <w:p w14:paraId="244F50BC" w14:textId="77777777" w:rsidR="0066179E" w:rsidRDefault="0066179E" w:rsidP="00FC0FD8">
      <w:pPr>
        <w:pStyle w:val="BodyText1"/>
        <w:numPr>
          <w:ilvl w:val="1"/>
          <w:numId w:val="16"/>
        </w:numPr>
        <w:spacing w:before="120"/>
        <w:jc w:val="both"/>
      </w:pPr>
      <w:r>
        <w:t>Improve the basis of their offering</w:t>
      </w:r>
    </w:p>
    <w:p w14:paraId="11D902E2" w14:textId="4AF92A59" w:rsidR="0066179E" w:rsidRDefault="6318FA56" w:rsidP="00FC0FD8">
      <w:pPr>
        <w:pStyle w:val="BodyText1"/>
        <w:numPr>
          <w:ilvl w:val="0"/>
          <w:numId w:val="16"/>
        </w:numPr>
        <w:spacing w:before="120"/>
        <w:jc w:val="both"/>
      </w:pPr>
      <w:r>
        <w:t>Closedown of the Clarification &amp; Negotiation Stage and to provide Bidders with the necessary guidance to submit the Best &amp; Final Offer (BAFO)</w:t>
      </w:r>
    </w:p>
    <w:p w14:paraId="4D504F9F" w14:textId="77777777" w:rsidR="0066179E" w:rsidRDefault="0066179E" w:rsidP="0066179E">
      <w:pPr>
        <w:pStyle w:val="BodyText1"/>
        <w:spacing w:before="120" w:after="120"/>
        <w:ind w:left="567"/>
        <w:jc w:val="both"/>
      </w:pPr>
      <w:r>
        <w:t>It is anticipated that these meetings will take up to three weeks and at least some of these meetings will be in person at MPS Offices in central London.</w:t>
      </w:r>
    </w:p>
    <w:p w14:paraId="008EA140" w14:textId="2A676786" w:rsidR="00AF6C52" w:rsidRDefault="6DD6C688" w:rsidP="0066179E">
      <w:pPr>
        <w:pStyle w:val="BodyText1"/>
        <w:spacing w:before="120" w:after="120"/>
        <w:ind w:left="567"/>
        <w:jc w:val="both"/>
      </w:pPr>
      <w:r>
        <w:t xml:space="preserve">At the conclusion of these meetings the Authority will agree with each Bidder the areas of their quality submission that may be considered for re-drafting so as to be subject to re-evaluation during the BAFO evaluation stage. All other areas of the quality submission will be agreed to remain the same and scoring and reasoning from ITT will be carried over to the BAFO stage for calculation of the final price per quality point scoring. </w:t>
      </w:r>
    </w:p>
    <w:p w14:paraId="1D0B7775" w14:textId="06B86DAC" w:rsidR="0066179E" w:rsidRDefault="6DD6C688" w:rsidP="0066179E">
      <w:pPr>
        <w:pStyle w:val="BodyText1"/>
        <w:spacing w:before="120" w:after="120"/>
        <w:ind w:left="567"/>
        <w:jc w:val="both"/>
        <w:rPr>
          <w:color w:val="auto"/>
        </w:rPr>
      </w:pPr>
      <w:r>
        <w:t xml:space="preserve">The Authority reserves the right to </w:t>
      </w:r>
      <w:r w:rsidRPr="6DD6C688">
        <w:rPr>
          <w:color w:val="auto"/>
        </w:rPr>
        <w:t>not to go through the Clarification &amp; Negotiation stage (or the BAFO stage) following evaluation and moderation of tender Responses to the ITT and award the Contract based on ITT tender submissions.</w:t>
      </w:r>
    </w:p>
    <w:p w14:paraId="5208CCAE" w14:textId="6490ED4F" w:rsidR="00F957FB" w:rsidRPr="00F957FB" w:rsidRDefault="00F957FB" w:rsidP="00F957FB">
      <w:pPr>
        <w:pStyle w:val="Heading2"/>
        <w:rPr>
          <w:color w:val="000000"/>
        </w:rPr>
      </w:pPr>
      <w:hyperlink w:anchor="_Toc187420990" w:history="1">
        <w:bookmarkStart w:id="161" w:name="_Toc205193417"/>
        <w:r>
          <w:t>BAFO</w:t>
        </w:r>
        <w:bookmarkEnd w:id="161"/>
        <w:r w:rsidRPr="00C65F76">
          <w:rPr>
            <w:webHidden/>
          </w:rPr>
          <w:tab/>
        </w:r>
      </w:hyperlink>
    </w:p>
    <w:p w14:paraId="4FFE559E" w14:textId="77777777" w:rsidR="00F957FB" w:rsidRDefault="3287B9DF" w:rsidP="00F957FB">
      <w:pPr>
        <w:pStyle w:val="BodyText1"/>
        <w:numPr>
          <w:ilvl w:val="0"/>
          <w:numId w:val="5"/>
        </w:numPr>
        <w:spacing w:before="120" w:after="120"/>
        <w:ind w:left="567" w:hanging="567"/>
        <w:jc w:val="both"/>
      </w:pPr>
      <w:r>
        <w:t xml:space="preserve">Following the closedown of the Clarification &amp; Negotiation Stage, Bidders will be invited to submit a BAFO to their ITT (a revised quality and price submission). This may also include an update to the Authority’s </w:t>
      </w:r>
      <w:r w:rsidR="00B71BC1">
        <w:t>R</w:t>
      </w:r>
      <w:r>
        <w:t xml:space="preserve">equirements and weightings as part of the Invitation to Submit a BAFO. </w:t>
      </w:r>
    </w:p>
    <w:p w14:paraId="13EF1E73" w14:textId="2CF2AB39" w:rsidR="00F957FB" w:rsidRDefault="6DD6C688" w:rsidP="00F957FB">
      <w:pPr>
        <w:pStyle w:val="BodyText1"/>
        <w:numPr>
          <w:ilvl w:val="0"/>
          <w:numId w:val="5"/>
        </w:numPr>
        <w:spacing w:before="120" w:after="120"/>
        <w:ind w:left="567" w:hanging="567"/>
        <w:jc w:val="both"/>
      </w:pPr>
      <w:r>
        <w:t xml:space="preserve">The BAFO submission will be evaluated and moderated in so far as Bidder submissions have been updated since the ITT (save for where the Authority has updated its award criteria in accordance with section 24 of the Procurement Act 2023). </w:t>
      </w:r>
    </w:p>
    <w:p w14:paraId="4DBA56D5" w14:textId="52E88F06" w:rsidR="006C5F48" w:rsidRDefault="3287B9DF" w:rsidP="00F957FB">
      <w:pPr>
        <w:pStyle w:val="BodyText1"/>
        <w:numPr>
          <w:ilvl w:val="0"/>
          <w:numId w:val="5"/>
        </w:numPr>
        <w:spacing w:before="120" w:after="120"/>
        <w:ind w:left="567" w:hanging="567"/>
        <w:jc w:val="both"/>
      </w:pPr>
      <w:r>
        <w:t xml:space="preserve">Following a recalculation of PQP (through an updated Total Quality Score and Total Price), a Preferred Bidder will be identified. The Authority shall ensure it complies with </w:t>
      </w:r>
      <w:r>
        <w:lastRenderedPageBreak/>
        <w:t>sections 50 and 51 of the Procurement Act 2023 in terms of feedback to Bidders and standstill at preferred Bidder stage.</w:t>
      </w:r>
    </w:p>
    <w:p w14:paraId="4B6D44E0" w14:textId="32DA3D73" w:rsidR="00C65F76" w:rsidRDefault="00642743" w:rsidP="00F957FB">
      <w:pPr>
        <w:pStyle w:val="Heading1"/>
      </w:pPr>
      <w:bookmarkStart w:id="162" w:name="_Toc205193418"/>
      <w:r>
        <w:lastRenderedPageBreak/>
        <w:t xml:space="preserve">Section 4 - </w:t>
      </w:r>
      <w:r w:rsidR="00C65F76">
        <w:t>Conditions of PSQ Participation</w:t>
      </w:r>
      <w:bookmarkEnd w:id="162"/>
    </w:p>
    <w:p w14:paraId="5284CB04" w14:textId="126EE429" w:rsidR="00C65F76" w:rsidRPr="00C65F76" w:rsidRDefault="00F957FB" w:rsidP="00F957FB">
      <w:pPr>
        <w:pStyle w:val="Heading2"/>
      </w:pPr>
      <w:bookmarkStart w:id="163" w:name="_Toc205193419"/>
      <w:r w:rsidRPr="00F957FB">
        <w:t>Status of this PSQ</w:t>
      </w:r>
      <w:bookmarkEnd w:id="163"/>
    </w:p>
    <w:p w14:paraId="70FD432B" w14:textId="77777777" w:rsidR="00072149" w:rsidRDefault="003A040A" w:rsidP="00072149">
      <w:pPr>
        <w:pStyle w:val="BodyText1"/>
        <w:numPr>
          <w:ilvl w:val="0"/>
          <w:numId w:val="5"/>
        </w:numPr>
        <w:spacing w:before="120" w:after="120"/>
        <w:ind w:left="567" w:hanging="567"/>
        <w:jc w:val="both"/>
      </w:pPr>
      <w:r w:rsidRPr="00291A4D">
        <w:t xml:space="preserve">No information contained in this </w:t>
      </w:r>
      <w:r>
        <w:t>P</w:t>
      </w:r>
      <w:r w:rsidRPr="00291A4D">
        <w:t xml:space="preserve">SQ or in any communication made between the Authority and any </w:t>
      </w:r>
      <w:r>
        <w:t>Bidder</w:t>
      </w:r>
      <w:r w:rsidRPr="00291A4D">
        <w:t xml:space="preserve"> in connection with this </w:t>
      </w:r>
      <w:r>
        <w:t>P</w:t>
      </w:r>
      <w:r w:rsidRPr="00291A4D">
        <w:t xml:space="preserve">SQ shall be relied upon as constituting a </w:t>
      </w:r>
      <w:r>
        <w:t>Co</w:t>
      </w:r>
      <w:r w:rsidRPr="00291A4D">
        <w:t xml:space="preserve">ntract, agreement or representation that any </w:t>
      </w:r>
      <w:r>
        <w:t>C</w:t>
      </w:r>
      <w:r w:rsidRPr="00291A4D">
        <w:t xml:space="preserve">ontract shall be offered in accordance with this </w:t>
      </w:r>
      <w:r>
        <w:t>Procurement</w:t>
      </w:r>
      <w:r w:rsidRPr="00291A4D">
        <w:t xml:space="preserve">. The Authority reserves the right, subject to complying with the </w:t>
      </w:r>
      <w:r>
        <w:t>Procurement Act 2023</w:t>
      </w:r>
      <w:r w:rsidRPr="00291A4D">
        <w:t>, to change the basis of</w:t>
      </w:r>
      <w:r>
        <w:t xml:space="preserve"> the Procurement</w:t>
      </w:r>
      <w:r w:rsidRPr="00291A4D">
        <w:t xml:space="preserve"> or to terminate the Process at any time. </w:t>
      </w:r>
      <w:r>
        <w:t xml:space="preserve">Should regulatory change come into force during this </w:t>
      </w:r>
      <w:r w:rsidR="004755DA">
        <w:t>P</w:t>
      </w:r>
      <w:r>
        <w:t xml:space="preserve">rocess, the Authority intends to follow the procedure it starts with but retains the right to amend the </w:t>
      </w:r>
      <w:r w:rsidR="004755DA">
        <w:t>P</w:t>
      </w:r>
      <w:r>
        <w:t xml:space="preserve">rocess should it be necessary to do so. </w:t>
      </w:r>
      <w:r w:rsidRPr="00291A4D">
        <w:t xml:space="preserve"> </w:t>
      </w:r>
    </w:p>
    <w:p w14:paraId="764D3802" w14:textId="77777777" w:rsidR="00072149" w:rsidRDefault="003A040A" w:rsidP="00072149">
      <w:pPr>
        <w:pStyle w:val="BodyText1"/>
        <w:numPr>
          <w:ilvl w:val="0"/>
          <w:numId w:val="5"/>
        </w:numPr>
        <w:spacing w:before="120" w:after="120"/>
        <w:ind w:left="567" w:hanging="567"/>
        <w:jc w:val="both"/>
      </w:pPr>
      <w:r w:rsidRPr="00291A4D">
        <w:t xml:space="preserve">Under no circumstances shall the Authority incur any liability in respect of this </w:t>
      </w:r>
      <w:r>
        <w:t>PS</w:t>
      </w:r>
      <w:r w:rsidRPr="00291A4D">
        <w:t xml:space="preserve">Q or any supporting documentation nor be responsible for any losses or costs whatsoever caused to </w:t>
      </w:r>
      <w:r>
        <w:t>Bidders</w:t>
      </w:r>
      <w:r w:rsidRPr="00291A4D">
        <w:t xml:space="preserve"> in relation thereto or as a result of any termination, amendment or variation of this Process.</w:t>
      </w:r>
    </w:p>
    <w:p w14:paraId="7B323D74" w14:textId="77777777" w:rsidR="00072149" w:rsidRDefault="003A040A" w:rsidP="00072149">
      <w:pPr>
        <w:pStyle w:val="BodyText1"/>
        <w:numPr>
          <w:ilvl w:val="0"/>
          <w:numId w:val="5"/>
        </w:numPr>
        <w:spacing w:before="120" w:after="120"/>
        <w:ind w:left="567" w:hanging="567"/>
        <w:jc w:val="both"/>
      </w:pPr>
      <w:r w:rsidRPr="00291A4D">
        <w:t xml:space="preserve">The information contained in this </w:t>
      </w:r>
      <w:r>
        <w:t>P</w:t>
      </w:r>
      <w:r w:rsidRPr="00291A4D">
        <w:t xml:space="preserve">SQ and the supporting documents and in any related written or oral communication is believed to be correct at the time of </w:t>
      </w:r>
      <w:r w:rsidR="00F957FB" w:rsidRPr="00291A4D">
        <w:t>issue,</w:t>
      </w:r>
      <w:r w:rsidRPr="00291A4D">
        <w:t xml:space="preserve"> but the Authority will not have any liability for its accuracy, adequacy or completeness and no warranty is given. </w:t>
      </w:r>
    </w:p>
    <w:p w14:paraId="2508A753" w14:textId="0E94BD63" w:rsidR="003A040A" w:rsidRDefault="003A040A" w:rsidP="00072149">
      <w:pPr>
        <w:pStyle w:val="BodyText1"/>
        <w:numPr>
          <w:ilvl w:val="0"/>
          <w:numId w:val="5"/>
        </w:numPr>
        <w:spacing w:before="120" w:after="120"/>
        <w:ind w:left="567" w:hanging="567"/>
        <w:jc w:val="both"/>
      </w:pPr>
      <w:r w:rsidRPr="00291A4D">
        <w:t xml:space="preserve">Nothing in this </w:t>
      </w:r>
      <w:r>
        <w:t>P</w:t>
      </w:r>
      <w:r w:rsidRPr="00291A4D">
        <w:t>SQ is intended to exclude or limit the liability of the Authority in relation to fraud or in other circumstances where the Authority’s liability may not be limited under any applicable law.</w:t>
      </w:r>
    </w:p>
    <w:p w14:paraId="57E62B1D" w14:textId="3410CC0E" w:rsidR="00F957FB" w:rsidRPr="00291A4D" w:rsidRDefault="00F957FB" w:rsidP="00F957FB">
      <w:pPr>
        <w:pStyle w:val="Heading2"/>
      </w:pPr>
      <w:bookmarkStart w:id="164" w:name="_Toc205193420"/>
      <w:r w:rsidRPr="00F957FB">
        <w:t>Confidentiality</w:t>
      </w:r>
      <w:bookmarkEnd w:id="164"/>
    </w:p>
    <w:p w14:paraId="4C344187" w14:textId="361071A1" w:rsidR="000539D9" w:rsidRPr="00291A4D" w:rsidRDefault="000539D9" w:rsidP="00F957FB">
      <w:pPr>
        <w:pStyle w:val="BodyText1"/>
        <w:numPr>
          <w:ilvl w:val="0"/>
          <w:numId w:val="5"/>
        </w:numPr>
        <w:spacing w:before="120" w:after="120"/>
        <w:ind w:left="567" w:hanging="567"/>
        <w:jc w:val="both"/>
      </w:pPr>
      <w:r>
        <w:t>Bidders</w:t>
      </w:r>
      <w:r w:rsidRPr="00291A4D">
        <w:t xml:space="preserve"> who access this</w:t>
      </w:r>
      <w:r>
        <w:t xml:space="preserve"> PSQ, FVRAT and </w:t>
      </w:r>
      <w:r w:rsidRPr="00291A4D">
        <w:t>document</w:t>
      </w:r>
      <w:r>
        <w:t>s referenced herein</w:t>
      </w:r>
      <w:r w:rsidRPr="00291A4D">
        <w:t xml:space="preserve">, regardless of whether or not they respond, should treat all information contained </w:t>
      </w:r>
      <w:r>
        <w:t>t</w:t>
      </w:r>
      <w:r w:rsidRPr="00291A4D">
        <w:t>herein as confidential.</w:t>
      </w:r>
    </w:p>
    <w:p w14:paraId="4812128E" w14:textId="002941B9" w:rsidR="000539D9" w:rsidRPr="00291A4D" w:rsidRDefault="6DD6C688" w:rsidP="000539D9">
      <w:pPr>
        <w:pStyle w:val="BodyText1"/>
        <w:spacing w:before="120" w:after="120"/>
        <w:ind w:left="567"/>
        <w:jc w:val="both"/>
      </w:pPr>
      <w:r>
        <w:t>In addition, all further information supplied to You by the Authority, either in writing or orally, must also be treated in confidence and not disclosed to any third party.</w:t>
      </w:r>
    </w:p>
    <w:p w14:paraId="65C60508" w14:textId="23949756" w:rsidR="000539D9" w:rsidRDefault="6DD6C688" w:rsidP="000539D9">
      <w:pPr>
        <w:pStyle w:val="BodyText1"/>
        <w:spacing w:before="120" w:after="120"/>
        <w:ind w:left="567"/>
        <w:jc w:val="both"/>
      </w:pPr>
      <w:r>
        <w:t xml:space="preserve">These restrictions shall not prohibit You from disclosing information to Your professional advisers involved in the preparation of Your Response, nor shall the restrictions apply if the information is already in the public domain.  </w:t>
      </w:r>
    </w:p>
    <w:p w14:paraId="5C6A20B6" w14:textId="77777777" w:rsidR="000539D9" w:rsidRPr="000539D9" w:rsidRDefault="000539D9" w:rsidP="000539D9">
      <w:pPr>
        <w:pStyle w:val="BodyText1"/>
        <w:spacing w:before="120" w:after="120"/>
        <w:ind w:left="567"/>
        <w:jc w:val="both"/>
        <w:rPr>
          <w:b/>
          <w:bCs/>
        </w:rPr>
      </w:pPr>
      <w:bookmarkStart w:id="165" w:name="_Toc23448588"/>
      <w:bookmarkStart w:id="166" w:name="_Toc181024899"/>
      <w:bookmarkStart w:id="167" w:name="_Toc184816750"/>
      <w:r w:rsidRPr="000539D9">
        <w:rPr>
          <w:b/>
          <w:bCs/>
        </w:rPr>
        <w:t>Freedom of Information Act 2000 (“FOIA”), Environmental Information Regulations 2004 (“EIR”), the Elected Local Policing Bodies Specified Information Order 2011 (“ELPBSIO”) and public sector transparency policies (together the “Disclosure Obligations”)</w:t>
      </w:r>
      <w:bookmarkEnd w:id="165"/>
      <w:r w:rsidRPr="000539D9">
        <w:rPr>
          <w:b/>
          <w:bCs/>
        </w:rPr>
        <w:t>:</w:t>
      </w:r>
      <w:bookmarkEnd w:id="166"/>
      <w:bookmarkEnd w:id="167"/>
    </w:p>
    <w:p w14:paraId="35F5EFD1" w14:textId="77777777" w:rsidR="000539D9" w:rsidRPr="00291A4D" w:rsidRDefault="000539D9" w:rsidP="000539D9">
      <w:pPr>
        <w:pStyle w:val="BodyText1"/>
        <w:spacing w:before="120" w:after="120"/>
        <w:ind w:left="567"/>
        <w:jc w:val="both"/>
      </w:pPr>
      <w:r w:rsidRPr="00291A4D">
        <w:t xml:space="preserve">You should be aware of the Authority’s obligations and responsibilities under the Disclosure Obligations to disclose information held by the Authority.  </w:t>
      </w:r>
    </w:p>
    <w:p w14:paraId="45DC1CA3" w14:textId="1CDC53D5" w:rsidR="000539D9" w:rsidRPr="00291A4D" w:rsidRDefault="6DD6C688" w:rsidP="000539D9">
      <w:pPr>
        <w:pStyle w:val="BodyText1"/>
        <w:spacing w:before="120" w:after="120"/>
        <w:ind w:left="567"/>
        <w:jc w:val="both"/>
      </w:pPr>
      <w:r>
        <w:t xml:space="preserve">Information provided by You in connection with the Process, or with any Contract that may be awarded because of this exercise, may therefore have to be disclosed by the Authority under the Disclosure Obligations, unless the Authority decides that one of the statutory exemptions under the FOIA, EIR or the ELPBSIO applies. </w:t>
      </w:r>
    </w:p>
    <w:p w14:paraId="40ACDA39" w14:textId="29DC1743" w:rsidR="000539D9" w:rsidRPr="00291A4D" w:rsidRDefault="6DD6C688" w:rsidP="000539D9">
      <w:pPr>
        <w:pStyle w:val="BodyText1"/>
        <w:spacing w:before="120" w:after="120"/>
        <w:ind w:left="567"/>
        <w:jc w:val="both"/>
      </w:pPr>
      <w:r>
        <w:t xml:space="preserve">If You wish to designate information supplied as part of Your Response or otherwise in connection with this Process as confidential, You must indicate in Your Response providing clear and specific detail as to the precise elements which are considered </w:t>
      </w:r>
      <w:r>
        <w:lastRenderedPageBreak/>
        <w:t xml:space="preserve">confidential and/or commercially sensitive and why You consider an exemption under the FOIA or EIR would apply and the time frame within which You consider an exemption will apply.  </w:t>
      </w:r>
    </w:p>
    <w:p w14:paraId="262C6FC7" w14:textId="3C1A92EE" w:rsidR="000539D9" w:rsidRPr="00291A4D" w:rsidRDefault="6DD6C688" w:rsidP="000539D9">
      <w:pPr>
        <w:pStyle w:val="BodyText1"/>
        <w:spacing w:before="120" w:after="120"/>
        <w:ind w:left="567"/>
        <w:jc w:val="both"/>
      </w:pPr>
      <w:r>
        <w:t>The use of blanket protective markings of whole documents such as “commercial in confidence” will not be sufficient.  By participating in the Process, You agree that the Authority should not and will not be bound by any such markings.</w:t>
      </w:r>
    </w:p>
    <w:p w14:paraId="668351F0" w14:textId="24BDA528" w:rsidR="000539D9" w:rsidRPr="00291A4D" w:rsidRDefault="6DD6C688" w:rsidP="000539D9">
      <w:pPr>
        <w:pStyle w:val="BodyText1"/>
        <w:spacing w:before="120" w:after="120"/>
        <w:ind w:left="567"/>
        <w:jc w:val="both"/>
      </w:pPr>
      <w:r>
        <w:t xml:space="preserve">In addition, marking any material as “confidential” or equivalent should not be taken to mean that the Authority accepts any duty of confidentiality by virtue of such marking.  You accept that the decision as to which information will be disclosed is reserved to the Authority, notwithstanding any consultation with You or any designation of information as confidential You may have made.  </w:t>
      </w:r>
    </w:p>
    <w:p w14:paraId="1A1EDF90" w14:textId="3CEA4FA8" w:rsidR="000539D9" w:rsidRPr="00291A4D" w:rsidRDefault="6DD6C688" w:rsidP="000539D9">
      <w:pPr>
        <w:pStyle w:val="BodyText1"/>
        <w:spacing w:before="120" w:after="120"/>
        <w:ind w:left="567"/>
        <w:jc w:val="both"/>
      </w:pPr>
      <w:r>
        <w:t xml:space="preserve">You agree, by submitting Your Response that all information is provided to the Authority on the basis that it may be disclosed under the Disclosure Obligations if the Authority considers that it is required to do so.  </w:t>
      </w:r>
    </w:p>
    <w:p w14:paraId="3BBB3109" w14:textId="77777777" w:rsidR="000539D9" w:rsidRDefault="000539D9" w:rsidP="000539D9">
      <w:pPr>
        <w:pStyle w:val="BodyText1"/>
        <w:spacing w:before="120" w:after="120"/>
        <w:ind w:left="567"/>
        <w:jc w:val="both"/>
      </w:pPr>
      <w:r w:rsidRPr="00291A4D">
        <w:t>The Authority reserves the right to disclose all documents relating to this Process for the purpose of seeking advice from third parties and where it is required to publish the documents in accordance with disclosure requirements as required by the government’s transparency agenda and policies.</w:t>
      </w:r>
    </w:p>
    <w:p w14:paraId="38B2E667" w14:textId="423DC4D3" w:rsidR="009407F6" w:rsidRPr="00291A4D" w:rsidRDefault="009407F6" w:rsidP="009407F6">
      <w:pPr>
        <w:pStyle w:val="Heading2"/>
      </w:pPr>
      <w:bookmarkStart w:id="168" w:name="_Toc205193421"/>
      <w:r w:rsidRPr="009407F6">
        <w:t>Rejection of Responses or other documents:</w:t>
      </w:r>
      <w:bookmarkEnd w:id="168"/>
    </w:p>
    <w:p w14:paraId="7F9B2694" w14:textId="12F37BC8" w:rsidR="0039660D" w:rsidRPr="00291A4D" w:rsidRDefault="0039660D" w:rsidP="009407F6">
      <w:pPr>
        <w:pStyle w:val="BodyText1"/>
        <w:numPr>
          <w:ilvl w:val="0"/>
          <w:numId w:val="5"/>
        </w:numPr>
        <w:spacing w:before="120" w:after="120"/>
        <w:ind w:left="567" w:hanging="567"/>
        <w:jc w:val="both"/>
      </w:pPr>
      <w:r w:rsidRPr="00291A4D">
        <w:t xml:space="preserve">A Response or any other document requested by the Authority may be rejected and the </w:t>
      </w:r>
      <w:r>
        <w:t>Bidder</w:t>
      </w:r>
      <w:r w:rsidRPr="00291A4D">
        <w:t xml:space="preserve"> </w:t>
      </w:r>
      <w:r w:rsidR="008A0838">
        <w:t>may</w:t>
      </w:r>
      <w:r w:rsidRPr="00291A4D">
        <w:t xml:space="preserve"> not be able to participate further in this Process if it:</w:t>
      </w:r>
    </w:p>
    <w:p w14:paraId="423910DD" w14:textId="41EC820A" w:rsidR="0039660D" w:rsidRPr="0039660D" w:rsidRDefault="0039660D" w:rsidP="00FC0FD8">
      <w:pPr>
        <w:pStyle w:val="BodyText1"/>
        <w:numPr>
          <w:ilvl w:val="0"/>
          <w:numId w:val="22"/>
        </w:numPr>
        <w:spacing w:before="120" w:after="120"/>
        <w:jc w:val="both"/>
      </w:pPr>
      <w:r>
        <w:t>C</w:t>
      </w:r>
      <w:r w:rsidRPr="0039660D">
        <w:t>ontains gaps, omissions, misrepresentations, errors, uncompleted sections, or changes to the format of the documentation provided</w:t>
      </w:r>
    </w:p>
    <w:p w14:paraId="2248BEAF" w14:textId="2AE9A291" w:rsidR="0039660D" w:rsidRPr="0039660D" w:rsidRDefault="0039660D" w:rsidP="00FC0FD8">
      <w:pPr>
        <w:pStyle w:val="BodyText1"/>
        <w:numPr>
          <w:ilvl w:val="0"/>
          <w:numId w:val="22"/>
        </w:numPr>
        <w:spacing w:before="120" w:after="120"/>
        <w:jc w:val="both"/>
      </w:pPr>
      <w:r>
        <w:t>C</w:t>
      </w:r>
      <w:r w:rsidRPr="0039660D">
        <w:t>ontains hand-written amendments which have not been initialled by the authorised signatory</w:t>
      </w:r>
    </w:p>
    <w:p w14:paraId="5BC81597" w14:textId="30C1ED94" w:rsidR="0039660D" w:rsidRPr="0039660D" w:rsidRDefault="0039660D" w:rsidP="00FC0FD8">
      <w:pPr>
        <w:pStyle w:val="BodyText1"/>
        <w:numPr>
          <w:ilvl w:val="0"/>
          <w:numId w:val="22"/>
        </w:numPr>
        <w:spacing w:before="120" w:after="120"/>
        <w:jc w:val="both"/>
      </w:pPr>
      <w:r>
        <w:t>D</w:t>
      </w:r>
      <w:r w:rsidRPr="0039660D">
        <w:t>oes not reflect and confirm full and unconditional compliance with all of the documents issued by the Authority forming part of</w:t>
      </w:r>
      <w:r>
        <w:t xml:space="preserve"> or referenced form</w:t>
      </w:r>
      <w:r w:rsidRPr="0039660D">
        <w:t xml:space="preserve"> the </w:t>
      </w:r>
      <w:r>
        <w:t>P</w:t>
      </w:r>
      <w:r w:rsidRPr="0039660D">
        <w:t>SQ</w:t>
      </w:r>
    </w:p>
    <w:p w14:paraId="25F12FC7" w14:textId="6E71CB04" w:rsidR="0039660D" w:rsidRPr="0039660D" w:rsidRDefault="0039660D" w:rsidP="00FC0FD8">
      <w:pPr>
        <w:pStyle w:val="BodyText1"/>
        <w:numPr>
          <w:ilvl w:val="0"/>
          <w:numId w:val="22"/>
        </w:numPr>
        <w:spacing w:before="120" w:after="120"/>
        <w:jc w:val="both"/>
      </w:pPr>
      <w:r>
        <w:t>C</w:t>
      </w:r>
      <w:r w:rsidRPr="0039660D">
        <w:t xml:space="preserve">ontains any caveats or any other statements or assumptions qualifying the Response that are not capable of evaluation in accordance with the </w:t>
      </w:r>
      <w:r>
        <w:t>P</w:t>
      </w:r>
      <w:r w:rsidRPr="0039660D">
        <w:t>SQ Evaluation Methodology or requiring changes to any documents issued by the Authority in any way</w:t>
      </w:r>
    </w:p>
    <w:p w14:paraId="30C2AAAE" w14:textId="15AA418E" w:rsidR="0039660D" w:rsidRPr="0039660D" w:rsidRDefault="0039660D" w:rsidP="00FC0FD8">
      <w:pPr>
        <w:pStyle w:val="BodyText1"/>
        <w:numPr>
          <w:ilvl w:val="0"/>
          <w:numId w:val="22"/>
        </w:numPr>
        <w:spacing w:before="120" w:after="120"/>
        <w:jc w:val="both"/>
      </w:pPr>
      <w:r>
        <w:t>I</w:t>
      </w:r>
      <w:r w:rsidRPr="0039660D">
        <w:t xml:space="preserve">s not submitted in a manner consistent with the provisions set out in this </w:t>
      </w:r>
      <w:r>
        <w:t>P</w:t>
      </w:r>
      <w:r w:rsidRPr="0039660D">
        <w:t>SQ; or</w:t>
      </w:r>
    </w:p>
    <w:p w14:paraId="371A9055" w14:textId="6E2C566A" w:rsidR="0039660D" w:rsidRPr="0039660D" w:rsidRDefault="0039660D" w:rsidP="00FC0FD8">
      <w:pPr>
        <w:pStyle w:val="BodyText1"/>
        <w:numPr>
          <w:ilvl w:val="0"/>
          <w:numId w:val="22"/>
        </w:numPr>
        <w:spacing w:before="120" w:after="120"/>
        <w:jc w:val="both"/>
      </w:pPr>
      <w:r>
        <w:t>Is</w:t>
      </w:r>
      <w:r w:rsidRPr="0039660D">
        <w:t xml:space="preserve"> received after the </w:t>
      </w:r>
      <w:r>
        <w:t>P</w:t>
      </w:r>
      <w:r w:rsidRPr="0039660D">
        <w:t>SQ Response Deadline.</w:t>
      </w:r>
    </w:p>
    <w:p w14:paraId="111FCC6C" w14:textId="77777777" w:rsidR="0039660D" w:rsidRPr="00291A4D" w:rsidRDefault="0039660D" w:rsidP="0039660D">
      <w:pPr>
        <w:pStyle w:val="BodyTextIndent3"/>
      </w:pPr>
    </w:p>
    <w:p w14:paraId="0BF1FFEA" w14:textId="7B413A9A" w:rsidR="0039660D" w:rsidRPr="00291A4D" w:rsidRDefault="6DD6C688" w:rsidP="0039660D">
      <w:pPr>
        <w:pStyle w:val="BodyText1"/>
        <w:spacing w:before="120" w:after="120"/>
        <w:ind w:left="567"/>
        <w:jc w:val="both"/>
      </w:pPr>
      <w:r>
        <w:t xml:space="preserve">The Authority shall be entitled to reject Your Response in full and to disqualify You from this Process if: </w:t>
      </w:r>
    </w:p>
    <w:p w14:paraId="44000DAC" w14:textId="3C9AB9D4" w:rsidR="004755DA" w:rsidRPr="0039660D" w:rsidRDefault="6DD6C688" w:rsidP="004755DA">
      <w:pPr>
        <w:pStyle w:val="BodyText1"/>
        <w:numPr>
          <w:ilvl w:val="0"/>
          <w:numId w:val="22"/>
        </w:numPr>
        <w:spacing w:before="120" w:after="120"/>
        <w:jc w:val="both"/>
      </w:pPr>
      <w:r>
        <w:t>You score (as defined in Section 7) a fail in a pass/fail question or fail to attain the required score in a pass/fail threshold question (if Your Response or tender scores a ‘fail’ the Authority can, at its sole discretion and at any point, cease its evaluation of Your Response or tender);</w:t>
      </w:r>
    </w:p>
    <w:p w14:paraId="5C128606" w14:textId="55675A64" w:rsidR="0039660D" w:rsidRPr="0039660D" w:rsidRDefault="00D51B97" w:rsidP="00FC0FD8">
      <w:pPr>
        <w:pStyle w:val="BodyText1"/>
        <w:numPr>
          <w:ilvl w:val="0"/>
          <w:numId w:val="22"/>
        </w:numPr>
        <w:spacing w:before="120" w:after="120"/>
        <w:jc w:val="both"/>
      </w:pPr>
      <w:r>
        <w:t>Y</w:t>
      </w:r>
      <w:r w:rsidR="0039660D" w:rsidRPr="0039660D">
        <w:t xml:space="preserve">ou breach these the terms and conditions for participating in this Process </w:t>
      </w:r>
    </w:p>
    <w:p w14:paraId="4DAC6866" w14:textId="4DDC8A61" w:rsidR="0039660D" w:rsidRPr="0039660D" w:rsidRDefault="6DD6C688" w:rsidP="00FC0FD8">
      <w:pPr>
        <w:pStyle w:val="BodyText1"/>
        <w:numPr>
          <w:ilvl w:val="0"/>
          <w:numId w:val="22"/>
        </w:numPr>
        <w:spacing w:before="120" w:after="120"/>
        <w:jc w:val="both"/>
      </w:pPr>
      <w:r>
        <w:t>There are material adverse changes relating to any information supplied by You at any stage in this Process</w:t>
      </w:r>
    </w:p>
    <w:p w14:paraId="6A2DF12F" w14:textId="76D5B555" w:rsidR="0039660D" w:rsidRPr="0039660D" w:rsidRDefault="6DD6C688" w:rsidP="00FC0FD8">
      <w:pPr>
        <w:pStyle w:val="BodyText1"/>
        <w:numPr>
          <w:ilvl w:val="0"/>
          <w:numId w:val="22"/>
        </w:numPr>
        <w:spacing w:before="120" w:after="120"/>
        <w:jc w:val="both"/>
      </w:pPr>
      <w:r>
        <w:lastRenderedPageBreak/>
        <w:t>You are guilty of material misrepresentation in relation to Your Response and/or Your participation in this Process</w:t>
      </w:r>
    </w:p>
    <w:p w14:paraId="7F8A99FF" w14:textId="1AF42105" w:rsidR="0039660D" w:rsidRPr="0039660D" w:rsidRDefault="00D51B97" w:rsidP="00FC0FD8">
      <w:pPr>
        <w:pStyle w:val="BodyText1"/>
        <w:numPr>
          <w:ilvl w:val="0"/>
          <w:numId w:val="22"/>
        </w:numPr>
        <w:spacing w:before="120" w:after="120"/>
        <w:jc w:val="both"/>
      </w:pPr>
      <w:r>
        <w:t>A</w:t>
      </w:r>
      <w:r w:rsidR="0039660D" w:rsidRPr="0039660D">
        <w:t xml:space="preserve">ny other circumstances set out in this </w:t>
      </w:r>
      <w:r>
        <w:t>P</w:t>
      </w:r>
      <w:r w:rsidR="0039660D" w:rsidRPr="0039660D">
        <w:t xml:space="preserve">SQ, and/or in any supporting documents, entitling the Authority to reject a Response apply </w:t>
      </w:r>
    </w:p>
    <w:p w14:paraId="0342CA7F" w14:textId="1793D9E2" w:rsidR="0039660D" w:rsidRPr="0039660D" w:rsidRDefault="6DD6C688" w:rsidP="00FC0FD8">
      <w:pPr>
        <w:pStyle w:val="BodyText1"/>
        <w:numPr>
          <w:ilvl w:val="0"/>
          <w:numId w:val="22"/>
        </w:numPr>
        <w:spacing w:before="120" w:after="120"/>
        <w:jc w:val="both"/>
      </w:pPr>
      <w:r>
        <w:t>You do not meet the appropriate threshold for economic and financial standing in the FVRAT (and the mitigations proposed where a red or amber return is provided, are not acceptable to the Authority) to assure delivery of this critical service</w:t>
      </w:r>
    </w:p>
    <w:p w14:paraId="345F0B2E" w14:textId="6D2B5CB6" w:rsidR="0039660D" w:rsidRPr="0039660D" w:rsidRDefault="6DD6C688" w:rsidP="00FC0FD8">
      <w:pPr>
        <w:pStyle w:val="BodyText1"/>
        <w:numPr>
          <w:ilvl w:val="0"/>
          <w:numId w:val="22"/>
        </w:numPr>
        <w:spacing w:before="120" w:after="120"/>
        <w:jc w:val="both"/>
      </w:pPr>
      <w:r>
        <w:t>You or Your appointed advisors attempt:</w:t>
      </w:r>
    </w:p>
    <w:p w14:paraId="3D3CC186" w14:textId="58BE32F9" w:rsidR="0039660D" w:rsidRPr="0039660D" w:rsidRDefault="0039660D" w:rsidP="00FC0FD8">
      <w:pPr>
        <w:pStyle w:val="BodyText1"/>
        <w:numPr>
          <w:ilvl w:val="1"/>
          <w:numId w:val="22"/>
        </w:numPr>
        <w:spacing w:before="120" w:after="120"/>
        <w:jc w:val="both"/>
      </w:pPr>
      <w:r w:rsidRPr="0039660D">
        <w:t>to inappropriately influence this Process</w:t>
      </w:r>
    </w:p>
    <w:p w14:paraId="47AFDE15" w14:textId="1154B148" w:rsidR="0039660D" w:rsidRPr="0039660D" w:rsidRDefault="0039660D" w:rsidP="00FC0FD8">
      <w:pPr>
        <w:pStyle w:val="BodyText1"/>
        <w:numPr>
          <w:ilvl w:val="1"/>
          <w:numId w:val="22"/>
        </w:numPr>
        <w:spacing w:before="120" w:after="120"/>
        <w:jc w:val="both"/>
      </w:pPr>
      <w:r w:rsidRPr="0039660D">
        <w:t>to enter into an arrangement with any other party that such party shall refrain from submitting a Response</w:t>
      </w:r>
    </w:p>
    <w:p w14:paraId="40E7AE89" w14:textId="5A49944F" w:rsidR="0039660D" w:rsidRPr="0039660D" w:rsidRDefault="6DD6C688" w:rsidP="00FC0FD8">
      <w:pPr>
        <w:pStyle w:val="BodyText1"/>
        <w:numPr>
          <w:ilvl w:val="1"/>
          <w:numId w:val="22"/>
        </w:numPr>
        <w:spacing w:before="120" w:after="120"/>
        <w:jc w:val="both"/>
      </w:pPr>
      <w:r>
        <w:t xml:space="preserve">to enter into any arrangement with any other party (other than another party that forms part of Your consortium or is Your proposed </w:t>
      </w:r>
      <w:r w:rsidR="00DD75E1">
        <w:t>Key S</w:t>
      </w:r>
      <w:r>
        <w:t>ub-contractor) as to the prices submitted</w:t>
      </w:r>
    </w:p>
    <w:p w14:paraId="131F8E9F" w14:textId="20C37663" w:rsidR="0039660D" w:rsidRPr="0039660D" w:rsidRDefault="0039660D" w:rsidP="00FC0FD8">
      <w:pPr>
        <w:pStyle w:val="BodyText1"/>
        <w:numPr>
          <w:ilvl w:val="1"/>
          <w:numId w:val="22"/>
        </w:numPr>
        <w:spacing w:before="120" w:after="120"/>
        <w:jc w:val="both"/>
      </w:pPr>
      <w:r w:rsidRPr="0039660D">
        <w:t>to collude in any other way</w:t>
      </w:r>
    </w:p>
    <w:p w14:paraId="3CAF1CDD" w14:textId="5D2119F8" w:rsidR="0039660D" w:rsidRPr="0039660D" w:rsidRDefault="6DD6C688" w:rsidP="00FC0FD8">
      <w:pPr>
        <w:pStyle w:val="BodyText1"/>
        <w:numPr>
          <w:ilvl w:val="1"/>
          <w:numId w:val="22"/>
        </w:numPr>
        <w:spacing w:before="120" w:after="120"/>
        <w:jc w:val="both"/>
      </w:pPr>
      <w:r>
        <w:t>to engage in direct or indirect bribery or canvassing by You or Your appointed advisors in relation to this Process or</w:t>
      </w:r>
    </w:p>
    <w:p w14:paraId="24F31F7B" w14:textId="775D960D" w:rsidR="0039660D" w:rsidRPr="0039660D" w:rsidRDefault="0039660D" w:rsidP="00FC0FD8">
      <w:pPr>
        <w:pStyle w:val="BodyText1"/>
        <w:numPr>
          <w:ilvl w:val="1"/>
          <w:numId w:val="22"/>
        </w:numPr>
        <w:spacing w:before="120" w:after="120"/>
        <w:jc w:val="both"/>
      </w:pPr>
      <w:r w:rsidRPr="0039660D">
        <w:t>to obtain information from any of the employees, agents or advisors of the Authority concerning this Process (other than as set out</w:t>
      </w:r>
      <w:r w:rsidR="00D51B97">
        <w:t xml:space="preserve"> as the process</w:t>
      </w:r>
      <w:r w:rsidRPr="0039660D">
        <w:t xml:space="preserve"> </w:t>
      </w:r>
      <w:r w:rsidR="00D51B97">
        <w:t>herein</w:t>
      </w:r>
      <w:r w:rsidRPr="0039660D">
        <w:t xml:space="preserve">) or from another </w:t>
      </w:r>
      <w:r w:rsidR="00D51B97">
        <w:t>Bidder</w:t>
      </w:r>
      <w:r w:rsidRPr="0039660D">
        <w:t xml:space="preserve"> or another Response.</w:t>
      </w:r>
    </w:p>
    <w:p w14:paraId="1E0B7951" w14:textId="506A0C2E" w:rsidR="0039660D" w:rsidRPr="0039660D" w:rsidRDefault="0039660D" w:rsidP="00FC0FD8">
      <w:pPr>
        <w:pStyle w:val="BodyText1"/>
        <w:numPr>
          <w:ilvl w:val="0"/>
          <w:numId w:val="22"/>
        </w:numPr>
        <w:spacing w:before="120" w:after="120"/>
        <w:jc w:val="both"/>
      </w:pPr>
      <w:r w:rsidRPr="0039660D">
        <w:t xml:space="preserve">The </w:t>
      </w:r>
      <w:r w:rsidR="00760A11">
        <w:t>Bidder</w:t>
      </w:r>
      <w:r w:rsidRPr="0039660D">
        <w:t xml:space="preserve"> fails to meet a mandatory requirement/obligation as set out in the Requirements (</w:t>
      </w:r>
      <w:r w:rsidR="00760A11">
        <w:t>at any stage of the Procurement</w:t>
      </w:r>
      <w:r w:rsidRPr="0039660D">
        <w:t>);</w:t>
      </w:r>
    </w:p>
    <w:p w14:paraId="3939E4C7" w14:textId="0DE12FB2" w:rsidR="0039660D" w:rsidRPr="00291A4D" w:rsidRDefault="6DD6C688" w:rsidP="00AA66B0">
      <w:pPr>
        <w:pStyle w:val="BodyText1"/>
        <w:spacing w:before="120" w:after="120"/>
        <w:ind w:left="567"/>
        <w:jc w:val="both"/>
      </w:pPr>
      <w:r>
        <w:t>Subject to the conditions above, by participating in this Process You accept that the Authority shall have no liability to a disqualified Bidder in these circumstances.  The disqualification of a Bidder will not prejudice any other civil remedy available to the Authority and will not prejudice any other criminal liability that such conduct by a Bidder may attract.</w:t>
      </w:r>
    </w:p>
    <w:p w14:paraId="176983F3" w14:textId="53347BE0" w:rsidR="0039660D" w:rsidRDefault="0039660D" w:rsidP="00AA66B0">
      <w:pPr>
        <w:pStyle w:val="BodyText1"/>
        <w:spacing w:before="120" w:after="120"/>
        <w:ind w:left="567"/>
        <w:jc w:val="both"/>
      </w:pPr>
      <w:r w:rsidRPr="00291A4D">
        <w:t xml:space="preserve">Only the express terms of any written </w:t>
      </w:r>
      <w:r w:rsidR="00760A11">
        <w:t>C</w:t>
      </w:r>
      <w:r w:rsidRPr="00291A4D">
        <w:t xml:space="preserve">ontract relating to the subject matter of this </w:t>
      </w:r>
      <w:r w:rsidR="00760A11">
        <w:t>P</w:t>
      </w:r>
      <w:r w:rsidRPr="00291A4D">
        <w:t>SQ as and when it is executed shall have any contractual effect in connection with the matters to which it relates.  Any such contract will be governed by the law of England and Wales.</w:t>
      </w:r>
    </w:p>
    <w:p w14:paraId="317C4485" w14:textId="77777777" w:rsidR="009407F6" w:rsidRPr="009407F6" w:rsidRDefault="009407F6" w:rsidP="009407F6">
      <w:pPr>
        <w:pStyle w:val="Heading2"/>
        <w:rPr>
          <w:bCs/>
          <w:i/>
          <w:iCs/>
        </w:rPr>
      </w:pPr>
      <w:bookmarkStart w:id="169" w:name="_Toc23448590"/>
      <w:bookmarkStart w:id="170" w:name="_Toc205193422"/>
      <w:r w:rsidRPr="00007CCC">
        <w:t>Your consent:</w:t>
      </w:r>
      <w:bookmarkEnd w:id="169"/>
      <w:bookmarkEnd w:id="170"/>
    </w:p>
    <w:p w14:paraId="2C7DAD77" w14:textId="5E7C8BBB" w:rsidR="00007CCC" w:rsidRPr="009407F6" w:rsidRDefault="6DD6C688" w:rsidP="6DD6C688">
      <w:pPr>
        <w:pStyle w:val="BodyText1"/>
        <w:numPr>
          <w:ilvl w:val="0"/>
          <w:numId w:val="5"/>
        </w:numPr>
        <w:spacing w:before="120" w:after="120"/>
        <w:ind w:left="567" w:hanging="567"/>
        <w:jc w:val="both"/>
        <w:rPr>
          <w:b/>
          <w:bCs/>
          <w:i/>
          <w:iCs/>
        </w:rPr>
      </w:pPr>
      <w:r>
        <w:t>Your PSQ, FVRAT and associated documents are submitted on the basis that You consent to:</w:t>
      </w:r>
    </w:p>
    <w:p w14:paraId="6C74879E" w14:textId="5CA5F8FB" w:rsidR="00007CCC" w:rsidRPr="00007CCC" w:rsidRDefault="6DD6C688" w:rsidP="00FC0FD8">
      <w:pPr>
        <w:pStyle w:val="BodyText1"/>
        <w:numPr>
          <w:ilvl w:val="0"/>
          <w:numId w:val="22"/>
        </w:numPr>
        <w:spacing w:before="120" w:after="120"/>
        <w:jc w:val="both"/>
      </w:pPr>
      <w:r>
        <w:t xml:space="preserve">The Authority carrying out all necessary actions to verify the information that You have provided  </w:t>
      </w:r>
    </w:p>
    <w:p w14:paraId="4D83ACFD" w14:textId="72269C76" w:rsidR="00007CCC" w:rsidRPr="00007CCC" w:rsidRDefault="6DD6C688" w:rsidP="00FC0FD8">
      <w:pPr>
        <w:pStyle w:val="BodyText1"/>
        <w:numPr>
          <w:ilvl w:val="0"/>
          <w:numId w:val="22"/>
        </w:numPr>
        <w:spacing w:before="120" w:after="120"/>
        <w:jc w:val="both"/>
      </w:pPr>
      <w:r>
        <w:t xml:space="preserve">The analysis of Your Responses being undertaken by one or more third parties commissioned by the Authority for such purposes, and </w:t>
      </w:r>
    </w:p>
    <w:p w14:paraId="4F9031A9" w14:textId="083891F0" w:rsidR="00007CCC" w:rsidRDefault="6DD6C688" w:rsidP="00FC0FD8">
      <w:pPr>
        <w:pStyle w:val="BodyText1"/>
        <w:numPr>
          <w:ilvl w:val="0"/>
          <w:numId w:val="22"/>
        </w:numPr>
        <w:spacing w:before="120" w:after="120"/>
        <w:jc w:val="both"/>
      </w:pPr>
      <w:r>
        <w:t>The Authority requesting further information from You as part of this verification process or to clarify any elements of Your Response</w:t>
      </w:r>
    </w:p>
    <w:p w14:paraId="6F12E5B4" w14:textId="2908C8E5" w:rsidR="009407F6" w:rsidRPr="00007CCC" w:rsidRDefault="009407F6" w:rsidP="009407F6">
      <w:pPr>
        <w:pStyle w:val="Heading2"/>
      </w:pPr>
      <w:bookmarkStart w:id="171" w:name="_Toc205193423"/>
      <w:r w:rsidRPr="009407F6">
        <w:lastRenderedPageBreak/>
        <w:t>Costs of participation:</w:t>
      </w:r>
      <w:bookmarkEnd w:id="171"/>
    </w:p>
    <w:p w14:paraId="55704C32" w14:textId="02CC52C2" w:rsidR="009407F6" w:rsidRDefault="00AA66B0" w:rsidP="009407F6">
      <w:pPr>
        <w:pStyle w:val="BodyText1"/>
        <w:numPr>
          <w:ilvl w:val="0"/>
          <w:numId w:val="5"/>
        </w:numPr>
        <w:spacing w:before="120" w:after="120"/>
        <w:ind w:left="567" w:hanging="567"/>
        <w:jc w:val="both"/>
      </w:pPr>
      <w:r>
        <w:t>Bidder</w:t>
      </w:r>
      <w:r w:rsidRPr="00291A4D">
        <w:t xml:space="preserve">s will not under any circumstances be entitled to claim from the Authority any cost or expenses incurred in preparing a Response, in providing any supplementary information, in clarifying information, or otherwise in taking part in this Process. </w:t>
      </w:r>
      <w:r>
        <w:t>This will also extend to the ITT, Clarification &amp; Negotiation and BAFO stages, and shall incorporate costs as a result of any travel during those phases</w:t>
      </w:r>
      <w:r w:rsidR="009407F6">
        <w:t>.</w:t>
      </w:r>
    </w:p>
    <w:p w14:paraId="628D181A" w14:textId="59E289DE" w:rsidR="009407F6" w:rsidRPr="00291A4D" w:rsidRDefault="009407F6" w:rsidP="009407F6">
      <w:pPr>
        <w:pStyle w:val="Heading2"/>
      </w:pPr>
      <w:bookmarkStart w:id="172" w:name="_Toc205193424"/>
      <w:r w:rsidRPr="009407F6">
        <w:t>Non-collusion and anti-canvassing:</w:t>
      </w:r>
      <w:bookmarkEnd w:id="172"/>
    </w:p>
    <w:p w14:paraId="0969AF14" w14:textId="7EC3358C" w:rsidR="00BB2CB1" w:rsidRPr="00291A4D" w:rsidRDefault="6DD6C688" w:rsidP="009407F6">
      <w:pPr>
        <w:pStyle w:val="BodyText1"/>
        <w:numPr>
          <w:ilvl w:val="0"/>
          <w:numId w:val="5"/>
        </w:numPr>
        <w:spacing w:before="120" w:after="120"/>
        <w:ind w:left="567" w:hanging="567"/>
        <w:jc w:val="both"/>
      </w:pPr>
      <w:r>
        <w:t>Any attempt by You or Your appointed advisers to inappropriately influence the Process in any way will result in Your Response being disqualified. Any direct or indirect canvassing, price fixing or collusion by You or Your appointed advisers in relation to this Process or any attempt to obtain information from any of the employees or agents of the Authority concerning another Bidder may result in disqualification at the discretion of the Authority.</w:t>
      </w:r>
    </w:p>
    <w:p w14:paraId="366E3CC0" w14:textId="0FC2B6BC" w:rsidR="00BB2CB1" w:rsidRPr="00291A4D" w:rsidRDefault="00BB2CB1" w:rsidP="00BB2CB1">
      <w:pPr>
        <w:pStyle w:val="BodyText1"/>
        <w:spacing w:before="120" w:after="120"/>
        <w:ind w:left="567"/>
        <w:jc w:val="both"/>
      </w:pPr>
      <w:r>
        <w:t>Bidder</w:t>
      </w:r>
      <w:r w:rsidRPr="00291A4D">
        <w:t xml:space="preserve">s also accept that any evidence or reasonable suspicion of price fixing or collusion with another </w:t>
      </w:r>
      <w:r>
        <w:t xml:space="preserve">Bidder </w:t>
      </w:r>
      <w:r w:rsidRPr="00291A4D">
        <w:t xml:space="preserve">in relation to this Project or Process shall give the Authority the right to exclude the </w:t>
      </w:r>
      <w:r>
        <w:t>Bidder</w:t>
      </w:r>
      <w:r w:rsidRPr="00291A4D">
        <w:t xml:space="preserve"> from the Process.</w:t>
      </w:r>
    </w:p>
    <w:p w14:paraId="09A6F22D" w14:textId="717F6780" w:rsidR="00BB2CB1" w:rsidRPr="00291A4D" w:rsidRDefault="6DD6C688" w:rsidP="00BB2CB1">
      <w:pPr>
        <w:pStyle w:val="BodyText1"/>
        <w:spacing w:before="120" w:after="120"/>
        <w:ind w:left="567"/>
        <w:jc w:val="both"/>
      </w:pPr>
      <w:r>
        <w:t>Any Bidder who, in connection with its Response to this PSQ, FVRAT or other Response required herein for this Procurement:</w:t>
      </w:r>
    </w:p>
    <w:p w14:paraId="39C5BC89" w14:textId="77777777" w:rsidR="00BB2CB1" w:rsidRPr="00BB2CB1" w:rsidRDefault="00BB2CB1" w:rsidP="00FC0FD8">
      <w:pPr>
        <w:pStyle w:val="BodyText1"/>
        <w:numPr>
          <w:ilvl w:val="0"/>
          <w:numId w:val="22"/>
        </w:numPr>
        <w:spacing w:before="120" w:after="120"/>
        <w:jc w:val="both"/>
      </w:pPr>
      <w:r w:rsidRPr="00BB2CB1">
        <w:t>offers an inducement, fee or award to any representative of the Authority or any person acting as an adviser to the Authority in connection with this Project; or</w:t>
      </w:r>
    </w:p>
    <w:p w14:paraId="71DEB121" w14:textId="77777777" w:rsidR="00BB2CB1" w:rsidRPr="00BB2CB1" w:rsidRDefault="00BB2CB1" w:rsidP="00FC0FD8">
      <w:pPr>
        <w:pStyle w:val="BodyText1"/>
        <w:numPr>
          <w:ilvl w:val="0"/>
          <w:numId w:val="22"/>
        </w:numPr>
        <w:spacing w:before="120" w:after="120"/>
        <w:jc w:val="both"/>
      </w:pPr>
      <w:r w:rsidRPr="00BB2CB1">
        <w:t>does anything which would constitute a breach of the Bribery Act 2010,</w:t>
      </w:r>
    </w:p>
    <w:p w14:paraId="0A92687A" w14:textId="55718DE9" w:rsidR="009407F6" w:rsidRDefault="00BB2CB1" w:rsidP="009407F6">
      <w:pPr>
        <w:ind w:left="567"/>
        <w:rPr>
          <w:color w:val="000000"/>
        </w:rPr>
      </w:pPr>
      <w:r w:rsidRPr="00BB2CB1">
        <w:rPr>
          <w:color w:val="000000"/>
        </w:rPr>
        <w:t xml:space="preserve">will be disqualified (without prejudice to any other civil remedies available to the Authority) from further participation in the Process.  </w:t>
      </w:r>
    </w:p>
    <w:p w14:paraId="751A4E36" w14:textId="0D3770AC" w:rsidR="009407F6" w:rsidRPr="00BB2CB1" w:rsidRDefault="009407F6" w:rsidP="009407F6">
      <w:pPr>
        <w:pStyle w:val="Heading2"/>
      </w:pPr>
      <w:bookmarkStart w:id="173" w:name="_Toc205193425"/>
      <w:r w:rsidRPr="009407F6">
        <w:t>Conflicts of Interest:</w:t>
      </w:r>
      <w:bookmarkEnd w:id="173"/>
    </w:p>
    <w:p w14:paraId="299D6E1C" w14:textId="3D183C43" w:rsidR="00467992" w:rsidRPr="00291A4D" w:rsidRDefault="00467992" w:rsidP="009407F6">
      <w:pPr>
        <w:pStyle w:val="BodyText1"/>
        <w:numPr>
          <w:ilvl w:val="0"/>
          <w:numId w:val="5"/>
        </w:numPr>
        <w:spacing w:before="120" w:after="120"/>
        <w:ind w:left="567" w:hanging="567"/>
        <w:jc w:val="both"/>
      </w:pPr>
      <w:r w:rsidRPr="00291A4D">
        <w:t>The Authority reserves the right to disqualify a</w:t>
      </w:r>
      <w:r>
        <w:t xml:space="preserve"> Bidder</w:t>
      </w:r>
      <w:r w:rsidRPr="00291A4D">
        <w:t xml:space="preserve"> where there is an actual or potential conflict of interest which cannot be addressed and overcome to the Authority’s satisfaction by any other means.  </w:t>
      </w:r>
    </w:p>
    <w:p w14:paraId="6C1DD535" w14:textId="0A9F79F0" w:rsidR="00467992" w:rsidRDefault="6DD6C688" w:rsidP="00467992">
      <w:pPr>
        <w:pStyle w:val="BodyText1"/>
        <w:spacing w:before="120" w:after="120"/>
        <w:ind w:left="567"/>
        <w:jc w:val="both"/>
      </w:pPr>
      <w:r>
        <w:t xml:space="preserve">Bidders are therefore advised to review carefully the prior or current involvement of the Bidder (including where applicable any Consortium Members and Key Sub-contractors and each and any of their advisors) with the Authority, its directors, officers, employees, agents and advisors and to contact the Authority as soon as possible to discuss any actual or potential conflict they have identified.  </w:t>
      </w:r>
    </w:p>
    <w:p w14:paraId="036604F1" w14:textId="7BD83C7B" w:rsidR="009407F6" w:rsidRPr="00291A4D" w:rsidRDefault="009407F6" w:rsidP="009407F6">
      <w:pPr>
        <w:pStyle w:val="Heading2"/>
      </w:pPr>
      <w:bookmarkStart w:id="174" w:name="_Toc205193426"/>
      <w:r w:rsidRPr="009407F6">
        <w:t>Compliance:</w:t>
      </w:r>
      <w:bookmarkEnd w:id="174"/>
    </w:p>
    <w:p w14:paraId="0D23BAEC" w14:textId="2E022780" w:rsidR="009B1DF1" w:rsidRPr="00291A4D" w:rsidRDefault="009B1DF1" w:rsidP="009407F6">
      <w:pPr>
        <w:pStyle w:val="BodyText1"/>
        <w:numPr>
          <w:ilvl w:val="0"/>
          <w:numId w:val="5"/>
        </w:numPr>
        <w:spacing w:before="120" w:after="120"/>
        <w:ind w:left="567" w:hanging="567"/>
        <w:jc w:val="both"/>
      </w:pPr>
      <w:r w:rsidRPr="00291A4D">
        <w:t xml:space="preserve">It is the </w:t>
      </w:r>
      <w:r>
        <w:t>Bidder’</w:t>
      </w:r>
      <w:r w:rsidRPr="00291A4D">
        <w:t xml:space="preserve">s responsibility to ensure that any group company, Consortium Member, </w:t>
      </w:r>
      <w:r>
        <w:t>Key S</w:t>
      </w:r>
      <w:r w:rsidRPr="00291A4D">
        <w:t xml:space="preserve">ub-contractor and professional adviser abides by the relevant conditions set out in this </w:t>
      </w:r>
      <w:r>
        <w:t>P</w:t>
      </w:r>
      <w:r w:rsidRPr="00291A4D">
        <w:t>SQ.</w:t>
      </w:r>
    </w:p>
    <w:p w14:paraId="3C1E929E" w14:textId="508BC0A4" w:rsidR="00941A9E" w:rsidRPr="009407F6" w:rsidRDefault="00BB2CB1" w:rsidP="009407F6">
      <w:pPr>
        <w:pStyle w:val="BodyText1"/>
        <w:spacing w:before="120" w:after="120"/>
        <w:ind w:left="567"/>
        <w:jc w:val="both"/>
      </w:pPr>
      <w:r>
        <w:tab/>
      </w:r>
    </w:p>
    <w:p w14:paraId="536C39C1" w14:textId="223C9878" w:rsidR="00941A9E" w:rsidRDefault="00642743" w:rsidP="009407F6">
      <w:pPr>
        <w:pStyle w:val="Heading1"/>
      </w:pPr>
      <w:bookmarkStart w:id="175" w:name="_Toc205193427"/>
      <w:r>
        <w:lastRenderedPageBreak/>
        <w:t xml:space="preserve">Section 5 - </w:t>
      </w:r>
      <w:r w:rsidR="00941A9E">
        <w:t>Data Room</w:t>
      </w:r>
      <w:bookmarkEnd w:id="175"/>
      <w:r w:rsidR="00941A9E">
        <w:t xml:space="preserve"> </w:t>
      </w:r>
    </w:p>
    <w:p w14:paraId="56528552" w14:textId="093DC65A" w:rsidR="00184479" w:rsidRDefault="00184479" w:rsidP="00FC0FD8">
      <w:pPr>
        <w:pStyle w:val="BodyText1"/>
        <w:numPr>
          <w:ilvl w:val="0"/>
          <w:numId w:val="5"/>
        </w:numPr>
        <w:spacing w:before="120" w:after="120"/>
        <w:ind w:left="567" w:hanging="567"/>
        <w:jc w:val="both"/>
      </w:pPr>
      <w:r>
        <w:t>Data Room</w:t>
      </w:r>
      <w:r w:rsidR="009227F7">
        <w:t>:</w:t>
      </w:r>
    </w:p>
    <w:p w14:paraId="3F532D31" w14:textId="4D7A3E44" w:rsidR="009227F7" w:rsidRDefault="009227F7" w:rsidP="009227F7">
      <w:pPr>
        <w:pStyle w:val="BodyText1"/>
        <w:spacing w:before="120" w:after="120"/>
        <w:ind w:left="567"/>
        <w:jc w:val="both"/>
      </w:pPr>
      <w:r>
        <w:t xml:space="preserve">The Authority shall provide </w:t>
      </w:r>
      <w:r w:rsidR="001A5AAD">
        <w:t>Bidders</w:t>
      </w:r>
      <w:r>
        <w:t xml:space="preserve"> access to data in the following stages:</w:t>
      </w:r>
    </w:p>
    <w:p w14:paraId="169C7253" w14:textId="77777777" w:rsidR="009227F7" w:rsidRDefault="009227F7" w:rsidP="009227F7">
      <w:pPr>
        <w:pStyle w:val="BodyText1"/>
        <w:spacing w:before="120" w:after="120"/>
        <w:ind w:left="567"/>
        <w:jc w:val="both"/>
        <w:rPr>
          <w:b/>
          <w:bCs/>
        </w:rPr>
      </w:pPr>
      <w:r>
        <w:rPr>
          <w:b/>
          <w:bCs/>
        </w:rPr>
        <w:t>Stage 1:</w:t>
      </w:r>
    </w:p>
    <w:p w14:paraId="74F98A0A" w14:textId="0E470C13" w:rsidR="009227F7" w:rsidRDefault="009227F7" w:rsidP="009227F7">
      <w:pPr>
        <w:pStyle w:val="BodyText1"/>
        <w:spacing w:before="120" w:after="120"/>
        <w:ind w:left="567"/>
      </w:pPr>
      <w:r>
        <w:rPr>
          <w:b/>
          <w:bCs/>
        </w:rPr>
        <w:t>Invitation to Participate</w:t>
      </w:r>
      <w:r w:rsidRPr="003D620A">
        <w:rPr>
          <w:b/>
          <w:bCs/>
        </w:rPr>
        <w:t xml:space="preserve"> Data Room</w:t>
      </w:r>
      <w:r>
        <w:rPr>
          <w:b/>
          <w:bCs/>
        </w:rPr>
        <w:t xml:space="preserve"> – found here: </w:t>
      </w:r>
      <w:hyperlink r:id="rId22" w:history="1">
        <w:r w:rsidRPr="00747A5D">
          <w:rPr>
            <w:rStyle w:val="Hyperlink"/>
          </w:rPr>
          <w:t>https://mps.box.com/s/gbw2ucbicjizlqhtu696ql725u1txbjn</w:t>
        </w:r>
      </w:hyperlink>
      <w:r>
        <w:t xml:space="preserve">: this will contain high level information </w:t>
      </w:r>
      <w:r w:rsidR="001A5AAD">
        <w:t>which may assist Bidders in responding</w:t>
      </w:r>
      <w:r>
        <w:t xml:space="preserve"> to this PSQ and access will be provided once a Bidder submits a completed NDA (and where relevant Ethical Wall </w:t>
      </w:r>
      <w:r w:rsidR="00AE2057">
        <w:t>A</w:t>
      </w:r>
      <w:r>
        <w:t>greement) via the Coupa Portal</w:t>
      </w:r>
      <w:r w:rsidR="00DA706B">
        <w:t xml:space="preserve">. </w:t>
      </w:r>
    </w:p>
    <w:p w14:paraId="5C0E0455" w14:textId="6FC811E2" w:rsidR="00DA706B" w:rsidRPr="00DA706B" w:rsidRDefault="6DD6C688" w:rsidP="009227F7">
      <w:pPr>
        <w:pStyle w:val="BodyText1"/>
        <w:spacing w:before="120" w:after="120"/>
        <w:ind w:left="567"/>
      </w:pPr>
      <w:r>
        <w:t xml:space="preserve">Please note in the interests of providing Bidders with as much information on the opportunity the Authority has provided Bidders with a copy of the proposed Contract documentation to be used for this opportunity. At the invitation to participate stage all documentation is provided for information only. The Authority reserves the right to amend any part of the Contract documents at its own discretion in line with regulation 31(2). </w:t>
      </w:r>
    </w:p>
    <w:p w14:paraId="2D9BFC8A" w14:textId="24168C8D" w:rsidR="009227F7" w:rsidRDefault="009227F7" w:rsidP="009227F7">
      <w:pPr>
        <w:pStyle w:val="BodyText1"/>
        <w:spacing w:before="120" w:after="120"/>
        <w:ind w:left="567"/>
        <w:jc w:val="both"/>
        <w:rPr>
          <w:b/>
          <w:bCs/>
        </w:rPr>
      </w:pPr>
      <w:r>
        <w:rPr>
          <w:b/>
          <w:bCs/>
        </w:rPr>
        <w:t>Stage 2:</w:t>
      </w:r>
    </w:p>
    <w:p w14:paraId="1B462CAB" w14:textId="0748A2B0" w:rsidR="009227F7" w:rsidRDefault="009227F7" w:rsidP="009227F7">
      <w:pPr>
        <w:pStyle w:val="BodyText1"/>
        <w:spacing w:before="120" w:after="120"/>
        <w:ind w:left="567"/>
        <w:jc w:val="both"/>
      </w:pPr>
      <w:r w:rsidRPr="009227F7">
        <w:rPr>
          <w:b/>
          <w:bCs/>
        </w:rPr>
        <w:t>ITT Data Room</w:t>
      </w:r>
      <w:r>
        <w:t xml:space="preserve"> (link to be provided to shortlisted Bidders at ITT stage) - this will contain detailed information required</w:t>
      </w:r>
      <w:r w:rsidR="001A5AAD">
        <w:t xml:space="preserve"> for Bidders</w:t>
      </w:r>
      <w:r>
        <w:t xml:space="preserve"> to respond to the ITT </w:t>
      </w:r>
    </w:p>
    <w:p w14:paraId="1664F969" w14:textId="165F9784" w:rsidR="009227F7" w:rsidRDefault="009227F7" w:rsidP="009227F7">
      <w:pPr>
        <w:pStyle w:val="BodyText1"/>
        <w:spacing w:before="120" w:after="120"/>
        <w:ind w:left="567"/>
        <w:jc w:val="both"/>
        <w:rPr>
          <w:b/>
          <w:bCs/>
        </w:rPr>
      </w:pPr>
      <w:r>
        <w:rPr>
          <w:b/>
          <w:bCs/>
        </w:rPr>
        <w:t>Stage 3:</w:t>
      </w:r>
    </w:p>
    <w:p w14:paraId="3AC0E260" w14:textId="6051D773" w:rsidR="009227F7" w:rsidRDefault="6DD6C688" w:rsidP="009227F7">
      <w:pPr>
        <w:pStyle w:val="BodyText1"/>
        <w:spacing w:before="120" w:after="120"/>
        <w:ind w:left="567"/>
        <w:jc w:val="both"/>
      </w:pPr>
      <w:r w:rsidRPr="6DD6C688">
        <w:rPr>
          <w:b/>
          <w:bCs/>
        </w:rPr>
        <w:t>BAFO Data Room</w:t>
      </w:r>
      <w:r>
        <w:t xml:space="preserve"> (link to be provided to shortlisted Bidders at BAFO stage) - this will contain updated information post Clarification &amp; Negotiation Stage necessary for Bidders to provide a BAFO. Some or all of the BAFO Data Room documents may be used by the Authority to populate the final Contract schedules in the engrossed Contract</w:t>
      </w:r>
    </w:p>
    <w:p w14:paraId="02BA8723" w14:textId="57BC45A1" w:rsidR="001A5AAD" w:rsidRDefault="001A5AAD" w:rsidP="009227F7">
      <w:pPr>
        <w:pStyle w:val="BodyText1"/>
        <w:spacing w:before="120" w:after="120"/>
        <w:ind w:left="567"/>
        <w:jc w:val="both"/>
      </w:pPr>
      <w:r>
        <w:t>All Data Rooms will be stored on the MPS’s chosen platform - Box.</w:t>
      </w:r>
    </w:p>
    <w:p w14:paraId="34DC936B" w14:textId="4F0413E9" w:rsidR="009227F7" w:rsidRDefault="6DD6C688" w:rsidP="009227F7">
      <w:pPr>
        <w:pStyle w:val="BodyText1"/>
        <w:spacing w:before="120" w:after="120"/>
        <w:ind w:left="567"/>
        <w:jc w:val="both"/>
      </w:pPr>
      <w:r>
        <w:t>A named Bidder representative(s) details (name, position</w:t>
      </w:r>
      <w:r w:rsidR="00F915EA">
        <w:t>, phone number</w:t>
      </w:r>
      <w:r>
        <w:t xml:space="preserve"> and e-mail) will be needed to enable them to have access to Box, and You must submit this information to the Authority via Coupa. It is the Bidders’ obligation to ensure that they provide details of their named representative(s) who are required be given access to the Data Rooms.</w:t>
      </w:r>
    </w:p>
    <w:p w14:paraId="44A95FA2" w14:textId="6D8AD605" w:rsidR="009227F7" w:rsidRDefault="6DD6C688" w:rsidP="009227F7">
      <w:pPr>
        <w:pStyle w:val="BodyText1"/>
        <w:spacing w:before="120" w:after="120"/>
        <w:ind w:left="567"/>
        <w:jc w:val="both"/>
      </w:pPr>
      <w:r>
        <w:t xml:space="preserve">Bidders should check they are able to use Box, additional Response time will not be provided to Bidders who cannot access the Data Room. </w:t>
      </w:r>
    </w:p>
    <w:p w14:paraId="6181A585" w14:textId="76B83AFC" w:rsidR="009227F7" w:rsidRDefault="009227F7" w:rsidP="009227F7">
      <w:pPr>
        <w:pStyle w:val="BodyText1"/>
        <w:spacing w:before="120" w:after="120"/>
        <w:ind w:left="567"/>
        <w:jc w:val="both"/>
      </w:pPr>
      <w:r>
        <w:t xml:space="preserve">If </w:t>
      </w:r>
      <w:r w:rsidR="001A5AAD">
        <w:t>Bidders</w:t>
      </w:r>
      <w:r>
        <w:t xml:space="preserve"> consider relevant data is missing from the Data Room they may raise this during clarifications.</w:t>
      </w:r>
    </w:p>
    <w:p w14:paraId="2EDA41C5" w14:textId="53AC24ED" w:rsidR="001A5AAD" w:rsidRPr="00747A5D" w:rsidRDefault="00561F70" w:rsidP="00FC0FD8">
      <w:pPr>
        <w:pStyle w:val="BodyText1"/>
        <w:numPr>
          <w:ilvl w:val="0"/>
          <w:numId w:val="5"/>
        </w:numPr>
        <w:spacing w:before="120" w:after="120"/>
        <w:ind w:left="567" w:hanging="567"/>
        <w:jc w:val="both"/>
        <w:rPr>
          <w:rStyle w:val="Hyperlink"/>
          <w:color w:val="000000"/>
          <w:u w:val="none"/>
        </w:rPr>
      </w:pPr>
      <w:r>
        <w:t xml:space="preserve">Stage 1: </w:t>
      </w:r>
      <w:r w:rsidR="001A5AAD">
        <w:t>FVRAT –</w:t>
      </w:r>
      <w:r w:rsidR="00556D5D">
        <w:rPr>
          <w:rStyle w:val="Hyperlink"/>
          <w:u w:val="none"/>
        </w:rPr>
        <w:t xml:space="preserve"> </w:t>
      </w:r>
      <w:hyperlink r:id="rId23" w:history="1">
        <w:r w:rsidR="00747A5D" w:rsidRPr="005D62A5">
          <w:rPr>
            <w:rStyle w:val="Hyperlink"/>
          </w:rPr>
          <w:t>https://mps.box.com/s/hxuuelrnzpaisubiyxz90bah60d8qief</w:t>
        </w:r>
      </w:hyperlink>
    </w:p>
    <w:p w14:paraId="74AEB5C6" w14:textId="2623B4EA" w:rsidR="00863CD6" w:rsidRDefault="6DD6C688" w:rsidP="00863CD6">
      <w:pPr>
        <w:pStyle w:val="BodyText1"/>
        <w:spacing w:before="120" w:after="120"/>
        <w:ind w:left="567"/>
        <w:jc w:val="both"/>
      </w:pPr>
      <w:r>
        <w:t>Each Bidder is required to complete and return the FVRAT with its PSQ Response. This should be completed for the Bidder, its Parent Company, its Ultimate Parent Company, Key Sub-contractors and any Consortia members as described therein.</w:t>
      </w:r>
    </w:p>
    <w:p w14:paraId="7ACFEB7E" w14:textId="13D2D4FD" w:rsidR="00863CD6" w:rsidRDefault="00863CD6" w:rsidP="00863CD6">
      <w:pPr>
        <w:pStyle w:val="BodyText1"/>
        <w:spacing w:before="120" w:after="120"/>
        <w:ind w:left="567"/>
        <w:jc w:val="both"/>
      </w:pPr>
      <w:r>
        <w:t xml:space="preserve">Where, as a result of the </w:t>
      </w:r>
      <w:r w:rsidR="00902B71">
        <w:t>completion of the FVRAT, one of the key measures returns an AMBER or RED result, the Bidder is required to submit a mitigation statement (no more than 500 (five hundred) words per result), detailing any factors You believe the Authority should consider in its evaluation.</w:t>
      </w:r>
      <w:r w:rsidR="00561F70">
        <w:t xml:space="preserve"> The document title should include the Bidder name and affected measure.</w:t>
      </w:r>
      <w:r w:rsidR="00902B71">
        <w:t xml:space="preserve"> The Authority reserves the right to fail a </w:t>
      </w:r>
      <w:r w:rsidR="004755DA">
        <w:t>Bidder</w:t>
      </w:r>
      <w:r w:rsidR="00902B71">
        <w:t xml:space="preserve"> </w:t>
      </w:r>
      <w:r w:rsidR="00902B71">
        <w:lastRenderedPageBreak/>
        <w:t xml:space="preserve">where such a mitigation does not give it the relevant confidence in the </w:t>
      </w:r>
      <w:r w:rsidR="00561F70">
        <w:t>Bidder to have the financial standing necessary to deliver the Services in a Contract.</w:t>
      </w:r>
    </w:p>
    <w:p w14:paraId="33276C6A" w14:textId="720C1450" w:rsidR="00BE68C2" w:rsidRDefault="00BE68C2" w:rsidP="00BE68C2">
      <w:pPr>
        <w:pStyle w:val="BodyText1"/>
        <w:spacing w:before="120" w:after="120"/>
        <w:ind w:left="567"/>
        <w:jc w:val="both"/>
      </w:pPr>
      <w:r>
        <w:t>The Authority reserves the right to insist on an Ultimate Parent Company Guarantee from the Supplier at its sole discretion</w:t>
      </w:r>
      <w:r w:rsidR="00546807">
        <w:t xml:space="preserve"> as a condition of award.</w:t>
      </w:r>
    </w:p>
    <w:p w14:paraId="29A516A8" w14:textId="788D3630" w:rsidR="000C617F" w:rsidRDefault="00561F70" w:rsidP="004D62AB">
      <w:pPr>
        <w:pStyle w:val="BodyText1"/>
        <w:numPr>
          <w:ilvl w:val="0"/>
          <w:numId w:val="5"/>
        </w:numPr>
        <w:spacing w:before="120" w:after="120"/>
        <w:ind w:left="567" w:hanging="567"/>
        <w:jc w:val="both"/>
      </w:pPr>
      <w:r>
        <w:t xml:space="preserve">Stage 1: </w:t>
      </w:r>
      <w:r w:rsidR="001A5AAD">
        <w:t xml:space="preserve">Descriptive Document – </w:t>
      </w:r>
      <w:hyperlink r:id="rId24" w:history="1">
        <w:r w:rsidR="000C617F" w:rsidRPr="0044521C">
          <w:rPr>
            <w:rStyle w:val="Hyperlink"/>
          </w:rPr>
          <w:t>https://mps.ent.box.com/file/1946205174843</w:t>
        </w:r>
      </w:hyperlink>
      <w:r w:rsidR="000C617F">
        <w:t xml:space="preserve"> </w:t>
      </w:r>
    </w:p>
    <w:p w14:paraId="4416ABD2" w14:textId="62A9DD8B" w:rsidR="00561F70" w:rsidRDefault="008A0838" w:rsidP="000C617F">
      <w:pPr>
        <w:pStyle w:val="BodyText1"/>
        <w:spacing w:before="120" w:after="120"/>
        <w:ind w:left="567"/>
        <w:jc w:val="both"/>
      </w:pPr>
      <w:r w:rsidRPr="001B2B59">
        <w:t xml:space="preserve">The Descriptive Document </w:t>
      </w:r>
      <w:r>
        <w:t>describes</w:t>
      </w:r>
      <w:r w:rsidRPr="001B2B59">
        <w:t xml:space="preserve"> a high-level </w:t>
      </w:r>
      <w:r>
        <w:t>overarching summary approach the Authority requires for the delivery of the of AMS. This document is designed to support Bidders in their completion of the PSQ and FVRAT.</w:t>
      </w:r>
    </w:p>
    <w:p w14:paraId="570C3D85" w14:textId="1465EF91" w:rsidR="00561F70" w:rsidRDefault="00561F70" w:rsidP="00FC0FD8">
      <w:pPr>
        <w:pStyle w:val="BodyText1"/>
        <w:numPr>
          <w:ilvl w:val="0"/>
          <w:numId w:val="5"/>
        </w:numPr>
        <w:spacing w:before="120" w:after="120"/>
        <w:ind w:left="567" w:hanging="567"/>
        <w:jc w:val="both"/>
      </w:pPr>
      <w:r>
        <w:t>Stage1: Clarification Question Templat</w:t>
      </w:r>
      <w:r w:rsidR="000C617F">
        <w:t xml:space="preserve">e- </w:t>
      </w:r>
      <w:hyperlink r:id="rId25" w:history="1">
        <w:r w:rsidR="000C617F" w:rsidRPr="0044521C">
          <w:rPr>
            <w:rStyle w:val="Hyperlink"/>
          </w:rPr>
          <w:t>https://mps.ent.box.com/file/1946206645954</w:t>
        </w:r>
      </w:hyperlink>
      <w:r w:rsidR="000C617F">
        <w:t xml:space="preserve"> </w:t>
      </w:r>
    </w:p>
    <w:p w14:paraId="7D9D7466" w14:textId="398D14B9" w:rsidR="00561F70" w:rsidRDefault="00561F70" w:rsidP="00561F70">
      <w:pPr>
        <w:pStyle w:val="BodyText1"/>
        <w:spacing w:before="120" w:after="120"/>
        <w:ind w:left="567"/>
        <w:jc w:val="both"/>
      </w:pPr>
      <w:r>
        <w:t>This document should be used to complete Clarification Questions to submit to the Authority in line with the process described within this document.</w:t>
      </w:r>
    </w:p>
    <w:p w14:paraId="6FFBEDAF" w14:textId="77777777" w:rsidR="001A5AAD" w:rsidRDefault="001A5AAD" w:rsidP="009227F7">
      <w:pPr>
        <w:pStyle w:val="BodyText1"/>
        <w:spacing w:before="120" w:after="120"/>
        <w:ind w:left="567"/>
        <w:jc w:val="both"/>
      </w:pPr>
    </w:p>
    <w:p w14:paraId="69B09E32" w14:textId="0DA50230" w:rsidR="00184479" w:rsidRDefault="001A5AAD" w:rsidP="00FC0FD8">
      <w:pPr>
        <w:pStyle w:val="BodyText1"/>
        <w:numPr>
          <w:ilvl w:val="0"/>
          <w:numId w:val="5"/>
        </w:numPr>
        <w:spacing w:before="120" w:after="120"/>
        <w:ind w:left="567" w:hanging="567"/>
        <w:jc w:val="both"/>
      </w:pPr>
      <w:r>
        <w:t>Data Room Contents:</w:t>
      </w:r>
    </w:p>
    <w:p w14:paraId="748CEA19" w14:textId="77777777" w:rsidR="000C617F" w:rsidRPr="000C617F" w:rsidRDefault="000C617F" w:rsidP="000C617F">
      <w:pPr>
        <w:ind w:left="360"/>
        <w:rPr>
          <w:rFonts w:ascii="Aptos" w:hAnsi="Aptos"/>
        </w:rPr>
      </w:pPr>
      <w:hyperlink w:anchor="_Toc205292756" w:history="1">
        <w:r>
          <w:rPr>
            <w:rStyle w:val="Hyperlink"/>
          </w:rPr>
          <w:t>1.           Market Engagement</w:t>
        </w:r>
        <w:r w:rsidRPr="000C617F">
          <w:rPr>
            <w:rStyle w:val="Hyperlink"/>
            <w:vanish/>
          </w:rPr>
          <w:t xml:space="preserve"> 3</w:t>
        </w:r>
      </w:hyperlink>
    </w:p>
    <w:p w14:paraId="5CFDC8B3" w14:textId="77777777" w:rsidR="000C617F" w:rsidRDefault="000C617F" w:rsidP="000C617F">
      <w:pPr>
        <w:ind w:left="360" w:firstLine="360"/>
      </w:pPr>
      <w:hyperlink w:anchor="_Toc205292757" w:history="1">
        <w:r>
          <w:rPr>
            <w:rStyle w:val="Hyperlink"/>
          </w:rPr>
          <w:t>1.1.       Market Engagement Slides</w:t>
        </w:r>
        <w:r w:rsidRPr="000C617F">
          <w:rPr>
            <w:rStyle w:val="Hyperlink"/>
            <w:vanish/>
          </w:rPr>
          <w:t>  3</w:t>
        </w:r>
      </w:hyperlink>
    </w:p>
    <w:p w14:paraId="0F09728B" w14:textId="77777777" w:rsidR="000C617F" w:rsidRDefault="000C617F" w:rsidP="000C617F">
      <w:pPr>
        <w:ind w:left="360" w:firstLine="360"/>
      </w:pPr>
      <w:hyperlink w:anchor="_Toc205292758" w:history="1">
        <w:r>
          <w:rPr>
            <w:rStyle w:val="Hyperlink"/>
          </w:rPr>
          <w:t>1.2.       Market Engagement Recording</w:t>
        </w:r>
        <w:r w:rsidRPr="000C617F">
          <w:rPr>
            <w:rStyle w:val="Hyperlink"/>
            <w:vanish/>
          </w:rPr>
          <w:t>  3</w:t>
        </w:r>
      </w:hyperlink>
    </w:p>
    <w:p w14:paraId="787BE71B" w14:textId="77777777" w:rsidR="000C617F" w:rsidRDefault="000C617F" w:rsidP="000C617F">
      <w:pPr>
        <w:ind w:left="360"/>
      </w:pPr>
      <w:hyperlink w:anchor="_Toc205292759" w:history="1">
        <w:r>
          <w:rPr>
            <w:rStyle w:val="Hyperlink"/>
          </w:rPr>
          <w:t>2.           PSQ Documents</w:t>
        </w:r>
        <w:r w:rsidRPr="000C617F">
          <w:rPr>
            <w:rStyle w:val="Hyperlink"/>
            <w:vanish/>
          </w:rPr>
          <w:t>  3</w:t>
        </w:r>
      </w:hyperlink>
    </w:p>
    <w:p w14:paraId="445DE1E2" w14:textId="77777777" w:rsidR="000C617F" w:rsidRDefault="000C617F" w:rsidP="000C617F">
      <w:pPr>
        <w:ind w:left="360" w:firstLine="360"/>
      </w:pPr>
      <w:hyperlink w:anchor="_Toc205292760" w:history="1">
        <w:r>
          <w:rPr>
            <w:rStyle w:val="Hyperlink"/>
          </w:rPr>
          <w:t>2.1.       PSQ Descriptive Document</w:t>
        </w:r>
        <w:r w:rsidRPr="000C617F">
          <w:rPr>
            <w:rStyle w:val="Hyperlink"/>
            <w:vanish/>
          </w:rPr>
          <w:t xml:space="preserve"> 3</w:t>
        </w:r>
      </w:hyperlink>
    </w:p>
    <w:p w14:paraId="60AF644E" w14:textId="77777777" w:rsidR="000C617F" w:rsidRDefault="000C617F" w:rsidP="000C617F">
      <w:pPr>
        <w:ind w:left="360" w:firstLine="360"/>
      </w:pPr>
      <w:hyperlink w:anchor="_Toc205292761" w:history="1">
        <w:r>
          <w:rPr>
            <w:rStyle w:val="Hyperlink"/>
          </w:rPr>
          <w:t>2.2.       AMS PSQ CQ Log External</w:t>
        </w:r>
        <w:r w:rsidRPr="000C617F">
          <w:rPr>
            <w:rStyle w:val="Hyperlink"/>
            <w:vanish/>
          </w:rPr>
          <w:t xml:space="preserve"> 4</w:t>
        </w:r>
      </w:hyperlink>
    </w:p>
    <w:p w14:paraId="43A7EFEF" w14:textId="77777777" w:rsidR="000C617F" w:rsidRDefault="000C617F" w:rsidP="000C617F">
      <w:pPr>
        <w:ind w:left="360" w:firstLine="360"/>
      </w:pPr>
      <w:hyperlink w:anchor="_Toc205292762" w:history="1">
        <w:r>
          <w:rPr>
            <w:rStyle w:val="Hyperlink"/>
          </w:rPr>
          <w:t>2.3.       PSQ document</w:t>
        </w:r>
        <w:r w:rsidRPr="000C617F">
          <w:rPr>
            <w:rStyle w:val="Hyperlink"/>
            <w:vanish/>
          </w:rPr>
          <w:t xml:space="preserve"> 4</w:t>
        </w:r>
      </w:hyperlink>
    </w:p>
    <w:p w14:paraId="1CAC775F" w14:textId="77777777" w:rsidR="000C617F" w:rsidRDefault="000C617F" w:rsidP="000C617F">
      <w:pPr>
        <w:ind w:left="360" w:firstLine="360"/>
      </w:pPr>
      <w:hyperlink w:anchor="_Toc205292763" w:history="1">
        <w:r>
          <w:rPr>
            <w:rStyle w:val="Hyperlink"/>
          </w:rPr>
          <w:t>2.4.       PSQ Response Templates</w:t>
        </w:r>
        <w:r w:rsidRPr="000C617F">
          <w:rPr>
            <w:rStyle w:val="Hyperlink"/>
            <w:vanish/>
          </w:rPr>
          <w:t>  4</w:t>
        </w:r>
      </w:hyperlink>
    </w:p>
    <w:p w14:paraId="1F6C3F4C" w14:textId="77777777" w:rsidR="000C617F" w:rsidRDefault="000C617F" w:rsidP="000C617F">
      <w:pPr>
        <w:ind w:left="360" w:firstLine="360"/>
      </w:pPr>
      <w:hyperlink w:anchor="_Toc205292764" w:history="1">
        <w:r>
          <w:rPr>
            <w:rStyle w:val="Hyperlink"/>
          </w:rPr>
          <w:t>2.5.       FVRAT Tool</w:t>
        </w:r>
        <w:r w:rsidRPr="000C617F">
          <w:rPr>
            <w:rStyle w:val="Hyperlink"/>
            <w:vanish/>
          </w:rPr>
          <w:t xml:space="preserve"> 5</w:t>
        </w:r>
      </w:hyperlink>
    </w:p>
    <w:p w14:paraId="16C4FA8A" w14:textId="77777777" w:rsidR="000C617F" w:rsidRDefault="000C617F" w:rsidP="000C617F">
      <w:pPr>
        <w:ind w:left="360"/>
      </w:pPr>
      <w:hyperlink w:anchor="_Toc205292765" w:history="1">
        <w:r>
          <w:rPr>
            <w:rStyle w:val="Hyperlink"/>
          </w:rPr>
          <w:t>3.           Contract Schedules</w:t>
        </w:r>
        <w:r w:rsidRPr="000C617F">
          <w:rPr>
            <w:rStyle w:val="Hyperlink"/>
            <w:vanish/>
          </w:rPr>
          <w:t>  5</w:t>
        </w:r>
      </w:hyperlink>
    </w:p>
    <w:p w14:paraId="1DCC2EE4" w14:textId="77777777" w:rsidR="000C617F" w:rsidRDefault="000C617F" w:rsidP="000C617F">
      <w:pPr>
        <w:ind w:left="360" w:firstLine="360"/>
      </w:pPr>
      <w:hyperlink w:anchor="_Toc205292766" w:history="1">
        <w:r>
          <w:rPr>
            <w:rStyle w:val="Hyperlink"/>
          </w:rPr>
          <w:t>3.1.1.    Complex Terms and Conditions- Core Terms</w:t>
        </w:r>
        <w:r w:rsidRPr="000C617F">
          <w:rPr>
            <w:rStyle w:val="Hyperlink"/>
            <w:vanish/>
          </w:rPr>
          <w:t>  5</w:t>
        </w:r>
      </w:hyperlink>
    </w:p>
    <w:p w14:paraId="3D2FA17E" w14:textId="77777777" w:rsidR="000C617F" w:rsidRDefault="000C617F" w:rsidP="000C617F">
      <w:pPr>
        <w:ind w:left="360" w:firstLine="360"/>
      </w:pPr>
      <w:hyperlink w:anchor="_Toc205292767" w:history="1">
        <w:r>
          <w:rPr>
            <w:rStyle w:val="Hyperlink"/>
          </w:rPr>
          <w:t>3.1.2.    Schedule 1- Definitions</w:t>
        </w:r>
        <w:r w:rsidRPr="000C617F">
          <w:rPr>
            <w:rStyle w:val="Hyperlink"/>
            <w:vanish/>
          </w:rPr>
          <w:t>  5</w:t>
        </w:r>
      </w:hyperlink>
    </w:p>
    <w:p w14:paraId="67532F3F" w14:textId="77777777" w:rsidR="000C617F" w:rsidRDefault="000C617F" w:rsidP="000C617F">
      <w:pPr>
        <w:ind w:left="360" w:firstLine="360"/>
      </w:pPr>
      <w:hyperlink w:anchor="_Toc205292768" w:history="1">
        <w:r>
          <w:rPr>
            <w:rStyle w:val="Hyperlink"/>
          </w:rPr>
          <w:t>3.1.3.    Schedule 2- Service Description</w:t>
        </w:r>
        <w:r w:rsidRPr="000C617F">
          <w:rPr>
            <w:rStyle w:val="Hyperlink"/>
            <w:vanish/>
          </w:rPr>
          <w:t>  6</w:t>
        </w:r>
      </w:hyperlink>
    </w:p>
    <w:p w14:paraId="7D4860DF" w14:textId="77777777" w:rsidR="000C617F" w:rsidRDefault="000C617F" w:rsidP="000C617F">
      <w:pPr>
        <w:ind w:left="360" w:firstLine="360"/>
      </w:pPr>
      <w:hyperlink w:anchor="_Toc205292769" w:history="1">
        <w:r>
          <w:rPr>
            <w:rStyle w:val="Hyperlink"/>
          </w:rPr>
          <w:t>3.1.3.1.              Service Description Excel</w:t>
        </w:r>
        <w:r w:rsidRPr="000C617F">
          <w:rPr>
            <w:rStyle w:val="Hyperlink"/>
            <w:vanish/>
          </w:rPr>
          <w:t xml:space="preserve"> 6</w:t>
        </w:r>
      </w:hyperlink>
    </w:p>
    <w:p w14:paraId="5CB934CF" w14:textId="77777777" w:rsidR="000C617F" w:rsidRDefault="000C617F" w:rsidP="000C617F">
      <w:pPr>
        <w:ind w:left="360" w:firstLine="360"/>
      </w:pPr>
      <w:hyperlink w:anchor="_Toc205292770" w:history="1">
        <w:r>
          <w:rPr>
            <w:rStyle w:val="Hyperlink"/>
          </w:rPr>
          <w:t>3.1.4.    Schedule 3- Performance Levels</w:t>
        </w:r>
        <w:r w:rsidRPr="000C617F">
          <w:rPr>
            <w:rStyle w:val="Hyperlink"/>
            <w:vanish/>
          </w:rPr>
          <w:t>  6</w:t>
        </w:r>
      </w:hyperlink>
    </w:p>
    <w:p w14:paraId="482BD552" w14:textId="77777777" w:rsidR="000C617F" w:rsidRDefault="000C617F" w:rsidP="000C617F">
      <w:pPr>
        <w:ind w:left="360" w:firstLine="360"/>
      </w:pPr>
      <w:hyperlink w:anchor="_Toc205292771" w:history="1">
        <w:r>
          <w:rPr>
            <w:rStyle w:val="Hyperlink"/>
          </w:rPr>
          <w:t>3.1.5.    Schedule 4- Standards</w:t>
        </w:r>
        <w:r w:rsidRPr="000C617F">
          <w:rPr>
            <w:rStyle w:val="Hyperlink"/>
            <w:vanish/>
          </w:rPr>
          <w:t>  6</w:t>
        </w:r>
      </w:hyperlink>
    </w:p>
    <w:p w14:paraId="54A388C0" w14:textId="77777777" w:rsidR="000C617F" w:rsidRDefault="000C617F" w:rsidP="000C617F">
      <w:pPr>
        <w:ind w:left="360" w:firstLine="360"/>
      </w:pPr>
      <w:hyperlink w:anchor="_Toc205292772" w:history="1">
        <w:r>
          <w:rPr>
            <w:rStyle w:val="Hyperlink"/>
          </w:rPr>
          <w:t>3.1.6.    Schedule 5- Security Management</w:t>
        </w:r>
        <w:r w:rsidRPr="000C617F">
          <w:rPr>
            <w:rStyle w:val="Hyperlink"/>
            <w:vanish/>
          </w:rPr>
          <w:t xml:space="preserve"> 6</w:t>
        </w:r>
      </w:hyperlink>
    </w:p>
    <w:p w14:paraId="20C1FF0D" w14:textId="77777777" w:rsidR="000C617F" w:rsidRDefault="000C617F" w:rsidP="000C617F">
      <w:pPr>
        <w:ind w:left="360" w:firstLine="360"/>
      </w:pPr>
      <w:hyperlink w:anchor="_Toc205292773" w:history="1">
        <w:r>
          <w:rPr>
            <w:rStyle w:val="Hyperlink"/>
          </w:rPr>
          <w:t>3.1.7.    Schedule 6- Insurance Requirements</w:t>
        </w:r>
        <w:r w:rsidRPr="000C617F">
          <w:rPr>
            <w:rStyle w:val="Hyperlink"/>
            <w:vanish/>
          </w:rPr>
          <w:t>  6</w:t>
        </w:r>
      </w:hyperlink>
    </w:p>
    <w:p w14:paraId="4D624C45" w14:textId="77777777" w:rsidR="000C617F" w:rsidRDefault="000C617F" w:rsidP="000C617F">
      <w:pPr>
        <w:ind w:left="360" w:firstLine="360"/>
      </w:pPr>
      <w:hyperlink w:anchor="_Toc205292774" w:history="1">
        <w:r>
          <w:rPr>
            <w:rStyle w:val="Hyperlink"/>
          </w:rPr>
          <w:t>3.1.8.    Schedule 7- Authority Responsibilities</w:t>
        </w:r>
        <w:r w:rsidRPr="000C617F">
          <w:rPr>
            <w:rStyle w:val="Hyperlink"/>
            <w:vanish/>
          </w:rPr>
          <w:t>  7</w:t>
        </w:r>
      </w:hyperlink>
    </w:p>
    <w:p w14:paraId="4F14D5E5" w14:textId="77777777" w:rsidR="000C617F" w:rsidRDefault="000C617F" w:rsidP="000C617F">
      <w:pPr>
        <w:ind w:left="360" w:firstLine="360"/>
      </w:pPr>
      <w:hyperlink w:anchor="_Toc205292775" w:history="1">
        <w:r>
          <w:rPr>
            <w:rStyle w:val="Hyperlink"/>
          </w:rPr>
          <w:t>3.1.9.    Schedule 8- Supplier Solution</w:t>
        </w:r>
        <w:r w:rsidRPr="000C617F">
          <w:rPr>
            <w:rStyle w:val="Hyperlink"/>
            <w:vanish/>
          </w:rPr>
          <w:t>  7</w:t>
        </w:r>
      </w:hyperlink>
    </w:p>
    <w:p w14:paraId="6D5EA26E" w14:textId="77777777" w:rsidR="000C617F" w:rsidRDefault="000C617F" w:rsidP="000C617F">
      <w:pPr>
        <w:ind w:left="360" w:firstLine="360"/>
      </w:pPr>
      <w:hyperlink w:anchor="_Toc205292776" w:history="1">
        <w:r>
          <w:rPr>
            <w:rStyle w:val="Hyperlink"/>
          </w:rPr>
          <w:t>3.1.10. Schedule 9- Commercially Sensitive Info</w:t>
        </w:r>
        <w:r w:rsidRPr="000C617F">
          <w:rPr>
            <w:rStyle w:val="Hyperlink"/>
            <w:vanish/>
          </w:rPr>
          <w:t>  7</w:t>
        </w:r>
      </w:hyperlink>
    </w:p>
    <w:p w14:paraId="628A59E8" w14:textId="77777777" w:rsidR="000C617F" w:rsidRDefault="000C617F" w:rsidP="000C617F">
      <w:pPr>
        <w:ind w:left="360" w:firstLine="360"/>
      </w:pPr>
      <w:hyperlink w:anchor="_Toc205292777" w:history="1">
        <w:r>
          <w:rPr>
            <w:rStyle w:val="Hyperlink"/>
          </w:rPr>
          <w:t>3.1.11. Schedule 10- Notified Sub-contractors</w:t>
        </w:r>
        <w:r w:rsidRPr="000C617F">
          <w:rPr>
            <w:rStyle w:val="Hyperlink"/>
            <w:vanish/>
          </w:rPr>
          <w:t>  7</w:t>
        </w:r>
      </w:hyperlink>
    </w:p>
    <w:p w14:paraId="70A81489" w14:textId="77777777" w:rsidR="000C617F" w:rsidRDefault="000C617F" w:rsidP="000C617F">
      <w:pPr>
        <w:ind w:left="360" w:firstLine="360"/>
      </w:pPr>
      <w:hyperlink w:anchor="_Toc205292778" w:history="1">
        <w:r>
          <w:rPr>
            <w:rStyle w:val="Hyperlink"/>
          </w:rPr>
          <w:t>3.1.12. Schedule 11- Third Party Contracts</w:t>
        </w:r>
        <w:r w:rsidRPr="000C617F">
          <w:rPr>
            <w:rStyle w:val="Hyperlink"/>
            <w:vanish/>
          </w:rPr>
          <w:t>  7</w:t>
        </w:r>
      </w:hyperlink>
    </w:p>
    <w:p w14:paraId="7B28C440" w14:textId="77777777" w:rsidR="000C617F" w:rsidRDefault="000C617F" w:rsidP="000C617F">
      <w:pPr>
        <w:ind w:left="360" w:firstLine="360"/>
      </w:pPr>
      <w:hyperlink w:anchor="_Toc205292779" w:history="1">
        <w:r>
          <w:rPr>
            <w:rStyle w:val="Hyperlink"/>
          </w:rPr>
          <w:t>3.1.13. Schedule 12- Software</w:t>
        </w:r>
        <w:r w:rsidRPr="000C617F">
          <w:rPr>
            <w:rStyle w:val="Hyperlink"/>
            <w:vanish/>
          </w:rPr>
          <w:t>  8</w:t>
        </w:r>
      </w:hyperlink>
    </w:p>
    <w:p w14:paraId="65FDCE73" w14:textId="77777777" w:rsidR="000C617F" w:rsidRDefault="000C617F" w:rsidP="000C617F">
      <w:pPr>
        <w:ind w:left="360" w:firstLine="360"/>
      </w:pPr>
      <w:hyperlink w:anchor="_Toc205292780" w:history="1">
        <w:r>
          <w:rPr>
            <w:rStyle w:val="Hyperlink"/>
          </w:rPr>
          <w:t>3.1.14. Schedule 13- Implementation Plan</w:t>
        </w:r>
        <w:r w:rsidRPr="000C617F">
          <w:rPr>
            <w:rStyle w:val="Hyperlink"/>
            <w:vanish/>
          </w:rPr>
          <w:t>  8</w:t>
        </w:r>
      </w:hyperlink>
    </w:p>
    <w:p w14:paraId="54E5EDB7" w14:textId="77777777" w:rsidR="000C617F" w:rsidRDefault="000C617F" w:rsidP="000C617F">
      <w:pPr>
        <w:ind w:left="360" w:firstLine="360"/>
      </w:pPr>
      <w:hyperlink w:anchor="_Toc205292781" w:history="1">
        <w:r>
          <w:rPr>
            <w:rStyle w:val="Hyperlink"/>
          </w:rPr>
          <w:t>3.1.15. Schedule 14- Testing Procedures</w:t>
        </w:r>
        <w:r w:rsidRPr="000C617F">
          <w:rPr>
            <w:rStyle w:val="Hyperlink"/>
            <w:vanish/>
          </w:rPr>
          <w:t>  9</w:t>
        </w:r>
      </w:hyperlink>
    </w:p>
    <w:p w14:paraId="13DD5A74" w14:textId="77777777" w:rsidR="000C617F" w:rsidRDefault="000C617F" w:rsidP="000C617F">
      <w:pPr>
        <w:ind w:left="360" w:firstLine="360"/>
      </w:pPr>
      <w:hyperlink w:anchor="_Toc205292782" w:history="1">
        <w:r>
          <w:rPr>
            <w:rStyle w:val="Hyperlink"/>
          </w:rPr>
          <w:t>3.1.16. Schedule 15- Charges and Invoicing</w:t>
        </w:r>
        <w:r w:rsidRPr="000C617F">
          <w:rPr>
            <w:rStyle w:val="Hyperlink"/>
            <w:vanish/>
          </w:rPr>
          <w:t>  9</w:t>
        </w:r>
      </w:hyperlink>
    </w:p>
    <w:p w14:paraId="2DE3C6DE" w14:textId="77777777" w:rsidR="000C617F" w:rsidRDefault="000C617F" w:rsidP="000C617F">
      <w:pPr>
        <w:ind w:left="360" w:firstLine="360"/>
      </w:pPr>
      <w:hyperlink w:anchor="_Toc205292783" w:history="1">
        <w:r>
          <w:rPr>
            <w:rStyle w:val="Hyperlink"/>
          </w:rPr>
          <w:t>3.1.17. Schedule 16- Payments on Termination</w:t>
        </w:r>
        <w:r w:rsidRPr="000C617F">
          <w:rPr>
            <w:rStyle w:val="Hyperlink"/>
            <w:vanish/>
          </w:rPr>
          <w:t>  9</w:t>
        </w:r>
      </w:hyperlink>
    </w:p>
    <w:p w14:paraId="16510B5E" w14:textId="77777777" w:rsidR="000C617F" w:rsidRDefault="000C617F" w:rsidP="000C617F">
      <w:pPr>
        <w:ind w:left="360" w:firstLine="360"/>
      </w:pPr>
      <w:hyperlink w:anchor="_Toc205292784" w:history="1">
        <w:r>
          <w:rPr>
            <w:rStyle w:val="Hyperlink"/>
          </w:rPr>
          <w:t>3.1.18. Schedule 17- Benchmarking</w:t>
        </w:r>
        <w:r w:rsidRPr="000C617F">
          <w:rPr>
            <w:rStyle w:val="Hyperlink"/>
            <w:vanish/>
          </w:rPr>
          <w:t>  9</w:t>
        </w:r>
      </w:hyperlink>
    </w:p>
    <w:p w14:paraId="3E2DCB06" w14:textId="77777777" w:rsidR="000C617F" w:rsidRDefault="000C617F" w:rsidP="000C617F">
      <w:pPr>
        <w:ind w:left="360" w:firstLine="360"/>
      </w:pPr>
      <w:hyperlink w:anchor="_Toc205292785" w:history="1">
        <w:r>
          <w:rPr>
            <w:rStyle w:val="Hyperlink"/>
          </w:rPr>
          <w:t>3.1.19. Schedule 18- Financial Distress</w:t>
        </w:r>
        <w:r w:rsidRPr="000C617F">
          <w:rPr>
            <w:rStyle w:val="Hyperlink"/>
            <w:vanish/>
          </w:rPr>
          <w:t>  9</w:t>
        </w:r>
      </w:hyperlink>
    </w:p>
    <w:p w14:paraId="7DD26FA8" w14:textId="77777777" w:rsidR="000C617F" w:rsidRDefault="000C617F" w:rsidP="000C617F">
      <w:pPr>
        <w:ind w:left="360" w:firstLine="360"/>
      </w:pPr>
      <w:hyperlink w:anchor="_Toc205292786" w:history="1">
        <w:r>
          <w:rPr>
            <w:rStyle w:val="Hyperlink"/>
          </w:rPr>
          <w:t>3.1.20. Schedule 19- Financial Reports and Audit Rights</w:t>
        </w:r>
        <w:r w:rsidRPr="000C617F">
          <w:rPr>
            <w:rStyle w:val="Hyperlink"/>
            <w:vanish/>
          </w:rPr>
          <w:t>  9</w:t>
        </w:r>
      </w:hyperlink>
    </w:p>
    <w:p w14:paraId="0D126F01" w14:textId="77777777" w:rsidR="000C617F" w:rsidRDefault="000C617F" w:rsidP="000C617F">
      <w:pPr>
        <w:ind w:left="360" w:firstLine="360"/>
      </w:pPr>
      <w:hyperlink w:anchor="_Toc205292787" w:history="1">
        <w:r>
          <w:rPr>
            <w:rStyle w:val="Hyperlink"/>
          </w:rPr>
          <w:t>3.1.21. Schedule 21- Governance</w:t>
        </w:r>
        <w:r w:rsidRPr="000C617F">
          <w:rPr>
            <w:rStyle w:val="Hyperlink"/>
            <w:vanish/>
          </w:rPr>
          <w:t>  10</w:t>
        </w:r>
      </w:hyperlink>
    </w:p>
    <w:p w14:paraId="17392D4B" w14:textId="77777777" w:rsidR="000C617F" w:rsidRDefault="000C617F" w:rsidP="000C617F">
      <w:pPr>
        <w:ind w:left="360" w:firstLine="360"/>
      </w:pPr>
      <w:hyperlink w:anchor="_Toc205292788" w:history="1">
        <w:r>
          <w:rPr>
            <w:rStyle w:val="Hyperlink"/>
          </w:rPr>
          <w:t>3.1.22. Schedule 22- Change Control Procedure</w:t>
        </w:r>
        <w:r w:rsidRPr="000C617F">
          <w:rPr>
            <w:rStyle w:val="Hyperlink"/>
            <w:vanish/>
          </w:rPr>
          <w:t>  10</w:t>
        </w:r>
      </w:hyperlink>
    </w:p>
    <w:p w14:paraId="078B4501" w14:textId="77777777" w:rsidR="000C617F" w:rsidRDefault="000C617F" w:rsidP="000C617F">
      <w:pPr>
        <w:ind w:left="360" w:firstLine="360"/>
      </w:pPr>
      <w:hyperlink w:anchor="_Toc205292789" w:history="1">
        <w:r>
          <w:rPr>
            <w:rStyle w:val="Hyperlink"/>
          </w:rPr>
          <w:t>3.1.23. Schedule 23- Dispute Resolution Procedure</w:t>
        </w:r>
        <w:r w:rsidRPr="000C617F">
          <w:rPr>
            <w:rStyle w:val="Hyperlink"/>
            <w:vanish/>
          </w:rPr>
          <w:t>  10</w:t>
        </w:r>
      </w:hyperlink>
    </w:p>
    <w:p w14:paraId="04E2F808" w14:textId="77777777" w:rsidR="000C617F" w:rsidRDefault="000C617F" w:rsidP="000C617F">
      <w:pPr>
        <w:ind w:left="360" w:firstLine="360"/>
      </w:pPr>
      <w:hyperlink w:anchor="_Toc205292790" w:history="1">
        <w:r>
          <w:rPr>
            <w:rStyle w:val="Hyperlink"/>
          </w:rPr>
          <w:t>3.1.24. Schedule 24- Reports and Record Procedure</w:t>
        </w:r>
        <w:r w:rsidRPr="000C617F">
          <w:rPr>
            <w:rStyle w:val="Hyperlink"/>
            <w:vanish/>
          </w:rPr>
          <w:t>  10</w:t>
        </w:r>
      </w:hyperlink>
    </w:p>
    <w:p w14:paraId="1251F505" w14:textId="77777777" w:rsidR="000C617F" w:rsidRDefault="000C617F" w:rsidP="000C617F">
      <w:pPr>
        <w:ind w:left="360" w:firstLine="360"/>
      </w:pPr>
      <w:hyperlink w:anchor="_Toc205292791" w:history="1">
        <w:r>
          <w:rPr>
            <w:rStyle w:val="Hyperlink"/>
          </w:rPr>
          <w:t>3.1.25. Schedule 25- Exit Management</w:t>
        </w:r>
        <w:r w:rsidRPr="000C617F">
          <w:rPr>
            <w:rStyle w:val="Hyperlink"/>
            <w:vanish/>
          </w:rPr>
          <w:t xml:space="preserve"> 10</w:t>
        </w:r>
      </w:hyperlink>
    </w:p>
    <w:p w14:paraId="6D317770" w14:textId="77777777" w:rsidR="000C617F" w:rsidRDefault="000C617F" w:rsidP="000C617F">
      <w:pPr>
        <w:ind w:left="360" w:firstLine="360"/>
      </w:pPr>
      <w:hyperlink w:anchor="_Toc205292792" w:history="1">
        <w:r>
          <w:rPr>
            <w:rStyle w:val="Hyperlink"/>
          </w:rPr>
          <w:t>3.1.26. Schedule 26- Service Continuity Plan and Corporate Resolution</w:t>
        </w:r>
        <w:r w:rsidRPr="000C617F">
          <w:rPr>
            <w:rStyle w:val="Hyperlink"/>
            <w:vanish/>
          </w:rPr>
          <w:t>  11</w:t>
        </w:r>
      </w:hyperlink>
    </w:p>
    <w:p w14:paraId="1DBFED7D" w14:textId="77777777" w:rsidR="000C617F" w:rsidRDefault="000C617F" w:rsidP="000C617F">
      <w:pPr>
        <w:ind w:left="360" w:firstLine="360"/>
      </w:pPr>
      <w:hyperlink w:anchor="_Toc205292793" w:history="1">
        <w:r>
          <w:rPr>
            <w:rStyle w:val="Hyperlink"/>
          </w:rPr>
          <w:t>3.1.27. Schedule 27- Conducts of Claims</w:t>
        </w:r>
        <w:r w:rsidRPr="000C617F">
          <w:rPr>
            <w:rStyle w:val="Hyperlink"/>
            <w:vanish/>
          </w:rPr>
          <w:t>  11</w:t>
        </w:r>
      </w:hyperlink>
    </w:p>
    <w:p w14:paraId="67069A2B" w14:textId="77777777" w:rsidR="000C617F" w:rsidRDefault="000C617F" w:rsidP="000C617F">
      <w:pPr>
        <w:ind w:left="360" w:firstLine="360"/>
      </w:pPr>
      <w:hyperlink w:anchor="_Toc205292794" w:history="1">
        <w:r>
          <w:rPr>
            <w:rStyle w:val="Hyperlink"/>
          </w:rPr>
          <w:t>3.1.28. Schedule 28- Staff Transfer</w:t>
        </w:r>
        <w:r w:rsidRPr="000C617F">
          <w:rPr>
            <w:rStyle w:val="Hyperlink"/>
            <w:vanish/>
          </w:rPr>
          <w:t xml:space="preserve"> 11</w:t>
        </w:r>
      </w:hyperlink>
    </w:p>
    <w:p w14:paraId="03554196" w14:textId="77777777" w:rsidR="000C617F" w:rsidRDefault="000C617F" w:rsidP="000C617F">
      <w:pPr>
        <w:ind w:left="360" w:firstLine="360"/>
      </w:pPr>
      <w:hyperlink w:anchor="_Toc205292795" w:history="1">
        <w:r>
          <w:rPr>
            <w:rStyle w:val="Hyperlink"/>
          </w:rPr>
          <w:t>3.1.29. Schedule 29- Key Personnel</w:t>
        </w:r>
        <w:r w:rsidRPr="000C617F">
          <w:rPr>
            <w:rStyle w:val="Hyperlink"/>
            <w:vanish/>
          </w:rPr>
          <w:t xml:space="preserve"> 11</w:t>
        </w:r>
      </w:hyperlink>
    </w:p>
    <w:p w14:paraId="78C1C26C" w14:textId="77777777" w:rsidR="000C617F" w:rsidRDefault="000C617F" w:rsidP="000C617F">
      <w:pPr>
        <w:ind w:left="360" w:firstLine="360"/>
      </w:pPr>
      <w:hyperlink w:anchor="_Toc205292796" w:history="1">
        <w:r>
          <w:rPr>
            <w:rStyle w:val="Hyperlink"/>
          </w:rPr>
          <w:t>3.1.30. Schedule 30- Deed of Guarantee</w:t>
        </w:r>
        <w:r w:rsidRPr="000C617F">
          <w:rPr>
            <w:rStyle w:val="Hyperlink"/>
            <w:vanish/>
          </w:rPr>
          <w:t>  11</w:t>
        </w:r>
      </w:hyperlink>
    </w:p>
    <w:p w14:paraId="3C4CAC83" w14:textId="77777777" w:rsidR="000C617F" w:rsidRDefault="000C617F" w:rsidP="000C617F">
      <w:pPr>
        <w:ind w:left="360" w:firstLine="360"/>
      </w:pPr>
      <w:hyperlink w:anchor="_Toc205292797" w:history="1">
        <w:r>
          <w:rPr>
            <w:rStyle w:val="Hyperlink"/>
          </w:rPr>
          <w:t>3.1.31. Schedule 31- Processing Personal Data</w:t>
        </w:r>
        <w:r w:rsidRPr="000C617F">
          <w:rPr>
            <w:rStyle w:val="Hyperlink"/>
            <w:vanish/>
          </w:rPr>
          <w:t>  11</w:t>
        </w:r>
      </w:hyperlink>
    </w:p>
    <w:p w14:paraId="6482F122" w14:textId="77777777" w:rsidR="000C617F" w:rsidRDefault="000C617F" w:rsidP="000C617F">
      <w:pPr>
        <w:ind w:left="360" w:firstLine="360"/>
      </w:pPr>
      <w:hyperlink w:anchor="_Toc205292798" w:history="1">
        <w:r>
          <w:rPr>
            <w:rStyle w:val="Hyperlink"/>
          </w:rPr>
          <w:t>3.1.32. Schedule 32- Intellectual property rights</w:t>
        </w:r>
        <w:r w:rsidRPr="000C617F">
          <w:rPr>
            <w:rStyle w:val="Hyperlink"/>
            <w:vanish/>
          </w:rPr>
          <w:t>  12</w:t>
        </w:r>
      </w:hyperlink>
    </w:p>
    <w:p w14:paraId="0E699380" w14:textId="77777777" w:rsidR="000C617F" w:rsidRDefault="000C617F" w:rsidP="000C617F">
      <w:pPr>
        <w:ind w:left="360" w:firstLine="360"/>
      </w:pPr>
      <w:hyperlink w:anchor="_Toc205292799" w:history="1">
        <w:r>
          <w:rPr>
            <w:rStyle w:val="Hyperlink"/>
          </w:rPr>
          <w:t>3.1.33. Schedule 33- Responsible Procurement</w:t>
        </w:r>
        <w:r w:rsidRPr="000C617F">
          <w:rPr>
            <w:rStyle w:val="Hyperlink"/>
            <w:vanish/>
          </w:rPr>
          <w:t xml:space="preserve"> 12</w:t>
        </w:r>
      </w:hyperlink>
    </w:p>
    <w:p w14:paraId="034C496E" w14:textId="77777777" w:rsidR="000C617F" w:rsidRDefault="000C617F" w:rsidP="000C617F">
      <w:pPr>
        <w:ind w:left="360" w:firstLine="360"/>
      </w:pPr>
      <w:hyperlink w:anchor="_Toc205292800" w:history="1">
        <w:r>
          <w:rPr>
            <w:rStyle w:val="Hyperlink"/>
          </w:rPr>
          <w:t>3.1.34. Schedule 34- Authority Policies</w:t>
        </w:r>
        <w:r w:rsidRPr="000C617F">
          <w:rPr>
            <w:rStyle w:val="Hyperlink"/>
            <w:vanish/>
          </w:rPr>
          <w:t>  12</w:t>
        </w:r>
      </w:hyperlink>
    </w:p>
    <w:p w14:paraId="20A9AFB8" w14:textId="77777777" w:rsidR="000C617F" w:rsidRDefault="000C617F" w:rsidP="000C617F">
      <w:pPr>
        <w:ind w:left="360" w:firstLine="360"/>
      </w:pPr>
      <w:hyperlink w:anchor="_Toc205292801" w:history="1">
        <w:r>
          <w:rPr>
            <w:rStyle w:val="Hyperlink"/>
          </w:rPr>
          <w:t>3.1.35. Schedule 35- Vetting Policy</w:t>
        </w:r>
        <w:r w:rsidRPr="000C617F">
          <w:rPr>
            <w:rStyle w:val="Hyperlink"/>
            <w:vanish/>
          </w:rPr>
          <w:t>  12</w:t>
        </w:r>
      </w:hyperlink>
    </w:p>
    <w:p w14:paraId="28C6E683" w14:textId="77777777" w:rsidR="000C617F" w:rsidRDefault="000C617F" w:rsidP="000C617F">
      <w:pPr>
        <w:ind w:left="360" w:firstLine="360"/>
      </w:pPr>
      <w:hyperlink w:anchor="_Toc205292802" w:history="1">
        <w:r>
          <w:rPr>
            <w:rStyle w:val="Hyperlink"/>
          </w:rPr>
          <w:t>3.1.36. Schedule 36- Deed of Novation</w:t>
        </w:r>
        <w:r w:rsidRPr="000C617F">
          <w:rPr>
            <w:rStyle w:val="Hyperlink"/>
            <w:vanish/>
          </w:rPr>
          <w:t>  12</w:t>
        </w:r>
      </w:hyperlink>
    </w:p>
    <w:p w14:paraId="7185F0B3" w14:textId="77777777" w:rsidR="000C617F" w:rsidRDefault="000C617F" w:rsidP="000C617F">
      <w:pPr>
        <w:ind w:left="360" w:firstLine="360"/>
      </w:pPr>
      <w:hyperlink w:anchor="_Toc205292803" w:history="1">
        <w:r>
          <w:rPr>
            <w:rStyle w:val="Hyperlink"/>
          </w:rPr>
          <w:t>3.1.37. Schedule 37- Safety Rules Policy</w:t>
        </w:r>
        <w:r w:rsidRPr="000C617F">
          <w:rPr>
            <w:rStyle w:val="Hyperlink"/>
            <w:vanish/>
          </w:rPr>
          <w:t>  13</w:t>
        </w:r>
      </w:hyperlink>
    </w:p>
    <w:p w14:paraId="3A6FFD50" w14:textId="77777777" w:rsidR="000C617F" w:rsidRDefault="000C617F" w:rsidP="000C617F">
      <w:pPr>
        <w:ind w:left="360" w:firstLine="360"/>
      </w:pPr>
      <w:hyperlink w:anchor="_Toc205292804" w:history="1">
        <w:r>
          <w:rPr>
            <w:rStyle w:val="Hyperlink"/>
          </w:rPr>
          <w:t>3.1.38. Schedule 38- Counter Terrorism Security</w:t>
        </w:r>
        <w:r w:rsidRPr="000C617F">
          <w:rPr>
            <w:rStyle w:val="Hyperlink"/>
            <w:vanish/>
          </w:rPr>
          <w:t>  13</w:t>
        </w:r>
      </w:hyperlink>
    </w:p>
    <w:p w14:paraId="7555AA52" w14:textId="77777777" w:rsidR="000C617F" w:rsidRDefault="000C617F" w:rsidP="000C617F">
      <w:pPr>
        <w:ind w:left="360" w:firstLine="360"/>
      </w:pPr>
      <w:hyperlink w:anchor="_Toc205292805" w:history="1">
        <w:r>
          <w:rPr>
            <w:rStyle w:val="Hyperlink"/>
          </w:rPr>
          <w:t>3.1.39. Schedule 39- Conflicts of Interest Declaration</w:t>
        </w:r>
        <w:r w:rsidRPr="000C617F">
          <w:rPr>
            <w:rStyle w:val="Hyperlink"/>
            <w:vanish/>
          </w:rPr>
          <w:t>  13</w:t>
        </w:r>
      </w:hyperlink>
    </w:p>
    <w:p w14:paraId="7273F7D5" w14:textId="77777777" w:rsidR="000C617F" w:rsidRDefault="000C617F" w:rsidP="000C617F">
      <w:pPr>
        <w:ind w:left="360"/>
      </w:pPr>
      <w:hyperlink w:anchor="_Toc205292806" w:history="1">
        <w:r>
          <w:rPr>
            <w:rStyle w:val="Hyperlink"/>
          </w:rPr>
          <w:t>4.           Applications Inventory</w:t>
        </w:r>
        <w:r w:rsidRPr="000C617F">
          <w:rPr>
            <w:rStyle w:val="Hyperlink"/>
            <w:vanish/>
          </w:rPr>
          <w:t>  13</w:t>
        </w:r>
      </w:hyperlink>
    </w:p>
    <w:p w14:paraId="65F7A3E2" w14:textId="77777777" w:rsidR="000C617F" w:rsidRDefault="000C617F" w:rsidP="000C617F">
      <w:pPr>
        <w:ind w:left="360" w:firstLine="360"/>
      </w:pPr>
      <w:hyperlink w:anchor="_Toc205292807" w:history="1">
        <w:r>
          <w:rPr>
            <w:rStyle w:val="Hyperlink"/>
          </w:rPr>
          <w:t>4.1.       AMS In-Scope Applications</w:t>
        </w:r>
        <w:r w:rsidRPr="000C617F">
          <w:rPr>
            <w:rStyle w:val="Hyperlink"/>
            <w:vanish/>
          </w:rPr>
          <w:t>  13</w:t>
        </w:r>
      </w:hyperlink>
    </w:p>
    <w:p w14:paraId="6856F887" w14:textId="77777777" w:rsidR="000C617F" w:rsidRDefault="000C617F" w:rsidP="000C617F">
      <w:pPr>
        <w:ind w:left="360"/>
      </w:pPr>
      <w:hyperlink w:anchor="_Toc205292808" w:history="1">
        <w:r>
          <w:rPr>
            <w:rStyle w:val="Hyperlink"/>
          </w:rPr>
          <w:t>5.           Service Management Data</w:t>
        </w:r>
        <w:r w:rsidRPr="000C617F">
          <w:rPr>
            <w:rStyle w:val="Hyperlink"/>
            <w:vanish/>
          </w:rPr>
          <w:t>  13</w:t>
        </w:r>
      </w:hyperlink>
    </w:p>
    <w:p w14:paraId="6B8954AB" w14:textId="77777777" w:rsidR="000C617F" w:rsidRDefault="000C617F" w:rsidP="000C617F">
      <w:pPr>
        <w:ind w:left="360" w:firstLine="360"/>
      </w:pPr>
      <w:hyperlink w:anchor="_Toc205292809" w:history="1">
        <w:r>
          <w:rPr>
            <w:rStyle w:val="Hyperlink"/>
          </w:rPr>
          <w:t>5.1.       Change Request Data</w:t>
        </w:r>
        <w:r w:rsidRPr="000C617F">
          <w:rPr>
            <w:rStyle w:val="Hyperlink"/>
            <w:vanish/>
          </w:rPr>
          <w:t>  13</w:t>
        </w:r>
      </w:hyperlink>
    </w:p>
    <w:p w14:paraId="0E82071B" w14:textId="77777777" w:rsidR="000C617F" w:rsidRDefault="000C617F" w:rsidP="000C617F">
      <w:pPr>
        <w:ind w:left="360" w:firstLine="360"/>
      </w:pPr>
      <w:hyperlink w:anchor="_Toc205292810" w:history="1">
        <w:r>
          <w:rPr>
            <w:rStyle w:val="Hyperlink"/>
          </w:rPr>
          <w:t>5.2.       Problem Data</w:t>
        </w:r>
        <w:r w:rsidRPr="000C617F">
          <w:rPr>
            <w:rStyle w:val="Hyperlink"/>
            <w:vanish/>
          </w:rPr>
          <w:t>  14</w:t>
        </w:r>
      </w:hyperlink>
    </w:p>
    <w:p w14:paraId="2D574856" w14:textId="77777777" w:rsidR="000C617F" w:rsidRDefault="000C617F" w:rsidP="000C617F">
      <w:pPr>
        <w:ind w:left="360" w:firstLine="360"/>
      </w:pPr>
      <w:hyperlink w:anchor="_Toc205292811" w:history="1">
        <w:r>
          <w:rPr>
            <w:rStyle w:val="Hyperlink"/>
          </w:rPr>
          <w:t>5.3.       Service Request Data</w:t>
        </w:r>
        <w:r w:rsidRPr="000C617F">
          <w:rPr>
            <w:rStyle w:val="Hyperlink"/>
            <w:vanish/>
          </w:rPr>
          <w:t>  14</w:t>
        </w:r>
      </w:hyperlink>
    </w:p>
    <w:p w14:paraId="087EE78F" w14:textId="77777777" w:rsidR="000C617F" w:rsidRDefault="000C617F" w:rsidP="000C617F">
      <w:pPr>
        <w:ind w:left="360" w:firstLine="360"/>
      </w:pPr>
      <w:hyperlink w:anchor="_Toc205292812" w:history="1">
        <w:r>
          <w:rPr>
            <w:rStyle w:val="Hyperlink"/>
          </w:rPr>
          <w:t>5.4.       Incident Data</w:t>
        </w:r>
        <w:r w:rsidRPr="000C617F">
          <w:rPr>
            <w:rStyle w:val="Hyperlink"/>
            <w:vanish/>
          </w:rPr>
          <w:t>  14</w:t>
        </w:r>
      </w:hyperlink>
    </w:p>
    <w:p w14:paraId="07860409" w14:textId="77777777" w:rsidR="000C617F" w:rsidRDefault="000C617F" w:rsidP="000C617F">
      <w:pPr>
        <w:ind w:left="360"/>
      </w:pPr>
      <w:hyperlink w:anchor="_Toc205292813" w:history="1">
        <w:r>
          <w:rPr>
            <w:rStyle w:val="Hyperlink"/>
          </w:rPr>
          <w:t>6.           Security</w:t>
        </w:r>
        <w:r w:rsidRPr="000C617F">
          <w:rPr>
            <w:rStyle w:val="Hyperlink"/>
            <w:vanish/>
          </w:rPr>
          <w:t>  14</w:t>
        </w:r>
      </w:hyperlink>
    </w:p>
    <w:p w14:paraId="3B5591C1" w14:textId="77777777" w:rsidR="000C617F" w:rsidRDefault="000C617F" w:rsidP="000C617F">
      <w:pPr>
        <w:ind w:left="360" w:firstLine="360"/>
      </w:pPr>
      <w:hyperlink w:anchor="_Toc205292814" w:history="1">
        <w:r>
          <w:rPr>
            <w:rStyle w:val="Hyperlink"/>
          </w:rPr>
          <w:t>6.1.       Security Aspects Letter</w:t>
        </w:r>
        <w:r w:rsidRPr="000C617F">
          <w:rPr>
            <w:rStyle w:val="Hyperlink"/>
            <w:vanish/>
          </w:rPr>
          <w:t xml:space="preserve"> 14</w:t>
        </w:r>
      </w:hyperlink>
    </w:p>
    <w:p w14:paraId="5CC573B3" w14:textId="77777777" w:rsidR="000C617F" w:rsidRDefault="000C617F" w:rsidP="000C617F">
      <w:pPr>
        <w:ind w:left="360"/>
      </w:pPr>
      <w:hyperlink w:anchor="_Toc205292815" w:history="1">
        <w:r>
          <w:rPr>
            <w:rStyle w:val="Hyperlink"/>
          </w:rPr>
          <w:t>7.           Tooling</w:t>
        </w:r>
        <w:r w:rsidRPr="000C617F">
          <w:rPr>
            <w:rStyle w:val="Hyperlink"/>
            <w:vanish/>
          </w:rPr>
          <w:t>  15</w:t>
        </w:r>
      </w:hyperlink>
    </w:p>
    <w:p w14:paraId="1DF48B06" w14:textId="77777777" w:rsidR="000C617F" w:rsidRDefault="000C617F" w:rsidP="000C617F">
      <w:pPr>
        <w:ind w:left="360" w:firstLine="360"/>
      </w:pPr>
      <w:hyperlink w:anchor="_Toc205292816" w:history="1">
        <w:r>
          <w:rPr>
            <w:rStyle w:val="Hyperlink"/>
          </w:rPr>
          <w:t>7.1.       Incumbent Tooling - Software List</w:t>
        </w:r>
        <w:r w:rsidRPr="000C617F">
          <w:rPr>
            <w:rStyle w:val="Hyperlink"/>
            <w:vanish/>
          </w:rPr>
          <w:t xml:space="preserve"> 15</w:t>
        </w:r>
      </w:hyperlink>
    </w:p>
    <w:p w14:paraId="4986155C" w14:textId="77777777" w:rsidR="000C617F" w:rsidRDefault="000C617F" w:rsidP="000C617F">
      <w:pPr>
        <w:ind w:left="360"/>
      </w:pPr>
      <w:hyperlink w:anchor="_Toc205292817" w:history="1">
        <w:r>
          <w:rPr>
            <w:rStyle w:val="Hyperlink"/>
          </w:rPr>
          <w:t>8.           Standards and Policies</w:t>
        </w:r>
        <w:r w:rsidRPr="000C617F">
          <w:rPr>
            <w:rStyle w:val="Hyperlink"/>
            <w:vanish/>
          </w:rPr>
          <w:t>  15</w:t>
        </w:r>
      </w:hyperlink>
    </w:p>
    <w:p w14:paraId="37EE3C65" w14:textId="77777777" w:rsidR="000C617F" w:rsidRDefault="000C617F" w:rsidP="000C617F">
      <w:pPr>
        <w:ind w:left="360" w:firstLine="360"/>
      </w:pPr>
      <w:hyperlink w:anchor="_Toc205292818" w:history="1">
        <w:r>
          <w:rPr>
            <w:rStyle w:val="Hyperlink"/>
          </w:rPr>
          <w:t>8.1.       MPS Security Policy</w:t>
        </w:r>
        <w:r w:rsidRPr="000C617F">
          <w:rPr>
            <w:rStyle w:val="Hyperlink"/>
            <w:vanish/>
          </w:rPr>
          <w:t>  15</w:t>
        </w:r>
      </w:hyperlink>
    </w:p>
    <w:p w14:paraId="498FBD97" w14:textId="77777777" w:rsidR="000C617F" w:rsidRDefault="000C617F" w:rsidP="000C617F">
      <w:pPr>
        <w:ind w:left="360" w:firstLine="360"/>
      </w:pPr>
      <w:hyperlink w:anchor="_Toc205292819" w:history="1">
        <w:r>
          <w:rPr>
            <w:rStyle w:val="Hyperlink"/>
          </w:rPr>
          <w:t>8.2.       Use of Met ICT Systems Policy</w:t>
        </w:r>
        <w:r w:rsidRPr="000C617F">
          <w:rPr>
            <w:rStyle w:val="Hyperlink"/>
            <w:vanish/>
          </w:rPr>
          <w:t>  15</w:t>
        </w:r>
      </w:hyperlink>
    </w:p>
    <w:p w14:paraId="2A692DF6" w14:textId="77777777" w:rsidR="000C617F" w:rsidRDefault="000C617F" w:rsidP="000C617F">
      <w:pPr>
        <w:ind w:left="360" w:firstLine="360"/>
      </w:pPr>
      <w:hyperlink w:anchor="_Toc205292820" w:history="1">
        <w:r>
          <w:rPr>
            <w:rStyle w:val="Hyperlink"/>
          </w:rPr>
          <w:t>8.3.       Share Met Data Policy</w:t>
        </w:r>
        <w:r w:rsidRPr="000C617F">
          <w:rPr>
            <w:rStyle w:val="Hyperlink"/>
            <w:vanish/>
          </w:rPr>
          <w:t>  16</w:t>
        </w:r>
      </w:hyperlink>
    </w:p>
    <w:p w14:paraId="2015039F" w14:textId="77777777" w:rsidR="000C617F" w:rsidRDefault="000C617F" w:rsidP="000C617F">
      <w:pPr>
        <w:ind w:left="360" w:firstLine="360"/>
      </w:pPr>
      <w:hyperlink w:anchor="_Toc205292821" w:history="1">
        <w:r>
          <w:rPr>
            <w:rStyle w:val="Hyperlink"/>
          </w:rPr>
          <w:t>8.4.       MPS Information Code of Conduct</w:t>
        </w:r>
        <w:r w:rsidRPr="000C617F">
          <w:rPr>
            <w:rStyle w:val="Hyperlink"/>
            <w:vanish/>
          </w:rPr>
          <w:t xml:space="preserve"> 16</w:t>
        </w:r>
      </w:hyperlink>
    </w:p>
    <w:p w14:paraId="6138A8A7" w14:textId="77777777" w:rsidR="000C617F" w:rsidRDefault="000C617F" w:rsidP="000C617F">
      <w:pPr>
        <w:ind w:left="360" w:firstLine="360"/>
      </w:pPr>
      <w:hyperlink w:anchor="_Toc205292822" w:history="1">
        <w:r>
          <w:rPr>
            <w:rStyle w:val="Hyperlink"/>
          </w:rPr>
          <w:t>8.5.       Modern Slavery Policy</w:t>
        </w:r>
        <w:r w:rsidRPr="000C617F">
          <w:rPr>
            <w:rStyle w:val="Hyperlink"/>
            <w:vanish/>
          </w:rPr>
          <w:t>  16</w:t>
        </w:r>
      </w:hyperlink>
    </w:p>
    <w:p w14:paraId="55AAE9DB" w14:textId="77777777" w:rsidR="000C617F" w:rsidRDefault="000C617F" w:rsidP="000C617F">
      <w:pPr>
        <w:ind w:left="360" w:firstLine="360"/>
      </w:pPr>
      <w:hyperlink w:anchor="_Toc205292823" w:history="1">
        <w:r>
          <w:rPr>
            <w:rStyle w:val="Hyperlink"/>
          </w:rPr>
          <w:t>8.6.       Government Security Classification</w:t>
        </w:r>
        <w:r w:rsidRPr="000C617F">
          <w:rPr>
            <w:rStyle w:val="Hyperlink"/>
            <w:vanish/>
          </w:rPr>
          <w:t>  16</w:t>
        </w:r>
      </w:hyperlink>
    </w:p>
    <w:p w14:paraId="18DA5293" w14:textId="77777777" w:rsidR="000C617F" w:rsidRDefault="000C617F" w:rsidP="000C617F">
      <w:pPr>
        <w:ind w:left="360" w:firstLine="360"/>
      </w:pPr>
      <w:hyperlink w:anchor="_Toc205292824" w:history="1">
        <w:r>
          <w:rPr>
            <w:rStyle w:val="Hyperlink"/>
          </w:rPr>
          <w:t xml:space="preserve">8.7.       </w:t>
        </w:r>
        <w:proofErr w:type="spellStart"/>
        <w:r>
          <w:rPr>
            <w:rStyle w:val="Hyperlink"/>
          </w:rPr>
          <w:t>DDaT</w:t>
        </w:r>
        <w:proofErr w:type="spellEnd"/>
        <w:r>
          <w:rPr>
            <w:rStyle w:val="Hyperlink"/>
          </w:rPr>
          <w:t xml:space="preserve"> IT Services Access Control SOP</w:t>
        </w:r>
        <w:r w:rsidRPr="000C617F">
          <w:rPr>
            <w:rStyle w:val="Hyperlink"/>
            <w:vanish/>
          </w:rPr>
          <w:t>   17</w:t>
        </w:r>
      </w:hyperlink>
    </w:p>
    <w:p w14:paraId="0A9E86FB" w14:textId="77777777" w:rsidR="000C617F" w:rsidRDefault="000C617F" w:rsidP="000C617F">
      <w:pPr>
        <w:ind w:left="360" w:firstLine="360"/>
      </w:pPr>
      <w:hyperlink w:anchor="_Toc205292825" w:history="1">
        <w:r>
          <w:rPr>
            <w:rStyle w:val="Hyperlink"/>
          </w:rPr>
          <w:t>8.8.       DPA 2018 and General Data Protection Regulation SOP</w:t>
        </w:r>
        <w:r w:rsidRPr="000C617F">
          <w:rPr>
            <w:rStyle w:val="Hyperlink"/>
            <w:vanish/>
          </w:rPr>
          <w:t>   17</w:t>
        </w:r>
      </w:hyperlink>
    </w:p>
    <w:p w14:paraId="7EACF9C9" w14:textId="77777777" w:rsidR="000C617F" w:rsidRDefault="000C617F" w:rsidP="000C617F">
      <w:pPr>
        <w:ind w:left="360" w:firstLine="360"/>
      </w:pPr>
      <w:hyperlink w:anchor="_Toc205292826" w:history="1">
        <w:r>
          <w:rPr>
            <w:rStyle w:val="Hyperlink"/>
          </w:rPr>
          <w:t>8.9.       Data and Technology Management Policy</w:t>
        </w:r>
        <w:r w:rsidRPr="000C617F">
          <w:rPr>
            <w:rStyle w:val="Hyperlink"/>
            <w:vanish/>
          </w:rPr>
          <w:t>  17</w:t>
        </w:r>
      </w:hyperlink>
    </w:p>
    <w:p w14:paraId="4CF79379" w14:textId="77777777" w:rsidR="000C617F" w:rsidRDefault="000C617F" w:rsidP="000C617F">
      <w:pPr>
        <w:ind w:left="360" w:firstLine="360"/>
      </w:pPr>
      <w:hyperlink w:anchor="_Toc205292827" w:history="1">
        <w:r>
          <w:rPr>
            <w:rStyle w:val="Hyperlink"/>
          </w:rPr>
          <w:t>8.10.     METSEC Code</w:t>
        </w:r>
        <w:r w:rsidRPr="000C617F">
          <w:rPr>
            <w:rStyle w:val="Hyperlink"/>
            <w:vanish/>
          </w:rPr>
          <w:t>  17</w:t>
        </w:r>
      </w:hyperlink>
    </w:p>
    <w:p w14:paraId="6A89DCDA" w14:textId="77777777" w:rsidR="001A5AAD" w:rsidRPr="002E59CE" w:rsidRDefault="001A5AAD" w:rsidP="001A5AAD">
      <w:pPr>
        <w:pStyle w:val="BodyText1"/>
        <w:spacing w:before="120" w:after="120"/>
        <w:ind w:left="567"/>
        <w:jc w:val="both"/>
      </w:pPr>
    </w:p>
    <w:p w14:paraId="59ECC890" w14:textId="77777777" w:rsidR="00941A9E" w:rsidRDefault="00941A9E" w:rsidP="002E59CE"/>
    <w:p w14:paraId="7287E42A" w14:textId="77777777" w:rsidR="00047159" w:rsidRDefault="00047159" w:rsidP="002E59CE"/>
    <w:p w14:paraId="75BDB9FC" w14:textId="7D0063CA" w:rsidR="00047159" w:rsidRDefault="002E59CE" w:rsidP="002E59CE">
      <w:r>
        <w:br w:type="page"/>
      </w:r>
    </w:p>
    <w:p w14:paraId="0F3170A8" w14:textId="642C721C" w:rsidR="0080777F" w:rsidRDefault="00642743" w:rsidP="009407F6">
      <w:pPr>
        <w:pStyle w:val="Heading1"/>
      </w:pPr>
      <w:bookmarkStart w:id="176" w:name="_Toc205193428"/>
      <w:r>
        <w:lastRenderedPageBreak/>
        <w:t xml:space="preserve">Section 6 - </w:t>
      </w:r>
      <w:r w:rsidR="004755DA">
        <w:t>PSQ</w:t>
      </w:r>
      <w:r w:rsidR="0080777F">
        <w:t xml:space="preserve"> </w:t>
      </w:r>
      <w:r w:rsidR="003D2557">
        <w:t>Response Form</w:t>
      </w:r>
      <w:bookmarkEnd w:id="176"/>
      <w:r w:rsidR="003D2557">
        <w:t xml:space="preserve"> </w:t>
      </w:r>
    </w:p>
    <w:p w14:paraId="1592322B" w14:textId="77777777" w:rsidR="0080777F" w:rsidRDefault="0080777F" w:rsidP="002E59CE"/>
    <w:p w14:paraId="3DF036DE" w14:textId="37787EE4" w:rsidR="0080777F" w:rsidRPr="00E50BE6" w:rsidRDefault="2129A22C" w:rsidP="00AE12EF">
      <w:pPr>
        <w:pStyle w:val="Cover-Subtitle"/>
        <w:rPr>
          <w:b/>
          <w:bCs/>
          <w:sz w:val="36"/>
          <w:szCs w:val="36"/>
        </w:rPr>
      </w:pPr>
      <w:bookmarkStart w:id="177" w:name="_Toc205193429"/>
      <w:r w:rsidRPr="2129A22C">
        <w:rPr>
          <w:b/>
          <w:bCs/>
          <w:sz w:val="36"/>
          <w:szCs w:val="36"/>
        </w:rPr>
        <w:t>Selection Criteria</w:t>
      </w:r>
      <w:bookmarkEnd w:id="177"/>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513"/>
      </w:tblGrid>
      <w:tr w:rsidR="00D62C60" w:rsidRPr="003F5A28" w14:paraId="2C6F099B" w14:textId="77777777" w:rsidTr="00D62C60">
        <w:trPr>
          <w:trHeight w:val="1085"/>
        </w:trPr>
        <w:tc>
          <w:tcPr>
            <w:tcW w:w="1985" w:type="dxa"/>
            <w:shd w:val="clear" w:color="auto" w:fill="0070C0"/>
            <w:vAlign w:val="center"/>
          </w:tcPr>
          <w:p w14:paraId="66212057" w14:textId="77777777" w:rsidR="00D62C60" w:rsidRPr="00D5315A" w:rsidRDefault="00D62C60" w:rsidP="00890D43">
            <w:pPr>
              <w:pStyle w:val="TableText"/>
              <w:spacing w:before="0" w:after="0" w:line="240" w:lineRule="auto"/>
              <w:ind w:right="303"/>
              <w:jc w:val="center"/>
              <w:rPr>
                <w:rFonts w:cs="Arial"/>
                <w:b/>
                <w:caps/>
                <w:color w:val="FFFFFF"/>
                <w:sz w:val="36"/>
                <w:szCs w:val="36"/>
              </w:rPr>
            </w:pPr>
            <w:bookmarkStart w:id="178" w:name="_Hlk187923990"/>
            <w:r w:rsidRPr="00D5315A">
              <w:rPr>
                <w:rFonts w:cs="Arial"/>
                <w:b/>
                <w:bCs/>
                <w:color w:val="FFFFFF" w:themeColor="background1"/>
                <w:sz w:val="36"/>
                <w:szCs w:val="36"/>
              </w:rPr>
              <w:t>Part</w:t>
            </w:r>
          </w:p>
        </w:tc>
        <w:tc>
          <w:tcPr>
            <w:tcW w:w="7513" w:type="dxa"/>
            <w:shd w:val="clear" w:color="auto" w:fill="0070C0"/>
            <w:vAlign w:val="center"/>
          </w:tcPr>
          <w:p w14:paraId="1FE28CE3" w14:textId="5D899866" w:rsidR="00D62C60" w:rsidRPr="00D5315A" w:rsidRDefault="00D62C60" w:rsidP="2129A22C">
            <w:pPr>
              <w:pStyle w:val="TableText"/>
              <w:spacing w:before="0" w:after="0" w:line="240" w:lineRule="auto"/>
              <w:ind w:right="303"/>
              <w:jc w:val="center"/>
              <w:rPr>
                <w:rFonts w:cs="Arial"/>
                <w:b/>
                <w:bCs/>
                <w:caps/>
                <w:color w:val="FFFFFF"/>
                <w:sz w:val="36"/>
                <w:szCs w:val="36"/>
              </w:rPr>
            </w:pPr>
            <w:r w:rsidRPr="2129A22C">
              <w:rPr>
                <w:b/>
                <w:bCs/>
                <w:color w:val="FFFFFF" w:themeColor="background2"/>
                <w:sz w:val="36"/>
                <w:szCs w:val="36"/>
              </w:rPr>
              <w:t>Selection Criteria</w:t>
            </w:r>
          </w:p>
        </w:tc>
      </w:tr>
      <w:tr w:rsidR="00D62C60" w:rsidRPr="003F5A28" w14:paraId="4846395E" w14:textId="77777777" w:rsidTr="00D62C60">
        <w:trPr>
          <w:trHeight w:val="1085"/>
        </w:trPr>
        <w:tc>
          <w:tcPr>
            <w:tcW w:w="1985" w:type="dxa"/>
            <w:shd w:val="clear" w:color="auto" w:fill="C2C9F0" w:themeFill="accent1" w:themeFillTint="33"/>
            <w:vAlign w:val="center"/>
          </w:tcPr>
          <w:p w14:paraId="4ACC4011" w14:textId="5540B282" w:rsidR="00D62C60" w:rsidRPr="00D5315A" w:rsidRDefault="00D62C60" w:rsidP="00890D43">
            <w:pPr>
              <w:ind w:right="303"/>
              <w:jc w:val="center"/>
              <w:rPr>
                <w:rFonts w:cs="Arial"/>
                <w:bCs/>
                <w:sz w:val="28"/>
                <w:szCs w:val="28"/>
              </w:rPr>
            </w:pPr>
            <w:r w:rsidRPr="00D5315A">
              <w:rPr>
                <w:rFonts w:ascii="Arial" w:eastAsia="Arial" w:hAnsi="Arial" w:cs="Arial"/>
                <w:bCs/>
                <w:sz w:val="68"/>
                <w:szCs w:val="68"/>
              </w:rPr>
              <w:t>1a</w:t>
            </w:r>
          </w:p>
        </w:tc>
        <w:tc>
          <w:tcPr>
            <w:tcW w:w="7513" w:type="dxa"/>
            <w:shd w:val="clear" w:color="auto" w:fill="C2C9F0" w:themeFill="accent1" w:themeFillTint="33"/>
            <w:vAlign w:val="center"/>
          </w:tcPr>
          <w:p w14:paraId="18C2B9A6" w14:textId="10547FAB" w:rsidR="00D62C60" w:rsidRPr="003F5A28" w:rsidRDefault="00D62C60" w:rsidP="00890D43">
            <w:pPr>
              <w:ind w:right="303"/>
              <w:jc w:val="center"/>
              <w:rPr>
                <w:rFonts w:cs="Arial"/>
                <w:sz w:val="28"/>
                <w:szCs w:val="28"/>
              </w:rPr>
            </w:pPr>
            <w:r>
              <w:rPr>
                <w:rFonts w:cs="Arial"/>
                <w:sz w:val="28"/>
                <w:szCs w:val="28"/>
              </w:rPr>
              <w:t>Preliminary Questions</w:t>
            </w:r>
          </w:p>
        </w:tc>
      </w:tr>
      <w:tr w:rsidR="00D62C60" w:rsidRPr="003F5A28" w14:paraId="63C9F09C" w14:textId="77777777" w:rsidTr="00D62C60">
        <w:trPr>
          <w:trHeight w:val="1085"/>
        </w:trPr>
        <w:tc>
          <w:tcPr>
            <w:tcW w:w="1985" w:type="dxa"/>
            <w:shd w:val="clear" w:color="auto" w:fill="C2C9F0" w:themeFill="accent1" w:themeFillTint="33"/>
            <w:vAlign w:val="center"/>
          </w:tcPr>
          <w:p w14:paraId="1325EA1B" w14:textId="3731EB81" w:rsidR="00D62C60" w:rsidRPr="00D5315A" w:rsidRDefault="00D62C60" w:rsidP="00890D43">
            <w:pPr>
              <w:ind w:right="303"/>
              <w:jc w:val="center"/>
              <w:rPr>
                <w:rFonts w:cs="Arial"/>
                <w:bCs/>
                <w:sz w:val="68"/>
                <w:szCs w:val="68"/>
              </w:rPr>
            </w:pPr>
            <w:r w:rsidRPr="00D5315A">
              <w:rPr>
                <w:rFonts w:cs="Arial"/>
                <w:bCs/>
                <w:sz w:val="68"/>
                <w:szCs w:val="68"/>
              </w:rPr>
              <w:t>1b</w:t>
            </w:r>
          </w:p>
        </w:tc>
        <w:tc>
          <w:tcPr>
            <w:tcW w:w="7513" w:type="dxa"/>
            <w:shd w:val="clear" w:color="auto" w:fill="C2C9F0" w:themeFill="accent1" w:themeFillTint="33"/>
            <w:vAlign w:val="center"/>
          </w:tcPr>
          <w:p w14:paraId="3092DC69" w14:textId="2B193035" w:rsidR="00D62C60" w:rsidRPr="003F5A28" w:rsidRDefault="00D62C60" w:rsidP="00890D43">
            <w:pPr>
              <w:ind w:right="303"/>
              <w:jc w:val="center"/>
              <w:rPr>
                <w:rFonts w:cs="Arial"/>
                <w:sz w:val="28"/>
                <w:szCs w:val="28"/>
              </w:rPr>
            </w:pPr>
            <w:r>
              <w:rPr>
                <w:rFonts w:cs="Arial"/>
                <w:sz w:val="28"/>
                <w:szCs w:val="28"/>
              </w:rPr>
              <w:t>Confirmation of Core Supplier Information</w:t>
            </w:r>
          </w:p>
        </w:tc>
      </w:tr>
      <w:tr w:rsidR="00D62C60" w:rsidRPr="003F5A28" w14:paraId="4A29DE26" w14:textId="77777777" w:rsidTr="00D62C60">
        <w:trPr>
          <w:trHeight w:val="1085"/>
        </w:trPr>
        <w:tc>
          <w:tcPr>
            <w:tcW w:w="1985" w:type="dxa"/>
            <w:shd w:val="clear" w:color="auto" w:fill="3D99FF" w:themeFill="accent2" w:themeFillTint="99"/>
            <w:vAlign w:val="center"/>
          </w:tcPr>
          <w:p w14:paraId="64631DB7" w14:textId="4220B384" w:rsidR="00D62C60" w:rsidRPr="00D5315A" w:rsidRDefault="00D62C60" w:rsidP="00890D43">
            <w:pPr>
              <w:ind w:right="303"/>
              <w:jc w:val="center"/>
              <w:rPr>
                <w:rFonts w:cs="Arial"/>
                <w:bCs/>
                <w:sz w:val="68"/>
                <w:szCs w:val="68"/>
              </w:rPr>
            </w:pPr>
            <w:r w:rsidRPr="00D5315A">
              <w:rPr>
                <w:rFonts w:cs="Arial"/>
                <w:bCs/>
                <w:sz w:val="68"/>
                <w:szCs w:val="68"/>
              </w:rPr>
              <w:t>2a</w:t>
            </w:r>
          </w:p>
        </w:tc>
        <w:tc>
          <w:tcPr>
            <w:tcW w:w="7513" w:type="dxa"/>
            <w:shd w:val="clear" w:color="auto" w:fill="3D99FF" w:themeFill="accent2" w:themeFillTint="99"/>
            <w:vAlign w:val="center"/>
          </w:tcPr>
          <w:p w14:paraId="4977F04A" w14:textId="77777777" w:rsidR="00D62C60" w:rsidRPr="003F5A28" w:rsidRDefault="00D62C60" w:rsidP="00890D43">
            <w:pPr>
              <w:ind w:right="303"/>
              <w:jc w:val="center"/>
              <w:rPr>
                <w:rFonts w:cs="Arial"/>
                <w:sz w:val="28"/>
                <w:szCs w:val="28"/>
              </w:rPr>
            </w:pPr>
            <w:r w:rsidRPr="003F5A28">
              <w:rPr>
                <w:rFonts w:cs="Arial"/>
                <w:sz w:val="28"/>
                <w:szCs w:val="28"/>
              </w:rPr>
              <w:t>Additional Exclusions Information- Associated Persons</w:t>
            </w:r>
          </w:p>
        </w:tc>
      </w:tr>
      <w:tr w:rsidR="00D62C60" w:rsidRPr="003F5A28" w14:paraId="770B21D1" w14:textId="77777777" w:rsidTr="00D62C60">
        <w:trPr>
          <w:trHeight w:val="1085"/>
        </w:trPr>
        <w:tc>
          <w:tcPr>
            <w:tcW w:w="1985" w:type="dxa"/>
            <w:shd w:val="clear" w:color="auto" w:fill="3D99FF" w:themeFill="accent2" w:themeFillTint="99"/>
            <w:vAlign w:val="center"/>
          </w:tcPr>
          <w:p w14:paraId="09061AC2" w14:textId="3EDEDB4F" w:rsidR="00D62C60" w:rsidRPr="00D5315A" w:rsidRDefault="00D62C60" w:rsidP="00890D43">
            <w:pPr>
              <w:ind w:right="303"/>
              <w:jc w:val="center"/>
              <w:rPr>
                <w:rFonts w:cs="Arial"/>
                <w:sz w:val="72"/>
                <w:szCs w:val="72"/>
              </w:rPr>
            </w:pPr>
            <w:r w:rsidRPr="00D5315A">
              <w:rPr>
                <w:rFonts w:cs="Arial"/>
                <w:sz w:val="72"/>
                <w:szCs w:val="72"/>
              </w:rPr>
              <w:t>2b</w:t>
            </w:r>
          </w:p>
        </w:tc>
        <w:tc>
          <w:tcPr>
            <w:tcW w:w="7513" w:type="dxa"/>
            <w:shd w:val="clear" w:color="auto" w:fill="3D99FF" w:themeFill="accent2" w:themeFillTint="99"/>
            <w:vAlign w:val="center"/>
          </w:tcPr>
          <w:p w14:paraId="4A3D2B5D" w14:textId="1A994BE2" w:rsidR="00D62C60" w:rsidRPr="003F5A28" w:rsidRDefault="00D62C60" w:rsidP="00890D43">
            <w:pPr>
              <w:pStyle w:val="Heading1A"/>
              <w:jc w:val="center"/>
              <w:rPr>
                <w:rFonts w:cs="Arial"/>
                <w:b w:val="0"/>
                <w:szCs w:val="28"/>
                <w:lang w:eastAsia="en-GB"/>
              </w:rPr>
            </w:pPr>
            <w:bookmarkStart w:id="179" w:name="_Toc187855667"/>
            <w:r w:rsidRPr="003F5A28">
              <w:rPr>
                <w:rFonts w:cs="Arial"/>
                <w:b w:val="0"/>
                <w:szCs w:val="28"/>
                <w:lang w:eastAsia="en-GB"/>
              </w:rPr>
              <w:t xml:space="preserve">Additional Exclusions Information- List of all intended </w:t>
            </w:r>
            <w:r w:rsidR="00DD75E1">
              <w:rPr>
                <w:rFonts w:cs="Arial"/>
                <w:b w:val="0"/>
                <w:szCs w:val="28"/>
                <w:lang w:eastAsia="en-GB"/>
              </w:rPr>
              <w:t xml:space="preserve">Key </w:t>
            </w:r>
            <w:r w:rsidRPr="003F5A28">
              <w:rPr>
                <w:rFonts w:cs="Arial"/>
                <w:b w:val="0"/>
                <w:szCs w:val="28"/>
                <w:lang w:eastAsia="en-GB"/>
              </w:rPr>
              <w:t>Sub-Contractors</w:t>
            </w:r>
            <w:bookmarkEnd w:id="179"/>
          </w:p>
        </w:tc>
      </w:tr>
      <w:tr w:rsidR="00D62C60" w:rsidRPr="003F5A28" w14:paraId="30B3501D" w14:textId="77777777" w:rsidTr="00D62C60">
        <w:trPr>
          <w:trHeight w:val="1085"/>
        </w:trPr>
        <w:tc>
          <w:tcPr>
            <w:tcW w:w="1985" w:type="dxa"/>
            <w:shd w:val="clear" w:color="auto" w:fill="BEDDFF" w:themeFill="accent2" w:themeFillTint="33"/>
            <w:vAlign w:val="center"/>
          </w:tcPr>
          <w:p w14:paraId="05DC099E" w14:textId="599E058E" w:rsidR="00D62C60" w:rsidRPr="00D5315A" w:rsidRDefault="00D62C60" w:rsidP="00890D43">
            <w:pPr>
              <w:ind w:right="303"/>
              <w:jc w:val="center"/>
              <w:rPr>
                <w:rFonts w:cs="Arial"/>
                <w:sz w:val="68"/>
                <w:szCs w:val="68"/>
              </w:rPr>
            </w:pPr>
            <w:r w:rsidRPr="00D5315A">
              <w:rPr>
                <w:rFonts w:cs="Arial"/>
                <w:sz w:val="68"/>
                <w:szCs w:val="68"/>
              </w:rPr>
              <w:t>3a</w:t>
            </w:r>
          </w:p>
        </w:tc>
        <w:tc>
          <w:tcPr>
            <w:tcW w:w="7513" w:type="dxa"/>
            <w:shd w:val="clear" w:color="auto" w:fill="BEDDFF" w:themeFill="accent2" w:themeFillTint="33"/>
            <w:vAlign w:val="center"/>
          </w:tcPr>
          <w:p w14:paraId="6569B096" w14:textId="104E8B23" w:rsidR="00D62C60" w:rsidRPr="003F5A28" w:rsidRDefault="00D62C60" w:rsidP="00890D43">
            <w:pPr>
              <w:pStyle w:val="Heading1A"/>
              <w:jc w:val="center"/>
              <w:rPr>
                <w:rFonts w:cs="Arial"/>
                <w:b w:val="0"/>
                <w:szCs w:val="28"/>
                <w:lang w:eastAsia="en-GB"/>
              </w:rPr>
            </w:pPr>
            <w:bookmarkStart w:id="180" w:name="_Toc187855668"/>
            <w:r w:rsidRPr="003F5A28">
              <w:rPr>
                <w:rFonts w:cs="Arial"/>
                <w:b w:val="0"/>
                <w:szCs w:val="28"/>
                <w:lang w:eastAsia="en-GB"/>
              </w:rPr>
              <w:t>Conditions of Participation</w:t>
            </w:r>
            <w:r>
              <w:rPr>
                <w:rFonts w:cs="Arial"/>
                <w:b w:val="0"/>
                <w:szCs w:val="28"/>
                <w:lang w:eastAsia="en-GB"/>
              </w:rPr>
              <w:t xml:space="preserve"> </w:t>
            </w:r>
            <w:r w:rsidRPr="003F5A28">
              <w:rPr>
                <w:rFonts w:cs="Arial"/>
                <w:b w:val="0"/>
                <w:szCs w:val="28"/>
                <w:lang w:eastAsia="en-GB"/>
              </w:rPr>
              <w:t>- Financial Capacity, Legal Capacity and Technical Ability</w:t>
            </w:r>
            <w:bookmarkEnd w:id="180"/>
          </w:p>
        </w:tc>
      </w:tr>
      <w:tr w:rsidR="00D62C60" w:rsidRPr="003F5A28" w14:paraId="40357364" w14:textId="77777777" w:rsidTr="00D62C60">
        <w:trPr>
          <w:trHeight w:val="1085"/>
        </w:trPr>
        <w:tc>
          <w:tcPr>
            <w:tcW w:w="1985" w:type="dxa"/>
            <w:shd w:val="clear" w:color="auto" w:fill="BEDDFF" w:themeFill="accent2" w:themeFillTint="33"/>
            <w:vAlign w:val="center"/>
          </w:tcPr>
          <w:p w14:paraId="655A6500" w14:textId="77647CFB" w:rsidR="00D62C60" w:rsidRPr="00D5315A" w:rsidRDefault="00D62C60" w:rsidP="00890D43">
            <w:pPr>
              <w:ind w:right="303"/>
              <w:jc w:val="center"/>
              <w:rPr>
                <w:rFonts w:cs="Arial"/>
                <w:sz w:val="72"/>
                <w:szCs w:val="72"/>
              </w:rPr>
            </w:pPr>
            <w:r w:rsidRPr="00D5315A">
              <w:rPr>
                <w:rFonts w:cs="Arial"/>
                <w:sz w:val="72"/>
                <w:szCs w:val="72"/>
              </w:rPr>
              <w:t>3b</w:t>
            </w:r>
          </w:p>
        </w:tc>
        <w:tc>
          <w:tcPr>
            <w:tcW w:w="7513" w:type="dxa"/>
            <w:shd w:val="clear" w:color="auto" w:fill="BEDDFF" w:themeFill="accent2" w:themeFillTint="33"/>
            <w:vAlign w:val="center"/>
          </w:tcPr>
          <w:p w14:paraId="57E19135" w14:textId="303C8100" w:rsidR="00D62C60" w:rsidRPr="003F5A28" w:rsidRDefault="00D62C60" w:rsidP="00890D43">
            <w:pPr>
              <w:pStyle w:val="Heading1A"/>
              <w:jc w:val="center"/>
              <w:rPr>
                <w:rFonts w:cs="Arial"/>
                <w:b w:val="0"/>
                <w:szCs w:val="28"/>
                <w:lang w:eastAsia="en-GB"/>
              </w:rPr>
            </w:pPr>
            <w:bookmarkStart w:id="181" w:name="_Toc187855669"/>
            <w:r w:rsidRPr="003F5A28">
              <w:rPr>
                <w:rFonts w:cs="Arial"/>
                <w:b w:val="0"/>
                <w:szCs w:val="28"/>
                <w:lang w:eastAsia="en-GB"/>
              </w:rPr>
              <w:t>Conditions of Participation</w:t>
            </w:r>
            <w:r>
              <w:rPr>
                <w:rFonts w:cs="Arial"/>
                <w:b w:val="0"/>
                <w:szCs w:val="28"/>
                <w:lang w:eastAsia="en-GB"/>
              </w:rPr>
              <w:t xml:space="preserve"> </w:t>
            </w:r>
            <w:r w:rsidRPr="003F5A28">
              <w:rPr>
                <w:rFonts w:cs="Arial"/>
                <w:b w:val="0"/>
                <w:szCs w:val="28"/>
                <w:lang w:eastAsia="en-GB"/>
              </w:rPr>
              <w:t>- Required Questions due to Authority Status</w:t>
            </w:r>
            <w:bookmarkEnd w:id="181"/>
          </w:p>
        </w:tc>
      </w:tr>
      <w:tr w:rsidR="00860E7A" w:rsidRPr="003F5A28" w14:paraId="700398FE" w14:textId="77777777" w:rsidTr="00D62C60">
        <w:trPr>
          <w:trHeight w:val="1085"/>
        </w:trPr>
        <w:tc>
          <w:tcPr>
            <w:tcW w:w="1985" w:type="dxa"/>
            <w:shd w:val="clear" w:color="auto" w:fill="BEDDFF" w:themeFill="accent2" w:themeFillTint="33"/>
            <w:vAlign w:val="center"/>
          </w:tcPr>
          <w:p w14:paraId="140F1EC0" w14:textId="41E6FDDC" w:rsidR="00860E7A" w:rsidRPr="00D5315A" w:rsidRDefault="00860E7A" w:rsidP="00890D43">
            <w:pPr>
              <w:ind w:right="303"/>
              <w:jc w:val="center"/>
              <w:rPr>
                <w:rFonts w:cs="Arial"/>
                <w:sz w:val="72"/>
                <w:szCs w:val="72"/>
              </w:rPr>
            </w:pPr>
            <w:r>
              <w:rPr>
                <w:rFonts w:cs="Arial"/>
                <w:sz w:val="72"/>
                <w:szCs w:val="72"/>
              </w:rPr>
              <w:t>4</w:t>
            </w:r>
          </w:p>
        </w:tc>
        <w:tc>
          <w:tcPr>
            <w:tcW w:w="7513" w:type="dxa"/>
            <w:shd w:val="clear" w:color="auto" w:fill="BEDDFF" w:themeFill="accent2" w:themeFillTint="33"/>
            <w:vAlign w:val="center"/>
          </w:tcPr>
          <w:p w14:paraId="231B7927" w14:textId="6E1DE00A" w:rsidR="00860E7A" w:rsidRPr="003F5A28" w:rsidRDefault="00860E7A" w:rsidP="00890D43">
            <w:pPr>
              <w:pStyle w:val="Heading1A"/>
              <w:jc w:val="center"/>
              <w:rPr>
                <w:rFonts w:cs="Arial"/>
                <w:b w:val="0"/>
                <w:szCs w:val="28"/>
                <w:lang w:eastAsia="en-GB"/>
              </w:rPr>
            </w:pPr>
            <w:r>
              <w:rPr>
                <w:rFonts w:cs="Arial"/>
                <w:b w:val="0"/>
                <w:szCs w:val="28"/>
                <w:lang w:eastAsia="en-GB"/>
              </w:rPr>
              <w:t>Technical Assessment Questions for Down Select</w:t>
            </w:r>
          </w:p>
        </w:tc>
      </w:tr>
      <w:bookmarkEnd w:id="178"/>
    </w:tbl>
    <w:p w14:paraId="18ACE37D" w14:textId="77777777" w:rsidR="0080777F" w:rsidRDefault="0080777F" w:rsidP="002E59CE"/>
    <w:p w14:paraId="008AE3E8" w14:textId="77777777" w:rsidR="0080777F" w:rsidRDefault="0080777F" w:rsidP="002E59CE"/>
    <w:p w14:paraId="5C72E61A" w14:textId="77777777" w:rsidR="0080777F" w:rsidRDefault="0080777F" w:rsidP="002E59CE"/>
    <w:p w14:paraId="743A90C5" w14:textId="77777777" w:rsidR="0080777F" w:rsidRDefault="0080777F" w:rsidP="002E59CE"/>
    <w:p w14:paraId="32DCC876" w14:textId="77777777" w:rsidR="009407F6" w:rsidRDefault="009407F6" w:rsidP="002E59CE"/>
    <w:p w14:paraId="24CF3D29" w14:textId="77777777" w:rsidR="009407F6" w:rsidRDefault="009407F6" w:rsidP="002E59CE"/>
    <w:p w14:paraId="294FEDD4" w14:textId="77777777" w:rsidR="009407F6" w:rsidRDefault="009407F6" w:rsidP="002E59CE"/>
    <w:p w14:paraId="5C49987B" w14:textId="77777777" w:rsidR="009407F6" w:rsidRDefault="009407F6" w:rsidP="002E59CE"/>
    <w:p w14:paraId="363B889C" w14:textId="77777777" w:rsidR="0080777F" w:rsidRDefault="0080777F" w:rsidP="002E59CE"/>
    <w:p w14:paraId="565940CA" w14:textId="77777777" w:rsidR="0080777F" w:rsidRDefault="0080777F" w:rsidP="002E59CE"/>
    <w:p w14:paraId="51E0718A" w14:textId="77777777" w:rsidR="0080777F" w:rsidRDefault="0080777F" w:rsidP="002E59CE"/>
    <w:p w14:paraId="603BC259" w14:textId="088B6BDA" w:rsidR="006379FD" w:rsidRDefault="006379FD" w:rsidP="006379FD">
      <w:pPr>
        <w:pStyle w:val="Heading2"/>
      </w:pPr>
      <w:bookmarkStart w:id="182" w:name="_Toc205192461"/>
      <w:bookmarkStart w:id="183" w:name="_Toc205193430"/>
      <w:r>
        <w:lastRenderedPageBreak/>
        <w:t>Part 1A</w:t>
      </w:r>
      <w:bookmarkEnd w:id="182"/>
      <w:r w:rsidR="00DD6E33">
        <w:t xml:space="preserve"> Preliminary Questions</w:t>
      </w:r>
      <w:bookmarkEnd w:id="183"/>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6"/>
        <w:gridCol w:w="671"/>
        <w:gridCol w:w="4011"/>
        <w:gridCol w:w="4536"/>
      </w:tblGrid>
      <w:tr w:rsidR="00327B5D" w:rsidRPr="005E3847" w14:paraId="51EA31CB" w14:textId="77777777" w:rsidTr="6DD6C688">
        <w:trPr>
          <w:trHeight w:val="20"/>
        </w:trPr>
        <w:tc>
          <w:tcPr>
            <w:tcW w:w="1177" w:type="dxa"/>
            <w:gridSpan w:val="2"/>
            <w:vMerge w:val="restart"/>
            <w:shd w:val="clear" w:color="auto" w:fill="D9D2E9"/>
            <w:tcMar>
              <w:top w:w="100" w:type="dxa"/>
              <w:left w:w="100" w:type="dxa"/>
              <w:bottom w:w="100" w:type="dxa"/>
              <w:right w:w="100" w:type="dxa"/>
            </w:tcMar>
          </w:tcPr>
          <w:p w14:paraId="378631C2" w14:textId="6488AE33" w:rsidR="00327B5D" w:rsidRPr="005E3847" w:rsidRDefault="00327B5D"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t xml:space="preserve">Part </w:t>
            </w:r>
          </w:p>
          <w:p w14:paraId="322FAAB5" w14:textId="3A7FD1A3" w:rsidR="00327B5D" w:rsidRPr="005E3847" w:rsidRDefault="00327B5D"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1</w:t>
            </w:r>
            <w:r w:rsidR="009515C0" w:rsidRPr="005E3847">
              <w:rPr>
                <w:rFonts w:ascii="Arial" w:eastAsia="Arial" w:hAnsi="Arial" w:cs="Arial"/>
                <w:b/>
                <w:sz w:val="72"/>
                <w:szCs w:val="72"/>
              </w:rPr>
              <w:t>a</w:t>
            </w:r>
          </w:p>
        </w:tc>
        <w:tc>
          <w:tcPr>
            <w:tcW w:w="8547" w:type="dxa"/>
            <w:gridSpan w:val="2"/>
            <w:shd w:val="clear" w:color="auto" w:fill="D9D2E9"/>
            <w:tcMar>
              <w:top w:w="100" w:type="dxa"/>
              <w:left w:w="100" w:type="dxa"/>
              <w:bottom w:w="100" w:type="dxa"/>
              <w:right w:w="100" w:type="dxa"/>
            </w:tcMar>
          </w:tcPr>
          <w:p w14:paraId="69B4A350" w14:textId="104F1D3E" w:rsidR="00327B5D" w:rsidRPr="008A71DC" w:rsidRDefault="00D5315A" w:rsidP="00890D43">
            <w:pPr>
              <w:pStyle w:val="Cover-Subtitle"/>
              <w:spacing w:before="60" w:after="60"/>
              <w:rPr>
                <w:b/>
                <w:bCs/>
                <w:sz w:val="28"/>
                <w:szCs w:val="28"/>
              </w:rPr>
            </w:pPr>
            <w:bookmarkStart w:id="184" w:name="_j1w06fxnilqy" w:colFirst="0" w:colLast="0"/>
            <w:bookmarkStart w:id="185" w:name="_Toc205193431"/>
            <w:bookmarkEnd w:id="184"/>
            <w:r w:rsidRPr="008A71DC">
              <w:rPr>
                <w:b/>
                <w:bCs/>
                <w:color w:val="auto"/>
                <w:sz w:val="28"/>
                <w:szCs w:val="28"/>
              </w:rPr>
              <w:t>Preliminary Questions</w:t>
            </w:r>
            <w:bookmarkEnd w:id="185"/>
          </w:p>
        </w:tc>
      </w:tr>
      <w:tr w:rsidR="00327B5D" w:rsidRPr="005E3847" w14:paraId="3FCB0A3D" w14:textId="77777777" w:rsidTr="6DD6C688">
        <w:trPr>
          <w:trHeight w:val="20"/>
        </w:trPr>
        <w:tc>
          <w:tcPr>
            <w:tcW w:w="1177" w:type="dxa"/>
            <w:gridSpan w:val="2"/>
            <w:vMerge/>
            <w:tcMar>
              <w:top w:w="100" w:type="dxa"/>
              <w:left w:w="100" w:type="dxa"/>
              <w:bottom w:w="100" w:type="dxa"/>
              <w:right w:w="100" w:type="dxa"/>
            </w:tcMar>
          </w:tcPr>
          <w:p w14:paraId="20850AA5" w14:textId="77777777" w:rsidR="00327B5D" w:rsidRPr="005E3847" w:rsidRDefault="00327B5D" w:rsidP="00890D43">
            <w:pPr>
              <w:widowControl w:val="0"/>
              <w:spacing w:before="60" w:after="60"/>
              <w:jc w:val="center"/>
              <w:rPr>
                <w:rFonts w:ascii="Arial" w:eastAsia="Arial" w:hAnsi="Arial" w:cs="Arial"/>
                <w:sz w:val="28"/>
                <w:szCs w:val="28"/>
              </w:rPr>
            </w:pPr>
          </w:p>
        </w:tc>
        <w:tc>
          <w:tcPr>
            <w:tcW w:w="8547" w:type="dxa"/>
            <w:gridSpan w:val="2"/>
            <w:shd w:val="clear" w:color="auto" w:fill="D9D2E9"/>
            <w:tcMar>
              <w:top w:w="100" w:type="dxa"/>
              <w:left w:w="100" w:type="dxa"/>
              <w:bottom w:w="100" w:type="dxa"/>
              <w:right w:w="100" w:type="dxa"/>
            </w:tcMar>
          </w:tcPr>
          <w:p w14:paraId="31B8D546" w14:textId="1E1F4F08" w:rsidR="00327B5D" w:rsidRPr="005E3847" w:rsidRDefault="00D5315A"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 xml:space="preserve">Please ensure to complete all </w:t>
            </w:r>
            <w:r w:rsidR="00C5114C" w:rsidRPr="005E3847">
              <w:rPr>
                <w:rFonts w:ascii="Arial" w:eastAsia="Arial" w:hAnsi="Arial" w:cs="Arial"/>
                <w:i/>
                <w:sz w:val="28"/>
                <w:szCs w:val="28"/>
              </w:rPr>
              <w:t xml:space="preserve">applicable </w:t>
            </w:r>
            <w:r w:rsidRPr="005E3847">
              <w:rPr>
                <w:rFonts w:ascii="Arial" w:eastAsia="Arial" w:hAnsi="Arial" w:cs="Arial"/>
                <w:i/>
                <w:sz w:val="28"/>
                <w:szCs w:val="28"/>
              </w:rPr>
              <w:t>questions.</w:t>
            </w:r>
          </w:p>
          <w:p w14:paraId="2AF623E0" w14:textId="2933D883" w:rsidR="00D5315A" w:rsidRPr="005E3847" w:rsidRDefault="00D5315A" w:rsidP="00890D43">
            <w:pPr>
              <w:widowControl w:val="0"/>
              <w:spacing w:before="60" w:after="60"/>
              <w:rPr>
                <w:rFonts w:ascii="Arial" w:eastAsia="Arial" w:hAnsi="Arial" w:cs="Arial"/>
                <w:b/>
                <w:bCs/>
                <w:iCs/>
                <w:sz w:val="28"/>
                <w:szCs w:val="28"/>
              </w:rPr>
            </w:pPr>
          </w:p>
        </w:tc>
      </w:tr>
      <w:tr w:rsidR="00327B5D" w:rsidRPr="005E3847" w14:paraId="31450865" w14:textId="77777777" w:rsidTr="6DD6C688">
        <w:trPr>
          <w:trHeight w:val="20"/>
        </w:trPr>
        <w:tc>
          <w:tcPr>
            <w:tcW w:w="506" w:type="dxa"/>
            <w:shd w:val="clear" w:color="auto" w:fill="FFFFFF" w:themeFill="background2"/>
            <w:tcMar>
              <w:top w:w="100" w:type="dxa"/>
              <w:left w:w="100" w:type="dxa"/>
              <w:bottom w:w="100" w:type="dxa"/>
              <w:right w:w="100" w:type="dxa"/>
            </w:tcMar>
          </w:tcPr>
          <w:p w14:paraId="6B549309" w14:textId="77777777" w:rsidR="00327B5D" w:rsidRPr="005E3847" w:rsidRDefault="00327B5D"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FFFFFF" w:themeFill="background2"/>
            <w:tcMar>
              <w:top w:w="100" w:type="dxa"/>
              <w:left w:w="100" w:type="dxa"/>
              <w:bottom w:w="100" w:type="dxa"/>
              <w:right w:w="100" w:type="dxa"/>
            </w:tcMar>
          </w:tcPr>
          <w:p w14:paraId="2FCC60D5" w14:textId="58AAE6BC" w:rsidR="00327B5D" w:rsidRDefault="6DD6C688" w:rsidP="6DD6C688">
            <w:pPr>
              <w:widowControl w:val="0"/>
              <w:spacing w:before="60" w:after="60"/>
              <w:rPr>
                <w:rFonts w:ascii="Arial" w:eastAsia="Arial" w:hAnsi="Arial" w:cs="Arial"/>
                <w:b/>
                <w:bCs/>
                <w:sz w:val="28"/>
                <w:szCs w:val="28"/>
              </w:rPr>
            </w:pPr>
            <w:r w:rsidRPr="6DD6C688">
              <w:rPr>
                <w:rFonts w:ascii="Arial" w:eastAsia="Arial" w:hAnsi="Arial" w:cs="Arial"/>
                <w:b/>
                <w:bCs/>
                <w:sz w:val="28"/>
                <w:szCs w:val="28"/>
              </w:rPr>
              <w:t>What is Your registered company name and address?</w:t>
            </w:r>
          </w:p>
          <w:p w14:paraId="71068BB5" w14:textId="77777777" w:rsidR="008620E3" w:rsidRDefault="008620E3" w:rsidP="00890D43">
            <w:pPr>
              <w:widowControl w:val="0"/>
              <w:spacing w:before="60" w:after="60"/>
              <w:rPr>
                <w:rFonts w:ascii="Arial" w:eastAsia="Arial" w:hAnsi="Arial" w:cs="Arial"/>
                <w:b/>
                <w:sz w:val="28"/>
                <w:szCs w:val="28"/>
              </w:rPr>
            </w:pPr>
          </w:p>
          <w:p w14:paraId="6012FBC8" w14:textId="020CB101" w:rsidR="008620E3" w:rsidRDefault="008620E3" w:rsidP="00890D43">
            <w:pPr>
              <w:widowControl w:val="0"/>
              <w:spacing w:before="60" w:after="60"/>
              <w:rPr>
                <w:rFonts w:ascii="Arial" w:eastAsia="Arial" w:hAnsi="Arial" w:cs="Arial"/>
                <w:b/>
                <w:sz w:val="28"/>
                <w:szCs w:val="28"/>
              </w:rPr>
            </w:pPr>
            <w:r>
              <w:rPr>
                <w:rFonts w:ascii="Arial" w:eastAsia="Arial" w:hAnsi="Arial" w:cs="Arial"/>
                <w:b/>
                <w:sz w:val="28"/>
                <w:szCs w:val="28"/>
              </w:rPr>
              <w:t>Please provide the following details for the point of contact to be used in this Procurement:</w:t>
            </w:r>
          </w:p>
          <w:p w14:paraId="149EBA4F" w14:textId="772F79A4" w:rsidR="008620E3" w:rsidRDefault="008620E3" w:rsidP="008620E3">
            <w:pPr>
              <w:pStyle w:val="ListParagraph"/>
              <w:widowControl w:val="0"/>
              <w:numPr>
                <w:ilvl w:val="0"/>
                <w:numId w:val="39"/>
              </w:numPr>
              <w:spacing w:before="60" w:after="60"/>
              <w:rPr>
                <w:rFonts w:ascii="Arial" w:eastAsia="Arial" w:hAnsi="Arial" w:cs="Arial"/>
                <w:b/>
                <w:sz w:val="28"/>
                <w:szCs w:val="28"/>
              </w:rPr>
            </w:pPr>
            <w:r>
              <w:rPr>
                <w:rFonts w:ascii="Arial" w:eastAsia="Arial" w:hAnsi="Arial" w:cs="Arial"/>
                <w:b/>
                <w:sz w:val="28"/>
                <w:szCs w:val="28"/>
              </w:rPr>
              <w:t>Name</w:t>
            </w:r>
          </w:p>
          <w:p w14:paraId="72A5E791" w14:textId="42EB0ABB" w:rsidR="008620E3" w:rsidRDefault="008620E3" w:rsidP="008620E3">
            <w:pPr>
              <w:pStyle w:val="ListParagraph"/>
              <w:widowControl w:val="0"/>
              <w:numPr>
                <w:ilvl w:val="0"/>
                <w:numId w:val="39"/>
              </w:numPr>
              <w:spacing w:before="60" w:after="60"/>
              <w:rPr>
                <w:rFonts w:ascii="Arial" w:eastAsia="Arial" w:hAnsi="Arial" w:cs="Arial"/>
                <w:b/>
                <w:sz w:val="28"/>
                <w:szCs w:val="28"/>
              </w:rPr>
            </w:pPr>
            <w:r>
              <w:rPr>
                <w:rFonts w:ascii="Arial" w:eastAsia="Arial" w:hAnsi="Arial" w:cs="Arial"/>
                <w:b/>
                <w:sz w:val="28"/>
                <w:szCs w:val="28"/>
              </w:rPr>
              <w:t>Role in Bidder organisation</w:t>
            </w:r>
          </w:p>
          <w:p w14:paraId="40EE68B1" w14:textId="77E6F89B" w:rsidR="008620E3" w:rsidRDefault="008620E3" w:rsidP="008620E3">
            <w:pPr>
              <w:pStyle w:val="ListParagraph"/>
              <w:widowControl w:val="0"/>
              <w:numPr>
                <w:ilvl w:val="0"/>
                <w:numId w:val="39"/>
              </w:numPr>
              <w:spacing w:before="60" w:after="60"/>
              <w:rPr>
                <w:rFonts w:ascii="Arial" w:eastAsia="Arial" w:hAnsi="Arial" w:cs="Arial"/>
                <w:b/>
                <w:sz w:val="28"/>
                <w:szCs w:val="28"/>
              </w:rPr>
            </w:pPr>
            <w:r>
              <w:rPr>
                <w:rFonts w:ascii="Arial" w:eastAsia="Arial" w:hAnsi="Arial" w:cs="Arial"/>
                <w:b/>
                <w:sz w:val="28"/>
                <w:szCs w:val="28"/>
              </w:rPr>
              <w:t>Email Address</w:t>
            </w:r>
          </w:p>
          <w:p w14:paraId="3C492A54" w14:textId="232E5863" w:rsidR="008620E3" w:rsidRPr="008620E3" w:rsidRDefault="008620E3" w:rsidP="008620E3">
            <w:pPr>
              <w:pStyle w:val="ListParagraph"/>
              <w:widowControl w:val="0"/>
              <w:numPr>
                <w:ilvl w:val="0"/>
                <w:numId w:val="39"/>
              </w:numPr>
              <w:spacing w:before="60" w:after="60"/>
              <w:rPr>
                <w:rFonts w:ascii="Arial" w:eastAsia="Arial" w:hAnsi="Arial" w:cs="Arial"/>
                <w:b/>
                <w:sz w:val="28"/>
                <w:szCs w:val="28"/>
              </w:rPr>
            </w:pPr>
            <w:r>
              <w:rPr>
                <w:rFonts w:ascii="Arial" w:eastAsia="Arial" w:hAnsi="Arial" w:cs="Arial"/>
                <w:b/>
                <w:sz w:val="28"/>
                <w:szCs w:val="28"/>
              </w:rPr>
              <w:t>Contact Number</w:t>
            </w:r>
          </w:p>
          <w:p w14:paraId="0C1BB64B" w14:textId="77777777" w:rsidR="008620E3" w:rsidRDefault="008620E3" w:rsidP="00890D43">
            <w:pPr>
              <w:widowControl w:val="0"/>
              <w:spacing w:before="60" w:after="60"/>
              <w:rPr>
                <w:rFonts w:ascii="Arial" w:eastAsia="Arial" w:hAnsi="Arial" w:cs="Arial"/>
                <w:b/>
                <w:sz w:val="28"/>
                <w:szCs w:val="28"/>
              </w:rPr>
            </w:pPr>
          </w:p>
          <w:p w14:paraId="1A11294E" w14:textId="06D57DD0" w:rsidR="00ED45BA" w:rsidRDefault="00ED45BA" w:rsidP="00890D43">
            <w:pPr>
              <w:widowControl w:val="0"/>
              <w:spacing w:before="60" w:after="60"/>
              <w:rPr>
                <w:rFonts w:ascii="Arial" w:eastAsia="Arial" w:hAnsi="Arial" w:cs="Arial"/>
                <w:b/>
                <w:sz w:val="28"/>
                <w:szCs w:val="28"/>
              </w:rPr>
            </w:pPr>
            <w:r>
              <w:rPr>
                <w:rFonts w:ascii="Arial" w:eastAsia="Arial" w:hAnsi="Arial" w:cs="Arial"/>
                <w:b/>
                <w:sz w:val="28"/>
                <w:szCs w:val="28"/>
              </w:rPr>
              <w:t>Please confirm the name a</w:t>
            </w:r>
            <w:r w:rsidR="00705EBB">
              <w:rPr>
                <w:rFonts w:ascii="Arial" w:eastAsia="Arial" w:hAnsi="Arial" w:cs="Arial"/>
                <w:b/>
                <w:sz w:val="28"/>
                <w:szCs w:val="28"/>
              </w:rPr>
              <w:t>n</w:t>
            </w:r>
            <w:r>
              <w:rPr>
                <w:rFonts w:ascii="Arial" w:eastAsia="Arial" w:hAnsi="Arial" w:cs="Arial"/>
                <w:b/>
                <w:sz w:val="28"/>
                <w:szCs w:val="28"/>
              </w:rPr>
              <w:t xml:space="preserve">d registered address of </w:t>
            </w:r>
          </w:p>
          <w:p w14:paraId="0D201EB5" w14:textId="7885AC2B" w:rsidR="00ED45BA" w:rsidRDefault="6DD6C688" w:rsidP="6DD6C688">
            <w:pPr>
              <w:pStyle w:val="ListParagraph"/>
              <w:widowControl w:val="0"/>
              <w:numPr>
                <w:ilvl w:val="0"/>
                <w:numId w:val="23"/>
              </w:numPr>
              <w:spacing w:before="60" w:after="60"/>
              <w:rPr>
                <w:rFonts w:ascii="Arial" w:eastAsia="Arial" w:hAnsi="Arial" w:cs="Arial"/>
                <w:b/>
                <w:bCs/>
                <w:sz w:val="28"/>
                <w:szCs w:val="28"/>
              </w:rPr>
            </w:pPr>
            <w:r w:rsidRPr="6DD6C688">
              <w:rPr>
                <w:rFonts w:ascii="Arial" w:eastAsia="Arial" w:hAnsi="Arial" w:cs="Arial"/>
                <w:b/>
                <w:bCs/>
                <w:sz w:val="28"/>
                <w:szCs w:val="28"/>
              </w:rPr>
              <w:t xml:space="preserve">Your Parent Company, and </w:t>
            </w:r>
          </w:p>
          <w:p w14:paraId="2699A80C" w14:textId="33D8135D" w:rsidR="00D5315A" w:rsidRPr="005E3847" w:rsidRDefault="6DD6C688" w:rsidP="6DD6C688">
            <w:pPr>
              <w:pStyle w:val="ListParagraph"/>
              <w:widowControl w:val="0"/>
              <w:numPr>
                <w:ilvl w:val="0"/>
                <w:numId w:val="23"/>
              </w:numPr>
              <w:spacing w:before="60" w:after="60"/>
              <w:rPr>
                <w:rFonts w:ascii="Arial" w:eastAsia="Arial" w:hAnsi="Arial" w:cs="Arial"/>
                <w:sz w:val="28"/>
                <w:szCs w:val="28"/>
              </w:rPr>
            </w:pPr>
            <w:r w:rsidRPr="6DD6C688">
              <w:rPr>
                <w:rFonts w:ascii="Arial" w:eastAsia="Arial" w:hAnsi="Arial" w:cs="Arial"/>
                <w:b/>
                <w:bCs/>
                <w:sz w:val="28"/>
                <w:szCs w:val="28"/>
              </w:rPr>
              <w:t>Your Ultimate Parent Company</w:t>
            </w:r>
          </w:p>
        </w:tc>
        <w:tc>
          <w:tcPr>
            <w:tcW w:w="4536" w:type="dxa"/>
            <w:shd w:val="clear" w:color="auto" w:fill="FFFFFF" w:themeFill="background2"/>
            <w:tcMar>
              <w:top w:w="100" w:type="dxa"/>
              <w:left w:w="100" w:type="dxa"/>
              <w:bottom w:w="100" w:type="dxa"/>
              <w:right w:w="100" w:type="dxa"/>
            </w:tcMar>
          </w:tcPr>
          <w:p w14:paraId="6FD09DDD" w14:textId="1227AD24" w:rsidR="00327B5D" w:rsidRPr="005E3847" w:rsidRDefault="6DD6C688" w:rsidP="00890D43">
            <w:pPr>
              <w:widowControl w:val="0"/>
              <w:spacing w:before="60" w:after="60"/>
              <w:rPr>
                <w:rFonts w:ascii="Arial" w:eastAsia="Arial" w:hAnsi="Arial" w:cs="Arial"/>
                <w:sz w:val="28"/>
                <w:szCs w:val="28"/>
              </w:rPr>
            </w:pPr>
            <w:r w:rsidRPr="6DD6C688">
              <w:rPr>
                <w:rFonts w:ascii="Arial" w:eastAsia="Arial" w:hAnsi="Arial" w:cs="Arial"/>
                <w:sz w:val="28"/>
                <w:szCs w:val="28"/>
              </w:rPr>
              <w:t>[Type Your answer here]</w:t>
            </w:r>
          </w:p>
        </w:tc>
      </w:tr>
      <w:tr w:rsidR="00327B5D" w:rsidRPr="005E3847" w14:paraId="540FB49D" w14:textId="77777777" w:rsidTr="6DD6C688">
        <w:trPr>
          <w:trHeight w:val="20"/>
        </w:trPr>
        <w:tc>
          <w:tcPr>
            <w:tcW w:w="506" w:type="dxa"/>
            <w:tcMar>
              <w:top w:w="100" w:type="dxa"/>
              <w:left w:w="100" w:type="dxa"/>
              <w:bottom w:w="100" w:type="dxa"/>
              <w:right w:w="100" w:type="dxa"/>
            </w:tcMar>
          </w:tcPr>
          <w:p w14:paraId="405FCDC1" w14:textId="77777777" w:rsidR="00327B5D" w:rsidRPr="005E3847" w:rsidRDefault="00327B5D"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36652E65" w14:textId="7EF6D268" w:rsidR="00D5315A" w:rsidRPr="00890D43" w:rsidRDefault="6DD6C688" w:rsidP="00890D43">
            <w:pPr>
              <w:widowControl w:val="0"/>
              <w:spacing w:before="60" w:after="60"/>
              <w:rPr>
                <w:rFonts w:ascii="Arial" w:eastAsia="Arial" w:hAnsi="Arial" w:cs="Arial"/>
                <w:b/>
                <w:bCs/>
                <w:sz w:val="28"/>
                <w:szCs w:val="28"/>
              </w:rPr>
            </w:pPr>
            <w:r w:rsidRPr="6DD6C688">
              <w:rPr>
                <w:b/>
                <w:bCs/>
                <w:sz w:val="28"/>
                <w:szCs w:val="28"/>
              </w:rPr>
              <w:t>What is Your central digital platform unique identifier?</w:t>
            </w:r>
          </w:p>
        </w:tc>
        <w:tc>
          <w:tcPr>
            <w:tcW w:w="4536" w:type="dxa"/>
            <w:tcMar>
              <w:top w:w="100" w:type="dxa"/>
              <w:left w:w="100" w:type="dxa"/>
              <w:bottom w:w="100" w:type="dxa"/>
              <w:right w:w="100" w:type="dxa"/>
            </w:tcMar>
          </w:tcPr>
          <w:p w14:paraId="62B1A4E4" w14:textId="403A749E" w:rsidR="00327B5D" w:rsidRPr="005E3847" w:rsidRDefault="00D5315A" w:rsidP="00890D43">
            <w:pPr>
              <w:widowControl w:val="0"/>
              <w:spacing w:before="60" w:after="60"/>
              <w:rPr>
                <w:rFonts w:ascii="Arial" w:eastAsia="Arial" w:hAnsi="Arial" w:cs="Arial"/>
                <w:bCs/>
                <w:sz w:val="28"/>
                <w:szCs w:val="28"/>
              </w:rPr>
            </w:pPr>
            <w:r w:rsidRPr="005E3847">
              <w:rPr>
                <w:bCs/>
                <w:sz w:val="28"/>
                <w:szCs w:val="28"/>
              </w:rPr>
              <w:t>[Insert unique identifier]</w:t>
            </w:r>
          </w:p>
        </w:tc>
      </w:tr>
      <w:tr w:rsidR="00D5315A" w:rsidRPr="005E3847" w14:paraId="22BC4BAF" w14:textId="77777777" w:rsidTr="6DD6C688">
        <w:trPr>
          <w:trHeight w:val="20"/>
        </w:trPr>
        <w:tc>
          <w:tcPr>
            <w:tcW w:w="506" w:type="dxa"/>
            <w:tcMar>
              <w:top w:w="100" w:type="dxa"/>
              <w:left w:w="100" w:type="dxa"/>
              <w:bottom w:w="100" w:type="dxa"/>
              <w:right w:w="100" w:type="dxa"/>
            </w:tcMar>
          </w:tcPr>
          <w:p w14:paraId="7990D98D" w14:textId="77777777" w:rsidR="00D5315A" w:rsidRPr="005E3847" w:rsidRDefault="00D5315A"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46D1D56C" w14:textId="3C758B87" w:rsidR="00D5315A" w:rsidRPr="005E3847" w:rsidRDefault="6DD6C688" w:rsidP="00890D43">
            <w:pPr>
              <w:widowControl w:val="0"/>
              <w:spacing w:before="60" w:after="60"/>
              <w:rPr>
                <w:b/>
                <w:bCs/>
                <w:sz w:val="28"/>
                <w:szCs w:val="28"/>
              </w:rPr>
            </w:pPr>
            <w:r w:rsidRPr="6DD6C688">
              <w:rPr>
                <w:b/>
                <w:bCs/>
                <w:sz w:val="28"/>
                <w:szCs w:val="28"/>
              </w:rPr>
              <w:t>Please confirm if You are bidding as a single supplier (with or without Key Sub-contractors) or as part of a group or consortium.</w:t>
            </w:r>
          </w:p>
          <w:p w14:paraId="7AF5602E" w14:textId="79710A56" w:rsidR="00D5315A" w:rsidRPr="005E3847" w:rsidRDefault="6DD6C688" w:rsidP="00890D43">
            <w:pPr>
              <w:widowControl w:val="0"/>
              <w:spacing w:before="60" w:after="60"/>
              <w:rPr>
                <w:sz w:val="28"/>
                <w:szCs w:val="28"/>
              </w:rPr>
            </w:pPr>
            <w:r w:rsidRPr="6DD6C688">
              <w:rPr>
                <w:sz w:val="28"/>
                <w:szCs w:val="28"/>
              </w:rPr>
              <w:t xml:space="preserve">If You are bidding as part of a group or consortium (including where You intend to establish a legal entity to deliver the contract), </w:t>
            </w:r>
            <w:r w:rsidRPr="6DD6C688">
              <w:rPr>
                <w:b/>
                <w:bCs/>
                <w:sz w:val="28"/>
                <w:szCs w:val="28"/>
              </w:rPr>
              <w:t>please provide:</w:t>
            </w:r>
            <w:r w:rsidRPr="6DD6C688">
              <w:rPr>
                <w:sz w:val="28"/>
                <w:szCs w:val="28"/>
              </w:rPr>
              <w:t xml:space="preserve"> </w:t>
            </w:r>
          </w:p>
          <w:p w14:paraId="3277BDA5" w14:textId="77777777" w:rsidR="00D5315A" w:rsidRPr="005E3847" w:rsidRDefault="00D5315A" w:rsidP="00FC0FD8">
            <w:pPr>
              <w:pStyle w:val="ListParagraph"/>
              <w:widowControl w:val="0"/>
              <w:numPr>
                <w:ilvl w:val="0"/>
                <w:numId w:val="8"/>
              </w:numPr>
              <w:spacing w:before="60" w:after="60"/>
              <w:rPr>
                <w:sz w:val="28"/>
                <w:szCs w:val="28"/>
              </w:rPr>
            </w:pPr>
            <w:r w:rsidRPr="005E3847">
              <w:rPr>
                <w:sz w:val="28"/>
                <w:szCs w:val="28"/>
              </w:rPr>
              <w:t>the name of the group/consortium</w:t>
            </w:r>
          </w:p>
          <w:p w14:paraId="36B34360" w14:textId="77777777" w:rsidR="00D5315A" w:rsidRPr="005E3847" w:rsidRDefault="00D5315A" w:rsidP="00FC0FD8">
            <w:pPr>
              <w:pStyle w:val="ListParagraph"/>
              <w:widowControl w:val="0"/>
              <w:numPr>
                <w:ilvl w:val="0"/>
                <w:numId w:val="8"/>
              </w:numPr>
              <w:spacing w:before="60" w:after="60"/>
              <w:rPr>
                <w:sz w:val="28"/>
                <w:szCs w:val="28"/>
              </w:rPr>
            </w:pPr>
            <w:r w:rsidRPr="005E3847">
              <w:rPr>
                <w:sz w:val="28"/>
                <w:szCs w:val="28"/>
              </w:rPr>
              <w:t>the proposed structure of the group/consortium, including the legal structure where applicable</w:t>
            </w:r>
          </w:p>
          <w:p w14:paraId="21B0F06F" w14:textId="77777777" w:rsidR="00D5315A" w:rsidRPr="005E3847" w:rsidRDefault="00D5315A" w:rsidP="00FC0FD8">
            <w:pPr>
              <w:pStyle w:val="ListParagraph"/>
              <w:widowControl w:val="0"/>
              <w:numPr>
                <w:ilvl w:val="0"/>
                <w:numId w:val="8"/>
              </w:numPr>
              <w:spacing w:before="60" w:after="60"/>
              <w:rPr>
                <w:sz w:val="28"/>
                <w:szCs w:val="28"/>
              </w:rPr>
            </w:pPr>
            <w:r w:rsidRPr="005E3847">
              <w:rPr>
                <w:sz w:val="28"/>
                <w:szCs w:val="28"/>
              </w:rPr>
              <w:t>the name of the lead member in the group/consortium</w:t>
            </w:r>
          </w:p>
          <w:p w14:paraId="44F6F35A" w14:textId="3F336CF7" w:rsidR="00D5315A" w:rsidRPr="005E3847" w:rsidRDefault="6DD6C688" w:rsidP="00FC0FD8">
            <w:pPr>
              <w:pStyle w:val="ListParagraph"/>
              <w:widowControl w:val="0"/>
              <w:numPr>
                <w:ilvl w:val="0"/>
                <w:numId w:val="8"/>
              </w:numPr>
              <w:spacing w:before="60" w:after="60"/>
              <w:rPr>
                <w:sz w:val="28"/>
                <w:szCs w:val="28"/>
              </w:rPr>
            </w:pPr>
            <w:r w:rsidRPr="6DD6C688">
              <w:rPr>
                <w:sz w:val="28"/>
                <w:szCs w:val="28"/>
              </w:rPr>
              <w:lastRenderedPageBreak/>
              <w:t xml:space="preserve">Your role in the group/consortium (e.g. lead member, consortium member, </w:t>
            </w:r>
            <w:r w:rsidR="00DD75E1">
              <w:rPr>
                <w:sz w:val="28"/>
                <w:szCs w:val="28"/>
              </w:rPr>
              <w:t>Key S</w:t>
            </w:r>
            <w:r w:rsidRPr="6DD6C688">
              <w:rPr>
                <w:sz w:val="28"/>
                <w:szCs w:val="28"/>
              </w:rPr>
              <w:t>ub-contractor)</w:t>
            </w:r>
          </w:p>
        </w:tc>
        <w:tc>
          <w:tcPr>
            <w:tcW w:w="4536" w:type="dxa"/>
            <w:tcMar>
              <w:top w:w="100" w:type="dxa"/>
              <w:left w:w="100" w:type="dxa"/>
              <w:bottom w:w="100" w:type="dxa"/>
              <w:right w:w="100" w:type="dxa"/>
            </w:tcMar>
          </w:tcPr>
          <w:p w14:paraId="50E2AAB9" w14:textId="6B678018" w:rsidR="00D5315A" w:rsidRPr="005E3847" w:rsidRDefault="6DD6C688" w:rsidP="00890D43">
            <w:pPr>
              <w:widowControl w:val="0"/>
              <w:spacing w:before="60" w:after="60"/>
              <w:rPr>
                <w:rFonts w:ascii="Arial" w:eastAsia="Arial" w:hAnsi="Arial" w:cs="Arial"/>
                <w:sz w:val="28"/>
                <w:szCs w:val="28"/>
              </w:rPr>
            </w:pPr>
            <w:r w:rsidRPr="6DD6C688">
              <w:rPr>
                <w:rFonts w:ascii="Arial" w:eastAsia="Arial" w:hAnsi="Arial" w:cs="Arial"/>
                <w:sz w:val="28"/>
                <w:szCs w:val="28"/>
              </w:rPr>
              <w:lastRenderedPageBreak/>
              <w:t>[Type Your answer here]</w:t>
            </w:r>
          </w:p>
        </w:tc>
      </w:tr>
      <w:tr w:rsidR="00D5315A" w:rsidRPr="005E3847" w14:paraId="5467B5AE" w14:textId="77777777" w:rsidTr="6DD6C688">
        <w:trPr>
          <w:trHeight w:val="20"/>
        </w:trPr>
        <w:tc>
          <w:tcPr>
            <w:tcW w:w="506" w:type="dxa"/>
            <w:tcMar>
              <w:top w:w="100" w:type="dxa"/>
              <w:left w:w="100" w:type="dxa"/>
              <w:bottom w:w="100" w:type="dxa"/>
              <w:right w:w="100" w:type="dxa"/>
            </w:tcMar>
          </w:tcPr>
          <w:p w14:paraId="2CB02F33" w14:textId="77777777" w:rsidR="00D5315A" w:rsidRPr="005E3847" w:rsidRDefault="00D5315A"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32ED1B7D" w14:textId="3E117E1B" w:rsidR="00D5315A" w:rsidRPr="005E3847" w:rsidRDefault="3287B9DF" w:rsidP="3287B9DF">
            <w:pPr>
              <w:widowControl w:val="0"/>
              <w:spacing w:before="60" w:after="60" w:line="259" w:lineRule="auto"/>
              <w:rPr>
                <w:b/>
                <w:bCs/>
                <w:sz w:val="28"/>
                <w:szCs w:val="28"/>
              </w:rPr>
            </w:pPr>
            <w:r w:rsidRPr="3287B9DF">
              <w:rPr>
                <w:b/>
                <w:bCs/>
                <w:sz w:val="28"/>
                <w:szCs w:val="28"/>
              </w:rPr>
              <w:t>Question not Used</w:t>
            </w:r>
          </w:p>
        </w:tc>
        <w:tc>
          <w:tcPr>
            <w:tcW w:w="4536" w:type="dxa"/>
            <w:tcMar>
              <w:top w:w="100" w:type="dxa"/>
              <w:left w:w="100" w:type="dxa"/>
              <w:bottom w:w="100" w:type="dxa"/>
              <w:right w:w="100" w:type="dxa"/>
            </w:tcMar>
          </w:tcPr>
          <w:p w14:paraId="4D446872" w14:textId="24366468" w:rsidR="00D5315A" w:rsidRPr="005E3847" w:rsidRDefault="00984F33" w:rsidP="00890D43">
            <w:pPr>
              <w:widowControl w:val="0"/>
              <w:spacing w:before="60" w:after="60"/>
              <w:rPr>
                <w:rFonts w:ascii="Arial" w:eastAsia="Arial" w:hAnsi="Arial" w:cs="Arial"/>
                <w:sz w:val="28"/>
                <w:szCs w:val="28"/>
              </w:rPr>
            </w:pPr>
            <w:r>
              <w:rPr>
                <w:rFonts w:ascii="Arial" w:eastAsia="Arial" w:hAnsi="Arial" w:cs="Arial"/>
                <w:sz w:val="28"/>
                <w:szCs w:val="28"/>
              </w:rPr>
              <w:t>N/A</w:t>
            </w:r>
          </w:p>
        </w:tc>
      </w:tr>
      <w:tr w:rsidR="009515C0" w:rsidRPr="005E3847" w14:paraId="592A6704" w14:textId="77777777" w:rsidTr="6DD6C688">
        <w:trPr>
          <w:trHeight w:val="20"/>
        </w:trPr>
        <w:tc>
          <w:tcPr>
            <w:tcW w:w="506" w:type="dxa"/>
            <w:tcMar>
              <w:top w:w="100" w:type="dxa"/>
              <w:left w:w="100" w:type="dxa"/>
              <w:bottom w:w="100" w:type="dxa"/>
              <w:right w:w="100" w:type="dxa"/>
            </w:tcMar>
          </w:tcPr>
          <w:p w14:paraId="29B1AD01" w14:textId="77777777" w:rsidR="009515C0" w:rsidRPr="005E3847" w:rsidRDefault="009515C0"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2046BC35" w14:textId="6F3DC7F1" w:rsidR="009515C0" w:rsidRPr="005E3847" w:rsidRDefault="6DD6C688" w:rsidP="00890D43">
            <w:pPr>
              <w:widowControl w:val="0"/>
              <w:spacing w:before="60" w:after="60"/>
              <w:rPr>
                <w:rFonts w:ascii="Arial" w:eastAsia="Arial" w:hAnsi="Arial" w:cs="Arial"/>
                <w:b/>
                <w:bCs/>
                <w:sz w:val="28"/>
                <w:szCs w:val="28"/>
              </w:rPr>
            </w:pPr>
            <w:r w:rsidRPr="6DD6C688">
              <w:rPr>
                <w:b/>
                <w:bCs/>
                <w:sz w:val="28"/>
                <w:szCs w:val="28"/>
              </w:rPr>
              <w:t>Are You on the debarment list?</w:t>
            </w:r>
          </w:p>
        </w:tc>
        <w:tc>
          <w:tcPr>
            <w:tcW w:w="4536" w:type="dxa"/>
            <w:tcMar>
              <w:top w:w="100" w:type="dxa"/>
              <w:left w:w="100" w:type="dxa"/>
              <w:bottom w:w="100" w:type="dxa"/>
              <w:right w:w="100" w:type="dxa"/>
            </w:tcMar>
          </w:tcPr>
          <w:p w14:paraId="2C7A313A" w14:textId="186EDCDD" w:rsidR="009515C0" w:rsidRPr="005E3847" w:rsidRDefault="00000000" w:rsidP="00890D43">
            <w:pPr>
              <w:widowControl w:val="0"/>
              <w:spacing w:before="60" w:after="60"/>
              <w:rPr>
                <w:rFonts w:ascii="Arial" w:eastAsia="Arial" w:hAnsi="Arial" w:cs="Arial"/>
                <w:sz w:val="28"/>
                <w:szCs w:val="28"/>
              </w:rPr>
            </w:pPr>
            <w:sdt>
              <w:sdtPr>
                <w:rPr>
                  <w:rFonts w:cs="Arial"/>
                  <w:sz w:val="28"/>
                  <w:szCs w:val="28"/>
                </w:rPr>
                <w:id w:val="-249043930"/>
                <w:placeholder>
                  <w:docPart w:val="7ED0867E6B634A3089B09826AE67B23A"/>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54AF039C" w14:textId="77C0B6EE" w:rsidR="009515C0" w:rsidRPr="005E3847" w:rsidRDefault="009515C0" w:rsidP="00890D43">
            <w:pPr>
              <w:widowControl w:val="0"/>
              <w:spacing w:before="60" w:after="60"/>
              <w:rPr>
                <w:rFonts w:ascii="Arial" w:eastAsia="Arial" w:hAnsi="Arial" w:cs="Arial"/>
                <w:sz w:val="28"/>
                <w:szCs w:val="28"/>
              </w:rPr>
            </w:pPr>
            <w:r w:rsidRPr="005E3847">
              <w:rPr>
                <w:rFonts w:ascii="Arial" w:eastAsia="Arial" w:hAnsi="Arial" w:cs="Arial"/>
                <w:sz w:val="28"/>
                <w:szCs w:val="28"/>
              </w:rPr>
              <w:t>[If yes, insert details</w:t>
            </w:r>
            <w:r w:rsidR="00705EBB">
              <w:rPr>
                <w:rFonts w:ascii="Arial" w:eastAsia="Arial" w:hAnsi="Arial" w:cs="Arial"/>
                <w:sz w:val="28"/>
                <w:szCs w:val="28"/>
              </w:rPr>
              <w:t xml:space="preserve"> and mitigations</w:t>
            </w:r>
            <w:r w:rsidRPr="005E3847">
              <w:rPr>
                <w:rFonts w:ascii="Arial" w:eastAsia="Arial" w:hAnsi="Arial" w:cs="Arial"/>
                <w:sz w:val="28"/>
                <w:szCs w:val="28"/>
              </w:rPr>
              <w:t>]</w:t>
            </w:r>
          </w:p>
        </w:tc>
      </w:tr>
    </w:tbl>
    <w:p w14:paraId="5528C18D" w14:textId="77777777" w:rsidR="009515C0" w:rsidRDefault="009515C0" w:rsidP="00890D43">
      <w:pPr>
        <w:tabs>
          <w:tab w:val="left" w:pos="2751"/>
        </w:tabs>
        <w:spacing w:before="60" w:after="60"/>
        <w:ind w:left="57"/>
        <w:rPr>
          <w:color w:val="000000"/>
          <w:sz w:val="28"/>
          <w:szCs w:val="28"/>
        </w:rPr>
      </w:pPr>
    </w:p>
    <w:p w14:paraId="5E5C095D" w14:textId="10C64B05" w:rsidR="00984F33" w:rsidRPr="006379FD" w:rsidRDefault="006379FD" w:rsidP="006379FD">
      <w:pPr>
        <w:pStyle w:val="Heading2"/>
      </w:pPr>
      <w:bookmarkStart w:id="186" w:name="_Toc205192463"/>
      <w:bookmarkStart w:id="187" w:name="_Toc205193432"/>
      <w:r>
        <w:t>Part 1B</w:t>
      </w:r>
      <w:bookmarkEnd w:id="186"/>
      <w:r w:rsidR="00DD6E33">
        <w:t xml:space="preserve"> Confirmation of Core Supplier Information</w:t>
      </w:r>
      <w:bookmarkEnd w:id="187"/>
    </w:p>
    <w:p w14:paraId="31D0F16E" w14:textId="77777777" w:rsidR="00984F33" w:rsidRPr="005E3847" w:rsidRDefault="00984F33" w:rsidP="00890D43">
      <w:pPr>
        <w:tabs>
          <w:tab w:val="left" w:pos="2751"/>
        </w:tabs>
        <w:spacing w:before="60" w:after="60"/>
        <w:ind w:left="57"/>
        <w:rPr>
          <w:color w:val="000000"/>
          <w:sz w:val="28"/>
          <w:szCs w:val="28"/>
        </w:rPr>
      </w:pP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6"/>
        <w:gridCol w:w="671"/>
        <w:gridCol w:w="4011"/>
        <w:gridCol w:w="4536"/>
      </w:tblGrid>
      <w:tr w:rsidR="009515C0" w:rsidRPr="005E3847" w14:paraId="5D416B3B" w14:textId="77777777" w:rsidTr="6DD6C688">
        <w:trPr>
          <w:trHeight w:val="332"/>
        </w:trPr>
        <w:tc>
          <w:tcPr>
            <w:tcW w:w="1177" w:type="dxa"/>
            <w:gridSpan w:val="2"/>
            <w:vMerge w:val="restart"/>
            <w:shd w:val="clear" w:color="auto" w:fill="D9D2E9"/>
            <w:tcMar>
              <w:top w:w="100" w:type="dxa"/>
              <w:left w:w="100" w:type="dxa"/>
              <w:bottom w:w="100" w:type="dxa"/>
              <w:right w:w="100" w:type="dxa"/>
            </w:tcMar>
          </w:tcPr>
          <w:p w14:paraId="02BEB34B" w14:textId="77777777" w:rsidR="009515C0" w:rsidRPr="005E3847" w:rsidRDefault="009515C0"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t xml:space="preserve">Part </w:t>
            </w:r>
          </w:p>
          <w:p w14:paraId="68F0E477" w14:textId="56316520" w:rsidR="009515C0" w:rsidRPr="005E3847" w:rsidRDefault="009515C0"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1b</w:t>
            </w:r>
          </w:p>
        </w:tc>
        <w:tc>
          <w:tcPr>
            <w:tcW w:w="8547" w:type="dxa"/>
            <w:gridSpan w:val="2"/>
            <w:shd w:val="clear" w:color="auto" w:fill="D9D2E9"/>
            <w:tcMar>
              <w:top w:w="100" w:type="dxa"/>
              <w:left w:w="100" w:type="dxa"/>
              <w:bottom w:w="100" w:type="dxa"/>
              <w:right w:w="100" w:type="dxa"/>
            </w:tcMar>
          </w:tcPr>
          <w:p w14:paraId="7C79871D" w14:textId="3BC2E0C0" w:rsidR="009515C0" w:rsidRPr="008A71DC" w:rsidRDefault="009515C0" w:rsidP="00890D43">
            <w:pPr>
              <w:pStyle w:val="Cover-Subtitle"/>
              <w:spacing w:before="60" w:after="60"/>
              <w:rPr>
                <w:b/>
                <w:bCs/>
                <w:sz w:val="28"/>
                <w:szCs w:val="28"/>
              </w:rPr>
            </w:pPr>
            <w:bookmarkStart w:id="188" w:name="_Toc205193433"/>
            <w:r w:rsidRPr="008A71DC">
              <w:rPr>
                <w:b/>
                <w:bCs/>
                <w:color w:val="auto"/>
                <w:sz w:val="28"/>
                <w:szCs w:val="28"/>
              </w:rPr>
              <w:t>Confirmation of Core Supplier Information</w:t>
            </w:r>
            <w:bookmarkEnd w:id="188"/>
          </w:p>
        </w:tc>
      </w:tr>
      <w:tr w:rsidR="009515C0" w:rsidRPr="005E3847" w14:paraId="4E2D10FD" w14:textId="77777777" w:rsidTr="6DD6C688">
        <w:trPr>
          <w:trHeight w:val="893"/>
        </w:trPr>
        <w:tc>
          <w:tcPr>
            <w:tcW w:w="1177" w:type="dxa"/>
            <w:gridSpan w:val="2"/>
            <w:vMerge/>
            <w:tcMar>
              <w:top w:w="100" w:type="dxa"/>
              <w:left w:w="100" w:type="dxa"/>
              <w:bottom w:w="100" w:type="dxa"/>
              <w:right w:w="100" w:type="dxa"/>
            </w:tcMar>
          </w:tcPr>
          <w:p w14:paraId="31BB8E7A" w14:textId="77777777" w:rsidR="009515C0" w:rsidRPr="005E3847" w:rsidRDefault="009515C0" w:rsidP="00890D43">
            <w:pPr>
              <w:widowControl w:val="0"/>
              <w:spacing w:before="60" w:after="60"/>
              <w:jc w:val="center"/>
              <w:rPr>
                <w:rFonts w:ascii="Arial" w:eastAsia="Arial" w:hAnsi="Arial" w:cs="Arial"/>
                <w:sz w:val="28"/>
                <w:szCs w:val="28"/>
              </w:rPr>
            </w:pPr>
          </w:p>
        </w:tc>
        <w:tc>
          <w:tcPr>
            <w:tcW w:w="8547" w:type="dxa"/>
            <w:gridSpan w:val="2"/>
            <w:shd w:val="clear" w:color="auto" w:fill="D9D2E9"/>
            <w:tcMar>
              <w:top w:w="100" w:type="dxa"/>
              <w:left w:w="100" w:type="dxa"/>
              <w:bottom w:w="100" w:type="dxa"/>
              <w:right w:w="100" w:type="dxa"/>
            </w:tcMar>
          </w:tcPr>
          <w:p w14:paraId="0355A236" w14:textId="2ADD8080" w:rsidR="009515C0" w:rsidRPr="005E3847" w:rsidRDefault="009515C0"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Please ensure to complete all</w:t>
            </w:r>
            <w:r w:rsidR="00C5114C" w:rsidRPr="005E3847">
              <w:rPr>
                <w:rFonts w:ascii="Arial" w:eastAsia="Arial" w:hAnsi="Arial" w:cs="Arial"/>
                <w:i/>
                <w:sz w:val="28"/>
                <w:szCs w:val="28"/>
              </w:rPr>
              <w:t xml:space="preserve"> applicable</w:t>
            </w:r>
            <w:r w:rsidRPr="005E3847">
              <w:rPr>
                <w:rFonts w:ascii="Arial" w:eastAsia="Arial" w:hAnsi="Arial" w:cs="Arial"/>
                <w:i/>
                <w:sz w:val="28"/>
                <w:szCs w:val="28"/>
              </w:rPr>
              <w:t xml:space="preserve"> questions.</w:t>
            </w:r>
          </w:p>
          <w:p w14:paraId="3A18381A" w14:textId="1BA1CCA0" w:rsidR="009515C0" w:rsidRPr="005E3847" w:rsidRDefault="009515C0" w:rsidP="00890D43">
            <w:pPr>
              <w:widowControl w:val="0"/>
              <w:spacing w:before="60" w:after="60"/>
              <w:rPr>
                <w:rFonts w:ascii="Arial" w:eastAsia="Arial" w:hAnsi="Arial" w:cs="Arial"/>
                <w:b/>
                <w:bCs/>
                <w:iCs/>
                <w:sz w:val="28"/>
                <w:szCs w:val="28"/>
              </w:rPr>
            </w:pPr>
          </w:p>
        </w:tc>
      </w:tr>
      <w:tr w:rsidR="009515C0" w:rsidRPr="005E3847" w14:paraId="53439166" w14:textId="77777777" w:rsidTr="6DD6C688">
        <w:trPr>
          <w:trHeight w:val="550"/>
        </w:trPr>
        <w:tc>
          <w:tcPr>
            <w:tcW w:w="506" w:type="dxa"/>
            <w:shd w:val="clear" w:color="auto" w:fill="FFFFFF" w:themeFill="background2"/>
            <w:tcMar>
              <w:top w:w="100" w:type="dxa"/>
              <w:left w:w="100" w:type="dxa"/>
              <w:bottom w:w="100" w:type="dxa"/>
              <w:right w:w="100" w:type="dxa"/>
            </w:tcMar>
          </w:tcPr>
          <w:p w14:paraId="31F1A80E" w14:textId="77777777" w:rsidR="009515C0" w:rsidRPr="005E3847" w:rsidRDefault="009515C0"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FFFFFF" w:themeFill="background2"/>
            <w:tcMar>
              <w:top w:w="100" w:type="dxa"/>
              <w:left w:w="100" w:type="dxa"/>
              <w:bottom w:w="100" w:type="dxa"/>
              <w:right w:w="100" w:type="dxa"/>
            </w:tcMar>
          </w:tcPr>
          <w:p w14:paraId="6A95CC2B" w14:textId="6541183C" w:rsidR="009515C0" w:rsidRPr="005E3847" w:rsidRDefault="009515C0" w:rsidP="00890D43">
            <w:pPr>
              <w:widowControl w:val="0"/>
              <w:spacing w:before="60" w:after="60"/>
              <w:rPr>
                <w:b/>
                <w:bCs/>
                <w:sz w:val="28"/>
                <w:szCs w:val="28"/>
              </w:rPr>
            </w:pPr>
            <w:r w:rsidRPr="005E3847">
              <w:rPr>
                <w:b/>
                <w:bCs/>
                <w:sz w:val="28"/>
                <w:szCs w:val="28"/>
              </w:rPr>
              <w:t xml:space="preserve">You must submit up-to-date core </w:t>
            </w:r>
            <w:r w:rsidR="007F6952">
              <w:rPr>
                <w:b/>
                <w:bCs/>
                <w:sz w:val="28"/>
                <w:szCs w:val="28"/>
              </w:rPr>
              <w:t>s</w:t>
            </w:r>
            <w:r w:rsidRPr="005E3847">
              <w:rPr>
                <w:b/>
                <w:bCs/>
                <w:sz w:val="28"/>
                <w:szCs w:val="28"/>
              </w:rPr>
              <w:t>upplier information on the CDP</w:t>
            </w:r>
            <w:r w:rsidR="00487D25">
              <w:rPr>
                <w:b/>
                <w:bCs/>
                <w:sz w:val="28"/>
                <w:szCs w:val="28"/>
              </w:rPr>
              <w:t xml:space="preserve"> (or as would be found on the CDP)</w:t>
            </w:r>
            <w:r w:rsidRPr="005E3847">
              <w:rPr>
                <w:b/>
                <w:bCs/>
                <w:sz w:val="28"/>
                <w:szCs w:val="28"/>
              </w:rPr>
              <w:t xml:space="preserve"> and share this information with us via the CDP (either a share code or</w:t>
            </w:r>
            <w:r w:rsidR="00487D25">
              <w:rPr>
                <w:b/>
                <w:bCs/>
                <w:sz w:val="28"/>
                <w:szCs w:val="28"/>
              </w:rPr>
              <w:t xml:space="preserve"> as a</w:t>
            </w:r>
            <w:r w:rsidRPr="005E3847">
              <w:rPr>
                <w:b/>
                <w:bCs/>
                <w:sz w:val="28"/>
                <w:szCs w:val="28"/>
              </w:rPr>
              <w:t xml:space="preserve"> PDF download).</w:t>
            </w:r>
          </w:p>
          <w:p w14:paraId="0FC68BE1" w14:textId="77777777" w:rsidR="009515C0" w:rsidRPr="005E3847" w:rsidRDefault="009515C0" w:rsidP="00890D43">
            <w:pPr>
              <w:widowControl w:val="0"/>
              <w:spacing w:before="60" w:after="60"/>
              <w:rPr>
                <w:sz w:val="28"/>
                <w:szCs w:val="28"/>
              </w:rPr>
            </w:pPr>
            <w:r w:rsidRPr="005E3847">
              <w:rPr>
                <w:sz w:val="28"/>
                <w:szCs w:val="28"/>
              </w:rPr>
              <w:t>This includes:</w:t>
            </w:r>
          </w:p>
          <w:p w14:paraId="4EF0ECB0" w14:textId="77777777" w:rsidR="009515C0" w:rsidRPr="005E3847" w:rsidRDefault="009515C0" w:rsidP="00FC0FD8">
            <w:pPr>
              <w:widowControl w:val="0"/>
              <w:numPr>
                <w:ilvl w:val="0"/>
                <w:numId w:val="9"/>
              </w:numPr>
              <w:spacing w:before="60" w:after="60"/>
              <w:rPr>
                <w:sz w:val="28"/>
                <w:szCs w:val="28"/>
              </w:rPr>
            </w:pPr>
            <w:r w:rsidRPr="005E3847">
              <w:rPr>
                <w:sz w:val="28"/>
                <w:szCs w:val="28"/>
              </w:rPr>
              <w:t>basic information</w:t>
            </w:r>
          </w:p>
          <w:p w14:paraId="0BB4ED63" w14:textId="77777777" w:rsidR="009515C0" w:rsidRPr="005E3847" w:rsidRDefault="009515C0" w:rsidP="00FC0FD8">
            <w:pPr>
              <w:widowControl w:val="0"/>
              <w:numPr>
                <w:ilvl w:val="0"/>
                <w:numId w:val="9"/>
              </w:numPr>
              <w:spacing w:before="60" w:after="60"/>
              <w:rPr>
                <w:sz w:val="28"/>
                <w:szCs w:val="28"/>
              </w:rPr>
            </w:pPr>
            <w:r w:rsidRPr="005E3847">
              <w:rPr>
                <w:sz w:val="28"/>
                <w:szCs w:val="28"/>
              </w:rPr>
              <w:t>economic and financial standing information</w:t>
            </w:r>
          </w:p>
          <w:p w14:paraId="3703B373" w14:textId="791455B5" w:rsidR="009515C0" w:rsidRPr="005E3847" w:rsidRDefault="009515C0" w:rsidP="00FC0FD8">
            <w:pPr>
              <w:widowControl w:val="0"/>
              <w:numPr>
                <w:ilvl w:val="0"/>
                <w:numId w:val="9"/>
              </w:numPr>
              <w:spacing w:before="60" w:after="60"/>
              <w:rPr>
                <w:sz w:val="28"/>
                <w:szCs w:val="28"/>
              </w:rPr>
            </w:pPr>
            <w:r w:rsidRPr="005E3847">
              <w:rPr>
                <w:sz w:val="28"/>
                <w:szCs w:val="28"/>
              </w:rPr>
              <w:t xml:space="preserve">connected person information (these are persons with the right to exercise, or who actually exercise, significant influence or control over the </w:t>
            </w:r>
            <w:r w:rsidR="007F6952">
              <w:rPr>
                <w:sz w:val="28"/>
                <w:szCs w:val="28"/>
              </w:rPr>
              <w:t>s</w:t>
            </w:r>
            <w:r w:rsidRPr="005E3847">
              <w:rPr>
                <w:sz w:val="28"/>
                <w:szCs w:val="28"/>
              </w:rPr>
              <w:t xml:space="preserve">upplier, or over whom the </w:t>
            </w:r>
            <w:r w:rsidR="007F6952">
              <w:rPr>
                <w:sz w:val="28"/>
                <w:szCs w:val="28"/>
              </w:rPr>
              <w:t>s</w:t>
            </w:r>
            <w:r w:rsidRPr="005E3847">
              <w:rPr>
                <w:sz w:val="28"/>
                <w:szCs w:val="28"/>
              </w:rPr>
              <w:t xml:space="preserve">upplier has the right to exercise, or actually exercises, significant influence or control over, for example: directors, majority </w:t>
            </w:r>
            <w:r w:rsidRPr="005E3847">
              <w:rPr>
                <w:sz w:val="28"/>
                <w:szCs w:val="28"/>
              </w:rPr>
              <w:lastRenderedPageBreak/>
              <w:t>shareholders and parent and subsidiary companies)</w:t>
            </w:r>
          </w:p>
          <w:p w14:paraId="24081D5E" w14:textId="77777777" w:rsidR="009515C0" w:rsidRPr="005E3847" w:rsidRDefault="009515C0" w:rsidP="00FC0FD8">
            <w:pPr>
              <w:widowControl w:val="0"/>
              <w:numPr>
                <w:ilvl w:val="0"/>
                <w:numId w:val="9"/>
              </w:numPr>
              <w:spacing w:before="60" w:after="60"/>
              <w:rPr>
                <w:sz w:val="28"/>
                <w:szCs w:val="28"/>
              </w:rPr>
            </w:pPr>
            <w:r w:rsidRPr="005E3847">
              <w:rPr>
                <w:sz w:val="28"/>
                <w:szCs w:val="28"/>
              </w:rPr>
              <w:t>exclusion grounds information</w:t>
            </w:r>
          </w:p>
          <w:p w14:paraId="505C054D" w14:textId="474F4311" w:rsidR="009515C0" w:rsidRPr="005E3847" w:rsidRDefault="6DD6C688" w:rsidP="00890D43">
            <w:pPr>
              <w:widowControl w:val="0"/>
              <w:spacing w:before="60" w:after="60"/>
              <w:rPr>
                <w:rFonts w:ascii="Arial" w:eastAsia="Arial" w:hAnsi="Arial" w:cs="Arial"/>
                <w:b/>
                <w:bCs/>
                <w:sz w:val="28"/>
                <w:szCs w:val="28"/>
              </w:rPr>
            </w:pPr>
            <w:r w:rsidRPr="6DD6C688">
              <w:rPr>
                <w:b/>
                <w:bCs/>
                <w:sz w:val="28"/>
                <w:szCs w:val="28"/>
              </w:rPr>
              <w:t>Please confirm You have shared this information with us.</w:t>
            </w:r>
          </w:p>
        </w:tc>
        <w:tc>
          <w:tcPr>
            <w:tcW w:w="4536" w:type="dxa"/>
            <w:shd w:val="clear" w:color="auto" w:fill="FFFFFF" w:themeFill="background2"/>
            <w:tcMar>
              <w:top w:w="100" w:type="dxa"/>
              <w:left w:w="100" w:type="dxa"/>
              <w:bottom w:w="100" w:type="dxa"/>
              <w:right w:w="100" w:type="dxa"/>
            </w:tcMar>
          </w:tcPr>
          <w:p w14:paraId="75442B71" w14:textId="3A7CB091" w:rsidR="009515C0" w:rsidRPr="005E3847" w:rsidRDefault="009515C0" w:rsidP="00890D43">
            <w:pPr>
              <w:widowControl w:val="0"/>
              <w:spacing w:before="60" w:after="60"/>
              <w:rPr>
                <w:rFonts w:ascii="Arial" w:eastAsia="Arial" w:hAnsi="Arial" w:cs="Arial"/>
                <w:sz w:val="28"/>
                <w:szCs w:val="28"/>
              </w:rPr>
            </w:pPr>
            <w:r w:rsidRPr="005E3847">
              <w:rPr>
                <w:rFonts w:ascii="Arial" w:eastAsia="Arial" w:hAnsi="Arial" w:cs="Arial"/>
                <w:sz w:val="28"/>
                <w:szCs w:val="28"/>
              </w:rPr>
              <w:lastRenderedPageBreak/>
              <w:t>[Insert file/ reference name]</w:t>
            </w:r>
          </w:p>
        </w:tc>
      </w:tr>
    </w:tbl>
    <w:p w14:paraId="30B39C67" w14:textId="77777777" w:rsidR="006379FD" w:rsidRDefault="006379FD" w:rsidP="006379FD">
      <w:pPr>
        <w:pStyle w:val="NoSpacing"/>
      </w:pPr>
    </w:p>
    <w:p w14:paraId="42EE061D" w14:textId="44C472A7" w:rsidR="00AA61DA" w:rsidRPr="006379FD" w:rsidRDefault="006379FD" w:rsidP="006379FD">
      <w:pPr>
        <w:pStyle w:val="Heading2"/>
      </w:pPr>
      <w:bookmarkStart w:id="189" w:name="_Toc205192465"/>
      <w:bookmarkStart w:id="190" w:name="_Toc205193434"/>
      <w:r>
        <w:t>Part 2A</w:t>
      </w:r>
      <w:bookmarkEnd w:id="189"/>
      <w:r w:rsidR="00DD6E33">
        <w:t xml:space="preserve"> Additional Exclusions Information – Associate Persons</w:t>
      </w:r>
      <w:bookmarkEnd w:id="190"/>
    </w:p>
    <w:p w14:paraId="28439582" w14:textId="77777777" w:rsidR="009515C0" w:rsidRPr="005E3847" w:rsidRDefault="009515C0" w:rsidP="00890D43">
      <w:pPr>
        <w:tabs>
          <w:tab w:val="left" w:pos="2751"/>
        </w:tabs>
        <w:spacing w:before="60" w:after="60"/>
        <w:ind w:left="57"/>
        <w:rPr>
          <w:color w:val="000000"/>
          <w:sz w:val="28"/>
          <w:szCs w:val="28"/>
        </w:rPr>
      </w:pP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
        <w:gridCol w:w="682"/>
        <w:gridCol w:w="4000"/>
        <w:gridCol w:w="4390"/>
      </w:tblGrid>
      <w:tr w:rsidR="009515C0" w:rsidRPr="005E3847" w14:paraId="5F6A60A4" w14:textId="77777777" w:rsidTr="6DD6C688">
        <w:trPr>
          <w:trHeight w:val="20"/>
        </w:trPr>
        <w:tc>
          <w:tcPr>
            <w:tcW w:w="1334" w:type="dxa"/>
            <w:gridSpan w:val="2"/>
            <w:vMerge w:val="restart"/>
            <w:shd w:val="clear" w:color="auto" w:fill="3D99FF" w:themeFill="accent2" w:themeFillTint="99"/>
            <w:tcMar>
              <w:top w:w="100" w:type="dxa"/>
              <w:left w:w="100" w:type="dxa"/>
              <w:bottom w:w="100" w:type="dxa"/>
              <w:right w:w="100" w:type="dxa"/>
            </w:tcMar>
          </w:tcPr>
          <w:p w14:paraId="493EE37D" w14:textId="4D39B463" w:rsidR="009515C0" w:rsidRPr="005E3847" w:rsidRDefault="00890D43" w:rsidP="00890D43">
            <w:pPr>
              <w:widowControl w:val="0"/>
              <w:spacing w:before="60" w:after="60"/>
              <w:ind w:left="425" w:hanging="360"/>
              <w:jc w:val="center"/>
              <w:rPr>
                <w:rFonts w:ascii="Arial" w:eastAsia="Arial" w:hAnsi="Arial" w:cs="Arial"/>
                <w:b/>
                <w:sz w:val="28"/>
                <w:szCs w:val="28"/>
              </w:rPr>
            </w:pPr>
            <w:r>
              <w:br w:type="page"/>
            </w:r>
            <w:bookmarkStart w:id="191" w:name="_Hlk188957086"/>
            <w:r w:rsidR="009515C0" w:rsidRPr="005E3847">
              <w:rPr>
                <w:rFonts w:ascii="Arial" w:eastAsia="Arial" w:hAnsi="Arial" w:cs="Arial"/>
                <w:b/>
                <w:sz w:val="28"/>
                <w:szCs w:val="28"/>
              </w:rPr>
              <w:t xml:space="preserve">Part </w:t>
            </w:r>
          </w:p>
          <w:p w14:paraId="0CAA0F53" w14:textId="0DEEE532" w:rsidR="009515C0" w:rsidRPr="005E3847" w:rsidRDefault="00BD27BE"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2a</w:t>
            </w:r>
          </w:p>
        </w:tc>
        <w:tc>
          <w:tcPr>
            <w:tcW w:w="8390" w:type="dxa"/>
            <w:gridSpan w:val="2"/>
            <w:shd w:val="clear" w:color="auto" w:fill="3D99FF" w:themeFill="accent2" w:themeFillTint="99"/>
            <w:tcMar>
              <w:top w:w="100" w:type="dxa"/>
              <w:left w:w="100" w:type="dxa"/>
              <w:bottom w:w="100" w:type="dxa"/>
              <w:right w:w="100" w:type="dxa"/>
            </w:tcMar>
          </w:tcPr>
          <w:p w14:paraId="731A9F9E" w14:textId="51383437" w:rsidR="009515C0" w:rsidRPr="000E7A9C" w:rsidRDefault="00BD27BE" w:rsidP="00890D43">
            <w:pPr>
              <w:pStyle w:val="Cover-Subtitle"/>
              <w:spacing w:before="60" w:after="60"/>
              <w:rPr>
                <w:b/>
                <w:bCs/>
                <w:color w:val="auto"/>
                <w:sz w:val="28"/>
                <w:szCs w:val="28"/>
              </w:rPr>
            </w:pPr>
            <w:bookmarkStart w:id="192" w:name="_Toc205193435"/>
            <w:r w:rsidRPr="008A71DC">
              <w:rPr>
                <w:b/>
                <w:bCs/>
                <w:color w:val="auto"/>
                <w:sz w:val="28"/>
                <w:szCs w:val="28"/>
              </w:rPr>
              <w:t>Additional Exclusions Information</w:t>
            </w:r>
            <w:r w:rsidR="000E7A9C">
              <w:rPr>
                <w:b/>
                <w:bCs/>
                <w:color w:val="auto"/>
                <w:sz w:val="28"/>
                <w:szCs w:val="28"/>
              </w:rPr>
              <w:t xml:space="preserve"> –</w:t>
            </w:r>
            <w:r w:rsidRPr="008A71DC">
              <w:rPr>
                <w:b/>
                <w:bCs/>
                <w:color w:val="auto"/>
                <w:sz w:val="28"/>
                <w:szCs w:val="28"/>
              </w:rPr>
              <w:t xml:space="preserve"> </w:t>
            </w:r>
            <w:r w:rsidR="000A7CEA" w:rsidRPr="008A71DC">
              <w:rPr>
                <w:b/>
                <w:bCs/>
                <w:color w:val="auto"/>
                <w:sz w:val="28"/>
                <w:szCs w:val="28"/>
              </w:rPr>
              <w:t>Associated Persons</w:t>
            </w:r>
            <w:bookmarkEnd w:id="192"/>
          </w:p>
        </w:tc>
      </w:tr>
      <w:tr w:rsidR="009515C0" w:rsidRPr="005E3847" w14:paraId="506F4F3E" w14:textId="77777777" w:rsidTr="6DD6C688">
        <w:trPr>
          <w:trHeight w:val="20"/>
        </w:trPr>
        <w:tc>
          <w:tcPr>
            <w:tcW w:w="1334" w:type="dxa"/>
            <w:gridSpan w:val="2"/>
            <w:vMerge/>
            <w:tcMar>
              <w:top w:w="100" w:type="dxa"/>
              <w:left w:w="100" w:type="dxa"/>
              <w:bottom w:w="100" w:type="dxa"/>
              <w:right w:w="100" w:type="dxa"/>
            </w:tcMar>
          </w:tcPr>
          <w:p w14:paraId="0F0A5151" w14:textId="77777777" w:rsidR="009515C0" w:rsidRPr="005E3847" w:rsidRDefault="009515C0" w:rsidP="00890D43">
            <w:pPr>
              <w:widowControl w:val="0"/>
              <w:spacing w:before="60" w:after="60"/>
              <w:jc w:val="center"/>
              <w:rPr>
                <w:rFonts w:ascii="Arial" w:eastAsia="Arial" w:hAnsi="Arial" w:cs="Arial"/>
                <w:sz w:val="28"/>
                <w:szCs w:val="28"/>
              </w:rPr>
            </w:pPr>
          </w:p>
        </w:tc>
        <w:tc>
          <w:tcPr>
            <w:tcW w:w="8390" w:type="dxa"/>
            <w:gridSpan w:val="2"/>
            <w:shd w:val="clear" w:color="auto" w:fill="3D99FF" w:themeFill="accent2" w:themeFillTint="99"/>
            <w:tcMar>
              <w:top w:w="100" w:type="dxa"/>
              <w:left w:w="100" w:type="dxa"/>
              <w:bottom w:w="100" w:type="dxa"/>
              <w:right w:w="100" w:type="dxa"/>
            </w:tcMar>
          </w:tcPr>
          <w:p w14:paraId="785F2DAB" w14:textId="1D5D14ED" w:rsidR="009515C0" w:rsidRPr="005E3847" w:rsidRDefault="009515C0"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Please ensure to complete all</w:t>
            </w:r>
            <w:r w:rsidR="00C5114C" w:rsidRPr="005E3847">
              <w:rPr>
                <w:rFonts w:ascii="Arial" w:eastAsia="Arial" w:hAnsi="Arial" w:cs="Arial"/>
                <w:i/>
                <w:sz w:val="28"/>
                <w:szCs w:val="28"/>
              </w:rPr>
              <w:t xml:space="preserve"> applicable</w:t>
            </w:r>
            <w:r w:rsidRPr="005E3847">
              <w:rPr>
                <w:rFonts w:ascii="Arial" w:eastAsia="Arial" w:hAnsi="Arial" w:cs="Arial"/>
                <w:i/>
                <w:sz w:val="28"/>
                <w:szCs w:val="28"/>
              </w:rPr>
              <w:t xml:space="preserve"> questions.</w:t>
            </w:r>
          </w:p>
          <w:p w14:paraId="2C8DA13C" w14:textId="3B41DCB4" w:rsidR="000A7CEA" w:rsidRPr="005E3847" w:rsidRDefault="000A7CEA" w:rsidP="00890D43">
            <w:pPr>
              <w:widowControl w:val="0"/>
              <w:spacing w:before="60" w:after="60"/>
              <w:rPr>
                <w:rFonts w:ascii="Arial" w:eastAsia="Arial" w:hAnsi="Arial" w:cs="Arial"/>
                <w:b/>
                <w:bCs/>
                <w:iCs/>
                <w:sz w:val="28"/>
                <w:szCs w:val="28"/>
              </w:rPr>
            </w:pPr>
          </w:p>
        </w:tc>
      </w:tr>
      <w:tr w:rsidR="00BD27BE" w:rsidRPr="005E3847" w14:paraId="0A745761" w14:textId="77777777" w:rsidTr="6DD6C688">
        <w:trPr>
          <w:trHeight w:val="20"/>
        </w:trPr>
        <w:tc>
          <w:tcPr>
            <w:tcW w:w="652" w:type="dxa"/>
            <w:shd w:val="clear" w:color="auto" w:fill="FFFFFF" w:themeFill="background2"/>
            <w:tcMar>
              <w:top w:w="100" w:type="dxa"/>
              <w:left w:w="100" w:type="dxa"/>
              <w:bottom w:w="100" w:type="dxa"/>
              <w:right w:w="100" w:type="dxa"/>
            </w:tcMar>
          </w:tcPr>
          <w:p w14:paraId="593FDA95" w14:textId="77777777" w:rsidR="00BD27BE" w:rsidRPr="005E3847" w:rsidRDefault="00BD27BE"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FFFFFF" w:themeFill="background2"/>
            <w:tcMar>
              <w:top w:w="100" w:type="dxa"/>
              <w:left w:w="100" w:type="dxa"/>
              <w:bottom w:w="100" w:type="dxa"/>
              <w:right w:w="100" w:type="dxa"/>
            </w:tcMar>
          </w:tcPr>
          <w:p w14:paraId="7892B609" w14:textId="627A87C8" w:rsidR="00BD27BE" w:rsidRPr="005E3847" w:rsidRDefault="6DD6C688" w:rsidP="00890D43">
            <w:pPr>
              <w:widowControl w:val="0"/>
              <w:spacing w:before="60" w:after="60"/>
              <w:rPr>
                <w:b/>
                <w:bCs/>
                <w:sz w:val="28"/>
                <w:szCs w:val="28"/>
              </w:rPr>
            </w:pPr>
            <w:r w:rsidRPr="6DD6C688">
              <w:rPr>
                <w:b/>
                <w:bCs/>
                <w:sz w:val="28"/>
                <w:szCs w:val="28"/>
              </w:rPr>
              <w:t>Are You relying on any associated persons to satisfy the conditions of participation?</w:t>
            </w:r>
          </w:p>
          <w:p w14:paraId="6D792B03" w14:textId="3EFE0D9F" w:rsidR="00BD27BE" w:rsidRPr="005E3847" w:rsidRDefault="6DD6C688" w:rsidP="00890D43">
            <w:pPr>
              <w:widowControl w:val="0"/>
              <w:spacing w:before="60" w:after="60"/>
              <w:rPr>
                <w:sz w:val="28"/>
                <w:szCs w:val="28"/>
              </w:rPr>
            </w:pPr>
            <w:r w:rsidRPr="6DD6C688">
              <w:rPr>
                <w:sz w:val="28"/>
                <w:szCs w:val="28"/>
              </w:rPr>
              <w:t>(these are other suppliers who might be Key Sub-contractors or Consortium Members but not a guarantor).</w:t>
            </w:r>
          </w:p>
          <w:p w14:paraId="5C74136A" w14:textId="3ABE1F7E" w:rsidR="00BD27BE" w:rsidRPr="005E3847" w:rsidRDefault="00BD27BE" w:rsidP="00890D43">
            <w:pPr>
              <w:widowControl w:val="0"/>
              <w:spacing w:before="60" w:after="60"/>
              <w:rPr>
                <w:sz w:val="28"/>
                <w:szCs w:val="28"/>
              </w:rPr>
            </w:pPr>
            <w:r w:rsidRPr="005E3847">
              <w:rPr>
                <w:sz w:val="28"/>
                <w:szCs w:val="28"/>
              </w:rPr>
              <w:t>The conditions of participation are outlined in Part 3</w:t>
            </w:r>
          </w:p>
          <w:p w14:paraId="60259123" w14:textId="6C19B720" w:rsidR="00BD27BE" w:rsidRPr="005E3847" w:rsidRDefault="00BD27BE" w:rsidP="00890D43">
            <w:pPr>
              <w:widowControl w:val="0"/>
              <w:spacing w:before="60" w:after="60"/>
              <w:rPr>
                <w:rFonts w:ascii="Arial" w:eastAsia="Arial" w:hAnsi="Arial" w:cs="Arial"/>
                <w:bCs/>
                <w:sz w:val="28"/>
                <w:szCs w:val="28"/>
              </w:rPr>
            </w:pPr>
            <w:r w:rsidRPr="005E3847">
              <w:rPr>
                <w:sz w:val="28"/>
                <w:szCs w:val="28"/>
              </w:rPr>
              <w:t xml:space="preserve">If so, please </w:t>
            </w:r>
            <w:r w:rsidRPr="00B962C4">
              <w:rPr>
                <w:sz w:val="28"/>
                <w:szCs w:val="28"/>
              </w:rPr>
              <w:t xml:space="preserve">complete </w:t>
            </w:r>
            <w:r w:rsidRPr="00B962C4">
              <w:rPr>
                <w:b/>
                <w:bCs/>
                <w:sz w:val="28"/>
                <w:szCs w:val="28"/>
                <w:highlight w:val="green"/>
              </w:rPr>
              <w:t>Q8, Q9 &amp; Q10</w:t>
            </w:r>
            <w:r w:rsidRPr="00B962C4">
              <w:rPr>
                <w:sz w:val="28"/>
                <w:szCs w:val="28"/>
                <w:highlight w:val="green"/>
              </w:rPr>
              <w:t xml:space="preserve"> (otherwise </w:t>
            </w:r>
            <w:r w:rsidRPr="00B962C4">
              <w:rPr>
                <w:b/>
                <w:bCs/>
                <w:sz w:val="28"/>
                <w:szCs w:val="28"/>
                <w:highlight w:val="green"/>
              </w:rPr>
              <w:t>Q8, Q9 &amp; Q10</w:t>
            </w:r>
            <w:r w:rsidRPr="00B962C4">
              <w:rPr>
                <w:sz w:val="28"/>
                <w:szCs w:val="28"/>
                <w:highlight w:val="green"/>
              </w:rPr>
              <w:t xml:space="preserve"> are not applicable).</w:t>
            </w:r>
          </w:p>
        </w:tc>
        <w:tc>
          <w:tcPr>
            <w:tcW w:w="4390" w:type="dxa"/>
            <w:shd w:val="clear" w:color="auto" w:fill="FFFFFF" w:themeFill="background2"/>
            <w:tcMar>
              <w:top w:w="100" w:type="dxa"/>
              <w:left w:w="100" w:type="dxa"/>
              <w:bottom w:w="100" w:type="dxa"/>
              <w:right w:w="100" w:type="dxa"/>
            </w:tcMar>
          </w:tcPr>
          <w:p w14:paraId="1C3DD07F" w14:textId="297BA009" w:rsidR="00BD27BE" w:rsidRPr="005E3847" w:rsidRDefault="00000000" w:rsidP="00890D43">
            <w:pPr>
              <w:widowControl w:val="0"/>
              <w:spacing w:before="60" w:after="60"/>
              <w:rPr>
                <w:rFonts w:ascii="Arial" w:eastAsia="Arial" w:hAnsi="Arial" w:cs="Arial"/>
                <w:sz w:val="28"/>
                <w:szCs w:val="28"/>
              </w:rPr>
            </w:pPr>
            <w:sdt>
              <w:sdtPr>
                <w:rPr>
                  <w:rFonts w:cs="Arial"/>
                  <w:sz w:val="28"/>
                  <w:szCs w:val="28"/>
                </w:rPr>
                <w:id w:val="-922031343"/>
                <w:placeholder>
                  <w:docPart w:val="1E3678F16A514947B59A76E8A7EFAC4B"/>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tc>
      </w:tr>
      <w:tr w:rsidR="00BD27BE" w:rsidRPr="005E3847" w14:paraId="1EE7AC16" w14:textId="77777777" w:rsidTr="6DD6C688">
        <w:trPr>
          <w:trHeight w:val="20"/>
        </w:trPr>
        <w:tc>
          <w:tcPr>
            <w:tcW w:w="652" w:type="dxa"/>
            <w:tcMar>
              <w:top w:w="100" w:type="dxa"/>
              <w:left w:w="100" w:type="dxa"/>
              <w:bottom w:w="100" w:type="dxa"/>
              <w:right w:w="100" w:type="dxa"/>
            </w:tcMar>
          </w:tcPr>
          <w:p w14:paraId="2C48E368" w14:textId="77777777" w:rsidR="00BD27BE" w:rsidRPr="005E3847" w:rsidRDefault="00BD27BE"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25A10739" w14:textId="1159E7A3" w:rsidR="008E1B0D" w:rsidRDefault="6DD6C688" w:rsidP="00890D43">
            <w:pPr>
              <w:widowControl w:val="0"/>
              <w:spacing w:before="60" w:after="60"/>
              <w:rPr>
                <w:b/>
                <w:bCs/>
                <w:sz w:val="28"/>
                <w:szCs w:val="28"/>
              </w:rPr>
            </w:pPr>
            <w:r w:rsidRPr="6DD6C688">
              <w:rPr>
                <w:b/>
                <w:bCs/>
                <w:sz w:val="28"/>
                <w:szCs w:val="28"/>
              </w:rPr>
              <w:t>For each Key Sub-contractor/associated person, please confirm which condition(s) of participation You are relying on them to satisfy.</w:t>
            </w:r>
          </w:p>
          <w:p w14:paraId="423C635B" w14:textId="77777777" w:rsidR="008E1B0D" w:rsidRDefault="008E1B0D" w:rsidP="00890D43">
            <w:pPr>
              <w:widowControl w:val="0"/>
              <w:spacing w:before="60" w:after="60"/>
              <w:rPr>
                <w:b/>
                <w:bCs/>
                <w:sz w:val="28"/>
                <w:szCs w:val="28"/>
              </w:rPr>
            </w:pPr>
          </w:p>
          <w:p w14:paraId="3792C5AA" w14:textId="49E47276" w:rsidR="008E1B0D" w:rsidRPr="008E1B0D" w:rsidRDefault="008E1B0D" w:rsidP="00890D43">
            <w:pPr>
              <w:widowControl w:val="0"/>
              <w:spacing w:before="60" w:after="60"/>
              <w:rPr>
                <w:b/>
                <w:bCs/>
                <w:sz w:val="28"/>
                <w:szCs w:val="28"/>
              </w:rPr>
            </w:pPr>
          </w:p>
        </w:tc>
        <w:tc>
          <w:tcPr>
            <w:tcW w:w="4390" w:type="dxa"/>
            <w:tcMar>
              <w:top w:w="100" w:type="dxa"/>
              <w:left w:w="100" w:type="dxa"/>
              <w:bottom w:w="100" w:type="dxa"/>
              <w:right w:w="100" w:type="dxa"/>
            </w:tcMar>
          </w:tcPr>
          <w:p w14:paraId="4A3C462F" w14:textId="4D480290" w:rsidR="00BD27BE" w:rsidRPr="005E3847" w:rsidRDefault="00BD27BE" w:rsidP="00890D43">
            <w:pPr>
              <w:widowControl w:val="0"/>
              <w:spacing w:before="60" w:after="60"/>
              <w:rPr>
                <w:rFonts w:ascii="Arial" w:eastAsia="Arial" w:hAnsi="Arial" w:cs="Arial"/>
                <w:bCs/>
                <w:sz w:val="28"/>
                <w:szCs w:val="28"/>
              </w:rPr>
            </w:pPr>
            <w:r w:rsidRPr="005E3847">
              <w:rPr>
                <w:rFonts w:ascii="Arial" w:eastAsia="Arial" w:hAnsi="Arial" w:cs="Arial"/>
                <w:bCs/>
                <w:sz w:val="28"/>
                <w:szCs w:val="28"/>
              </w:rPr>
              <w:t xml:space="preserve">[Insert name of </w:t>
            </w:r>
            <w:r w:rsidR="007F6952">
              <w:rPr>
                <w:rFonts w:ascii="Arial" w:eastAsia="Arial" w:hAnsi="Arial" w:cs="Arial"/>
                <w:bCs/>
                <w:sz w:val="28"/>
                <w:szCs w:val="28"/>
              </w:rPr>
              <w:t>s</w:t>
            </w:r>
            <w:r w:rsidRPr="005E3847">
              <w:rPr>
                <w:rFonts w:ascii="Arial" w:eastAsia="Arial" w:hAnsi="Arial" w:cs="Arial"/>
                <w:bCs/>
                <w:sz w:val="28"/>
                <w:szCs w:val="28"/>
              </w:rPr>
              <w:t>upplier and brief description]</w:t>
            </w:r>
          </w:p>
          <w:p w14:paraId="65F56731" w14:textId="77777777" w:rsidR="00BD27BE" w:rsidRPr="005E3847" w:rsidRDefault="00BD27BE" w:rsidP="00890D43">
            <w:pPr>
              <w:widowControl w:val="0"/>
              <w:spacing w:before="60" w:after="60"/>
              <w:rPr>
                <w:rFonts w:ascii="Arial" w:eastAsia="Arial" w:hAnsi="Arial" w:cs="Arial"/>
                <w:bCs/>
                <w:sz w:val="28"/>
                <w:szCs w:val="28"/>
              </w:rPr>
            </w:pPr>
          </w:p>
          <w:p w14:paraId="14B5D637" w14:textId="7845D84F" w:rsidR="00BD27BE" w:rsidRPr="005E3847" w:rsidRDefault="00BD27BE" w:rsidP="00890D43">
            <w:pPr>
              <w:widowControl w:val="0"/>
              <w:spacing w:before="60" w:after="60"/>
              <w:rPr>
                <w:rFonts w:ascii="Arial" w:eastAsia="Arial" w:hAnsi="Arial" w:cs="Arial"/>
                <w:bCs/>
                <w:sz w:val="28"/>
                <w:szCs w:val="28"/>
              </w:rPr>
            </w:pPr>
          </w:p>
        </w:tc>
      </w:tr>
      <w:tr w:rsidR="00BD27BE" w:rsidRPr="005E3847" w14:paraId="0597A1B1" w14:textId="77777777" w:rsidTr="6DD6C688">
        <w:trPr>
          <w:trHeight w:val="20"/>
        </w:trPr>
        <w:tc>
          <w:tcPr>
            <w:tcW w:w="652" w:type="dxa"/>
            <w:tcMar>
              <w:top w:w="100" w:type="dxa"/>
              <w:left w:w="100" w:type="dxa"/>
              <w:bottom w:w="100" w:type="dxa"/>
              <w:right w:w="100" w:type="dxa"/>
            </w:tcMar>
          </w:tcPr>
          <w:p w14:paraId="38C192FF" w14:textId="77777777" w:rsidR="00BD27BE" w:rsidRPr="005E3847" w:rsidRDefault="00BD27BE"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65F78FB9" w14:textId="77124E9C" w:rsidR="00BD27BE" w:rsidRPr="005E3847" w:rsidRDefault="6DD6C688" w:rsidP="00890D43">
            <w:pPr>
              <w:widowControl w:val="0"/>
              <w:spacing w:before="60" w:after="60"/>
              <w:rPr>
                <w:sz w:val="28"/>
                <w:szCs w:val="28"/>
              </w:rPr>
            </w:pPr>
            <w:r w:rsidRPr="6DD6C688">
              <w:rPr>
                <w:b/>
                <w:bCs/>
                <w:sz w:val="28"/>
                <w:szCs w:val="28"/>
              </w:rPr>
              <w:t>For each associated person, You must confirm they are registered on the CDP and have shared with us their information (or as would be found on the CDP)</w:t>
            </w:r>
            <w:r w:rsidRPr="6DD6C688">
              <w:rPr>
                <w:sz w:val="28"/>
                <w:szCs w:val="28"/>
              </w:rPr>
              <w:t xml:space="preserve"> (either a share code or PDF download):</w:t>
            </w:r>
          </w:p>
          <w:p w14:paraId="6551A9DC" w14:textId="77777777" w:rsidR="00BD27BE" w:rsidRPr="005E3847" w:rsidRDefault="00BD27BE" w:rsidP="00FC0FD8">
            <w:pPr>
              <w:widowControl w:val="0"/>
              <w:numPr>
                <w:ilvl w:val="0"/>
                <w:numId w:val="10"/>
              </w:numPr>
              <w:spacing w:before="60" w:after="60"/>
              <w:rPr>
                <w:sz w:val="28"/>
                <w:szCs w:val="28"/>
              </w:rPr>
            </w:pPr>
            <w:r w:rsidRPr="005E3847">
              <w:rPr>
                <w:sz w:val="28"/>
                <w:szCs w:val="28"/>
              </w:rPr>
              <w:lastRenderedPageBreak/>
              <w:t>basic information</w:t>
            </w:r>
          </w:p>
          <w:p w14:paraId="08EE4E38" w14:textId="77777777" w:rsidR="00BD27BE" w:rsidRPr="005E3847" w:rsidRDefault="00BD27BE" w:rsidP="00FC0FD8">
            <w:pPr>
              <w:widowControl w:val="0"/>
              <w:numPr>
                <w:ilvl w:val="0"/>
                <w:numId w:val="10"/>
              </w:numPr>
              <w:spacing w:before="60" w:after="60"/>
              <w:rPr>
                <w:sz w:val="28"/>
                <w:szCs w:val="28"/>
              </w:rPr>
            </w:pPr>
            <w:r w:rsidRPr="005E3847">
              <w:rPr>
                <w:sz w:val="28"/>
                <w:szCs w:val="28"/>
              </w:rPr>
              <w:t xml:space="preserve">economic and financial standing information </w:t>
            </w:r>
            <w:r w:rsidRPr="005E3847">
              <w:rPr>
                <w:sz w:val="28"/>
                <w:szCs w:val="28"/>
              </w:rPr>
              <w:br/>
            </w:r>
            <w:r w:rsidRPr="005E3847">
              <w:rPr>
                <w:rFonts w:ascii="Arial" w:hAnsi="Arial" w:cs="Arial"/>
                <w:color w:val="000000"/>
                <w:sz w:val="28"/>
                <w:szCs w:val="28"/>
              </w:rPr>
              <w:t>(if they are being relied upon to meet conditions of participation regarding financial capacity)</w:t>
            </w:r>
          </w:p>
          <w:p w14:paraId="393B6009" w14:textId="77777777" w:rsidR="00BD27BE" w:rsidRPr="005E3847" w:rsidRDefault="00BD27BE" w:rsidP="00FC0FD8">
            <w:pPr>
              <w:widowControl w:val="0"/>
              <w:numPr>
                <w:ilvl w:val="0"/>
                <w:numId w:val="10"/>
              </w:numPr>
              <w:spacing w:before="60" w:after="60"/>
              <w:rPr>
                <w:sz w:val="28"/>
                <w:szCs w:val="28"/>
              </w:rPr>
            </w:pPr>
            <w:r w:rsidRPr="005E3847">
              <w:rPr>
                <w:sz w:val="28"/>
                <w:szCs w:val="28"/>
              </w:rPr>
              <w:t>connected person information</w:t>
            </w:r>
          </w:p>
          <w:p w14:paraId="1968018F" w14:textId="25BD0AE4" w:rsidR="00BD27BE" w:rsidRPr="005E3847" w:rsidRDefault="00BD27BE" w:rsidP="00516E52">
            <w:pPr>
              <w:pStyle w:val="ListParagraph"/>
              <w:widowControl w:val="0"/>
              <w:numPr>
                <w:ilvl w:val="0"/>
                <w:numId w:val="10"/>
              </w:numPr>
              <w:spacing w:before="60" w:after="60"/>
              <w:rPr>
                <w:sz w:val="28"/>
                <w:szCs w:val="28"/>
              </w:rPr>
            </w:pPr>
            <w:r w:rsidRPr="005E3847">
              <w:rPr>
                <w:sz w:val="28"/>
                <w:szCs w:val="28"/>
              </w:rPr>
              <w:t>exclusion grounds information</w:t>
            </w:r>
          </w:p>
        </w:tc>
        <w:tc>
          <w:tcPr>
            <w:tcW w:w="4390" w:type="dxa"/>
            <w:tcMar>
              <w:top w:w="100" w:type="dxa"/>
              <w:left w:w="100" w:type="dxa"/>
              <w:bottom w:w="100" w:type="dxa"/>
              <w:right w:w="100" w:type="dxa"/>
            </w:tcMar>
          </w:tcPr>
          <w:p w14:paraId="461097AD" w14:textId="69A11E2E" w:rsidR="00BD27BE" w:rsidRPr="005E3847" w:rsidRDefault="00BD27BE" w:rsidP="00890D43">
            <w:pPr>
              <w:widowControl w:val="0"/>
              <w:spacing w:before="60" w:after="60"/>
              <w:rPr>
                <w:rFonts w:ascii="Arial" w:eastAsia="Arial" w:hAnsi="Arial" w:cs="Arial"/>
                <w:bCs/>
                <w:sz w:val="28"/>
                <w:szCs w:val="28"/>
              </w:rPr>
            </w:pPr>
            <w:r w:rsidRPr="005E3847">
              <w:rPr>
                <w:bCs/>
                <w:sz w:val="28"/>
                <w:szCs w:val="28"/>
              </w:rPr>
              <w:lastRenderedPageBreak/>
              <w:t xml:space="preserve">[Insert name of </w:t>
            </w:r>
            <w:r w:rsidR="007F6952">
              <w:rPr>
                <w:bCs/>
                <w:sz w:val="28"/>
                <w:szCs w:val="28"/>
              </w:rPr>
              <w:t>s</w:t>
            </w:r>
            <w:r w:rsidRPr="005E3847">
              <w:rPr>
                <w:bCs/>
                <w:sz w:val="28"/>
                <w:szCs w:val="28"/>
              </w:rPr>
              <w:t>upplier and reference / file name]</w:t>
            </w:r>
          </w:p>
        </w:tc>
      </w:tr>
      <w:tr w:rsidR="00BD27BE" w:rsidRPr="005E3847" w14:paraId="2B73B24E" w14:textId="77777777" w:rsidTr="6DD6C688">
        <w:trPr>
          <w:trHeight w:val="20"/>
        </w:trPr>
        <w:tc>
          <w:tcPr>
            <w:tcW w:w="652" w:type="dxa"/>
            <w:tcMar>
              <w:top w:w="100" w:type="dxa"/>
              <w:left w:w="100" w:type="dxa"/>
              <w:bottom w:w="100" w:type="dxa"/>
              <w:right w:w="100" w:type="dxa"/>
            </w:tcMar>
          </w:tcPr>
          <w:p w14:paraId="2522AE9C" w14:textId="77777777" w:rsidR="00BD27BE" w:rsidRPr="005E3847" w:rsidRDefault="00BD27BE"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412D1F63" w14:textId="5A7C0892" w:rsidR="00BD27BE" w:rsidRPr="00890D43" w:rsidRDefault="6DD6C688" w:rsidP="6DD6C688">
            <w:pPr>
              <w:widowControl w:val="0"/>
              <w:spacing w:before="60" w:after="60"/>
              <w:rPr>
                <w:b/>
                <w:bCs/>
                <w:sz w:val="28"/>
                <w:szCs w:val="28"/>
              </w:rPr>
            </w:pPr>
            <w:r w:rsidRPr="6DD6C688">
              <w:rPr>
                <w:b/>
                <w:bCs/>
                <w:sz w:val="28"/>
                <w:szCs w:val="28"/>
              </w:rPr>
              <w:t xml:space="preserve">Are any of Your associated persons on the debarment list? </w:t>
            </w:r>
          </w:p>
        </w:tc>
        <w:tc>
          <w:tcPr>
            <w:tcW w:w="4390" w:type="dxa"/>
            <w:tcMar>
              <w:top w:w="100" w:type="dxa"/>
              <w:left w:w="100" w:type="dxa"/>
              <w:bottom w:w="100" w:type="dxa"/>
              <w:right w:w="100" w:type="dxa"/>
            </w:tcMar>
          </w:tcPr>
          <w:p w14:paraId="71142B58" w14:textId="77777777" w:rsidR="00BD27BE" w:rsidRPr="005E3847" w:rsidRDefault="00BD27BE" w:rsidP="00890D43">
            <w:pPr>
              <w:widowControl w:val="0"/>
              <w:spacing w:before="60" w:after="60"/>
              <w:rPr>
                <w:rFonts w:ascii="Arial" w:eastAsia="Arial" w:hAnsi="Arial" w:cs="Arial"/>
                <w:sz w:val="28"/>
                <w:szCs w:val="28"/>
              </w:rPr>
            </w:pPr>
            <w:r w:rsidRPr="005E3847">
              <w:rPr>
                <w:rFonts w:ascii="Arial" w:eastAsia="Arial" w:hAnsi="Arial" w:cs="Arial"/>
                <w:sz w:val="28"/>
                <w:szCs w:val="28"/>
              </w:rPr>
              <w:t>[Insert Yes or No]</w:t>
            </w:r>
          </w:p>
          <w:p w14:paraId="7B19E504" w14:textId="1E4A150C" w:rsidR="00BD27BE" w:rsidRPr="005E3847" w:rsidRDefault="00BD27BE" w:rsidP="00890D43">
            <w:pPr>
              <w:widowControl w:val="0"/>
              <w:spacing w:before="60" w:after="60"/>
              <w:rPr>
                <w:rFonts w:ascii="Arial" w:eastAsia="Arial" w:hAnsi="Arial" w:cs="Arial"/>
                <w:sz w:val="28"/>
                <w:szCs w:val="28"/>
              </w:rPr>
            </w:pPr>
            <w:r w:rsidRPr="005E3847">
              <w:rPr>
                <w:rFonts w:ascii="Arial" w:eastAsia="Arial" w:hAnsi="Arial" w:cs="Arial"/>
                <w:sz w:val="28"/>
                <w:szCs w:val="28"/>
              </w:rPr>
              <w:t>[If yes, insert details</w:t>
            </w:r>
            <w:r w:rsidR="00705EBB">
              <w:rPr>
                <w:rFonts w:ascii="Arial" w:eastAsia="Arial" w:hAnsi="Arial" w:cs="Arial"/>
                <w:sz w:val="28"/>
                <w:szCs w:val="28"/>
              </w:rPr>
              <w:t xml:space="preserve"> and mitigations</w:t>
            </w:r>
            <w:r w:rsidRPr="005E3847">
              <w:rPr>
                <w:rFonts w:ascii="Arial" w:eastAsia="Arial" w:hAnsi="Arial" w:cs="Arial"/>
                <w:sz w:val="28"/>
                <w:szCs w:val="28"/>
              </w:rPr>
              <w:t>]</w:t>
            </w:r>
          </w:p>
        </w:tc>
      </w:tr>
      <w:bookmarkEnd w:id="191"/>
    </w:tbl>
    <w:p w14:paraId="32BCBB5B" w14:textId="77777777" w:rsidR="006379FD" w:rsidRDefault="006379FD" w:rsidP="006379FD">
      <w:pPr>
        <w:pStyle w:val="NoSpacing"/>
      </w:pPr>
    </w:p>
    <w:p w14:paraId="6E01CCEB" w14:textId="628CC4BD" w:rsidR="009515C0" w:rsidRPr="006379FD" w:rsidRDefault="006379FD" w:rsidP="006379FD">
      <w:pPr>
        <w:pStyle w:val="Heading2"/>
      </w:pPr>
      <w:bookmarkStart w:id="193" w:name="_Toc205192467"/>
      <w:bookmarkStart w:id="194" w:name="_Toc205193436"/>
      <w:r>
        <w:t>Part 2B</w:t>
      </w:r>
      <w:bookmarkEnd w:id="193"/>
      <w:r w:rsidR="00DD6E33">
        <w:t xml:space="preserve"> Additional Exclusions Information – List of all intended Key Sub-contractors</w:t>
      </w:r>
      <w:bookmarkEnd w:id="194"/>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
        <w:gridCol w:w="966"/>
        <w:gridCol w:w="4000"/>
        <w:gridCol w:w="4106"/>
      </w:tblGrid>
      <w:tr w:rsidR="000A7CEA" w:rsidRPr="005E3847" w14:paraId="63DCB4A6" w14:textId="77777777" w:rsidTr="6DD6C688">
        <w:trPr>
          <w:trHeight w:val="20"/>
        </w:trPr>
        <w:tc>
          <w:tcPr>
            <w:tcW w:w="1618" w:type="dxa"/>
            <w:gridSpan w:val="2"/>
            <w:vMerge w:val="restart"/>
            <w:shd w:val="clear" w:color="auto" w:fill="3D99FF" w:themeFill="accent2" w:themeFillTint="99"/>
            <w:tcMar>
              <w:top w:w="100" w:type="dxa"/>
              <w:left w:w="100" w:type="dxa"/>
              <w:bottom w:w="100" w:type="dxa"/>
              <w:right w:w="100" w:type="dxa"/>
            </w:tcMar>
          </w:tcPr>
          <w:p w14:paraId="48A83E9B" w14:textId="77777777" w:rsidR="000A7CEA" w:rsidRPr="005E3847" w:rsidRDefault="000A7CEA" w:rsidP="00890D43">
            <w:pPr>
              <w:widowControl w:val="0"/>
              <w:spacing w:before="60" w:after="60"/>
              <w:ind w:left="425" w:hanging="360"/>
              <w:jc w:val="center"/>
              <w:rPr>
                <w:rFonts w:ascii="Arial" w:eastAsia="Arial" w:hAnsi="Arial" w:cs="Arial"/>
                <w:b/>
                <w:sz w:val="28"/>
                <w:szCs w:val="28"/>
              </w:rPr>
            </w:pPr>
            <w:bookmarkStart w:id="195" w:name="_Hlk188957143"/>
            <w:r w:rsidRPr="005E3847">
              <w:rPr>
                <w:rFonts w:ascii="Arial" w:eastAsia="Arial" w:hAnsi="Arial" w:cs="Arial"/>
                <w:b/>
                <w:sz w:val="28"/>
                <w:szCs w:val="28"/>
              </w:rPr>
              <w:t xml:space="preserve">Part </w:t>
            </w:r>
          </w:p>
          <w:p w14:paraId="7976A40A" w14:textId="1EE1CD7F" w:rsidR="000A7CEA" w:rsidRPr="005E3847" w:rsidRDefault="000A7CEA"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2b</w:t>
            </w:r>
          </w:p>
        </w:tc>
        <w:tc>
          <w:tcPr>
            <w:tcW w:w="8106" w:type="dxa"/>
            <w:gridSpan w:val="2"/>
            <w:shd w:val="clear" w:color="auto" w:fill="3D99FF" w:themeFill="accent2" w:themeFillTint="99"/>
            <w:tcMar>
              <w:top w:w="100" w:type="dxa"/>
              <w:left w:w="100" w:type="dxa"/>
              <w:bottom w:w="100" w:type="dxa"/>
              <w:right w:w="100" w:type="dxa"/>
            </w:tcMar>
          </w:tcPr>
          <w:p w14:paraId="577FFB68" w14:textId="19FF0592" w:rsidR="000A7CEA" w:rsidRPr="00E54CE2" w:rsidRDefault="000A7CEA" w:rsidP="00890D43">
            <w:pPr>
              <w:pStyle w:val="Cover-Subtitle"/>
              <w:spacing w:before="60" w:after="60"/>
              <w:rPr>
                <w:b/>
                <w:bCs/>
                <w:color w:val="auto"/>
                <w:sz w:val="28"/>
                <w:szCs w:val="28"/>
              </w:rPr>
            </w:pPr>
            <w:bookmarkStart w:id="196" w:name="_Toc205193437"/>
            <w:r w:rsidRPr="00E54CE2">
              <w:rPr>
                <w:b/>
                <w:bCs/>
                <w:color w:val="auto"/>
                <w:sz w:val="28"/>
                <w:szCs w:val="28"/>
              </w:rPr>
              <w:t>Additional Exclusions Information</w:t>
            </w:r>
            <w:r w:rsidR="000E7A9C" w:rsidRPr="00E54CE2">
              <w:rPr>
                <w:b/>
                <w:bCs/>
                <w:color w:val="auto"/>
                <w:sz w:val="28"/>
                <w:szCs w:val="28"/>
              </w:rPr>
              <w:t xml:space="preserve"> –</w:t>
            </w:r>
            <w:r w:rsidRPr="00E54CE2">
              <w:rPr>
                <w:b/>
                <w:bCs/>
                <w:color w:val="auto"/>
                <w:sz w:val="28"/>
                <w:szCs w:val="28"/>
              </w:rPr>
              <w:t xml:space="preserve"> List of all intended </w:t>
            </w:r>
            <w:r w:rsidR="00B076D1">
              <w:rPr>
                <w:b/>
                <w:bCs/>
                <w:color w:val="auto"/>
                <w:sz w:val="28"/>
                <w:szCs w:val="28"/>
              </w:rPr>
              <w:t xml:space="preserve">Key </w:t>
            </w:r>
            <w:r w:rsidR="00705EBB">
              <w:rPr>
                <w:b/>
                <w:bCs/>
                <w:color w:val="auto"/>
                <w:sz w:val="28"/>
                <w:szCs w:val="28"/>
              </w:rPr>
              <w:t>S</w:t>
            </w:r>
            <w:r w:rsidRPr="00E54CE2">
              <w:rPr>
                <w:b/>
                <w:bCs/>
                <w:color w:val="auto"/>
                <w:sz w:val="28"/>
                <w:szCs w:val="28"/>
              </w:rPr>
              <w:t>ub-contractors</w:t>
            </w:r>
            <w:bookmarkEnd w:id="196"/>
          </w:p>
        </w:tc>
      </w:tr>
      <w:tr w:rsidR="000A7CEA" w:rsidRPr="005E3847" w14:paraId="299A68B3" w14:textId="77777777" w:rsidTr="6DD6C688">
        <w:trPr>
          <w:trHeight w:val="20"/>
        </w:trPr>
        <w:tc>
          <w:tcPr>
            <w:tcW w:w="1618" w:type="dxa"/>
            <w:gridSpan w:val="2"/>
            <w:vMerge/>
            <w:tcMar>
              <w:top w:w="100" w:type="dxa"/>
              <w:left w:w="100" w:type="dxa"/>
              <w:bottom w:w="100" w:type="dxa"/>
              <w:right w:w="100" w:type="dxa"/>
            </w:tcMar>
          </w:tcPr>
          <w:p w14:paraId="250B256A" w14:textId="77777777" w:rsidR="000A7CEA" w:rsidRPr="005E3847" w:rsidRDefault="000A7CEA" w:rsidP="00890D43">
            <w:pPr>
              <w:widowControl w:val="0"/>
              <w:spacing w:before="60" w:after="60"/>
              <w:jc w:val="center"/>
              <w:rPr>
                <w:rFonts w:ascii="Arial" w:eastAsia="Arial" w:hAnsi="Arial" w:cs="Arial"/>
                <w:sz w:val="28"/>
                <w:szCs w:val="28"/>
              </w:rPr>
            </w:pPr>
          </w:p>
        </w:tc>
        <w:tc>
          <w:tcPr>
            <w:tcW w:w="8106" w:type="dxa"/>
            <w:gridSpan w:val="2"/>
            <w:shd w:val="clear" w:color="auto" w:fill="3D99FF" w:themeFill="accent2" w:themeFillTint="99"/>
            <w:tcMar>
              <w:top w:w="100" w:type="dxa"/>
              <w:left w:w="100" w:type="dxa"/>
              <w:bottom w:w="100" w:type="dxa"/>
              <w:right w:w="100" w:type="dxa"/>
            </w:tcMar>
          </w:tcPr>
          <w:p w14:paraId="37A71692" w14:textId="20A0D12E" w:rsidR="000A7CEA" w:rsidRPr="005E3847" w:rsidRDefault="000A7CEA"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Please ensure to complete all</w:t>
            </w:r>
            <w:r w:rsidR="00C5114C" w:rsidRPr="005E3847">
              <w:rPr>
                <w:rFonts w:ascii="Arial" w:eastAsia="Arial" w:hAnsi="Arial" w:cs="Arial"/>
                <w:i/>
                <w:sz w:val="28"/>
                <w:szCs w:val="28"/>
              </w:rPr>
              <w:t xml:space="preserve"> applicable</w:t>
            </w:r>
            <w:r w:rsidRPr="005E3847">
              <w:rPr>
                <w:rFonts w:ascii="Arial" w:eastAsia="Arial" w:hAnsi="Arial" w:cs="Arial"/>
                <w:i/>
                <w:sz w:val="28"/>
                <w:szCs w:val="28"/>
              </w:rPr>
              <w:t xml:space="preserve"> questions.</w:t>
            </w:r>
          </w:p>
          <w:p w14:paraId="135B1DFF" w14:textId="37F7F0F7" w:rsidR="000A7CEA" w:rsidRPr="005E3847" w:rsidRDefault="000A7CEA" w:rsidP="00890D43">
            <w:pPr>
              <w:widowControl w:val="0"/>
              <w:spacing w:before="60" w:after="60"/>
              <w:rPr>
                <w:rFonts w:ascii="Arial" w:eastAsia="Arial" w:hAnsi="Arial" w:cs="Arial"/>
                <w:b/>
                <w:bCs/>
                <w:iCs/>
                <w:sz w:val="28"/>
                <w:szCs w:val="28"/>
              </w:rPr>
            </w:pPr>
          </w:p>
        </w:tc>
      </w:tr>
      <w:tr w:rsidR="000A7CEA" w:rsidRPr="005E3847" w14:paraId="4F3C809C" w14:textId="77777777" w:rsidTr="6DD6C688">
        <w:trPr>
          <w:trHeight w:val="20"/>
        </w:trPr>
        <w:tc>
          <w:tcPr>
            <w:tcW w:w="652" w:type="dxa"/>
            <w:shd w:val="clear" w:color="auto" w:fill="FFFFFF" w:themeFill="background2"/>
            <w:tcMar>
              <w:top w:w="100" w:type="dxa"/>
              <w:left w:w="100" w:type="dxa"/>
              <w:bottom w:w="100" w:type="dxa"/>
              <w:right w:w="100" w:type="dxa"/>
            </w:tcMar>
          </w:tcPr>
          <w:p w14:paraId="23AF632F" w14:textId="77777777" w:rsidR="000A7CEA" w:rsidRPr="005E3847" w:rsidRDefault="000A7CEA" w:rsidP="00FC0FD8">
            <w:pPr>
              <w:widowControl w:val="0"/>
              <w:numPr>
                <w:ilvl w:val="0"/>
                <w:numId w:val="7"/>
              </w:numPr>
              <w:spacing w:before="60" w:after="60"/>
              <w:ind w:left="425"/>
              <w:jc w:val="center"/>
              <w:rPr>
                <w:rFonts w:ascii="Arial" w:eastAsia="Arial" w:hAnsi="Arial" w:cs="Arial"/>
                <w:sz w:val="28"/>
                <w:szCs w:val="28"/>
              </w:rPr>
            </w:pPr>
          </w:p>
        </w:tc>
        <w:tc>
          <w:tcPr>
            <w:tcW w:w="4966" w:type="dxa"/>
            <w:gridSpan w:val="2"/>
            <w:shd w:val="clear" w:color="auto" w:fill="FFFFFF" w:themeFill="background2"/>
            <w:tcMar>
              <w:top w:w="100" w:type="dxa"/>
              <w:left w:w="100" w:type="dxa"/>
              <w:bottom w:w="100" w:type="dxa"/>
              <w:right w:w="100" w:type="dxa"/>
            </w:tcMar>
          </w:tcPr>
          <w:p w14:paraId="343EB842" w14:textId="77777777" w:rsidR="000A7CEA" w:rsidRPr="005E3847" w:rsidRDefault="000A7CEA" w:rsidP="00890D43">
            <w:pPr>
              <w:widowControl w:val="0"/>
              <w:spacing w:before="60" w:after="60"/>
              <w:rPr>
                <w:b/>
                <w:bCs/>
                <w:sz w:val="28"/>
                <w:szCs w:val="28"/>
              </w:rPr>
            </w:pPr>
            <w:r w:rsidRPr="005E3847">
              <w:rPr>
                <w:b/>
                <w:bCs/>
                <w:sz w:val="28"/>
                <w:szCs w:val="28"/>
              </w:rPr>
              <w:t xml:space="preserve">Please provide: </w:t>
            </w:r>
          </w:p>
          <w:p w14:paraId="652F7957" w14:textId="0C33821D" w:rsidR="000A7CEA" w:rsidRPr="005E3847" w:rsidRDefault="6DD6C688" w:rsidP="00FC0FD8">
            <w:pPr>
              <w:widowControl w:val="0"/>
              <w:numPr>
                <w:ilvl w:val="0"/>
                <w:numId w:val="11"/>
              </w:numPr>
              <w:spacing w:before="60" w:after="60"/>
              <w:rPr>
                <w:b/>
                <w:bCs/>
                <w:sz w:val="28"/>
                <w:szCs w:val="28"/>
              </w:rPr>
            </w:pPr>
            <w:r w:rsidRPr="6DD6C688">
              <w:rPr>
                <w:b/>
                <w:bCs/>
                <w:sz w:val="28"/>
                <w:szCs w:val="28"/>
              </w:rPr>
              <w:t>a list of all suppliers who You intend to use as Key Sub-contractors in the performance of all or part of the Contract to (either directly or in Your wider supply chain)</w:t>
            </w:r>
          </w:p>
          <w:p w14:paraId="694EF5BD" w14:textId="0E250240" w:rsidR="000A7CEA" w:rsidRPr="005E3847" w:rsidRDefault="000A7CEA" w:rsidP="00FC0FD8">
            <w:pPr>
              <w:widowControl w:val="0"/>
              <w:numPr>
                <w:ilvl w:val="0"/>
                <w:numId w:val="11"/>
              </w:numPr>
              <w:spacing w:before="60" w:after="60"/>
              <w:rPr>
                <w:b/>
                <w:bCs/>
                <w:sz w:val="28"/>
                <w:szCs w:val="28"/>
              </w:rPr>
            </w:pPr>
            <w:r w:rsidRPr="005E3847">
              <w:rPr>
                <w:b/>
                <w:bCs/>
                <w:sz w:val="28"/>
                <w:szCs w:val="28"/>
              </w:rPr>
              <w:t>their unique identifier (if they are registered on the CDP), or otherwise, a Companies House number</w:t>
            </w:r>
            <w:r w:rsidR="00AB08C4">
              <w:rPr>
                <w:b/>
                <w:bCs/>
                <w:sz w:val="28"/>
                <w:szCs w:val="28"/>
              </w:rPr>
              <w:t>,</w:t>
            </w:r>
            <w:r w:rsidRPr="005E3847">
              <w:rPr>
                <w:b/>
                <w:bCs/>
                <w:sz w:val="28"/>
                <w:szCs w:val="28"/>
              </w:rPr>
              <w:t xml:space="preserve"> charity number, VAT registration number, or equivalent</w:t>
            </w:r>
          </w:p>
          <w:p w14:paraId="15364C86" w14:textId="645D3C83" w:rsidR="000A7CEA" w:rsidRPr="005E3847" w:rsidRDefault="000A7CEA" w:rsidP="00FC0FD8">
            <w:pPr>
              <w:widowControl w:val="0"/>
              <w:numPr>
                <w:ilvl w:val="0"/>
                <w:numId w:val="11"/>
              </w:numPr>
              <w:spacing w:before="60" w:after="60"/>
              <w:rPr>
                <w:b/>
                <w:bCs/>
                <w:sz w:val="28"/>
                <w:szCs w:val="28"/>
              </w:rPr>
            </w:pPr>
            <w:r w:rsidRPr="005E3847">
              <w:rPr>
                <w:b/>
                <w:bCs/>
                <w:sz w:val="28"/>
                <w:szCs w:val="28"/>
              </w:rPr>
              <w:t xml:space="preserve">a brief description of their intended role in the performance of the </w:t>
            </w:r>
            <w:r w:rsidR="00705EBB">
              <w:rPr>
                <w:b/>
                <w:bCs/>
                <w:sz w:val="28"/>
                <w:szCs w:val="28"/>
              </w:rPr>
              <w:t>C</w:t>
            </w:r>
            <w:r w:rsidRPr="005E3847">
              <w:rPr>
                <w:b/>
                <w:bCs/>
                <w:sz w:val="28"/>
                <w:szCs w:val="28"/>
              </w:rPr>
              <w:t>ontract</w:t>
            </w:r>
          </w:p>
          <w:p w14:paraId="1EFDD404" w14:textId="7F09B5DF" w:rsidR="000A7CEA" w:rsidRPr="005E3847" w:rsidRDefault="6DD6C688" w:rsidP="6DD6C688">
            <w:pPr>
              <w:widowControl w:val="0"/>
              <w:spacing w:before="60" w:after="60"/>
              <w:rPr>
                <w:sz w:val="28"/>
                <w:szCs w:val="28"/>
              </w:rPr>
            </w:pPr>
            <w:r w:rsidRPr="6DD6C688">
              <w:rPr>
                <w:sz w:val="28"/>
                <w:szCs w:val="28"/>
              </w:rPr>
              <w:t xml:space="preserve">If You are not intending to sub-contract the performance of all or part of the contract, then this </w:t>
            </w:r>
            <w:r w:rsidRPr="6DD6C688">
              <w:rPr>
                <w:b/>
                <w:bCs/>
                <w:sz w:val="28"/>
                <w:szCs w:val="28"/>
                <w:highlight w:val="green"/>
              </w:rPr>
              <w:t xml:space="preserve">question </w:t>
            </w:r>
            <w:r w:rsidRPr="6DD6C688">
              <w:rPr>
                <w:b/>
                <w:bCs/>
                <w:sz w:val="28"/>
                <w:szCs w:val="28"/>
                <w:highlight w:val="green"/>
              </w:rPr>
              <w:lastRenderedPageBreak/>
              <w:t>and Q12</w:t>
            </w:r>
            <w:r w:rsidRPr="6DD6C688">
              <w:rPr>
                <w:color w:val="FF0000"/>
                <w:sz w:val="28"/>
                <w:szCs w:val="28"/>
              </w:rPr>
              <w:t xml:space="preserve"> </w:t>
            </w:r>
            <w:r w:rsidRPr="6DD6C688">
              <w:rPr>
                <w:sz w:val="28"/>
                <w:szCs w:val="28"/>
              </w:rPr>
              <w:t>are not applicable.</w:t>
            </w:r>
          </w:p>
          <w:p w14:paraId="4C880415" w14:textId="34E562BE" w:rsidR="000A7CEA" w:rsidRPr="005E3847" w:rsidRDefault="6DD6C688" w:rsidP="6DD6C688">
            <w:pPr>
              <w:widowControl w:val="0"/>
              <w:spacing w:before="60" w:after="60"/>
              <w:rPr>
                <w:rFonts w:ascii="Arial" w:eastAsia="Arial" w:hAnsi="Arial" w:cs="Arial"/>
                <w:sz w:val="28"/>
                <w:szCs w:val="28"/>
              </w:rPr>
            </w:pPr>
            <w:r w:rsidRPr="6DD6C688">
              <w:rPr>
                <w:sz w:val="28"/>
                <w:szCs w:val="28"/>
              </w:rPr>
              <w:t xml:space="preserve">If a </w:t>
            </w:r>
            <w:r w:rsidR="00DD75E1">
              <w:rPr>
                <w:sz w:val="28"/>
                <w:szCs w:val="28"/>
              </w:rPr>
              <w:t>Key S</w:t>
            </w:r>
            <w:r w:rsidRPr="6DD6C688">
              <w:rPr>
                <w:sz w:val="28"/>
                <w:szCs w:val="28"/>
              </w:rPr>
              <w:t>ub-contractor is unknown at the start of the Procurement (or brought in during it), this should be made clear by the Supplier and relevant details of the</w:t>
            </w:r>
            <w:r w:rsidR="00DD75E1">
              <w:rPr>
                <w:sz w:val="28"/>
                <w:szCs w:val="28"/>
              </w:rPr>
              <w:t xml:space="preserve"> Key S</w:t>
            </w:r>
            <w:r w:rsidRPr="6DD6C688">
              <w:rPr>
                <w:sz w:val="28"/>
                <w:szCs w:val="28"/>
              </w:rPr>
              <w:t xml:space="preserve">ub-contractor should be provided once their identity and role is confirmed. This information should be shared with the Authority as soon as possible and at least by final BAFO submission. </w:t>
            </w:r>
          </w:p>
        </w:tc>
        <w:tc>
          <w:tcPr>
            <w:tcW w:w="4106" w:type="dxa"/>
            <w:shd w:val="clear" w:color="auto" w:fill="FFFFFF" w:themeFill="background2"/>
            <w:tcMar>
              <w:top w:w="100" w:type="dxa"/>
              <w:left w:w="100" w:type="dxa"/>
              <w:bottom w:w="100" w:type="dxa"/>
              <w:right w:w="100" w:type="dxa"/>
            </w:tcMar>
          </w:tcPr>
          <w:p w14:paraId="120EB9C2" w14:textId="45065FF3" w:rsidR="000A7CEA" w:rsidRPr="005E3847" w:rsidRDefault="000A7CEA" w:rsidP="00890D43">
            <w:pPr>
              <w:widowControl w:val="0"/>
              <w:spacing w:before="60" w:after="60"/>
              <w:rPr>
                <w:bCs/>
                <w:sz w:val="28"/>
                <w:szCs w:val="28"/>
              </w:rPr>
            </w:pPr>
            <w:r w:rsidRPr="005E3847">
              <w:rPr>
                <w:bCs/>
                <w:sz w:val="28"/>
                <w:szCs w:val="28"/>
              </w:rPr>
              <w:lastRenderedPageBreak/>
              <w:t xml:space="preserve">[Insert name of </w:t>
            </w:r>
            <w:r w:rsidR="007F6952">
              <w:rPr>
                <w:bCs/>
                <w:sz w:val="28"/>
                <w:szCs w:val="28"/>
              </w:rPr>
              <w:t>s</w:t>
            </w:r>
            <w:r w:rsidRPr="005E3847">
              <w:rPr>
                <w:bCs/>
                <w:sz w:val="28"/>
                <w:szCs w:val="28"/>
              </w:rPr>
              <w:t>upplier – unique identifier – brief description]</w:t>
            </w:r>
          </w:p>
          <w:p w14:paraId="27AFEBCB" w14:textId="77777777" w:rsidR="000A7CEA" w:rsidRPr="005E3847" w:rsidRDefault="000A7CEA" w:rsidP="00890D43">
            <w:pPr>
              <w:widowControl w:val="0"/>
              <w:spacing w:before="60" w:after="60"/>
              <w:rPr>
                <w:rFonts w:ascii="Arial" w:eastAsia="Arial" w:hAnsi="Arial" w:cs="Arial"/>
                <w:sz w:val="28"/>
                <w:szCs w:val="28"/>
              </w:rPr>
            </w:pPr>
          </w:p>
          <w:p w14:paraId="19117EDC" w14:textId="42BAC46F" w:rsidR="000A7CEA" w:rsidRPr="005E3847" w:rsidRDefault="000A7CEA" w:rsidP="00890D43">
            <w:pPr>
              <w:widowControl w:val="0"/>
              <w:spacing w:before="60" w:after="60"/>
              <w:rPr>
                <w:rFonts w:ascii="Arial" w:eastAsia="Arial" w:hAnsi="Arial" w:cs="Arial"/>
                <w:sz w:val="28"/>
                <w:szCs w:val="28"/>
              </w:rPr>
            </w:pPr>
          </w:p>
        </w:tc>
      </w:tr>
      <w:tr w:rsidR="000A7CEA" w:rsidRPr="005E3847" w14:paraId="2921A754" w14:textId="77777777" w:rsidTr="6DD6C688">
        <w:trPr>
          <w:trHeight w:val="20"/>
        </w:trPr>
        <w:tc>
          <w:tcPr>
            <w:tcW w:w="652" w:type="dxa"/>
            <w:tcMar>
              <w:top w:w="100" w:type="dxa"/>
              <w:left w:w="100" w:type="dxa"/>
              <w:bottom w:w="100" w:type="dxa"/>
              <w:right w:w="100" w:type="dxa"/>
            </w:tcMar>
          </w:tcPr>
          <w:p w14:paraId="5F1EAD79" w14:textId="77777777" w:rsidR="000A7CEA" w:rsidRPr="005E3847" w:rsidRDefault="000A7CEA" w:rsidP="00FC0FD8">
            <w:pPr>
              <w:widowControl w:val="0"/>
              <w:numPr>
                <w:ilvl w:val="0"/>
                <w:numId w:val="7"/>
              </w:numPr>
              <w:spacing w:before="60" w:after="60"/>
              <w:ind w:left="425"/>
              <w:jc w:val="center"/>
              <w:rPr>
                <w:rFonts w:ascii="Arial" w:eastAsia="Arial" w:hAnsi="Arial" w:cs="Arial"/>
                <w:sz w:val="28"/>
                <w:szCs w:val="28"/>
              </w:rPr>
            </w:pPr>
          </w:p>
        </w:tc>
        <w:tc>
          <w:tcPr>
            <w:tcW w:w="4966" w:type="dxa"/>
            <w:gridSpan w:val="2"/>
            <w:shd w:val="clear" w:color="auto" w:fill="auto"/>
            <w:tcMar>
              <w:top w:w="100" w:type="dxa"/>
              <w:left w:w="100" w:type="dxa"/>
              <w:bottom w:w="100" w:type="dxa"/>
              <w:right w:w="100" w:type="dxa"/>
            </w:tcMar>
          </w:tcPr>
          <w:p w14:paraId="578AD24D" w14:textId="7EB56508" w:rsidR="000A7CEA" w:rsidRPr="005E3847" w:rsidRDefault="000A7CEA" w:rsidP="00890D43">
            <w:pPr>
              <w:keepNext/>
              <w:widowControl w:val="0"/>
              <w:spacing w:before="60" w:after="60"/>
              <w:rPr>
                <w:b/>
                <w:bCs/>
                <w:sz w:val="28"/>
                <w:szCs w:val="28"/>
              </w:rPr>
            </w:pPr>
            <w:r w:rsidRPr="005E3847">
              <w:rPr>
                <w:b/>
                <w:bCs/>
                <w:sz w:val="28"/>
                <w:szCs w:val="28"/>
              </w:rPr>
              <w:t xml:space="preserve">Please confirm if any intended </w:t>
            </w:r>
            <w:r w:rsidR="008637E3">
              <w:rPr>
                <w:b/>
                <w:bCs/>
                <w:sz w:val="28"/>
                <w:szCs w:val="28"/>
              </w:rPr>
              <w:t xml:space="preserve">Key </w:t>
            </w:r>
            <w:r w:rsidR="00705EBB">
              <w:rPr>
                <w:b/>
                <w:bCs/>
                <w:sz w:val="28"/>
                <w:szCs w:val="28"/>
              </w:rPr>
              <w:t>S</w:t>
            </w:r>
            <w:r w:rsidRPr="005E3847">
              <w:rPr>
                <w:b/>
                <w:bCs/>
                <w:sz w:val="28"/>
                <w:szCs w:val="28"/>
              </w:rPr>
              <w:t>ub-contractor is on the debarment list.</w:t>
            </w:r>
          </w:p>
          <w:p w14:paraId="3CF1EAA9" w14:textId="436B1862" w:rsidR="000A7CEA" w:rsidRPr="005E3847" w:rsidRDefault="000A7CEA" w:rsidP="00890D43">
            <w:pPr>
              <w:widowControl w:val="0"/>
              <w:spacing w:before="60" w:after="60"/>
              <w:rPr>
                <w:rFonts w:ascii="Arial" w:eastAsia="Arial" w:hAnsi="Arial" w:cs="Arial"/>
                <w:sz w:val="28"/>
                <w:szCs w:val="28"/>
              </w:rPr>
            </w:pPr>
          </w:p>
        </w:tc>
        <w:tc>
          <w:tcPr>
            <w:tcW w:w="4106" w:type="dxa"/>
            <w:tcMar>
              <w:top w:w="100" w:type="dxa"/>
              <w:left w:w="100" w:type="dxa"/>
              <w:bottom w:w="100" w:type="dxa"/>
              <w:right w:w="100" w:type="dxa"/>
            </w:tcMar>
          </w:tcPr>
          <w:p w14:paraId="6094CAB6" w14:textId="60AF035B" w:rsidR="000A7CEA" w:rsidRPr="005E3847" w:rsidRDefault="00000000" w:rsidP="00890D43">
            <w:pPr>
              <w:widowControl w:val="0"/>
              <w:spacing w:before="60" w:after="60"/>
              <w:rPr>
                <w:bCs/>
                <w:sz w:val="28"/>
                <w:szCs w:val="28"/>
              </w:rPr>
            </w:pPr>
            <w:sdt>
              <w:sdtPr>
                <w:rPr>
                  <w:rFonts w:cs="Arial"/>
                  <w:sz w:val="28"/>
                  <w:szCs w:val="28"/>
                </w:rPr>
                <w:id w:val="-1240785351"/>
                <w:placeholder>
                  <w:docPart w:val="AD876765D422427D9AB59D3D4FC23469"/>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27C419E1" w14:textId="48ACF2C8" w:rsidR="000A7CEA" w:rsidRPr="005E3847" w:rsidRDefault="000A7CEA" w:rsidP="00890D43">
            <w:pPr>
              <w:widowControl w:val="0"/>
              <w:spacing w:before="60" w:after="60"/>
              <w:rPr>
                <w:rFonts w:ascii="Arial" w:eastAsia="Arial" w:hAnsi="Arial" w:cs="Arial"/>
                <w:bCs/>
                <w:sz w:val="28"/>
                <w:szCs w:val="28"/>
              </w:rPr>
            </w:pPr>
            <w:r w:rsidRPr="005E3847">
              <w:rPr>
                <w:bCs/>
                <w:sz w:val="28"/>
                <w:szCs w:val="28"/>
              </w:rPr>
              <w:t>[If yes, insert sub-contractor(s) name and provide details</w:t>
            </w:r>
            <w:r w:rsidR="00705EBB">
              <w:rPr>
                <w:bCs/>
                <w:sz w:val="28"/>
                <w:szCs w:val="28"/>
              </w:rPr>
              <w:t xml:space="preserve"> and mitigations</w:t>
            </w:r>
            <w:r w:rsidRPr="005E3847">
              <w:rPr>
                <w:bCs/>
                <w:sz w:val="28"/>
                <w:szCs w:val="28"/>
              </w:rPr>
              <w:t>]</w:t>
            </w:r>
          </w:p>
        </w:tc>
      </w:tr>
      <w:bookmarkEnd w:id="195"/>
    </w:tbl>
    <w:p w14:paraId="2BFD5CB0" w14:textId="77777777" w:rsidR="006379FD" w:rsidRDefault="006379FD" w:rsidP="006379FD">
      <w:pPr>
        <w:pStyle w:val="NoSpacing"/>
      </w:pPr>
    </w:p>
    <w:p w14:paraId="1A1172A4" w14:textId="1ADAD939" w:rsidR="00AA61DA" w:rsidRPr="006379FD" w:rsidRDefault="006379FD" w:rsidP="006379FD">
      <w:pPr>
        <w:pStyle w:val="Heading2"/>
      </w:pPr>
      <w:bookmarkStart w:id="197" w:name="_Toc205192469"/>
      <w:bookmarkStart w:id="198" w:name="_Toc205193438"/>
      <w:r>
        <w:t>Part 3A</w:t>
      </w:r>
      <w:bookmarkEnd w:id="197"/>
      <w:r w:rsidR="00DD6E33">
        <w:t xml:space="preserve"> Questions relating to Conditions of Participation</w:t>
      </w:r>
      <w:bookmarkEnd w:id="198"/>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
        <w:gridCol w:w="682"/>
        <w:gridCol w:w="4000"/>
        <w:gridCol w:w="4390"/>
      </w:tblGrid>
      <w:tr w:rsidR="00F7704C" w:rsidRPr="005E3847" w14:paraId="506F622D" w14:textId="77777777" w:rsidTr="6DD6C688">
        <w:trPr>
          <w:trHeight w:val="20"/>
        </w:trPr>
        <w:tc>
          <w:tcPr>
            <w:tcW w:w="1334" w:type="dxa"/>
            <w:gridSpan w:val="2"/>
            <w:vMerge w:val="restart"/>
            <w:shd w:val="clear" w:color="auto" w:fill="BEDDFF" w:themeFill="accent2" w:themeFillTint="33"/>
            <w:tcMar>
              <w:top w:w="100" w:type="dxa"/>
              <w:left w:w="100" w:type="dxa"/>
              <w:bottom w:w="100" w:type="dxa"/>
              <w:right w:w="100" w:type="dxa"/>
            </w:tcMar>
          </w:tcPr>
          <w:p w14:paraId="2140B313" w14:textId="77777777" w:rsidR="00F7704C" w:rsidRPr="005E3847" w:rsidRDefault="00F7704C"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t xml:space="preserve">Part </w:t>
            </w:r>
          </w:p>
          <w:p w14:paraId="4A229972" w14:textId="4D984533" w:rsidR="00F7704C" w:rsidRPr="005E3847" w:rsidRDefault="00F7704C" w:rsidP="00890D43">
            <w:pPr>
              <w:widowControl w:val="0"/>
              <w:spacing w:before="60" w:after="60"/>
              <w:ind w:left="425" w:hanging="360"/>
              <w:jc w:val="center"/>
              <w:rPr>
                <w:rFonts w:ascii="Arial" w:eastAsia="Arial" w:hAnsi="Arial" w:cs="Arial"/>
                <w:b/>
                <w:sz w:val="72"/>
                <w:szCs w:val="72"/>
              </w:rPr>
            </w:pPr>
            <w:r w:rsidRPr="005E3847">
              <w:rPr>
                <w:rFonts w:ascii="Arial" w:eastAsia="Arial" w:hAnsi="Arial" w:cs="Arial"/>
                <w:b/>
                <w:sz w:val="72"/>
                <w:szCs w:val="72"/>
              </w:rPr>
              <w:t>3a</w:t>
            </w:r>
          </w:p>
        </w:tc>
        <w:tc>
          <w:tcPr>
            <w:tcW w:w="8390" w:type="dxa"/>
            <w:gridSpan w:val="2"/>
            <w:shd w:val="clear" w:color="auto" w:fill="BEDDFF" w:themeFill="accent2" w:themeFillTint="33"/>
            <w:tcMar>
              <w:top w:w="100" w:type="dxa"/>
              <w:left w:w="100" w:type="dxa"/>
              <w:bottom w:w="100" w:type="dxa"/>
              <w:right w:w="100" w:type="dxa"/>
            </w:tcMar>
          </w:tcPr>
          <w:p w14:paraId="1A4029A9" w14:textId="1C047FE8" w:rsidR="00F7704C" w:rsidRPr="008A71DC" w:rsidRDefault="00F7704C" w:rsidP="00890D43">
            <w:pPr>
              <w:pStyle w:val="Cover-Subtitle"/>
              <w:spacing w:before="60" w:after="60"/>
              <w:rPr>
                <w:b/>
                <w:bCs/>
                <w:color w:val="auto"/>
                <w:sz w:val="28"/>
                <w:szCs w:val="28"/>
              </w:rPr>
            </w:pPr>
            <w:bookmarkStart w:id="199" w:name="_Toc205193439"/>
            <w:r w:rsidRPr="008A71DC">
              <w:rPr>
                <w:b/>
                <w:bCs/>
                <w:color w:val="auto"/>
                <w:sz w:val="28"/>
                <w:szCs w:val="28"/>
              </w:rPr>
              <w:t>Questions relating to Conditions of Participation</w:t>
            </w:r>
            <w:r w:rsidR="00342F99">
              <w:rPr>
                <w:b/>
                <w:bCs/>
                <w:color w:val="auto"/>
                <w:sz w:val="28"/>
                <w:szCs w:val="28"/>
              </w:rPr>
              <w:t xml:space="preserve"> –</w:t>
            </w:r>
            <w:r w:rsidRPr="008A71DC">
              <w:rPr>
                <w:b/>
                <w:bCs/>
                <w:color w:val="auto"/>
                <w:sz w:val="28"/>
                <w:szCs w:val="28"/>
              </w:rPr>
              <w:t xml:space="preserve"> Standard Questions</w:t>
            </w:r>
            <w:bookmarkEnd w:id="199"/>
          </w:p>
          <w:p w14:paraId="2C659770" w14:textId="3628D727" w:rsidR="00D34417" w:rsidRPr="005E3847" w:rsidRDefault="00F7704C" w:rsidP="00890D43">
            <w:pPr>
              <w:spacing w:before="60" w:after="60"/>
              <w:rPr>
                <w:b/>
                <w:bCs/>
                <w:sz w:val="28"/>
                <w:szCs w:val="28"/>
              </w:rPr>
            </w:pPr>
            <w:r w:rsidRPr="005E3847">
              <w:rPr>
                <w:b/>
                <w:bCs/>
                <w:sz w:val="28"/>
                <w:szCs w:val="28"/>
              </w:rPr>
              <w:t>Financial</w:t>
            </w:r>
            <w:r w:rsidR="00D34417" w:rsidRPr="005E3847">
              <w:rPr>
                <w:b/>
                <w:bCs/>
                <w:sz w:val="28"/>
                <w:szCs w:val="28"/>
              </w:rPr>
              <w:t>, Legal and Technical Capacity</w:t>
            </w:r>
          </w:p>
        </w:tc>
      </w:tr>
      <w:tr w:rsidR="00F7704C" w:rsidRPr="005E3847" w14:paraId="13B6EA23" w14:textId="77777777" w:rsidTr="6DD6C688">
        <w:trPr>
          <w:trHeight w:val="20"/>
        </w:trPr>
        <w:tc>
          <w:tcPr>
            <w:tcW w:w="1334" w:type="dxa"/>
            <w:gridSpan w:val="2"/>
            <w:vMerge/>
            <w:tcMar>
              <w:top w:w="100" w:type="dxa"/>
              <w:left w:w="100" w:type="dxa"/>
              <w:bottom w:w="100" w:type="dxa"/>
              <w:right w:w="100" w:type="dxa"/>
            </w:tcMar>
          </w:tcPr>
          <w:p w14:paraId="5C1644EB" w14:textId="77777777" w:rsidR="00F7704C" w:rsidRPr="005E3847" w:rsidRDefault="00F7704C" w:rsidP="00890D43">
            <w:pPr>
              <w:widowControl w:val="0"/>
              <w:spacing w:before="60" w:after="60"/>
              <w:jc w:val="center"/>
              <w:rPr>
                <w:rFonts w:ascii="Arial" w:eastAsia="Arial" w:hAnsi="Arial" w:cs="Arial"/>
                <w:sz w:val="28"/>
                <w:szCs w:val="28"/>
              </w:rPr>
            </w:pPr>
          </w:p>
        </w:tc>
        <w:tc>
          <w:tcPr>
            <w:tcW w:w="8390" w:type="dxa"/>
            <w:gridSpan w:val="2"/>
            <w:shd w:val="clear" w:color="auto" w:fill="BEDDFF" w:themeFill="accent2" w:themeFillTint="33"/>
            <w:tcMar>
              <w:top w:w="100" w:type="dxa"/>
              <w:left w:w="100" w:type="dxa"/>
              <w:bottom w:w="100" w:type="dxa"/>
              <w:right w:w="100" w:type="dxa"/>
            </w:tcMar>
          </w:tcPr>
          <w:p w14:paraId="5D5ECCC7" w14:textId="0FF44391" w:rsidR="00F7704C" w:rsidRPr="005E3847" w:rsidRDefault="00F7704C"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 xml:space="preserve">Please ensure to complete all </w:t>
            </w:r>
            <w:r w:rsidR="00C5114C" w:rsidRPr="005E3847">
              <w:rPr>
                <w:rFonts w:ascii="Arial" w:eastAsia="Arial" w:hAnsi="Arial" w:cs="Arial"/>
                <w:i/>
                <w:sz w:val="28"/>
                <w:szCs w:val="28"/>
              </w:rPr>
              <w:t xml:space="preserve">applicable </w:t>
            </w:r>
            <w:r w:rsidRPr="005E3847">
              <w:rPr>
                <w:rFonts w:ascii="Arial" w:eastAsia="Arial" w:hAnsi="Arial" w:cs="Arial"/>
                <w:i/>
                <w:sz w:val="28"/>
                <w:szCs w:val="28"/>
              </w:rPr>
              <w:t>questions.</w:t>
            </w:r>
            <w:r w:rsidR="00D34417" w:rsidRPr="005E3847">
              <w:rPr>
                <w:rFonts w:ascii="Arial" w:eastAsia="Arial" w:hAnsi="Arial" w:cs="Arial"/>
                <w:i/>
                <w:sz w:val="28"/>
                <w:szCs w:val="28"/>
              </w:rPr>
              <w:t xml:space="preserve"> </w:t>
            </w:r>
          </w:p>
          <w:p w14:paraId="4FE8093B" w14:textId="338165BD" w:rsidR="00F7704C" w:rsidRPr="005E3847" w:rsidRDefault="00F7704C" w:rsidP="00890D43">
            <w:pPr>
              <w:widowControl w:val="0"/>
              <w:spacing w:before="60" w:after="60"/>
              <w:rPr>
                <w:rFonts w:ascii="Arial" w:eastAsia="Arial" w:hAnsi="Arial" w:cs="Arial"/>
                <w:b/>
                <w:bCs/>
                <w:iCs/>
                <w:sz w:val="28"/>
                <w:szCs w:val="28"/>
              </w:rPr>
            </w:pPr>
          </w:p>
        </w:tc>
      </w:tr>
      <w:tr w:rsidR="00D34417" w:rsidRPr="005E3847" w14:paraId="49CC1D6C" w14:textId="77777777" w:rsidTr="6DD6C688">
        <w:trPr>
          <w:trHeight w:val="20"/>
        </w:trPr>
        <w:tc>
          <w:tcPr>
            <w:tcW w:w="9724" w:type="dxa"/>
            <w:gridSpan w:val="4"/>
            <w:shd w:val="clear" w:color="auto" w:fill="BEDDFF" w:themeFill="accent2" w:themeFillTint="33"/>
            <w:tcMar>
              <w:top w:w="100" w:type="dxa"/>
              <w:left w:w="100" w:type="dxa"/>
              <w:bottom w:w="100" w:type="dxa"/>
              <w:right w:w="100" w:type="dxa"/>
            </w:tcMar>
          </w:tcPr>
          <w:p w14:paraId="3FD78312" w14:textId="69B44D53" w:rsidR="00D34417" w:rsidRPr="00890D43" w:rsidRDefault="00D34417" w:rsidP="00890D43">
            <w:pPr>
              <w:widowControl w:val="0"/>
              <w:spacing w:before="60" w:after="60"/>
              <w:jc w:val="center"/>
              <w:rPr>
                <w:sz w:val="28"/>
                <w:szCs w:val="28"/>
                <w:shd w:val="clear" w:color="auto" w:fill="D9D9D9"/>
              </w:rPr>
            </w:pPr>
            <w:r w:rsidRPr="005E3847">
              <w:rPr>
                <w:b/>
                <w:sz w:val="28"/>
                <w:szCs w:val="28"/>
              </w:rPr>
              <w:t>Financial Conditions of Participation</w:t>
            </w:r>
          </w:p>
        </w:tc>
      </w:tr>
      <w:tr w:rsidR="00F7704C" w:rsidRPr="005E3847" w14:paraId="7FB27B8C" w14:textId="77777777" w:rsidTr="6DD6C688">
        <w:trPr>
          <w:trHeight w:val="20"/>
        </w:trPr>
        <w:tc>
          <w:tcPr>
            <w:tcW w:w="652" w:type="dxa"/>
            <w:tcMar>
              <w:top w:w="100" w:type="dxa"/>
              <w:left w:w="100" w:type="dxa"/>
              <w:bottom w:w="100" w:type="dxa"/>
              <w:right w:w="100" w:type="dxa"/>
            </w:tcMar>
          </w:tcPr>
          <w:p w14:paraId="3093CEEA" w14:textId="77777777" w:rsidR="00F7704C" w:rsidRPr="005E3847" w:rsidRDefault="00F7704C"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0DE2A0A1" w14:textId="7D2BFE6F" w:rsidR="00047159" w:rsidRDefault="00560662" w:rsidP="001B64B8">
            <w:pPr>
              <w:widowControl w:val="0"/>
              <w:spacing w:before="60" w:after="60"/>
              <w:rPr>
                <w:b/>
                <w:bCs/>
                <w:sz w:val="28"/>
                <w:szCs w:val="28"/>
              </w:rPr>
            </w:pPr>
            <w:r w:rsidRPr="005E3847">
              <w:rPr>
                <w:b/>
                <w:bCs/>
                <w:sz w:val="28"/>
                <w:szCs w:val="28"/>
              </w:rPr>
              <w:t xml:space="preserve">The Financial Capacity Conditions of Participation are </w:t>
            </w:r>
            <w:r w:rsidR="001B64B8">
              <w:rPr>
                <w:b/>
                <w:bCs/>
                <w:sz w:val="28"/>
                <w:szCs w:val="28"/>
              </w:rPr>
              <w:t xml:space="preserve">included in the FVRAT </w:t>
            </w:r>
            <w:r w:rsidR="00744963">
              <w:rPr>
                <w:b/>
                <w:bCs/>
                <w:sz w:val="28"/>
                <w:szCs w:val="28"/>
              </w:rPr>
              <w:t>(see</w:t>
            </w:r>
            <w:r w:rsidR="001B64B8">
              <w:rPr>
                <w:b/>
                <w:bCs/>
                <w:sz w:val="28"/>
                <w:szCs w:val="28"/>
              </w:rPr>
              <w:t xml:space="preserve"> </w:t>
            </w:r>
            <w:r w:rsidR="00AB08C4">
              <w:rPr>
                <w:b/>
                <w:bCs/>
                <w:sz w:val="28"/>
                <w:szCs w:val="28"/>
              </w:rPr>
              <w:t>the Data Room</w:t>
            </w:r>
            <w:r w:rsidR="00744963">
              <w:rPr>
                <w:b/>
                <w:bCs/>
                <w:sz w:val="28"/>
                <w:szCs w:val="28"/>
              </w:rPr>
              <w:t>)</w:t>
            </w:r>
            <w:r w:rsidR="001B64B8">
              <w:rPr>
                <w:b/>
                <w:bCs/>
                <w:sz w:val="28"/>
                <w:szCs w:val="28"/>
              </w:rPr>
              <w:t>, which Bidders must complete and return with their PSQ Response.</w:t>
            </w:r>
          </w:p>
          <w:p w14:paraId="07868A4D" w14:textId="77777777" w:rsidR="001B64B8" w:rsidRDefault="001B64B8" w:rsidP="001B64B8">
            <w:pPr>
              <w:widowControl w:val="0"/>
              <w:spacing w:before="60" w:after="60"/>
              <w:rPr>
                <w:b/>
                <w:bCs/>
                <w:sz w:val="28"/>
                <w:szCs w:val="28"/>
              </w:rPr>
            </w:pPr>
          </w:p>
          <w:p w14:paraId="29F05854" w14:textId="6DCF326A" w:rsidR="001B64B8" w:rsidRDefault="6DD6C688" w:rsidP="6DD6C688">
            <w:pPr>
              <w:widowControl w:val="0"/>
              <w:pBdr>
                <w:top w:val="nil"/>
                <w:left w:val="nil"/>
                <w:bottom w:val="nil"/>
                <w:right w:val="nil"/>
                <w:between w:val="nil"/>
              </w:pBdr>
              <w:spacing w:before="60" w:after="60"/>
              <w:rPr>
                <w:b/>
                <w:bCs/>
                <w:sz w:val="28"/>
                <w:szCs w:val="28"/>
              </w:rPr>
            </w:pPr>
            <w:r w:rsidRPr="6DD6C688">
              <w:rPr>
                <w:b/>
                <w:bCs/>
                <w:sz w:val="28"/>
                <w:szCs w:val="28"/>
              </w:rPr>
              <w:t>This should be completed for the Bidder, its Parent Company, its Ultimate Parent Company, Key Sub-contractors and any Consortia members as described therein.</w:t>
            </w:r>
          </w:p>
          <w:p w14:paraId="5654CEAF" w14:textId="77777777" w:rsidR="00A82CC3" w:rsidRPr="001B64B8" w:rsidRDefault="00A82CC3" w:rsidP="001B64B8">
            <w:pPr>
              <w:widowControl w:val="0"/>
              <w:pBdr>
                <w:top w:val="nil"/>
                <w:left w:val="nil"/>
                <w:bottom w:val="nil"/>
                <w:right w:val="nil"/>
                <w:between w:val="nil"/>
              </w:pBdr>
              <w:spacing w:before="60" w:after="60"/>
              <w:rPr>
                <w:b/>
                <w:bCs/>
                <w:sz w:val="28"/>
                <w:szCs w:val="28"/>
              </w:rPr>
            </w:pPr>
          </w:p>
          <w:p w14:paraId="3175AD4B" w14:textId="1EF36B42" w:rsidR="001B64B8" w:rsidRPr="001B64B8" w:rsidRDefault="001B64B8" w:rsidP="001B64B8">
            <w:pPr>
              <w:widowControl w:val="0"/>
              <w:pBdr>
                <w:top w:val="nil"/>
                <w:left w:val="nil"/>
                <w:bottom w:val="nil"/>
                <w:right w:val="nil"/>
                <w:between w:val="nil"/>
              </w:pBdr>
              <w:spacing w:before="60" w:after="60"/>
              <w:rPr>
                <w:b/>
                <w:bCs/>
                <w:sz w:val="28"/>
                <w:szCs w:val="28"/>
              </w:rPr>
            </w:pPr>
            <w:r w:rsidRPr="001B64B8">
              <w:rPr>
                <w:b/>
                <w:bCs/>
                <w:sz w:val="28"/>
                <w:szCs w:val="28"/>
              </w:rPr>
              <w:t xml:space="preserve">Where, as a result of the completion of the FVRAT, one of the key measures returns an AMBER or RED result, the Bidder is required to submit a mitigation statement (no more than 500 (five hundred) words per result), detailing any factors You believe the Authority should consider in its evaluation. The document title should include the Bidder name and affected measure. The Authority reserves the right to fail a </w:t>
            </w:r>
            <w:r w:rsidR="00744963">
              <w:rPr>
                <w:b/>
                <w:bCs/>
                <w:sz w:val="28"/>
                <w:szCs w:val="28"/>
              </w:rPr>
              <w:t xml:space="preserve">Bidder </w:t>
            </w:r>
            <w:r w:rsidRPr="001B64B8">
              <w:rPr>
                <w:b/>
                <w:bCs/>
                <w:sz w:val="28"/>
                <w:szCs w:val="28"/>
              </w:rPr>
              <w:t>where such a mitigation does not give it the relevant confidence in the Bidder to have the financial standing necessary to deliver the Services in a Contract.</w:t>
            </w:r>
          </w:p>
        </w:tc>
        <w:tc>
          <w:tcPr>
            <w:tcW w:w="4390" w:type="dxa"/>
            <w:tcMar>
              <w:top w:w="100" w:type="dxa"/>
              <w:left w:w="100" w:type="dxa"/>
              <w:bottom w:w="100" w:type="dxa"/>
              <w:right w:w="100" w:type="dxa"/>
            </w:tcMar>
          </w:tcPr>
          <w:p w14:paraId="7202987A" w14:textId="77777777" w:rsidR="00744963" w:rsidRDefault="00F77964" w:rsidP="00AB08C4">
            <w:pPr>
              <w:widowControl w:val="0"/>
              <w:spacing w:before="60" w:after="60"/>
              <w:rPr>
                <w:rFonts w:ascii="Arial" w:eastAsia="Arial" w:hAnsi="Arial" w:cs="Arial"/>
                <w:sz w:val="28"/>
                <w:szCs w:val="28"/>
              </w:rPr>
            </w:pPr>
            <w:r>
              <w:rPr>
                <w:rFonts w:ascii="Arial" w:eastAsia="Arial" w:hAnsi="Arial" w:cs="Arial"/>
                <w:sz w:val="28"/>
                <w:szCs w:val="28"/>
              </w:rPr>
              <w:lastRenderedPageBreak/>
              <w:t>Completed and returned</w:t>
            </w:r>
            <w:r w:rsidR="00744963">
              <w:rPr>
                <w:rFonts w:ascii="Arial" w:eastAsia="Arial" w:hAnsi="Arial" w:cs="Arial"/>
                <w:sz w:val="28"/>
                <w:szCs w:val="28"/>
              </w:rPr>
              <w:t xml:space="preserve"> FVRAT</w:t>
            </w:r>
            <w:r w:rsidR="00A82CC3">
              <w:rPr>
                <w:rFonts w:ascii="Arial" w:eastAsia="Arial" w:hAnsi="Arial" w:cs="Arial"/>
                <w:sz w:val="28"/>
                <w:szCs w:val="28"/>
              </w:rPr>
              <w:t xml:space="preserve"> </w:t>
            </w:r>
          </w:p>
          <w:p w14:paraId="71219E68" w14:textId="77777777" w:rsidR="00744963" w:rsidRDefault="00744963" w:rsidP="00AB08C4">
            <w:pPr>
              <w:widowControl w:val="0"/>
              <w:spacing w:before="60" w:after="60"/>
              <w:rPr>
                <w:rFonts w:ascii="Arial" w:eastAsia="Arial" w:hAnsi="Arial" w:cs="Arial"/>
                <w:sz w:val="28"/>
                <w:szCs w:val="28"/>
              </w:rPr>
            </w:pPr>
          </w:p>
          <w:p w14:paraId="0E30C2EB" w14:textId="68A0852B" w:rsidR="00F7704C" w:rsidRPr="005E3847" w:rsidRDefault="00A82CC3" w:rsidP="00AB08C4">
            <w:pPr>
              <w:widowControl w:val="0"/>
              <w:spacing w:before="60" w:after="60"/>
              <w:rPr>
                <w:rFonts w:ascii="Arial" w:eastAsia="Arial" w:hAnsi="Arial" w:cs="Arial"/>
                <w:sz w:val="28"/>
                <w:szCs w:val="28"/>
              </w:rPr>
            </w:pPr>
            <w:r>
              <w:rPr>
                <w:rFonts w:ascii="Arial" w:eastAsia="Arial" w:hAnsi="Arial" w:cs="Arial"/>
                <w:sz w:val="28"/>
                <w:szCs w:val="28"/>
              </w:rPr>
              <w:t>Mitigation Documents</w:t>
            </w:r>
            <w:r w:rsidR="00744963">
              <w:rPr>
                <w:rFonts w:ascii="Arial" w:eastAsia="Arial" w:hAnsi="Arial" w:cs="Arial"/>
                <w:sz w:val="28"/>
                <w:szCs w:val="28"/>
              </w:rPr>
              <w:t xml:space="preserve"> if</w:t>
            </w:r>
            <w:r>
              <w:rPr>
                <w:rFonts w:ascii="Arial" w:eastAsia="Arial" w:hAnsi="Arial" w:cs="Arial"/>
                <w:sz w:val="28"/>
                <w:szCs w:val="28"/>
              </w:rPr>
              <w:t xml:space="preserve"> required </w:t>
            </w:r>
          </w:p>
        </w:tc>
      </w:tr>
      <w:tr w:rsidR="00560662" w:rsidRPr="005E3847" w14:paraId="75384FD0" w14:textId="77777777" w:rsidTr="6DD6C688">
        <w:trPr>
          <w:trHeight w:val="20"/>
        </w:trPr>
        <w:tc>
          <w:tcPr>
            <w:tcW w:w="652" w:type="dxa"/>
            <w:tcMar>
              <w:top w:w="100" w:type="dxa"/>
              <w:left w:w="100" w:type="dxa"/>
              <w:bottom w:w="100" w:type="dxa"/>
              <w:right w:w="100" w:type="dxa"/>
            </w:tcMar>
          </w:tcPr>
          <w:p w14:paraId="21A63D1A" w14:textId="77777777" w:rsidR="00560662" w:rsidRPr="005E3847" w:rsidRDefault="00560662"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0182C599" w14:textId="7335F237" w:rsidR="00560662" w:rsidRPr="005E3847" w:rsidRDefault="6DD6C688" w:rsidP="00890D43">
            <w:pPr>
              <w:widowControl w:val="0"/>
              <w:spacing w:before="60" w:after="60"/>
              <w:rPr>
                <w:b/>
                <w:bCs/>
                <w:sz w:val="28"/>
                <w:szCs w:val="28"/>
              </w:rPr>
            </w:pPr>
            <w:r w:rsidRPr="6DD6C688">
              <w:rPr>
                <w:b/>
                <w:bCs/>
                <w:sz w:val="28"/>
                <w:szCs w:val="28"/>
              </w:rPr>
              <w:t xml:space="preserve">Where we have specified a minimum level of economic and financial standing and/or a minimum financial threshold within the evaluation criteria for this Procurement, please ‘self-certify’ that You meet the requirements set out above, or have provided mitigations within Your Response. </w:t>
            </w:r>
          </w:p>
        </w:tc>
        <w:tc>
          <w:tcPr>
            <w:tcW w:w="4390" w:type="dxa"/>
            <w:tcMar>
              <w:top w:w="100" w:type="dxa"/>
              <w:left w:w="100" w:type="dxa"/>
              <w:bottom w:w="100" w:type="dxa"/>
              <w:right w:w="100" w:type="dxa"/>
            </w:tcMar>
          </w:tcPr>
          <w:p w14:paraId="2C5D5BE5" w14:textId="2319B493" w:rsidR="000D2079" w:rsidRDefault="00000000" w:rsidP="00890D43">
            <w:pPr>
              <w:widowControl w:val="0"/>
              <w:spacing w:before="60" w:after="60"/>
              <w:rPr>
                <w:rFonts w:ascii="Arial" w:eastAsia="Arial" w:hAnsi="Arial" w:cs="Arial"/>
                <w:sz w:val="28"/>
                <w:szCs w:val="28"/>
              </w:rPr>
            </w:pPr>
            <w:sdt>
              <w:sdtPr>
                <w:rPr>
                  <w:rFonts w:cs="Arial"/>
                  <w:sz w:val="28"/>
                  <w:szCs w:val="28"/>
                </w:rPr>
                <w:id w:val="1566603833"/>
                <w:placeholder>
                  <w:docPart w:val="70A93D2C982942CAA01FA11EA0EE1E1D"/>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581EBFC8" w14:textId="77777777" w:rsidR="000D2079" w:rsidRDefault="000D2079" w:rsidP="00890D43">
            <w:pPr>
              <w:widowControl w:val="0"/>
              <w:spacing w:before="60" w:after="60"/>
              <w:rPr>
                <w:rFonts w:ascii="Arial" w:eastAsia="Arial" w:hAnsi="Arial" w:cs="Arial"/>
                <w:sz w:val="28"/>
                <w:szCs w:val="28"/>
              </w:rPr>
            </w:pPr>
          </w:p>
          <w:p w14:paraId="6D819993" w14:textId="77777777" w:rsidR="00560662" w:rsidRDefault="00560662" w:rsidP="00890D43">
            <w:pPr>
              <w:widowControl w:val="0"/>
              <w:spacing w:before="60" w:after="60"/>
              <w:rPr>
                <w:rFonts w:ascii="Arial" w:eastAsia="Arial" w:hAnsi="Arial" w:cs="Arial"/>
                <w:sz w:val="28"/>
                <w:szCs w:val="28"/>
              </w:rPr>
            </w:pPr>
            <w:r w:rsidRPr="005E3847">
              <w:rPr>
                <w:rFonts w:ascii="Arial" w:eastAsia="Arial" w:hAnsi="Arial" w:cs="Arial"/>
                <w:sz w:val="28"/>
                <w:szCs w:val="28"/>
              </w:rPr>
              <w:t>[Insert Yes or No to self-certification]</w:t>
            </w:r>
          </w:p>
          <w:p w14:paraId="767BBC0F" w14:textId="77777777" w:rsidR="00744963" w:rsidRDefault="00744963" w:rsidP="00890D43">
            <w:pPr>
              <w:widowControl w:val="0"/>
              <w:spacing w:before="60" w:after="60"/>
              <w:rPr>
                <w:rFonts w:ascii="Arial" w:eastAsia="Arial" w:hAnsi="Arial" w:cs="Arial"/>
                <w:sz w:val="28"/>
                <w:szCs w:val="28"/>
              </w:rPr>
            </w:pPr>
          </w:p>
          <w:p w14:paraId="10E32613" w14:textId="03EA8A15" w:rsidR="00744963" w:rsidRPr="005E3847" w:rsidRDefault="00744963" w:rsidP="00890D43">
            <w:pPr>
              <w:widowControl w:val="0"/>
              <w:spacing w:before="60" w:after="60"/>
              <w:rPr>
                <w:rFonts w:ascii="Arial" w:eastAsia="Arial" w:hAnsi="Arial" w:cs="Arial"/>
                <w:sz w:val="28"/>
                <w:szCs w:val="28"/>
              </w:rPr>
            </w:pPr>
            <w:r>
              <w:rPr>
                <w:rFonts w:ascii="Arial" w:eastAsia="Arial" w:hAnsi="Arial" w:cs="Arial"/>
                <w:sz w:val="28"/>
                <w:szCs w:val="28"/>
              </w:rPr>
              <w:t>Mitigation Documents if required</w:t>
            </w:r>
          </w:p>
        </w:tc>
      </w:tr>
      <w:tr w:rsidR="00560662" w:rsidRPr="005E3847" w14:paraId="6D92BE77" w14:textId="77777777" w:rsidTr="6DD6C688">
        <w:trPr>
          <w:trHeight w:val="20"/>
        </w:trPr>
        <w:tc>
          <w:tcPr>
            <w:tcW w:w="652" w:type="dxa"/>
            <w:tcMar>
              <w:top w:w="100" w:type="dxa"/>
              <w:left w:w="100" w:type="dxa"/>
              <w:bottom w:w="100" w:type="dxa"/>
              <w:right w:w="100" w:type="dxa"/>
            </w:tcMar>
          </w:tcPr>
          <w:p w14:paraId="18B97011" w14:textId="77777777" w:rsidR="00560662" w:rsidRPr="005E3847" w:rsidRDefault="00560662"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1F07D699" w14:textId="418A4C0E" w:rsidR="00560662" w:rsidRPr="005E3847" w:rsidRDefault="6DD6C688" w:rsidP="00890D43">
            <w:pPr>
              <w:spacing w:before="60" w:after="60"/>
              <w:rPr>
                <w:b/>
                <w:bCs/>
                <w:sz w:val="28"/>
                <w:szCs w:val="28"/>
              </w:rPr>
            </w:pPr>
            <w:r w:rsidRPr="6DD6C688">
              <w:rPr>
                <w:b/>
                <w:bCs/>
                <w:sz w:val="28"/>
                <w:szCs w:val="28"/>
              </w:rPr>
              <w:t>Are You relying on another entity to act as a guarantor?</w:t>
            </w:r>
          </w:p>
          <w:p w14:paraId="1D0CFA4B" w14:textId="0488799C" w:rsidR="00560662" w:rsidRPr="005E3847" w:rsidRDefault="3AC443E8" w:rsidP="00890D43">
            <w:pPr>
              <w:widowControl w:val="0"/>
              <w:spacing w:before="60" w:after="60"/>
              <w:rPr>
                <w:b/>
                <w:bCs/>
                <w:sz w:val="28"/>
                <w:szCs w:val="28"/>
              </w:rPr>
            </w:pPr>
            <w:r w:rsidRPr="3AC443E8">
              <w:rPr>
                <w:sz w:val="28"/>
                <w:szCs w:val="28"/>
              </w:rPr>
              <w:t>If so, please provide their name and evidence of their economic and financial standing using the FVRAT.</w:t>
            </w:r>
          </w:p>
        </w:tc>
        <w:tc>
          <w:tcPr>
            <w:tcW w:w="4390" w:type="dxa"/>
            <w:tcMar>
              <w:top w:w="100" w:type="dxa"/>
              <w:left w:w="100" w:type="dxa"/>
              <w:bottom w:w="100" w:type="dxa"/>
              <w:right w:w="100" w:type="dxa"/>
            </w:tcMar>
          </w:tcPr>
          <w:p w14:paraId="51BBC0B0" w14:textId="4EE54884" w:rsidR="00560662" w:rsidRDefault="00000000" w:rsidP="00890D43">
            <w:pPr>
              <w:widowControl w:val="0"/>
              <w:spacing w:before="60" w:after="60"/>
              <w:rPr>
                <w:rFonts w:cs="Arial"/>
                <w:sz w:val="28"/>
                <w:szCs w:val="28"/>
              </w:rPr>
            </w:pPr>
            <w:sdt>
              <w:sdtPr>
                <w:rPr>
                  <w:rFonts w:cs="Arial"/>
                  <w:sz w:val="28"/>
                  <w:szCs w:val="28"/>
                </w:rPr>
                <w:id w:val="764338308"/>
                <w:placeholder>
                  <w:docPart w:val="7A771DD584D742B88CF702553BF89EEE"/>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2DCF9103" w14:textId="77777777" w:rsidR="000D2079" w:rsidRPr="005E3847" w:rsidRDefault="000D2079" w:rsidP="00890D43">
            <w:pPr>
              <w:widowControl w:val="0"/>
              <w:spacing w:before="60" w:after="60"/>
              <w:rPr>
                <w:bCs/>
                <w:sz w:val="28"/>
                <w:szCs w:val="28"/>
              </w:rPr>
            </w:pPr>
          </w:p>
          <w:p w14:paraId="15EAD8FA" w14:textId="2ADC005F" w:rsidR="00560662" w:rsidRPr="005E3847" w:rsidRDefault="00560662" w:rsidP="00890D43">
            <w:pPr>
              <w:widowControl w:val="0"/>
              <w:spacing w:before="60" w:after="60"/>
              <w:rPr>
                <w:rFonts w:ascii="Arial" w:eastAsia="Arial" w:hAnsi="Arial" w:cs="Arial"/>
                <w:sz w:val="28"/>
                <w:szCs w:val="28"/>
              </w:rPr>
            </w:pPr>
            <w:r w:rsidRPr="005E3847">
              <w:rPr>
                <w:bCs/>
                <w:sz w:val="28"/>
                <w:szCs w:val="28"/>
              </w:rPr>
              <w:t>[If yes, insert reference / file name]</w:t>
            </w:r>
          </w:p>
        </w:tc>
      </w:tr>
      <w:tr w:rsidR="00560662" w:rsidRPr="005E3847" w14:paraId="36ED2FD6" w14:textId="77777777" w:rsidTr="6DD6C688">
        <w:trPr>
          <w:trHeight w:val="20"/>
        </w:trPr>
        <w:tc>
          <w:tcPr>
            <w:tcW w:w="652" w:type="dxa"/>
            <w:tcMar>
              <w:top w:w="100" w:type="dxa"/>
              <w:left w:w="100" w:type="dxa"/>
              <w:bottom w:w="100" w:type="dxa"/>
              <w:right w:w="100" w:type="dxa"/>
            </w:tcMar>
          </w:tcPr>
          <w:p w14:paraId="4BB9F2C1" w14:textId="77777777" w:rsidR="00560662" w:rsidRPr="005E3847" w:rsidRDefault="00560662" w:rsidP="00FC0FD8">
            <w:pPr>
              <w:widowControl w:val="0"/>
              <w:numPr>
                <w:ilvl w:val="0"/>
                <w:numId w:val="7"/>
              </w:numPr>
              <w:spacing w:before="60" w:after="60"/>
              <w:ind w:left="425"/>
              <w:jc w:val="center"/>
              <w:rPr>
                <w:rFonts w:ascii="Arial" w:eastAsia="Arial" w:hAnsi="Arial" w:cs="Arial"/>
                <w:sz w:val="28"/>
                <w:szCs w:val="28"/>
              </w:rPr>
            </w:pPr>
            <w:bookmarkStart w:id="200" w:name="_Hlk201574898"/>
          </w:p>
        </w:tc>
        <w:tc>
          <w:tcPr>
            <w:tcW w:w="4682" w:type="dxa"/>
            <w:gridSpan w:val="2"/>
            <w:shd w:val="clear" w:color="auto" w:fill="auto"/>
            <w:tcMar>
              <w:top w:w="100" w:type="dxa"/>
              <w:left w:w="100" w:type="dxa"/>
              <w:bottom w:w="100" w:type="dxa"/>
              <w:right w:w="100" w:type="dxa"/>
            </w:tcMar>
          </w:tcPr>
          <w:p w14:paraId="0872870E" w14:textId="3B1EE952" w:rsidR="00560662" w:rsidRPr="005E3847" w:rsidRDefault="6DD6C688" w:rsidP="00890D43">
            <w:pPr>
              <w:widowControl w:val="0"/>
              <w:spacing w:before="60" w:after="60"/>
              <w:rPr>
                <w:b/>
                <w:bCs/>
                <w:sz w:val="28"/>
                <w:szCs w:val="28"/>
              </w:rPr>
            </w:pPr>
            <w:r w:rsidRPr="6DD6C688">
              <w:rPr>
                <w:b/>
                <w:bCs/>
                <w:sz w:val="28"/>
                <w:szCs w:val="28"/>
              </w:rPr>
              <w:t>Please confirm whether You already have, or can commit to obtain, prior to the award of the Contract, the levels of insurance cover indicated below:</w:t>
            </w:r>
          </w:p>
          <w:p w14:paraId="2CB3DE02" w14:textId="0C078D73" w:rsidR="00560662" w:rsidRPr="00744963" w:rsidRDefault="6318FA56" w:rsidP="00FC0FD8">
            <w:pPr>
              <w:widowControl w:val="0"/>
              <w:numPr>
                <w:ilvl w:val="0"/>
                <w:numId w:val="12"/>
              </w:numPr>
              <w:spacing w:before="60" w:after="60"/>
              <w:rPr>
                <w:sz w:val="28"/>
                <w:szCs w:val="28"/>
              </w:rPr>
            </w:pPr>
            <w:r w:rsidRPr="00744963">
              <w:rPr>
                <w:sz w:val="28"/>
                <w:szCs w:val="28"/>
              </w:rPr>
              <w:t xml:space="preserve">Employer’s (Compulsory) </w:t>
            </w:r>
            <w:r w:rsidRPr="00744963">
              <w:rPr>
                <w:sz w:val="28"/>
                <w:szCs w:val="28"/>
              </w:rPr>
              <w:lastRenderedPageBreak/>
              <w:t>Liability Insurance = £20 million</w:t>
            </w:r>
          </w:p>
          <w:p w14:paraId="0B58C43E" w14:textId="40CBB12A" w:rsidR="00560662" w:rsidRPr="00744963" w:rsidRDefault="3287B9DF" w:rsidP="00FC0FD8">
            <w:pPr>
              <w:widowControl w:val="0"/>
              <w:numPr>
                <w:ilvl w:val="0"/>
                <w:numId w:val="12"/>
              </w:numPr>
              <w:spacing w:before="60" w:after="60"/>
              <w:rPr>
                <w:sz w:val="28"/>
                <w:szCs w:val="28"/>
              </w:rPr>
            </w:pPr>
            <w:r w:rsidRPr="00744963">
              <w:rPr>
                <w:sz w:val="28"/>
                <w:szCs w:val="28"/>
              </w:rPr>
              <w:t>Public Liability Insurance = £20 million</w:t>
            </w:r>
          </w:p>
          <w:p w14:paraId="676D3ABA" w14:textId="4E9C4225" w:rsidR="00560662" w:rsidRPr="00744963" w:rsidRDefault="00560662" w:rsidP="00FC0FD8">
            <w:pPr>
              <w:widowControl w:val="0"/>
              <w:numPr>
                <w:ilvl w:val="0"/>
                <w:numId w:val="12"/>
              </w:numPr>
              <w:spacing w:before="60" w:after="60"/>
              <w:rPr>
                <w:sz w:val="28"/>
                <w:szCs w:val="28"/>
              </w:rPr>
            </w:pPr>
            <w:r w:rsidRPr="00744963">
              <w:rPr>
                <w:sz w:val="28"/>
                <w:szCs w:val="28"/>
              </w:rPr>
              <w:t xml:space="preserve">Professional Indemnity Insurance = </w:t>
            </w:r>
            <w:r w:rsidR="00A82CC3" w:rsidRPr="00744963">
              <w:rPr>
                <w:sz w:val="28"/>
                <w:szCs w:val="28"/>
              </w:rPr>
              <w:t>£20 million</w:t>
            </w:r>
          </w:p>
          <w:p w14:paraId="6472DC9A" w14:textId="6C954E7A" w:rsidR="00560662" w:rsidRPr="00744963" w:rsidRDefault="00560662" w:rsidP="00FC0FD8">
            <w:pPr>
              <w:widowControl w:val="0"/>
              <w:numPr>
                <w:ilvl w:val="0"/>
                <w:numId w:val="12"/>
              </w:numPr>
              <w:spacing w:before="60" w:after="60"/>
              <w:rPr>
                <w:sz w:val="28"/>
                <w:szCs w:val="28"/>
              </w:rPr>
            </w:pPr>
            <w:r w:rsidRPr="00744963">
              <w:rPr>
                <w:sz w:val="28"/>
                <w:szCs w:val="28"/>
              </w:rPr>
              <w:t xml:space="preserve">Product Liability Insurance </w:t>
            </w:r>
            <w:r w:rsidR="00A82CC3" w:rsidRPr="00744963">
              <w:rPr>
                <w:sz w:val="28"/>
                <w:szCs w:val="28"/>
              </w:rPr>
              <w:t>= £20 million</w:t>
            </w:r>
          </w:p>
          <w:p w14:paraId="433E630E" w14:textId="1CAC9CC0" w:rsidR="00A82CC3" w:rsidRPr="00744963" w:rsidRDefault="6318FA56" w:rsidP="00FC0FD8">
            <w:pPr>
              <w:widowControl w:val="0"/>
              <w:numPr>
                <w:ilvl w:val="0"/>
                <w:numId w:val="12"/>
              </w:numPr>
              <w:spacing w:before="60" w:after="60"/>
              <w:rPr>
                <w:sz w:val="28"/>
                <w:szCs w:val="28"/>
              </w:rPr>
            </w:pPr>
            <w:r w:rsidRPr="00744963">
              <w:rPr>
                <w:sz w:val="28"/>
                <w:szCs w:val="28"/>
              </w:rPr>
              <w:t>Cyber Liability Insurance = £100 million</w:t>
            </w:r>
          </w:p>
          <w:p w14:paraId="315FECFC" w14:textId="77777777" w:rsidR="00560662" w:rsidRDefault="00560662" w:rsidP="00890D43">
            <w:pPr>
              <w:spacing w:before="60" w:after="60"/>
              <w:rPr>
                <w:sz w:val="28"/>
                <w:szCs w:val="28"/>
              </w:rPr>
            </w:pPr>
            <w:r w:rsidRPr="005E3847">
              <w:rPr>
                <w:sz w:val="28"/>
                <w:szCs w:val="28"/>
              </w:rPr>
              <w:t xml:space="preserve">*There is a legal requirement for certain employers to hold Employer’s (Compulsory) Liability Insurance of £5 million as a minimum. See the Health and Safety Executive website for more information: </w:t>
            </w:r>
            <w:hyperlink r:id="rId26">
              <w:r w:rsidRPr="005E3847">
                <w:rPr>
                  <w:rStyle w:val="Hyperlink"/>
                  <w:sz w:val="28"/>
                  <w:szCs w:val="28"/>
                </w:rPr>
                <w:t>www.hse.gov.uk/pubns/hse39.pdf</w:t>
              </w:r>
            </w:hyperlink>
            <w:r w:rsidRPr="005E3847">
              <w:rPr>
                <w:sz w:val="28"/>
                <w:szCs w:val="28"/>
              </w:rPr>
              <w:t>.</w:t>
            </w:r>
          </w:p>
          <w:p w14:paraId="37A2C023" w14:textId="33C98DD4" w:rsidR="008F4620" w:rsidRPr="005E3847" w:rsidRDefault="008F4620" w:rsidP="00890D43">
            <w:pPr>
              <w:spacing w:before="60" w:after="60"/>
              <w:rPr>
                <w:sz w:val="28"/>
                <w:szCs w:val="28"/>
              </w:rPr>
            </w:pPr>
            <w:r>
              <w:rPr>
                <w:sz w:val="28"/>
                <w:szCs w:val="28"/>
              </w:rPr>
              <w:t>The Authority reserves the right to change the insurance levels required (applicable to all Bidders), during the Process, and</w:t>
            </w:r>
            <w:r w:rsidR="005F6216">
              <w:rPr>
                <w:sz w:val="28"/>
                <w:szCs w:val="28"/>
              </w:rPr>
              <w:t xml:space="preserve"> always</w:t>
            </w:r>
            <w:r>
              <w:rPr>
                <w:sz w:val="28"/>
                <w:szCs w:val="28"/>
              </w:rPr>
              <w:t xml:space="preserve"> before Bidders provide pricing information</w:t>
            </w:r>
            <w:r w:rsidR="00C072D7">
              <w:rPr>
                <w:sz w:val="28"/>
                <w:szCs w:val="28"/>
              </w:rPr>
              <w:t xml:space="preserve"> at that stage</w:t>
            </w:r>
            <w:r>
              <w:rPr>
                <w:sz w:val="28"/>
                <w:szCs w:val="28"/>
              </w:rPr>
              <w:t>.</w:t>
            </w:r>
          </w:p>
        </w:tc>
        <w:tc>
          <w:tcPr>
            <w:tcW w:w="4390" w:type="dxa"/>
            <w:tcMar>
              <w:top w:w="100" w:type="dxa"/>
              <w:left w:w="100" w:type="dxa"/>
              <w:bottom w:w="100" w:type="dxa"/>
              <w:right w:w="100" w:type="dxa"/>
            </w:tcMar>
          </w:tcPr>
          <w:p w14:paraId="69DCFC42" w14:textId="0A91DCDA" w:rsidR="00560662" w:rsidRPr="005E3847" w:rsidRDefault="00000000" w:rsidP="00890D43">
            <w:pPr>
              <w:widowControl w:val="0"/>
              <w:spacing w:before="60" w:after="60"/>
              <w:rPr>
                <w:bCs/>
                <w:sz w:val="28"/>
                <w:szCs w:val="28"/>
              </w:rPr>
            </w:pPr>
            <w:sdt>
              <w:sdtPr>
                <w:rPr>
                  <w:rFonts w:cs="Arial"/>
                  <w:sz w:val="28"/>
                  <w:szCs w:val="28"/>
                </w:rPr>
                <w:id w:val="1366102209"/>
                <w:placeholder>
                  <w:docPart w:val="43DD9324DCC34876BF5B8BFF29B6A21A"/>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5DC66D55" w14:textId="4A397D86" w:rsidR="00560662" w:rsidRPr="005E3847" w:rsidRDefault="6DD6C688" w:rsidP="6DD6C688">
            <w:pPr>
              <w:widowControl w:val="0"/>
              <w:spacing w:before="60" w:after="60"/>
              <w:rPr>
                <w:sz w:val="28"/>
                <w:szCs w:val="28"/>
              </w:rPr>
            </w:pPr>
            <w:r w:rsidRPr="6DD6C688">
              <w:rPr>
                <w:sz w:val="28"/>
                <w:szCs w:val="28"/>
              </w:rPr>
              <w:t>[Insert details of Your insurances already in place]</w:t>
            </w:r>
          </w:p>
          <w:p w14:paraId="79B1D960" w14:textId="1315E6B7" w:rsidR="00560662" w:rsidRPr="005E3847" w:rsidRDefault="6DD6C688" w:rsidP="6DD6C688">
            <w:pPr>
              <w:widowControl w:val="0"/>
              <w:spacing w:before="60" w:after="60"/>
              <w:rPr>
                <w:b/>
                <w:bCs/>
                <w:sz w:val="28"/>
                <w:szCs w:val="28"/>
              </w:rPr>
            </w:pPr>
            <w:r w:rsidRPr="6DD6C688">
              <w:rPr>
                <w:sz w:val="28"/>
                <w:szCs w:val="28"/>
              </w:rPr>
              <w:t xml:space="preserve">[Insert details of Your insurances which would be obtained following contract award </w:t>
            </w:r>
            <w:r w:rsidRPr="6DD6C688">
              <w:rPr>
                <w:sz w:val="28"/>
                <w:szCs w:val="28"/>
              </w:rPr>
              <w:lastRenderedPageBreak/>
              <w:t>(including information on how You will obtain this insurance – e.g. a quote)]</w:t>
            </w:r>
          </w:p>
        </w:tc>
      </w:tr>
      <w:bookmarkEnd w:id="200"/>
    </w:tbl>
    <w:p w14:paraId="74F8A144" w14:textId="77777777" w:rsidR="00560662" w:rsidRPr="005E3847" w:rsidRDefault="00560662" w:rsidP="00890D43">
      <w:pPr>
        <w:tabs>
          <w:tab w:val="left" w:pos="2751"/>
        </w:tabs>
        <w:spacing w:before="60" w:after="60"/>
        <w:ind w:left="57"/>
        <w:rPr>
          <w:color w:val="000000"/>
          <w:sz w:val="28"/>
          <w:szCs w:val="28"/>
        </w:rPr>
      </w:pPr>
    </w:p>
    <w:p w14:paraId="3C2ECC69" w14:textId="77777777" w:rsidR="000A3BE1" w:rsidRDefault="000A3BE1">
      <w:r>
        <w:br w:type="page"/>
      </w: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
        <w:gridCol w:w="682"/>
        <w:gridCol w:w="4000"/>
        <w:gridCol w:w="4390"/>
      </w:tblGrid>
      <w:tr w:rsidR="00560662" w:rsidRPr="005E3847" w14:paraId="3325A19B" w14:textId="77777777" w:rsidTr="6DD6C688">
        <w:trPr>
          <w:trHeight w:val="20"/>
        </w:trPr>
        <w:tc>
          <w:tcPr>
            <w:tcW w:w="1334" w:type="dxa"/>
            <w:gridSpan w:val="2"/>
            <w:vMerge w:val="restart"/>
            <w:shd w:val="clear" w:color="auto" w:fill="BEDDFF" w:themeFill="accent2" w:themeFillTint="33"/>
            <w:tcMar>
              <w:top w:w="100" w:type="dxa"/>
              <w:left w:w="100" w:type="dxa"/>
              <w:bottom w:w="100" w:type="dxa"/>
              <w:right w:w="100" w:type="dxa"/>
            </w:tcMar>
          </w:tcPr>
          <w:p w14:paraId="2225239B" w14:textId="22734BC7" w:rsidR="00560662" w:rsidRPr="005E3847" w:rsidRDefault="00560662"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lastRenderedPageBreak/>
              <w:t xml:space="preserve">Part </w:t>
            </w:r>
          </w:p>
          <w:p w14:paraId="05D3A730" w14:textId="1356F99D" w:rsidR="00560662" w:rsidRPr="005E3847" w:rsidRDefault="00560662" w:rsidP="00890D43">
            <w:pPr>
              <w:widowControl w:val="0"/>
              <w:spacing w:before="60" w:after="60"/>
              <w:ind w:left="425" w:hanging="360"/>
              <w:jc w:val="center"/>
              <w:rPr>
                <w:rFonts w:ascii="Arial" w:eastAsia="Arial" w:hAnsi="Arial" w:cs="Arial"/>
                <w:b/>
                <w:sz w:val="76"/>
                <w:szCs w:val="76"/>
              </w:rPr>
            </w:pPr>
            <w:r w:rsidRPr="005E3847">
              <w:rPr>
                <w:rFonts w:ascii="Arial" w:eastAsia="Arial" w:hAnsi="Arial" w:cs="Arial"/>
                <w:b/>
                <w:sz w:val="76"/>
                <w:szCs w:val="76"/>
              </w:rPr>
              <w:t>3a</w:t>
            </w:r>
          </w:p>
        </w:tc>
        <w:tc>
          <w:tcPr>
            <w:tcW w:w="8390" w:type="dxa"/>
            <w:gridSpan w:val="2"/>
            <w:shd w:val="clear" w:color="auto" w:fill="BEDDFF" w:themeFill="accent2" w:themeFillTint="33"/>
            <w:tcMar>
              <w:top w:w="100" w:type="dxa"/>
              <w:left w:w="100" w:type="dxa"/>
              <w:bottom w:w="100" w:type="dxa"/>
              <w:right w:w="100" w:type="dxa"/>
            </w:tcMar>
          </w:tcPr>
          <w:p w14:paraId="23C1808E" w14:textId="77777777" w:rsidR="00560662" w:rsidRPr="005E3847" w:rsidRDefault="00560662" w:rsidP="00890D43">
            <w:pPr>
              <w:pStyle w:val="Heading4"/>
              <w:widowControl w:val="0"/>
              <w:numPr>
                <w:ilvl w:val="0"/>
                <w:numId w:val="0"/>
              </w:numPr>
              <w:spacing w:before="60" w:after="60"/>
              <w:rPr>
                <w:color w:val="auto"/>
                <w:sz w:val="28"/>
                <w:szCs w:val="28"/>
              </w:rPr>
            </w:pPr>
            <w:r w:rsidRPr="005E3847">
              <w:rPr>
                <w:color w:val="auto"/>
                <w:sz w:val="28"/>
                <w:szCs w:val="28"/>
              </w:rPr>
              <w:t>Questions relating to Conditions of Participation- Standard Questions</w:t>
            </w:r>
          </w:p>
          <w:p w14:paraId="73418203" w14:textId="77777777" w:rsidR="00560662" w:rsidRPr="005E3847" w:rsidRDefault="00560662" w:rsidP="00890D43">
            <w:pPr>
              <w:spacing w:before="60" w:after="60"/>
              <w:rPr>
                <w:b/>
                <w:bCs/>
                <w:sz w:val="28"/>
                <w:szCs w:val="28"/>
              </w:rPr>
            </w:pPr>
            <w:r w:rsidRPr="005E3847">
              <w:rPr>
                <w:b/>
                <w:bCs/>
                <w:sz w:val="28"/>
                <w:szCs w:val="28"/>
              </w:rPr>
              <w:t>Financial, Legal and Technical Capacity</w:t>
            </w:r>
          </w:p>
        </w:tc>
      </w:tr>
      <w:tr w:rsidR="00560662" w:rsidRPr="005E3847" w14:paraId="1ECA8968" w14:textId="77777777" w:rsidTr="6DD6C688">
        <w:trPr>
          <w:trHeight w:val="20"/>
        </w:trPr>
        <w:tc>
          <w:tcPr>
            <w:tcW w:w="1334" w:type="dxa"/>
            <w:gridSpan w:val="2"/>
            <w:vMerge/>
            <w:tcMar>
              <w:top w:w="100" w:type="dxa"/>
              <w:left w:w="100" w:type="dxa"/>
              <w:bottom w:w="100" w:type="dxa"/>
              <w:right w:w="100" w:type="dxa"/>
            </w:tcMar>
          </w:tcPr>
          <w:p w14:paraId="45B57C2B" w14:textId="77777777" w:rsidR="00560662" w:rsidRPr="005E3847" w:rsidRDefault="00560662" w:rsidP="00890D43">
            <w:pPr>
              <w:widowControl w:val="0"/>
              <w:spacing w:before="60" w:after="60"/>
              <w:jc w:val="center"/>
              <w:rPr>
                <w:rFonts w:ascii="Arial" w:eastAsia="Arial" w:hAnsi="Arial" w:cs="Arial"/>
                <w:sz w:val="28"/>
                <w:szCs w:val="28"/>
              </w:rPr>
            </w:pPr>
          </w:p>
        </w:tc>
        <w:tc>
          <w:tcPr>
            <w:tcW w:w="8390" w:type="dxa"/>
            <w:gridSpan w:val="2"/>
            <w:shd w:val="clear" w:color="auto" w:fill="BEDDFF" w:themeFill="accent2" w:themeFillTint="33"/>
            <w:tcMar>
              <w:top w:w="100" w:type="dxa"/>
              <w:left w:w="100" w:type="dxa"/>
              <w:bottom w:w="100" w:type="dxa"/>
              <w:right w:w="100" w:type="dxa"/>
            </w:tcMar>
          </w:tcPr>
          <w:p w14:paraId="5E6954B0" w14:textId="11E524F0" w:rsidR="00560662" w:rsidRPr="005E3847" w:rsidRDefault="00560662"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 xml:space="preserve">Please ensure to complete all </w:t>
            </w:r>
            <w:r w:rsidR="00C5114C" w:rsidRPr="005E3847">
              <w:rPr>
                <w:rFonts w:ascii="Arial" w:eastAsia="Arial" w:hAnsi="Arial" w:cs="Arial"/>
                <w:i/>
                <w:sz w:val="28"/>
                <w:szCs w:val="28"/>
              </w:rPr>
              <w:t xml:space="preserve">applicable </w:t>
            </w:r>
            <w:r w:rsidRPr="005E3847">
              <w:rPr>
                <w:rFonts w:ascii="Arial" w:eastAsia="Arial" w:hAnsi="Arial" w:cs="Arial"/>
                <w:i/>
                <w:sz w:val="28"/>
                <w:szCs w:val="28"/>
              </w:rPr>
              <w:t>questions.</w:t>
            </w:r>
          </w:p>
          <w:p w14:paraId="5AF90891" w14:textId="4DFA06CF" w:rsidR="00560662" w:rsidRPr="005E3847" w:rsidRDefault="00560662" w:rsidP="00890D43">
            <w:pPr>
              <w:widowControl w:val="0"/>
              <w:spacing w:before="60" w:after="60"/>
              <w:rPr>
                <w:rFonts w:ascii="Arial" w:eastAsia="Arial" w:hAnsi="Arial" w:cs="Arial"/>
                <w:iCs/>
                <w:sz w:val="28"/>
                <w:szCs w:val="28"/>
              </w:rPr>
            </w:pPr>
          </w:p>
        </w:tc>
      </w:tr>
      <w:tr w:rsidR="003D09A8" w:rsidRPr="005E3847" w14:paraId="40F61F12" w14:textId="77777777" w:rsidTr="6DD6C688">
        <w:trPr>
          <w:trHeight w:val="20"/>
        </w:trPr>
        <w:tc>
          <w:tcPr>
            <w:tcW w:w="9724" w:type="dxa"/>
            <w:gridSpan w:val="4"/>
            <w:shd w:val="clear" w:color="auto" w:fill="BEDDFF" w:themeFill="accent2" w:themeFillTint="33"/>
            <w:tcMar>
              <w:top w:w="100" w:type="dxa"/>
              <w:left w:w="100" w:type="dxa"/>
              <w:bottom w:w="100" w:type="dxa"/>
              <w:right w:w="100" w:type="dxa"/>
            </w:tcMar>
          </w:tcPr>
          <w:p w14:paraId="36644D4C" w14:textId="4203BA28" w:rsidR="003D09A8" w:rsidRPr="005E3847" w:rsidRDefault="003D09A8" w:rsidP="00890D43">
            <w:pPr>
              <w:widowControl w:val="0"/>
              <w:spacing w:before="60" w:after="60"/>
              <w:jc w:val="center"/>
              <w:rPr>
                <w:rFonts w:ascii="Arial" w:eastAsia="Arial" w:hAnsi="Arial" w:cs="Arial"/>
                <w:b/>
                <w:bCs/>
                <w:iCs/>
                <w:sz w:val="28"/>
                <w:szCs w:val="28"/>
              </w:rPr>
            </w:pPr>
            <w:r w:rsidRPr="005E3847">
              <w:rPr>
                <w:rFonts w:ascii="Arial" w:eastAsia="Arial" w:hAnsi="Arial" w:cs="Arial"/>
                <w:b/>
                <w:bCs/>
                <w:iCs/>
                <w:sz w:val="28"/>
                <w:szCs w:val="28"/>
              </w:rPr>
              <w:t>Legal Conditions of Participation</w:t>
            </w:r>
          </w:p>
        </w:tc>
      </w:tr>
      <w:tr w:rsidR="003D09A8" w:rsidRPr="005E3847" w14:paraId="31814F02" w14:textId="77777777" w:rsidTr="6DD6C688">
        <w:trPr>
          <w:trHeight w:val="20"/>
        </w:trPr>
        <w:tc>
          <w:tcPr>
            <w:tcW w:w="652" w:type="dxa"/>
            <w:shd w:val="clear" w:color="auto" w:fill="FFFFFF" w:themeFill="background2"/>
            <w:tcMar>
              <w:top w:w="100" w:type="dxa"/>
              <w:left w:w="100" w:type="dxa"/>
              <w:bottom w:w="100" w:type="dxa"/>
              <w:right w:w="100" w:type="dxa"/>
            </w:tcMar>
          </w:tcPr>
          <w:p w14:paraId="5B060F61" w14:textId="77777777" w:rsidR="003D09A8" w:rsidRPr="005E3847" w:rsidRDefault="003D09A8" w:rsidP="00FC0FD8">
            <w:pPr>
              <w:widowControl w:val="0"/>
              <w:numPr>
                <w:ilvl w:val="0"/>
                <w:numId w:val="7"/>
              </w:numPr>
              <w:spacing w:before="60" w:after="60"/>
              <w:ind w:left="425"/>
              <w:jc w:val="center"/>
              <w:rPr>
                <w:rFonts w:ascii="Arial" w:eastAsia="Arial" w:hAnsi="Arial" w:cs="Arial"/>
                <w:sz w:val="28"/>
                <w:szCs w:val="28"/>
              </w:rPr>
            </w:pPr>
            <w:bookmarkStart w:id="201" w:name="_Hlk187931558"/>
          </w:p>
        </w:tc>
        <w:tc>
          <w:tcPr>
            <w:tcW w:w="4682" w:type="dxa"/>
            <w:gridSpan w:val="2"/>
            <w:shd w:val="clear" w:color="auto" w:fill="FFFFFF" w:themeFill="background2"/>
            <w:tcMar>
              <w:top w:w="100" w:type="dxa"/>
              <w:left w:w="100" w:type="dxa"/>
              <w:bottom w:w="100" w:type="dxa"/>
              <w:right w:w="100" w:type="dxa"/>
            </w:tcMar>
          </w:tcPr>
          <w:p w14:paraId="7F525FE2" w14:textId="7C270B60" w:rsidR="003D09A8" w:rsidRPr="005E3847" w:rsidRDefault="6DD6C688" w:rsidP="00890D43">
            <w:pPr>
              <w:widowControl w:val="0"/>
              <w:spacing w:before="60" w:after="60"/>
              <w:rPr>
                <w:b/>
                <w:bCs/>
                <w:sz w:val="28"/>
                <w:szCs w:val="28"/>
              </w:rPr>
            </w:pPr>
            <w:r w:rsidRPr="6DD6C688">
              <w:rPr>
                <w:b/>
                <w:bCs/>
                <w:sz w:val="28"/>
                <w:szCs w:val="28"/>
              </w:rPr>
              <w:t>Please confirm that You have in place, or that You will have in place by the award of the Contract, the human and technical resources to perform the Contract to ensure compliance with the UK General Data Protection Regulation (UK GDPR) and to ensure the protection of the rights of data subjects.</w:t>
            </w:r>
          </w:p>
          <w:p w14:paraId="16357098" w14:textId="049ED32C" w:rsidR="003D09A8" w:rsidRPr="005E3847" w:rsidRDefault="6DD6C688" w:rsidP="00890D43">
            <w:pPr>
              <w:widowControl w:val="0"/>
              <w:spacing w:before="60" w:after="60"/>
              <w:rPr>
                <w:sz w:val="28"/>
                <w:szCs w:val="28"/>
              </w:rPr>
            </w:pPr>
            <w:r w:rsidRPr="6DD6C688">
              <w:rPr>
                <w:sz w:val="28"/>
                <w:szCs w:val="28"/>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1B2D24B4" w14:textId="470C2F9F" w:rsidR="003D09A8" w:rsidRPr="005E3847" w:rsidRDefault="6DD6C688" w:rsidP="00FC0FD8">
            <w:pPr>
              <w:widowControl w:val="0"/>
              <w:numPr>
                <w:ilvl w:val="0"/>
                <w:numId w:val="13"/>
              </w:numPr>
              <w:spacing w:before="60" w:after="60"/>
              <w:ind w:left="614" w:hanging="425"/>
              <w:rPr>
                <w:sz w:val="28"/>
                <w:szCs w:val="28"/>
              </w:rPr>
            </w:pPr>
            <w:r w:rsidRPr="6DD6C688">
              <w:rPr>
                <w:sz w:val="28"/>
                <w:szCs w:val="28"/>
              </w:rPr>
              <w:t>to ensure ongoing confidentiality, integrity, availability and resilience of processing systems and Services</w:t>
            </w:r>
          </w:p>
          <w:p w14:paraId="2DE5CAAF" w14:textId="77777777" w:rsidR="003D09A8" w:rsidRPr="005E3847" w:rsidRDefault="003D09A8" w:rsidP="00FC0FD8">
            <w:pPr>
              <w:widowControl w:val="0"/>
              <w:numPr>
                <w:ilvl w:val="0"/>
                <w:numId w:val="13"/>
              </w:numPr>
              <w:spacing w:before="60" w:after="60"/>
              <w:ind w:left="614" w:hanging="425"/>
              <w:rPr>
                <w:sz w:val="28"/>
                <w:szCs w:val="28"/>
              </w:rPr>
            </w:pPr>
            <w:r w:rsidRPr="005E3847">
              <w:rPr>
                <w:sz w:val="28"/>
                <w:szCs w:val="28"/>
              </w:rPr>
              <w:t>to comply with the rights of data subjects in respect of receiving privacy information, and access, rectification, deletion and portability of personal data</w:t>
            </w:r>
          </w:p>
          <w:p w14:paraId="639D6560" w14:textId="77777777" w:rsidR="003D09A8" w:rsidRPr="005E3847" w:rsidRDefault="003D09A8" w:rsidP="00FC0FD8">
            <w:pPr>
              <w:widowControl w:val="0"/>
              <w:numPr>
                <w:ilvl w:val="0"/>
                <w:numId w:val="13"/>
              </w:numPr>
              <w:spacing w:before="60" w:after="60"/>
              <w:ind w:left="614" w:hanging="425"/>
              <w:rPr>
                <w:sz w:val="28"/>
                <w:szCs w:val="28"/>
              </w:rPr>
            </w:pPr>
            <w:r w:rsidRPr="005E3847">
              <w:rPr>
                <w:sz w:val="28"/>
                <w:szCs w:val="28"/>
              </w:rPr>
              <w:t xml:space="preserve">to ensure that any consent </w:t>
            </w:r>
            <w:r w:rsidRPr="005E3847">
              <w:rPr>
                <w:sz w:val="28"/>
                <w:szCs w:val="28"/>
              </w:rPr>
              <w:lastRenderedPageBreak/>
              <w:t>based processing meets standards of active, informed consent, and that such consents are recorded and auditable</w:t>
            </w:r>
          </w:p>
          <w:p w14:paraId="284710DB" w14:textId="77777777" w:rsidR="003D09A8" w:rsidRPr="005E3847" w:rsidRDefault="003D09A8" w:rsidP="00FC0FD8">
            <w:pPr>
              <w:widowControl w:val="0"/>
              <w:numPr>
                <w:ilvl w:val="0"/>
                <w:numId w:val="13"/>
              </w:numPr>
              <w:spacing w:before="60" w:after="60"/>
              <w:ind w:left="614" w:hanging="425"/>
              <w:rPr>
                <w:sz w:val="28"/>
                <w:szCs w:val="28"/>
              </w:rPr>
            </w:pPr>
            <w:r w:rsidRPr="005E3847">
              <w:rPr>
                <w:sz w:val="28"/>
                <w:szCs w:val="28"/>
              </w:rPr>
              <w:t>to ensure legal safeguards are in place to legitimise transfers of personal data outside the UK (if such transfers will take place)</w:t>
            </w:r>
          </w:p>
          <w:p w14:paraId="5CAF1F1D" w14:textId="5A0C6564" w:rsidR="003D09A8" w:rsidRPr="005E3847" w:rsidRDefault="003D09A8" w:rsidP="00FC0FD8">
            <w:pPr>
              <w:widowControl w:val="0"/>
              <w:numPr>
                <w:ilvl w:val="0"/>
                <w:numId w:val="13"/>
              </w:numPr>
              <w:spacing w:before="60" w:after="60"/>
              <w:ind w:left="614" w:hanging="425"/>
              <w:rPr>
                <w:sz w:val="28"/>
                <w:szCs w:val="28"/>
              </w:rPr>
            </w:pPr>
            <w:r w:rsidRPr="005E3847">
              <w:rPr>
                <w:sz w:val="28"/>
                <w:szCs w:val="28"/>
              </w:rPr>
              <w:t>to maintain records of personal data processing activities to regularly test, assess and evaluate the effectiveness of the above measures</w:t>
            </w:r>
          </w:p>
        </w:tc>
        <w:tc>
          <w:tcPr>
            <w:tcW w:w="4390" w:type="dxa"/>
            <w:shd w:val="clear" w:color="auto" w:fill="FFFFFF" w:themeFill="background2"/>
            <w:tcMar>
              <w:top w:w="100" w:type="dxa"/>
              <w:left w:w="100" w:type="dxa"/>
              <w:bottom w:w="100" w:type="dxa"/>
              <w:right w:w="100" w:type="dxa"/>
            </w:tcMar>
          </w:tcPr>
          <w:p w14:paraId="6DEE3BE2" w14:textId="36426650" w:rsidR="003D09A8" w:rsidRDefault="00000000" w:rsidP="00890D43">
            <w:pPr>
              <w:widowControl w:val="0"/>
              <w:spacing w:before="60" w:after="60"/>
              <w:rPr>
                <w:rFonts w:cs="Arial"/>
                <w:sz w:val="28"/>
                <w:szCs w:val="28"/>
              </w:rPr>
            </w:pPr>
            <w:sdt>
              <w:sdtPr>
                <w:rPr>
                  <w:rFonts w:cs="Arial"/>
                  <w:sz w:val="28"/>
                  <w:szCs w:val="28"/>
                </w:rPr>
                <w:id w:val="901187659"/>
                <w:placeholder>
                  <w:docPart w:val="C9AD2D86746F457E8799B053F94E9006"/>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p w14:paraId="5CC0464A" w14:textId="77777777" w:rsidR="000D2079" w:rsidRPr="005E3847" w:rsidRDefault="000D2079" w:rsidP="00890D43">
            <w:pPr>
              <w:widowControl w:val="0"/>
              <w:spacing w:before="60" w:after="60"/>
              <w:rPr>
                <w:rFonts w:ascii="Arial" w:eastAsia="Arial" w:hAnsi="Arial" w:cs="Arial"/>
                <w:sz w:val="28"/>
                <w:szCs w:val="28"/>
              </w:rPr>
            </w:pPr>
          </w:p>
          <w:p w14:paraId="45498BB4" w14:textId="090A030B" w:rsidR="003D09A8" w:rsidRPr="005E3847" w:rsidRDefault="003D09A8" w:rsidP="00890D43">
            <w:pPr>
              <w:widowControl w:val="0"/>
              <w:spacing w:before="60" w:after="60"/>
              <w:rPr>
                <w:rFonts w:ascii="Arial" w:eastAsia="Arial" w:hAnsi="Arial" w:cs="Arial"/>
                <w:sz w:val="28"/>
                <w:szCs w:val="28"/>
              </w:rPr>
            </w:pPr>
            <w:r w:rsidRPr="005E3847">
              <w:rPr>
                <w:rFonts w:ascii="Arial" w:eastAsia="Arial" w:hAnsi="Arial" w:cs="Arial"/>
                <w:sz w:val="28"/>
                <w:szCs w:val="28"/>
              </w:rPr>
              <w:t>[Insert Information]</w:t>
            </w:r>
          </w:p>
        </w:tc>
      </w:tr>
      <w:bookmarkEnd w:id="201"/>
    </w:tbl>
    <w:p w14:paraId="17518579" w14:textId="77777777" w:rsidR="003D09A8" w:rsidRPr="005E3847" w:rsidRDefault="003D09A8" w:rsidP="00890D43">
      <w:pPr>
        <w:tabs>
          <w:tab w:val="left" w:pos="2751"/>
        </w:tabs>
        <w:spacing w:before="60" w:after="60"/>
        <w:ind w:left="57"/>
        <w:rPr>
          <w:color w:val="000000"/>
          <w:sz w:val="28"/>
          <w:szCs w:val="28"/>
        </w:rPr>
      </w:pPr>
    </w:p>
    <w:p w14:paraId="39F18F9F" w14:textId="77777777" w:rsidR="00890D43" w:rsidRDefault="00890D43">
      <w:r>
        <w:br w:type="page"/>
      </w:r>
    </w:p>
    <w:tbl>
      <w:tblPr>
        <w:tblW w:w="9724"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
        <w:gridCol w:w="525"/>
        <w:gridCol w:w="8405"/>
      </w:tblGrid>
      <w:tr w:rsidR="003D09A8" w:rsidRPr="005E3847" w14:paraId="53DAFE46" w14:textId="77777777" w:rsidTr="6DD6C688">
        <w:trPr>
          <w:trHeight w:val="20"/>
        </w:trPr>
        <w:tc>
          <w:tcPr>
            <w:tcW w:w="1319" w:type="dxa"/>
            <w:gridSpan w:val="2"/>
            <w:vMerge w:val="restart"/>
            <w:shd w:val="clear" w:color="auto" w:fill="BEDDFF" w:themeFill="accent2" w:themeFillTint="33"/>
            <w:tcMar>
              <w:top w:w="100" w:type="dxa"/>
              <w:left w:w="100" w:type="dxa"/>
              <w:bottom w:w="100" w:type="dxa"/>
              <w:right w:w="100" w:type="dxa"/>
            </w:tcMar>
          </w:tcPr>
          <w:p w14:paraId="6B939CBE" w14:textId="324C7357" w:rsidR="003D09A8" w:rsidRPr="005E3847" w:rsidRDefault="003D09A8"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lastRenderedPageBreak/>
              <w:t xml:space="preserve">Part </w:t>
            </w:r>
          </w:p>
          <w:p w14:paraId="18F10CE0" w14:textId="62B3D072" w:rsidR="003D09A8" w:rsidRPr="00240D24" w:rsidRDefault="003D09A8" w:rsidP="00890D43">
            <w:pPr>
              <w:widowControl w:val="0"/>
              <w:spacing w:before="60" w:after="60"/>
              <w:ind w:left="425" w:hanging="360"/>
              <w:jc w:val="center"/>
              <w:rPr>
                <w:rFonts w:ascii="Arial" w:eastAsia="Arial" w:hAnsi="Arial" w:cs="Arial"/>
                <w:b/>
                <w:sz w:val="76"/>
                <w:szCs w:val="76"/>
              </w:rPr>
            </w:pPr>
            <w:r w:rsidRPr="00240D24">
              <w:rPr>
                <w:rFonts w:ascii="Arial" w:eastAsia="Arial" w:hAnsi="Arial" w:cs="Arial"/>
                <w:b/>
                <w:sz w:val="76"/>
                <w:szCs w:val="76"/>
              </w:rPr>
              <w:t>3a</w:t>
            </w:r>
          </w:p>
        </w:tc>
        <w:tc>
          <w:tcPr>
            <w:tcW w:w="8405" w:type="dxa"/>
            <w:shd w:val="clear" w:color="auto" w:fill="BEDDFF" w:themeFill="accent2" w:themeFillTint="33"/>
            <w:tcMar>
              <w:top w:w="100" w:type="dxa"/>
              <w:left w:w="100" w:type="dxa"/>
              <w:bottom w:w="100" w:type="dxa"/>
              <w:right w:w="100" w:type="dxa"/>
            </w:tcMar>
          </w:tcPr>
          <w:p w14:paraId="7287BDEC" w14:textId="77777777" w:rsidR="003D09A8" w:rsidRPr="005E3847" w:rsidRDefault="003D09A8" w:rsidP="00890D43">
            <w:pPr>
              <w:pStyle w:val="Heading4"/>
              <w:widowControl w:val="0"/>
              <w:numPr>
                <w:ilvl w:val="0"/>
                <w:numId w:val="0"/>
              </w:numPr>
              <w:spacing w:before="60" w:after="60"/>
              <w:rPr>
                <w:color w:val="auto"/>
                <w:sz w:val="28"/>
                <w:szCs w:val="28"/>
              </w:rPr>
            </w:pPr>
            <w:r w:rsidRPr="005E3847">
              <w:rPr>
                <w:color w:val="auto"/>
                <w:sz w:val="28"/>
                <w:szCs w:val="28"/>
              </w:rPr>
              <w:t>Questions relating to Conditions of Participation- Standard Questions</w:t>
            </w:r>
          </w:p>
          <w:p w14:paraId="4B7147C4" w14:textId="77777777" w:rsidR="003D09A8" w:rsidRPr="005E3847" w:rsidRDefault="003D09A8" w:rsidP="00890D43">
            <w:pPr>
              <w:spacing w:before="60" w:after="60"/>
              <w:rPr>
                <w:b/>
                <w:bCs/>
                <w:sz w:val="28"/>
                <w:szCs w:val="28"/>
              </w:rPr>
            </w:pPr>
            <w:r w:rsidRPr="005E3847">
              <w:rPr>
                <w:b/>
                <w:bCs/>
                <w:sz w:val="28"/>
                <w:szCs w:val="28"/>
              </w:rPr>
              <w:t>Financial, Legal and Technical Capacity</w:t>
            </w:r>
          </w:p>
        </w:tc>
      </w:tr>
      <w:tr w:rsidR="003D09A8" w:rsidRPr="005E3847" w14:paraId="19D18757" w14:textId="77777777" w:rsidTr="6DD6C688">
        <w:trPr>
          <w:trHeight w:val="20"/>
        </w:trPr>
        <w:tc>
          <w:tcPr>
            <w:tcW w:w="1319" w:type="dxa"/>
            <w:gridSpan w:val="2"/>
            <w:vMerge/>
            <w:tcMar>
              <w:top w:w="100" w:type="dxa"/>
              <w:left w:w="100" w:type="dxa"/>
              <w:bottom w:w="100" w:type="dxa"/>
              <w:right w:w="100" w:type="dxa"/>
            </w:tcMar>
          </w:tcPr>
          <w:p w14:paraId="135995A1" w14:textId="77777777" w:rsidR="003D09A8" w:rsidRPr="005E3847" w:rsidRDefault="003D09A8" w:rsidP="00890D43">
            <w:pPr>
              <w:widowControl w:val="0"/>
              <w:spacing w:before="60" w:after="60"/>
              <w:jc w:val="center"/>
              <w:rPr>
                <w:rFonts w:ascii="Arial" w:eastAsia="Arial" w:hAnsi="Arial" w:cs="Arial"/>
                <w:sz w:val="28"/>
                <w:szCs w:val="28"/>
              </w:rPr>
            </w:pPr>
          </w:p>
        </w:tc>
        <w:tc>
          <w:tcPr>
            <w:tcW w:w="8405" w:type="dxa"/>
            <w:shd w:val="clear" w:color="auto" w:fill="BEDDFF" w:themeFill="accent2" w:themeFillTint="33"/>
            <w:tcMar>
              <w:top w:w="100" w:type="dxa"/>
              <w:left w:w="100" w:type="dxa"/>
              <w:bottom w:w="100" w:type="dxa"/>
              <w:right w:w="100" w:type="dxa"/>
            </w:tcMar>
          </w:tcPr>
          <w:p w14:paraId="6ECDFEED" w14:textId="77777777" w:rsidR="003D09A8" w:rsidRPr="005E3847" w:rsidRDefault="003D09A8"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Please ensure to complete all applicable questions.</w:t>
            </w:r>
          </w:p>
          <w:p w14:paraId="45424157" w14:textId="5A73DACA" w:rsidR="003D09A8" w:rsidRPr="005E3847" w:rsidRDefault="003D09A8" w:rsidP="00890D43">
            <w:pPr>
              <w:widowControl w:val="0"/>
              <w:spacing w:before="60" w:after="60"/>
              <w:rPr>
                <w:rFonts w:ascii="Arial" w:eastAsia="Arial" w:hAnsi="Arial" w:cs="Arial"/>
                <w:iCs/>
                <w:sz w:val="28"/>
                <w:szCs w:val="28"/>
              </w:rPr>
            </w:pPr>
          </w:p>
        </w:tc>
      </w:tr>
      <w:tr w:rsidR="003D09A8" w:rsidRPr="005E3847" w14:paraId="6900A07B" w14:textId="77777777" w:rsidTr="6DD6C688">
        <w:trPr>
          <w:trHeight w:val="20"/>
        </w:trPr>
        <w:tc>
          <w:tcPr>
            <w:tcW w:w="9724" w:type="dxa"/>
            <w:gridSpan w:val="3"/>
            <w:shd w:val="clear" w:color="auto" w:fill="BEDDFF" w:themeFill="accent2" w:themeFillTint="33"/>
            <w:tcMar>
              <w:top w:w="100" w:type="dxa"/>
              <w:left w:w="100" w:type="dxa"/>
              <w:bottom w:w="100" w:type="dxa"/>
              <w:right w:w="100" w:type="dxa"/>
            </w:tcMar>
          </w:tcPr>
          <w:p w14:paraId="1641DB31" w14:textId="1BA0F45C" w:rsidR="003D09A8" w:rsidRPr="005E3847" w:rsidRDefault="003D09A8" w:rsidP="00890D43">
            <w:pPr>
              <w:widowControl w:val="0"/>
              <w:tabs>
                <w:tab w:val="center" w:pos="4993"/>
                <w:tab w:val="left" w:pos="8310"/>
              </w:tabs>
              <w:spacing w:before="60" w:after="60"/>
              <w:rPr>
                <w:rFonts w:ascii="Arial" w:eastAsia="Arial" w:hAnsi="Arial" w:cs="Arial"/>
                <w:b/>
                <w:bCs/>
                <w:iCs/>
                <w:sz w:val="28"/>
                <w:szCs w:val="28"/>
              </w:rPr>
            </w:pPr>
            <w:r w:rsidRPr="005E3847">
              <w:rPr>
                <w:rFonts w:ascii="Arial" w:eastAsia="Arial" w:hAnsi="Arial" w:cs="Arial"/>
                <w:b/>
                <w:bCs/>
                <w:iCs/>
                <w:sz w:val="28"/>
                <w:szCs w:val="28"/>
              </w:rPr>
              <w:tab/>
              <w:t>Technical Conditions of Participation</w:t>
            </w:r>
            <w:r w:rsidRPr="005E3847">
              <w:rPr>
                <w:rFonts w:ascii="Arial" w:eastAsia="Arial" w:hAnsi="Arial" w:cs="Arial"/>
                <w:b/>
                <w:bCs/>
                <w:iCs/>
                <w:sz w:val="28"/>
                <w:szCs w:val="28"/>
              </w:rPr>
              <w:tab/>
            </w:r>
          </w:p>
          <w:p w14:paraId="77829E52" w14:textId="571872AB" w:rsidR="003D09A8" w:rsidRPr="00890D43" w:rsidRDefault="003D09A8" w:rsidP="00890D43">
            <w:pPr>
              <w:widowControl w:val="0"/>
              <w:tabs>
                <w:tab w:val="center" w:pos="4993"/>
                <w:tab w:val="left" w:pos="8310"/>
              </w:tabs>
              <w:spacing w:before="60" w:after="60"/>
              <w:jc w:val="center"/>
              <w:rPr>
                <w:rFonts w:ascii="Arial" w:eastAsia="Arial" w:hAnsi="Arial" w:cs="Arial"/>
                <w:iCs/>
                <w:sz w:val="28"/>
                <w:szCs w:val="28"/>
              </w:rPr>
            </w:pPr>
            <w:r w:rsidRPr="005E3847">
              <w:rPr>
                <w:rFonts w:ascii="Arial" w:eastAsia="Arial" w:hAnsi="Arial" w:cs="Arial"/>
                <w:b/>
                <w:bCs/>
                <w:iCs/>
                <w:sz w:val="28"/>
                <w:szCs w:val="28"/>
              </w:rPr>
              <w:t xml:space="preserve">Please refer to </w:t>
            </w:r>
            <w:r w:rsidR="004652B8">
              <w:rPr>
                <w:rFonts w:ascii="Arial" w:eastAsia="Arial" w:hAnsi="Arial" w:cs="Arial"/>
                <w:b/>
                <w:bCs/>
                <w:iCs/>
                <w:sz w:val="28"/>
                <w:szCs w:val="28"/>
              </w:rPr>
              <w:t>the</w:t>
            </w:r>
            <w:r w:rsidR="00B16969">
              <w:rPr>
                <w:rFonts w:ascii="Arial" w:eastAsia="Arial" w:hAnsi="Arial" w:cs="Arial"/>
                <w:b/>
                <w:bCs/>
                <w:iCs/>
                <w:sz w:val="28"/>
                <w:szCs w:val="28"/>
              </w:rPr>
              <w:t xml:space="preserve"> </w:t>
            </w:r>
            <w:r w:rsidR="004E3F1E">
              <w:rPr>
                <w:rFonts w:ascii="Arial" w:eastAsia="Arial" w:hAnsi="Arial" w:cs="Arial"/>
                <w:b/>
                <w:bCs/>
                <w:iCs/>
                <w:sz w:val="28"/>
                <w:szCs w:val="28"/>
              </w:rPr>
              <w:t>Invitation to Participate</w:t>
            </w:r>
            <w:r w:rsidR="00874B84">
              <w:rPr>
                <w:rFonts w:ascii="Arial" w:eastAsia="Arial" w:hAnsi="Arial" w:cs="Arial"/>
                <w:b/>
                <w:bCs/>
                <w:iCs/>
                <w:sz w:val="28"/>
                <w:szCs w:val="28"/>
              </w:rPr>
              <w:t xml:space="preserve"> Data Room</w:t>
            </w:r>
            <w:r w:rsidR="00B16969">
              <w:rPr>
                <w:rFonts w:ascii="Arial" w:eastAsia="Arial" w:hAnsi="Arial" w:cs="Arial"/>
                <w:b/>
                <w:bCs/>
                <w:iCs/>
                <w:sz w:val="28"/>
                <w:szCs w:val="28"/>
              </w:rPr>
              <w:t xml:space="preserve"> </w:t>
            </w:r>
            <w:r w:rsidRPr="005E3847">
              <w:rPr>
                <w:rFonts w:ascii="Arial" w:eastAsia="Arial" w:hAnsi="Arial" w:cs="Arial"/>
                <w:b/>
                <w:bCs/>
                <w:iCs/>
                <w:sz w:val="28"/>
                <w:szCs w:val="28"/>
              </w:rPr>
              <w:t xml:space="preserve">- </w:t>
            </w:r>
            <w:r w:rsidRPr="005E3847">
              <w:rPr>
                <w:rFonts w:ascii="Arial" w:eastAsia="Arial" w:hAnsi="Arial" w:cs="Arial"/>
                <w:iCs/>
                <w:sz w:val="28"/>
                <w:szCs w:val="28"/>
              </w:rPr>
              <w:t xml:space="preserve">when answering </w:t>
            </w:r>
            <w:r w:rsidR="004433E5" w:rsidRPr="005E3847">
              <w:rPr>
                <w:rFonts w:ascii="Arial" w:eastAsia="Arial" w:hAnsi="Arial" w:cs="Arial"/>
                <w:iCs/>
                <w:sz w:val="28"/>
                <w:szCs w:val="28"/>
              </w:rPr>
              <w:t xml:space="preserve">questions </w:t>
            </w:r>
            <w:r w:rsidR="00292E0B">
              <w:rPr>
                <w:rFonts w:ascii="Arial" w:eastAsia="Arial" w:hAnsi="Arial" w:cs="Arial"/>
                <w:iCs/>
                <w:sz w:val="28"/>
                <w:szCs w:val="28"/>
              </w:rPr>
              <w:t>18-22.</w:t>
            </w:r>
          </w:p>
        </w:tc>
      </w:tr>
      <w:tr w:rsidR="003D09A8" w:rsidRPr="005E3847" w14:paraId="6BA8BEFD" w14:textId="77777777" w:rsidTr="6DD6C688">
        <w:trPr>
          <w:trHeight w:val="20"/>
        </w:trPr>
        <w:tc>
          <w:tcPr>
            <w:tcW w:w="794" w:type="dxa"/>
            <w:shd w:val="clear" w:color="auto" w:fill="FFFFFF" w:themeFill="background2"/>
            <w:tcMar>
              <w:top w:w="100" w:type="dxa"/>
              <w:left w:w="100" w:type="dxa"/>
              <w:bottom w:w="100" w:type="dxa"/>
              <w:right w:w="100" w:type="dxa"/>
            </w:tcMar>
          </w:tcPr>
          <w:p w14:paraId="58196FB7" w14:textId="77777777" w:rsidR="003D09A8" w:rsidRPr="005E3847" w:rsidRDefault="003D09A8" w:rsidP="00FC0FD8">
            <w:pPr>
              <w:widowControl w:val="0"/>
              <w:numPr>
                <w:ilvl w:val="0"/>
                <w:numId w:val="7"/>
              </w:numPr>
              <w:spacing w:before="60" w:after="60"/>
              <w:ind w:left="425"/>
              <w:jc w:val="center"/>
              <w:rPr>
                <w:rFonts w:ascii="Arial" w:eastAsia="Arial" w:hAnsi="Arial" w:cs="Arial"/>
                <w:sz w:val="28"/>
                <w:szCs w:val="28"/>
              </w:rPr>
            </w:pPr>
          </w:p>
        </w:tc>
        <w:tc>
          <w:tcPr>
            <w:tcW w:w="8930" w:type="dxa"/>
            <w:gridSpan w:val="2"/>
            <w:shd w:val="clear" w:color="auto" w:fill="FFFFFF" w:themeFill="background2"/>
            <w:tcMar>
              <w:top w:w="100" w:type="dxa"/>
              <w:left w:w="100" w:type="dxa"/>
              <w:bottom w:w="100" w:type="dxa"/>
              <w:right w:w="100" w:type="dxa"/>
            </w:tcMar>
          </w:tcPr>
          <w:p w14:paraId="7C19BF7A" w14:textId="77777777" w:rsidR="003D09A8" w:rsidRPr="005E3847" w:rsidRDefault="003D09A8" w:rsidP="000A3BE1">
            <w:pPr>
              <w:widowControl w:val="0"/>
              <w:spacing w:before="60" w:after="60"/>
              <w:jc w:val="both"/>
              <w:rPr>
                <w:b/>
                <w:bCs/>
                <w:sz w:val="28"/>
                <w:szCs w:val="28"/>
              </w:rPr>
            </w:pPr>
            <w:r w:rsidRPr="005E3847">
              <w:rPr>
                <w:b/>
                <w:bCs/>
                <w:sz w:val="28"/>
                <w:szCs w:val="28"/>
              </w:rPr>
              <w:t>Relevant experience and contract examples</w:t>
            </w:r>
          </w:p>
          <w:p w14:paraId="02D3A229" w14:textId="435B270D" w:rsidR="003D09A8" w:rsidRPr="005E3847" w:rsidRDefault="6DD6C688" w:rsidP="6DD6C688">
            <w:pPr>
              <w:widowControl w:val="0"/>
              <w:spacing w:before="60" w:after="60"/>
              <w:jc w:val="both"/>
              <w:rPr>
                <w:sz w:val="28"/>
                <w:szCs w:val="28"/>
              </w:rPr>
            </w:pPr>
            <w:r w:rsidRPr="6DD6C688">
              <w:rPr>
                <w:sz w:val="28"/>
                <w:szCs w:val="28"/>
              </w:rPr>
              <w:t xml:space="preserve">Please provide details of up to three contracts to meet conditions of participation relating to technical ability set out in the relevant notice or Procurement documents, in any combination from either the public or private sectors (which may include samples of grant-funded work). </w:t>
            </w:r>
          </w:p>
          <w:p w14:paraId="0C00B5AC" w14:textId="69F6E543" w:rsidR="003D09A8" w:rsidRPr="005E3847" w:rsidRDefault="6DD6C688" w:rsidP="3287B9DF">
            <w:pPr>
              <w:widowControl w:val="0"/>
              <w:spacing w:before="60" w:after="60"/>
              <w:jc w:val="both"/>
              <w:rPr>
                <w:sz w:val="28"/>
                <w:szCs w:val="28"/>
              </w:rPr>
            </w:pPr>
            <w:r w:rsidRPr="6DD6C688">
              <w:rPr>
                <w:sz w:val="28"/>
                <w:szCs w:val="28"/>
              </w:rPr>
              <w:t>Where this Procurement is for goods or services, the examples must be from the past three years.</w:t>
            </w:r>
          </w:p>
          <w:p w14:paraId="6B79C823" w14:textId="09BDF6EB" w:rsidR="3287B9DF" w:rsidRDefault="3AC443E8" w:rsidP="3287B9DF">
            <w:pPr>
              <w:widowControl w:val="0"/>
              <w:spacing w:before="60" w:after="60"/>
              <w:jc w:val="both"/>
              <w:rPr>
                <w:sz w:val="28"/>
                <w:szCs w:val="28"/>
              </w:rPr>
            </w:pPr>
            <w:r w:rsidRPr="3AC443E8">
              <w:rPr>
                <w:sz w:val="28"/>
                <w:szCs w:val="28"/>
              </w:rPr>
              <w:t xml:space="preserve">The </w:t>
            </w:r>
            <w:r w:rsidR="00744963">
              <w:rPr>
                <w:sz w:val="28"/>
                <w:szCs w:val="28"/>
              </w:rPr>
              <w:t xml:space="preserve">Bidder should use </w:t>
            </w:r>
            <w:r w:rsidRPr="3AC443E8">
              <w:rPr>
                <w:sz w:val="28"/>
                <w:szCs w:val="28"/>
              </w:rPr>
              <w:t>contract examples for critical services, to be reflective of the scale and size of the Services outlined herein for the Authority and</w:t>
            </w:r>
            <w:r w:rsidR="00744963">
              <w:rPr>
                <w:sz w:val="28"/>
                <w:szCs w:val="28"/>
              </w:rPr>
              <w:t xml:space="preserve"> delivered</w:t>
            </w:r>
            <w:r w:rsidRPr="3AC443E8">
              <w:rPr>
                <w:sz w:val="28"/>
                <w:szCs w:val="28"/>
              </w:rPr>
              <w:t xml:space="preserve"> in a multi supplier environment.</w:t>
            </w:r>
            <w:r w:rsidR="00571557">
              <w:rPr>
                <w:sz w:val="28"/>
                <w:szCs w:val="28"/>
              </w:rPr>
              <w:t xml:space="preserve"> </w:t>
            </w:r>
            <w:r w:rsidR="00BA57D8">
              <w:rPr>
                <w:sz w:val="28"/>
                <w:szCs w:val="28"/>
              </w:rPr>
              <w:t>Please refer to the Descriptive Document and the rest of the Data Room for context.</w:t>
            </w:r>
          </w:p>
          <w:p w14:paraId="12463280" w14:textId="77777777" w:rsidR="003D09A8" w:rsidRPr="005E3847" w:rsidRDefault="003D09A8" w:rsidP="000A3BE1">
            <w:pPr>
              <w:widowControl w:val="0"/>
              <w:spacing w:before="60" w:after="60"/>
              <w:jc w:val="both"/>
              <w:rPr>
                <w:sz w:val="28"/>
                <w:szCs w:val="28"/>
              </w:rPr>
            </w:pPr>
            <w:r w:rsidRPr="005E3847">
              <w:rPr>
                <w:sz w:val="28"/>
                <w:szCs w:val="28"/>
              </w:rPr>
              <w:t>The named contact provided should be able to provide written evidence to confirm the accuracy of the information provided.</w:t>
            </w:r>
          </w:p>
          <w:p w14:paraId="2A0C06A6" w14:textId="3C80E1D8" w:rsidR="003D09A8" w:rsidRPr="005E3847" w:rsidRDefault="6DD6C688" w:rsidP="000A3BE1">
            <w:pPr>
              <w:widowControl w:val="0"/>
              <w:spacing w:before="60" w:after="60"/>
              <w:jc w:val="both"/>
              <w:rPr>
                <w:sz w:val="28"/>
                <w:szCs w:val="28"/>
              </w:rPr>
            </w:pPr>
            <w:r w:rsidRPr="6DD6C688">
              <w:rPr>
                <w:sz w:val="28"/>
                <w:szCs w:val="28"/>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formed or a special purpose vehicle is to be created for this contract) then three separate examples should be provided between the principal member(s) of the proposed consortium or members of the special purpose vehicle or </w:t>
            </w:r>
            <w:r w:rsidR="00DD75E1">
              <w:rPr>
                <w:sz w:val="28"/>
                <w:szCs w:val="28"/>
              </w:rPr>
              <w:t>Key S</w:t>
            </w:r>
            <w:r w:rsidRPr="6DD6C688">
              <w:rPr>
                <w:sz w:val="28"/>
                <w:szCs w:val="28"/>
              </w:rPr>
              <w:t>ub-contractors (three examples are not required from each member).</w:t>
            </w:r>
          </w:p>
          <w:p w14:paraId="2A17BC8A" w14:textId="709B3978" w:rsidR="003D09A8" w:rsidRPr="00890D43" w:rsidRDefault="6DD6C688" w:rsidP="000A3BE1">
            <w:pPr>
              <w:widowControl w:val="0"/>
              <w:spacing w:before="60" w:after="60"/>
              <w:jc w:val="both"/>
              <w:rPr>
                <w:sz w:val="28"/>
                <w:szCs w:val="28"/>
              </w:rPr>
            </w:pPr>
            <w:r w:rsidRPr="6DD6C688">
              <w:rPr>
                <w:sz w:val="28"/>
                <w:szCs w:val="28"/>
              </w:rPr>
              <w:t>If You cannot provide at least one example of previous contracts, please provide an explanation for this and how You meet the conditions of participation relating to technical ability.</w:t>
            </w:r>
          </w:p>
        </w:tc>
      </w:tr>
      <w:tr w:rsidR="003D09A8" w:rsidRPr="005E3847" w14:paraId="40338DC5" w14:textId="77777777" w:rsidTr="6DD6C688">
        <w:trPr>
          <w:trHeight w:val="20"/>
        </w:trPr>
        <w:tc>
          <w:tcPr>
            <w:tcW w:w="9724" w:type="dxa"/>
            <w:gridSpan w:val="3"/>
            <w:shd w:val="clear" w:color="auto" w:fill="FFFFFF" w:themeFill="background2"/>
            <w:tcMar>
              <w:top w:w="100" w:type="dxa"/>
              <w:left w:w="100" w:type="dxa"/>
              <w:bottom w:w="100" w:type="dxa"/>
              <w:right w:w="100" w:type="dxa"/>
            </w:tcMar>
          </w:tcPr>
          <w:p w14:paraId="42E28EF4" w14:textId="4A7B9353" w:rsidR="004433E5" w:rsidRPr="005E3847" w:rsidRDefault="6DD6C688" w:rsidP="00890D43">
            <w:pPr>
              <w:widowControl w:val="0"/>
              <w:shd w:val="clear" w:color="auto" w:fill="BEDDFF" w:themeFill="accent2" w:themeFillTint="33"/>
              <w:spacing w:before="60" w:after="60"/>
              <w:jc w:val="center"/>
              <w:rPr>
                <w:sz w:val="28"/>
                <w:szCs w:val="28"/>
              </w:rPr>
            </w:pPr>
            <w:r w:rsidRPr="6DD6C688">
              <w:rPr>
                <w:sz w:val="28"/>
                <w:szCs w:val="28"/>
              </w:rPr>
              <w:t>The overall Response, containing up to three examples, should not exceed 500 words.</w:t>
            </w:r>
          </w:p>
          <w:tbl>
            <w:tblPr>
              <w:tblW w:w="4988" w:type="pct"/>
              <w:tblBorders>
                <w:bottom w:val="single" w:sz="4" w:space="0" w:color="000000"/>
                <w:insideH w:val="single" w:sz="4" w:space="0" w:color="000000"/>
              </w:tblBorders>
              <w:tblLayout w:type="fixed"/>
              <w:tblLook w:val="0600" w:firstRow="0" w:lastRow="0" w:firstColumn="0" w:lastColumn="0" w:noHBand="1" w:noVBand="1"/>
            </w:tblPr>
            <w:tblGrid>
              <w:gridCol w:w="4800"/>
              <w:gridCol w:w="4701"/>
            </w:tblGrid>
            <w:tr w:rsidR="003D09A8" w:rsidRPr="005E3847" w14:paraId="4A0E13A9" w14:textId="77777777" w:rsidTr="003D09A8">
              <w:trPr>
                <w:trHeight w:val="247"/>
              </w:trPr>
              <w:tc>
                <w:tcPr>
                  <w:tcW w:w="5033" w:type="dxa"/>
                  <w:shd w:val="clear" w:color="auto" w:fill="EFEFEF"/>
                  <w:tcMar>
                    <w:top w:w="100" w:type="dxa"/>
                    <w:left w:w="100" w:type="dxa"/>
                    <w:bottom w:w="100" w:type="dxa"/>
                    <w:right w:w="100" w:type="dxa"/>
                  </w:tcMar>
                </w:tcPr>
                <w:p w14:paraId="4936E2F0" w14:textId="77777777" w:rsidR="003D09A8" w:rsidRPr="005E3847" w:rsidRDefault="003D09A8" w:rsidP="00890D43">
                  <w:pPr>
                    <w:widowControl w:val="0"/>
                    <w:spacing w:before="60" w:after="60"/>
                    <w:rPr>
                      <w:b/>
                      <w:sz w:val="28"/>
                      <w:szCs w:val="28"/>
                    </w:rPr>
                  </w:pPr>
                </w:p>
              </w:tc>
              <w:tc>
                <w:tcPr>
                  <w:tcW w:w="4930" w:type="dxa"/>
                  <w:shd w:val="clear" w:color="auto" w:fill="EFEFEF"/>
                  <w:tcMar>
                    <w:top w:w="100" w:type="dxa"/>
                    <w:left w:w="100" w:type="dxa"/>
                    <w:bottom w:w="100" w:type="dxa"/>
                    <w:right w:w="100" w:type="dxa"/>
                  </w:tcMar>
                </w:tcPr>
                <w:p w14:paraId="59ACEE52" w14:textId="77777777" w:rsidR="003D09A8" w:rsidRPr="005E3847" w:rsidRDefault="003D09A8" w:rsidP="00890D43">
                  <w:pPr>
                    <w:widowControl w:val="0"/>
                    <w:spacing w:before="60" w:after="60"/>
                    <w:rPr>
                      <w:b/>
                      <w:sz w:val="28"/>
                      <w:szCs w:val="28"/>
                    </w:rPr>
                  </w:pPr>
                  <w:r w:rsidRPr="005E3847">
                    <w:rPr>
                      <w:b/>
                      <w:sz w:val="28"/>
                      <w:szCs w:val="28"/>
                    </w:rPr>
                    <w:t>Contract 1</w:t>
                  </w:r>
                </w:p>
              </w:tc>
            </w:tr>
            <w:tr w:rsidR="003D09A8" w:rsidRPr="005E3847" w14:paraId="11A2A222" w14:textId="77777777" w:rsidTr="003D09A8">
              <w:trPr>
                <w:trHeight w:val="778"/>
              </w:trPr>
              <w:tc>
                <w:tcPr>
                  <w:tcW w:w="5033" w:type="dxa"/>
                  <w:shd w:val="clear" w:color="auto" w:fill="EFEFEF"/>
                  <w:tcMar>
                    <w:top w:w="100" w:type="dxa"/>
                    <w:left w:w="100" w:type="dxa"/>
                    <w:bottom w:w="100" w:type="dxa"/>
                    <w:right w:w="100" w:type="dxa"/>
                  </w:tcMar>
                </w:tcPr>
                <w:p w14:paraId="191504A7" w14:textId="77777777" w:rsidR="003D09A8" w:rsidRPr="005E3847" w:rsidRDefault="003D09A8" w:rsidP="00890D43">
                  <w:pPr>
                    <w:widowControl w:val="0"/>
                    <w:spacing w:before="60" w:after="60"/>
                    <w:rPr>
                      <w:b/>
                      <w:sz w:val="28"/>
                      <w:szCs w:val="28"/>
                    </w:rPr>
                  </w:pPr>
                  <w:r w:rsidRPr="005E3847">
                    <w:rPr>
                      <w:b/>
                      <w:sz w:val="28"/>
                      <w:szCs w:val="28"/>
                    </w:rPr>
                    <w:lastRenderedPageBreak/>
                    <w:t>Name of customer</w:t>
                  </w:r>
                </w:p>
                <w:p w14:paraId="56602E5E" w14:textId="77777777" w:rsidR="003D09A8" w:rsidRPr="005E3847" w:rsidRDefault="003D09A8" w:rsidP="00890D43">
                  <w:pPr>
                    <w:widowControl w:val="0"/>
                    <w:spacing w:before="60" w:after="60"/>
                    <w:rPr>
                      <w:b/>
                      <w:sz w:val="28"/>
                      <w:szCs w:val="28"/>
                    </w:rPr>
                  </w:pPr>
                  <w:r w:rsidRPr="005E3847">
                    <w:rPr>
                      <w:b/>
                      <w:sz w:val="28"/>
                      <w:szCs w:val="28"/>
                    </w:rPr>
                    <w:t>organisation who</w:t>
                  </w:r>
                </w:p>
                <w:p w14:paraId="42DFB2BA" w14:textId="77777777" w:rsidR="003D09A8" w:rsidRPr="005E3847" w:rsidRDefault="003D09A8" w:rsidP="00890D43">
                  <w:pPr>
                    <w:widowControl w:val="0"/>
                    <w:spacing w:before="60" w:after="60"/>
                    <w:rPr>
                      <w:b/>
                      <w:sz w:val="28"/>
                      <w:szCs w:val="28"/>
                    </w:rPr>
                  </w:pPr>
                  <w:r w:rsidRPr="005E3847">
                    <w:rPr>
                      <w:b/>
                      <w:sz w:val="28"/>
                      <w:szCs w:val="28"/>
                    </w:rPr>
                    <w:t>signed the contract</w:t>
                  </w:r>
                </w:p>
              </w:tc>
              <w:tc>
                <w:tcPr>
                  <w:tcW w:w="4930" w:type="dxa"/>
                  <w:shd w:val="clear" w:color="auto" w:fill="auto"/>
                  <w:tcMar>
                    <w:top w:w="100" w:type="dxa"/>
                    <w:left w:w="100" w:type="dxa"/>
                    <w:bottom w:w="100" w:type="dxa"/>
                    <w:right w:w="100" w:type="dxa"/>
                  </w:tcMar>
                </w:tcPr>
                <w:p w14:paraId="1AD85699" w14:textId="77777777" w:rsidR="003D09A8" w:rsidRPr="005E3847" w:rsidRDefault="003D09A8" w:rsidP="00890D43">
                  <w:pPr>
                    <w:widowControl w:val="0"/>
                    <w:spacing w:before="60" w:after="60"/>
                    <w:rPr>
                      <w:b/>
                      <w:sz w:val="28"/>
                      <w:szCs w:val="28"/>
                    </w:rPr>
                  </w:pPr>
                </w:p>
              </w:tc>
            </w:tr>
            <w:tr w:rsidR="003D09A8" w:rsidRPr="005E3847" w14:paraId="41EBA1C6" w14:textId="77777777" w:rsidTr="003D09A8">
              <w:trPr>
                <w:trHeight w:val="778"/>
              </w:trPr>
              <w:tc>
                <w:tcPr>
                  <w:tcW w:w="5033" w:type="dxa"/>
                  <w:shd w:val="clear" w:color="auto" w:fill="EFEFEF"/>
                  <w:tcMar>
                    <w:top w:w="100" w:type="dxa"/>
                    <w:left w:w="100" w:type="dxa"/>
                    <w:bottom w:w="100" w:type="dxa"/>
                    <w:right w:w="100" w:type="dxa"/>
                  </w:tcMar>
                </w:tcPr>
                <w:p w14:paraId="27329A11" w14:textId="1C7AC201" w:rsidR="003D09A8" w:rsidRPr="005E3847" w:rsidRDefault="003D09A8" w:rsidP="00890D43">
                  <w:pPr>
                    <w:widowControl w:val="0"/>
                    <w:spacing w:before="60" w:after="60"/>
                    <w:rPr>
                      <w:b/>
                      <w:sz w:val="28"/>
                      <w:szCs w:val="28"/>
                    </w:rPr>
                  </w:pPr>
                  <w:r w:rsidRPr="005E3847">
                    <w:rPr>
                      <w:b/>
                      <w:sz w:val="28"/>
                      <w:szCs w:val="28"/>
                    </w:rPr>
                    <w:t xml:space="preserve">Name of </w:t>
                  </w:r>
                  <w:r w:rsidR="00F77964">
                    <w:rPr>
                      <w:b/>
                      <w:sz w:val="28"/>
                      <w:szCs w:val="28"/>
                    </w:rPr>
                    <w:t>Key Sub-contractor</w:t>
                  </w:r>
                </w:p>
                <w:p w14:paraId="5B4D3BFE" w14:textId="77777777" w:rsidR="003D09A8" w:rsidRPr="005E3847" w:rsidRDefault="003D09A8" w:rsidP="00890D43">
                  <w:pPr>
                    <w:widowControl w:val="0"/>
                    <w:spacing w:before="60" w:after="60"/>
                    <w:rPr>
                      <w:b/>
                      <w:sz w:val="28"/>
                      <w:szCs w:val="28"/>
                    </w:rPr>
                  </w:pPr>
                  <w:r w:rsidRPr="005E3847">
                    <w:rPr>
                      <w:b/>
                      <w:sz w:val="28"/>
                      <w:szCs w:val="28"/>
                    </w:rPr>
                    <w:t>who signed the</w:t>
                  </w:r>
                </w:p>
                <w:p w14:paraId="3D03537E" w14:textId="77777777" w:rsidR="003D09A8" w:rsidRPr="005E3847" w:rsidRDefault="003D09A8" w:rsidP="00890D43">
                  <w:pPr>
                    <w:widowControl w:val="0"/>
                    <w:spacing w:before="60" w:after="60"/>
                    <w:rPr>
                      <w:b/>
                      <w:sz w:val="28"/>
                      <w:szCs w:val="28"/>
                    </w:rPr>
                  </w:pPr>
                  <w:r w:rsidRPr="005E3847">
                    <w:rPr>
                      <w:b/>
                      <w:sz w:val="28"/>
                      <w:szCs w:val="28"/>
                    </w:rPr>
                    <w:t>contract</w:t>
                  </w:r>
                </w:p>
              </w:tc>
              <w:tc>
                <w:tcPr>
                  <w:tcW w:w="4930" w:type="dxa"/>
                  <w:shd w:val="clear" w:color="auto" w:fill="auto"/>
                  <w:tcMar>
                    <w:top w:w="100" w:type="dxa"/>
                    <w:left w:w="100" w:type="dxa"/>
                    <w:bottom w:w="100" w:type="dxa"/>
                    <w:right w:w="100" w:type="dxa"/>
                  </w:tcMar>
                </w:tcPr>
                <w:p w14:paraId="43A6E8E8" w14:textId="77777777" w:rsidR="003D09A8" w:rsidRPr="005E3847" w:rsidRDefault="003D09A8" w:rsidP="00890D43">
                  <w:pPr>
                    <w:widowControl w:val="0"/>
                    <w:spacing w:before="60" w:after="60"/>
                    <w:rPr>
                      <w:sz w:val="28"/>
                      <w:szCs w:val="28"/>
                    </w:rPr>
                  </w:pPr>
                </w:p>
              </w:tc>
            </w:tr>
            <w:tr w:rsidR="003D09A8" w:rsidRPr="005E3847" w14:paraId="7066E5D2" w14:textId="77777777" w:rsidTr="003D09A8">
              <w:trPr>
                <w:trHeight w:val="778"/>
              </w:trPr>
              <w:tc>
                <w:tcPr>
                  <w:tcW w:w="5033" w:type="dxa"/>
                  <w:shd w:val="clear" w:color="auto" w:fill="EFEFEF"/>
                  <w:tcMar>
                    <w:top w:w="100" w:type="dxa"/>
                    <w:left w:w="100" w:type="dxa"/>
                    <w:bottom w:w="100" w:type="dxa"/>
                    <w:right w:w="100" w:type="dxa"/>
                  </w:tcMar>
                </w:tcPr>
                <w:p w14:paraId="07AA06D2" w14:textId="77777777" w:rsidR="003D09A8" w:rsidRPr="005E3847" w:rsidRDefault="003D09A8" w:rsidP="00890D43">
                  <w:pPr>
                    <w:widowControl w:val="0"/>
                    <w:spacing w:before="60" w:after="60"/>
                    <w:rPr>
                      <w:b/>
                      <w:sz w:val="28"/>
                      <w:szCs w:val="28"/>
                    </w:rPr>
                  </w:pPr>
                  <w:r w:rsidRPr="005E3847">
                    <w:rPr>
                      <w:b/>
                      <w:sz w:val="28"/>
                      <w:szCs w:val="28"/>
                    </w:rPr>
                    <w:t>Point of contact in</w:t>
                  </w:r>
                </w:p>
                <w:p w14:paraId="20D44A42" w14:textId="77777777" w:rsidR="003D09A8" w:rsidRPr="005E3847" w:rsidRDefault="003D09A8" w:rsidP="00890D43">
                  <w:pPr>
                    <w:widowControl w:val="0"/>
                    <w:spacing w:before="60" w:after="60"/>
                    <w:rPr>
                      <w:b/>
                      <w:sz w:val="28"/>
                      <w:szCs w:val="28"/>
                    </w:rPr>
                  </w:pPr>
                  <w:r w:rsidRPr="005E3847">
                    <w:rPr>
                      <w:b/>
                      <w:sz w:val="28"/>
                      <w:szCs w:val="28"/>
                    </w:rPr>
                    <w:t>the customer’s</w:t>
                  </w:r>
                </w:p>
                <w:p w14:paraId="0B3180A6"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30" w:type="dxa"/>
                  <w:shd w:val="clear" w:color="auto" w:fill="auto"/>
                  <w:tcMar>
                    <w:top w:w="100" w:type="dxa"/>
                    <w:left w:w="100" w:type="dxa"/>
                    <w:bottom w:w="100" w:type="dxa"/>
                    <w:right w:w="100" w:type="dxa"/>
                  </w:tcMar>
                </w:tcPr>
                <w:p w14:paraId="05211C67" w14:textId="77777777" w:rsidR="003D09A8" w:rsidRPr="005E3847" w:rsidRDefault="003D09A8" w:rsidP="00890D43">
                  <w:pPr>
                    <w:widowControl w:val="0"/>
                    <w:spacing w:before="60" w:after="60"/>
                    <w:rPr>
                      <w:b/>
                      <w:sz w:val="28"/>
                      <w:szCs w:val="28"/>
                    </w:rPr>
                  </w:pPr>
                </w:p>
              </w:tc>
            </w:tr>
            <w:tr w:rsidR="003D09A8" w:rsidRPr="005E3847" w14:paraId="618DA886" w14:textId="77777777" w:rsidTr="003D09A8">
              <w:trPr>
                <w:trHeight w:val="778"/>
              </w:trPr>
              <w:tc>
                <w:tcPr>
                  <w:tcW w:w="5033" w:type="dxa"/>
                  <w:shd w:val="clear" w:color="auto" w:fill="EFEFEF"/>
                  <w:tcMar>
                    <w:top w:w="100" w:type="dxa"/>
                    <w:left w:w="100" w:type="dxa"/>
                    <w:bottom w:w="100" w:type="dxa"/>
                    <w:right w:w="100" w:type="dxa"/>
                  </w:tcMar>
                </w:tcPr>
                <w:p w14:paraId="368BAC7D" w14:textId="77777777" w:rsidR="003D09A8" w:rsidRPr="005E3847" w:rsidRDefault="003D09A8" w:rsidP="00890D43">
                  <w:pPr>
                    <w:widowControl w:val="0"/>
                    <w:spacing w:before="60" w:after="60"/>
                    <w:rPr>
                      <w:b/>
                      <w:sz w:val="28"/>
                      <w:szCs w:val="28"/>
                    </w:rPr>
                  </w:pPr>
                  <w:r w:rsidRPr="005E3847">
                    <w:rPr>
                      <w:b/>
                      <w:sz w:val="28"/>
                      <w:szCs w:val="28"/>
                    </w:rPr>
                    <w:t>Position in the</w:t>
                  </w:r>
                </w:p>
                <w:p w14:paraId="27651359" w14:textId="77777777" w:rsidR="003D09A8" w:rsidRPr="005E3847" w:rsidRDefault="003D09A8" w:rsidP="00890D43">
                  <w:pPr>
                    <w:widowControl w:val="0"/>
                    <w:spacing w:before="60" w:after="60"/>
                    <w:rPr>
                      <w:b/>
                      <w:sz w:val="28"/>
                      <w:szCs w:val="28"/>
                    </w:rPr>
                  </w:pPr>
                  <w:r w:rsidRPr="005E3847">
                    <w:rPr>
                      <w:b/>
                      <w:sz w:val="28"/>
                      <w:szCs w:val="28"/>
                    </w:rPr>
                    <w:t>customer’s</w:t>
                  </w:r>
                </w:p>
                <w:p w14:paraId="6BA4124C"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30" w:type="dxa"/>
                  <w:shd w:val="clear" w:color="auto" w:fill="auto"/>
                  <w:tcMar>
                    <w:top w:w="100" w:type="dxa"/>
                    <w:left w:w="100" w:type="dxa"/>
                    <w:bottom w:w="100" w:type="dxa"/>
                    <w:right w:w="100" w:type="dxa"/>
                  </w:tcMar>
                </w:tcPr>
                <w:p w14:paraId="105EED11" w14:textId="77777777" w:rsidR="003D09A8" w:rsidRPr="005E3847" w:rsidRDefault="003D09A8" w:rsidP="00890D43">
                  <w:pPr>
                    <w:widowControl w:val="0"/>
                    <w:spacing w:before="60" w:after="60"/>
                    <w:rPr>
                      <w:b/>
                      <w:sz w:val="28"/>
                      <w:szCs w:val="28"/>
                    </w:rPr>
                  </w:pPr>
                </w:p>
              </w:tc>
            </w:tr>
            <w:tr w:rsidR="003D09A8" w:rsidRPr="005E3847" w14:paraId="0DC55E8E" w14:textId="77777777" w:rsidTr="003D09A8">
              <w:trPr>
                <w:trHeight w:val="247"/>
              </w:trPr>
              <w:tc>
                <w:tcPr>
                  <w:tcW w:w="5033" w:type="dxa"/>
                  <w:shd w:val="clear" w:color="auto" w:fill="EFEFEF"/>
                  <w:tcMar>
                    <w:top w:w="100" w:type="dxa"/>
                    <w:left w:w="100" w:type="dxa"/>
                    <w:bottom w:w="100" w:type="dxa"/>
                    <w:right w:w="100" w:type="dxa"/>
                  </w:tcMar>
                </w:tcPr>
                <w:p w14:paraId="12870C1A" w14:textId="77777777" w:rsidR="003D09A8" w:rsidRPr="005E3847" w:rsidRDefault="003D09A8" w:rsidP="00890D43">
                  <w:pPr>
                    <w:widowControl w:val="0"/>
                    <w:spacing w:before="60" w:after="60"/>
                    <w:rPr>
                      <w:b/>
                      <w:sz w:val="28"/>
                      <w:szCs w:val="28"/>
                    </w:rPr>
                  </w:pPr>
                  <w:r w:rsidRPr="005E3847">
                    <w:rPr>
                      <w:b/>
                      <w:sz w:val="28"/>
                      <w:szCs w:val="28"/>
                    </w:rPr>
                    <w:t>Email address</w:t>
                  </w:r>
                </w:p>
              </w:tc>
              <w:tc>
                <w:tcPr>
                  <w:tcW w:w="4930" w:type="dxa"/>
                  <w:shd w:val="clear" w:color="auto" w:fill="auto"/>
                  <w:tcMar>
                    <w:top w:w="100" w:type="dxa"/>
                    <w:left w:w="100" w:type="dxa"/>
                    <w:bottom w:w="100" w:type="dxa"/>
                    <w:right w:w="100" w:type="dxa"/>
                  </w:tcMar>
                </w:tcPr>
                <w:p w14:paraId="61E7F8BE" w14:textId="77777777" w:rsidR="003D09A8" w:rsidRPr="005E3847" w:rsidRDefault="003D09A8" w:rsidP="00890D43">
                  <w:pPr>
                    <w:widowControl w:val="0"/>
                    <w:spacing w:before="60" w:after="60"/>
                    <w:rPr>
                      <w:b/>
                      <w:sz w:val="28"/>
                      <w:szCs w:val="28"/>
                    </w:rPr>
                  </w:pPr>
                </w:p>
              </w:tc>
            </w:tr>
            <w:tr w:rsidR="003D09A8" w:rsidRPr="005E3847" w14:paraId="1DBAC829" w14:textId="77777777" w:rsidTr="003D09A8">
              <w:trPr>
                <w:trHeight w:val="512"/>
              </w:trPr>
              <w:tc>
                <w:tcPr>
                  <w:tcW w:w="5033" w:type="dxa"/>
                  <w:shd w:val="clear" w:color="auto" w:fill="EFEFEF"/>
                  <w:tcMar>
                    <w:top w:w="100" w:type="dxa"/>
                    <w:left w:w="100" w:type="dxa"/>
                    <w:bottom w:w="100" w:type="dxa"/>
                    <w:right w:w="100" w:type="dxa"/>
                  </w:tcMar>
                </w:tcPr>
                <w:p w14:paraId="67C91F30" w14:textId="77777777" w:rsidR="003D09A8" w:rsidRPr="005E3847" w:rsidRDefault="003D09A8" w:rsidP="00890D43">
                  <w:pPr>
                    <w:widowControl w:val="0"/>
                    <w:spacing w:before="60" w:after="60"/>
                    <w:rPr>
                      <w:b/>
                      <w:sz w:val="28"/>
                      <w:szCs w:val="28"/>
                    </w:rPr>
                  </w:pPr>
                  <w:r w:rsidRPr="005E3847">
                    <w:rPr>
                      <w:b/>
                      <w:sz w:val="28"/>
                      <w:szCs w:val="28"/>
                    </w:rPr>
                    <w:t>Description of</w:t>
                  </w:r>
                </w:p>
                <w:p w14:paraId="29BE57B8" w14:textId="38F33A81" w:rsidR="003D09A8" w:rsidRPr="005E3847" w:rsidRDefault="00AB08C4" w:rsidP="00890D43">
                  <w:pPr>
                    <w:widowControl w:val="0"/>
                    <w:spacing w:before="60" w:after="60"/>
                    <w:rPr>
                      <w:b/>
                      <w:sz w:val="28"/>
                      <w:szCs w:val="28"/>
                    </w:rPr>
                  </w:pPr>
                  <w:r w:rsidRPr="005E3847">
                    <w:rPr>
                      <w:b/>
                      <w:sz w:val="28"/>
                      <w:szCs w:val="28"/>
                    </w:rPr>
                    <w:t>C</w:t>
                  </w:r>
                  <w:r w:rsidR="003D09A8" w:rsidRPr="005E3847">
                    <w:rPr>
                      <w:b/>
                      <w:sz w:val="28"/>
                      <w:szCs w:val="28"/>
                    </w:rPr>
                    <w:t>ontract</w:t>
                  </w:r>
                </w:p>
              </w:tc>
              <w:tc>
                <w:tcPr>
                  <w:tcW w:w="4930" w:type="dxa"/>
                  <w:shd w:val="clear" w:color="auto" w:fill="auto"/>
                  <w:tcMar>
                    <w:top w:w="100" w:type="dxa"/>
                    <w:left w:w="100" w:type="dxa"/>
                    <w:bottom w:w="100" w:type="dxa"/>
                    <w:right w:w="100" w:type="dxa"/>
                  </w:tcMar>
                </w:tcPr>
                <w:p w14:paraId="0637FB2C" w14:textId="77777777" w:rsidR="003D09A8" w:rsidRPr="005E3847" w:rsidRDefault="003D09A8" w:rsidP="00890D43">
                  <w:pPr>
                    <w:widowControl w:val="0"/>
                    <w:spacing w:before="60" w:after="60"/>
                    <w:rPr>
                      <w:b/>
                      <w:sz w:val="28"/>
                      <w:szCs w:val="28"/>
                    </w:rPr>
                  </w:pPr>
                </w:p>
              </w:tc>
            </w:tr>
            <w:tr w:rsidR="003D09A8" w:rsidRPr="005E3847" w14:paraId="16005953" w14:textId="77777777" w:rsidTr="003D09A8">
              <w:trPr>
                <w:trHeight w:val="264"/>
              </w:trPr>
              <w:tc>
                <w:tcPr>
                  <w:tcW w:w="5033" w:type="dxa"/>
                  <w:shd w:val="clear" w:color="auto" w:fill="EFEFEF"/>
                  <w:tcMar>
                    <w:top w:w="100" w:type="dxa"/>
                    <w:left w:w="100" w:type="dxa"/>
                    <w:bottom w:w="100" w:type="dxa"/>
                    <w:right w:w="100" w:type="dxa"/>
                  </w:tcMar>
                </w:tcPr>
                <w:p w14:paraId="219D7EF3" w14:textId="77777777" w:rsidR="003D09A8" w:rsidRPr="005E3847" w:rsidRDefault="003D09A8" w:rsidP="00890D43">
                  <w:pPr>
                    <w:widowControl w:val="0"/>
                    <w:spacing w:before="60" w:after="60"/>
                    <w:rPr>
                      <w:b/>
                      <w:sz w:val="28"/>
                      <w:szCs w:val="28"/>
                    </w:rPr>
                  </w:pPr>
                  <w:r w:rsidRPr="005E3847">
                    <w:rPr>
                      <w:b/>
                      <w:sz w:val="28"/>
                      <w:szCs w:val="28"/>
                    </w:rPr>
                    <w:t>Contract start date</w:t>
                  </w:r>
                </w:p>
              </w:tc>
              <w:tc>
                <w:tcPr>
                  <w:tcW w:w="4930" w:type="dxa"/>
                  <w:shd w:val="clear" w:color="auto" w:fill="auto"/>
                  <w:tcMar>
                    <w:top w:w="100" w:type="dxa"/>
                    <w:left w:w="100" w:type="dxa"/>
                    <w:bottom w:w="100" w:type="dxa"/>
                    <w:right w:w="100" w:type="dxa"/>
                  </w:tcMar>
                </w:tcPr>
                <w:p w14:paraId="321BF0A4" w14:textId="77777777" w:rsidR="003D09A8" w:rsidRPr="005E3847" w:rsidRDefault="003D09A8" w:rsidP="00890D43">
                  <w:pPr>
                    <w:widowControl w:val="0"/>
                    <w:spacing w:before="60" w:after="60"/>
                    <w:rPr>
                      <w:b/>
                      <w:sz w:val="28"/>
                      <w:szCs w:val="28"/>
                    </w:rPr>
                  </w:pPr>
                </w:p>
              </w:tc>
            </w:tr>
            <w:tr w:rsidR="003D09A8" w:rsidRPr="005E3847" w14:paraId="2DA980F0" w14:textId="77777777" w:rsidTr="003D09A8">
              <w:trPr>
                <w:trHeight w:val="512"/>
              </w:trPr>
              <w:tc>
                <w:tcPr>
                  <w:tcW w:w="5033" w:type="dxa"/>
                  <w:shd w:val="clear" w:color="auto" w:fill="EFEFEF"/>
                  <w:tcMar>
                    <w:top w:w="100" w:type="dxa"/>
                    <w:left w:w="100" w:type="dxa"/>
                    <w:bottom w:w="100" w:type="dxa"/>
                    <w:right w:w="100" w:type="dxa"/>
                  </w:tcMar>
                </w:tcPr>
                <w:p w14:paraId="266F799B" w14:textId="77777777" w:rsidR="003D09A8" w:rsidRPr="005E3847" w:rsidRDefault="003D09A8" w:rsidP="00890D43">
                  <w:pPr>
                    <w:widowControl w:val="0"/>
                    <w:spacing w:before="60" w:after="60"/>
                    <w:rPr>
                      <w:b/>
                      <w:sz w:val="28"/>
                      <w:szCs w:val="28"/>
                    </w:rPr>
                  </w:pPr>
                  <w:r w:rsidRPr="005E3847">
                    <w:rPr>
                      <w:b/>
                      <w:sz w:val="28"/>
                      <w:szCs w:val="28"/>
                    </w:rPr>
                    <w:t>Contract completion date</w:t>
                  </w:r>
                </w:p>
              </w:tc>
              <w:tc>
                <w:tcPr>
                  <w:tcW w:w="4930" w:type="dxa"/>
                  <w:shd w:val="clear" w:color="auto" w:fill="auto"/>
                  <w:tcMar>
                    <w:top w:w="100" w:type="dxa"/>
                    <w:left w:w="100" w:type="dxa"/>
                    <w:bottom w:w="100" w:type="dxa"/>
                    <w:right w:w="100" w:type="dxa"/>
                  </w:tcMar>
                </w:tcPr>
                <w:p w14:paraId="1D98E87B" w14:textId="77777777" w:rsidR="003D09A8" w:rsidRPr="005E3847" w:rsidRDefault="003D09A8" w:rsidP="00890D43">
                  <w:pPr>
                    <w:widowControl w:val="0"/>
                    <w:spacing w:before="60" w:after="60"/>
                    <w:rPr>
                      <w:b/>
                      <w:sz w:val="28"/>
                      <w:szCs w:val="28"/>
                    </w:rPr>
                  </w:pPr>
                </w:p>
              </w:tc>
            </w:tr>
            <w:tr w:rsidR="003D09A8" w:rsidRPr="005E3847" w14:paraId="24101CF4" w14:textId="77777777" w:rsidTr="003D09A8">
              <w:trPr>
                <w:trHeight w:val="530"/>
              </w:trPr>
              <w:tc>
                <w:tcPr>
                  <w:tcW w:w="5033" w:type="dxa"/>
                  <w:shd w:val="clear" w:color="auto" w:fill="EFEFEF"/>
                  <w:tcMar>
                    <w:top w:w="100" w:type="dxa"/>
                    <w:left w:w="100" w:type="dxa"/>
                    <w:bottom w:w="100" w:type="dxa"/>
                    <w:right w:w="100" w:type="dxa"/>
                  </w:tcMar>
                </w:tcPr>
                <w:p w14:paraId="5AC443D6" w14:textId="77777777" w:rsidR="003D09A8" w:rsidRPr="005E3847" w:rsidRDefault="003D09A8" w:rsidP="00890D43">
                  <w:pPr>
                    <w:widowControl w:val="0"/>
                    <w:spacing w:before="60" w:after="60"/>
                    <w:rPr>
                      <w:b/>
                      <w:sz w:val="28"/>
                      <w:szCs w:val="28"/>
                    </w:rPr>
                  </w:pPr>
                  <w:r w:rsidRPr="005E3847">
                    <w:rPr>
                      <w:b/>
                      <w:sz w:val="28"/>
                      <w:szCs w:val="28"/>
                    </w:rPr>
                    <w:t>Estimated contract</w:t>
                  </w:r>
                </w:p>
                <w:p w14:paraId="366B61FA" w14:textId="5405E4DA" w:rsidR="003D09A8" w:rsidRPr="005E3847" w:rsidRDefault="00AB08C4" w:rsidP="00890D43">
                  <w:pPr>
                    <w:widowControl w:val="0"/>
                    <w:spacing w:before="60" w:after="60"/>
                    <w:rPr>
                      <w:b/>
                      <w:sz w:val="28"/>
                      <w:szCs w:val="28"/>
                    </w:rPr>
                  </w:pPr>
                  <w:r w:rsidRPr="005E3847">
                    <w:rPr>
                      <w:b/>
                      <w:sz w:val="28"/>
                      <w:szCs w:val="28"/>
                    </w:rPr>
                    <w:t>V</w:t>
                  </w:r>
                  <w:r w:rsidR="003D09A8" w:rsidRPr="005E3847">
                    <w:rPr>
                      <w:b/>
                      <w:sz w:val="28"/>
                      <w:szCs w:val="28"/>
                    </w:rPr>
                    <w:t>alue</w:t>
                  </w:r>
                </w:p>
              </w:tc>
              <w:tc>
                <w:tcPr>
                  <w:tcW w:w="4930" w:type="dxa"/>
                  <w:shd w:val="clear" w:color="auto" w:fill="auto"/>
                  <w:tcMar>
                    <w:top w:w="100" w:type="dxa"/>
                    <w:left w:w="100" w:type="dxa"/>
                    <w:bottom w:w="100" w:type="dxa"/>
                    <w:right w:w="100" w:type="dxa"/>
                  </w:tcMar>
                </w:tcPr>
                <w:p w14:paraId="509A899D" w14:textId="77777777" w:rsidR="003D09A8" w:rsidRPr="005E3847" w:rsidRDefault="003D09A8" w:rsidP="00890D43">
                  <w:pPr>
                    <w:widowControl w:val="0"/>
                    <w:spacing w:before="60" w:after="60"/>
                    <w:rPr>
                      <w:b/>
                      <w:sz w:val="28"/>
                      <w:szCs w:val="28"/>
                    </w:rPr>
                  </w:pPr>
                </w:p>
              </w:tc>
            </w:tr>
          </w:tbl>
          <w:p w14:paraId="776343DC" w14:textId="77777777" w:rsidR="003D09A8" w:rsidRPr="005E3847" w:rsidRDefault="003D09A8" w:rsidP="00890D43">
            <w:pPr>
              <w:widowControl w:val="0"/>
              <w:spacing w:before="60" w:after="60"/>
              <w:rPr>
                <w:b/>
                <w:bCs/>
                <w:sz w:val="28"/>
                <w:szCs w:val="28"/>
              </w:rPr>
            </w:pPr>
          </w:p>
          <w:tbl>
            <w:tblPr>
              <w:tblW w:w="4988" w:type="pct"/>
              <w:tblBorders>
                <w:bottom w:val="single" w:sz="4" w:space="0" w:color="000000"/>
                <w:insideH w:val="single" w:sz="4" w:space="0" w:color="000000"/>
              </w:tblBorders>
              <w:tblLayout w:type="fixed"/>
              <w:tblLook w:val="0600" w:firstRow="0" w:lastRow="0" w:firstColumn="0" w:lastColumn="0" w:noHBand="1" w:noVBand="1"/>
            </w:tblPr>
            <w:tblGrid>
              <w:gridCol w:w="4799"/>
              <w:gridCol w:w="4702"/>
            </w:tblGrid>
            <w:tr w:rsidR="003D09A8" w:rsidRPr="005E3847" w14:paraId="53A6E152" w14:textId="77777777" w:rsidTr="00890D43">
              <w:trPr>
                <w:trHeight w:val="247"/>
              </w:trPr>
              <w:tc>
                <w:tcPr>
                  <w:tcW w:w="5014" w:type="dxa"/>
                  <w:shd w:val="clear" w:color="auto" w:fill="EFEFEF"/>
                  <w:tcMar>
                    <w:top w:w="100" w:type="dxa"/>
                    <w:left w:w="100" w:type="dxa"/>
                    <w:bottom w:w="100" w:type="dxa"/>
                    <w:right w:w="100" w:type="dxa"/>
                  </w:tcMar>
                </w:tcPr>
                <w:p w14:paraId="68479EEE" w14:textId="77777777" w:rsidR="003D09A8" w:rsidRPr="005E3847" w:rsidRDefault="003D09A8" w:rsidP="00890D43">
                  <w:pPr>
                    <w:widowControl w:val="0"/>
                    <w:spacing w:before="60" w:after="60"/>
                    <w:rPr>
                      <w:b/>
                      <w:sz w:val="28"/>
                      <w:szCs w:val="28"/>
                    </w:rPr>
                  </w:pPr>
                </w:p>
              </w:tc>
              <w:tc>
                <w:tcPr>
                  <w:tcW w:w="4912" w:type="dxa"/>
                  <w:shd w:val="clear" w:color="auto" w:fill="EFEFEF"/>
                  <w:tcMar>
                    <w:top w:w="100" w:type="dxa"/>
                    <w:left w:w="100" w:type="dxa"/>
                    <w:bottom w:w="100" w:type="dxa"/>
                    <w:right w:w="100" w:type="dxa"/>
                  </w:tcMar>
                </w:tcPr>
                <w:p w14:paraId="1EA8FAB6" w14:textId="03AD07D5" w:rsidR="003D09A8" w:rsidRPr="005E3847" w:rsidRDefault="003D09A8" w:rsidP="00890D43">
                  <w:pPr>
                    <w:widowControl w:val="0"/>
                    <w:spacing w:before="60" w:after="60"/>
                    <w:rPr>
                      <w:b/>
                      <w:sz w:val="28"/>
                      <w:szCs w:val="28"/>
                    </w:rPr>
                  </w:pPr>
                  <w:r w:rsidRPr="005E3847">
                    <w:rPr>
                      <w:b/>
                      <w:sz w:val="28"/>
                      <w:szCs w:val="28"/>
                    </w:rPr>
                    <w:t>Contract 2</w:t>
                  </w:r>
                </w:p>
              </w:tc>
            </w:tr>
            <w:tr w:rsidR="003D09A8" w:rsidRPr="005E3847" w14:paraId="49779B68" w14:textId="77777777" w:rsidTr="00890D43">
              <w:trPr>
                <w:trHeight w:val="778"/>
              </w:trPr>
              <w:tc>
                <w:tcPr>
                  <w:tcW w:w="5014" w:type="dxa"/>
                  <w:shd w:val="clear" w:color="auto" w:fill="EFEFEF"/>
                  <w:tcMar>
                    <w:top w:w="100" w:type="dxa"/>
                    <w:left w:w="100" w:type="dxa"/>
                    <w:bottom w:w="100" w:type="dxa"/>
                    <w:right w:w="100" w:type="dxa"/>
                  </w:tcMar>
                </w:tcPr>
                <w:p w14:paraId="441EF263" w14:textId="77777777" w:rsidR="003D09A8" w:rsidRPr="005E3847" w:rsidRDefault="003D09A8" w:rsidP="00890D43">
                  <w:pPr>
                    <w:widowControl w:val="0"/>
                    <w:spacing w:before="60" w:after="60"/>
                    <w:rPr>
                      <w:b/>
                      <w:sz w:val="28"/>
                      <w:szCs w:val="28"/>
                    </w:rPr>
                  </w:pPr>
                  <w:r w:rsidRPr="005E3847">
                    <w:rPr>
                      <w:b/>
                      <w:sz w:val="28"/>
                      <w:szCs w:val="28"/>
                    </w:rPr>
                    <w:t>Name of customer</w:t>
                  </w:r>
                </w:p>
                <w:p w14:paraId="72459382" w14:textId="77777777" w:rsidR="003D09A8" w:rsidRPr="005E3847" w:rsidRDefault="003D09A8" w:rsidP="00890D43">
                  <w:pPr>
                    <w:widowControl w:val="0"/>
                    <w:spacing w:before="60" w:after="60"/>
                    <w:rPr>
                      <w:b/>
                      <w:sz w:val="28"/>
                      <w:szCs w:val="28"/>
                    </w:rPr>
                  </w:pPr>
                  <w:r w:rsidRPr="005E3847">
                    <w:rPr>
                      <w:b/>
                      <w:sz w:val="28"/>
                      <w:szCs w:val="28"/>
                    </w:rPr>
                    <w:t>organisation who</w:t>
                  </w:r>
                </w:p>
                <w:p w14:paraId="7238D05E" w14:textId="77777777" w:rsidR="003D09A8" w:rsidRPr="005E3847" w:rsidRDefault="003D09A8" w:rsidP="00890D43">
                  <w:pPr>
                    <w:widowControl w:val="0"/>
                    <w:spacing w:before="60" w:after="60"/>
                    <w:rPr>
                      <w:b/>
                      <w:sz w:val="28"/>
                      <w:szCs w:val="28"/>
                    </w:rPr>
                  </w:pPr>
                  <w:r w:rsidRPr="005E3847">
                    <w:rPr>
                      <w:b/>
                      <w:sz w:val="28"/>
                      <w:szCs w:val="28"/>
                    </w:rPr>
                    <w:t>signed the contract</w:t>
                  </w:r>
                </w:p>
              </w:tc>
              <w:tc>
                <w:tcPr>
                  <w:tcW w:w="4912" w:type="dxa"/>
                  <w:shd w:val="clear" w:color="auto" w:fill="auto"/>
                  <w:tcMar>
                    <w:top w:w="100" w:type="dxa"/>
                    <w:left w:w="100" w:type="dxa"/>
                    <w:bottom w:w="100" w:type="dxa"/>
                    <w:right w:w="100" w:type="dxa"/>
                  </w:tcMar>
                </w:tcPr>
                <w:p w14:paraId="089EA6F4" w14:textId="77777777" w:rsidR="003D09A8" w:rsidRPr="005E3847" w:rsidRDefault="003D09A8" w:rsidP="00890D43">
                  <w:pPr>
                    <w:widowControl w:val="0"/>
                    <w:spacing w:before="60" w:after="60"/>
                    <w:rPr>
                      <w:b/>
                      <w:sz w:val="28"/>
                      <w:szCs w:val="28"/>
                    </w:rPr>
                  </w:pPr>
                </w:p>
              </w:tc>
            </w:tr>
            <w:tr w:rsidR="003D09A8" w:rsidRPr="005E3847" w14:paraId="3048AB2E" w14:textId="77777777" w:rsidTr="00890D43">
              <w:trPr>
                <w:trHeight w:val="778"/>
              </w:trPr>
              <w:tc>
                <w:tcPr>
                  <w:tcW w:w="5014" w:type="dxa"/>
                  <w:shd w:val="clear" w:color="auto" w:fill="EFEFEF"/>
                  <w:tcMar>
                    <w:top w:w="100" w:type="dxa"/>
                    <w:left w:w="100" w:type="dxa"/>
                    <w:bottom w:w="100" w:type="dxa"/>
                    <w:right w:w="100" w:type="dxa"/>
                  </w:tcMar>
                </w:tcPr>
                <w:p w14:paraId="0C91CA8A" w14:textId="3FE8E445" w:rsidR="003D09A8" w:rsidRPr="005E3847" w:rsidRDefault="003D09A8" w:rsidP="00890D43">
                  <w:pPr>
                    <w:widowControl w:val="0"/>
                    <w:spacing w:before="60" w:after="60"/>
                    <w:rPr>
                      <w:b/>
                      <w:sz w:val="28"/>
                      <w:szCs w:val="28"/>
                    </w:rPr>
                  </w:pPr>
                  <w:r w:rsidRPr="005E3847">
                    <w:rPr>
                      <w:b/>
                      <w:sz w:val="28"/>
                      <w:szCs w:val="28"/>
                    </w:rPr>
                    <w:t xml:space="preserve">Name of </w:t>
                  </w:r>
                  <w:r w:rsidR="00F77964">
                    <w:rPr>
                      <w:b/>
                      <w:sz w:val="28"/>
                      <w:szCs w:val="28"/>
                    </w:rPr>
                    <w:t>Key-Subcontractor</w:t>
                  </w:r>
                </w:p>
                <w:p w14:paraId="5013B6DF" w14:textId="77777777" w:rsidR="003D09A8" w:rsidRPr="005E3847" w:rsidRDefault="003D09A8" w:rsidP="00890D43">
                  <w:pPr>
                    <w:widowControl w:val="0"/>
                    <w:spacing w:before="60" w:after="60"/>
                    <w:rPr>
                      <w:b/>
                      <w:sz w:val="28"/>
                      <w:szCs w:val="28"/>
                    </w:rPr>
                  </w:pPr>
                  <w:r w:rsidRPr="005E3847">
                    <w:rPr>
                      <w:b/>
                      <w:sz w:val="28"/>
                      <w:szCs w:val="28"/>
                    </w:rPr>
                    <w:t>who signed the</w:t>
                  </w:r>
                </w:p>
                <w:p w14:paraId="1F5B5F55" w14:textId="77777777" w:rsidR="003D09A8" w:rsidRPr="005E3847" w:rsidRDefault="003D09A8" w:rsidP="00890D43">
                  <w:pPr>
                    <w:widowControl w:val="0"/>
                    <w:spacing w:before="60" w:after="60"/>
                    <w:rPr>
                      <w:b/>
                      <w:sz w:val="28"/>
                      <w:szCs w:val="28"/>
                    </w:rPr>
                  </w:pPr>
                  <w:r w:rsidRPr="005E3847">
                    <w:rPr>
                      <w:b/>
                      <w:sz w:val="28"/>
                      <w:szCs w:val="28"/>
                    </w:rPr>
                    <w:t>contract</w:t>
                  </w:r>
                </w:p>
              </w:tc>
              <w:tc>
                <w:tcPr>
                  <w:tcW w:w="4912" w:type="dxa"/>
                  <w:shd w:val="clear" w:color="auto" w:fill="auto"/>
                  <w:tcMar>
                    <w:top w:w="100" w:type="dxa"/>
                    <w:left w:w="100" w:type="dxa"/>
                    <w:bottom w:w="100" w:type="dxa"/>
                    <w:right w:w="100" w:type="dxa"/>
                  </w:tcMar>
                </w:tcPr>
                <w:p w14:paraId="0F64FCF3" w14:textId="77777777" w:rsidR="003D09A8" w:rsidRPr="005E3847" w:rsidRDefault="003D09A8" w:rsidP="00890D43">
                  <w:pPr>
                    <w:widowControl w:val="0"/>
                    <w:spacing w:before="60" w:after="60"/>
                    <w:rPr>
                      <w:sz w:val="28"/>
                      <w:szCs w:val="28"/>
                    </w:rPr>
                  </w:pPr>
                </w:p>
              </w:tc>
            </w:tr>
            <w:tr w:rsidR="003D09A8" w:rsidRPr="005E3847" w14:paraId="2F12AFC6" w14:textId="77777777" w:rsidTr="00890D43">
              <w:trPr>
                <w:trHeight w:val="778"/>
              </w:trPr>
              <w:tc>
                <w:tcPr>
                  <w:tcW w:w="5014" w:type="dxa"/>
                  <w:shd w:val="clear" w:color="auto" w:fill="EFEFEF"/>
                  <w:tcMar>
                    <w:top w:w="100" w:type="dxa"/>
                    <w:left w:w="100" w:type="dxa"/>
                    <w:bottom w:w="100" w:type="dxa"/>
                    <w:right w:w="100" w:type="dxa"/>
                  </w:tcMar>
                </w:tcPr>
                <w:p w14:paraId="6EDBC053" w14:textId="77777777" w:rsidR="003D09A8" w:rsidRPr="005E3847" w:rsidRDefault="003D09A8" w:rsidP="00890D43">
                  <w:pPr>
                    <w:widowControl w:val="0"/>
                    <w:spacing w:before="60" w:after="60"/>
                    <w:rPr>
                      <w:b/>
                      <w:sz w:val="28"/>
                      <w:szCs w:val="28"/>
                    </w:rPr>
                  </w:pPr>
                  <w:r w:rsidRPr="005E3847">
                    <w:rPr>
                      <w:b/>
                      <w:sz w:val="28"/>
                      <w:szCs w:val="28"/>
                    </w:rPr>
                    <w:lastRenderedPageBreak/>
                    <w:t>Point of contact in</w:t>
                  </w:r>
                </w:p>
                <w:p w14:paraId="7F6E2E54" w14:textId="77777777" w:rsidR="003D09A8" w:rsidRPr="005E3847" w:rsidRDefault="003D09A8" w:rsidP="00890D43">
                  <w:pPr>
                    <w:widowControl w:val="0"/>
                    <w:spacing w:before="60" w:after="60"/>
                    <w:rPr>
                      <w:b/>
                      <w:sz w:val="28"/>
                      <w:szCs w:val="28"/>
                    </w:rPr>
                  </w:pPr>
                  <w:r w:rsidRPr="005E3847">
                    <w:rPr>
                      <w:b/>
                      <w:sz w:val="28"/>
                      <w:szCs w:val="28"/>
                    </w:rPr>
                    <w:t>the customer’s</w:t>
                  </w:r>
                </w:p>
                <w:p w14:paraId="40F44839"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12" w:type="dxa"/>
                  <w:shd w:val="clear" w:color="auto" w:fill="auto"/>
                  <w:tcMar>
                    <w:top w:w="100" w:type="dxa"/>
                    <w:left w:w="100" w:type="dxa"/>
                    <w:bottom w:w="100" w:type="dxa"/>
                    <w:right w:w="100" w:type="dxa"/>
                  </w:tcMar>
                </w:tcPr>
                <w:p w14:paraId="76838859" w14:textId="77777777" w:rsidR="003D09A8" w:rsidRPr="005E3847" w:rsidRDefault="003D09A8" w:rsidP="00890D43">
                  <w:pPr>
                    <w:widowControl w:val="0"/>
                    <w:spacing w:before="60" w:after="60"/>
                    <w:rPr>
                      <w:b/>
                      <w:sz w:val="28"/>
                      <w:szCs w:val="28"/>
                    </w:rPr>
                  </w:pPr>
                </w:p>
              </w:tc>
            </w:tr>
            <w:tr w:rsidR="003D09A8" w:rsidRPr="005E3847" w14:paraId="32DDFBCA" w14:textId="77777777" w:rsidTr="00890D43">
              <w:trPr>
                <w:trHeight w:val="778"/>
              </w:trPr>
              <w:tc>
                <w:tcPr>
                  <w:tcW w:w="5014" w:type="dxa"/>
                  <w:shd w:val="clear" w:color="auto" w:fill="EFEFEF"/>
                  <w:tcMar>
                    <w:top w:w="100" w:type="dxa"/>
                    <w:left w:w="100" w:type="dxa"/>
                    <w:bottom w:w="100" w:type="dxa"/>
                    <w:right w:w="100" w:type="dxa"/>
                  </w:tcMar>
                </w:tcPr>
                <w:p w14:paraId="7AEE1911" w14:textId="77777777" w:rsidR="003D09A8" w:rsidRPr="005E3847" w:rsidRDefault="003D09A8" w:rsidP="00890D43">
                  <w:pPr>
                    <w:widowControl w:val="0"/>
                    <w:spacing w:before="60" w:after="60"/>
                    <w:rPr>
                      <w:b/>
                      <w:sz w:val="28"/>
                      <w:szCs w:val="28"/>
                    </w:rPr>
                  </w:pPr>
                  <w:r w:rsidRPr="005E3847">
                    <w:rPr>
                      <w:b/>
                      <w:sz w:val="28"/>
                      <w:szCs w:val="28"/>
                    </w:rPr>
                    <w:t>Position in the</w:t>
                  </w:r>
                </w:p>
                <w:p w14:paraId="1B448EB9" w14:textId="77777777" w:rsidR="003D09A8" w:rsidRPr="005E3847" w:rsidRDefault="003D09A8" w:rsidP="00890D43">
                  <w:pPr>
                    <w:widowControl w:val="0"/>
                    <w:spacing w:before="60" w:after="60"/>
                    <w:rPr>
                      <w:b/>
                      <w:sz w:val="28"/>
                      <w:szCs w:val="28"/>
                    </w:rPr>
                  </w:pPr>
                  <w:r w:rsidRPr="005E3847">
                    <w:rPr>
                      <w:b/>
                      <w:sz w:val="28"/>
                      <w:szCs w:val="28"/>
                    </w:rPr>
                    <w:t>customer’s</w:t>
                  </w:r>
                </w:p>
                <w:p w14:paraId="30241843"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12" w:type="dxa"/>
                  <w:shd w:val="clear" w:color="auto" w:fill="auto"/>
                  <w:tcMar>
                    <w:top w:w="100" w:type="dxa"/>
                    <w:left w:w="100" w:type="dxa"/>
                    <w:bottom w:w="100" w:type="dxa"/>
                    <w:right w:w="100" w:type="dxa"/>
                  </w:tcMar>
                </w:tcPr>
                <w:p w14:paraId="73C39FFF" w14:textId="77777777" w:rsidR="003D09A8" w:rsidRPr="005E3847" w:rsidRDefault="003D09A8" w:rsidP="00890D43">
                  <w:pPr>
                    <w:widowControl w:val="0"/>
                    <w:spacing w:before="60" w:after="60"/>
                    <w:rPr>
                      <w:b/>
                      <w:sz w:val="28"/>
                      <w:szCs w:val="28"/>
                    </w:rPr>
                  </w:pPr>
                </w:p>
              </w:tc>
            </w:tr>
            <w:tr w:rsidR="003D09A8" w:rsidRPr="005E3847" w14:paraId="03EEA3F7" w14:textId="77777777" w:rsidTr="00890D43">
              <w:trPr>
                <w:trHeight w:val="247"/>
              </w:trPr>
              <w:tc>
                <w:tcPr>
                  <w:tcW w:w="5014" w:type="dxa"/>
                  <w:shd w:val="clear" w:color="auto" w:fill="EFEFEF"/>
                  <w:tcMar>
                    <w:top w:w="100" w:type="dxa"/>
                    <w:left w:w="100" w:type="dxa"/>
                    <w:bottom w:w="100" w:type="dxa"/>
                    <w:right w:w="100" w:type="dxa"/>
                  </w:tcMar>
                </w:tcPr>
                <w:p w14:paraId="09113B7E" w14:textId="77777777" w:rsidR="003D09A8" w:rsidRPr="005E3847" w:rsidRDefault="003D09A8" w:rsidP="00890D43">
                  <w:pPr>
                    <w:widowControl w:val="0"/>
                    <w:spacing w:before="60" w:after="60"/>
                    <w:rPr>
                      <w:b/>
                      <w:sz w:val="28"/>
                      <w:szCs w:val="28"/>
                    </w:rPr>
                  </w:pPr>
                  <w:r w:rsidRPr="005E3847">
                    <w:rPr>
                      <w:b/>
                      <w:sz w:val="28"/>
                      <w:szCs w:val="28"/>
                    </w:rPr>
                    <w:t>Email address</w:t>
                  </w:r>
                </w:p>
              </w:tc>
              <w:tc>
                <w:tcPr>
                  <w:tcW w:w="4912" w:type="dxa"/>
                  <w:shd w:val="clear" w:color="auto" w:fill="auto"/>
                  <w:tcMar>
                    <w:top w:w="100" w:type="dxa"/>
                    <w:left w:w="100" w:type="dxa"/>
                    <w:bottom w:w="100" w:type="dxa"/>
                    <w:right w:w="100" w:type="dxa"/>
                  </w:tcMar>
                </w:tcPr>
                <w:p w14:paraId="752412B5" w14:textId="77777777" w:rsidR="003D09A8" w:rsidRPr="005E3847" w:rsidRDefault="003D09A8" w:rsidP="00890D43">
                  <w:pPr>
                    <w:widowControl w:val="0"/>
                    <w:spacing w:before="60" w:after="60"/>
                    <w:rPr>
                      <w:b/>
                      <w:sz w:val="28"/>
                      <w:szCs w:val="28"/>
                    </w:rPr>
                  </w:pPr>
                </w:p>
              </w:tc>
            </w:tr>
            <w:tr w:rsidR="003D09A8" w:rsidRPr="005E3847" w14:paraId="7EBD6523" w14:textId="77777777" w:rsidTr="00890D43">
              <w:trPr>
                <w:trHeight w:val="512"/>
              </w:trPr>
              <w:tc>
                <w:tcPr>
                  <w:tcW w:w="5014" w:type="dxa"/>
                  <w:shd w:val="clear" w:color="auto" w:fill="EFEFEF"/>
                  <w:tcMar>
                    <w:top w:w="100" w:type="dxa"/>
                    <w:left w:w="100" w:type="dxa"/>
                    <w:bottom w:w="100" w:type="dxa"/>
                    <w:right w:w="100" w:type="dxa"/>
                  </w:tcMar>
                </w:tcPr>
                <w:p w14:paraId="7514F818" w14:textId="77777777" w:rsidR="003D09A8" w:rsidRPr="005E3847" w:rsidRDefault="003D09A8" w:rsidP="00890D43">
                  <w:pPr>
                    <w:widowControl w:val="0"/>
                    <w:spacing w:before="60" w:after="60"/>
                    <w:rPr>
                      <w:b/>
                      <w:sz w:val="28"/>
                      <w:szCs w:val="28"/>
                    </w:rPr>
                  </w:pPr>
                  <w:r w:rsidRPr="005E3847">
                    <w:rPr>
                      <w:b/>
                      <w:sz w:val="28"/>
                      <w:szCs w:val="28"/>
                    </w:rPr>
                    <w:t>Description of</w:t>
                  </w:r>
                </w:p>
                <w:p w14:paraId="407EA7DB" w14:textId="47DC74E7" w:rsidR="003D09A8" w:rsidRPr="005E3847" w:rsidRDefault="00AB08C4" w:rsidP="00890D43">
                  <w:pPr>
                    <w:widowControl w:val="0"/>
                    <w:spacing w:before="60" w:after="60"/>
                    <w:rPr>
                      <w:b/>
                      <w:sz w:val="28"/>
                      <w:szCs w:val="28"/>
                    </w:rPr>
                  </w:pPr>
                  <w:r w:rsidRPr="005E3847">
                    <w:rPr>
                      <w:b/>
                      <w:sz w:val="28"/>
                      <w:szCs w:val="28"/>
                    </w:rPr>
                    <w:t>C</w:t>
                  </w:r>
                  <w:r w:rsidR="003D09A8" w:rsidRPr="005E3847">
                    <w:rPr>
                      <w:b/>
                      <w:sz w:val="28"/>
                      <w:szCs w:val="28"/>
                    </w:rPr>
                    <w:t>ontract</w:t>
                  </w:r>
                </w:p>
              </w:tc>
              <w:tc>
                <w:tcPr>
                  <w:tcW w:w="4912" w:type="dxa"/>
                  <w:shd w:val="clear" w:color="auto" w:fill="auto"/>
                  <w:tcMar>
                    <w:top w:w="100" w:type="dxa"/>
                    <w:left w:w="100" w:type="dxa"/>
                    <w:bottom w:w="100" w:type="dxa"/>
                    <w:right w:w="100" w:type="dxa"/>
                  </w:tcMar>
                </w:tcPr>
                <w:p w14:paraId="55FA4F34" w14:textId="77777777" w:rsidR="003D09A8" w:rsidRPr="005E3847" w:rsidRDefault="003D09A8" w:rsidP="00890D43">
                  <w:pPr>
                    <w:widowControl w:val="0"/>
                    <w:spacing w:before="60" w:after="60"/>
                    <w:rPr>
                      <w:b/>
                      <w:sz w:val="28"/>
                      <w:szCs w:val="28"/>
                    </w:rPr>
                  </w:pPr>
                </w:p>
              </w:tc>
            </w:tr>
            <w:tr w:rsidR="003D09A8" w:rsidRPr="005E3847" w14:paraId="1DE9FE6C" w14:textId="77777777" w:rsidTr="00890D43">
              <w:trPr>
                <w:trHeight w:val="264"/>
              </w:trPr>
              <w:tc>
                <w:tcPr>
                  <w:tcW w:w="5014" w:type="dxa"/>
                  <w:shd w:val="clear" w:color="auto" w:fill="EFEFEF"/>
                  <w:tcMar>
                    <w:top w:w="100" w:type="dxa"/>
                    <w:left w:w="100" w:type="dxa"/>
                    <w:bottom w:w="100" w:type="dxa"/>
                    <w:right w:w="100" w:type="dxa"/>
                  </w:tcMar>
                </w:tcPr>
                <w:p w14:paraId="42DDFB75" w14:textId="77777777" w:rsidR="003D09A8" w:rsidRPr="005E3847" w:rsidRDefault="003D09A8" w:rsidP="00890D43">
                  <w:pPr>
                    <w:widowControl w:val="0"/>
                    <w:spacing w:before="60" w:after="60"/>
                    <w:rPr>
                      <w:b/>
                      <w:sz w:val="28"/>
                      <w:szCs w:val="28"/>
                    </w:rPr>
                  </w:pPr>
                  <w:r w:rsidRPr="005E3847">
                    <w:rPr>
                      <w:b/>
                      <w:sz w:val="28"/>
                      <w:szCs w:val="28"/>
                    </w:rPr>
                    <w:t>Contract start date</w:t>
                  </w:r>
                </w:p>
              </w:tc>
              <w:tc>
                <w:tcPr>
                  <w:tcW w:w="4912" w:type="dxa"/>
                  <w:shd w:val="clear" w:color="auto" w:fill="auto"/>
                  <w:tcMar>
                    <w:top w:w="100" w:type="dxa"/>
                    <w:left w:w="100" w:type="dxa"/>
                    <w:bottom w:w="100" w:type="dxa"/>
                    <w:right w:w="100" w:type="dxa"/>
                  </w:tcMar>
                </w:tcPr>
                <w:p w14:paraId="59048833" w14:textId="77777777" w:rsidR="003D09A8" w:rsidRPr="005E3847" w:rsidRDefault="003D09A8" w:rsidP="00890D43">
                  <w:pPr>
                    <w:widowControl w:val="0"/>
                    <w:spacing w:before="60" w:after="60"/>
                    <w:rPr>
                      <w:b/>
                      <w:sz w:val="28"/>
                      <w:szCs w:val="28"/>
                    </w:rPr>
                  </w:pPr>
                </w:p>
              </w:tc>
            </w:tr>
            <w:tr w:rsidR="003D09A8" w:rsidRPr="005E3847" w14:paraId="11E2BC87" w14:textId="77777777" w:rsidTr="00890D43">
              <w:trPr>
                <w:trHeight w:val="512"/>
              </w:trPr>
              <w:tc>
                <w:tcPr>
                  <w:tcW w:w="5014" w:type="dxa"/>
                  <w:shd w:val="clear" w:color="auto" w:fill="EFEFEF"/>
                  <w:tcMar>
                    <w:top w:w="100" w:type="dxa"/>
                    <w:left w:w="100" w:type="dxa"/>
                    <w:bottom w:w="100" w:type="dxa"/>
                    <w:right w:w="100" w:type="dxa"/>
                  </w:tcMar>
                </w:tcPr>
                <w:p w14:paraId="34D22C4F" w14:textId="77777777" w:rsidR="003D09A8" w:rsidRPr="005E3847" w:rsidRDefault="003D09A8" w:rsidP="00890D43">
                  <w:pPr>
                    <w:widowControl w:val="0"/>
                    <w:spacing w:before="60" w:after="60"/>
                    <w:rPr>
                      <w:b/>
                      <w:sz w:val="28"/>
                      <w:szCs w:val="28"/>
                    </w:rPr>
                  </w:pPr>
                  <w:r w:rsidRPr="005E3847">
                    <w:rPr>
                      <w:b/>
                      <w:sz w:val="28"/>
                      <w:szCs w:val="28"/>
                    </w:rPr>
                    <w:t>Contract completion date</w:t>
                  </w:r>
                </w:p>
              </w:tc>
              <w:tc>
                <w:tcPr>
                  <w:tcW w:w="4912" w:type="dxa"/>
                  <w:shd w:val="clear" w:color="auto" w:fill="auto"/>
                  <w:tcMar>
                    <w:top w:w="100" w:type="dxa"/>
                    <w:left w:w="100" w:type="dxa"/>
                    <w:bottom w:w="100" w:type="dxa"/>
                    <w:right w:w="100" w:type="dxa"/>
                  </w:tcMar>
                </w:tcPr>
                <w:p w14:paraId="7DFA9994" w14:textId="77777777" w:rsidR="003D09A8" w:rsidRPr="005E3847" w:rsidRDefault="003D09A8" w:rsidP="00890D43">
                  <w:pPr>
                    <w:widowControl w:val="0"/>
                    <w:spacing w:before="60" w:after="60"/>
                    <w:rPr>
                      <w:b/>
                      <w:sz w:val="28"/>
                      <w:szCs w:val="28"/>
                    </w:rPr>
                  </w:pPr>
                </w:p>
              </w:tc>
            </w:tr>
            <w:tr w:rsidR="003D09A8" w:rsidRPr="005E3847" w14:paraId="5B2B39A2" w14:textId="77777777" w:rsidTr="00890D43">
              <w:trPr>
                <w:trHeight w:val="530"/>
              </w:trPr>
              <w:tc>
                <w:tcPr>
                  <w:tcW w:w="5014" w:type="dxa"/>
                  <w:shd w:val="clear" w:color="auto" w:fill="EFEFEF"/>
                  <w:tcMar>
                    <w:top w:w="100" w:type="dxa"/>
                    <w:left w:w="100" w:type="dxa"/>
                    <w:bottom w:w="100" w:type="dxa"/>
                    <w:right w:w="100" w:type="dxa"/>
                  </w:tcMar>
                </w:tcPr>
                <w:p w14:paraId="426740F6" w14:textId="77777777" w:rsidR="003D09A8" w:rsidRPr="005E3847" w:rsidRDefault="003D09A8" w:rsidP="00890D43">
                  <w:pPr>
                    <w:widowControl w:val="0"/>
                    <w:spacing w:before="60" w:after="60"/>
                    <w:rPr>
                      <w:b/>
                      <w:sz w:val="28"/>
                      <w:szCs w:val="28"/>
                    </w:rPr>
                  </w:pPr>
                  <w:r w:rsidRPr="005E3847">
                    <w:rPr>
                      <w:b/>
                      <w:sz w:val="28"/>
                      <w:szCs w:val="28"/>
                    </w:rPr>
                    <w:t>Estimated contract</w:t>
                  </w:r>
                </w:p>
                <w:p w14:paraId="0E3406DF" w14:textId="7A2FAE11" w:rsidR="003D09A8" w:rsidRPr="005E3847" w:rsidRDefault="00AB08C4" w:rsidP="00890D43">
                  <w:pPr>
                    <w:widowControl w:val="0"/>
                    <w:spacing w:before="60" w:after="60"/>
                    <w:rPr>
                      <w:b/>
                      <w:sz w:val="28"/>
                      <w:szCs w:val="28"/>
                    </w:rPr>
                  </w:pPr>
                  <w:r w:rsidRPr="005E3847">
                    <w:rPr>
                      <w:b/>
                      <w:sz w:val="28"/>
                      <w:szCs w:val="28"/>
                    </w:rPr>
                    <w:t>V</w:t>
                  </w:r>
                  <w:r w:rsidR="003D09A8" w:rsidRPr="005E3847">
                    <w:rPr>
                      <w:b/>
                      <w:sz w:val="28"/>
                      <w:szCs w:val="28"/>
                    </w:rPr>
                    <w:t>alue</w:t>
                  </w:r>
                </w:p>
              </w:tc>
              <w:tc>
                <w:tcPr>
                  <w:tcW w:w="4912" w:type="dxa"/>
                  <w:shd w:val="clear" w:color="auto" w:fill="auto"/>
                  <w:tcMar>
                    <w:top w:w="100" w:type="dxa"/>
                    <w:left w:w="100" w:type="dxa"/>
                    <w:bottom w:w="100" w:type="dxa"/>
                    <w:right w:w="100" w:type="dxa"/>
                  </w:tcMar>
                </w:tcPr>
                <w:p w14:paraId="7CF842E5" w14:textId="77777777" w:rsidR="003D09A8" w:rsidRPr="005E3847" w:rsidRDefault="003D09A8" w:rsidP="00890D43">
                  <w:pPr>
                    <w:widowControl w:val="0"/>
                    <w:spacing w:before="60" w:after="60"/>
                    <w:rPr>
                      <w:b/>
                      <w:sz w:val="28"/>
                      <w:szCs w:val="28"/>
                    </w:rPr>
                  </w:pPr>
                </w:p>
              </w:tc>
            </w:tr>
            <w:tr w:rsidR="003D09A8" w:rsidRPr="005E3847" w14:paraId="7A0AAB6B" w14:textId="77777777" w:rsidTr="00890D43">
              <w:trPr>
                <w:trHeight w:val="247"/>
              </w:trPr>
              <w:tc>
                <w:tcPr>
                  <w:tcW w:w="5014" w:type="dxa"/>
                  <w:shd w:val="clear" w:color="auto" w:fill="EFEFEF"/>
                  <w:tcMar>
                    <w:top w:w="100" w:type="dxa"/>
                    <w:left w:w="100" w:type="dxa"/>
                    <w:bottom w:w="100" w:type="dxa"/>
                    <w:right w:w="100" w:type="dxa"/>
                  </w:tcMar>
                </w:tcPr>
                <w:p w14:paraId="2012304D" w14:textId="77777777" w:rsidR="003D09A8" w:rsidRPr="005E3847" w:rsidRDefault="003D09A8" w:rsidP="00890D43">
                  <w:pPr>
                    <w:widowControl w:val="0"/>
                    <w:spacing w:before="60" w:after="60"/>
                    <w:rPr>
                      <w:b/>
                      <w:sz w:val="28"/>
                      <w:szCs w:val="28"/>
                    </w:rPr>
                  </w:pPr>
                </w:p>
              </w:tc>
              <w:tc>
                <w:tcPr>
                  <w:tcW w:w="4912" w:type="dxa"/>
                  <w:shd w:val="clear" w:color="auto" w:fill="EFEFEF"/>
                  <w:tcMar>
                    <w:top w:w="100" w:type="dxa"/>
                    <w:left w:w="100" w:type="dxa"/>
                    <w:bottom w:w="100" w:type="dxa"/>
                    <w:right w:w="100" w:type="dxa"/>
                  </w:tcMar>
                </w:tcPr>
                <w:p w14:paraId="74D3BD1B" w14:textId="1C32A1CE" w:rsidR="003D09A8" w:rsidRPr="005E3847" w:rsidRDefault="003D09A8" w:rsidP="00890D43">
                  <w:pPr>
                    <w:widowControl w:val="0"/>
                    <w:spacing w:before="60" w:after="60"/>
                    <w:rPr>
                      <w:b/>
                      <w:sz w:val="28"/>
                      <w:szCs w:val="28"/>
                    </w:rPr>
                  </w:pPr>
                  <w:r w:rsidRPr="005E3847">
                    <w:rPr>
                      <w:b/>
                      <w:sz w:val="28"/>
                      <w:szCs w:val="28"/>
                    </w:rPr>
                    <w:t>Contract 3</w:t>
                  </w:r>
                </w:p>
              </w:tc>
            </w:tr>
            <w:tr w:rsidR="003D09A8" w:rsidRPr="005E3847" w14:paraId="58097054" w14:textId="77777777" w:rsidTr="00890D43">
              <w:trPr>
                <w:trHeight w:val="778"/>
              </w:trPr>
              <w:tc>
                <w:tcPr>
                  <w:tcW w:w="5014" w:type="dxa"/>
                  <w:shd w:val="clear" w:color="auto" w:fill="EFEFEF"/>
                  <w:tcMar>
                    <w:top w:w="100" w:type="dxa"/>
                    <w:left w:w="100" w:type="dxa"/>
                    <w:bottom w:w="100" w:type="dxa"/>
                    <w:right w:w="100" w:type="dxa"/>
                  </w:tcMar>
                </w:tcPr>
                <w:p w14:paraId="065F1665" w14:textId="77777777" w:rsidR="003D09A8" w:rsidRPr="005E3847" w:rsidRDefault="003D09A8" w:rsidP="00890D43">
                  <w:pPr>
                    <w:widowControl w:val="0"/>
                    <w:spacing w:before="60" w:after="60"/>
                    <w:rPr>
                      <w:b/>
                      <w:sz w:val="28"/>
                      <w:szCs w:val="28"/>
                    </w:rPr>
                  </w:pPr>
                  <w:r w:rsidRPr="005E3847">
                    <w:rPr>
                      <w:b/>
                      <w:sz w:val="28"/>
                      <w:szCs w:val="28"/>
                    </w:rPr>
                    <w:t>Name of customer</w:t>
                  </w:r>
                </w:p>
                <w:p w14:paraId="08EAD12C" w14:textId="77777777" w:rsidR="003D09A8" w:rsidRPr="005E3847" w:rsidRDefault="003D09A8" w:rsidP="00890D43">
                  <w:pPr>
                    <w:widowControl w:val="0"/>
                    <w:spacing w:before="60" w:after="60"/>
                    <w:rPr>
                      <w:b/>
                      <w:sz w:val="28"/>
                      <w:szCs w:val="28"/>
                    </w:rPr>
                  </w:pPr>
                  <w:r w:rsidRPr="005E3847">
                    <w:rPr>
                      <w:b/>
                      <w:sz w:val="28"/>
                      <w:szCs w:val="28"/>
                    </w:rPr>
                    <w:t>organisation who</w:t>
                  </w:r>
                </w:p>
                <w:p w14:paraId="33674C78" w14:textId="77777777" w:rsidR="003D09A8" w:rsidRPr="005E3847" w:rsidRDefault="003D09A8" w:rsidP="00890D43">
                  <w:pPr>
                    <w:widowControl w:val="0"/>
                    <w:spacing w:before="60" w:after="60"/>
                    <w:rPr>
                      <w:b/>
                      <w:sz w:val="28"/>
                      <w:szCs w:val="28"/>
                    </w:rPr>
                  </w:pPr>
                  <w:r w:rsidRPr="005E3847">
                    <w:rPr>
                      <w:b/>
                      <w:sz w:val="28"/>
                      <w:szCs w:val="28"/>
                    </w:rPr>
                    <w:t>signed the contract</w:t>
                  </w:r>
                </w:p>
              </w:tc>
              <w:tc>
                <w:tcPr>
                  <w:tcW w:w="4912" w:type="dxa"/>
                  <w:shd w:val="clear" w:color="auto" w:fill="auto"/>
                  <w:tcMar>
                    <w:top w:w="100" w:type="dxa"/>
                    <w:left w:w="100" w:type="dxa"/>
                    <w:bottom w:w="100" w:type="dxa"/>
                    <w:right w:w="100" w:type="dxa"/>
                  </w:tcMar>
                </w:tcPr>
                <w:p w14:paraId="1CED5603" w14:textId="77777777" w:rsidR="003D09A8" w:rsidRPr="005E3847" w:rsidRDefault="003D09A8" w:rsidP="00890D43">
                  <w:pPr>
                    <w:widowControl w:val="0"/>
                    <w:spacing w:before="60" w:after="60"/>
                    <w:rPr>
                      <w:b/>
                      <w:sz w:val="28"/>
                      <w:szCs w:val="28"/>
                    </w:rPr>
                  </w:pPr>
                </w:p>
              </w:tc>
            </w:tr>
            <w:tr w:rsidR="003D09A8" w:rsidRPr="005E3847" w14:paraId="32BA6756" w14:textId="77777777" w:rsidTr="00890D43">
              <w:trPr>
                <w:trHeight w:val="778"/>
              </w:trPr>
              <w:tc>
                <w:tcPr>
                  <w:tcW w:w="5014" w:type="dxa"/>
                  <w:shd w:val="clear" w:color="auto" w:fill="EFEFEF"/>
                  <w:tcMar>
                    <w:top w:w="100" w:type="dxa"/>
                    <w:left w:w="100" w:type="dxa"/>
                    <w:bottom w:w="100" w:type="dxa"/>
                    <w:right w:w="100" w:type="dxa"/>
                  </w:tcMar>
                </w:tcPr>
                <w:p w14:paraId="7D272C0A" w14:textId="776A5747" w:rsidR="003D09A8" w:rsidRPr="005E3847" w:rsidRDefault="003D09A8" w:rsidP="00890D43">
                  <w:pPr>
                    <w:widowControl w:val="0"/>
                    <w:spacing w:before="60" w:after="60"/>
                    <w:rPr>
                      <w:b/>
                      <w:sz w:val="28"/>
                      <w:szCs w:val="28"/>
                    </w:rPr>
                  </w:pPr>
                  <w:r w:rsidRPr="005E3847">
                    <w:rPr>
                      <w:b/>
                      <w:sz w:val="28"/>
                      <w:szCs w:val="28"/>
                    </w:rPr>
                    <w:t>Name of</w:t>
                  </w:r>
                  <w:r w:rsidR="00F77964">
                    <w:rPr>
                      <w:b/>
                      <w:sz w:val="28"/>
                      <w:szCs w:val="28"/>
                    </w:rPr>
                    <w:t xml:space="preserve"> key Sub-contractor</w:t>
                  </w:r>
                </w:p>
                <w:p w14:paraId="62D1808E" w14:textId="77777777" w:rsidR="003D09A8" w:rsidRPr="005E3847" w:rsidRDefault="003D09A8" w:rsidP="00890D43">
                  <w:pPr>
                    <w:widowControl w:val="0"/>
                    <w:spacing w:before="60" w:after="60"/>
                    <w:rPr>
                      <w:b/>
                      <w:sz w:val="28"/>
                      <w:szCs w:val="28"/>
                    </w:rPr>
                  </w:pPr>
                  <w:r w:rsidRPr="005E3847">
                    <w:rPr>
                      <w:b/>
                      <w:sz w:val="28"/>
                      <w:szCs w:val="28"/>
                    </w:rPr>
                    <w:t>who signed the</w:t>
                  </w:r>
                </w:p>
                <w:p w14:paraId="1A3DAA6B" w14:textId="77777777" w:rsidR="003D09A8" w:rsidRPr="005E3847" w:rsidRDefault="003D09A8" w:rsidP="00890D43">
                  <w:pPr>
                    <w:widowControl w:val="0"/>
                    <w:spacing w:before="60" w:after="60"/>
                    <w:rPr>
                      <w:b/>
                      <w:sz w:val="28"/>
                      <w:szCs w:val="28"/>
                    </w:rPr>
                  </w:pPr>
                  <w:r w:rsidRPr="005E3847">
                    <w:rPr>
                      <w:b/>
                      <w:sz w:val="28"/>
                      <w:szCs w:val="28"/>
                    </w:rPr>
                    <w:t>contract</w:t>
                  </w:r>
                </w:p>
              </w:tc>
              <w:tc>
                <w:tcPr>
                  <w:tcW w:w="4912" w:type="dxa"/>
                  <w:shd w:val="clear" w:color="auto" w:fill="auto"/>
                  <w:tcMar>
                    <w:top w:w="100" w:type="dxa"/>
                    <w:left w:w="100" w:type="dxa"/>
                    <w:bottom w:w="100" w:type="dxa"/>
                    <w:right w:w="100" w:type="dxa"/>
                  </w:tcMar>
                </w:tcPr>
                <w:p w14:paraId="4ABF94C0" w14:textId="77777777" w:rsidR="003D09A8" w:rsidRPr="005E3847" w:rsidRDefault="003D09A8" w:rsidP="00890D43">
                  <w:pPr>
                    <w:widowControl w:val="0"/>
                    <w:spacing w:before="60" w:after="60"/>
                    <w:rPr>
                      <w:sz w:val="28"/>
                      <w:szCs w:val="28"/>
                    </w:rPr>
                  </w:pPr>
                </w:p>
              </w:tc>
            </w:tr>
            <w:tr w:rsidR="003D09A8" w:rsidRPr="005E3847" w14:paraId="60A81D1E" w14:textId="77777777" w:rsidTr="00890D43">
              <w:trPr>
                <w:trHeight w:val="778"/>
              </w:trPr>
              <w:tc>
                <w:tcPr>
                  <w:tcW w:w="5014" w:type="dxa"/>
                  <w:shd w:val="clear" w:color="auto" w:fill="EFEFEF"/>
                  <w:tcMar>
                    <w:top w:w="100" w:type="dxa"/>
                    <w:left w:w="100" w:type="dxa"/>
                    <w:bottom w:w="100" w:type="dxa"/>
                    <w:right w:w="100" w:type="dxa"/>
                  </w:tcMar>
                </w:tcPr>
                <w:p w14:paraId="341B2310" w14:textId="77777777" w:rsidR="003D09A8" w:rsidRPr="005E3847" w:rsidRDefault="003D09A8" w:rsidP="00890D43">
                  <w:pPr>
                    <w:widowControl w:val="0"/>
                    <w:spacing w:before="60" w:after="60"/>
                    <w:rPr>
                      <w:b/>
                      <w:sz w:val="28"/>
                      <w:szCs w:val="28"/>
                    </w:rPr>
                  </w:pPr>
                  <w:r w:rsidRPr="005E3847">
                    <w:rPr>
                      <w:b/>
                      <w:sz w:val="28"/>
                      <w:szCs w:val="28"/>
                    </w:rPr>
                    <w:t>Point of contact in</w:t>
                  </w:r>
                </w:p>
                <w:p w14:paraId="101CE7F8" w14:textId="77777777" w:rsidR="003D09A8" w:rsidRPr="005E3847" w:rsidRDefault="003D09A8" w:rsidP="00890D43">
                  <w:pPr>
                    <w:widowControl w:val="0"/>
                    <w:spacing w:before="60" w:after="60"/>
                    <w:rPr>
                      <w:b/>
                      <w:sz w:val="28"/>
                      <w:szCs w:val="28"/>
                    </w:rPr>
                  </w:pPr>
                  <w:r w:rsidRPr="005E3847">
                    <w:rPr>
                      <w:b/>
                      <w:sz w:val="28"/>
                      <w:szCs w:val="28"/>
                    </w:rPr>
                    <w:t>the customer’s</w:t>
                  </w:r>
                </w:p>
                <w:p w14:paraId="3FFBCFB0"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12" w:type="dxa"/>
                  <w:shd w:val="clear" w:color="auto" w:fill="auto"/>
                  <w:tcMar>
                    <w:top w:w="100" w:type="dxa"/>
                    <w:left w:w="100" w:type="dxa"/>
                    <w:bottom w:w="100" w:type="dxa"/>
                    <w:right w:w="100" w:type="dxa"/>
                  </w:tcMar>
                </w:tcPr>
                <w:p w14:paraId="3A5B6E6D" w14:textId="77777777" w:rsidR="003D09A8" w:rsidRPr="005E3847" w:rsidRDefault="003D09A8" w:rsidP="00890D43">
                  <w:pPr>
                    <w:widowControl w:val="0"/>
                    <w:spacing w:before="60" w:after="60"/>
                    <w:rPr>
                      <w:b/>
                      <w:sz w:val="28"/>
                      <w:szCs w:val="28"/>
                    </w:rPr>
                  </w:pPr>
                </w:p>
              </w:tc>
            </w:tr>
            <w:tr w:rsidR="003D09A8" w:rsidRPr="005E3847" w14:paraId="524DDB14" w14:textId="77777777" w:rsidTr="00890D43">
              <w:trPr>
                <w:trHeight w:val="778"/>
              </w:trPr>
              <w:tc>
                <w:tcPr>
                  <w:tcW w:w="5014" w:type="dxa"/>
                  <w:shd w:val="clear" w:color="auto" w:fill="EFEFEF"/>
                  <w:tcMar>
                    <w:top w:w="100" w:type="dxa"/>
                    <w:left w:w="100" w:type="dxa"/>
                    <w:bottom w:w="100" w:type="dxa"/>
                    <w:right w:w="100" w:type="dxa"/>
                  </w:tcMar>
                </w:tcPr>
                <w:p w14:paraId="2C71F9B7" w14:textId="77777777" w:rsidR="003D09A8" w:rsidRPr="005E3847" w:rsidRDefault="003D09A8" w:rsidP="00890D43">
                  <w:pPr>
                    <w:widowControl w:val="0"/>
                    <w:spacing w:before="60" w:after="60"/>
                    <w:rPr>
                      <w:b/>
                      <w:sz w:val="28"/>
                      <w:szCs w:val="28"/>
                    </w:rPr>
                  </w:pPr>
                  <w:r w:rsidRPr="005E3847">
                    <w:rPr>
                      <w:b/>
                      <w:sz w:val="28"/>
                      <w:szCs w:val="28"/>
                    </w:rPr>
                    <w:t>Position in the</w:t>
                  </w:r>
                </w:p>
                <w:p w14:paraId="2B85B7F3" w14:textId="77777777" w:rsidR="003D09A8" w:rsidRPr="005E3847" w:rsidRDefault="003D09A8" w:rsidP="00890D43">
                  <w:pPr>
                    <w:widowControl w:val="0"/>
                    <w:spacing w:before="60" w:after="60"/>
                    <w:rPr>
                      <w:b/>
                      <w:sz w:val="28"/>
                      <w:szCs w:val="28"/>
                    </w:rPr>
                  </w:pPr>
                  <w:r w:rsidRPr="005E3847">
                    <w:rPr>
                      <w:b/>
                      <w:sz w:val="28"/>
                      <w:szCs w:val="28"/>
                    </w:rPr>
                    <w:t>customer’s</w:t>
                  </w:r>
                </w:p>
                <w:p w14:paraId="43EEB048" w14:textId="77777777" w:rsidR="003D09A8" w:rsidRPr="005E3847" w:rsidRDefault="003D09A8" w:rsidP="00890D43">
                  <w:pPr>
                    <w:widowControl w:val="0"/>
                    <w:spacing w:before="60" w:after="60"/>
                    <w:rPr>
                      <w:b/>
                      <w:sz w:val="28"/>
                      <w:szCs w:val="28"/>
                    </w:rPr>
                  </w:pPr>
                  <w:r w:rsidRPr="005E3847">
                    <w:rPr>
                      <w:b/>
                      <w:sz w:val="28"/>
                      <w:szCs w:val="28"/>
                    </w:rPr>
                    <w:t>organisation</w:t>
                  </w:r>
                </w:p>
              </w:tc>
              <w:tc>
                <w:tcPr>
                  <w:tcW w:w="4912" w:type="dxa"/>
                  <w:shd w:val="clear" w:color="auto" w:fill="auto"/>
                  <w:tcMar>
                    <w:top w:w="100" w:type="dxa"/>
                    <w:left w:w="100" w:type="dxa"/>
                    <w:bottom w:w="100" w:type="dxa"/>
                    <w:right w:w="100" w:type="dxa"/>
                  </w:tcMar>
                </w:tcPr>
                <w:p w14:paraId="36ED8D2D" w14:textId="77777777" w:rsidR="003D09A8" w:rsidRPr="005E3847" w:rsidRDefault="003D09A8" w:rsidP="00890D43">
                  <w:pPr>
                    <w:widowControl w:val="0"/>
                    <w:spacing w:before="60" w:after="60"/>
                    <w:rPr>
                      <w:b/>
                      <w:sz w:val="28"/>
                      <w:szCs w:val="28"/>
                    </w:rPr>
                  </w:pPr>
                </w:p>
              </w:tc>
            </w:tr>
            <w:tr w:rsidR="003D09A8" w:rsidRPr="005E3847" w14:paraId="1B092C4E" w14:textId="77777777" w:rsidTr="00890D43">
              <w:trPr>
                <w:trHeight w:val="247"/>
              </w:trPr>
              <w:tc>
                <w:tcPr>
                  <w:tcW w:w="5014" w:type="dxa"/>
                  <w:shd w:val="clear" w:color="auto" w:fill="EFEFEF"/>
                  <w:tcMar>
                    <w:top w:w="100" w:type="dxa"/>
                    <w:left w:w="100" w:type="dxa"/>
                    <w:bottom w:w="100" w:type="dxa"/>
                    <w:right w:w="100" w:type="dxa"/>
                  </w:tcMar>
                </w:tcPr>
                <w:p w14:paraId="0FDA5F0B" w14:textId="77777777" w:rsidR="003D09A8" w:rsidRPr="005E3847" w:rsidRDefault="003D09A8" w:rsidP="00890D43">
                  <w:pPr>
                    <w:widowControl w:val="0"/>
                    <w:spacing w:before="60" w:after="60"/>
                    <w:rPr>
                      <w:b/>
                      <w:sz w:val="28"/>
                      <w:szCs w:val="28"/>
                    </w:rPr>
                  </w:pPr>
                  <w:r w:rsidRPr="005E3847">
                    <w:rPr>
                      <w:b/>
                      <w:sz w:val="28"/>
                      <w:szCs w:val="28"/>
                    </w:rPr>
                    <w:t>Email address</w:t>
                  </w:r>
                </w:p>
              </w:tc>
              <w:tc>
                <w:tcPr>
                  <w:tcW w:w="4912" w:type="dxa"/>
                  <w:shd w:val="clear" w:color="auto" w:fill="auto"/>
                  <w:tcMar>
                    <w:top w:w="100" w:type="dxa"/>
                    <w:left w:w="100" w:type="dxa"/>
                    <w:bottom w:w="100" w:type="dxa"/>
                    <w:right w:w="100" w:type="dxa"/>
                  </w:tcMar>
                </w:tcPr>
                <w:p w14:paraId="477CD521" w14:textId="77777777" w:rsidR="003D09A8" w:rsidRPr="005E3847" w:rsidRDefault="003D09A8" w:rsidP="00890D43">
                  <w:pPr>
                    <w:widowControl w:val="0"/>
                    <w:spacing w:before="60" w:after="60"/>
                    <w:rPr>
                      <w:b/>
                      <w:sz w:val="28"/>
                      <w:szCs w:val="28"/>
                    </w:rPr>
                  </w:pPr>
                </w:p>
              </w:tc>
            </w:tr>
            <w:tr w:rsidR="003D09A8" w:rsidRPr="005E3847" w14:paraId="19F55032" w14:textId="77777777" w:rsidTr="00890D43">
              <w:trPr>
                <w:trHeight w:val="512"/>
              </w:trPr>
              <w:tc>
                <w:tcPr>
                  <w:tcW w:w="5014" w:type="dxa"/>
                  <w:shd w:val="clear" w:color="auto" w:fill="EFEFEF"/>
                  <w:tcMar>
                    <w:top w:w="100" w:type="dxa"/>
                    <w:left w:w="100" w:type="dxa"/>
                    <w:bottom w:w="100" w:type="dxa"/>
                    <w:right w:w="100" w:type="dxa"/>
                  </w:tcMar>
                </w:tcPr>
                <w:p w14:paraId="49F57398" w14:textId="77777777" w:rsidR="003D09A8" w:rsidRPr="005E3847" w:rsidRDefault="003D09A8" w:rsidP="00890D43">
                  <w:pPr>
                    <w:widowControl w:val="0"/>
                    <w:spacing w:before="60" w:after="60"/>
                    <w:rPr>
                      <w:b/>
                      <w:sz w:val="28"/>
                      <w:szCs w:val="28"/>
                    </w:rPr>
                  </w:pPr>
                  <w:r w:rsidRPr="005E3847">
                    <w:rPr>
                      <w:b/>
                      <w:sz w:val="28"/>
                      <w:szCs w:val="28"/>
                    </w:rPr>
                    <w:lastRenderedPageBreak/>
                    <w:t>Description of</w:t>
                  </w:r>
                </w:p>
                <w:p w14:paraId="68605E17" w14:textId="3693B15D" w:rsidR="003D09A8" w:rsidRPr="005E3847" w:rsidRDefault="00AB08C4" w:rsidP="00890D43">
                  <w:pPr>
                    <w:widowControl w:val="0"/>
                    <w:spacing w:before="60" w:after="60"/>
                    <w:rPr>
                      <w:b/>
                      <w:sz w:val="28"/>
                      <w:szCs w:val="28"/>
                    </w:rPr>
                  </w:pPr>
                  <w:r w:rsidRPr="005E3847">
                    <w:rPr>
                      <w:b/>
                      <w:sz w:val="28"/>
                      <w:szCs w:val="28"/>
                    </w:rPr>
                    <w:t>C</w:t>
                  </w:r>
                  <w:r w:rsidR="003D09A8" w:rsidRPr="005E3847">
                    <w:rPr>
                      <w:b/>
                      <w:sz w:val="28"/>
                      <w:szCs w:val="28"/>
                    </w:rPr>
                    <w:t>ontract</w:t>
                  </w:r>
                </w:p>
              </w:tc>
              <w:tc>
                <w:tcPr>
                  <w:tcW w:w="4912" w:type="dxa"/>
                  <w:shd w:val="clear" w:color="auto" w:fill="auto"/>
                  <w:tcMar>
                    <w:top w:w="100" w:type="dxa"/>
                    <w:left w:w="100" w:type="dxa"/>
                    <w:bottom w:w="100" w:type="dxa"/>
                    <w:right w:w="100" w:type="dxa"/>
                  </w:tcMar>
                </w:tcPr>
                <w:p w14:paraId="54068A52" w14:textId="77777777" w:rsidR="003D09A8" w:rsidRPr="005E3847" w:rsidRDefault="003D09A8" w:rsidP="00890D43">
                  <w:pPr>
                    <w:widowControl w:val="0"/>
                    <w:spacing w:before="60" w:after="60"/>
                    <w:rPr>
                      <w:b/>
                      <w:sz w:val="28"/>
                      <w:szCs w:val="28"/>
                    </w:rPr>
                  </w:pPr>
                </w:p>
              </w:tc>
            </w:tr>
            <w:tr w:rsidR="003D09A8" w:rsidRPr="005E3847" w14:paraId="37188C7C" w14:textId="77777777" w:rsidTr="00890D43">
              <w:trPr>
                <w:trHeight w:val="264"/>
              </w:trPr>
              <w:tc>
                <w:tcPr>
                  <w:tcW w:w="5014" w:type="dxa"/>
                  <w:shd w:val="clear" w:color="auto" w:fill="EFEFEF"/>
                  <w:tcMar>
                    <w:top w:w="100" w:type="dxa"/>
                    <w:left w:w="100" w:type="dxa"/>
                    <w:bottom w:w="100" w:type="dxa"/>
                    <w:right w:w="100" w:type="dxa"/>
                  </w:tcMar>
                </w:tcPr>
                <w:p w14:paraId="731250EC" w14:textId="77777777" w:rsidR="003D09A8" w:rsidRPr="005E3847" w:rsidRDefault="003D09A8" w:rsidP="00890D43">
                  <w:pPr>
                    <w:widowControl w:val="0"/>
                    <w:spacing w:before="60" w:after="60"/>
                    <w:rPr>
                      <w:b/>
                      <w:sz w:val="28"/>
                      <w:szCs w:val="28"/>
                    </w:rPr>
                  </w:pPr>
                  <w:r w:rsidRPr="005E3847">
                    <w:rPr>
                      <w:b/>
                      <w:sz w:val="28"/>
                      <w:szCs w:val="28"/>
                    </w:rPr>
                    <w:t>Contract start date</w:t>
                  </w:r>
                </w:p>
              </w:tc>
              <w:tc>
                <w:tcPr>
                  <w:tcW w:w="4912" w:type="dxa"/>
                  <w:shd w:val="clear" w:color="auto" w:fill="auto"/>
                  <w:tcMar>
                    <w:top w:w="100" w:type="dxa"/>
                    <w:left w:w="100" w:type="dxa"/>
                    <w:bottom w:w="100" w:type="dxa"/>
                    <w:right w:w="100" w:type="dxa"/>
                  </w:tcMar>
                </w:tcPr>
                <w:p w14:paraId="20B767DF" w14:textId="77777777" w:rsidR="003D09A8" w:rsidRPr="005E3847" w:rsidRDefault="003D09A8" w:rsidP="00890D43">
                  <w:pPr>
                    <w:widowControl w:val="0"/>
                    <w:spacing w:before="60" w:after="60"/>
                    <w:rPr>
                      <w:b/>
                      <w:sz w:val="28"/>
                      <w:szCs w:val="28"/>
                    </w:rPr>
                  </w:pPr>
                </w:p>
              </w:tc>
            </w:tr>
            <w:tr w:rsidR="003D09A8" w:rsidRPr="005E3847" w14:paraId="47051B27" w14:textId="77777777" w:rsidTr="00890D43">
              <w:trPr>
                <w:trHeight w:val="512"/>
              </w:trPr>
              <w:tc>
                <w:tcPr>
                  <w:tcW w:w="5014" w:type="dxa"/>
                  <w:shd w:val="clear" w:color="auto" w:fill="EFEFEF"/>
                  <w:tcMar>
                    <w:top w:w="100" w:type="dxa"/>
                    <w:left w:w="100" w:type="dxa"/>
                    <w:bottom w:w="100" w:type="dxa"/>
                    <w:right w:w="100" w:type="dxa"/>
                  </w:tcMar>
                </w:tcPr>
                <w:p w14:paraId="43D24CE9" w14:textId="77777777" w:rsidR="003D09A8" w:rsidRPr="005E3847" w:rsidRDefault="003D09A8" w:rsidP="00890D43">
                  <w:pPr>
                    <w:widowControl w:val="0"/>
                    <w:spacing w:before="60" w:after="60"/>
                    <w:rPr>
                      <w:b/>
                      <w:sz w:val="28"/>
                      <w:szCs w:val="28"/>
                    </w:rPr>
                  </w:pPr>
                  <w:r w:rsidRPr="005E3847">
                    <w:rPr>
                      <w:b/>
                      <w:sz w:val="28"/>
                      <w:szCs w:val="28"/>
                    </w:rPr>
                    <w:t>Contract completion date</w:t>
                  </w:r>
                </w:p>
              </w:tc>
              <w:tc>
                <w:tcPr>
                  <w:tcW w:w="4912" w:type="dxa"/>
                  <w:shd w:val="clear" w:color="auto" w:fill="auto"/>
                  <w:tcMar>
                    <w:top w:w="100" w:type="dxa"/>
                    <w:left w:w="100" w:type="dxa"/>
                    <w:bottom w:w="100" w:type="dxa"/>
                    <w:right w:w="100" w:type="dxa"/>
                  </w:tcMar>
                </w:tcPr>
                <w:p w14:paraId="75DD54A4" w14:textId="77777777" w:rsidR="003D09A8" w:rsidRPr="005E3847" w:rsidRDefault="003D09A8" w:rsidP="00890D43">
                  <w:pPr>
                    <w:widowControl w:val="0"/>
                    <w:spacing w:before="60" w:after="60"/>
                    <w:rPr>
                      <w:b/>
                      <w:sz w:val="28"/>
                      <w:szCs w:val="28"/>
                    </w:rPr>
                  </w:pPr>
                </w:p>
              </w:tc>
            </w:tr>
            <w:tr w:rsidR="003D09A8" w:rsidRPr="005E3847" w14:paraId="6F540C95" w14:textId="77777777" w:rsidTr="00890D43">
              <w:trPr>
                <w:trHeight w:val="530"/>
              </w:trPr>
              <w:tc>
                <w:tcPr>
                  <w:tcW w:w="5014" w:type="dxa"/>
                  <w:shd w:val="clear" w:color="auto" w:fill="EFEFEF"/>
                  <w:tcMar>
                    <w:top w:w="100" w:type="dxa"/>
                    <w:left w:w="100" w:type="dxa"/>
                    <w:bottom w:w="100" w:type="dxa"/>
                    <w:right w:w="100" w:type="dxa"/>
                  </w:tcMar>
                </w:tcPr>
                <w:p w14:paraId="29EF7F83" w14:textId="77777777" w:rsidR="003D09A8" w:rsidRPr="005E3847" w:rsidRDefault="003D09A8" w:rsidP="00890D43">
                  <w:pPr>
                    <w:widowControl w:val="0"/>
                    <w:spacing w:before="60" w:after="60"/>
                    <w:rPr>
                      <w:b/>
                      <w:sz w:val="28"/>
                      <w:szCs w:val="28"/>
                    </w:rPr>
                  </w:pPr>
                  <w:r w:rsidRPr="005E3847">
                    <w:rPr>
                      <w:b/>
                      <w:sz w:val="28"/>
                      <w:szCs w:val="28"/>
                    </w:rPr>
                    <w:t>Estimated contract</w:t>
                  </w:r>
                </w:p>
                <w:p w14:paraId="63FB7DFC" w14:textId="15FE2BDC" w:rsidR="003D09A8" w:rsidRPr="005E3847" w:rsidRDefault="00AB08C4" w:rsidP="00890D43">
                  <w:pPr>
                    <w:widowControl w:val="0"/>
                    <w:spacing w:before="60" w:after="60"/>
                    <w:rPr>
                      <w:b/>
                      <w:sz w:val="28"/>
                      <w:szCs w:val="28"/>
                    </w:rPr>
                  </w:pPr>
                  <w:r w:rsidRPr="005E3847">
                    <w:rPr>
                      <w:b/>
                      <w:sz w:val="28"/>
                      <w:szCs w:val="28"/>
                    </w:rPr>
                    <w:t>V</w:t>
                  </w:r>
                  <w:r w:rsidR="003D09A8" w:rsidRPr="005E3847">
                    <w:rPr>
                      <w:b/>
                      <w:sz w:val="28"/>
                      <w:szCs w:val="28"/>
                    </w:rPr>
                    <w:t>alue</w:t>
                  </w:r>
                </w:p>
              </w:tc>
              <w:tc>
                <w:tcPr>
                  <w:tcW w:w="4912" w:type="dxa"/>
                  <w:shd w:val="clear" w:color="auto" w:fill="auto"/>
                  <w:tcMar>
                    <w:top w:w="100" w:type="dxa"/>
                    <w:left w:w="100" w:type="dxa"/>
                    <w:bottom w:w="100" w:type="dxa"/>
                    <w:right w:w="100" w:type="dxa"/>
                  </w:tcMar>
                </w:tcPr>
                <w:p w14:paraId="421D0BA2" w14:textId="77777777" w:rsidR="003D09A8" w:rsidRPr="005E3847" w:rsidRDefault="003D09A8" w:rsidP="00890D43">
                  <w:pPr>
                    <w:widowControl w:val="0"/>
                    <w:spacing w:before="60" w:after="60"/>
                    <w:rPr>
                      <w:b/>
                      <w:sz w:val="28"/>
                      <w:szCs w:val="28"/>
                    </w:rPr>
                  </w:pPr>
                </w:p>
              </w:tc>
            </w:tr>
          </w:tbl>
          <w:p w14:paraId="3C92DEC0" w14:textId="43DF30F1" w:rsidR="003D09A8" w:rsidRPr="005E3847" w:rsidRDefault="003D09A8" w:rsidP="00890D43">
            <w:pPr>
              <w:widowControl w:val="0"/>
              <w:spacing w:before="60" w:after="60"/>
              <w:rPr>
                <w:b/>
                <w:bCs/>
                <w:sz w:val="28"/>
                <w:szCs w:val="28"/>
              </w:rPr>
            </w:pPr>
          </w:p>
          <w:p w14:paraId="789559E9" w14:textId="27F8DB5A" w:rsidR="004433E5" w:rsidRPr="005E3847" w:rsidRDefault="6DD6C688" w:rsidP="6DD6C68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60" w:after="60"/>
              <w:rPr>
                <w:b/>
                <w:bCs/>
                <w:sz w:val="28"/>
                <w:szCs w:val="28"/>
              </w:rPr>
            </w:pPr>
            <w:r w:rsidRPr="6DD6C688">
              <w:rPr>
                <w:b/>
                <w:bCs/>
                <w:sz w:val="28"/>
                <w:szCs w:val="28"/>
              </w:rPr>
              <w:t>If You cannot provide at least one example of previous contracts that are relevant to the requirement, in no more than 500 words please provide an explanation for this and how You meet the conditions of participation relating to technical ability – e.g. Your organisation is a new start-up or You have provided services in the past but not under a contract.</w:t>
            </w:r>
          </w:p>
          <w:p w14:paraId="6FAC4DDA" w14:textId="2D7E8A53" w:rsidR="003D09A8" w:rsidRPr="00890D43" w:rsidRDefault="6DD6C688" w:rsidP="00890D43">
            <w:pPr>
              <w:widowControl w:val="0"/>
              <w:spacing w:before="60" w:after="60"/>
              <w:rPr>
                <w:sz w:val="28"/>
                <w:szCs w:val="28"/>
              </w:rPr>
            </w:pPr>
            <w:r w:rsidRPr="6DD6C688">
              <w:rPr>
                <w:sz w:val="28"/>
                <w:szCs w:val="28"/>
              </w:rPr>
              <w:t>[Insert Response here if applicable]</w:t>
            </w:r>
          </w:p>
        </w:tc>
      </w:tr>
      <w:tr w:rsidR="004433E5" w:rsidRPr="005E3847" w14:paraId="13C4DF4A" w14:textId="77777777" w:rsidTr="6DD6C688">
        <w:trPr>
          <w:trHeight w:val="20"/>
        </w:trPr>
        <w:tc>
          <w:tcPr>
            <w:tcW w:w="9724" w:type="dxa"/>
            <w:gridSpan w:val="3"/>
            <w:shd w:val="clear" w:color="auto" w:fill="BEDDFF" w:themeFill="accent2" w:themeFillTint="33"/>
            <w:tcMar>
              <w:top w:w="100" w:type="dxa"/>
              <w:left w:w="100" w:type="dxa"/>
              <w:bottom w:w="100" w:type="dxa"/>
              <w:right w:w="100" w:type="dxa"/>
            </w:tcMar>
          </w:tcPr>
          <w:p w14:paraId="7134DB10" w14:textId="7963A27D" w:rsidR="004433E5" w:rsidRPr="005E3847" w:rsidRDefault="004433E5" w:rsidP="00890D43">
            <w:pPr>
              <w:widowControl w:val="0"/>
              <w:spacing w:before="60" w:after="60"/>
              <w:jc w:val="center"/>
              <w:rPr>
                <w:b/>
                <w:bCs/>
                <w:sz w:val="28"/>
                <w:szCs w:val="28"/>
              </w:rPr>
            </w:pPr>
            <w:r w:rsidRPr="005E3847">
              <w:rPr>
                <w:b/>
                <w:bCs/>
                <w:sz w:val="28"/>
                <w:szCs w:val="28"/>
              </w:rPr>
              <w:lastRenderedPageBreak/>
              <w:t xml:space="preserve">Responses to the following questions should not exceed </w:t>
            </w:r>
            <w:r w:rsidR="00F77964">
              <w:rPr>
                <w:b/>
                <w:bCs/>
                <w:sz w:val="28"/>
                <w:szCs w:val="28"/>
              </w:rPr>
              <w:t>500 (five hundred)</w:t>
            </w:r>
            <w:r w:rsidRPr="005E3847">
              <w:rPr>
                <w:b/>
                <w:bCs/>
                <w:sz w:val="28"/>
                <w:szCs w:val="28"/>
              </w:rPr>
              <w:t xml:space="preserve"> words.</w:t>
            </w:r>
          </w:p>
        </w:tc>
      </w:tr>
      <w:tr w:rsidR="00650C2D" w:rsidRPr="005E3847" w14:paraId="2A233033" w14:textId="77777777" w:rsidTr="6DD6C688">
        <w:trPr>
          <w:trHeight w:val="20"/>
        </w:trPr>
        <w:tc>
          <w:tcPr>
            <w:tcW w:w="9724" w:type="dxa"/>
            <w:gridSpan w:val="3"/>
            <w:shd w:val="clear" w:color="auto" w:fill="BEDDFF" w:themeFill="accent2" w:themeFillTint="33"/>
            <w:tcMar>
              <w:top w:w="100" w:type="dxa"/>
              <w:left w:w="100" w:type="dxa"/>
              <w:bottom w:w="100" w:type="dxa"/>
              <w:right w:w="100" w:type="dxa"/>
            </w:tcMar>
          </w:tcPr>
          <w:p w14:paraId="5C235FE3" w14:textId="05FBCB2F" w:rsidR="00650C2D" w:rsidRPr="005E3847" w:rsidRDefault="00650C2D" w:rsidP="00650C2D">
            <w:pPr>
              <w:widowControl w:val="0"/>
              <w:spacing w:before="60" w:after="60"/>
              <w:rPr>
                <w:b/>
                <w:bCs/>
                <w:sz w:val="28"/>
                <w:szCs w:val="28"/>
              </w:rPr>
            </w:pPr>
            <w:r w:rsidRPr="005E3847">
              <w:rPr>
                <w:b/>
                <w:bCs/>
                <w:sz w:val="28"/>
                <w:szCs w:val="28"/>
              </w:rPr>
              <w:t xml:space="preserve">Experience of </w:t>
            </w:r>
            <w:r w:rsidR="00F77964">
              <w:rPr>
                <w:b/>
                <w:bCs/>
                <w:sz w:val="28"/>
                <w:szCs w:val="28"/>
              </w:rPr>
              <w:t xml:space="preserve">Key </w:t>
            </w:r>
            <w:r w:rsidR="00744963">
              <w:rPr>
                <w:b/>
                <w:bCs/>
                <w:sz w:val="28"/>
                <w:szCs w:val="28"/>
              </w:rPr>
              <w:t>S</w:t>
            </w:r>
            <w:r w:rsidRPr="005E3847">
              <w:rPr>
                <w:b/>
                <w:bCs/>
                <w:sz w:val="28"/>
                <w:szCs w:val="28"/>
              </w:rPr>
              <w:t>ub-contractor management</w:t>
            </w:r>
          </w:p>
          <w:p w14:paraId="3A0698DD" w14:textId="77777777" w:rsidR="00650C2D" w:rsidRPr="005E3847" w:rsidRDefault="00650C2D" w:rsidP="00890D43">
            <w:pPr>
              <w:widowControl w:val="0"/>
              <w:spacing w:before="60" w:after="60"/>
              <w:jc w:val="center"/>
              <w:rPr>
                <w:b/>
                <w:bCs/>
                <w:sz w:val="28"/>
                <w:szCs w:val="28"/>
              </w:rPr>
            </w:pPr>
          </w:p>
        </w:tc>
      </w:tr>
      <w:tr w:rsidR="001E0E99" w:rsidRPr="005E3847" w14:paraId="4D2F1BF8" w14:textId="77777777" w:rsidTr="6DD6C688">
        <w:trPr>
          <w:trHeight w:val="20"/>
        </w:trPr>
        <w:tc>
          <w:tcPr>
            <w:tcW w:w="794" w:type="dxa"/>
            <w:shd w:val="clear" w:color="auto" w:fill="FFFFFF" w:themeFill="background2"/>
            <w:tcMar>
              <w:top w:w="100" w:type="dxa"/>
              <w:left w:w="100" w:type="dxa"/>
              <w:bottom w:w="100" w:type="dxa"/>
              <w:right w:w="100" w:type="dxa"/>
            </w:tcMar>
          </w:tcPr>
          <w:p w14:paraId="1DDD0784" w14:textId="44918709" w:rsidR="001E0E99" w:rsidRPr="005E3847" w:rsidRDefault="001E0E99" w:rsidP="00FC0FD8">
            <w:pPr>
              <w:widowControl w:val="0"/>
              <w:numPr>
                <w:ilvl w:val="0"/>
                <w:numId w:val="7"/>
              </w:numPr>
              <w:spacing w:before="60" w:after="60"/>
              <w:ind w:left="425"/>
              <w:rPr>
                <w:sz w:val="28"/>
                <w:szCs w:val="28"/>
              </w:rPr>
            </w:pPr>
          </w:p>
        </w:tc>
        <w:tc>
          <w:tcPr>
            <w:tcW w:w="8930" w:type="dxa"/>
            <w:gridSpan w:val="2"/>
            <w:shd w:val="clear" w:color="auto" w:fill="FFFFFF" w:themeFill="background2"/>
          </w:tcPr>
          <w:p w14:paraId="6ADE5A4C" w14:textId="4D491BC0" w:rsidR="001E0E99" w:rsidRPr="00650C2D" w:rsidRDefault="6DD6C688" w:rsidP="00890D43">
            <w:pPr>
              <w:widowControl w:val="0"/>
              <w:spacing w:before="60" w:after="60"/>
              <w:rPr>
                <w:b/>
                <w:bCs/>
                <w:sz w:val="28"/>
                <w:szCs w:val="28"/>
              </w:rPr>
            </w:pPr>
            <w:r w:rsidRPr="6DD6C688">
              <w:rPr>
                <w:b/>
                <w:bCs/>
                <w:sz w:val="28"/>
                <w:szCs w:val="28"/>
              </w:rPr>
              <w:t xml:space="preserve">Where You intend to sub-contract a proportion of the contract, please demonstrate how You have previously maintained healthy supply chains with Your </w:t>
            </w:r>
            <w:r w:rsidR="00DD75E1">
              <w:rPr>
                <w:b/>
                <w:bCs/>
                <w:sz w:val="28"/>
                <w:szCs w:val="28"/>
              </w:rPr>
              <w:t>Key S</w:t>
            </w:r>
            <w:r w:rsidRPr="6DD6C688">
              <w:rPr>
                <w:b/>
                <w:bCs/>
                <w:sz w:val="28"/>
                <w:szCs w:val="28"/>
              </w:rPr>
              <w:t xml:space="preserve">ub-contractor(s) (which may be the intended </w:t>
            </w:r>
            <w:r w:rsidR="00DD75E1">
              <w:rPr>
                <w:b/>
                <w:bCs/>
                <w:sz w:val="28"/>
                <w:szCs w:val="28"/>
              </w:rPr>
              <w:t>Key S</w:t>
            </w:r>
            <w:r w:rsidRPr="6DD6C688">
              <w:rPr>
                <w:b/>
                <w:bCs/>
                <w:sz w:val="28"/>
                <w:szCs w:val="28"/>
              </w:rPr>
              <w:t>ub-contractor(s) for this Procurement or any others used previously).</w:t>
            </w:r>
          </w:p>
          <w:p w14:paraId="47452F61" w14:textId="076C449F" w:rsidR="001E0E99" w:rsidRPr="005E3847" w:rsidRDefault="6DD6C688" w:rsidP="00890D43">
            <w:pPr>
              <w:widowControl w:val="0"/>
              <w:spacing w:before="60" w:after="60"/>
              <w:rPr>
                <w:b/>
                <w:bCs/>
                <w:sz w:val="28"/>
                <w:szCs w:val="28"/>
              </w:rPr>
            </w:pPr>
            <w:r w:rsidRPr="6DD6C688">
              <w:rPr>
                <w:sz w:val="28"/>
                <w:szCs w:val="28"/>
              </w:rPr>
              <w:t>The description should include the procedures You use to ensure performance of the Contract.</w:t>
            </w:r>
          </w:p>
          <w:p w14:paraId="4DEF03EA" w14:textId="77777777" w:rsidR="001E0E99" w:rsidRPr="005E3847" w:rsidRDefault="001E0E99" w:rsidP="00890D43">
            <w:pPr>
              <w:widowControl w:val="0"/>
              <w:spacing w:before="60" w:after="60"/>
              <w:rPr>
                <w:sz w:val="28"/>
                <w:szCs w:val="28"/>
              </w:rPr>
            </w:pPr>
          </w:p>
          <w:p w14:paraId="79304E0C" w14:textId="7C45A716" w:rsidR="001E0E99" w:rsidRPr="005E3847" w:rsidRDefault="001E0E99" w:rsidP="00890D43">
            <w:pPr>
              <w:widowControl w:val="0"/>
              <w:spacing w:before="60" w:after="60"/>
              <w:rPr>
                <w:sz w:val="28"/>
                <w:szCs w:val="28"/>
              </w:rPr>
            </w:pPr>
          </w:p>
        </w:tc>
      </w:tr>
      <w:tr w:rsidR="001E0E99" w:rsidRPr="005E3847" w14:paraId="14F85F06" w14:textId="77777777" w:rsidTr="6DD6C688">
        <w:trPr>
          <w:trHeight w:val="20"/>
        </w:trPr>
        <w:tc>
          <w:tcPr>
            <w:tcW w:w="9724" w:type="dxa"/>
            <w:gridSpan w:val="3"/>
            <w:shd w:val="clear" w:color="auto" w:fill="FFFFFF" w:themeFill="background2"/>
            <w:tcMar>
              <w:top w:w="100" w:type="dxa"/>
              <w:left w:w="100" w:type="dxa"/>
              <w:bottom w:w="100" w:type="dxa"/>
              <w:right w:w="100" w:type="dxa"/>
            </w:tcMar>
          </w:tcPr>
          <w:p w14:paraId="3828EC27" w14:textId="55FEBEAF" w:rsidR="001E0E99" w:rsidRPr="00650C2D" w:rsidRDefault="6DD6C688" w:rsidP="00890D43">
            <w:pPr>
              <w:widowControl w:val="0"/>
              <w:spacing w:before="60" w:after="60"/>
              <w:rPr>
                <w:sz w:val="28"/>
                <w:szCs w:val="28"/>
              </w:rPr>
            </w:pPr>
            <w:r w:rsidRPr="6DD6C688">
              <w:rPr>
                <w:sz w:val="28"/>
                <w:szCs w:val="28"/>
              </w:rPr>
              <w:t>[Insert Response]</w:t>
            </w:r>
          </w:p>
        </w:tc>
      </w:tr>
      <w:tr w:rsidR="00650C2D" w:rsidRPr="005E3847" w14:paraId="6FD2D5AA" w14:textId="77777777" w:rsidTr="6DD6C688">
        <w:trPr>
          <w:trHeight w:val="20"/>
        </w:trPr>
        <w:tc>
          <w:tcPr>
            <w:tcW w:w="9724" w:type="dxa"/>
            <w:gridSpan w:val="3"/>
            <w:shd w:val="clear" w:color="auto" w:fill="BEDDFF" w:themeFill="accent2" w:themeFillTint="33"/>
            <w:tcMar>
              <w:top w:w="100" w:type="dxa"/>
              <w:left w:w="100" w:type="dxa"/>
              <w:bottom w:w="100" w:type="dxa"/>
              <w:right w:w="100" w:type="dxa"/>
            </w:tcMar>
          </w:tcPr>
          <w:p w14:paraId="732BBBDC" w14:textId="5ACE80C3" w:rsidR="00650C2D" w:rsidRPr="00385DFE" w:rsidRDefault="00650C2D" w:rsidP="00890D43">
            <w:pPr>
              <w:widowControl w:val="0"/>
              <w:spacing w:before="60" w:after="60"/>
              <w:rPr>
                <w:b/>
                <w:bCs/>
                <w:sz w:val="28"/>
                <w:szCs w:val="28"/>
              </w:rPr>
            </w:pPr>
            <w:r w:rsidRPr="00385DFE">
              <w:rPr>
                <w:b/>
                <w:bCs/>
                <w:sz w:val="28"/>
                <w:szCs w:val="28"/>
              </w:rPr>
              <w:t>Organisational standards</w:t>
            </w:r>
          </w:p>
        </w:tc>
      </w:tr>
      <w:tr w:rsidR="001E0E99" w:rsidRPr="005E3847" w14:paraId="02307986" w14:textId="77777777" w:rsidTr="6DD6C688">
        <w:trPr>
          <w:trHeight w:val="20"/>
        </w:trPr>
        <w:tc>
          <w:tcPr>
            <w:tcW w:w="794" w:type="dxa"/>
            <w:shd w:val="clear" w:color="auto" w:fill="FFFFFF" w:themeFill="background2"/>
            <w:tcMar>
              <w:top w:w="100" w:type="dxa"/>
              <w:left w:w="100" w:type="dxa"/>
              <w:bottom w:w="100" w:type="dxa"/>
              <w:right w:w="100" w:type="dxa"/>
            </w:tcMar>
          </w:tcPr>
          <w:p w14:paraId="14A25F00" w14:textId="09DFFDCD" w:rsidR="001E0E99" w:rsidRPr="00385DFE" w:rsidRDefault="001E0E99" w:rsidP="00FC0FD8">
            <w:pPr>
              <w:widowControl w:val="0"/>
              <w:numPr>
                <w:ilvl w:val="0"/>
                <w:numId w:val="7"/>
              </w:numPr>
              <w:spacing w:before="60" w:after="60"/>
              <w:ind w:left="425"/>
              <w:jc w:val="center"/>
              <w:rPr>
                <w:b/>
                <w:bCs/>
                <w:sz w:val="28"/>
                <w:szCs w:val="28"/>
              </w:rPr>
            </w:pPr>
          </w:p>
        </w:tc>
        <w:tc>
          <w:tcPr>
            <w:tcW w:w="8930" w:type="dxa"/>
            <w:gridSpan w:val="2"/>
            <w:shd w:val="clear" w:color="auto" w:fill="FFFFFF" w:themeFill="background2"/>
          </w:tcPr>
          <w:p w14:paraId="6E92AD49" w14:textId="77777777" w:rsidR="00FF78F0" w:rsidRPr="00385DFE" w:rsidRDefault="001E0E99" w:rsidP="00890D43">
            <w:pPr>
              <w:widowControl w:val="0"/>
              <w:spacing w:before="60" w:after="60"/>
              <w:rPr>
                <w:b/>
                <w:bCs/>
                <w:sz w:val="28"/>
                <w:szCs w:val="28"/>
              </w:rPr>
            </w:pPr>
            <w:r w:rsidRPr="00385DFE">
              <w:rPr>
                <w:b/>
                <w:bCs/>
                <w:sz w:val="28"/>
                <w:szCs w:val="28"/>
              </w:rPr>
              <w:t xml:space="preserve">Where conditions of participation have specified organisational qualifications or standards, please provide details of how these are met, or other equivalent standards that equal or exceed what </w:t>
            </w:r>
            <w:r w:rsidRPr="00385DFE">
              <w:rPr>
                <w:b/>
                <w:bCs/>
                <w:sz w:val="28"/>
                <w:szCs w:val="28"/>
              </w:rPr>
              <w:lastRenderedPageBreak/>
              <w:t>has been requested.</w:t>
            </w:r>
            <w:r w:rsidR="00FF78F0" w:rsidRPr="00385DFE">
              <w:rPr>
                <w:b/>
                <w:bCs/>
                <w:sz w:val="28"/>
                <w:szCs w:val="28"/>
              </w:rPr>
              <w:t xml:space="preserve"> </w:t>
            </w:r>
          </w:p>
          <w:p w14:paraId="036995F9" w14:textId="77777777" w:rsidR="00316DDF" w:rsidRPr="00385DFE" w:rsidRDefault="00316DDF" w:rsidP="00890D43">
            <w:pPr>
              <w:widowControl w:val="0"/>
              <w:spacing w:before="60" w:after="60"/>
              <w:rPr>
                <w:b/>
                <w:bCs/>
                <w:sz w:val="28"/>
                <w:szCs w:val="28"/>
              </w:rPr>
            </w:pPr>
          </w:p>
          <w:p w14:paraId="0B539A03" w14:textId="6E6AD3B3" w:rsidR="006465D1" w:rsidRPr="00385DFE" w:rsidRDefault="00FF78F0" w:rsidP="00890D43">
            <w:pPr>
              <w:widowControl w:val="0"/>
              <w:spacing w:before="60" w:after="60"/>
              <w:rPr>
                <w:b/>
                <w:bCs/>
                <w:sz w:val="28"/>
                <w:szCs w:val="28"/>
              </w:rPr>
            </w:pPr>
            <w:r w:rsidRPr="00385DFE">
              <w:rPr>
                <w:b/>
                <w:bCs/>
                <w:sz w:val="28"/>
                <w:szCs w:val="28"/>
              </w:rPr>
              <w:t>This shall include the Bidder having</w:t>
            </w:r>
            <w:r w:rsidR="006465D1" w:rsidRPr="00385DFE">
              <w:rPr>
                <w:b/>
                <w:bCs/>
                <w:sz w:val="28"/>
                <w:szCs w:val="28"/>
              </w:rPr>
              <w:t xml:space="preserve"> and evidencing by attachment to this question:</w:t>
            </w:r>
          </w:p>
          <w:p w14:paraId="3E7B95BE" w14:textId="6E380B48" w:rsidR="001E0E99" w:rsidRPr="00385DFE" w:rsidRDefault="3287B9DF" w:rsidP="006465D1">
            <w:pPr>
              <w:pStyle w:val="ListParagraph"/>
              <w:widowControl w:val="0"/>
              <w:numPr>
                <w:ilvl w:val="0"/>
                <w:numId w:val="40"/>
              </w:numPr>
              <w:spacing w:before="60" w:after="60"/>
              <w:rPr>
                <w:b/>
                <w:bCs/>
                <w:sz w:val="28"/>
                <w:szCs w:val="28"/>
              </w:rPr>
            </w:pPr>
            <w:r w:rsidRPr="3287B9DF">
              <w:rPr>
                <w:b/>
                <w:bCs/>
                <w:sz w:val="28"/>
                <w:szCs w:val="28"/>
              </w:rPr>
              <w:t>Current ISO27001 accreditation</w:t>
            </w:r>
          </w:p>
          <w:p w14:paraId="7715A8C3" w14:textId="39E02DD7" w:rsidR="002713B2" w:rsidRPr="00385DFE" w:rsidRDefault="002713B2" w:rsidP="006465D1">
            <w:pPr>
              <w:pStyle w:val="ListParagraph"/>
              <w:widowControl w:val="0"/>
              <w:numPr>
                <w:ilvl w:val="0"/>
                <w:numId w:val="40"/>
              </w:numPr>
              <w:spacing w:before="60" w:after="60"/>
              <w:rPr>
                <w:b/>
                <w:bCs/>
                <w:sz w:val="28"/>
                <w:szCs w:val="28"/>
              </w:rPr>
            </w:pPr>
            <w:r w:rsidRPr="00385DFE">
              <w:rPr>
                <w:b/>
                <w:bCs/>
                <w:sz w:val="28"/>
                <w:szCs w:val="28"/>
              </w:rPr>
              <w:t>Cyber Essential Plus</w:t>
            </w:r>
          </w:p>
          <w:p w14:paraId="49F2C9B1" w14:textId="289E733F" w:rsidR="001E0E99" w:rsidRPr="00385DFE" w:rsidRDefault="001E0E99" w:rsidP="00890D43">
            <w:pPr>
              <w:widowControl w:val="0"/>
              <w:spacing w:before="60" w:after="60"/>
              <w:rPr>
                <w:sz w:val="28"/>
                <w:szCs w:val="28"/>
              </w:rPr>
            </w:pPr>
          </w:p>
        </w:tc>
      </w:tr>
      <w:tr w:rsidR="001E0E99" w:rsidRPr="005E3847" w14:paraId="7063FFE7" w14:textId="77777777" w:rsidTr="6DD6C688">
        <w:trPr>
          <w:trHeight w:val="20"/>
        </w:trPr>
        <w:tc>
          <w:tcPr>
            <w:tcW w:w="9724" w:type="dxa"/>
            <w:gridSpan w:val="3"/>
            <w:shd w:val="clear" w:color="auto" w:fill="FFFFFF" w:themeFill="background2"/>
            <w:tcMar>
              <w:top w:w="100" w:type="dxa"/>
              <w:left w:w="100" w:type="dxa"/>
              <w:bottom w:w="100" w:type="dxa"/>
              <w:right w:w="100" w:type="dxa"/>
            </w:tcMar>
          </w:tcPr>
          <w:p w14:paraId="56F0D68F" w14:textId="1426C87B" w:rsidR="001E0E99" w:rsidRPr="005E3847" w:rsidRDefault="6DD6C688" w:rsidP="00890D43">
            <w:pPr>
              <w:widowControl w:val="0"/>
              <w:spacing w:before="60" w:after="60"/>
              <w:rPr>
                <w:sz w:val="28"/>
                <w:szCs w:val="28"/>
              </w:rPr>
            </w:pPr>
            <w:r w:rsidRPr="6DD6C688">
              <w:rPr>
                <w:sz w:val="28"/>
                <w:szCs w:val="28"/>
              </w:rPr>
              <w:lastRenderedPageBreak/>
              <w:t>[Insert Response]</w:t>
            </w:r>
          </w:p>
        </w:tc>
      </w:tr>
      <w:tr w:rsidR="00650C2D" w:rsidRPr="005E3847" w14:paraId="10C470D6" w14:textId="77777777" w:rsidTr="6DD6C688">
        <w:trPr>
          <w:trHeight w:val="20"/>
        </w:trPr>
        <w:tc>
          <w:tcPr>
            <w:tcW w:w="9724" w:type="dxa"/>
            <w:gridSpan w:val="3"/>
            <w:shd w:val="clear" w:color="auto" w:fill="BEDDFF" w:themeFill="accent2" w:themeFillTint="33"/>
            <w:tcMar>
              <w:top w:w="100" w:type="dxa"/>
              <w:left w:w="100" w:type="dxa"/>
              <w:bottom w:w="100" w:type="dxa"/>
              <w:right w:w="100" w:type="dxa"/>
            </w:tcMar>
          </w:tcPr>
          <w:p w14:paraId="26D33C7E" w14:textId="02031B63" w:rsidR="00650C2D" w:rsidRPr="005E3847" w:rsidRDefault="00650C2D" w:rsidP="00890D43">
            <w:pPr>
              <w:widowControl w:val="0"/>
              <w:spacing w:before="60" w:after="60"/>
              <w:rPr>
                <w:b/>
                <w:bCs/>
                <w:sz w:val="28"/>
                <w:szCs w:val="28"/>
              </w:rPr>
            </w:pPr>
            <w:r w:rsidRPr="005E3847">
              <w:rPr>
                <w:b/>
                <w:bCs/>
                <w:sz w:val="28"/>
                <w:szCs w:val="28"/>
              </w:rPr>
              <w:t>Health and safety</w:t>
            </w:r>
          </w:p>
        </w:tc>
      </w:tr>
      <w:tr w:rsidR="001E0E99" w:rsidRPr="005E3847" w14:paraId="102A7D90" w14:textId="77777777" w:rsidTr="6DD6C688">
        <w:trPr>
          <w:trHeight w:val="20"/>
        </w:trPr>
        <w:tc>
          <w:tcPr>
            <w:tcW w:w="794" w:type="dxa"/>
            <w:shd w:val="clear" w:color="auto" w:fill="FFFFFF" w:themeFill="background2"/>
            <w:tcMar>
              <w:top w:w="100" w:type="dxa"/>
              <w:left w:w="100" w:type="dxa"/>
              <w:bottom w:w="100" w:type="dxa"/>
              <w:right w:w="100" w:type="dxa"/>
            </w:tcMar>
          </w:tcPr>
          <w:p w14:paraId="117FFC4C" w14:textId="7DEDCA71" w:rsidR="001E0E99" w:rsidRPr="005E3847" w:rsidRDefault="001E0E99" w:rsidP="00FC0FD8">
            <w:pPr>
              <w:widowControl w:val="0"/>
              <w:numPr>
                <w:ilvl w:val="0"/>
                <w:numId w:val="7"/>
              </w:numPr>
              <w:spacing w:before="60" w:after="60"/>
              <w:ind w:left="425"/>
              <w:jc w:val="center"/>
              <w:rPr>
                <w:b/>
                <w:bCs/>
                <w:sz w:val="28"/>
                <w:szCs w:val="28"/>
              </w:rPr>
            </w:pPr>
          </w:p>
        </w:tc>
        <w:tc>
          <w:tcPr>
            <w:tcW w:w="8930" w:type="dxa"/>
            <w:gridSpan w:val="2"/>
            <w:shd w:val="clear" w:color="auto" w:fill="FFFFFF" w:themeFill="background2"/>
          </w:tcPr>
          <w:p w14:paraId="479A93F2" w14:textId="00FA13F4" w:rsidR="001E0E99" w:rsidRPr="00650C2D" w:rsidRDefault="6DD6C688" w:rsidP="00890D43">
            <w:pPr>
              <w:widowControl w:val="0"/>
              <w:spacing w:before="60" w:after="60"/>
              <w:rPr>
                <w:b/>
                <w:bCs/>
                <w:sz w:val="28"/>
                <w:szCs w:val="28"/>
              </w:rPr>
            </w:pPr>
            <w:r w:rsidRPr="6DD6C688">
              <w:rPr>
                <w:b/>
                <w:bCs/>
                <w:sz w:val="28"/>
                <w:szCs w:val="28"/>
              </w:rPr>
              <w:t>Please describe the arrangements You have in place to manage health and safety effectively and control significant risks relevant to the Contract (including risks from the use of contractors, where relevant).</w:t>
            </w:r>
          </w:p>
        </w:tc>
      </w:tr>
      <w:tr w:rsidR="001E0E99" w:rsidRPr="005E3847" w14:paraId="42BA100E" w14:textId="77777777" w:rsidTr="6DD6C688">
        <w:trPr>
          <w:trHeight w:val="20"/>
        </w:trPr>
        <w:tc>
          <w:tcPr>
            <w:tcW w:w="9724" w:type="dxa"/>
            <w:gridSpan w:val="3"/>
            <w:shd w:val="clear" w:color="auto" w:fill="FFFFFF" w:themeFill="background2"/>
            <w:tcMar>
              <w:top w:w="100" w:type="dxa"/>
              <w:left w:w="100" w:type="dxa"/>
              <w:bottom w:w="100" w:type="dxa"/>
              <w:right w:w="100" w:type="dxa"/>
            </w:tcMar>
          </w:tcPr>
          <w:p w14:paraId="76374E0C" w14:textId="472C132D" w:rsidR="001E0E99" w:rsidRPr="005E3847" w:rsidRDefault="6DD6C688" w:rsidP="00890D43">
            <w:pPr>
              <w:widowControl w:val="0"/>
              <w:spacing w:before="60" w:after="60"/>
              <w:rPr>
                <w:b/>
                <w:bCs/>
                <w:sz w:val="28"/>
                <w:szCs w:val="28"/>
              </w:rPr>
            </w:pPr>
            <w:r w:rsidRPr="6DD6C688">
              <w:rPr>
                <w:sz w:val="28"/>
                <w:szCs w:val="28"/>
              </w:rPr>
              <w:t>[Insert Response]</w:t>
            </w:r>
          </w:p>
        </w:tc>
      </w:tr>
    </w:tbl>
    <w:p w14:paraId="4FABACB2" w14:textId="1689AD5C" w:rsidR="001E0E99" w:rsidRDefault="001E0E99" w:rsidP="001E0E99">
      <w:pPr>
        <w:tabs>
          <w:tab w:val="left" w:pos="2751"/>
        </w:tabs>
        <w:spacing w:before="60" w:after="60"/>
        <w:ind w:left="57"/>
        <w:rPr>
          <w:color w:val="000000"/>
          <w:sz w:val="28"/>
          <w:szCs w:val="28"/>
        </w:rPr>
      </w:pPr>
    </w:p>
    <w:p w14:paraId="7E8531F7" w14:textId="5CF63B8C" w:rsidR="006379FD" w:rsidRPr="006379FD" w:rsidRDefault="006379FD" w:rsidP="006379FD">
      <w:pPr>
        <w:pStyle w:val="Heading2"/>
      </w:pPr>
      <w:bookmarkStart w:id="202" w:name="_Toc205192471"/>
      <w:bookmarkStart w:id="203" w:name="_Toc205193440"/>
      <w:r>
        <w:t>Part 3B</w:t>
      </w:r>
      <w:bookmarkEnd w:id="202"/>
      <w:r w:rsidR="00DD6E33">
        <w:t xml:space="preserve"> Conditions of Participation – Supplementary Questions</w:t>
      </w:r>
      <w:bookmarkEnd w:id="203"/>
    </w:p>
    <w:tbl>
      <w:tblPr>
        <w:tblW w:w="9724" w:type="dxa"/>
        <w:tblInd w:w="-95" w:type="dxa"/>
        <w:tblBorders>
          <w:top w:val="single" w:sz="8" w:space="0" w:color="000000" w:themeColor="text2"/>
          <w:left w:val="single" w:sz="8" w:space="0" w:color="000000" w:themeColor="text2"/>
          <w:bottom w:val="single" w:sz="8" w:space="0" w:color="000000" w:themeColor="text2"/>
          <w:right w:val="single" w:sz="8" w:space="0" w:color="000000" w:themeColor="text2"/>
          <w:insideH w:val="single" w:sz="8" w:space="0" w:color="000000" w:themeColor="text2"/>
          <w:insideV w:val="single" w:sz="8" w:space="0" w:color="000000" w:themeColor="text2"/>
        </w:tblBorders>
        <w:tblLayout w:type="fixed"/>
        <w:tblLook w:val="0600" w:firstRow="0" w:lastRow="0" w:firstColumn="0" w:lastColumn="0" w:noHBand="1" w:noVBand="1"/>
      </w:tblPr>
      <w:tblGrid>
        <w:gridCol w:w="794"/>
        <w:gridCol w:w="682"/>
        <w:gridCol w:w="4000"/>
        <w:gridCol w:w="4248"/>
      </w:tblGrid>
      <w:tr w:rsidR="00740241" w:rsidRPr="005E3847" w14:paraId="2D8D90E6" w14:textId="77777777" w:rsidTr="6DD6C688">
        <w:trPr>
          <w:trHeight w:val="20"/>
        </w:trPr>
        <w:tc>
          <w:tcPr>
            <w:tcW w:w="1476" w:type="dxa"/>
            <w:gridSpan w:val="2"/>
            <w:vMerge w:val="restart"/>
            <w:shd w:val="clear" w:color="auto" w:fill="BEDDFF" w:themeFill="accent2" w:themeFillTint="33"/>
            <w:tcMar>
              <w:top w:w="100" w:type="dxa"/>
              <w:left w:w="100" w:type="dxa"/>
              <w:bottom w:w="100" w:type="dxa"/>
              <w:right w:w="100" w:type="dxa"/>
            </w:tcMar>
          </w:tcPr>
          <w:p w14:paraId="2CCE906A" w14:textId="77777777" w:rsidR="00740241" w:rsidRPr="005E3847" w:rsidRDefault="00740241" w:rsidP="00890D43">
            <w:pPr>
              <w:widowControl w:val="0"/>
              <w:spacing w:before="60" w:after="60"/>
              <w:ind w:left="425" w:hanging="360"/>
              <w:jc w:val="center"/>
              <w:rPr>
                <w:rFonts w:ascii="Arial" w:eastAsia="Arial" w:hAnsi="Arial" w:cs="Arial"/>
                <w:b/>
                <w:sz w:val="28"/>
                <w:szCs w:val="28"/>
              </w:rPr>
            </w:pPr>
            <w:r w:rsidRPr="005E3847">
              <w:rPr>
                <w:rFonts w:ascii="Arial" w:eastAsia="Arial" w:hAnsi="Arial" w:cs="Arial"/>
                <w:b/>
                <w:sz w:val="28"/>
                <w:szCs w:val="28"/>
              </w:rPr>
              <w:t xml:space="preserve">Part </w:t>
            </w:r>
          </w:p>
          <w:p w14:paraId="0B870B27" w14:textId="56D04E00" w:rsidR="00740241" w:rsidRPr="00AA61DA" w:rsidRDefault="00740241" w:rsidP="00890D43">
            <w:pPr>
              <w:widowControl w:val="0"/>
              <w:spacing w:before="60" w:after="60"/>
              <w:ind w:left="425" w:hanging="360"/>
              <w:jc w:val="center"/>
              <w:rPr>
                <w:rFonts w:ascii="Arial" w:eastAsia="Arial" w:hAnsi="Arial" w:cs="Arial"/>
                <w:b/>
                <w:sz w:val="72"/>
                <w:szCs w:val="72"/>
              </w:rPr>
            </w:pPr>
            <w:r w:rsidRPr="00AA61DA">
              <w:rPr>
                <w:rFonts w:ascii="Arial" w:eastAsia="Arial" w:hAnsi="Arial" w:cs="Arial"/>
                <w:b/>
                <w:sz w:val="72"/>
                <w:szCs w:val="72"/>
              </w:rPr>
              <w:t>3b</w:t>
            </w:r>
          </w:p>
        </w:tc>
        <w:tc>
          <w:tcPr>
            <w:tcW w:w="8248" w:type="dxa"/>
            <w:gridSpan w:val="2"/>
            <w:shd w:val="clear" w:color="auto" w:fill="BEDDFF" w:themeFill="accent2" w:themeFillTint="33"/>
            <w:tcMar>
              <w:top w:w="100" w:type="dxa"/>
              <w:left w:w="100" w:type="dxa"/>
              <w:bottom w:w="100" w:type="dxa"/>
              <w:right w:w="100" w:type="dxa"/>
            </w:tcMar>
          </w:tcPr>
          <w:p w14:paraId="051FBC75" w14:textId="34E2B866" w:rsidR="00740241" w:rsidRPr="008A71DC" w:rsidRDefault="00740241" w:rsidP="00890D43">
            <w:pPr>
              <w:pStyle w:val="Cover-Subtitle"/>
              <w:spacing w:before="60" w:after="60"/>
              <w:rPr>
                <w:b/>
                <w:bCs/>
                <w:color w:val="auto"/>
                <w:sz w:val="28"/>
                <w:szCs w:val="28"/>
              </w:rPr>
            </w:pPr>
            <w:bookmarkStart w:id="204" w:name="_Toc205193441"/>
            <w:r w:rsidRPr="008A71DC">
              <w:rPr>
                <w:b/>
                <w:bCs/>
                <w:color w:val="auto"/>
                <w:sz w:val="28"/>
                <w:szCs w:val="28"/>
              </w:rPr>
              <w:t>Conditions of Participation</w:t>
            </w:r>
            <w:r w:rsidR="004F24F9">
              <w:rPr>
                <w:b/>
                <w:bCs/>
                <w:color w:val="auto"/>
                <w:sz w:val="28"/>
                <w:szCs w:val="28"/>
              </w:rPr>
              <w:t xml:space="preserve">- </w:t>
            </w:r>
            <w:r w:rsidR="006D2E06">
              <w:rPr>
                <w:b/>
                <w:bCs/>
                <w:color w:val="auto"/>
                <w:sz w:val="28"/>
                <w:szCs w:val="28"/>
              </w:rPr>
              <w:t>Supplementary Questions</w:t>
            </w:r>
            <w:bookmarkEnd w:id="204"/>
          </w:p>
        </w:tc>
      </w:tr>
      <w:tr w:rsidR="00740241" w:rsidRPr="005E3847" w14:paraId="4862463E" w14:textId="77777777" w:rsidTr="6DD6C688">
        <w:trPr>
          <w:trHeight w:val="20"/>
        </w:trPr>
        <w:tc>
          <w:tcPr>
            <w:tcW w:w="1476" w:type="dxa"/>
            <w:gridSpan w:val="2"/>
            <w:vMerge/>
            <w:tcMar>
              <w:top w:w="100" w:type="dxa"/>
              <w:left w:w="100" w:type="dxa"/>
              <w:bottom w:w="100" w:type="dxa"/>
              <w:right w:w="100" w:type="dxa"/>
            </w:tcMar>
          </w:tcPr>
          <w:p w14:paraId="2AFC8A78" w14:textId="77777777" w:rsidR="00740241" w:rsidRPr="005E3847" w:rsidRDefault="00740241" w:rsidP="00890D43">
            <w:pPr>
              <w:widowControl w:val="0"/>
              <w:spacing w:before="60" w:after="60"/>
              <w:jc w:val="center"/>
              <w:rPr>
                <w:rFonts w:ascii="Arial" w:eastAsia="Arial" w:hAnsi="Arial" w:cs="Arial"/>
                <w:sz w:val="28"/>
                <w:szCs w:val="28"/>
              </w:rPr>
            </w:pPr>
          </w:p>
        </w:tc>
        <w:tc>
          <w:tcPr>
            <w:tcW w:w="8248" w:type="dxa"/>
            <w:gridSpan w:val="2"/>
            <w:shd w:val="clear" w:color="auto" w:fill="BEDDFF" w:themeFill="accent2" w:themeFillTint="33"/>
            <w:tcMar>
              <w:top w:w="100" w:type="dxa"/>
              <w:left w:w="100" w:type="dxa"/>
              <w:bottom w:w="100" w:type="dxa"/>
              <w:right w:w="100" w:type="dxa"/>
            </w:tcMar>
          </w:tcPr>
          <w:p w14:paraId="3558D8F0" w14:textId="77777777" w:rsidR="00740241" w:rsidRPr="005E3847" w:rsidRDefault="00740241" w:rsidP="00890D43">
            <w:pPr>
              <w:widowControl w:val="0"/>
              <w:spacing w:before="60" w:after="60"/>
              <w:rPr>
                <w:rFonts w:ascii="Arial" w:eastAsia="Arial" w:hAnsi="Arial" w:cs="Arial"/>
                <w:i/>
                <w:sz w:val="28"/>
                <w:szCs w:val="28"/>
              </w:rPr>
            </w:pPr>
            <w:r w:rsidRPr="005E3847">
              <w:rPr>
                <w:rFonts w:ascii="Arial" w:eastAsia="Arial" w:hAnsi="Arial" w:cs="Arial"/>
                <w:i/>
                <w:sz w:val="28"/>
                <w:szCs w:val="28"/>
              </w:rPr>
              <w:t xml:space="preserve">Please ensure to complete all applicable questions. </w:t>
            </w:r>
          </w:p>
          <w:p w14:paraId="45C230F7" w14:textId="77777777" w:rsidR="00740241" w:rsidRDefault="00740241" w:rsidP="00890D43">
            <w:pPr>
              <w:widowControl w:val="0"/>
              <w:spacing w:before="60" w:after="60"/>
              <w:rPr>
                <w:rFonts w:ascii="Arial" w:eastAsia="Arial" w:hAnsi="Arial" w:cs="Arial"/>
                <w:b/>
                <w:bCs/>
                <w:iCs/>
                <w:sz w:val="28"/>
                <w:szCs w:val="28"/>
              </w:rPr>
            </w:pPr>
          </w:p>
          <w:p w14:paraId="7D1EA146" w14:textId="77777777" w:rsidR="004F24F9" w:rsidRDefault="004F24F9" w:rsidP="00890D43">
            <w:pPr>
              <w:widowControl w:val="0"/>
              <w:spacing w:before="60" w:after="60"/>
              <w:rPr>
                <w:rFonts w:ascii="Arial" w:eastAsia="Arial" w:hAnsi="Arial" w:cs="Arial"/>
                <w:b/>
                <w:bCs/>
                <w:iCs/>
                <w:sz w:val="28"/>
                <w:szCs w:val="28"/>
              </w:rPr>
            </w:pPr>
          </w:p>
          <w:p w14:paraId="5C3A6C86" w14:textId="25B4629E" w:rsidR="004F24F9" w:rsidRPr="005E3847" w:rsidRDefault="004F24F9" w:rsidP="00890D43">
            <w:pPr>
              <w:widowControl w:val="0"/>
              <w:spacing w:before="60" w:after="60"/>
              <w:rPr>
                <w:rFonts w:ascii="Arial" w:eastAsia="Arial" w:hAnsi="Arial" w:cs="Arial"/>
                <w:b/>
                <w:bCs/>
                <w:iCs/>
                <w:sz w:val="28"/>
                <w:szCs w:val="28"/>
              </w:rPr>
            </w:pPr>
          </w:p>
        </w:tc>
      </w:tr>
      <w:tr w:rsidR="005D2A94" w:rsidRPr="005E3847" w14:paraId="7D3AE34B" w14:textId="77777777" w:rsidTr="6DD6C688">
        <w:trPr>
          <w:trHeight w:val="20"/>
        </w:trPr>
        <w:tc>
          <w:tcPr>
            <w:tcW w:w="9724" w:type="dxa"/>
            <w:gridSpan w:val="4"/>
            <w:shd w:val="clear" w:color="auto" w:fill="BEDDFF" w:themeFill="accent2" w:themeFillTint="33"/>
            <w:tcMar>
              <w:top w:w="100" w:type="dxa"/>
              <w:left w:w="100" w:type="dxa"/>
              <w:bottom w:w="100" w:type="dxa"/>
              <w:right w:w="100" w:type="dxa"/>
            </w:tcMar>
          </w:tcPr>
          <w:p w14:paraId="584C2BD8" w14:textId="6C082C57" w:rsidR="005D2A94" w:rsidRPr="005D2A94" w:rsidRDefault="005D2A94" w:rsidP="005D2A94">
            <w:pPr>
              <w:pStyle w:val="NormalWeb"/>
              <w:spacing w:before="60" w:beforeAutospacing="0" w:after="60" w:afterAutospacing="0"/>
              <w:rPr>
                <w:rFonts w:ascii="Arial" w:hAnsi="Arial" w:cs="Arial"/>
                <w:b/>
                <w:bCs/>
                <w:i/>
                <w:iCs/>
                <w:sz w:val="28"/>
                <w:szCs w:val="28"/>
              </w:rPr>
            </w:pPr>
            <w:r w:rsidRPr="005D2A94">
              <w:rPr>
                <w:rFonts w:ascii="Arial" w:hAnsi="Arial" w:cs="Arial"/>
                <w:b/>
                <w:bCs/>
                <w:sz w:val="28"/>
                <w:szCs w:val="28"/>
              </w:rPr>
              <w:t>Payment in Contracts [question for contracts above £5m per annum] (PPN 015)</w:t>
            </w:r>
          </w:p>
        </w:tc>
      </w:tr>
      <w:tr w:rsidR="005D2A94" w:rsidRPr="005E3847" w14:paraId="7F943B48" w14:textId="77777777" w:rsidTr="6DD6C688">
        <w:trPr>
          <w:trHeight w:val="20"/>
        </w:trPr>
        <w:tc>
          <w:tcPr>
            <w:tcW w:w="794" w:type="dxa"/>
            <w:shd w:val="clear" w:color="auto" w:fill="FFFFFF" w:themeFill="background2"/>
            <w:tcMar>
              <w:top w:w="100" w:type="dxa"/>
              <w:left w:w="100" w:type="dxa"/>
              <w:bottom w:w="100" w:type="dxa"/>
              <w:right w:w="100" w:type="dxa"/>
            </w:tcMar>
          </w:tcPr>
          <w:p w14:paraId="572EAEAE" w14:textId="77777777" w:rsidR="005D2A94" w:rsidRPr="001E0E99" w:rsidRDefault="005D2A94"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FFFFFF" w:themeFill="background2"/>
            <w:tcMar>
              <w:top w:w="100" w:type="dxa"/>
              <w:left w:w="100" w:type="dxa"/>
              <w:bottom w:w="100" w:type="dxa"/>
              <w:right w:w="100" w:type="dxa"/>
            </w:tcMar>
          </w:tcPr>
          <w:p w14:paraId="41E22EE2" w14:textId="0C6912C9" w:rsidR="005D2A94" w:rsidRPr="001E0E99" w:rsidRDefault="6DD6C688" w:rsidP="005D2A94">
            <w:pPr>
              <w:spacing w:after="120"/>
              <w:rPr>
                <w:rFonts w:ascii="Times New Roman" w:eastAsia="Times New Roman" w:hAnsi="Times New Roman" w:cs="Times New Roman"/>
                <w:sz w:val="28"/>
                <w:szCs w:val="28"/>
              </w:rPr>
            </w:pPr>
            <w:r w:rsidRPr="6DD6C688">
              <w:rPr>
                <w:rFonts w:ascii="Arial" w:eastAsia="Times New Roman" w:hAnsi="Arial" w:cs="Arial"/>
                <w:b/>
                <w:bCs/>
                <w:color w:val="000000" w:themeColor="text2"/>
                <w:sz w:val="28"/>
                <w:szCs w:val="28"/>
              </w:rPr>
              <w:t>Please confirm if You intend to use a supply chain* for this Contract or (if relevant) to deliver any call-off contract that may be awarded under this framework agreement.</w:t>
            </w:r>
            <w:r w:rsidRPr="6DD6C688">
              <w:rPr>
                <w:rFonts w:ascii="Arial" w:eastAsia="Times New Roman" w:hAnsi="Arial" w:cs="Arial"/>
                <w:color w:val="000000" w:themeColor="text2"/>
                <w:sz w:val="28"/>
                <w:szCs w:val="28"/>
              </w:rPr>
              <w:t xml:space="preserve"> If You answer “No” You do not need to complete the rest of this section [questions 23-25]. </w:t>
            </w:r>
          </w:p>
          <w:p w14:paraId="0744FE69" w14:textId="07A5B236" w:rsidR="005D2A94" w:rsidRPr="001E0E99" w:rsidRDefault="005D2A94" w:rsidP="005D2A94">
            <w:pPr>
              <w:widowControl w:val="0"/>
              <w:spacing w:before="60" w:after="60"/>
              <w:rPr>
                <w:rFonts w:ascii="Arial" w:eastAsia="Times New Roman" w:hAnsi="Arial" w:cs="Arial"/>
                <w:i/>
                <w:iCs/>
                <w:color w:val="000000"/>
                <w:sz w:val="28"/>
                <w:szCs w:val="28"/>
              </w:rPr>
            </w:pPr>
            <w:r w:rsidRPr="001E0E99">
              <w:rPr>
                <w:rFonts w:ascii="Arial" w:eastAsia="Times New Roman" w:hAnsi="Arial" w:cs="Arial"/>
                <w:i/>
                <w:iCs/>
                <w:color w:val="000000"/>
                <w:sz w:val="28"/>
                <w:szCs w:val="28"/>
              </w:rPr>
              <w:t xml:space="preserve">*References to supply chain means </w:t>
            </w:r>
            <w:r w:rsidR="009211AF">
              <w:rPr>
                <w:rFonts w:ascii="Arial" w:eastAsia="Times New Roman" w:hAnsi="Arial" w:cs="Arial"/>
                <w:i/>
                <w:iCs/>
                <w:color w:val="000000"/>
                <w:sz w:val="28"/>
                <w:szCs w:val="28"/>
              </w:rPr>
              <w:t>s</w:t>
            </w:r>
            <w:r w:rsidRPr="001E0E99">
              <w:rPr>
                <w:rFonts w:ascii="Arial" w:eastAsia="Times New Roman" w:hAnsi="Arial" w:cs="Arial"/>
                <w:i/>
                <w:iCs/>
                <w:color w:val="000000"/>
                <w:sz w:val="28"/>
                <w:szCs w:val="28"/>
              </w:rPr>
              <w:t xml:space="preserve">uppliers or </w:t>
            </w:r>
            <w:r w:rsidR="009211AF">
              <w:rPr>
                <w:rFonts w:ascii="Arial" w:eastAsia="Times New Roman" w:hAnsi="Arial" w:cs="Arial"/>
                <w:i/>
                <w:iCs/>
                <w:color w:val="000000"/>
                <w:sz w:val="28"/>
                <w:szCs w:val="28"/>
              </w:rPr>
              <w:t>Key S</w:t>
            </w:r>
            <w:r w:rsidRPr="001E0E99">
              <w:rPr>
                <w:rFonts w:ascii="Arial" w:eastAsia="Times New Roman" w:hAnsi="Arial" w:cs="Arial"/>
                <w:i/>
                <w:iCs/>
                <w:color w:val="000000"/>
                <w:sz w:val="28"/>
                <w:szCs w:val="28"/>
              </w:rPr>
              <w:t xml:space="preserve">ub-contractors of </w:t>
            </w:r>
            <w:r w:rsidRPr="001E0E99">
              <w:rPr>
                <w:rFonts w:ascii="Arial" w:eastAsia="Times New Roman" w:hAnsi="Arial" w:cs="Arial"/>
                <w:i/>
                <w:iCs/>
                <w:color w:val="000000"/>
                <w:sz w:val="28"/>
                <w:szCs w:val="28"/>
              </w:rPr>
              <w:lastRenderedPageBreak/>
              <w:t xml:space="preserve">any tier that execute any works, supply any products or provide any services that are used wholly or substantially for the purpose of performing (or contributing to the performance of) the whole or any part of the contract. </w:t>
            </w:r>
          </w:p>
          <w:p w14:paraId="555F1284" w14:textId="77777777" w:rsidR="005D2A94" w:rsidRPr="001E0E99" w:rsidRDefault="005D2A94" w:rsidP="005D2A94">
            <w:pPr>
              <w:widowControl w:val="0"/>
              <w:spacing w:before="60" w:after="60"/>
              <w:rPr>
                <w:rFonts w:ascii="Arial" w:eastAsia="Times New Roman" w:hAnsi="Arial" w:cs="Arial"/>
                <w:i/>
                <w:iCs/>
                <w:color w:val="000000"/>
                <w:sz w:val="28"/>
                <w:szCs w:val="28"/>
              </w:rPr>
            </w:pPr>
          </w:p>
          <w:p w14:paraId="766A3EEE" w14:textId="77777777" w:rsidR="005D2A94" w:rsidRPr="001E0E99" w:rsidRDefault="005D2A94" w:rsidP="005D2A94">
            <w:pPr>
              <w:widowControl w:val="0"/>
              <w:spacing w:before="60" w:after="60"/>
              <w:rPr>
                <w:rFonts w:ascii="Arial" w:eastAsia="Times New Roman" w:hAnsi="Arial" w:cs="Arial"/>
                <w:i/>
                <w:iCs/>
                <w:color w:val="000000"/>
                <w:sz w:val="28"/>
                <w:szCs w:val="28"/>
              </w:rPr>
            </w:pPr>
          </w:p>
          <w:p w14:paraId="3027BEA7" w14:textId="36C8C8FF" w:rsidR="005D2A94" w:rsidRPr="001E0E99" w:rsidRDefault="005D2A94" w:rsidP="005D2A94">
            <w:pPr>
              <w:widowControl w:val="0"/>
              <w:spacing w:before="60" w:after="60"/>
              <w:rPr>
                <w:rFonts w:ascii="Arial" w:eastAsia="Arial" w:hAnsi="Arial" w:cs="Arial"/>
                <w:b/>
                <w:sz w:val="28"/>
                <w:szCs w:val="28"/>
              </w:rPr>
            </w:pPr>
          </w:p>
        </w:tc>
        <w:tc>
          <w:tcPr>
            <w:tcW w:w="4248" w:type="dxa"/>
            <w:shd w:val="clear" w:color="auto" w:fill="FFFFFF" w:themeFill="background2"/>
            <w:tcMar>
              <w:top w:w="100" w:type="dxa"/>
              <w:left w:w="100" w:type="dxa"/>
              <w:bottom w:w="100" w:type="dxa"/>
              <w:right w:w="100" w:type="dxa"/>
            </w:tcMar>
          </w:tcPr>
          <w:p w14:paraId="7FC9E647" w14:textId="07A16ACB" w:rsidR="005D2A94" w:rsidRPr="001E0E99" w:rsidRDefault="00000000" w:rsidP="005D2A94">
            <w:pPr>
              <w:widowControl w:val="0"/>
              <w:spacing w:before="60" w:after="60"/>
              <w:rPr>
                <w:rFonts w:ascii="Arial" w:eastAsia="Arial" w:hAnsi="Arial" w:cs="Arial"/>
                <w:sz w:val="28"/>
                <w:szCs w:val="28"/>
              </w:rPr>
            </w:pPr>
            <w:sdt>
              <w:sdtPr>
                <w:rPr>
                  <w:rFonts w:cs="Arial"/>
                  <w:sz w:val="28"/>
                  <w:szCs w:val="28"/>
                </w:rPr>
                <w:id w:val="1453973359"/>
                <w:placeholder>
                  <w:docPart w:val="A4C6E136FAF34C87A4CDBC4E809F1EF5"/>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tc>
      </w:tr>
      <w:tr w:rsidR="005D2A94" w:rsidRPr="005E3847" w14:paraId="529E5CB6" w14:textId="77777777" w:rsidTr="6DD6C688">
        <w:trPr>
          <w:trHeight w:val="20"/>
        </w:trPr>
        <w:tc>
          <w:tcPr>
            <w:tcW w:w="794" w:type="dxa"/>
            <w:tcMar>
              <w:top w:w="100" w:type="dxa"/>
              <w:left w:w="100" w:type="dxa"/>
              <w:bottom w:w="100" w:type="dxa"/>
              <w:right w:w="100" w:type="dxa"/>
            </w:tcMar>
          </w:tcPr>
          <w:p w14:paraId="74B34558" w14:textId="77777777" w:rsidR="005D2A94" w:rsidRPr="001E0E99" w:rsidRDefault="005D2A94"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27C697C8" w14:textId="6ACB5BB5" w:rsidR="005D2A94" w:rsidRPr="00AA6EEE" w:rsidRDefault="6DD6C688" w:rsidP="005D2A94">
            <w:pPr>
              <w:widowControl w:val="0"/>
              <w:spacing w:before="60" w:after="60"/>
              <w:rPr>
                <w:rFonts w:ascii="Arial" w:eastAsia="Arial" w:hAnsi="Arial" w:cs="Arial"/>
                <w:b/>
                <w:bCs/>
                <w:sz w:val="28"/>
                <w:szCs w:val="28"/>
              </w:rPr>
            </w:pPr>
            <w:r w:rsidRPr="6DD6C688">
              <w:rPr>
                <w:rFonts w:ascii="Arial" w:eastAsia="Times New Roman" w:hAnsi="Arial" w:cs="Arial"/>
                <w:b/>
                <w:bCs/>
                <w:color w:val="000000" w:themeColor="text2"/>
                <w:sz w:val="28"/>
                <w:szCs w:val="28"/>
              </w:rPr>
              <w:t>Please confirm that You have systems in place to pay those in Your supply chain promptly and effectively, i.e. within Your agreed contractual terms.</w:t>
            </w:r>
          </w:p>
        </w:tc>
        <w:tc>
          <w:tcPr>
            <w:tcW w:w="4248" w:type="dxa"/>
            <w:tcMar>
              <w:top w:w="100" w:type="dxa"/>
              <w:left w:w="100" w:type="dxa"/>
              <w:bottom w:w="100" w:type="dxa"/>
              <w:right w:w="100" w:type="dxa"/>
            </w:tcMar>
          </w:tcPr>
          <w:p w14:paraId="08B99539" w14:textId="6DE6069C" w:rsidR="005D2A94" w:rsidRPr="001E0E99" w:rsidRDefault="00000000" w:rsidP="005D2A94">
            <w:pPr>
              <w:widowControl w:val="0"/>
              <w:spacing w:before="60" w:after="60"/>
              <w:rPr>
                <w:rFonts w:ascii="Arial" w:eastAsia="Arial" w:hAnsi="Arial" w:cs="Arial"/>
                <w:bCs/>
                <w:sz w:val="28"/>
                <w:szCs w:val="28"/>
              </w:rPr>
            </w:pPr>
            <w:sdt>
              <w:sdtPr>
                <w:rPr>
                  <w:rFonts w:cs="Arial"/>
                  <w:sz w:val="28"/>
                  <w:szCs w:val="28"/>
                </w:rPr>
                <w:id w:val="-1595164948"/>
                <w:placeholder>
                  <w:docPart w:val="FDFD791196054D32881BA55D593BE4FB"/>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tc>
      </w:tr>
      <w:tr w:rsidR="005D2A94" w:rsidRPr="005E3847" w14:paraId="6A4511DB" w14:textId="77777777" w:rsidTr="6DD6C688">
        <w:trPr>
          <w:trHeight w:val="20"/>
        </w:trPr>
        <w:tc>
          <w:tcPr>
            <w:tcW w:w="794" w:type="dxa"/>
            <w:tcMar>
              <w:top w:w="100" w:type="dxa"/>
              <w:left w:w="100" w:type="dxa"/>
              <w:bottom w:w="100" w:type="dxa"/>
              <w:right w:w="100" w:type="dxa"/>
            </w:tcMar>
          </w:tcPr>
          <w:p w14:paraId="5AA6BD2D" w14:textId="77777777" w:rsidR="005D2A94" w:rsidRPr="001E0E99" w:rsidRDefault="005D2A94" w:rsidP="00FC0FD8">
            <w:pPr>
              <w:widowControl w:val="0"/>
              <w:numPr>
                <w:ilvl w:val="0"/>
                <w:numId w:val="7"/>
              </w:numPr>
              <w:spacing w:before="60" w:after="60"/>
              <w:ind w:left="425"/>
              <w:jc w:val="center"/>
              <w:rPr>
                <w:rFonts w:ascii="Arial" w:eastAsia="Arial" w:hAnsi="Arial" w:cs="Arial"/>
                <w:sz w:val="28"/>
                <w:szCs w:val="28"/>
              </w:rPr>
            </w:pPr>
          </w:p>
        </w:tc>
        <w:tc>
          <w:tcPr>
            <w:tcW w:w="4682" w:type="dxa"/>
            <w:gridSpan w:val="2"/>
            <w:shd w:val="clear" w:color="auto" w:fill="auto"/>
            <w:tcMar>
              <w:top w:w="100" w:type="dxa"/>
              <w:left w:w="100" w:type="dxa"/>
              <w:bottom w:w="100" w:type="dxa"/>
              <w:right w:w="100" w:type="dxa"/>
            </w:tcMar>
          </w:tcPr>
          <w:p w14:paraId="4DB94BBC" w14:textId="77777777" w:rsidR="005D2A94" w:rsidRPr="001E0E99" w:rsidRDefault="005D2A94" w:rsidP="005D2A94">
            <w:pPr>
              <w:spacing w:after="120"/>
              <w:rPr>
                <w:rFonts w:ascii="Times New Roman" w:eastAsia="Times New Roman" w:hAnsi="Times New Roman" w:cs="Times New Roman"/>
                <w:sz w:val="28"/>
                <w:szCs w:val="28"/>
              </w:rPr>
            </w:pPr>
            <w:r w:rsidRPr="001E0E99">
              <w:rPr>
                <w:rFonts w:ascii="Arial" w:eastAsia="Times New Roman" w:hAnsi="Arial" w:cs="Arial"/>
                <w:b/>
                <w:bCs/>
                <w:color w:val="000000"/>
                <w:sz w:val="28"/>
                <w:szCs w:val="28"/>
              </w:rPr>
              <w:t>Public sector contracts only – Requirement under the Procurement Act 2023 (Sections 68 and 73)</w:t>
            </w:r>
          </w:p>
          <w:p w14:paraId="49B46082" w14:textId="345AEFFD" w:rsidR="005D2A94" w:rsidRPr="001E0E99" w:rsidRDefault="6DD6C688" w:rsidP="005D2A94">
            <w:pPr>
              <w:spacing w:after="120"/>
              <w:rPr>
                <w:rFonts w:ascii="Arial" w:eastAsia="Times New Roman" w:hAnsi="Arial" w:cs="Arial"/>
                <w:b/>
                <w:bCs/>
                <w:color w:val="000000"/>
                <w:sz w:val="28"/>
                <w:szCs w:val="28"/>
              </w:rPr>
            </w:pPr>
            <w:r w:rsidRPr="6DD6C688">
              <w:rPr>
                <w:rFonts w:ascii="Arial" w:eastAsia="Times New Roman" w:hAnsi="Arial" w:cs="Arial"/>
                <w:color w:val="000000" w:themeColor="text2"/>
                <w:sz w:val="28"/>
                <w:szCs w:val="28"/>
              </w:rPr>
              <w:t>Please confirm that for public sector contracts awarded under the Procurement Act 2023 You have systems in place to include (as a minimum) 30-day payment terms in all of Your supply chain contracts and require that such terms are passed down through Your supply chain.</w:t>
            </w:r>
          </w:p>
        </w:tc>
        <w:tc>
          <w:tcPr>
            <w:tcW w:w="4248" w:type="dxa"/>
            <w:tcMar>
              <w:top w:w="100" w:type="dxa"/>
              <w:left w:w="100" w:type="dxa"/>
              <w:bottom w:w="100" w:type="dxa"/>
              <w:right w:w="100" w:type="dxa"/>
            </w:tcMar>
          </w:tcPr>
          <w:p w14:paraId="27E72A0E" w14:textId="245F96A6" w:rsidR="005D2A94" w:rsidRPr="001E0E99" w:rsidRDefault="00000000" w:rsidP="005D2A94">
            <w:pPr>
              <w:widowControl w:val="0"/>
              <w:spacing w:before="60" w:after="60"/>
              <w:rPr>
                <w:bCs/>
                <w:sz w:val="28"/>
                <w:szCs w:val="28"/>
              </w:rPr>
            </w:pPr>
            <w:sdt>
              <w:sdtPr>
                <w:rPr>
                  <w:rFonts w:cs="Arial"/>
                  <w:sz w:val="28"/>
                  <w:szCs w:val="28"/>
                </w:rPr>
                <w:id w:val="119427545"/>
                <w:placeholder>
                  <w:docPart w:val="53F86C04B3804A9693B5EF398F41A216"/>
                </w:placeholder>
                <w:showingPlcHdr/>
                <w:dropDownList>
                  <w:listItem w:value="Choose an item."/>
                  <w:listItem w:displayText="Yes" w:value="Yes"/>
                  <w:listItem w:displayText="No" w:value="No"/>
                </w:dropDownList>
              </w:sdtPr>
              <w:sdtContent>
                <w:r w:rsidR="000D2079" w:rsidRPr="00ED2B9F">
                  <w:rPr>
                    <w:rFonts w:cs="Arial"/>
                    <w:sz w:val="28"/>
                    <w:szCs w:val="28"/>
                  </w:rPr>
                  <w:t>Choose an item.</w:t>
                </w:r>
              </w:sdtContent>
            </w:sdt>
          </w:p>
        </w:tc>
      </w:tr>
      <w:tr w:rsidR="005D2A94" w:rsidRPr="005E3847" w14:paraId="569029E4" w14:textId="77777777" w:rsidTr="6DD6C688">
        <w:trPr>
          <w:trHeight w:val="20"/>
        </w:trPr>
        <w:tc>
          <w:tcPr>
            <w:tcW w:w="794" w:type="dxa"/>
            <w:tcMar>
              <w:top w:w="100" w:type="dxa"/>
              <w:left w:w="100" w:type="dxa"/>
              <w:bottom w:w="100" w:type="dxa"/>
              <w:right w:w="100" w:type="dxa"/>
            </w:tcMar>
          </w:tcPr>
          <w:p w14:paraId="20578404" w14:textId="77777777" w:rsidR="005D2A94" w:rsidRPr="001E0E99" w:rsidRDefault="005D2A94" w:rsidP="00FC0FD8">
            <w:pPr>
              <w:widowControl w:val="0"/>
              <w:numPr>
                <w:ilvl w:val="0"/>
                <w:numId w:val="7"/>
              </w:numPr>
              <w:spacing w:before="60" w:after="60"/>
              <w:ind w:left="425"/>
              <w:jc w:val="center"/>
              <w:rPr>
                <w:rFonts w:ascii="Arial" w:eastAsia="Arial" w:hAnsi="Arial" w:cs="Arial"/>
                <w:sz w:val="28"/>
                <w:szCs w:val="28"/>
              </w:rPr>
            </w:pPr>
          </w:p>
        </w:tc>
        <w:tc>
          <w:tcPr>
            <w:tcW w:w="8930" w:type="dxa"/>
            <w:gridSpan w:val="3"/>
            <w:shd w:val="clear" w:color="auto" w:fill="auto"/>
            <w:tcMar>
              <w:top w:w="100" w:type="dxa"/>
              <w:left w:w="100" w:type="dxa"/>
              <w:bottom w:w="100" w:type="dxa"/>
              <w:right w:w="100" w:type="dxa"/>
            </w:tcMar>
          </w:tcPr>
          <w:p w14:paraId="4BD2C254" w14:textId="77777777" w:rsidR="005D2A94" w:rsidRPr="00AA6EEE" w:rsidRDefault="005D2A94" w:rsidP="005D2A94">
            <w:pPr>
              <w:pStyle w:val="NormalWeb"/>
              <w:spacing w:before="0" w:beforeAutospacing="0" w:after="120" w:afterAutospacing="0"/>
              <w:rPr>
                <w:sz w:val="28"/>
                <w:szCs w:val="28"/>
              </w:rPr>
            </w:pPr>
            <w:r w:rsidRPr="00AA6EEE">
              <w:rPr>
                <w:rFonts w:ascii="Arial" w:hAnsi="Arial" w:cs="Arial"/>
                <w:b/>
                <w:bCs/>
                <w:color w:val="000000"/>
                <w:sz w:val="28"/>
                <w:szCs w:val="28"/>
              </w:rPr>
              <w:t>Public and private sector contracts</w:t>
            </w:r>
          </w:p>
          <w:p w14:paraId="6F75DCCB" w14:textId="5DC242D0" w:rsidR="005D2A94" w:rsidRPr="00AA6EEE" w:rsidRDefault="6DD6C688" w:rsidP="6DD6C688">
            <w:pPr>
              <w:pStyle w:val="NormalWeb"/>
              <w:spacing w:before="0" w:beforeAutospacing="0" w:after="120" w:afterAutospacing="0"/>
              <w:rPr>
                <w:sz w:val="28"/>
                <w:szCs w:val="28"/>
              </w:rPr>
            </w:pPr>
            <w:r w:rsidRPr="6DD6C688">
              <w:rPr>
                <w:rFonts w:ascii="Arial" w:hAnsi="Arial" w:cs="Arial"/>
                <w:color w:val="000000" w:themeColor="text2"/>
                <w:sz w:val="28"/>
                <w:szCs w:val="28"/>
              </w:rPr>
              <w:t xml:space="preserve">(a) Please provide the percentage of invoices* paid by You to those in Your immediate supply chain on all contracts for </w:t>
            </w:r>
            <w:r w:rsidRPr="6DD6C688">
              <w:rPr>
                <w:rFonts w:ascii="Arial" w:hAnsi="Arial" w:cs="Arial"/>
                <w:b/>
                <w:bCs/>
                <w:color w:val="000000" w:themeColor="text2"/>
                <w:sz w:val="28"/>
                <w:szCs w:val="28"/>
              </w:rPr>
              <w:t>each</w:t>
            </w:r>
            <w:r w:rsidRPr="6DD6C688">
              <w:rPr>
                <w:rFonts w:ascii="Arial" w:hAnsi="Arial" w:cs="Arial"/>
                <w:color w:val="000000" w:themeColor="text2"/>
                <w:sz w:val="28"/>
                <w:szCs w:val="28"/>
              </w:rPr>
              <w:t xml:space="preserve"> of the two previous six-month reporting periods.** This should include the percentage of invoices paid within each of the following categories:</w:t>
            </w:r>
          </w:p>
          <w:p w14:paraId="17A43C87" w14:textId="77777777" w:rsidR="005D2A94" w:rsidRPr="00AA6EEE" w:rsidRDefault="005D2A94" w:rsidP="005D2A94">
            <w:pPr>
              <w:pStyle w:val="NormalWeb"/>
              <w:spacing w:before="0" w:beforeAutospacing="0" w:after="120" w:afterAutospacing="0"/>
              <w:ind w:left="720"/>
              <w:rPr>
                <w:sz w:val="28"/>
                <w:szCs w:val="28"/>
              </w:rPr>
            </w:pPr>
            <w:r w:rsidRPr="00AA6EEE">
              <w:rPr>
                <w:rFonts w:ascii="Arial" w:hAnsi="Arial" w:cs="Arial"/>
                <w:color w:val="000000"/>
                <w:sz w:val="28"/>
                <w:szCs w:val="28"/>
              </w:rPr>
              <w:t>1. within 30 days</w:t>
            </w:r>
          </w:p>
          <w:p w14:paraId="12B2C65C" w14:textId="77777777" w:rsidR="005D2A94" w:rsidRPr="00AA6EEE" w:rsidRDefault="005D2A94" w:rsidP="005D2A94">
            <w:pPr>
              <w:pStyle w:val="NormalWeb"/>
              <w:spacing w:before="0" w:beforeAutospacing="0" w:after="120" w:afterAutospacing="0"/>
              <w:ind w:left="720"/>
              <w:rPr>
                <w:sz w:val="28"/>
                <w:szCs w:val="28"/>
              </w:rPr>
            </w:pPr>
            <w:r w:rsidRPr="00AA6EEE">
              <w:rPr>
                <w:rFonts w:ascii="Arial" w:hAnsi="Arial" w:cs="Arial"/>
                <w:color w:val="000000"/>
                <w:sz w:val="28"/>
                <w:szCs w:val="28"/>
              </w:rPr>
              <w:t>2. in 31 to 60 days</w:t>
            </w:r>
          </w:p>
          <w:p w14:paraId="6F707D8D" w14:textId="77777777" w:rsidR="005D2A94" w:rsidRPr="00AA6EEE" w:rsidRDefault="005D2A94" w:rsidP="005D2A94">
            <w:pPr>
              <w:pStyle w:val="NormalWeb"/>
              <w:spacing w:before="0" w:beforeAutospacing="0" w:after="120" w:afterAutospacing="0"/>
              <w:ind w:left="720"/>
              <w:rPr>
                <w:sz w:val="28"/>
                <w:szCs w:val="28"/>
              </w:rPr>
            </w:pPr>
            <w:r w:rsidRPr="00AA6EEE">
              <w:rPr>
                <w:rFonts w:ascii="Arial" w:hAnsi="Arial" w:cs="Arial"/>
                <w:color w:val="000000"/>
                <w:sz w:val="28"/>
                <w:szCs w:val="28"/>
              </w:rPr>
              <w:t>3. in 61 days or more</w:t>
            </w:r>
          </w:p>
          <w:p w14:paraId="498D8B06" w14:textId="77777777" w:rsidR="005D2A94" w:rsidRPr="00AA6EEE" w:rsidRDefault="005D2A94" w:rsidP="005D2A94">
            <w:pPr>
              <w:pStyle w:val="NormalWeb"/>
              <w:spacing w:before="0" w:beforeAutospacing="0" w:after="120" w:afterAutospacing="0"/>
              <w:ind w:left="720"/>
              <w:rPr>
                <w:sz w:val="28"/>
                <w:szCs w:val="28"/>
              </w:rPr>
            </w:pPr>
            <w:r w:rsidRPr="00AA6EEE">
              <w:rPr>
                <w:rFonts w:ascii="Arial" w:hAnsi="Arial" w:cs="Arial"/>
                <w:color w:val="000000"/>
                <w:sz w:val="28"/>
                <w:szCs w:val="28"/>
              </w:rPr>
              <w:t>4. due but not paid by the last date for payment under agreed contractual terms</w:t>
            </w:r>
          </w:p>
          <w:p w14:paraId="561B484F" w14:textId="6803807B" w:rsidR="005D2A94" w:rsidRPr="00AA6EEE" w:rsidRDefault="005D2A94" w:rsidP="005D2A94">
            <w:pPr>
              <w:pStyle w:val="NormalWeb"/>
              <w:spacing w:before="0" w:beforeAutospacing="0" w:after="120" w:afterAutospacing="0"/>
              <w:rPr>
                <w:rFonts w:ascii="Arial" w:hAnsi="Arial" w:cs="Arial"/>
                <w:i/>
                <w:iCs/>
                <w:color w:val="000000"/>
                <w:sz w:val="28"/>
                <w:szCs w:val="28"/>
              </w:rPr>
            </w:pPr>
            <w:r w:rsidRPr="00AA6EEE">
              <w:rPr>
                <w:rFonts w:ascii="Arial" w:hAnsi="Arial" w:cs="Arial"/>
                <w:i/>
                <w:iCs/>
                <w:color w:val="000000"/>
                <w:sz w:val="28"/>
                <w:szCs w:val="28"/>
              </w:rPr>
              <w:lastRenderedPageBreak/>
              <w:t xml:space="preserve">*References to supply chain means </w:t>
            </w:r>
            <w:r w:rsidR="009211AF">
              <w:rPr>
                <w:rFonts w:ascii="Arial" w:hAnsi="Arial" w:cs="Arial"/>
                <w:i/>
                <w:iCs/>
                <w:color w:val="000000"/>
                <w:sz w:val="28"/>
                <w:szCs w:val="28"/>
              </w:rPr>
              <w:t>s</w:t>
            </w:r>
            <w:r w:rsidRPr="00AA6EEE">
              <w:rPr>
                <w:rFonts w:ascii="Arial" w:hAnsi="Arial" w:cs="Arial"/>
                <w:i/>
                <w:iCs/>
                <w:color w:val="000000"/>
                <w:sz w:val="28"/>
                <w:szCs w:val="28"/>
              </w:rPr>
              <w:t xml:space="preserve">uppliers or </w:t>
            </w:r>
            <w:r w:rsidR="009211AF">
              <w:rPr>
                <w:rFonts w:ascii="Arial" w:hAnsi="Arial" w:cs="Arial"/>
                <w:i/>
                <w:iCs/>
                <w:color w:val="000000"/>
                <w:sz w:val="28"/>
                <w:szCs w:val="28"/>
              </w:rPr>
              <w:t>Key S</w:t>
            </w:r>
            <w:r w:rsidRPr="00AA6EEE">
              <w:rPr>
                <w:rFonts w:ascii="Arial" w:hAnsi="Arial" w:cs="Arial"/>
                <w:i/>
                <w:iCs/>
                <w:color w:val="000000"/>
                <w:sz w:val="28"/>
                <w:szCs w:val="28"/>
              </w:rPr>
              <w:t>ub-contractors of any tier that execute any works, supply any products or provide any services that are used wholly or substantially for the purpose of performing (or contributing to the performance of) the whole or any part of the contract.</w:t>
            </w:r>
          </w:p>
          <w:p w14:paraId="6FB1E473" w14:textId="77777777" w:rsidR="005D2A94" w:rsidRPr="00AA6EEE" w:rsidRDefault="005D2A94" w:rsidP="005D2A94">
            <w:pPr>
              <w:pStyle w:val="NormalWeb"/>
              <w:spacing w:before="0" w:beforeAutospacing="0" w:after="120" w:afterAutospacing="0"/>
              <w:rPr>
                <w:sz w:val="28"/>
                <w:szCs w:val="28"/>
              </w:rPr>
            </w:pPr>
            <w:r w:rsidRPr="00AA6EEE">
              <w:rPr>
                <w:rFonts w:ascii="Arial" w:hAnsi="Arial" w:cs="Arial"/>
                <w:i/>
                <w:iCs/>
                <w:color w:val="000000"/>
                <w:sz w:val="28"/>
                <w:szCs w:val="28"/>
              </w:rPr>
              <w:t xml:space="preserve">**You should explain in the tender documents what a reporting period is by referring to the DBT Guidance: </w:t>
            </w:r>
            <w:hyperlink r:id="rId27" w:history="1">
              <w:r w:rsidRPr="00AA6EEE">
                <w:rPr>
                  <w:rStyle w:val="Hyperlink"/>
                  <w:rFonts w:ascii="Arial" w:hAnsi="Arial" w:cs="Arial"/>
                  <w:i/>
                  <w:iCs/>
                  <w:color w:val="1155CC"/>
                  <w:sz w:val="28"/>
                  <w:szCs w:val="28"/>
                </w:rPr>
                <w:t>www.gov.uk/government/publications/business-payment-practices-and-performance-reporting-requirements</w:t>
              </w:r>
            </w:hyperlink>
            <w:r w:rsidRPr="00AA6EEE">
              <w:rPr>
                <w:rFonts w:ascii="Arial" w:hAnsi="Arial" w:cs="Arial"/>
                <w:i/>
                <w:iCs/>
                <w:color w:val="000000"/>
                <w:sz w:val="28"/>
                <w:szCs w:val="28"/>
              </w:rPr>
              <w:t>  </w:t>
            </w:r>
          </w:p>
          <w:p w14:paraId="1696033F" w14:textId="730BC662" w:rsidR="005D2A94" w:rsidRPr="00AA6EEE" w:rsidRDefault="6DD6C688" w:rsidP="6DD6C688">
            <w:pPr>
              <w:pStyle w:val="NormalWeb"/>
              <w:spacing w:before="0" w:beforeAutospacing="0" w:after="120" w:afterAutospacing="0"/>
              <w:rPr>
                <w:sz w:val="28"/>
                <w:szCs w:val="28"/>
              </w:rPr>
            </w:pPr>
            <w:r w:rsidRPr="6DD6C688">
              <w:rPr>
                <w:rFonts w:ascii="Arial" w:hAnsi="Arial" w:cs="Arial"/>
                <w:color w:val="000000" w:themeColor="text2"/>
                <w:sz w:val="28"/>
                <w:szCs w:val="28"/>
              </w:rPr>
              <w:t xml:space="preserve">(b) Please provide the average number of days taken by You to pay an invoice to those in Your immediate supply chain on all contracts for </w:t>
            </w:r>
            <w:r w:rsidRPr="6DD6C688">
              <w:rPr>
                <w:rFonts w:ascii="Arial" w:hAnsi="Arial" w:cs="Arial"/>
                <w:b/>
                <w:bCs/>
                <w:color w:val="000000" w:themeColor="text2"/>
                <w:sz w:val="28"/>
                <w:szCs w:val="28"/>
              </w:rPr>
              <w:t>each</w:t>
            </w:r>
            <w:r w:rsidRPr="6DD6C688">
              <w:rPr>
                <w:rFonts w:ascii="Arial" w:hAnsi="Arial" w:cs="Arial"/>
                <w:color w:val="000000" w:themeColor="text2"/>
                <w:sz w:val="28"/>
                <w:szCs w:val="28"/>
              </w:rPr>
              <w:t xml:space="preserve"> of the two previous six-month reporting periods. It is acceptable to cross refer to information that has previously been submitted to government or other bodies or is publicly available (provided it covers the required reporting periods), including data published in accordance with the Reporting on Payment Practices and Performance Regulations 2017. </w:t>
            </w:r>
            <w:r w:rsidRPr="6DD6C688">
              <w:rPr>
                <w:rFonts w:ascii="Arial" w:hAnsi="Arial" w:cs="Arial"/>
                <w:b/>
                <w:bCs/>
                <w:color w:val="000000" w:themeColor="text2"/>
                <w:sz w:val="28"/>
                <w:szCs w:val="28"/>
              </w:rPr>
              <w:t>If You do wish to cross-refer, please provide details and/or insert link(s).</w:t>
            </w:r>
          </w:p>
          <w:p w14:paraId="140737EB" w14:textId="16E10020" w:rsidR="005D2A94" w:rsidRPr="009211AF" w:rsidRDefault="6DD6C688" w:rsidP="6DD6C688">
            <w:pPr>
              <w:pStyle w:val="NormalWeb"/>
              <w:spacing w:before="0" w:beforeAutospacing="0" w:after="120" w:afterAutospacing="0"/>
              <w:rPr>
                <w:sz w:val="28"/>
                <w:szCs w:val="28"/>
              </w:rPr>
            </w:pPr>
            <w:r w:rsidRPr="6DD6C688">
              <w:rPr>
                <w:rFonts w:ascii="Arial" w:hAnsi="Arial" w:cs="Arial"/>
                <w:color w:val="000000" w:themeColor="text2"/>
                <w:sz w:val="28"/>
                <w:szCs w:val="28"/>
              </w:rPr>
              <w:t>(c) If You are unable to demonstrate that all invoices have been paid within the agreed contractual terms, please explain why. Note: if You are required to submit an action plan under question 25(d), this action plan must also set out steps to address Your payment within agreed terms, to achieve a pass for question 25(d). </w:t>
            </w:r>
          </w:p>
          <w:p w14:paraId="73F8F667" w14:textId="2950EEB5" w:rsidR="005D2A94" w:rsidRPr="009211AF" w:rsidRDefault="6DD6C688" w:rsidP="6DD6C688">
            <w:pPr>
              <w:pStyle w:val="NormalWeb"/>
              <w:spacing w:before="0" w:beforeAutospacing="0" w:after="120" w:afterAutospacing="0"/>
              <w:rPr>
                <w:sz w:val="28"/>
                <w:szCs w:val="28"/>
              </w:rPr>
            </w:pPr>
            <w:r w:rsidRPr="6DD6C688">
              <w:rPr>
                <w:rFonts w:ascii="Arial" w:hAnsi="Arial" w:cs="Arial"/>
                <w:color w:val="000000" w:themeColor="text2"/>
                <w:sz w:val="28"/>
                <w:szCs w:val="28"/>
              </w:rPr>
              <w:t>(d) If You are unable to demonstrate that at least 95% of invoices payable to Your supply chain on all contracts have been paid within 60 days of the receipt of the invoice in at least one of the last two six-month reporting periods, please provide an action plan for improvement which includes (as a minimum) the following:</w:t>
            </w:r>
          </w:p>
          <w:p w14:paraId="3111CAED" w14:textId="77777777" w:rsidR="005D2A94" w:rsidRPr="009211AF" w:rsidRDefault="005D2A94" w:rsidP="00FC0FD8">
            <w:pPr>
              <w:pStyle w:val="NormalWeb"/>
              <w:numPr>
                <w:ilvl w:val="0"/>
                <w:numId w:val="15"/>
              </w:numPr>
              <w:spacing w:before="0" w:beforeAutospacing="0" w:after="120" w:afterAutospacing="0"/>
              <w:textAlignment w:val="baseline"/>
              <w:rPr>
                <w:rFonts w:ascii="Arial" w:hAnsi="Arial" w:cs="Arial"/>
                <w:color w:val="000000"/>
                <w:sz w:val="28"/>
                <w:szCs w:val="28"/>
              </w:rPr>
            </w:pPr>
            <w:r w:rsidRPr="009211AF">
              <w:rPr>
                <w:rFonts w:ascii="Arial" w:hAnsi="Arial" w:cs="Arial"/>
                <w:color w:val="000000"/>
                <w:sz w:val="28"/>
                <w:szCs w:val="28"/>
              </w:rPr>
              <w:t>Identification of the primary causes of failure to pay:</w:t>
            </w:r>
          </w:p>
          <w:p w14:paraId="12A2A32B" w14:textId="77777777" w:rsidR="005D2A94" w:rsidRPr="009211AF" w:rsidRDefault="005D2A94" w:rsidP="00FC0FD8">
            <w:pPr>
              <w:pStyle w:val="NormalWeb"/>
              <w:numPr>
                <w:ilvl w:val="1"/>
                <w:numId w:val="15"/>
              </w:numPr>
              <w:spacing w:before="0" w:beforeAutospacing="0" w:after="120" w:afterAutospacing="0"/>
              <w:textAlignment w:val="baseline"/>
              <w:rPr>
                <w:rFonts w:ascii="Arial" w:hAnsi="Arial" w:cs="Arial"/>
                <w:color w:val="000000"/>
                <w:sz w:val="28"/>
                <w:szCs w:val="28"/>
              </w:rPr>
            </w:pPr>
            <w:r w:rsidRPr="009211AF">
              <w:rPr>
                <w:rFonts w:ascii="Arial" w:hAnsi="Arial" w:cs="Arial"/>
                <w:color w:val="000000"/>
                <w:sz w:val="28"/>
                <w:szCs w:val="28"/>
              </w:rPr>
              <w:t>95% of all supply chain invoices within 60 days; and</w:t>
            </w:r>
          </w:p>
          <w:p w14:paraId="045A5D86" w14:textId="77777777" w:rsidR="005D2A94" w:rsidRPr="00AA6EEE" w:rsidRDefault="005D2A94" w:rsidP="00FC0FD8">
            <w:pPr>
              <w:pStyle w:val="NormalWeb"/>
              <w:numPr>
                <w:ilvl w:val="1"/>
                <w:numId w:val="15"/>
              </w:numPr>
              <w:spacing w:before="0" w:beforeAutospacing="0" w:after="120" w:afterAutospacing="0"/>
              <w:textAlignment w:val="baseline"/>
              <w:rPr>
                <w:rFonts w:ascii="Arial" w:hAnsi="Arial" w:cs="Arial"/>
                <w:color w:val="000000"/>
                <w:sz w:val="28"/>
                <w:szCs w:val="28"/>
              </w:rPr>
            </w:pPr>
            <w:r w:rsidRPr="009211AF">
              <w:rPr>
                <w:rFonts w:ascii="Arial" w:hAnsi="Arial" w:cs="Arial"/>
                <w:color w:val="000000"/>
                <w:sz w:val="28"/>
                <w:szCs w:val="28"/>
              </w:rPr>
              <w:t>if relevant under question 25(c),</w:t>
            </w:r>
            <w:r w:rsidRPr="00AA6EEE">
              <w:rPr>
                <w:rFonts w:ascii="Arial" w:hAnsi="Arial" w:cs="Arial"/>
                <w:color w:val="000000"/>
                <w:sz w:val="28"/>
                <w:szCs w:val="28"/>
              </w:rPr>
              <w:t xml:space="preserve"> all invoices within agreed terms</w:t>
            </w:r>
          </w:p>
          <w:p w14:paraId="19C29A4D" w14:textId="77777777" w:rsidR="005D2A94" w:rsidRPr="00AA6EEE" w:rsidRDefault="005D2A94" w:rsidP="00FC0FD8">
            <w:pPr>
              <w:pStyle w:val="NormalWeb"/>
              <w:numPr>
                <w:ilvl w:val="0"/>
                <w:numId w:val="15"/>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Actions to address each of these causes.</w:t>
            </w:r>
          </w:p>
          <w:p w14:paraId="59A62D6D" w14:textId="10FF34EC" w:rsidR="005D2A94" w:rsidRPr="00AA6EEE" w:rsidRDefault="005D2A94" w:rsidP="00FC0FD8">
            <w:pPr>
              <w:pStyle w:val="NormalWeb"/>
              <w:numPr>
                <w:ilvl w:val="0"/>
                <w:numId w:val="15"/>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A mechanism for and commitment to regular reporting on progress to the</w:t>
            </w:r>
            <w:r w:rsidR="00AB003E">
              <w:rPr>
                <w:rFonts w:ascii="Arial" w:hAnsi="Arial" w:cs="Arial"/>
                <w:color w:val="000000"/>
                <w:sz w:val="28"/>
                <w:szCs w:val="28"/>
              </w:rPr>
              <w:t xml:space="preserve"> </w:t>
            </w:r>
            <w:r w:rsidR="007F6952">
              <w:rPr>
                <w:rFonts w:ascii="Arial" w:hAnsi="Arial" w:cs="Arial"/>
                <w:color w:val="000000"/>
                <w:sz w:val="28"/>
                <w:szCs w:val="28"/>
              </w:rPr>
              <w:t>s</w:t>
            </w:r>
            <w:r w:rsidRPr="00AA6EEE">
              <w:rPr>
                <w:rFonts w:ascii="Arial" w:hAnsi="Arial" w:cs="Arial"/>
                <w:color w:val="000000"/>
                <w:sz w:val="28"/>
                <w:szCs w:val="28"/>
              </w:rPr>
              <w:t>upplier's audit committee (or equivalent).</w:t>
            </w:r>
          </w:p>
          <w:p w14:paraId="572983F1" w14:textId="77777777" w:rsidR="005D2A94" w:rsidRPr="00AA6EEE" w:rsidRDefault="005D2A94" w:rsidP="00FC0FD8">
            <w:pPr>
              <w:pStyle w:val="NormalWeb"/>
              <w:numPr>
                <w:ilvl w:val="0"/>
                <w:numId w:val="15"/>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Plan signed off by director.</w:t>
            </w:r>
          </w:p>
          <w:p w14:paraId="6EB78A1E" w14:textId="77777777" w:rsidR="005D2A94" w:rsidRPr="00AA6EEE" w:rsidRDefault="005D2A94" w:rsidP="00FC0FD8">
            <w:pPr>
              <w:pStyle w:val="NormalWeb"/>
              <w:numPr>
                <w:ilvl w:val="0"/>
                <w:numId w:val="15"/>
              </w:numPr>
              <w:spacing w:before="0" w:beforeAutospacing="0" w:after="120" w:afterAutospacing="0"/>
              <w:textAlignment w:val="baseline"/>
              <w:rPr>
                <w:rFonts w:ascii="Arial" w:hAnsi="Arial" w:cs="Arial"/>
                <w:color w:val="000000"/>
                <w:sz w:val="28"/>
                <w:szCs w:val="28"/>
              </w:rPr>
            </w:pPr>
            <w:r w:rsidRPr="00AA6EEE">
              <w:rPr>
                <w:rFonts w:ascii="Arial" w:hAnsi="Arial" w:cs="Arial"/>
                <w:color w:val="000000"/>
                <w:sz w:val="28"/>
                <w:szCs w:val="28"/>
              </w:rPr>
              <w:t>Plan published on its website (this can be a shorter summary plan).</w:t>
            </w:r>
          </w:p>
          <w:p w14:paraId="123A8B60" w14:textId="1D962B1C" w:rsidR="005D2A94" w:rsidRPr="00AA6EEE" w:rsidRDefault="6DD6C688" w:rsidP="6DD6C688">
            <w:pPr>
              <w:pStyle w:val="NormalWeb"/>
              <w:spacing w:before="0" w:beforeAutospacing="0" w:after="120" w:afterAutospacing="0"/>
              <w:rPr>
                <w:sz w:val="28"/>
                <w:szCs w:val="28"/>
              </w:rPr>
            </w:pPr>
            <w:r w:rsidRPr="6DD6C688">
              <w:rPr>
                <w:rFonts w:ascii="Arial" w:hAnsi="Arial" w:cs="Arial"/>
                <w:color w:val="000000" w:themeColor="text2"/>
                <w:sz w:val="28"/>
                <w:szCs w:val="28"/>
              </w:rPr>
              <w:t>If You have an existing action plan prepared for a different purpose, it is acceptable to attach this but it should contain the above features.</w:t>
            </w:r>
          </w:p>
          <w:p w14:paraId="6B0199B2" w14:textId="727B75AC" w:rsidR="005D2A94" w:rsidRPr="009211AF" w:rsidRDefault="6DD6C688" w:rsidP="6DD6C688">
            <w:pPr>
              <w:pStyle w:val="NormalWeb"/>
              <w:spacing w:before="0" w:beforeAutospacing="0" w:after="120" w:afterAutospacing="0"/>
              <w:rPr>
                <w:sz w:val="28"/>
                <w:szCs w:val="28"/>
              </w:rPr>
            </w:pPr>
            <w:r w:rsidRPr="6DD6C688">
              <w:rPr>
                <w:rFonts w:ascii="Arial" w:hAnsi="Arial" w:cs="Arial"/>
                <w:b/>
                <w:bCs/>
                <w:color w:val="000000" w:themeColor="text2"/>
                <w:sz w:val="28"/>
                <w:szCs w:val="28"/>
              </w:rPr>
              <w:lastRenderedPageBreak/>
              <w:t>Evidence for self-declarations (questions 23 to 24):</w:t>
            </w:r>
            <w:r w:rsidRPr="6DD6C688">
              <w:rPr>
                <w:rFonts w:ascii="Arial" w:hAnsi="Arial" w:cs="Arial"/>
                <w:color w:val="000000" w:themeColor="text2"/>
                <w:sz w:val="28"/>
                <w:szCs w:val="28"/>
              </w:rPr>
              <w:t xml:space="preserve"> Prior to Contract award the following evidence will be required from the successful Supplier (where the Supplier has answered ‘Yes’ to question 22 above) to verify the Supplier's Responses</w:t>
            </w:r>
          </w:p>
          <w:p w14:paraId="377227DE" w14:textId="0733F0CB" w:rsidR="005D2A94" w:rsidRPr="009211AF"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b/>
                <w:bCs/>
                <w:color w:val="000000" w:themeColor="text2"/>
                <w:sz w:val="28"/>
                <w:szCs w:val="28"/>
              </w:rPr>
              <w:t>Q23</w:t>
            </w:r>
            <w:r w:rsidRPr="6DD6C688">
              <w:rPr>
                <w:rFonts w:ascii="Arial" w:hAnsi="Arial" w:cs="Arial"/>
                <w:color w:val="000000" w:themeColor="text2"/>
                <w:sz w:val="28"/>
                <w:szCs w:val="28"/>
              </w:rPr>
              <w:t xml:space="preserve"> - A copy of Your standard payment terms for all of Your supply chain contracts.</w:t>
            </w:r>
          </w:p>
          <w:p w14:paraId="31704033" w14:textId="3C85926E" w:rsidR="005D2A94" w:rsidRPr="009211AF"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b/>
                <w:bCs/>
                <w:color w:val="000000" w:themeColor="text2"/>
                <w:sz w:val="28"/>
                <w:szCs w:val="28"/>
              </w:rPr>
              <w:t>Q23</w:t>
            </w:r>
            <w:r w:rsidRPr="6DD6C688">
              <w:rPr>
                <w:rFonts w:ascii="Arial" w:hAnsi="Arial" w:cs="Arial"/>
                <w:color w:val="000000" w:themeColor="text2"/>
                <w:sz w:val="28"/>
                <w:szCs w:val="28"/>
              </w:rPr>
              <w:t xml:space="preserve"> - A copy of Your procedures for resolving disputed invoices promptly and effectively.</w:t>
            </w:r>
          </w:p>
          <w:p w14:paraId="3A5BA21E" w14:textId="69BCE22F" w:rsidR="005D2A94" w:rsidRPr="009211AF"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b/>
                <w:bCs/>
                <w:color w:val="000000" w:themeColor="text2"/>
                <w:sz w:val="28"/>
                <w:szCs w:val="28"/>
              </w:rPr>
              <w:t>Q23</w:t>
            </w:r>
            <w:r w:rsidRPr="6DD6C688">
              <w:rPr>
                <w:rFonts w:ascii="Arial" w:hAnsi="Arial" w:cs="Arial"/>
                <w:color w:val="000000" w:themeColor="text2"/>
                <w:sz w:val="28"/>
                <w:szCs w:val="28"/>
              </w:rPr>
              <w:t xml:space="preserve"> - Details of any payments of interest for late payments You have paid in the past 12 months or which became due during the past 12 months and remain payable (contractually or under late payment legislation) and, if any such payment has been made (or arose), an explanation as to why this occurred and an outline of what remedial steps have been taken to ensure this does not occur again.</w:t>
            </w:r>
          </w:p>
          <w:p w14:paraId="688878D3" w14:textId="13758291" w:rsidR="005D2A94" w:rsidRPr="00AA6EEE" w:rsidRDefault="6DD6C688" w:rsidP="005D2A94">
            <w:pPr>
              <w:widowControl w:val="0"/>
              <w:spacing w:before="60" w:after="60"/>
              <w:ind w:left="38" w:hanging="38"/>
              <w:rPr>
                <w:rFonts w:ascii="Arial" w:eastAsia="Arial" w:hAnsi="Arial" w:cs="Arial"/>
                <w:sz w:val="28"/>
                <w:szCs w:val="28"/>
              </w:rPr>
            </w:pPr>
            <w:r w:rsidRPr="6DD6C688">
              <w:rPr>
                <w:rFonts w:ascii="Arial" w:eastAsiaTheme="minorEastAsia" w:hAnsi="Arial" w:cs="Arial"/>
                <w:b/>
                <w:bCs/>
                <w:color w:val="000000" w:themeColor="text2"/>
                <w:sz w:val="28"/>
                <w:szCs w:val="28"/>
              </w:rPr>
              <w:t>Q24</w:t>
            </w:r>
            <w:r w:rsidRPr="6DD6C688">
              <w:rPr>
                <w:rFonts w:ascii="Arial" w:hAnsi="Arial" w:cs="Arial"/>
                <w:color w:val="000000" w:themeColor="text2"/>
                <w:sz w:val="28"/>
                <w:szCs w:val="28"/>
              </w:rPr>
              <w:t xml:space="preserve"> - A copy of Your standard payment terms used with sub-contractors on public sector contracts subject to the Procurement Act 2023</w:t>
            </w:r>
          </w:p>
        </w:tc>
      </w:tr>
      <w:tr w:rsidR="005D2A94" w:rsidRPr="005E3847" w14:paraId="04814668" w14:textId="77777777" w:rsidTr="6DD6C688">
        <w:trPr>
          <w:trHeight w:val="20"/>
        </w:trPr>
        <w:tc>
          <w:tcPr>
            <w:tcW w:w="9724" w:type="dxa"/>
            <w:gridSpan w:val="4"/>
            <w:tcMar>
              <w:top w:w="100" w:type="dxa"/>
              <w:left w:w="100" w:type="dxa"/>
              <w:bottom w:w="100" w:type="dxa"/>
              <w:right w:w="100" w:type="dxa"/>
            </w:tcMar>
          </w:tcPr>
          <w:p w14:paraId="1D955241" w14:textId="216A763D" w:rsidR="005D2A94" w:rsidRPr="00AA6EEE" w:rsidRDefault="005D2A94" w:rsidP="005D2A94">
            <w:pPr>
              <w:pStyle w:val="NormalWeb"/>
              <w:spacing w:before="0" w:beforeAutospacing="0" w:after="120" w:afterAutospacing="0"/>
              <w:rPr>
                <w:rFonts w:ascii="Arial" w:hAnsi="Arial" w:cs="Arial"/>
                <w:b/>
                <w:bCs/>
                <w:color w:val="000000"/>
                <w:sz w:val="28"/>
                <w:szCs w:val="28"/>
              </w:rPr>
            </w:pPr>
            <w:r w:rsidRPr="00AA6EEE">
              <w:rPr>
                <w:rFonts w:ascii="Arial" w:hAnsi="Arial" w:cs="Arial"/>
                <w:b/>
                <w:bCs/>
                <w:color w:val="000000"/>
                <w:sz w:val="28"/>
                <w:szCs w:val="28"/>
              </w:rPr>
              <w:lastRenderedPageBreak/>
              <w:t>[Insert Response]</w:t>
            </w:r>
          </w:p>
        </w:tc>
      </w:tr>
      <w:tr w:rsidR="005D2A94" w:rsidRPr="005E3847" w14:paraId="7E7DEE99" w14:textId="77777777" w:rsidTr="6DD6C688">
        <w:trPr>
          <w:trHeight w:val="20"/>
        </w:trPr>
        <w:tc>
          <w:tcPr>
            <w:tcW w:w="9724" w:type="dxa"/>
            <w:gridSpan w:val="4"/>
            <w:shd w:val="clear" w:color="auto" w:fill="BEDDFF" w:themeFill="accent2" w:themeFillTint="33"/>
            <w:tcMar>
              <w:top w:w="100" w:type="dxa"/>
              <w:left w:w="100" w:type="dxa"/>
              <w:bottom w:w="100" w:type="dxa"/>
              <w:right w:w="100" w:type="dxa"/>
            </w:tcMar>
          </w:tcPr>
          <w:p w14:paraId="780BF9E0" w14:textId="7F7AEDAF" w:rsidR="005D2A94" w:rsidRPr="005D2A94" w:rsidRDefault="005D2A94" w:rsidP="005D2A94">
            <w:pPr>
              <w:pStyle w:val="NormalWeb"/>
              <w:spacing w:before="0" w:beforeAutospacing="0" w:after="120" w:afterAutospacing="0"/>
              <w:rPr>
                <w:rFonts w:asciiTheme="minorHAnsi" w:hAnsiTheme="minorHAnsi" w:cstheme="minorHAnsi"/>
                <w:b/>
                <w:bCs/>
                <w:color w:val="000000"/>
                <w:sz w:val="28"/>
                <w:szCs w:val="28"/>
              </w:rPr>
            </w:pPr>
            <w:r w:rsidRPr="005D2A94">
              <w:rPr>
                <w:rFonts w:asciiTheme="minorHAnsi" w:hAnsiTheme="minorHAnsi" w:cstheme="minorHAnsi"/>
                <w:b/>
                <w:bCs/>
                <w:sz w:val="28"/>
                <w:szCs w:val="28"/>
              </w:rPr>
              <w:t>Carbon Reduction Plan [for contracts above £5m per annum] (PPN 006)</w:t>
            </w:r>
          </w:p>
        </w:tc>
      </w:tr>
      <w:tr w:rsidR="005D2A94" w:rsidRPr="005E3847" w14:paraId="4FACCE48" w14:textId="77777777" w:rsidTr="6DD6C688">
        <w:trPr>
          <w:trHeight w:val="20"/>
        </w:trPr>
        <w:tc>
          <w:tcPr>
            <w:tcW w:w="794" w:type="dxa"/>
            <w:tcMar>
              <w:top w:w="100" w:type="dxa"/>
              <w:left w:w="100" w:type="dxa"/>
              <w:bottom w:w="100" w:type="dxa"/>
              <w:right w:w="100" w:type="dxa"/>
            </w:tcMar>
          </w:tcPr>
          <w:p w14:paraId="681EA138" w14:textId="61894EBF" w:rsidR="005D2A94" w:rsidRPr="00AA6EEE" w:rsidRDefault="005D2A94" w:rsidP="00FC0FD8">
            <w:pPr>
              <w:pStyle w:val="NormalWeb"/>
              <w:numPr>
                <w:ilvl w:val="0"/>
                <w:numId w:val="7"/>
              </w:numPr>
              <w:spacing w:before="0" w:beforeAutospacing="0" w:after="120" w:afterAutospacing="0"/>
              <w:ind w:hanging="804"/>
              <w:rPr>
                <w:rFonts w:ascii="Arial" w:hAnsi="Arial" w:cs="Arial"/>
                <w:b/>
                <w:bCs/>
                <w:color w:val="000000"/>
                <w:sz w:val="28"/>
                <w:szCs w:val="28"/>
              </w:rPr>
            </w:pPr>
          </w:p>
        </w:tc>
        <w:tc>
          <w:tcPr>
            <w:tcW w:w="8930" w:type="dxa"/>
            <w:gridSpan w:val="3"/>
          </w:tcPr>
          <w:p w14:paraId="70217C5C" w14:textId="1B9AA0A9" w:rsidR="005D2A94" w:rsidRPr="00AA6EEE" w:rsidRDefault="6DD6C688" w:rsidP="6DD6C688">
            <w:pPr>
              <w:pStyle w:val="NormalWeb"/>
              <w:spacing w:before="0" w:beforeAutospacing="0" w:after="120" w:afterAutospacing="0"/>
              <w:rPr>
                <w:rFonts w:ascii="Arial" w:hAnsi="Arial" w:cs="Arial"/>
                <w:b/>
                <w:bCs/>
                <w:color w:val="000000"/>
                <w:sz w:val="28"/>
                <w:szCs w:val="28"/>
              </w:rPr>
            </w:pPr>
            <w:r w:rsidRPr="6DD6C688">
              <w:rPr>
                <w:rFonts w:ascii="Arial" w:hAnsi="Arial" w:cs="Arial"/>
                <w:b/>
                <w:bCs/>
                <w:color w:val="000000" w:themeColor="text2"/>
                <w:sz w:val="28"/>
                <w:szCs w:val="28"/>
              </w:rPr>
              <w:t>Please confirm that You have detailed Your environmental management measures by completing and publishing a Carbon Reduction Plan which meets the required reporting standard as described in Procurement Policy Note 06/21, found here: https://www.gov.uk/government/publications/procurement-policy-note-0621-taking-account-of-carbon-reduction-plans-in-the-procurement-of-major-government-contracts#full-publication-update-history.</w:t>
            </w:r>
          </w:p>
        </w:tc>
      </w:tr>
      <w:tr w:rsidR="005D2A94" w:rsidRPr="005E3847" w14:paraId="0A02BFDD" w14:textId="77777777" w:rsidTr="6DD6C688">
        <w:trPr>
          <w:trHeight w:val="20"/>
        </w:trPr>
        <w:tc>
          <w:tcPr>
            <w:tcW w:w="9724" w:type="dxa"/>
            <w:gridSpan w:val="4"/>
            <w:tcMar>
              <w:top w:w="100" w:type="dxa"/>
              <w:left w:w="100" w:type="dxa"/>
              <w:bottom w:w="100" w:type="dxa"/>
              <w:right w:w="100" w:type="dxa"/>
            </w:tcMar>
          </w:tcPr>
          <w:p w14:paraId="73CB9475" w14:textId="77777777" w:rsidR="000D2079" w:rsidRDefault="000D2079" w:rsidP="005D2A94">
            <w:pPr>
              <w:pStyle w:val="NormalWeb"/>
              <w:spacing w:before="0" w:beforeAutospacing="0" w:after="120" w:afterAutospacing="0"/>
              <w:rPr>
                <w:rFonts w:ascii="Arial" w:eastAsia="Times New Roman" w:hAnsi="Arial" w:cs="Arial"/>
                <w:b/>
                <w:bCs/>
                <w:color w:val="000000"/>
                <w:sz w:val="28"/>
                <w:szCs w:val="28"/>
              </w:rPr>
            </w:pPr>
          </w:p>
          <w:p w14:paraId="1D62D1EB" w14:textId="1A959A3A" w:rsidR="000D2079" w:rsidRPr="000D2079" w:rsidRDefault="00000000" w:rsidP="005D2A94">
            <w:pPr>
              <w:pStyle w:val="NormalWeb"/>
              <w:spacing w:before="0" w:beforeAutospacing="0" w:after="120" w:afterAutospacing="0"/>
              <w:rPr>
                <w:rFonts w:asciiTheme="minorHAnsi" w:eastAsia="Times New Roman" w:hAnsiTheme="minorHAnsi" w:cstheme="minorHAnsi"/>
                <w:b/>
                <w:bCs/>
                <w:color w:val="000000"/>
                <w:sz w:val="28"/>
                <w:szCs w:val="28"/>
              </w:rPr>
            </w:pPr>
            <w:sdt>
              <w:sdtPr>
                <w:rPr>
                  <w:rFonts w:cs="Arial"/>
                  <w:sz w:val="28"/>
                  <w:szCs w:val="28"/>
                </w:rPr>
                <w:id w:val="86895203"/>
                <w:placeholder>
                  <w:docPart w:val="156EC65948104E33ABA4EFC7E44EAFA5"/>
                </w:placeholder>
                <w:showingPlcHdr/>
                <w:dropDownList>
                  <w:listItem w:value="Choose an item."/>
                  <w:listItem w:displayText="Yes" w:value="Yes"/>
                  <w:listItem w:displayText="No" w:value="No"/>
                </w:dropDownList>
              </w:sdtPr>
              <w:sdtContent>
                <w:r w:rsidR="000D2079" w:rsidRPr="000D2079">
                  <w:rPr>
                    <w:rFonts w:ascii="Arial" w:hAnsi="Arial" w:cs="Arial"/>
                    <w:sz w:val="28"/>
                    <w:szCs w:val="28"/>
                  </w:rPr>
                  <w:t>Choose an item.</w:t>
                </w:r>
              </w:sdtContent>
            </w:sdt>
          </w:p>
          <w:p w14:paraId="114AEDF1" w14:textId="77777777" w:rsidR="000D2079" w:rsidRDefault="000D2079" w:rsidP="005D2A94">
            <w:pPr>
              <w:pStyle w:val="NormalWeb"/>
              <w:spacing w:before="0" w:beforeAutospacing="0" w:after="120" w:afterAutospacing="0"/>
              <w:rPr>
                <w:rFonts w:ascii="Arial" w:eastAsia="Times New Roman" w:hAnsi="Arial" w:cs="Arial"/>
                <w:b/>
                <w:bCs/>
                <w:color w:val="000000"/>
                <w:sz w:val="28"/>
                <w:szCs w:val="28"/>
              </w:rPr>
            </w:pPr>
          </w:p>
          <w:p w14:paraId="7F84EBE8" w14:textId="3EFCD91D" w:rsidR="005D2A94" w:rsidRPr="000D2079" w:rsidRDefault="6DD6C688" w:rsidP="6DD6C688">
            <w:pPr>
              <w:pStyle w:val="NormalWeb"/>
              <w:spacing w:before="0" w:beforeAutospacing="0" w:after="120" w:afterAutospacing="0"/>
              <w:rPr>
                <w:rFonts w:ascii="Arial" w:hAnsi="Arial" w:cs="Arial"/>
                <w:b/>
                <w:bCs/>
                <w:color w:val="000000"/>
                <w:sz w:val="28"/>
                <w:szCs w:val="28"/>
              </w:rPr>
            </w:pPr>
            <w:r w:rsidRPr="6DD6C688">
              <w:rPr>
                <w:rFonts w:ascii="Arial" w:eastAsia="Times New Roman" w:hAnsi="Arial" w:cs="Arial"/>
                <w:b/>
                <w:bCs/>
                <w:color w:val="000000" w:themeColor="text2"/>
                <w:sz w:val="28"/>
                <w:szCs w:val="28"/>
              </w:rPr>
              <w:t>Provide a link to Your most recently published Carbon Reduction Plan here:</w:t>
            </w:r>
          </w:p>
          <w:p w14:paraId="29F40C35" w14:textId="77777777" w:rsidR="005D2A94" w:rsidRPr="000D2079" w:rsidRDefault="005D2A94" w:rsidP="005D2A94">
            <w:pPr>
              <w:pStyle w:val="NormalWeb"/>
              <w:spacing w:before="0" w:beforeAutospacing="0" w:after="120" w:afterAutospacing="0"/>
              <w:rPr>
                <w:rFonts w:ascii="Arial" w:hAnsi="Arial" w:cs="Arial"/>
                <w:b/>
                <w:bCs/>
                <w:color w:val="000000"/>
                <w:sz w:val="28"/>
                <w:szCs w:val="28"/>
              </w:rPr>
            </w:pPr>
          </w:p>
          <w:p w14:paraId="24A5DC57" w14:textId="295B2DAD" w:rsidR="005D2A94" w:rsidRPr="000D2079" w:rsidRDefault="005D2A94" w:rsidP="005D2A94">
            <w:pPr>
              <w:pStyle w:val="NormalWeb"/>
              <w:spacing w:before="0" w:beforeAutospacing="0" w:after="120" w:afterAutospacing="0"/>
              <w:rPr>
                <w:rFonts w:ascii="Arial" w:hAnsi="Arial" w:cs="Arial"/>
                <w:b/>
                <w:bCs/>
                <w:color w:val="000000"/>
                <w:sz w:val="28"/>
                <w:szCs w:val="28"/>
              </w:rPr>
            </w:pPr>
            <w:r w:rsidRPr="000D2079">
              <w:rPr>
                <w:rFonts w:ascii="Arial" w:hAnsi="Arial" w:cs="Arial"/>
                <w:b/>
                <w:bCs/>
                <w:color w:val="000000"/>
                <w:sz w:val="28"/>
                <w:szCs w:val="28"/>
              </w:rPr>
              <w:t>[Insert Response]</w:t>
            </w:r>
          </w:p>
        </w:tc>
      </w:tr>
      <w:tr w:rsidR="005D2A94" w:rsidRPr="005E3847" w14:paraId="4F06CD21" w14:textId="77777777" w:rsidTr="6DD6C688">
        <w:trPr>
          <w:trHeight w:val="20"/>
        </w:trPr>
        <w:tc>
          <w:tcPr>
            <w:tcW w:w="794" w:type="dxa"/>
            <w:tcMar>
              <w:top w:w="100" w:type="dxa"/>
              <w:left w:w="100" w:type="dxa"/>
              <w:bottom w:w="100" w:type="dxa"/>
              <w:right w:w="100" w:type="dxa"/>
            </w:tcMar>
          </w:tcPr>
          <w:p w14:paraId="067DD969" w14:textId="237BAFDD" w:rsidR="005D2A94" w:rsidRDefault="005D2A94" w:rsidP="00FC0FD8">
            <w:pPr>
              <w:pStyle w:val="NormalWeb"/>
              <w:numPr>
                <w:ilvl w:val="0"/>
                <w:numId w:val="7"/>
              </w:numPr>
              <w:spacing w:before="0" w:beforeAutospacing="0" w:after="120" w:afterAutospacing="0"/>
              <w:ind w:hanging="804"/>
              <w:rPr>
                <w:rFonts w:ascii="Arial" w:hAnsi="Arial" w:cs="Arial"/>
                <w:b/>
                <w:bCs/>
                <w:color w:val="000000"/>
                <w:sz w:val="28"/>
                <w:szCs w:val="28"/>
              </w:rPr>
            </w:pPr>
          </w:p>
        </w:tc>
        <w:tc>
          <w:tcPr>
            <w:tcW w:w="8930" w:type="dxa"/>
            <w:gridSpan w:val="3"/>
          </w:tcPr>
          <w:p w14:paraId="531E5DF1" w14:textId="2ECAD1EC" w:rsidR="005D2A94" w:rsidRDefault="6DD6C688" w:rsidP="6DD6C688">
            <w:pPr>
              <w:pStyle w:val="NormalWeb"/>
              <w:tabs>
                <w:tab w:val="left" w:pos="5685"/>
              </w:tabs>
              <w:spacing w:before="0" w:beforeAutospacing="0" w:after="120" w:afterAutospacing="0"/>
              <w:rPr>
                <w:rFonts w:ascii="Arial" w:hAnsi="Arial" w:cs="Arial"/>
                <w:b/>
                <w:bCs/>
                <w:color w:val="000000"/>
                <w:sz w:val="28"/>
                <w:szCs w:val="28"/>
              </w:rPr>
            </w:pPr>
            <w:r w:rsidRPr="6DD6C688">
              <w:rPr>
                <w:rFonts w:ascii="Arial" w:hAnsi="Arial" w:cs="Arial"/>
                <w:b/>
                <w:bCs/>
                <w:color w:val="000000" w:themeColor="text2"/>
                <w:sz w:val="28"/>
                <w:szCs w:val="28"/>
              </w:rPr>
              <w:t>Please confirm that Your organisation is taking steps to reduce Your GHG emissions over time and is publicly committed to achieving net zero by 2050.</w:t>
            </w:r>
          </w:p>
        </w:tc>
      </w:tr>
      <w:tr w:rsidR="005D2A94" w:rsidRPr="005E3847" w14:paraId="36FA0F40" w14:textId="77777777" w:rsidTr="6DD6C688">
        <w:trPr>
          <w:trHeight w:val="20"/>
        </w:trPr>
        <w:tc>
          <w:tcPr>
            <w:tcW w:w="9724" w:type="dxa"/>
            <w:gridSpan w:val="4"/>
            <w:tcMar>
              <w:top w:w="100" w:type="dxa"/>
              <w:left w:w="100" w:type="dxa"/>
              <w:bottom w:w="100" w:type="dxa"/>
              <w:right w:w="100" w:type="dxa"/>
            </w:tcMar>
          </w:tcPr>
          <w:p w14:paraId="7BC7B1B9" w14:textId="66AECD7D" w:rsidR="005D2A94" w:rsidRPr="005D2A94" w:rsidRDefault="00000000" w:rsidP="005D2A94">
            <w:pPr>
              <w:pStyle w:val="NormalWeb"/>
              <w:tabs>
                <w:tab w:val="left" w:pos="5685"/>
              </w:tabs>
              <w:spacing w:before="0" w:beforeAutospacing="0" w:after="120" w:afterAutospacing="0"/>
              <w:rPr>
                <w:rFonts w:ascii="Arial" w:hAnsi="Arial" w:cs="Arial"/>
                <w:b/>
                <w:bCs/>
                <w:color w:val="000000"/>
                <w:sz w:val="28"/>
                <w:szCs w:val="28"/>
              </w:rPr>
            </w:pPr>
            <w:sdt>
              <w:sdtPr>
                <w:rPr>
                  <w:rFonts w:cs="Arial"/>
                  <w:sz w:val="28"/>
                  <w:szCs w:val="28"/>
                </w:rPr>
                <w:id w:val="-1411307487"/>
                <w:placeholder>
                  <w:docPart w:val="73E8ADD476C144E7888F6C482E287746"/>
                </w:placeholder>
                <w:showingPlcHdr/>
                <w:dropDownList>
                  <w:listItem w:value="Choose an item."/>
                  <w:listItem w:displayText="Yes" w:value="Yes"/>
                  <w:listItem w:displayText="No" w:value="No"/>
                </w:dropDownList>
              </w:sdtPr>
              <w:sdtContent>
                <w:r w:rsidR="000D2079" w:rsidRPr="000D2079">
                  <w:rPr>
                    <w:rFonts w:asciiTheme="minorHAnsi" w:hAnsiTheme="minorHAnsi" w:cstheme="minorHAnsi"/>
                    <w:sz w:val="28"/>
                    <w:szCs w:val="28"/>
                  </w:rPr>
                  <w:t>Choose an item.</w:t>
                </w:r>
              </w:sdtContent>
            </w:sdt>
          </w:p>
        </w:tc>
      </w:tr>
      <w:tr w:rsidR="005D2A94" w:rsidRPr="005E3847" w14:paraId="5CDC3B6A" w14:textId="77777777" w:rsidTr="6DD6C688">
        <w:trPr>
          <w:trHeight w:val="20"/>
        </w:trPr>
        <w:tc>
          <w:tcPr>
            <w:tcW w:w="794" w:type="dxa"/>
            <w:tcMar>
              <w:top w:w="100" w:type="dxa"/>
              <w:left w:w="100" w:type="dxa"/>
              <w:bottom w:w="100" w:type="dxa"/>
              <w:right w:w="100" w:type="dxa"/>
            </w:tcMar>
          </w:tcPr>
          <w:p w14:paraId="1FD615AB" w14:textId="7D6B1803" w:rsidR="005D2A94" w:rsidRDefault="005D2A94" w:rsidP="00FC0FD8">
            <w:pPr>
              <w:pStyle w:val="NormalWeb"/>
              <w:numPr>
                <w:ilvl w:val="0"/>
                <w:numId w:val="7"/>
              </w:numPr>
              <w:spacing w:before="0" w:beforeAutospacing="0" w:after="120" w:afterAutospacing="0"/>
              <w:ind w:hanging="804"/>
              <w:rPr>
                <w:rFonts w:ascii="Arial" w:hAnsi="Arial" w:cs="Arial"/>
                <w:b/>
                <w:bCs/>
                <w:color w:val="000000"/>
                <w:sz w:val="28"/>
                <w:szCs w:val="28"/>
              </w:rPr>
            </w:pPr>
            <w:r>
              <w:rPr>
                <w:rFonts w:ascii="Arial" w:hAnsi="Arial" w:cs="Arial"/>
                <w:b/>
                <w:bCs/>
                <w:color w:val="000000"/>
                <w:sz w:val="28"/>
                <w:szCs w:val="28"/>
              </w:rPr>
              <w:t xml:space="preserve"> </w:t>
            </w:r>
          </w:p>
        </w:tc>
        <w:tc>
          <w:tcPr>
            <w:tcW w:w="8930" w:type="dxa"/>
            <w:gridSpan w:val="3"/>
          </w:tcPr>
          <w:p w14:paraId="3538BDF5" w14:textId="48040D80" w:rsidR="005D2A94" w:rsidRDefault="6DD6C688" w:rsidP="6DD6C688">
            <w:pPr>
              <w:pStyle w:val="NormalWeb"/>
              <w:tabs>
                <w:tab w:val="left" w:pos="5685"/>
              </w:tabs>
              <w:spacing w:before="0" w:beforeAutospacing="0" w:after="120" w:afterAutospacing="0"/>
              <w:rPr>
                <w:rFonts w:ascii="Arial" w:hAnsi="Arial" w:cs="Arial"/>
                <w:b/>
                <w:bCs/>
                <w:color w:val="000000"/>
                <w:sz w:val="28"/>
                <w:szCs w:val="28"/>
              </w:rPr>
            </w:pPr>
            <w:r w:rsidRPr="6DD6C688">
              <w:rPr>
                <w:rFonts w:ascii="Arial" w:hAnsi="Arial" w:cs="Arial"/>
                <w:b/>
                <w:bCs/>
                <w:color w:val="000000" w:themeColor="text2"/>
                <w:sz w:val="28"/>
                <w:szCs w:val="28"/>
              </w:rPr>
              <w:t>Please confirm Your Net Zero Target Date (e.g. 2050)</w:t>
            </w:r>
          </w:p>
        </w:tc>
      </w:tr>
      <w:tr w:rsidR="005D2A94" w:rsidRPr="005E3847" w14:paraId="054F855D" w14:textId="77777777" w:rsidTr="6DD6C688">
        <w:trPr>
          <w:trHeight w:val="20"/>
        </w:trPr>
        <w:tc>
          <w:tcPr>
            <w:tcW w:w="9724" w:type="dxa"/>
            <w:gridSpan w:val="4"/>
            <w:tcMar>
              <w:top w:w="100" w:type="dxa"/>
              <w:left w:w="100" w:type="dxa"/>
              <w:bottom w:w="100" w:type="dxa"/>
              <w:right w:w="100" w:type="dxa"/>
            </w:tcMar>
          </w:tcPr>
          <w:p w14:paraId="21A9AC9B" w14:textId="5DC1C052" w:rsidR="005D2A94" w:rsidRPr="005D2A94" w:rsidRDefault="005D2A94" w:rsidP="005D2A94">
            <w:pPr>
              <w:pStyle w:val="NormalWeb"/>
              <w:tabs>
                <w:tab w:val="left" w:pos="5685"/>
              </w:tabs>
              <w:spacing w:before="0" w:beforeAutospacing="0" w:after="120" w:afterAutospacing="0"/>
              <w:rPr>
                <w:rFonts w:ascii="Arial" w:hAnsi="Arial" w:cs="Arial"/>
                <w:b/>
                <w:bCs/>
                <w:color w:val="000000"/>
                <w:sz w:val="28"/>
                <w:szCs w:val="28"/>
              </w:rPr>
            </w:pPr>
            <w:r>
              <w:rPr>
                <w:rFonts w:ascii="Arial" w:hAnsi="Arial" w:cs="Arial"/>
                <w:b/>
                <w:bCs/>
                <w:color w:val="000000"/>
                <w:sz w:val="28"/>
                <w:szCs w:val="28"/>
              </w:rPr>
              <w:t>[Insert Date]</w:t>
            </w:r>
          </w:p>
        </w:tc>
      </w:tr>
      <w:tr w:rsidR="005D2A94" w:rsidRPr="005E3847" w14:paraId="77D0F5EA" w14:textId="77777777" w:rsidTr="6DD6C688">
        <w:trPr>
          <w:trHeight w:val="20"/>
        </w:trPr>
        <w:tc>
          <w:tcPr>
            <w:tcW w:w="794" w:type="dxa"/>
            <w:tcMar>
              <w:top w:w="100" w:type="dxa"/>
              <w:left w:w="100" w:type="dxa"/>
              <w:bottom w:w="100" w:type="dxa"/>
              <w:right w:w="100" w:type="dxa"/>
            </w:tcMar>
          </w:tcPr>
          <w:p w14:paraId="41803A8B" w14:textId="0CE93126" w:rsidR="005D2A94" w:rsidRDefault="005D2A94" w:rsidP="00FC0FD8">
            <w:pPr>
              <w:pStyle w:val="NormalWeb"/>
              <w:numPr>
                <w:ilvl w:val="0"/>
                <w:numId w:val="7"/>
              </w:numPr>
              <w:spacing w:before="0" w:beforeAutospacing="0" w:after="120" w:afterAutospacing="0"/>
              <w:ind w:hanging="804"/>
              <w:rPr>
                <w:rFonts w:ascii="Arial" w:hAnsi="Arial" w:cs="Arial"/>
                <w:b/>
                <w:bCs/>
                <w:color w:val="000000"/>
                <w:sz w:val="28"/>
                <w:szCs w:val="28"/>
              </w:rPr>
            </w:pPr>
          </w:p>
        </w:tc>
        <w:tc>
          <w:tcPr>
            <w:tcW w:w="8930" w:type="dxa"/>
            <w:gridSpan w:val="3"/>
          </w:tcPr>
          <w:p w14:paraId="1929E8B4" w14:textId="2C142772" w:rsidR="005D2A94" w:rsidRDefault="007E4201" w:rsidP="005D2A94">
            <w:pPr>
              <w:pStyle w:val="NormalWeb"/>
              <w:tabs>
                <w:tab w:val="left" w:pos="5685"/>
              </w:tabs>
              <w:spacing w:before="0" w:beforeAutospacing="0" w:after="120" w:afterAutospacing="0"/>
              <w:rPr>
                <w:rFonts w:ascii="Arial" w:hAnsi="Arial" w:cs="Arial"/>
                <w:b/>
                <w:bCs/>
                <w:color w:val="000000"/>
                <w:sz w:val="28"/>
                <w:szCs w:val="28"/>
              </w:rPr>
            </w:pPr>
            <w:r w:rsidRPr="007E4201">
              <w:rPr>
                <w:rFonts w:ascii="Arial" w:hAnsi="Arial" w:cs="Arial"/>
                <w:b/>
                <w:bCs/>
                <w:color w:val="000000"/>
                <w:sz w:val="28"/>
                <w:szCs w:val="28"/>
              </w:rPr>
              <w:t xml:space="preserve">Please complete the following </w:t>
            </w:r>
            <w:r w:rsidR="007F6952">
              <w:rPr>
                <w:rFonts w:ascii="Arial" w:hAnsi="Arial" w:cs="Arial"/>
                <w:b/>
                <w:bCs/>
                <w:color w:val="000000"/>
                <w:sz w:val="28"/>
                <w:szCs w:val="28"/>
              </w:rPr>
              <w:t>s</w:t>
            </w:r>
            <w:r w:rsidRPr="007E4201">
              <w:rPr>
                <w:rFonts w:ascii="Arial" w:hAnsi="Arial" w:cs="Arial"/>
                <w:b/>
                <w:bCs/>
                <w:color w:val="000000"/>
                <w:sz w:val="28"/>
                <w:szCs w:val="28"/>
              </w:rPr>
              <w:t>upplier Emissions Declaration:</w:t>
            </w:r>
          </w:p>
        </w:tc>
      </w:tr>
      <w:tr w:rsidR="007E4201" w:rsidRPr="005E3847" w14:paraId="4558714B" w14:textId="77777777" w:rsidTr="6DD6C688">
        <w:trPr>
          <w:trHeight w:val="20"/>
        </w:trPr>
        <w:tc>
          <w:tcPr>
            <w:tcW w:w="9724" w:type="dxa"/>
            <w:gridSpan w:val="4"/>
            <w:tcMar>
              <w:top w:w="100" w:type="dxa"/>
              <w:left w:w="100" w:type="dxa"/>
              <w:bottom w:w="100" w:type="dxa"/>
              <w:right w:w="100" w:type="dxa"/>
            </w:tcMar>
          </w:tcPr>
          <w:p w14:paraId="7AD869CE"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Baseline Year: [Insert Year]</w:t>
            </w:r>
          </w:p>
          <w:p w14:paraId="5B5FFA72"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color w:val="000000"/>
                <w:sz w:val="28"/>
                <w:szCs w:val="28"/>
              </w:rPr>
              <w:t xml:space="preserve">Scope 1: </w:t>
            </w:r>
            <w:r w:rsidRPr="007E4201">
              <w:rPr>
                <w:rFonts w:ascii="Arial" w:hAnsi="Arial" w:cs="Arial"/>
                <w:b/>
                <w:bCs/>
                <w:color w:val="000000"/>
                <w:sz w:val="28"/>
                <w:szCs w:val="28"/>
              </w:rPr>
              <w:t>[Insert emissions (tCO2e)]</w:t>
            </w:r>
          </w:p>
          <w:p w14:paraId="0C17D5F0" w14:textId="7777777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Scope 2: </w:t>
            </w:r>
            <w:r w:rsidRPr="007E4201">
              <w:rPr>
                <w:rFonts w:ascii="Arial" w:hAnsi="Arial" w:cs="Arial"/>
                <w:b/>
                <w:bCs/>
                <w:color w:val="000000"/>
                <w:sz w:val="28"/>
                <w:szCs w:val="28"/>
              </w:rPr>
              <w:t>[Insert emissions (tCO2e)]</w:t>
            </w:r>
          </w:p>
          <w:p w14:paraId="09770898" w14:textId="7777777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Scope 3:</w:t>
            </w:r>
            <w:r w:rsidRPr="007E4201">
              <w:rPr>
                <w:rFonts w:ascii="Arial" w:hAnsi="Arial" w:cs="Arial"/>
                <w:b/>
                <w:bCs/>
                <w:color w:val="000000"/>
                <w:sz w:val="28"/>
                <w:szCs w:val="28"/>
              </w:rPr>
              <w:t xml:space="preserve"> [Insert emissions (tCO2e)]</w:t>
            </w:r>
          </w:p>
          <w:p w14:paraId="36916FBC" w14:textId="77777777" w:rsidR="007E4201" w:rsidRPr="007E4201" w:rsidRDefault="007E4201" w:rsidP="007E4201">
            <w:pPr>
              <w:pStyle w:val="NormalWeb"/>
              <w:tabs>
                <w:tab w:val="left" w:pos="5685"/>
              </w:tabs>
              <w:spacing w:after="120"/>
              <w:rPr>
                <w:rFonts w:ascii="Arial" w:hAnsi="Arial" w:cs="Arial"/>
                <w:b/>
                <w:bCs/>
                <w:color w:val="000000"/>
                <w:sz w:val="28"/>
                <w:szCs w:val="28"/>
              </w:rPr>
            </w:pPr>
          </w:p>
          <w:p w14:paraId="047841D6"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Current/Most Recent Reporting Year: [Insert Year]</w:t>
            </w:r>
          </w:p>
          <w:p w14:paraId="14826D9C" w14:textId="7777777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Scope 1: </w:t>
            </w:r>
            <w:r w:rsidRPr="007E4201">
              <w:rPr>
                <w:rFonts w:ascii="Arial" w:hAnsi="Arial" w:cs="Arial"/>
                <w:b/>
                <w:bCs/>
                <w:color w:val="000000"/>
                <w:sz w:val="28"/>
                <w:szCs w:val="28"/>
              </w:rPr>
              <w:t>[Insert emissions (tCO2e)]</w:t>
            </w:r>
          </w:p>
          <w:p w14:paraId="6AB3BC5B" w14:textId="7777777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Scope 2: </w:t>
            </w:r>
            <w:r w:rsidRPr="007E4201">
              <w:rPr>
                <w:rFonts w:ascii="Arial" w:hAnsi="Arial" w:cs="Arial"/>
                <w:b/>
                <w:bCs/>
                <w:color w:val="000000"/>
                <w:sz w:val="28"/>
                <w:szCs w:val="28"/>
              </w:rPr>
              <w:t>[Insert emissions (tCO2e)]</w:t>
            </w:r>
          </w:p>
          <w:p w14:paraId="0F86E6FF" w14:textId="0C4DE23A" w:rsidR="007E4201" w:rsidRPr="007E4201" w:rsidRDefault="007E4201" w:rsidP="007E4201">
            <w:pPr>
              <w:pStyle w:val="NormalWeb"/>
              <w:tabs>
                <w:tab w:val="left" w:pos="5685"/>
              </w:tabs>
              <w:spacing w:before="0" w:beforeAutospacing="0" w:after="120" w:afterAutospacing="0"/>
              <w:rPr>
                <w:rFonts w:ascii="Arial" w:hAnsi="Arial" w:cs="Arial"/>
                <w:b/>
                <w:bCs/>
                <w:color w:val="000000"/>
                <w:sz w:val="28"/>
                <w:szCs w:val="28"/>
              </w:rPr>
            </w:pPr>
            <w:r w:rsidRPr="007E4201">
              <w:rPr>
                <w:rFonts w:ascii="Arial" w:hAnsi="Arial" w:cs="Arial"/>
                <w:color w:val="000000"/>
                <w:sz w:val="28"/>
                <w:szCs w:val="28"/>
              </w:rPr>
              <w:t xml:space="preserve">Scope 3: </w:t>
            </w:r>
            <w:r w:rsidRPr="007E4201">
              <w:rPr>
                <w:rFonts w:ascii="Arial" w:hAnsi="Arial" w:cs="Arial"/>
                <w:b/>
                <w:bCs/>
                <w:color w:val="000000"/>
                <w:sz w:val="28"/>
                <w:szCs w:val="28"/>
              </w:rPr>
              <w:t>[Insert emissions (tCO2e)]</w:t>
            </w:r>
          </w:p>
        </w:tc>
      </w:tr>
      <w:tr w:rsidR="007E4201" w:rsidRPr="005E3847" w14:paraId="570BCE7B" w14:textId="77777777" w:rsidTr="6DD6C688">
        <w:trPr>
          <w:trHeight w:val="20"/>
        </w:trPr>
        <w:tc>
          <w:tcPr>
            <w:tcW w:w="9724" w:type="dxa"/>
            <w:gridSpan w:val="4"/>
            <w:shd w:val="clear" w:color="auto" w:fill="BEDDFF" w:themeFill="accent2" w:themeFillTint="33"/>
            <w:tcMar>
              <w:top w:w="100" w:type="dxa"/>
              <w:left w:w="100" w:type="dxa"/>
              <w:bottom w:w="100" w:type="dxa"/>
              <w:right w:w="100" w:type="dxa"/>
            </w:tcMar>
          </w:tcPr>
          <w:p w14:paraId="28C2DFAE" w14:textId="7A6A6F50"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Tackling Modern Slavery in Supply Chains (PPN 009)</w:t>
            </w:r>
          </w:p>
        </w:tc>
      </w:tr>
      <w:tr w:rsidR="007E4201" w:rsidRPr="005E3847" w14:paraId="55B24ABA" w14:textId="77777777" w:rsidTr="6DD6C688">
        <w:trPr>
          <w:trHeight w:val="20"/>
        </w:trPr>
        <w:tc>
          <w:tcPr>
            <w:tcW w:w="794" w:type="dxa"/>
            <w:shd w:val="clear" w:color="auto" w:fill="auto"/>
            <w:tcMar>
              <w:top w:w="100" w:type="dxa"/>
              <w:left w:w="100" w:type="dxa"/>
              <w:bottom w:w="100" w:type="dxa"/>
              <w:right w:w="100" w:type="dxa"/>
            </w:tcMar>
          </w:tcPr>
          <w:p w14:paraId="3ED91BF9" w14:textId="77777777" w:rsidR="007E4201" w:rsidRPr="007E4201" w:rsidRDefault="007E4201" w:rsidP="00FC0FD8">
            <w:pPr>
              <w:pStyle w:val="NormalWeb"/>
              <w:numPr>
                <w:ilvl w:val="0"/>
                <w:numId w:val="7"/>
              </w:numPr>
              <w:spacing w:before="0" w:beforeAutospacing="0" w:after="120" w:afterAutospacing="0"/>
              <w:ind w:hanging="804"/>
              <w:rPr>
                <w:rFonts w:ascii="Arial" w:hAnsi="Arial" w:cs="Arial"/>
                <w:b/>
                <w:bCs/>
                <w:color w:val="000000"/>
                <w:sz w:val="28"/>
                <w:szCs w:val="28"/>
              </w:rPr>
            </w:pPr>
          </w:p>
        </w:tc>
        <w:tc>
          <w:tcPr>
            <w:tcW w:w="8930" w:type="dxa"/>
            <w:gridSpan w:val="3"/>
            <w:shd w:val="clear" w:color="auto" w:fill="auto"/>
          </w:tcPr>
          <w:p w14:paraId="7619E6B0" w14:textId="15B4CBA3"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Modern Slavery Statement (or equivalent statement/document)</w:t>
            </w:r>
          </w:p>
          <w:p w14:paraId="5AB3E7C5" w14:textId="5D2D89DF" w:rsidR="007E4201" w:rsidRPr="007E4201" w:rsidRDefault="007F6952" w:rsidP="007E4201">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The s</w:t>
            </w:r>
            <w:r w:rsidR="007E4201" w:rsidRPr="007E4201">
              <w:rPr>
                <w:rFonts w:ascii="Arial" w:hAnsi="Arial" w:cs="Arial"/>
                <w:b/>
                <w:bCs/>
                <w:color w:val="000000"/>
                <w:sz w:val="28"/>
                <w:szCs w:val="28"/>
              </w:rPr>
              <w:t xml:space="preserve">upplier is ‘a relevant commercial organisation’* and is compliant with the requirements contained within section 54 of the Modern Slavery Act 2015 and associated guidance and their statement includes information relating to: </w:t>
            </w:r>
          </w:p>
          <w:p w14:paraId="42CF57E5" w14:textId="786F2A58"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a. the organisation’s structure, its business and its supply chains </w:t>
            </w:r>
          </w:p>
          <w:p w14:paraId="276BB22D" w14:textId="4BB0AE5F"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b. its policies in relation to slavery and human trafficking </w:t>
            </w:r>
          </w:p>
          <w:p w14:paraId="699F34D9" w14:textId="2B1BB695"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c. its due diligence processes in relation to slavery and human trafficking in its business and supply chains </w:t>
            </w:r>
          </w:p>
          <w:p w14:paraId="1BBB5422" w14:textId="4534F862"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lastRenderedPageBreak/>
              <w:t xml:space="preserve">d. the parts of its business and supply chains where there is a risk of slavery and human trafficking taking place, and the steps it has taken to assess and manage that risk </w:t>
            </w:r>
          </w:p>
          <w:p w14:paraId="7C975405" w14:textId="01C4B904"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e. its effectiveness in ensuring that slavery and human trafficking is not taking place in its business or supply chains, measured against such performance indicators as it considers appropriate </w:t>
            </w:r>
          </w:p>
          <w:p w14:paraId="547F4272" w14:textId="0D5A9007"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f. the training and capacity building about slavery and human trafficking available to its staff  </w:t>
            </w:r>
          </w:p>
          <w:p w14:paraId="3124E85B" w14:textId="77777777" w:rsidR="007E4201" w:rsidRPr="007E4201" w:rsidRDefault="007E4201" w:rsidP="007E4201">
            <w:pPr>
              <w:pStyle w:val="NormalWeb"/>
              <w:tabs>
                <w:tab w:val="left" w:pos="5685"/>
              </w:tabs>
              <w:spacing w:after="120"/>
              <w:rPr>
                <w:rFonts w:ascii="Arial" w:hAnsi="Arial" w:cs="Arial"/>
                <w:b/>
                <w:bCs/>
                <w:color w:val="000000"/>
                <w:sz w:val="28"/>
                <w:szCs w:val="28"/>
              </w:rPr>
            </w:pPr>
            <w:r w:rsidRPr="007E4201">
              <w:rPr>
                <w:rFonts w:ascii="Arial" w:hAnsi="Arial" w:cs="Arial"/>
                <w:b/>
                <w:bCs/>
                <w:color w:val="000000"/>
                <w:sz w:val="28"/>
                <w:szCs w:val="28"/>
              </w:rPr>
              <w:t>Or</w:t>
            </w:r>
          </w:p>
          <w:p w14:paraId="6FF2B5D6" w14:textId="514B4BDA" w:rsidR="007E4201" w:rsidRPr="007E4201" w:rsidRDefault="007F6952" w:rsidP="007E4201">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The s</w:t>
            </w:r>
            <w:r w:rsidR="007E4201" w:rsidRPr="007E4201">
              <w:rPr>
                <w:rFonts w:ascii="Arial" w:hAnsi="Arial" w:cs="Arial"/>
                <w:b/>
                <w:bCs/>
                <w:color w:val="000000"/>
                <w:sz w:val="28"/>
                <w:szCs w:val="28"/>
              </w:rPr>
              <w:t>upplier is not ‘a relevant commercial organisation’ but has a turnover of more than £36 million and has provided a link to an equivalent statement or document which demonstrates information relating to a to f above.</w:t>
            </w:r>
          </w:p>
          <w:p w14:paraId="4D36B738" w14:textId="002931CB" w:rsidR="007E4201" w:rsidRPr="007E4201" w:rsidRDefault="007E4201" w:rsidP="007E4201">
            <w:pPr>
              <w:pStyle w:val="NormalWeb"/>
              <w:tabs>
                <w:tab w:val="left" w:pos="5685"/>
              </w:tabs>
              <w:spacing w:after="120"/>
              <w:rPr>
                <w:rFonts w:ascii="Arial" w:hAnsi="Arial" w:cs="Arial"/>
                <w:color w:val="000000"/>
                <w:sz w:val="28"/>
                <w:szCs w:val="28"/>
              </w:rPr>
            </w:pPr>
            <w:r w:rsidRPr="007E4201">
              <w:rPr>
                <w:rFonts w:ascii="Arial" w:hAnsi="Arial" w:cs="Arial"/>
                <w:color w:val="000000"/>
                <w:sz w:val="28"/>
                <w:szCs w:val="28"/>
              </w:rPr>
              <w:t xml:space="preserve">*‘Relevant commercial organisations’ are defined as commercial organisations that carry on a business or part of business in the UK, supply goods or services and have an annual turnover of £36 million </w:t>
            </w:r>
            <w:proofErr w:type="spellStart"/>
            <w:r w:rsidRPr="007E4201">
              <w:rPr>
                <w:rFonts w:ascii="Arial" w:hAnsi="Arial" w:cs="Arial"/>
                <w:color w:val="000000"/>
                <w:sz w:val="28"/>
                <w:szCs w:val="28"/>
              </w:rPr>
              <w:t>r</w:t>
            </w:r>
            <w:proofErr w:type="spellEnd"/>
            <w:r w:rsidRPr="007E4201">
              <w:rPr>
                <w:rFonts w:ascii="Arial" w:hAnsi="Arial" w:cs="Arial"/>
                <w:color w:val="000000"/>
                <w:sz w:val="28"/>
                <w:szCs w:val="28"/>
              </w:rPr>
              <w:t xml:space="preserve"> more.</w:t>
            </w:r>
          </w:p>
          <w:p w14:paraId="281556DE" w14:textId="5A08015D" w:rsidR="007E4201" w:rsidRPr="007E4201" w:rsidRDefault="007E4201" w:rsidP="007E4201">
            <w:pPr>
              <w:pStyle w:val="NormalWeb"/>
              <w:tabs>
                <w:tab w:val="left" w:pos="5685"/>
              </w:tabs>
              <w:spacing w:after="120"/>
              <w:rPr>
                <w:rFonts w:ascii="Arial" w:hAnsi="Arial" w:cs="Arial"/>
                <w:b/>
                <w:bCs/>
                <w:color w:val="000000"/>
                <w:sz w:val="28"/>
                <w:szCs w:val="28"/>
              </w:rPr>
            </w:pPr>
          </w:p>
        </w:tc>
      </w:tr>
      <w:tr w:rsidR="007E4201" w:rsidRPr="005E3847" w14:paraId="2914718D" w14:textId="77777777" w:rsidTr="6DD6C688">
        <w:trPr>
          <w:trHeight w:val="20"/>
        </w:trPr>
        <w:tc>
          <w:tcPr>
            <w:tcW w:w="9724" w:type="dxa"/>
            <w:gridSpan w:val="4"/>
            <w:shd w:val="clear" w:color="auto" w:fill="auto"/>
            <w:tcMar>
              <w:top w:w="100" w:type="dxa"/>
              <w:left w:w="100" w:type="dxa"/>
              <w:bottom w:w="100" w:type="dxa"/>
              <w:right w:w="100" w:type="dxa"/>
            </w:tcMar>
          </w:tcPr>
          <w:p w14:paraId="32A96F02" w14:textId="48B29430" w:rsidR="007E4201" w:rsidRDefault="007E4201" w:rsidP="007E4201">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[Insert information]</w:t>
            </w:r>
          </w:p>
        </w:tc>
      </w:tr>
    </w:tbl>
    <w:p w14:paraId="052C32AB" w14:textId="77777777" w:rsidR="00AC2FDA" w:rsidRDefault="00AC2FDA" w:rsidP="00AC2FDA">
      <w:pPr>
        <w:pStyle w:val="NoSpacing"/>
      </w:pPr>
    </w:p>
    <w:p w14:paraId="7FBF0470" w14:textId="17ECD12B" w:rsidR="00AC2FDA" w:rsidRDefault="00AC2FDA" w:rsidP="00AC2FDA">
      <w:pPr>
        <w:pStyle w:val="Heading2"/>
      </w:pPr>
      <w:bookmarkStart w:id="205" w:name="_Toc205192473"/>
      <w:bookmarkStart w:id="206" w:name="_Toc205193442"/>
      <w:r>
        <w:t>Part 4</w:t>
      </w:r>
      <w:bookmarkEnd w:id="205"/>
      <w:r w:rsidR="00DD6E33">
        <w:t xml:space="preserve"> – Technical Assessment Questions for Down Select</w:t>
      </w:r>
      <w:bookmarkEnd w:id="206"/>
    </w:p>
    <w:tbl>
      <w:tblPr>
        <w:tblW w:w="9724" w:type="dxa"/>
        <w:tblInd w:w="-95" w:type="dxa"/>
        <w:tblBorders>
          <w:top w:val="single" w:sz="8" w:space="0" w:color="000000" w:themeColor="text2"/>
          <w:left w:val="single" w:sz="8" w:space="0" w:color="000000" w:themeColor="text2"/>
          <w:bottom w:val="single" w:sz="8" w:space="0" w:color="000000" w:themeColor="text2"/>
          <w:right w:val="single" w:sz="8" w:space="0" w:color="000000" w:themeColor="text2"/>
          <w:insideH w:val="single" w:sz="8" w:space="0" w:color="000000" w:themeColor="text2"/>
          <w:insideV w:val="single" w:sz="8" w:space="0" w:color="000000" w:themeColor="text2"/>
        </w:tblBorders>
        <w:tblLayout w:type="fixed"/>
        <w:tblLook w:val="0600" w:firstRow="0" w:lastRow="0" w:firstColumn="0" w:lastColumn="0" w:noHBand="1" w:noVBand="1"/>
      </w:tblPr>
      <w:tblGrid>
        <w:gridCol w:w="794"/>
        <w:gridCol w:w="682"/>
        <w:gridCol w:w="3783"/>
        <w:gridCol w:w="2232"/>
        <w:gridCol w:w="2233"/>
      </w:tblGrid>
      <w:tr w:rsidR="00AC2FDA" w:rsidRPr="008A71DC" w14:paraId="624593B7" w14:textId="77777777" w:rsidTr="6DD6C688">
        <w:trPr>
          <w:trHeight w:val="20"/>
        </w:trPr>
        <w:tc>
          <w:tcPr>
            <w:tcW w:w="1476" w:type="dxa"/>
            <w:gridSpan w:val="2"/>
            <w:vMerge w:val="restart"/>
            <w:shd w:val="clear" w:color="auto" w:fill="BEDDFF" w:themeFill="accent2" w:themeFillTint="33"/>
            <w:tcMar>
              <w:top w:w="100" w:type="dxa"/>
              <w:left w:w="100" w:type="dxa"/>
              <w:bottom w:w="100" w:type="dxa"/>
              <w:right w:w="100" w:type="dxa"/>
            </w:tcMar>
          </w:tcPr>
          <w:p w14:paraId="6A589844" w14:textId="77777777" w:rsidR="00AC2FDA" w:rsidRPr="005E3847" w:rsidRDefault="00AC2FDA" w:rsidP="002A5BB3">
            <w:pPr>
              <w:widowControl w:val="0"/>
              <w:spacing w:before="60" w:after="60"/>
              <w:ind w:left="425" w:hanging="360"/>
              <w:jc w:val="center"/>
              <w:rPr>
                <w:rFonts w:ascii="Arial" w:eastAsia="Arial" w:hAnsi="Arial" w:cs="Arial"/>
                <w:b/>
                <w:sz w:val="28"/>
                <w:szCs w:val="28"/>
              </w:rPr>
            </w:pPr>
            <w:r>
              <w:br w:type="page"/>
            </w:r>
            <w:r w:rsidRPr="005E3847">
              <w:rPr>
                <w:rFonts w:ascii="Arial" w:eastAsia="Arial" w:hAnsi="Arial" w:cs="Arial"/>
                <w:b/>
                <w:sz w:val="28"/>
                <w:szCs w:val="28"/>
              </w:rPr>
              <w:t xml:space="preserve">Part </w:t>
            </w:r>
          </w:p>
          <w:p w14:paraId="63D648E9" w14:textId="77777777" w:rsidR="00AC2FDA" w:rsidRPr="00AA61DA" w:rsidRDefault="00AC2FDA" w:rsidP="002A5BB3">
            <w:pPr>
              <w:widowControl w:val="0"/>
              <w:spacing w:before="60" w:after="60"/>
              <w:ind w:left="425" w:hanging="360"/>
              <w:jc w:val="center"/>
              <w:rPr>
                <w:rFonts w:ascii="Arial" w:eastAsia="Arial" w:hAnsi="Arial" w:cs="Arial"/>
                <w:b/>
                <w:sz w:val="72"/>
                <w:szCs w:val="72"/>
              </w:rPr>
            </w:pPr>
            <w:r>
              <w:rPr>
                <w:rFonts w:ascii="Arial" w:eastAsia="Arial" w:hAnsi="Arial" w:cs="Arial"/>
                <w:b/>
                <w:sz w:val="72"/>
                <w:szCs w:val="72"/>
              </w:rPr>
              <w:t>4</w:t>
            </w:r>
          </w:p>
        </w:tc>
        <w:tc>
          <w:tcPr>
            <w:tcW w:w="8248" w:type="dxa"/>
            <w:gridSpan w:val="3"/>
            <w:shd w:val="clear" w:color="auto" w:fill="BEDDFF" w:themeFill="accent2" w:themeFillTint="33"/>
            <w:tcMar>
              <w:top w:w="100" w:type="dxa"/>
              <w:left w:w="100" w:type="dxa"/>
              <w:bottom w:w="100" w:type="dxa"/>
              <w:right w:w="100" w:type="dxa"/>
            </w:tcMar>
          </w:tcPr>
          <w:p w14:paraId="2EB7F52D" w14:textId="77777777" w:rsidR="00AC2FDA" w:rsidRPr="008A71DC" w:rsidRDefault="00AC2FDA" w:rsidP="002A5BB3">
            <w:pPr>
              <w:pStyle w:val="Cover-Subtitle"/>
              <w:spacing w:before="60" w:after="60"/>
              <w:rPr>
                <w:b/>
                <w:bCs/>
                <w:color w:val="auto"/>
                <w:sz w:val="28"/>
                <w:szCs w:val="28"/>
              </w:rPr>
            </w:pPr>
            <w:bookmarkStart w:id="207" w:name="_Toc205193443"/>
            <w:r>
              <w:rPr>
                <w:b/>
                <w:bCs/>
                <w:color w:val="auto"/>
                <w:sz w:val="28"/>
                <w:szCs w:val="28"/>
              </w:rPr>
              <w:t>Technical Assessment Questions for Down Select - Supplementary Questions</w:t>
            </w:r>
            <w:bookmarkEnd w:id="207"/>
          </w:p>
        </w:tc>
      </w:tr>
      <w:tr w:rsidR="00AC2FDA" w:rsidRPr="005E3847" w14:paraId="0E1B32A9" w14:textId="77777777" w:rsidTr="6DD6C688">
        <w:trPr>
          <w:trHeight w:val="20"/>
        </w:trPr>
        <w:tc>
          <w:tcPr>
            <w:tcW w:w="1476" w:type="dxa"/>
            <w:gridSpan w:val="2"/>
            <w:vMerge/>
            <w:tcMar>
              <w:top w:w="100" w:type="dxa"/>
              <w:left w:w="100" w:type="dxa"/>
              <w:bottom w:w="100" w:type="dxa"/>
              <w:right w:w="100" w:type="dxa"/>
            </w:tcMar>
          </w:tcPr>
          <w:p w14:paraId="2240C18D" w14:textId="77777777" w:rsidR="00AC2FDA" w:rsidRPr="005E3847" w:rsidRDefault="00AC2FDA" w:rsidP="002A5BB3">
            <w:pPr>
              <w:widowControl w:val="0"/>
              <w:spacing w:before="60" w:after="60"/>
              <w:jc w:val="center"/>
              <w:rPr>
                <w:rFonts w:ascii="Arial" w:eastAsia="Arial" w:hAnsi="Arial" w:cs="Arial"/>
                <w:sz w:val="28"/>
                <w:szCs w:val="28"/>
              </w:rPr>
            </w:pPr>
          </w:p>
        </w:tc>
        <w:tc>
          <w:tcPr>
            <w:tcW w:w="8248" w:type="dxa"/>
            <w:gridSpan w:val="3"/>
            <w:shd w:val="clear" w:color="auto" w:fill="BEDDFF" w:themeFill="accent2" w:themeFillTint="33"/>
            <w:tcMar>
              <w:top w:w="100" w:type="dxa"/>
              <w:left w:w="100" w:type="dxa"/>
              <w:bottom w:w="100" w:type="dxa"/>
              <w:right w:w="100" w:type="dxa"/>
            </w:tcMar>
          </w:tcPr>
          <w:p w14:paraId="207B096A" w14:textId="66C433F5" w:rsidR="00A17F61" w:rsidRDefault="6DD6C688" w:rsidP="00A17F61">
            <w:pPr>
              <w:widowControl w:val="0"/>
              <w:spacing w:before="60"/>
              <w:rPr>
                <w:rFonts w:ascii="Arial" w:eastAsia="Arial" w:hAnsi="Arial" w:cs="Arial"/>
                <w:i/>
                <w:iCs/>
                <w:sz w:val="28"/>
                <w:szCs w:val="28"/>
              </w:rPr>
            </w:pPr>
            <w:r w:rsidRPr="6DD6C688">
              <w:rPr>
                <w:rFonts w:ascii="Arial" w:eastAsia="Arial" w:hAnsi="Arial" w:cs="Arial"/>
                <w:i/>
                <w:iCs/>
                <w:sz w:val="28"/>
                <w:szCs w:val="28"/>
              </w:rPr>
              <w:t xml:space="preserve">Please ensure to complete all applicable questions using the </w:t>
            </w:r>
            <w:r w:rsidR="00A17F61">
              <w:rPr>
                <w:rFonts w:ascii="Arial" w:eastAsia="Arial" w:hAnsi="Arial" w:cs="Arial"/>
                <w:i/>
                <w:iCs/>
                <w:sz w:val="28"/>
                <w:szCs w:val="28"/>
              </w:rPr>
              <w:t xml:space="preserve">question specific </w:t>
            </w:r>
            <w:r w:rsidRPr="6DD6C688">
              <w:rPr>
                <w:rFonts w:ascii="Arial" w:eastAsia="Arial" w:hAnsi="Arial" w:cs="Arial"/>
                <w:i/>
                <w:iCs/>
                <w:sz w:val="28"/>
                <w:szCs w:val="28"/>
              </w:rPr>
              <w:t>Response</w:t>
            </w:r>
            <w:r w:rsidR="00A17F61">
              <w:rPr>
                <w:rFonts w:ascii="Arial" w:eastAsia="Arial" w:hAnsi="Arial" w:cs="Arial"/>
                <w:i/>
                <w:iCs/>
                <w:sz w:val="28"/>
                <w:szCs w:val="28"/>
              </w:rPr>
              <w:t xml:space="preserve"> Template</w:t>
            </w:r>
            <w:r w:rsidRPr="6DD6C688">
              <w:rPr>
                <w:rFonts w:ascii="Arial" w:eastAsia="Arial" w:hAnsi="Arial" w:cs="Arial"/>
                <w:i/>
                <w:iCs/>
                <w:sz w:val="28"/>
                <w:szCs w:val="28"/>
              </w:rPr>
              <w:t xml:space="preserve"> document</w:t>
            </w:r>
            <w:r w:rsidR="00A17F61">
              <w:rPr>
                <w:rFonts w:ascii="Arial" w:eastAsia="Arial" w:hAnsi="Arial" w:cs="Arial"/>
                <w:i/>
                <w:iCs/>
                <w:sz w:val="28"/>
                <w:szCs w:val="28"/>
              </w:rPr>
              <w:t>s in the Data Room here:</w:t>
            </w:r>
          </w:p>
          <w:p w14:paraId="494499D3" w14:textId="77777777" w:rsidR="00A17F61" w:rsidRDefault="00A17F61" w:rsidP="6DD6C688">
            <w:pPr>
              <w:widowControl w:val="0"/>
              <w:spacing w:before="60" w:after="60"/>
              <w:rPr>
                <w:rFonts w:ascii="Arial" w:eastAsia="Arial" w:hAnsi="Arial" w:cs="Arial"/>
                <w:i/>
                <w:iCs/>
                <w:sz w:val="28"/>
                <w:szCs w:val="28"/>
              </w:rPr>
            </w:pPr>
            <w:hyperlink r:id="rId28" w:history="1">
              <w:r w:rsidRPr="005D62A5">
                <w:rPr>
                  <w:rStyle w:val="Hyperlink"/>
                </w:rPr>
                <w:t>https://mps.box.com/s/1aphy7kn5dge16hstyqfi1mfdc3ny8k8</w:t>
              </w:r>
            </w:hyperlink>
          </w:p>
          <w:p w14:paraId="294E118B" w14:textId="67CE14C2" w:rsidR="00AC2FDA" w:rsidRPr="005E3847" w:rsidRDefault="6DD6C688" w:rsidP="6DD6C688">
            <w:pPr>
              <w:widowControl w:val="0"/>
              <w:spacing w:before="60" w:after="60"/>
              <w:rPr>
                <w:rFonts w:ascii="Arial" w:eastAsia="Arial" w:hAnsi="Arial" w:cs="Arial"/>
                <w:i/>
                <w:iCs/>
                <w:sz w:val="28"/>
                <w:szCs w:val="28"/>
              </w:rPr>
            </w:pPr>
            <w:r w:rsidRPr="6DD6C688">
              <w:rPr>
                <w:rFonts w:ascii="Arial" w:eastAsia="Arial" w:hAnsi="Arial" w:cs="Arial"/>
                <w:i/>
                <w:iCs/>
                <w:sz w:val="28"/>
                <w:szCs w:val="28"/>
              </w:rPr>
              <w:t>and refer back to the Data Room (including the Descriptive Document and Draft Requirements) for context and guidance in Your answers</w:t>
            </w:r>
          </w:p>
          <w:p w14:paraId="3303DABD" w14:textId="77777777" w:rsidR="00AC2FDA" w:rsidRDefault="00AC2FDA" w:rsidP="002A5BB3">
            <w:pPr>
              <w:widowControl w:val="0"/>
              <w:spacing w:before="60" w:after="60"/>
              <w:rPr>
                <w:rFonts w:ascii="Arial" w:eastAsia="Arial" w:hAnsi="Arial" w:cs="Arial"/>
                <w:b/>
                <w:bCs/>
                <w:iCs/>
                <w:sz w:val="28"/>
                <w:szCs w:val="28"/>
              </w:rPr>
            </w:pPr>
          </w:p>
          <w:p w14:paraId="35EB44F3" w14:textId="77777777" w:rsidR="00AC2FDA" w:rsidRDefault="00AC2FDA" w:rsidP="002A5BB3">
            <w:pPr>
              <w:widowControl w:val="0"/>
              <w:spacing w:before="60" w:after="60"/>
              <w:rPr>
                <w:rFonts w:ascii="Arial" w:eastAsia="Arial" w:hAnsi="Arial" w:cs="Arial"/>
                <w:b/>
                <w:bCs/>
                <w:iCs/>
                <w:sz w:val="28"/>
                <w:szCs w:val="28"/>
              </w:rPr>
            </w:pPr>
          </w:p>
          <w:p w14:paraId="1DC0F246" w14:textId="77777777" w:rsidR="00AC2FDA" w:rsidRPr="005E3847" w:rsidRDefault="00AC2FDA" w:rsidP="002A5BB3">
            <w:pPr>
              <w:widowControl w:val="0"/>
              <w:spacing w:before="60" w:after="60"/>
              <w:rPr>
                <w:rFonts w:ascii="Arial" w:eastAsia="Arial" w:hAnsi="Arial" w:cs="Arial"/>
                <w:b/>
                <w:bCs/>
                <w:iCs/>
                <w:sz w:val="28"/>
                <w:szCs w:val="28"/>
              </w:rPr>
            </w:pPr>
          </w:p>
        </w:tc>
      </w:tr>
      <w:tr w:rsidR="00AC2FDA" w:rsidRPr="007E4201" w14:paraId="14431460" w14:textId="77777777" w:rsidTr="6DD6C688">
        <w:trPr>
          <w:trHeight w:val="20"/>
        </w:trPr>
        <w:tc>
          <w:tcPr>
            <w:tcW w:w="9724" w:type="dxa"/>
            <w:gridSpan w:val="5"/>
            <w:shd w:val="clear" w:color="auto" w:fill="BEDDFF" w:themeFill="accent2" w:themeFillTint="33"/>
            <w:tcMar>
              <w:top w:w="100" w:type="dxa"/>
              <w:left w:w="100" w:type="dxa"/>
              <w:bottom w:w="100" w:type="dxa"/>
              <w:right w:w="100" w:type="dxa"/>
            </w:tcMar>
          </w:tcPr>
          <w:p w14:paraId="44733EF5"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 xml:space="preserve">AMS </w:t>
            </w:r>
            <w:r w:rsidRPr="003758BF">
              <w:rPr>
                <w:rFonts w:ascii="Arial" w:hAnsi="Arial" w:cs="Arial"/>
                <w:b/>
                <w:bCs/>
                <w:color w:val="000000"/>
                <w:sz w:val="28"/>
                <w:szCs w:val="28"/>
              </w:rPr>
              <w:t>Specific Questions to Assess Technical and Professional Ability, Experience and Skills – General</w:t>
            </w:r>
          </w:p>
        </w:tc>
      </w:tr>
      <w:tr w:rsidR="00AC2FDA" w:rsidRPr="007E4201" w14:paraId="36A4FBF2" w14:textId="77777777" w:rsidTr="6DD6C688">
        <w:trPr>
          <w:trHeight w:val="20"/>
        </w:trPr>
        <w:tc>
          <w:tcPr>
            <w:tcW w:w="794" w:type="dxa"/>
            <w:shd w:val="clear" w:color="auto" w:fill="auto"/>
            <w:tcMar>
              <w:top w:w="100" w:type="dxa"/>
              <w:left w:w="100" w:type="dxa"/>
              <w:bottom w:w="100" w:type="dxa"/>
              <w:right w:w="100" w:type="dxa"/>
            </w:tcMar>
          </w:tcPr>
          <w:p w14:paraId="6C715268" w14:textId="412E7809" w:rsidR="00AC2FDA" w:rsidRPr="00914DE4" w:rsidRDefault="00914DE4" w:rsidP="00914DE4">
            <w:pPr>
              <w:pStyle w:val="NormalWeb"/>
              <w:spacing w:before="0" w:beforeAutospacing="0" w:after="120" w:afterAutospacing="0"/>
              <w:rPr>
                <w:rFonts w:ascii="Arial" w:hAnsi="Arial" w:cs="Arial"/>
                <w:color w:val="000000"/>
                <w:sz w:val="28"/>
                <w:szCs w:val="28"/>
              </w:rPr>
            </w:pPr>
            <w:r w:rsidRPr="00914DE4">
              <w:rPr>
                <w:rFonts w:ascii="Arial" w:hAnsi="Arial" w:cs="Arial"/>
                <w:color w:val="000000"/>
                <w:sz w:val="28"/>
                <w:szCs w:val="28"/>
              </w:rPr>
              <w:t>31.</w:t>
            </w:r>
          </w:p>
        </w:tc>
        <w:tc>
          <w:tcPr>
            <w:tcW w:w="4465" w:type="dxa"/>
            <w:gridSpan w:val="2"/>
            <w:shd w:val="clear" w:color="auto" w:fill="auto"/>
          </w:tcPr>
          <w:p w14:paraId="52734E13"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Question 1: </w:t>
            </w:r>
            <w:r w:rsidRPr="00494F9A">
              <w:rPr>
                <w:rFonts w:ascii="Arial" w:hAnsi="Arial" w:cs="Arial"/>
                <w:b/>
                <w:bCs/>
                <w:color w:val="000000"/>
                <w:sz w:val="28"/>
                <w:szCs w:val="28"/>
              </w:rPr>
              <w:t>Application Support</w:t>
            </w:r>
          </w:p>
          <w:p w14:paraId="2C871721" w14:textId="30BB4A67" w:rsidR="00AC2FDA" w:rsidRDefault="6DD6C688" w:rsidP="002A5BB3">
            <w:pPr>
              <w:pStyle w:val="NormalWeb"/>
              <w:tabs>
                <w:tab w:val="left" w:pos="5685"/>
              </w:tabs>
              <w:spacing w:after="120"/>
              <w:rPr>
                <w:rFonts w:ascii="Arial" w:hAnsi="Arial" w:cs="Arial"/>
                <w:color w:val="000000" w:themeColor="text2"/>
                <w:sz w:val="28"/>
                <w:szCs w:val="28"/>
              </w:rPr>
            </w:pPr>
            <w:r w:rsidRPr="6DD6C688">
              <w:rPr>
                <w:rFonts w:ascii="Arial" w:hAnsi="Arial" w:cs="Arial"/>
                <w:color w:val="000000" w:themeColor="text2"/>
                <w:sz w:val="28"/>
                <w:szCs w:val="28"/>
              </w:rPr>
              <w:t xml:space="preserve">Please demonstrate how Your organisation has the skills, technical capability and experience to deliver Application Support services as described in the Descriptive Document and Draft Requirements (see the Data Room). Please refer back to one or more of the reference contracts listed in Part 3A question 18 to support Your Response. </w:t>
            </w:r>
          </w:p>
          <w:p w14:paraId="558F19DD" w14:textId="77777777" w:rsidR="00AC2FDA" w:rsidRDefault="00AC2FDA" w:rsidP="002A5BB3">
            <w:pPr>
              <w:pStyle w:val="NormalWeb"/>
              <w:tabs>
                <w:tab w:val="left" w:pos="5685"/>
              </w:tabs>
              <w:spacing w:after="120"/>
              <w:rPr>
                <w:rFonts w:ascii="Arial" w:hAnsi="Arial" w:cs="Arial"/>
                <w:b/>
                <w:bCs/>
                <w:color w:val="000000"/>
                <w:sz w:val="28"/>
                <w:szCs w:val="28"/>
              </w:rPr>
            </w:pPr>
            <w:r w:rsidRPr="3EE7C09C">
              <w:rPr>
                <w:rFonts w:ascii="Arial" w:hAnsi="Arial" w:cs="Arial"/>
                <w:b/>
                <w:bCs/>
                <w:color w:val="000000" w:themeColor="text2"/>
                <w:sz w:val="28"/>
                <w:szCs w:val="28"/>
              </w:rPr>
              <w:t>Response Guidance</w:t>
            </w:r>
          </w:p>
          <w:p w14:paraId="6DE01B0F" w14:textId="46CE8C25" w:rsidR="00AC2FDA"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The Authority would like Responses to cover how Bidders:</w:t>
            </w:r>
            <w:r w:rsidR="00AC2FDA">
              <w:tab/>
            </w:r>
            <w:r w:rsidRPr="6DD6C688">
              <w:rPr>
                <w:rFonts w:ascii="Arial" w:hAnsi="Arial" w:cs="Arial"/>
                <w:color w:val="000000" w:themeColor="text2"/>
                <w:sz w:val="28"/>
                <w:szCs w:val="28"/>
              </w:rPr>
              <w:t>1. Identify and resolve End User Incidents without the need for End User input</w:t>
            </w:r>
          </w:p>
          <w:p w14:paraId="497AFE3E" w14:textId="11127167" w:rsidR="00AC2FDA" w:rsidRPr="00494F9A"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2. Identify critical business data flows to ensure adequate monitoring and maintenance to deliver data on time and with no loss of data quality.</w:t>
            </w:r>
            <w:r w:rsidR="00AC2FDA">
              <w:tab/>
            </w:r>
            <w:r w:rsidRPr="6DD6C688">
              <w:rPr>
                <w:rFonts w:ascii="Arial" w:hAnsi="Arial" w:cs="Arial"/>
                <w:color w:val="000000" w:themeColor="text2"/>
                <w:sz w:val="28"/>
                <w:szCs w:val="28"/>
              </w:rPr>
              <w:t>3. Liaise and collaborate with other suppliers to ensure an end to end Response to resolve Incidents and fulfil Requests</w:t>
            </w:r>
          </w:p>
          <w:p w14:paraId="0E786AAA" w14:textId="27404659" w:rsidR="00AC2FDA" w:rsidRPr="00494F9A"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4. Apply Your technical skills and experience to pro-actively identify problems, identify their root cause and put in place permanent fixes</w:t>
            </w:r>
          </w:p>
          <w:p w14:paraId="3CA0C2F1" w14:textId="77777777" w:rsidR="00AC2FDA" w:rsidRPr="007E4201" w:rsidRDefault="00AC2FDA" w:rsidP="002A5BB3">
            <w:pPr>
              <w:pStyle w:val="NormalWeb"/>
              <w:tabs>
                <w:tab w:val="left" w:pos="5685"/>
              </w:tabs>
              <w:spacing w:after="120"/>
              <w:rPr>
                <w:rFonts w:ascii="Arial" w:hAnsi="Arial" w:cs="Arial"/>
                <w:b/>
                <w:bCs/>
                <w:color w:val="000000"/>
                <w:sz w:val="28"/>
                <w:szCs w:val="28"/>
              </w:rPr>
            </w:pPr>
          </w:p>
        </w:tc>
        <w:tc>
          <w:tcPr>
            <w:tcW w:w="2232" w:type="dxa"/>
            <w:shd w:val="clear" w:color="auto" w:fill="auto"/>
          </w:tcPr>
          <w:p w14:paraId="7E636074"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Word Count Limit </w:t>
            </w:r>
          </w:p>
          <w:p w14:paraId="4578383A"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themeColor="text2"/>
                <w:sz w:val="28"/>
                <w:szCs w:val="28"/>
              </w:rPr>
              <w:t>1600</w:t>
            </w:r>
            <w:r w:rsidRPr="3287B9DF">
              <w:rPr>
                <w:rFonts w:ascii="Arial" w:hAnsi="Arial" w:cs="Arial"/>
                <w:b/>
                <w:bCs/>
                <w:color w:val="000000" w:themeColor="text2"/>
                <w:sz w:val="28"/>
                <w:szCs w:val="28"/>
              </w:rPr>
              <w:t xml:space="preserve"> words </w:t>
            </w:r>
          </w:p>
        </w:tc>
        <w:tc>
          <w:tcPr>
            <w:tcW w:w="2233" w:type="dxa"/>
            <w:shd w:val="clear" w:color="auto" w:fill="auto"/>
          </w:tcPr>
          <w:p w14:paraId="3011ED1A"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Weighting </w:t>
            </w:r>
          </w:p>
          <w:p w14:paraId="3AC1C4BB"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25%</w:t>
            </w:r>
          </w:p>
        </w:tc>
      </w:tr>
      <w:tr w:rsidR="00AC2FDA" w:rsidRPr="007E4201" w14:paraId="404CB81B" w14:textId="77777777" w:rsidTr="6DD6C688">
        <w:trPr>
          <w:trHeight w:val="20"/>
        </w:trPr>
        <w:tc>
          <w:tcPr>
            <w:tcW w:w="9724" w:type="dxa"/>
            <w:gridSpan w:val="5"/>
            <w:shd w:val="clear" w:color="auto" w:fill="auto"/>
            <w:tcMar>
              <w:top w:w="100" w:type="dxa"/>
              <w:left w:w="100" w:type="dxa"/>
              <w:bottom w:w="100" w:type="dxa"/>
              <w:right w:w="100" w:type="dxa"/>
            </w:tcMar>
          </w:tcPr>
          <w:p w14:paraId="72624DB9" w14:textId="512E5757" w:rsidR="00A17F61" w:rsidRPr="007E4201" w:rsidRDefault="00914DE4" w:rsidP="00A17F61">
            <w:pPr>
              <w:spacing w:after="120"/>
              <w:rPr>
                <w:rFonts w:ascii="Arial" w:eastAsia="Times New Roman" w:hAnsi="Arial" w:cs="Arial"/>
                <w:b/>
                <w:bCs/>
                <w:color w:val="222222"/>
                <w:sz w:val="28"/>
                <w:szCs w:val="28"/>
              </w:rPr>
            </w:pPr>
            <w:r w:rsidRPr="6DD6C688">
              <w:rPr>
                <w:rFonts w:ascii="Arial" w:eastAsia="Times New Roman" w:hAnsi="Arial" w:cs="Arial"/>
                <w:b/>
                <w:bCs/>
                <w:color w:val="222222"/>
                <w:sz w:val="28"/>
                <w:szCs w:val="28"/>
              </w:rPr>
              <w:lastRenderedPageBreak/>
              <w:t xml:space="preserve">Please provide Your Response </w:t>
            </w:r>
            <w:r>
              <w:rPr>
                <w:rFonts w:ascii="Arial" w:eastAsia="Times New Roman" w:hAnsi="Arial" w:cs="Arial"/>
                <w:b/>
                <w:bCs/>
                <w:color w:val="222222"/>
                <w:sz w:val="28"/>
                <w:szCs w:val="28"/>
              </w:rPr>
              <w:t>using</w:t>
            </w:r>
            <w:r w:rsidRPr="6DD6C688">
              <w:rPr>
                <w:rFonts w:ascii="Arial" w:eastAsia="Times New Roman" w:hAnsi="Arial" w:cs="Arial"/>
                <w:b/>
                <w:bCs/>
                <w:color w:val="222222"/>
                <w:sz w:val="28"/>
                <w:szCs w:val="28"/>
              </w:rPr>
              <w:t xml:space="preserve"> the </w:t>
            </w:r>
            <w:r>
              <w:rPr>
                <w:rFonts w:ascii="Arial" w:eastAsia="Times New Roman" w:hAnsi="Arial" w:cs="Arial"/>
                <w:b/>
                <w:bCs/>
                <w:color w:val="222222"/>
                <w:sz w:val="28"/>
                <w:szCs w:val="28"/>
              </w:rPr>
              <w:t xml:space="preserve">question specific </w:t>
            </w:r>
            <w:r w:rsidRPr="6DD6C688">
              <w:rPr>
                <w:rFonts w:ascii="Arial" w:eastAsia="Times New Roman" w:hAnsi="Arial" w:cs="Arial"/>
                <w:b/>
                <w:bCs/>
                <w:color w:val="222222"/>
                <w:sz w:val="28"/>
                <w:szCs w:val="28"/>
              </w:rPr>
              <w:t xml:space="preserve">template </w:t>
            </w:r>
            <w:r>
              <w:rPr>
                <w:rFonts w:ascii="Arial" w:eastAsia="Times New Roman" w:hAnsi="Arial" w:cs="Arial"/>
                <w:b/>
                <w:bCs/>
                <w:color w:val="222222"/>
                <w:sz w:val="28"/>
                <w:szCs w:val="28"/>
              </w:rPr>
              <w:t xml:space="preserve">in the Data Room here: </w:t>
            </w:r>
            <w:hyperlink r:id="rId29" w:history="1">
              <w:r w:rsidRPr="005D62A5">
                <w:rPr>
                  <w:rStyle w:val="Hyperlink"/>
                </w:rPr>
                <w:t>https://mps.box.com/s/1aphy7kn5dge16hstyqfi1mfdc3ny8k8</w:t>
              </w:r>
            </w:hyperlink>
          </w:p>
        </w:tc>
      </w:tr>
      <w:tr w:rsidR="00AC2FDA" w:rsidRPr="007E4201" w14:paraId="2B68BBE0" w14:textId="77777777" w:rsidTr="6DD6C688">
        <w:trPr>
          <w:trHeight w:val="20"/>
        </w:trPr>
        <w:tc>
          <w:tcPr>
            <w:tcW w:w="794" w:type="dxa"/>
            <w:shd w:val="clear" w:color="auto" w:fill="auto"/>
            <w:tcMar>
              <w:top w:w="100" w:type="dxa"/>
              <w:left w:w="100" w:type="dxa"/>
              <w:bottom w:w="100" w:type="dxa"/>
              <w:right w:w="100" w:type="dxa"/>
            </w:tcMar>
          </w:tcPr>
          <w:p w14:paraId="5A3FAE10" w14:textId="15D0361A" w:rsidR="00AC2FDA" w:rsidRDefault="00914DE4" w:rsidP="00914DE4">
            <w:pPr>
              <w:pStyle w:val="NormalWeb"/>
              <w:spacing w:before="0" w:beforeAutospacing="0" w:after="120" w:afterAutospacing="0"/>
              <w:rPr>
                <w:rFonts w:ascii="Arial" w:hAnsi="Arial" w:cs="Arial"/>
                <w:b/>
                <w:bCs/>
                <w:color w:val="000000"/>
                <w:sz w:val="28"/>
                <w:szCs w:val="28"/>
              </w:rPr>
            </w:pPr>
            <w:r w:rsidRPr="00914DE4">
              <w:rPr>
                <w:rFonts w:ascii="Arial" w:hAnsi="Arial" w:cs="Arial"/>
                <w:color w:val="000000"/>
                <w:sz w:val="28"/>
                <w:szCs w:val="28"/>
              </w:rPr>
              <w:t>3</w:t>
            </w:r>
            <w:r>
              <w:rPr>
                <w:rFonts w:ascii="Arial" w:hAnsi="Arial" w:cs="Arial"/>
                <w:color w:val="000000"/>
                <w:sz w:val="28"/>
                <w:szCs w:val="28"/>
              </w:rPr>
              <w:t>2</w:t>
            </w:r>
            <w:r w:rsidRPr="00914DE4">
              <w:rPr>
                <w:rFonts w:ascii="Arial" w:hAnsi="Arial" w:cs="Arial"/>
                <w:color w:val="000000"/>
                <w:sz w:val="28"/>
                <w:szCs w:val="28"/>
              </w:rPr>
              <w:t>.</w:t>
            </w:r>
          </w:p>
        </w:tc>
        <w:tc>
          <w:tcPr>
            <w:tcW w:w="4465" w:type="dxa"/>
            <w:gridSpan w:val="2"/>
            <w:shd w:val="clear" w:color="auto" w:fill="auto"/>
          </w:tcPr>
          <w:p w14:paraId="580575E0"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Question 2: Application Maintenance</w:t>
            </w:r>
          </w:p>
          <w:p w14:paraId="6487F8F3" w14:textId="47234DD9" w:rsidR="00AC2FDA" w:rsidRDefault="6DD6C688" w:rsidP="002A5BB3">
            <w:pPr>
              <w:pStyle w:val="NormalWeb"/>
              <w:tabs>
                <w:tab w:val="left" w:pos="5685"/>
              </w:tabs>
              <w:spacing w:line="259" w:lineRule="auto"/>
              <w:rPr>
                <w:rFonts w:ascii="Arial" w:hAnsi="Arial" w:cs="Arial"/>
                <w:color w:val="000000" w:themeColor="text2"/>
                <w:sz w:val="28"/>
                <w:szCs w:val="28"/>
              </w:rPr>
            </w:pPr>
            <w:r w:rsidRPr="6DD6C688">
              <w:rPr>
                <w:rFonts w:ascii="Arial" w:hAnsi="Arial" w:cs="Arial"/>
                <w:color w:val="000000" w:themeColor="text2"/>
                <w:sz w:val="28"/>
                <w:szCs w:val="28"/>
              </w:rPr>
              <w:t xml:space="preserve"> Please demonstrate how Your organisation has the skills, technical capability and experience to deliver Application Maintenance Services as described in the Descriptive Document and Draft Requirements (see the Data Room). Please refer back to one or more of the reference contracts listed in Part 3A question 18 to support Your Response.</w:t>
            </w:r>
          </w:p>
          <w:p w14:paraId="4F6675AB" w14:textId="77777777" w:rsidR="00AC2FDA" w:rsidRPr="007B65D8" w:rsidRDefault="00AC2FDA" w:rsidP="002A5BB3">
            <w:pPr>
              <w:pStyle w:val="NormalWeb"/>
              <w:tabs>
                <w:tab w:val="left" w:pos="5685"/>
              </w:tabs>
              <w:spacing w:after="120"/>
              <w:rPr>
                <w:rFonts w:ascii="Arial" w:hAnsi="Arial" w:cs="Arial"/>
                <w:b/>
                <w:bCs/>
                <w:color w:val="000000"/>
                <w:sz w:val="28"/>
                <w:szCs w:val="28"/>
              </w:rPr>
            </w:pPr>
            <w:r w:rsidRPr="00823966">
              <w:rPr>
                <w:rFonts w:ascii="Arial" w:hAnsi="Arial" w:cs="Arial"/>
                <w:b/>
                <w:bCs/>
                <w:color w:val="000000"/>
                <w:sz w:val="28"/>
                <w:szCs w:val="28"/>
              </w:rPr>
              <w:t>Response guidance</w:t>
            </w:r>
          </w:p>
          <w:p w14:paraId="28BCF079" w14:textId="5CCD7C44" w:rsidR="00AC2FDA"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 xml:space="preserve"> The Authority would like Responses to cover how Bidders:</w:t>
            </w:r>
          </w:p>
          <w:p w14:paraId="73621324" w14:textId="77777777" w:rsidR="00AC2FDA" w:rsidRDefault="00AC2FDA" w:rsidP="002A5BB3">
            <w:pPr>
              <w:pStyle w:val="NormalWeb"/>
              <w:tabs>
                <w:tab w:val="left" w:pos="5685"/>
              </w:tabs>
              <w:spacing w:after="120"/>
              <w:rPr>
                <w:rFonts w:ascii="Arial" w:hAnsi="Arial" w:cs="Arial"/>
                <w:color w:val="000000"/>
                <w:sz w:val="28"/>
                <w:szCs w:val="28"/>
              </w:rPr>
            </w:pPr>
            <w:r>
              <w:rPr>
                <w:rFonts w:ascii="Arial" w:hAnsi="Arial" w:cs="Arial"/>
                <w:color w:val="000000"/>
                <w:sz w:val="28"/>
                <w:szCs w:val="28"/>
              </w:rPr>
              <w:t>1. Design software changes to ensure they can be easily maintained, demonstrate reliability and can be re-used.</w:t>
            </w:r>
          </w:p>
          <w:p w14:paraId="14854D55" w14:textId="77777777" w:rsidR="00AC2FDA" w:rsidRDefault="00AC2FDA" w:rsidP="002A5BB3">
            <w:pPr>
              <w:pStyle w:val="NormalWeb"/>
              <w:tabs>
                <w:tab w:val="left" w:pos="5685"/>
              </w:tabs>
              <w:spacing w:after="120"/>
              <w:rPr>
                <w:rFonts w:ascii="Arial" w:hAnsi="Arial" w:cs="Arial"/>
                <w:color w:val="000000"/>
                <w:sz w:val="28"/>
                <w:szCs w:val="28"/>
              </w:rPr>
            </w:pPr>
            <w:r w:rsidRPr="58E3EE70">
              <w:rPr>
                <w:rFonts w:ascii="Arial" w:hAnsi="Arial" w:cs="Arial"/>
                <w:color w:val="000000" w:themeColor="text2"/>
                <w:sz w:val="28"/>
                <w:szCs w:val="28"/>
              </w:rPr>
              <w:t>2. Define a clear roadmap for each application</w:t>
            </w:r>
            <w:r>
              <w:rPr>
                <w:rFonts w:ascii="Arial" w:hAnsi="Arial" w:cs="Arial"/>
                <w:color w:val="000000" w:themeColor="text2"/>
                <w:sz w:val="28"/>
                <w:szCs w:val="28"/>
              </w:rPr>
              <w:t xml:space="preserve"> and develop, document and implement a portfolio wide view to inform future investment priorities</w:t>
            </w:r>
          </w:p>
          <w:p w14:paraId="58F47617" w14:textId="77777777" w:rsidR="00AC2FDA" w:rsidRDefault="00AC2FDA" w:rsidP="002A5BB3">
            <w:pPr>
              <w:pStyle w:val="NormalWeb"/>
              <w:tabs>
                <w:tab w:val="left" w:pos="5685"/>
              </w:tabs>
              <w:spacing w:after="120"/>
              <w:rPr>
                <w:rFonts w:ascii="Arial" w:hAnsi="Arial" w:cs="Arial"/>
                <w:color w:val="000000"/>
                <w:sz w:val="28"/>
                <w:szCs w:val="28"/>
              </w:rPr>
            </w:pPr>
            <w:r>
              <w:rPr>
                <w:rFonts w:ascii="Arial" w:hAnsi="Arial" w:cs="Arial"/>
                <w:color w:val="000000"/>
                <w:sz w:val="28"/>
                <w:szCs w:val="28"/>
              </w:rPr>
              <w:t>3. Carry out testing including systems/technical testing, integration testing and regression testing</w:t>
            </w:r>
          </w:p>
          <w:p w14:paraId="356343BF" w14:textId="0D28CDBA" w:rsidR="00AC2FDA"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 xml:space="preserve">4. Collaborate with third party software vendors to plan and execute release to maintain </w:t>
            </w:r>
            <w:r w:rsidRPr="6DD6C688">
              <w:rPr>
                <w:rFonts w:ascii="Arial" w:hAnsi="Arial" w:cs="Arial"/>
                <w:color w:val="000000" w:themeColor="text2"/>
                <w:sz w:val="28"/>
                <w:szCs w:val="28"/>
              </w:rPr>
              <w:lastRenderedPageBreak/>
              <w:t>currency of the applications within vendor support</w:t>
            </w:r>
          </w:p>
          <w:p w14:paraId="3C2AC5BD" w14:textId="77777777" w:rsidR="00AC2FDA" w:rsidRPr="00FB7623" w:rsidRDefault="00AC2FDA" w:rsidP="002A5BB3">
            <w:pPr>
              <w:pStyle w:val="NormalWeb"/>
              <w:tabs>
                <w:tab w:val="left" w:pos="5685"/>
              </w:tabs>
              <w:spacing w:after="120"/>
              <w:rPr>
                <w:rFonts w:ascii="Arial" w:hAnsi="Arial" w:cs="Arial"/>
                <w:color w:val="000000"/>
                <w:sz w:val="28"/>
                <w:szCs w:val="28"/>
              </w:rPr>
            </w:pPr>
            <w:r>
              <w:rPr>
                <w:rFonts w:ascii="Arial" w:hAnsi="Arial" w:cs="Arial"/>
                <w:color w:val="000000"/>
                <w:sz w:val="28"/>
                <w:szCs w:val="28"/>
              </w:rPr>
              <w:t>5.  Demonstrate flexibility to accommodate the needs of the business as needs and changes occur.</w:t>
            </w:r>
          </w:p>
        </w:tc>
        <w:tc>
          <w:tcPr>
            <w:tcW w:w="2232" w:type="dxa"/>
            <w:shd w:val="clear" w:color="auto" w:fill="auto"/>
          </w:tcPr>
          <w:p w14:paraId="4FF0A4D9"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 xml:space="preserve">Word Count Limit </w:t>
            </w:r>
          </w:p>
          <w:p w14:paraId="5DF0F3B8"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themeColor="text2"/>
                <w:sz w:val="28"/>
                <w:szCs w:val="28"/>
              </w:rPr>
              <w:t>1600</w:t>
            </w:r>
            <w:r w:rsidRPr="3287B9DF">
              <w:rPr>
                <w:rFonts w:ascii="Arial" w:hAnsi="Arial" w:cs="Arial"/>
                <w:b/>
                <w:bCs/>
                <w:color w:val="000000" w:themeColor="text2"/>
                <w:sz w:val="28"/>
                <w:szCs w:val="28"/>
              </w:rPr>
              <w:t xml:space="preserve"> words </w:t>
            </w:r>
          </w:p>
        </w:tc>
        <w:tc>
          <w:tcPr>
            <w:tcW w:w="2233" w:type="dxa"/>
            <w:shd w:val="clear" w:color="auto" w:fill="auto"/>
          </w:tcPr>
          <w:p w14:paraId="7FC2C058"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Weighting </w:t>
            </w:r>
          </w:p>
          <w:p w14:paraId="6D59DC63"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25%</w:t>
            </w:r>
          </w:p>
        </w:tc>
      </w:tr>
      <w:tr w:rsidR="00AC2FDA" w:rsidRPr="007E4201" w14:paraId="486BE0B1" w14:textId="77777777" w:rsidTr="6DD6C688">
        <w:trPr>
          <w:trHeight w:val="20"/>
        </w:trPr>
        <w:tc>
          <w:tcPr>
            <w:tcW w:w="9724" w:type="dxa"/>
            <w:gridSpan w:val="5"/>
            <w:shd w:val="clear" w:color="auto" w:fill="auto"/>
            <w:tcMar>
              <w:top w:w="100" w:type="dxa"/>
              <w:left w:w="100" w:type="dxa"/>
              <w:bottom w:w="100" w:type="dxa"/>
              <w:right w:w="100" w:type="dxa"/>
            </w:tcMar>
          </w:tcPr>
          <w:p w14:paraId="6BFC483B" w14:textId="5D87DFA0" w:rsidR="00AC2FDA" w:rsidRPr="007E4201" w:rsidRDefault="00914DE4" w:rsidP="002A5BB3">
            <w:pPr>
              <w:spacing w:after="120"/>
              <w:rPr>
                <w:rFonts w:ascii="Arial" w:eastAsia="Times New Roman" w:hAnsi="Arial" w:cs="Arial"/>
                <w:b/>
                <w:bCs/>
                <w:color w:val="222222"/>
                <w:sz w:val="28"/>
                <w:szCs w:val="28"/>
              </w:rPr>
            </w:pPr>
            <w:r w:rsidRPr="6DD6C688">
              <w:rPr>
                <w:rFonts w:ascii="Arial" w:eastAsia="Times New Roman" w:hAnsi="Arial" w:cs="Arial"/>
                <w:b/>
                <w:bCs/>
                <w:color w:val="222222"/>
                <w:sz w:val="28"/>
                <w:szCs w:val="28"/>
              </w:rPr>
              <w:t xml:space="preserve">Please provide Your Response </w:t>
            </w:r>
            <w:r>
              <w:rPr>
                <w:rFonts w:ascii="Arial" w:eastAsia="Times New Roman" w:hAnsi="Arial" w:cs="Arial"/>
                <w:b/>
                <w:bCs/>
                <w:color w:val="222222"/>
                <w:sz w:val="28"/>
                <w:szCs w:val="28"/>
              </w:rPr>
              <w:t>using</w:t>
            </w:r>
            <w:r w:rsidRPr="6DD6C688">
              <w:rPr>
                <w:rFonts w:ascii="Arial" w:eastAsia="Times New Roman" w:hAnsi="Arial" w:cs="Arial"/>
                <w:b/>
                <w:bCs/>
                <w:color w:val="222222"/>
                <w:sz w:val="28"/>
                <w:szCs w:val="28"/>
              </w:rPr>
              <w:t xml:space="preserve"> the </w:t>
            </w:r>
            <w:r>
              <w:rPr>
                <w:rFonts w:ascii="Arial" w:eastAsia="Times New Roman" w:hAnsi="Arial" w:cs="Arial"/>
                <w:b/>
                <w:bCs/>
                <w:color w:val="222222"/>
                <w:sz w:val="28"/>
                <w:szCs w:val="28"/>
              </w:rPr>
              <w:t xml:space="preserve">question specific </w:t>
            </w:r>
            <w:r w:rsidRPr="6DD6C688">
              <w:rPr>
                <w:rFonts w:ascii="Arial" w:eastAsia="Times New Roman" w:hAnsi="Arial" w:cs="Arial"/>
                <w:b/>
                <w:bCs/>
                <w:color w:val="222222"/>
                <w:sz w:val="28"/>
                <w:szCs w:val="28"/>
              </w:rPr>
              <w:t xml:space="preserve">template </w:t>
            </w:r>
            <w:r>
              <w:rPr>
                <w:rFonts w:ascii="Arial" w:eastAsia="Times New Roman" w:hAnsi="Arial" w:cs="Arial"/>
                <w:b/>
                <w:bCs/>
                <w:color w:val="222222"/>
                <w:sz w:val="28"/>
                <w:szCs w:val="28"/>
              </w:rPr>
              <w:t xml:space="preserve">in the Data Room here: </w:t>
            </w:r>
            <w:hyperlink r:id="rId30" w:history="1">
              <w:r w:rsidRPr="005D62A5">
                <w:rPr>
                  <w:rStyle w:val="Hyperlink"/>
                </w:rPr>
                <w:t>https://mps.box.com/s/1aphy7kn5dge16hstyqfi1mfdc3ny8k8</w:t>
              </w:r>
            </w:hyperlink>
          </w:p>
        </w:tc>
      </w:tr>
      <w:tr w:rsidR="00AC2FDA" w:rsidRPr="007E4201" w14:paraId="7C165C07" w14:textId="77777777" w:rsidTr="6DD6C688">
        <w:trPr>
          <w:trHeight w:val="20"/>
        </w:trPr>
        <w:tc>
          <w:tcPr>
            <w:tcW w:w="794" w:type="dxa"/>
            <w:shd w:val="clear" w:color="auto" w:fill="auto"/>
            <w:tcMar>
              <w:top w:w="100" w:type="dxa"/>
              <w:left w:w="100" w:type="dxa"/>
              <w:bottom w:w="100" w:type="dxa"/>
              <w:right w:w="100" w:type="dxa"/>
            </w:tcMar>
          </w:tcPr>
          <w:p w14:paraId="6D97B772" w14:textId="61608C12" w:rsidR="00AC2FDA" w:rsidRDefault="00914DE4" w:rsidP="00914DE4">
            <w:pPr>
              <w:pStyle w:val="NormalWeb"/>
              <w:spacing w:before="0" w:beforeAutospacing="0" w:after="120" w:afterAutospacing="0"/>
              <w:rPr>
                <w:rFonts w:ascii="Arial" w:hAnsi="Arial" w:cs="Arial"/>
                <w:b/>
                <w:bCs/>
                <w:color w:val="000000"/>
                <w:sz w:val="28"/>
                <w:szCs w:val="28"/>
              </w:rPr>
            </w:pPr>
            <w:r w:rsidRPr="00914DE4">
              <w:rPr>
                <w:rFonts w:ascii="Arial" w:hAnsi="Arial" w:cs="Arial"/>
                <w:color w:val="000000"/>
                <w:sz w:val="28"/>
                <w:szCs w:val="28"/>
              </w:rPr>
              <w:t>3</w:t>
            </w:r>
            <w:r>
              <w:rPr>
                <w:rFonts w:ascii="Arial" w:hAnsi="Arial" w:cs="Arial"/>
                <w:color w:val="000000"/>
                <w:sz w:val="28"/>
                <w:szCs w:val="28"/>
              </w:rPr>
              <w:t>3</w:t>
            </w:r>
            <w:r w:rsidRPr="00914DE4">
              <w:rPr>
                <w:rFonts w:ascii="Arial" w:hAnsi="Arial" w:cs="Arial"/>
                <w:color w:val="000000"/>
                <w:sz w:val="28"/>
                <w:szCs w:val="28"/>
              </w:rPr>
              <w:t>.</w:t>
            </w:r>
          </w:p>
        </w:tc>
        <w:tc>
          <w:tcPr>
            <w:tcW w:w="4465" w:type="dxa"/>
            <w:gridSpan w:val="2"/>
            <w:shd w:val="clear" w:color="auto" w:fill="auto"/>
          </w:tcPr>
          <w:p w14:paraId="706585C0"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Question 3: Security</w:t>
            </w:r>
          </w:p>
          <w:p w14:paraId="01C901FA" w14:textId="2BEEEA75" w:rsidR="00AC2FDA" w:rsidRPr="00DB7B95" w:rsidRDefault="6DD6C688" w:rsidP="6DD6C688">
            <w:pPr>
              <w:pStyle w:val="NormalWeb"/>
              <w:spacing w:line="259" w:lineRule="auto"/>
              <w:rPr>
                <w:rFonts w:ascii="Arial" w:hAnsi="Arial" w:cs="Arial"/>
                <w:color w:val="000000" w:themeColor="text2"/>
                <w:sz w:val="28"/>
                <w:szCs w:val="28"/>
              </w:rPr>
            </w:pPr>
            <w:r w:rsidRPr="6DD6C688">
              <w:rPr>
                <w:rFonts w:ascii="Arial" w:hAnsi="Arial" w:cs="Arial"/>
                <w:color w:val="000000" w:themeColor="text2"/>
                <w:sz w:val="28"/>
                <w:szCs w:val="28"/>
              </w:rPr>
              <w:t>Please provide examples of Your capability and experience of delivering secure services compliant with those set out in Schedule 5 and the Descriptive Document and Draft Requirements (see the Data Room). Examples should be UK based and in the past three (3) years.</w:t>
            </w:r>
          </w:p>
          <w:p w14:paraId="175D849A" w14:textId="77777777" w:rsidR="00AC2FDA" w:rsidRPr="00DB7B95" w:rsidRDefault="00AC2FDA" w:rsidP="002A5BB3">
            <w:pPr>
              <w:pStyle w:val="NormalWeb"/>
              <w:spacing w:after="120"/>
              <w:ind w:left="124"/>
              <w:rPr>
                <w:rFonts w:ascii="Arial" w:hAnsi="Arial" w:cs="Arial"/>
                <w:color w:val="000000"/>
                <w:sz w:val="28"/>
                <w:szCs w:val="28"/>
              </w:rPr>
            </w:pPr>
            <w:r w:rsidRPr="00DB7B95">
              <w:rPr>
                <w:rFonts w:ascii="Arial" w:hAnsi="Arial" w:cs="Arial"/>
                <w:b/>
                <w:bCs/>
                <w:color w:val="000000"/>
                <w:sz w:val="28"/>
                <w:szCs w:val="28"/>
              </w:rPr>
              <w:t>Response Guidance</w:t>
            </w:r>
            <w:r w:rsidRPr="00DB7B95">
              <w:rPr>
                <w:rFonts w:ascii="Arial" w:hAnsi="Arial" w:cs="Arial"/>
                <w:color w:val="000000"/>
                <w:sz w:val="28"/>
                <w:szCs w:val="28"/>
              </w:rPr>
              <w:t xml:space="preserve"> </w:t>
            </w:r>
          </w:p>
          <w:p w14:paraId="79B4C4F0" w14:textId="77777777" w:rsidR="00AC2FDA" w:rsidRDefault="00AC2FDA" w:rsidP="002A5BB3">
            <w:pPr>
              <w:pStyle w:val="NormalWeb"/>
              <w:spacing w:after="120"/>
              <w:ind w:left="124"/>
              <w:rPr>
                <w:rFonts w:ascii="Arial" w:hAnsi="Arial" w:cs="Arial"/>
                <w:color w:val="000000"/>
                <w:sz w:val="28"/>
                <w:szCs w:val="28"/>
              </w:rPr>
            </w:pPr>
            <w:r w:rsidRPr="58E3EE70">
              <w:rPr>
                <w:rFonts w:ascii="Arial" w:hAnsi="Arial" w:cs="Arial"/>
                <w:color w:val="000000" w:themeColor="text2"/>
                <w:sz w:val="28"/>
                <w:szCs w:val="28"/>
              </w:rPr>
              <w:t>The example must include:</w:t>
            </w:r>
          </w:p>
          <w:p w14:paraId="26F4167D" w14:textId="77777777" w:rsidR="00AC2FDA" w:rsidRPr="00DB7B95" w:rsidRDefault="00AC2FDA" w:rsidP="002A5BB3">
            <w:pPr>
              <w:pStyle w:val="NormalWeb"/>
              <w:spacing w:after="120"/>
              <w:rPr>
                <w:rFonts w:ascii="Arial" w:hAnsi="Arial" w:cs="Arial"/>
                <w:color w:val="000000"/>
                <w:sz w:val="28"/>
                <w:szCs w:val="28"/>
              </w:rPr>
            </w:pPr>
            <w:r>
              <w:rPr>
                <w:rFonts w:ascii="Arial" w:hAnsi="Arial" w:cs="Arial"/>
                <w:color w:val="000000"/>
                <w:sz w:val="28"/>
                <w:szCs w:val="28"/>
              </w:rPr>
              <w:t xml:space="preserve">1. </w:t>
            </w:r>
            <w:r w:rsidRPr="00DB7B95">
              <w:rPr>
                <w:rFonts w:ascii="Arial" w:hAnsi="Arial" w:cs="Arial"/>
                <w:color w:val="000000"/>
                <w:sz w:val="28"/>
                <w:szCs w:val="28"/>
              </w:rPr>
              <w:t>Customer name</w:t>
            </w:r>
          </w:p>
          <w:p w14:paraId="7D0F7114" w14:textId="77777777" w:rsidR="00AC2FDA" w:rsidRPr="00DB7B95" w:rsidRDefault="00AC2FDA" w:rsidP="002A5BB3">
            <w:pPr>
              <w:pStyle w:val="NormalWeb"/>
              <w:spacing w:after="120"/>
              <w:rPr>
                <w:rFonts w:ascii="Arial" w:hAnsi="Arial" w:cs="Arial"/>
                <w:color w:val="000000"/>
                <w:sz w:val="28"/>
                <w:szCs w:val="28"/>
              </w:rPr>
            </w:pPr>
            <w:r>
              <w:rPr>
                <w:rFonts w:ascii="Arial" w:hAnsi="Arial" w:cs="Arial"/>
                <w:color w:val="000000"/>
                <w:sz w:val="28"/>
                <w:szCs w:val="28"/>
              </w:rPr>
              <w:t xml:space="preserve">2. </w:t>
            </w:r>
            <w:r w:rsidRPr="00DB7B95">
              <w:rPr>
                <w:rFonts w:ascii="Arial" w:hAnsi="Arial" w:cs="Arial"/>
                <w:color w:val="000000"/>
                <w:sz w:val="28"/>
                <w:szCs w:val="28"/>
              </w:rPr>
              <w:t>Contract name and short description of services</w:t>
            </w:r>
          </w:p>
          <w:p w14:paraId="54720AE5" w14:textId="77777777" w:rsidR="00AC2FDA" w:rsidRPr="00DB7B95" w:rsidRDefault="00AC2FDA" w:rsidP="002A5BB3">
            <w:pPr>
              <w:pStyle w:val="NormalWeb"/>
              <w:spacing w:after="120"/>
              <w:rPr>
                <w:rFonts w:ascii="Arial" w:hAnsi="Arial" w:cs="Arial"/>
                <w:color w:val="000000"/>
                <w:sz w:val="28"/>
                <w:szCs w:val="28"/>
              </w:rPr>
            </w:pPr>
            <w:r>
              <w:rPr>
                <w:rFonts w:ascii="Arial" w:hAnsi="Arial" w:cs="Arial"/>
                <w:color w:val="000000"/>
                <w:sz w:val="28"/>
                <w:szCs w:val="28"/>
              </w:rPr>
              <w:t xml:space="preserve">3. </w:t>
            </w:r>
            <w:r w:rsidRPr="00DB7B95">
              <w:rPr>
                <w:rFonts w:ascii="Arial" w:hAnsi="Arial" w:cs="Arial"/>
                <w:color w:val="000000"/>
                <w:sz w:val="28"/>
                <w:szCs w:val="28"/>
              </w:rPr>
              <w:t>Start/end date</w:t>
            </w:r>
          </w:p>
          <w:p w14:paraId="3618CC22" w14:textId="77777777" w:rsidR="00AC2FDA" w:rsidRDefault="00AC2FDA" w:rsidP="002A5BB3">
            <w:pPr>
              <w:pStyle w:val="NormalWeb"/>
              <w:spacing w:before="0" w:beforeAutospacing="0" w:after="120" w:afterAutospacing="0"/>
              <w:rPr>
                <w:rFonts w:ascii="Arial" w:hAnsi="Arial" w:cs="Arial"/>
                <w:color w:val="000000"/>
                <w:sz w:val="28"/>
                <w:szCs w:val="28"/>
              </w:rPr>
            </w:pPr>
            <w:r>
              <w:rPr>
                <w:rFonts w:ascii="Arial" w:hAnsi="Arial" w:cs="Arial"/>
                <w:color w:val="000000"/>
                <w:sz w:val="28"/>
                <w:szCs w:val="28"/>
              </w:rPr>
              <w:t>4. Vetting level of staff</w:t>
            </w:r>
          </w:p>
          <w:p w14:paraId="705BFF21" w14:textId="023F0586" w:rsidR="00AC2FDA"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color w:val="000000" w:themeColor="text2"/>
                <w:sz w:val="28"/>
                <w:szCs w:val="28"/>
              </w:rPr>
              <w:t>5. How You demonstrated compliance with Your Information Security Management System</w:t>
            </w:r>
          </w:p>
          <w:p w14:paraId="14577978" w14:textId="3C013111" w:rsidR="00AC2FDA"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color w:val="000000" w:themeColor="text2"/>
                <w:sz w:val="28"/>
                <w:szCs w:val="28"/>
              </w:rPr>
              <w:t xml:space="preserve">6. How You have identified, managed and mitigated security risks </w:t>
            </w:r>
          </w:p>
          <w:p w14:paraId="7ADBBA65" w14:textId="3774569A" w:rsidR="00AC2FDA"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color w:val="000000" w:themeColor="text2"/>
                <w:sz w:val="28"/>
                <w:szCs w:val="28"/>
              </w:rPr>
              <w:t xml:space="preserve">7. How You ensured that data was handled in a secure way and </w:t>
            </w:r>
            <w:r w:rsidRPr="6DD6C688">
              <w:rPr>
                <w:rFonts w:ascii="Arial" w:hAnsi="Arial" w:cs="Arial"/>
                <w:color w:val="000000" w:themeColor="text2"/>
                <w:sz w:val="28"/>
                <w:szCs w:val="28"/>
              </w:rPr>
              <w:lastRenderedPageBreak/>
              <w:t>what controls were applied to address vulnerabilities</w:t>
            </w:r>
          </w:p>
          <w:p w14:paraId="5A8AB1AC" w14:textId="09C30225" w:rsidR="00AC2FDA" w:rsidRPr="007E4201" w:rsidRDefault="6DD6C688" w:rsidP="6DD6C688">
            <w:pPr>
              <w:pStyle w:val="NormalWeb"/>
              <w:spacing w:before="0" w:beforeAutospacing="0" w:after="120" w:afterAutospacing="0"/>
              <w:rPr>
                <w:rFonts w:ascii="Arial" w:hAnsi="Arial" w:cs="Arial"/>
                <w:b/>
                <w:bCs/>
                <w:color w:val="000000"/>
                <w:sz w:val="28"/>
                <w:szCs w:val="28"/>
              </w:rPr>
            </w:pPr>
            <w:r w:rsidRPr="6DD6C688">
              <w:rPr>
                <w:rFonts w:ascii="Arial" w:hAnsi="Arial" w:cs="Arial"/>
                <w:color w:val="000000" w:themeColor="text2"/>
                <w:sz w:val="28"/>
                <w:szCs w:val="28"/>
              </w:rPr>
              <w:t>8. How You responded to security breaches or Incidents to minimise disruption and threat exposure.</w:t>
            </w:r>
          </w:p>
        </w:tc>
        <w:tc>
          <w:tcPr>
            <w:tcW w:w="2232" w:type="dxa"/>
            <w:shd w:val="clear" w:color="auto" w:fill="auto"/>
          </w:tcPr>
          <w:p w14:paraId="15CEEC6D"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 xml:space="preserve">Word Count Limit </w:t>
            </w:r>
          </w:p>
          <w:p w14:paraId="3E50DC60" w14:textId="77777777" w:rsidR="00AC2FDA" w:rsidRPr="007E4201" w:rsidRDefault="00AC2FDA" w:rsidP="002A5BB3">
            <w:pPr>
              <w:pStyle w:val="NormalWeb"/>
              <w:spacing w:before="0" w:beforeAutospacing="0" w:after="120" w:afterAutospacing="0"/>
              <w:rPr>
                <w:rFonts w:ascii="Arial" w:hAnsi="Arial" w:cs="Arial"/>
                <w:b/>
                <w:bCs/>
                <w:color w:val="000000"/>
                <w:sz w:val="28"/>
                <w:szCs w:val="28"/>
              </w:rPr>
            </w:pPr>
            <w:r>
              <w:rPr>
                <w:rFonts w:ascii="Arial" w:hAnsi="Arial" w:cs="Arial"/>
                <w:b/>
                <w:bCs/>
                <w:color w:val="000000"/>
                <w:sz w:val="28"/>
                <w:szCs w:val="28"/>
              </w:rPr>
              <w:t>1200 words</w:t>
            </w:r>
          </w:p>
        </w:tc>
        <w:tc>
          <w:tcPr>
            <w:tcW w:w="2233" w:type="dxa"/>
            <w:shd w:val="clear" w:color="auto" w:fill="auto"/>
          </w:tcPr>
          <w:p w14:paraId="3F23335B"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Weighting </w:t>
            </w:r>
          </w:p>
          <w:p w14:paraId="4475F3CA" w14:textId="77777777" w:rsidR="00AC2FDA" w:rsidRPr="007E4201" w:rsidRDefault="00AC2FDA" w:rsidP="002A5BB3">
            <w:pPr>
              <w:pStyle w:val="NormalWeb"/>
              <w:spacing w:before="0" w:beforeAutospacing="0" w:after="120" w:afterAutospacing="0"/>
              <w:rPr>
                <w:rFonts w:ascii="Arial" w:hAnsi="Arial" w:cs="Arial"/>
                <w:b/>
                <w:bCs/>
                <w:color w:val="000000"/>
                <w:sz w:val="28"/>
                <w:szCs w:val="28"/>
              </w:rPr>
            </w:pPr>
            <w:r>
              <w:rPr>
                <w:rFonts w:ascii="Arial" w:hAnsi="Arial" w:cs="Arial"/>
                <w:b/>
                <w:bCs/>
                <w:color w:val="000000"/>
                <w:sz w:val="28"/>
                <w:szCs w:val="28"/>
              </w:rPr>
              <w:t>10%</w:t>
            </w:r>
          </w:p>
        </w:tc>
      </w:tr>
      <w:tr w:rsidR="00AC2FDA" w:rsidRPr="007E4201" w14:paraId="1901A3A6" w14:textId="77777777" w:rsidTr="6DD6C688">
        <w:trPr>
          <w:trHeight w:val="20"/>
        </w:trPr>
        <w:tc>
          <w:tcPr>
            <w:tcW w:w="9724" w:type="dxa"/>
            <w:gridSpan w:val="5"/>
            <w:shd w:val="clear" w:color="auto" w:fill="auto"/>
            <w:tcMar>
              <w:top w:w="100" w:type="dxa"/>
              <w:left w:w="100" w:type="dxa"/>
              <w:bottom w:w="100" w:type="dxa"/>
              <w:right w:w="100" w:type="dxa"/>
            </w:tcMar>
          </w:tcPr>
          <w:p w14:paraId="00D57BF9" w14:textId="1298DB46" w:rsidR="00AC2FDA" w:rsidRPr="007E4201" w:rsidRDefault="00914DE4" w:rsidP="002A5BB3">
            <w:pPr>
              <w:spacing w:after="120"/>
              <w:rPr>
                <w:rFonts w:ascii="Arial" w:eastAsia="Times New Roman" w:hAnsi="Arial" w:cs="Arial"/>
                <w:b/>
                <w:bCs/>
                <w:color w:val="222222"/>
                <w:sz w:val="28"/>
                <w:szCs w:val="28"/>
              </w:rPr>
            </w:pPr>
            <w:r w:rsidRPr="6DD6C688">
              <w:rPr>
                <w:rFonts w:ascii="Arial" w:eastAsia="Times New Roman" w:hAnsi="Arial" w:cs="Arial"/>
                <w:b/>
                <w:bCs/>
                <w:color w:val="222222"/>
                <w:sz w:val="28"/>
                <w:szCs w:val="28"/>
              </w:rPr>
              <w:t xml:space="preserve">Please provide Your Response </w:t>
            </w:r>
            <w:r>
              <w:rPr>
                <w:rFonts w:ascii="Arial" w:eastAsia="Times New Roman" w:hAnsi="Arial" w:cs="Arial"/>
                <w:b/>
                <w:bCs/>
                <w:color w:val="222222"/>
                <w:sz w:val="28"/>
                <w:szCs w:val="28"/>
              </w:rPr>
              <w:t>using</w:t>
            </w:r>
            <w:r w:rsidRPr="6DD6C688">
              <w:rPr>
                <w:rFonts w:ascii="Arial" w:eastAsia="Times New Roman" w:hAnsi="Arial" w:cs="Arial"/>
                <w:b/>
                <w:bCs/>
                <w:color w:val="222222"/>
                <w:sz w:val="28"/>
                <w:szCs w:val="28"/>
              </w:rPr>
              <w:t xml:space="preserve"> the </w:t>
            </w:r>
            <w:r>
              <w:rPr>
                <w:rFonts w:ascii="Arial" w:eastAsia="Times New Roman" w:hAnsi="Arial" w:cs="Arial"/>
                <w:b/>
                <w:bCs/>
                <w:color w:val="222222"/>
                <w:sz w:val="28"/>
                <w:szCs w:val="28"/>
              </w:rPr>
              <w:t xml:space="preserve">question specific </w:t>
            </w:r>
            <w:r w:rsidRPr="6DD6C688">
              <w:rPr>
                <w:rFonts w:ascii="Arial" w:eastAsia="Times New Roman" w:hAnsi="Arial" w:cs="Arial"/>
                <w:b/>
                <w:bCs/>
                <w:color w:val="222222"/>
                <w:sz w:val="28"/>
                <w:szCs w:val="28"/>
              </w:rPr>
              <w:t xml:space="preserve">template </w:t>
            </w:r>
            <w:r>
              <w:rPr>
                <w:rFonts w:ascii="Arial" w:eastAsia="Times New Roman" w:hAnsi="Arial" w:cs="Arial"/>
                <w:b/>
                <w:bCs/>
                <w:color w:val="222222"/>
                <w:sz w:val="28"/>
                <w:szCs w:val="28"/>
              </w:rPr>
              <w:t xml:space="preserve">in the Data Room here: </w:t>
            </w:r>
            <w:hyperlink r:id="rId31" w:history="1">
              <w:r w:rsidRPr="005D62A5">
                <w:rPr>
                  <w:rStyle w:val="Hyperlink"/>
                </w:rPr>
                <w:t>https://mps.box.com/s/1aphy7kn5dge16hstyqfi1mfdc3ny8k8</w:t>
              </w:r>
            </w:hyperlink>
          </w:p>
        </w:tc>
      </w:tr>
      <w:tr w:rsidR="00AC2FDA" w:rsidRPr="007E4201" w14:paraId="36444AC2" w14:textId="77777777" w:rsidTr="6DD6C688">
        <w:trPr>
          <w:trHeight w:val="20"/>
        </w:trPr>
        <w:tc>
          <w:tcPr>
            <w:tcW w:w="794" w:type="dxa"/>
            <w:shd w:val="clear" w:color="auto" w:fill="auto"/>
            <w:tcMar>
              <w:top w:w="100" w:type="dxa"/>
              <w:left w:w="100" w:type="dxa"/>
              <w:bottom w:w="100" w:type="dxa"/>
              <w:right w:w="100" w:type="dxa"/>
            </w:tcMar>
          </w:tcPr>
          <w:p w14:paraId="6EEFE6E1" w14:textId="4933D485" w:rsidR="00AC2FDA" w:rsidRDefault="00914DE4" w:rsidP="00914DE4">
            <w:pPr>
              <w:pStyle w:val="NormalWeb"/>
              <w:spacing w:before="0" w:beforeAutospacing="0" w:after="120" w:afterAutospacing="0"/>
              <w:rPr>
                <w:rFonts w:ascii="Arial" w:hAnsi="Arial" w:cs="Arial"/>
                <w:b/>
                <w:bCs/>
                <w:color w:val="000000"/>
                <w:sz w:val="28"/>
                <w:szCs w:val="28"/>
              </w:rPr>
            </w:pPr>
            <w:r w:rsidRPr="00914DE4">
              <w:rPr>
                <w:rFonts w:ascii="Arial" w:hAnsi="Arial" w:cs="Arial"/>
                <w:color w:val="000000"/>
                <w:sz w:val="28"/>
                <w:szCs w:val="28"/>
              </w:rPr>
              <w:t>3</w:t>
            </w:r>
            <w:r>
              <w:rPr>
                <w:rFonts w:ascii="Arial" w:hAnsi="Arial" w:cs="Arial"/>
                <w:color w:val="000000"/>
                <w:sz w:val="28"/>
                <w:szCs w:val="28"/>
              </w:rPr>
              <w:t>4</w:t>
            </w:r>
            <w:r w:rsidRPr="00914DE4">
              <w:rPr>
                <w:rFonts w:ascii="Arial" w:hAnsi="Arial" w:cs="Arial"/>
                <w:color w:val="000000"/>
                <w:sz w:val="28"/>
                <w:szCs w:val="28"/>
              </w:rPr>
              <w:t>.</w:t>
            </w:r>
          </w:p>
        </w:tc>
        <w:tc>
          <w:tcPr>
            <w:tcW w:w="4465" w:type="dxa"/>
            <w:gridSpan w:val="2"/>
            <w:shd w:val="clear" w:color="auto" w:fill="auto"/>
          </w:tcPr>
          <w:p w14:paraId="04792756" w14:textId="77777777" w:rsidR="00AC2FDA" w:rsidRPr="00E537B0" w:rsidRDefault="00AC2FDA" w:rsidP="002A5BB3">
            <w:pPr>
              <w:pStyle w:val="NormalWeb"/>
              <w:tabs>
                <w:tab w:val="left" w:pos="5685"/>
              </w:tabs>
              <w:spacing w:after="120"/>
              <w:rPr>
                <w:rFonts w:ascii="Arial" w:hAnsi="Arial" w:cs="Arial"/>
                <w:b/>
                <w:bCs/>
                <w:color w:val="000000"/>
                <w:sz w:val="28"/>
                <w:szCs w:val="28"/>
              </w:rPr>
            </w:pPr>
            <w:r w:rsidRPr="3287B9DF">
              <w:rPr>
                <w:rFonts w:ascii="Arial" w:hAnsi="Arial" w:cs="Arial"/>
                <w:b/>
                <w:bCs/>
                <w:color w:val="000000" w:themeColor="text2"/>
                <w:sz w:val="28"/>
                <w:szCs w:val="28"/>
              </w:rPr>
              <w:t>Question 4A: Transition</w:t>
            </w:r>
          </w:p>
          <w:p w14:paraId="36E6C52A" w14:textId="29E7B0ED" w:rsidR="00AC2FDA" w:rsidRPr="00494F9A" w:rsidRDefault="6DD6C688" w:rsidP="002A5BB3">
            <w:pPr>
              <w:pStyle w:val="NormalWeb"/>
              <w:tabs>
                <w:tab w:val="left" w:pos="5685"/>
              </w:tabs>
              <w:spacing w:after="120"/>
              <w:rPr>
                <w:rFonts w:ascii="Arial" w:hAnsi="Arial" w:cs="Arial"/>
                <w:color w:val="000000" w:themeColor="text2"/>
                <w:sz w:val="28"/>
                <w:szCs w:val="28"/>
              </w:rPr>
            </w:pPr>
            <w:r w:rsidRPr="6DD6C688">
              <w:rPr>
                <w:rFonts w:ascii="Arial" w:hAnsi="Arial" w:cs="Arial"/>
                <w:color w:val="000000" w:themeColor="text2"/>
                <w:sz w:val="28"/>
                <w:szCs w:val="28"/>
              </w:rPr>
              <w:t xml:space="preserve">The Authority expects an orderly cutover for Application Management Services as part of initial transition with no impact to operational service performance. Please demonstrate how You have met the above with reference to one or more of the reference cases in question 18.  </w:t>
            </w:r>
          </w:p>
          <w:p w14:paraId="4E26BB91" w14:textId="77777777" w:rsidR="00AC2FDA" w:rsidRPr="00D73FB5" w:rsidRDefault="00AC2FDA" w:rsidP="002A5BB3">
            <w:pPr>
              <w:pStyle w:val="NormalWeb"/>
              <w:tabs>
                <w:tab w:val="left" w:pos="5685"/>
              </w:tabs>
              <w:spacing w:after="120"/>
              <w:rPr>
                <w:rFonts w:ascii="Arial" w:hAnsi="Arial" w:cs="Arial"/>
                <w:b/>
                <w:bCs/>
                <w:color w:val="000000"/>
                <w:sz w:val="28"/>
                <w:szCs w:val="28"/>
              </w:rPr>
            </w:pPr>
            <w:r w:rsidRPr="00D73FB5">
              <w:rPr>
                <w:rFonts w:ascii="Arial" w:hAnsi="Arial" w:cs="Arial"/>
                <w:b/>
                <w:bCs/>
                <w:color w:val="000000"/>
                <w:sz w:val="28"/>
                <w:szCs w:val="28"/>
              </w:rPr>
              <w:t>Response Guidance</w:t>
            </w:r>
          </w:p>
          <w:p w14:paraId="3EF68550" w14:textId="7803E8A5" w:rsidR="00AC2FDA" w:rsidRPr="00494F9A"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Provide examples which include as a minimum:</w:t>
            </w:r>
            <w:r w:rsidR="00AC2FDA">
              <w:tab/>
            </w:r>
            <w:r w:rsidRPr="6DD6C688">
              <w:rPr>
                <w:rFonts w:ascii="Arial" w:hAnsi="Arial" w:cs="Arial"/>
                <w:color w:val="000000" w:themeColor="text2"/>
                <w:sz w:val="28"/>
                <w:szCs w:val="28"/>
              </w:rPr>
              <w:t>1. Key challenges You faced during transition and how You resolved them</w:t>
            </w:r>
          </w:p>
          <w:p w14:paraId="12652D86" w14:textId="77777777" w:rsidR="00AC2FDA" w:rsidRPr="00494F9A" w:rsidRDefault="00AC2FDA" w:rsidP="002A5BB3">
            <w:pPr>
              <w:pStyle w:val="NormalWeb"/>
              <w:tabs>
                <w:tab w:val="left" w:pos="5685"/>
              </w:tabs>
              <w:spacing w:after="120"/>
              <w:rPr>
                <w:rFonts w:ascii="Arial" w:hAnsi="Arial" w:cs="Arial"/>
                <w:color w:val="000000"/>
                <w:sz w:val="28"/>
                <w:szCs w:val="28"/>
              </w:rPr>
            </w:pPr>
            <w:r>
              <w:rPr>
                <w:rFonts w:ascii="Arial" w:hAnsi="Arial" w:cs="Arial"/>
                <w:color w:val="000000"/>
                <w:sz w:val="28"/>
                <w:szCs w:val="28"/>
              </w:rPr>
              <w:t xml:space="preserve">2. </w:t>
            </w:r>
            <w:r w:rsidRPr="00494F9A">
              <w:rPr>
                <w:rFonts w:ascii="Arial" w:hAnsi="Arial" w:cs="Arial"/>
                <w:color w:val="000000"/>
                <w:sz w:val="28"/>
                <w:szCs w:val="28"/>
              </w:rPr>
              <w:t xml:space="preserve">Management </w:t>
            </w:r>
            <w:r>
              <w:rPr>
                <w:rFonts w:ascii="Arial" w:hAnsi="Arial" w:cs="Arial"/>
                <w:color w:val="000000"/>
                <w:sz w:val="28"/>
                <w:szCs w:val="28"/>
              </w:rPr>
              <w:t xml:space="preserve">of </w:t>
            </w:r>
            <w:r w:rsidRPr="00494F9A">
              <w:rPr>
                <w:rFonts w:ascii="Arial" w:hAnsi="Arial" w:cs="Arial"/>
                <w:color w:val="000000"/>
                <w:sz w:val="28"/>
                <w:szCs w:val="28"/>
              </w:rPr>
              <w:t>TUPE transfer of staff while cutting over to a new service/system</w:t>
            </w:r>
            <w:r>
              <w:rPr>
                <w:rFonts w:ascii="Arial" w:hAnsi="Arial" w:cs="Arial"/>
                <w:color w:val="000000"/>
                <w:sz w:val="28"/>
                <w:szCs w:val="28"/>
              </w:rPr>
              <w:t xml:space="preserve"> to ensure key knowledge was not lost</w:t>
            </w:r>
            <w:r w:rsidRPr="00494F9A">
              <w:rPr>
                <w:rFonts w:ascii="Arial" w:hAnsi="Arial" w:cs="Arial"/>
                <w:color w:val="000000"/>
                <w:sz w:val="28"/>
                <w:szCs w:val="28"/>
              </w:rPr>
              <w:t>.</w:t>
            </w:r>
          </w:p>
          <w:p w14:paraId="4E9030E4" w14:textId="36DC92FA" w:rsidR="00AC2FDA" w:rsidRPr="00494F9A"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3. How You have led management of dependencies across stakeholders to achieve successful technical, people and service cutover.</w:t>
            </w:r>
          </w:p>
          <w:p w14:paraId="0CB0720C" w14:textId="77777777" w:rsidR="00AC2FDA" w:rsidRPr="00494F9A" w:rsidRDefault="00AC2FDA" w:rsidP="002A5BB3">
            <w:pPr>
              <w:pStyle w:val="NormalWeb"/>
              <w:tabs>
                <w:tab w:val="left" w:pos="5685"/>
              </w:tabs>
              <w:spacing w:after="120"/>
              <w:rPr>
                <w:rFonts w:ascii="Arial" w:hAnsi="Arial" w:cs="Arial"/>
                <w:color w:val="000000"/>
                <w:sz w:val="28"/>
                <w:szCs w:val="28"/>
              </w:rPr>
            </w:pPr>
            <w:r w:rsidRPr="3287B9DF">
              <w:rPr>
                <w:rFonts w:ascii="Arial" w:hAnsi="Arial" w:cs="Arial"/>
                <w:color w:val="000000" w:themeColor="text2"/>
                <w:sz w:val="28"/>
                <w:szCs w:val="28"/>
              </w:rPr>
              <w:t>4. Your approach to creating a service model and design</w:t>
            </w:r>
          </w:p>
          <w:p w14:paraId="6813FA51" w14:textId="08DB9B01" w:rsidR="00AC2FDA" w:rsidRDefault="6DD6C688" w:rsidP="002A5BB3">
            <w:pPr>
              <w:pStyle w:val="NormalWeb"/>
              <w:tabs>
                <w:tab w:val="left" w:pos="5685"/>
              </w:tabs>
              <w:spacing w:after="120"/>
              <w:rPr>
                <w:rFonts w:ascii="Arial" w:hAnsi="Arial" w:cs="Arial"/>
                <w:color w:val="000000" w:themeColor="text2"/>
                <w:sz w:val="28"/>
                <w:szCs w:val="28"/>
              </w:rPr>
            </w:pPr>
            <w:r w:rsidRPr="6DD6C688">
              <w:rPr>
                <w:rFonts w:ascii="Arial" w:hAnsi="Arial" w:cs="Arial"/>
                <w:color w:val="000000" w:themeColor="text2"/>
                <w:sz w:val="28"/>
                <w:szCs w:val="28"/>
              </w:rPr>
              <w:lastRenderedPageBreak/>
              <w:t xml:space="preserve">Question 4B: The Authority seeks to ensure new or changed services during the Contract Term are accepted into use with minimal disruption. Please demonstrate, with reference to example cases in question 18, how You have introduced additional services into a Contract. </w:t>
            </w:r>
          </w:p>
          <w:p w14:paraId="6176EBF6" w14:textId="77777777" w:rsidR="00AC2FDA" w:rsidRDefault="00AC2FDA" w:rsidP="002A5BB3">
            <w:pPr>
              <w:pStyle w:val="NormalWeb"/>
              <w:tabs>
                <w:tab w:val="left" w:pos="5685"/>
              </w:tabs>
              <w:spacing w:after="120"/>
              <w:rPr>
                <w:rFonts w:ascii="Arial" w:hAnsi="Arial" w:cs="Arial"/>
                <w:b/>
                <w:bCs/>
                <w:color w:val="000000" w:themeColor="text2"/>
                <w:sz w:val="28"/>
                <w:szCs w:val="28"/>
              </w:rPr>
            </w:pPr>
            <w:r w:rsidRPr="3287B9DF">
              <w:rPr>
                <w:rFonts w:ascii="Arial" w:hAnsi="Arial" w:cs="Arial"/>
                <w:b/>
                <w:bCs/>
                <w:color w:val="000000" w:themeColor="text2"/>
                <w:sz w:val="28"/>
                <w:szCs w:val="28"/>
              </w:rPr>
              <w:t>Response Guidance</w:t>
            </w:r>
          </w:p>
          <w:p w14:paraId="2A4723D8" w14:textId="77777777" w:rsidR="00AC2FDA" w:rsidRDefault="00AC2FDA" w:rsidP="002A5BB3">
            <w:pPr>
              <w:pStyle w:val="NormalWeb"/>
              <w:tabs>
                <w:tab w:val="left" w:pos="5685"/>
              </w:tabs>
              <w:spacing w:after="120"/>
              <w:rPr>
                <w:rFonts w:ascii="Arial" w:hAnsi="Arial" w:cs="Arial"/>
                <w:color w:val="000000" w:themeColor="text2"/>
                <w:sz w:val="28"/>
                <w:szCs w:val="28"/>
              </w:rPr>
            </w:pPr>
            <w:r w:rsidRPr="3287B9DF">
              <w:rPr>
                <w:rFonts w:ascii="Arial" w:hAnsi="Arial" w:cs="Arial"/>
                <w:color w:val="000000" w:themeColor="text2"/>
                <w:sz w:val="28"/>
                <w:szCs w:val="28"/>
              </w:rPr>
              <w:t>Provide examples which include as a minimum</w:t>
            </w:r>
          </w:p>
          <w:p w14:paraId="0636E964" w14:textId="77777777" w:rsidR="00AC2FDA" w:rsidRDefault="00AC2FDA" w:rsidP="002A5BB3">
            <w:pPr>
              <w:pStyle w:val="NormalWeb"/>
              <w:tabs>
                <w:tab w:val="left" w:pos="5685"/>
              </w:tabs>
              <w:spacing w:after="120"/>
              <w:rPr>
                <w:rFonts w:ascii="Arial" w:hAnsi="Arial" w:cs="Arial"/>
                <w:color w:val="000000" w:themeColor="text2"/>
                <w:sz w:val="28"/>
                <w:szCs w:val="28"/>
              </w:rPr>
            </w:pPr>
            <w:r w:rsidRPr="3EE7C09C">
              <w:rPr>
                <w:rFonts w:ascii="Arial" w:hAnsi="Arial" w:cs="Arial"/>
                <w:color w:val="000000" w:themeColor="text2"/>
                <w:sz w:val="28"/>
                <w:szCs w:val="28"/>
              </w:rPr>
              <w:t>5. Ability to test services to determine the viability of introduction</w:t>
            </w:r>
            <w:r>
              <w:rPr>
                <w:rFonts w:ascii="Arial" w:hAnsi="Arial" w:cs="Arial"/>
                <w:color w:val="000000" w:themeColor="text2"/>
                <w:sz w:val="28"/>
                <w:szCs w:val="28"/>
              </w:rPr>
              <w:t xml:space="preserve"> to ensure service performance is not degraded</w:t>
            </w:r>
          </w:p>
          <w:p w14:paraId="03A46598" w14:textId="3F9B05B0" w:rsidR="00AC2FDA" w:rsidRPr="007E4201" w:rsidRDefault="6DD6C688" w:rsidP="002A5BB3">
            <w:pPr>
              <w:pStyle w:val="NormalWeb"/>
              <w:tabs>
                <w:tab w:val="left" w:pos="5685"/>
              </w:tabs>
              <w:spacing w:after="120"/>
              <w:rPr>
                <w:rFonts w:ascii="Arial" w:hAnsi="Arial" w:cs="Arial"/>
                <w:b/>
                <w:bCs/>
                <w:color w:val="000000"/>
                <w:sz w:val="28"/>
                <w:szCs w:val="28"/>
              </w:rPr>
            </w:pPr>
            <w:r w:rsidRPr="6DD6C688">
              <w:rPr>
                <w:rFonts w:ascii="Arial" w:hAnsi="Arial" w:cs="Arial"/>
                <w:color w:val="000000" w:themeColor="text2"/>
                <w:sz w:val="28"/>
                <w:szCs w:val="28"/>
              </w:rPr>
              <w:t>6. How You agreed clear entry and exit criteria for early life support with competing demands from project and service.</w:t>
            </w:r>
          </w:p>
        </w:tc>
        <w:tc>
          <w:tcPr>
            <w:tcW w:w="2232" w:type="dxa"/>
            <w:shd w:val="clear" w:color="auto" w:fill="auto"/>
          </w:tcPr>
          <w:p w14:paraId="54DA178A"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 xml:space="preserve">Word Count Limit </w:t>
            </w:r>
          </w:p>
          <w:p w14:paraId="4DC5E020"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themeColor="text2"/>
                <w:sz w:val="28"/>
                <w:szCs w:val="28"/>
              </w:rPr>
              <w:t>1200</w:t>
            </w:r>
            <w:r w:rsidRPr="3287B9DF">
              <w:rPr>
                <w:rFonts w:ascii="Arial" w:hAnsi="Arial" w:cs="Arial"/>
                <w:b/>
                <w:bCs/>
                <w:color w:val="000000" w:themeColor="text2"/>
                <w:sz w:val="28"/>
                <w:szCs w:val="28"/>
              </w:rPr>
              <w:t xml:space="preserve"> words</w:t>
            </w:r>
            <w:r>
              <w:rPr>
                <w:rFonts w:ascii="Arial" w:hAnsi="Arial" w:cs="Arial"/>
                <w:b/>
                <w:bCs/>
                <w:color w:val="000000" w:themeColor="text2"/>
                <w:sz w:val="28"/>
                <w:szCs w:val="28"/>
              </w:rPr>
              <w:t xml:space="preserve"> (in total for 4a and 4b)</w:t>
            </w:r>
          </w:p>
        </w:tc>
        <w:tc>
          <w:tcPr>
            <w:tcW w:w="2233" w:type="dxa"/>
            <w:shd w:val="clear" w:color="auto" w:fill="auto"/>
          </w:tcPr>
          <w:p w14:paraId="3B34010B"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Weighting </w:t>
            </w:r>
          </w:p>
          <w:p w14:paraId="5518DF88"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10%</w:t>
            </w:r>
          </w:p>
        </w:tc>
      </w:tr>
      <w:tr w:rsidR="00AC2FDA" w:rsidRPr="007E4201" w14:paraId="6F4E0314" w14:textId="77777777" w:rsidTr="6DD6C688">
        <w:trPr>
          <w:trHeight w:val="20"/>
        </w:trPr>
        <w:tc>
          <w:tcPr>
            <w:tcW w:w="9724" w:type="dxa"/>
            <w:gridSpan w:val="5"/>
            <w:shd w:val="clear" w:color="auto" w:fill="auto"/>
            <w:tcMar>
              <w:top w:w="100" w:type="dxa"/>
              <w:left w:w="100" w:type="dxa"/>
              <w:bottom w:w="100" w:type="dxa"/>
              <w:right w:w="100" w:type="dxa"/>
            </w:tcMar>
          </w:tcPr>
          <w:p w14:paraId="74F4D2F5" w14:textId="7C7B9875" w:rsidR="00AC2FDA" w:rsidRPr="007E4201" w:rsidRDefault="00914DE4" w:rsidP="002A5BB3">
            <w:pPr>
              <w:spacing w:after="120"/>
              <w:rPr>
                <w:rFonts w:ascii="Arial" w:eastAsia="Times New Roman" w:hAnsi="Arial" w:cs="Arial"/>
                <w:b/>
                <w:bCs/>
                <w:color w:val="222222"/>
                <w:sz w:val="28"/>
                <w:szCs w:val="28"/>
              </w:rPr>
            </w:pPr>
            <w:r w:rsidRPr="6DD6C688">
              <w:rPr>
                <w:rFonts w:ascii="Arial" w:eastAsia="Times New Roman" w:hAnsi="Arial" w:cs="Arial"/>
                <w:b/>
                <w:bCs/>
                <w:color w:val="222222"/>
                <w:sz w:val="28"/>
                <w:szCs w:val="28"/>
              </w:rPr>
              <w:t xml:space="preserve">Please provide Your Response </w:t>
            </w:r>
            <w:r>
              <w:rPr>
                <w:rFonts w:ascii="Arial" w:eastAsia="Times New Roman" w:hAnsi="Arial" w:cs="Arial"/>
                <w:b/>
                <w:bCs/>
                <w:color w:val="222222"/>
                <w:sz w:val="28"/>
                <w:szCs w:val="28"/>
              </w:rPr>
              <w:t>using</w:t>
            </w:r>
            <w:r w:rsidRPr="6DD6C688">
              <w:rPr>
                <w:rFonts w:ascii="Arial" w:eastAsia="Times New Roman" w:hAnsi="Arial" w:cs="Arial"/>
                <w:b/>
                <w:bCs/>
                <w:color w:val="222222"/>
                <w:sz w:val="28"/>
                <w:szCs w:val="28"/>
              </w:rPr>
              <w:t xml:space="preserve"> the </w:t>
            </w:r>
            <w:r>
              <w:rPr>
                <w:rFonts w:ascii="Arial" w:eastAsia="Times New Roman" w:hAnsi="Arial" w:cs="Arial"/>
                <w:b/>
                <w:bCs/>
                <w:color w:val="222222"/>
                <w:sz w:val="28"/>
                <w:szCs w:val="28"/>
              </w:rPr>
              <w:t xml:space="preserve">question specific </w:t>
            </w:r>
            <w:r w:rsidRPr="6DD6C688">
              <w:rPr>
                <w:rFonts w:ascii="Arial" w:eastAsia="Times New Roman" w:hAnsi="Arial" w:cs="Arial"/>
                <w:b/>
                <w:bCs/>
                <w:color w:val="222222"/>
                <w:sz w:val="28"/>
                <w:szCs w:val="28"/>
              </w:rPr>
              <w:t xml:space="preserve">template </w:t>
            </w:r>
            <w:r>
              <w:rPr>
                <w:rFonts w:ascii="Arial" w:eastAsia="Times New Roman" w:hAnsi="Arial" w:cs="Arial"/>
                <w:b/>
                <w:bCs/>
                <w:color w:val="222222"/>
                <w:sz w:val="28"/>
                <w:szCs w:val="28"/>
              </w:rPr>
              <w:t xml:space="preserve">in the Data Room here: </w:t>
            </w:r>
            <w:hyperlink r:id="rId32" w:history="1">
              <w:r w:rsidRPr="005D62A5">
                <w:rPr>
                  <w:rStyle w:val="Hyperlink"/>
                </w:rPr>
                <w:t>https://mps.box.com/s/1aphy7kn5dge16hstyqfi1mfdc3ny8k8</w:t>
              </w:r>
            </w:hyperlink>
          </w:p>
        </w:tc>
      </w:tr>
      <w:tr w:rsidR="00AC2FDA" w:rsidRPr="007E4201" w14:paraId="183594C1" w14:textId="77777777" w:rsidTr="6DD6C688">
        <w:trPr>
          <w:trHeight w:val="20"/>
        </w:trPr>
        <w:tc>
          <w:tcPr>
            <w:tcW w:w="794" w:type="dxa"/>
            <w:shd w:val="clear" w:color="auto" w:fill="auto"/>
            <w:tcMar>
              <w:top w:w="100" w:type="dxa"/>
              <w:left w:w="100" w:type="dxa"/>
              <w:bottom w:w="100" w:type="dxa"/>
              <w:right w:w="100" w:type="dxa"/>
            </w:tcMar>
          </w:tcPr>
          <w:p w14:paraId="1ED8FCB2" w14:textId="27439CA6" w:rsidR="00AC2FDA" w:rsidRDefault="00914DE4" w:rsidP="00914DE4">
            <w:pPr>
              <w:pStyle w:val="NormalWeb"/>
              <w:spacing w:before="0" w:beforeAutospacing="0" w:after="120" w:afterAutospacing="0"/>
              <w:rPr>
                <w:rFonts w:ascii="Arial" w:hAnsi="Arial" w:cs="Arial"/>
                <w:b/>
                <w:bCs/>
                <w:color w:val="000000"/>
                <w:sz w:val="28"/>
                <w:szCs w:val="28"/>
              </w:rPr>
            </w:pPr>
            <w:r w:rsidRPr="00914DE4">
              <w:rPr>
                <w:rFonts w:ascii="Arial" w:hAnsi="Arial" w:cs="Arial"/>
                <w:color w:val="000000"/>
                <w:sz w:val="28"/>
                <w:szCs w:val="28"/>
              </w:rPr>
              <w:t>3</w:t>
            </w:r>
            <w:r>
              <w:rPr>
                <w:rFonts w:ascii="Arial" w:hAnsi="Arial" w:cs="Arial"/>
                <w:color w:val="000000"/>
                <w:sz w:val="28"/>
                <w:szCs w:val="28"/>
              </w:rPr>
              <w:t>5</w:t>
            </w:r>
            <w:r w:rsidRPr="00914DE4">
              <w:rPr>
                <w:rFonts w:ascii="Arial" w:hAnsi="Arial" w:cs="Arial"/>
                <w:color w:val="000000"/>
                <w:sz w:val="28"/>
                <w:szCs w:val="28"/>
              </w:rPr>
              <w:t>.</w:t>
            </w:r>
          </w:p>
        </w:tc>
        <w:tc>
          <w:tcPr>
            <w:tcW w:w="4465" w:type="dxa"/>
            <w:gridSpan w:val="2"/>
            <w:shd w:val="clear" w:color="auto" w:fill="auto"/>
          </w:tcPr>
          <w:p w14:paraId="0562F7D5"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Question 5: Tooling</w:t>
            </w:r>
          </w:p>
          <w:p w14:paraId="40CA5E93" w14:textId="77777777" w:rsidR="00AC2FDA" w:rsidRPr="00D73FB5" w:rsidRDefault="00AC2FDA" w:rsidP="002A5BB3">
            <w:pPr>
              <w:pStyle w:val="NormalWeb"/>
              <w:tabs>
                <w:tab w:val="left" w:pos="5685"/>
              </w:tabs>
              <w:spacing w:after="120"/>
              <w:rPr>
                <w:rFonts w:ascii="Arial" w:hAnsi="Arial" w:cs="Arial"/>
                <w:color w:val="000000"/>
                <w:sz w:val="28"/>
                <w:szCs w:val="28"/>
              </w:rPr>
            </w:pPr>
            <w:r w:rsidRPr="00D73FB5">
              <w:rPr>
                <w:rFonts w:ascii="Arial" w:hAnsi="Arial" w:cs="Arial"/>
                <w:color w:val="000000"/>
                <w:sz w:val="28"/>
                <w:szCs w:val="28"/>
              </w:rPr>
              <w:t xml:space="preserve">The Supplier will be delivering the Services using its own tools </w:t>
            </w:r>
            <w:r>
              <w:rPr>
                <w:rFonts w:ascii="Arial" w:hAnsi="Arial" w:cs="Arial"/>
                <w:color w:val="000000"/>
                <w:sz w:val="28"/>
                <w:szCs w:val="28"/>
              </w:rPr>
              <w:t xml:space="preserve">and </w:t>
            </w:r>
            <w:r w:rsidRPr="00D73FB5">
              <w:rPr>
                <w:rFonts w:ascii="Arial" w:hAnsi="Arial" w:cs="Arial"/>
                <w:color w:val="000000"/>
                <w:sz w:val="28"/>
                <w:szCs w:val="28"/>
              </w:rPr>
              <w:t>in</w:t>
            </w:r>
            <w:r>
              <w:rPr>
                <w:rFonts w:ascii="Arial" w:hAnsi="Arial" w:cs="Arial"/>
                <w:color w:val="000000"/>
                <w:sz w:val="28"/>
                <w:szCs w:val="28"/>
              </w:rPr>
              <w:t>tegrate with</w:t>
            </w:r>
            <w:r w:rsidRPr="00D73FB5">
              <w:rPr>
                <w:rFonts w:ascii="Arial" w:hAnsi="Arial" w:cs="Arial"/>
                <w:color w:val="000000"/>
                <w:sz w:val="28"/>
                <w:szCs w:val="28"/>
              </w:rPr>
              <w:t xml:space="preserve"> the Authority-owned Service Now SaaS platform</w:t>
            </w:r>
            <w:r>
              <w:rPr>
                <w:rFonts w:ascii="Arial" w:hAnsi="Arial" w:cs="Arial"/>
                <w:color w:val="000000"/>
                <w:sz w:val="28"/>
                <w:szCs w:val="28"/>
              </w:rPr>
              <w:t xml:space="preserve"> and where appropriate other third party tools</w:t>
            </w:r>
            <w:r w:rsidRPr="00D73FB5">
              <w:rPr>
                <w:rFonts w:ascii="Arial" w:hAnsi="Arial" w:cs="Arial"/>
                <w:color w:val="000000"/>
                <w:sz w:val="28"/>
                <w:szCs w:val="28"/>
              </w:rPr>
              <w:t>.</w:t>
            </w:r>
          </w:p>
          <w:p w14:paraId="2E9B1016" w14:textId="09B6F867" w:rsidR="00AC2FDA" w:rsidRPr="00D73FB5"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Please describe Your capability and experience of implementing and integrating Your own toolsets into customer Service Now toolset and other provider’s monitoring tools.</w:t>
            </w:r>
          </w:p>
          <w:p w14:paraId="0DC4D7F0" w14:textId="77777777" w:rsidR="00AC2FDA" w:rsidRDefault="00AC2FDA" w:rsidP="002A5BB3">
            <w:pPr>
              <w:pStyle w:val="NormalWeb"/>
              <w:tabs>
                <w:tab w:val="left" w:pos="5685"/>
              </w:tabs>
              <w:spacing w:after="120"/>
              <w:rPr>
                <w:rFonts w:ascii="Arial" w:hAnsi="Arial" w:cs="Arial"/>
                <w:b/>
                <w:bCs/>
                <w:color w:val="000000"/>
                <w:sz w:val="28"/>
                <w:szCs w:val="28"/>
              </w:rPr>
            </w:pPr>
            <w:r w:rsidRPr="00D73FB5">
              <w:rPr>
                <w:rFonts w:ascii="Arial" w:hAnsi="Arial" w:cs="Arial"/>
                <w:b/>
                <w:bCs/>
                <w:color w:val="000000"/>
                <w:sz w:val="28"/>
                <w:szCs w:val="28"/>
              </w:rPr>
              <w:lastRenderedPageBreak/>
              <w:t>Response Guidance</w:t>
            </w:r>
          </w:p>
          <w:p w14:paraId="539CD1A7" w14:textId="77777777" w:rsidR="00AC2FDA" w:rsidRPr="00C70956" w:rsidRDefault="00AC2FDA" w:rsidP="002A5BB3">
            <w:pPr>
              <w:pStyle w:val="NormalWeb"/>
              <w:tabs>
                <w:tab w:val="left" w:pos="5685"/>
              </w:tabs>
              <w:spacing w:after="120"/>
              <w:rPr>
                <w:rFonts w:ascii="Arial" w:hAnsi="Arial" w:cs="Arial"/>
                <w:b/>
                <w:bCs/>
                <w:color w:val="000000"/>
                <w:sz w:val="28"/>
                <w:szCs w:val="28"/>
              </w:rPr>
            </w:pPr>
            <w:r w:rsidRPr="00494F9A">
              <w:rPr>
                <w:rFonts w:ascii="Arial" w:hAnsi="Arial" w:cs="Arial"/>
                <w:color w:val="000000"/>
                <w:sz w:val="28"/>
                <w:szCs w:val="28"/>
              </w:rPr>
              <w:t>Provide examples</w:t>
            </w:r>
            <w:r>
              <w:rPr>
                <w:rFonts w:ascii="Arial" w:hAnsi="Arial" w:cs="Arial"/>
                <w:color w:val="000000"/>
                <w:sz w:val="28"/>
                <w:szCs w:val="28"/>
              </w:rPr>
              <w:t xml:space="preserve"> and</w:t>
            </w:r>
            <w:r w:rsidRPr="00494F9A">
              <w:rPr>
                <w:rFonts w:ascii="Arial" w:hAnsi="Arial" w:cs="Arial"/>
                <w:color w:val="000000"/>
                <w:sz w:val="28"/>
                <w:szCs w:val="28"/>
              </w:rPr>
              <w:t xml:space="preserve"> include as a minimum:</w:t>
            </w:r>
          </w:p>
          <w:p w14:paraId="4223C7BD" w14:textId="77777777" w:rsidR="00AC2FDA" w:rsidRPr="00D73FB5" w:rsidRDefault="00AC2FDA" w:rsidP="002A5BB3">
            <w:pPr>
              <w:pStyle w:val="NormalWeb"/>
              <w:tabs>
                <w:tab w:val="left" w:pos="5685"/>
              </w:tabs>
              <w:spacing w:after="120"/>
              <w:rPr>
                <w:rFonts w:ascii="Arial" w:hAnsi="Arial" w:cs="Arial"/>
                <w:color w:val="000000"/>
                <w:sz w:val="28"/>
                <w:szCs w:val="28"/>
              </w:rPr>
            </w:pPr>
            <w:r>
              <w:rPr>
                <w:rFonts w:ascii="Arial" w:hAnsi="Arial" w:cs="Arial"/>
                <w:color w:val="000000"/>
                <w:sz w:val="28"/>
                <w:szCs w:val="28"/>
              </w:rPr>
              <w:t>1.</w:t>
            </w:r>
            <w:r w:rsidRPr="00D73FB5">
              <w:rPr>
                <w:rFonts w:ascii="Arial" w:hAnsi="Arial" w:cs="Arial"/>
                <w:color w:val="000000"/>
                <w:sz w:val="28"/>
                <w:szCs w:val="28"/>
              </w:rPr>
              <w:t xml:space="preserve"> </w:t>
            </w:r>
            <w:r>
              <w:rPr>
                <w:rFonts w:ascii="Arial" w:hAnsi="Arial" w:cs="Arial"/>
                <w:color w:val="000000"/>
                <w:sz w:val="28"/>
                <w:szCs w:val="28"/>
              </w:rPr>
              <w:t>Your</w:t>
            </w:r>
            <w:r w:rsidRPr="00D73FB5">
              <w:rPr>
                <w:rFonts w:ascii="Arial" w:hAnsi="Arial" w:cs="Arial"/>
                <w:color w:val="000000"/>
                <w:sz w:val="28"/>
                <w:szCs w:val="28"/>
              </w:rPr>
              <w:t xml:space="preserve"> approach to integration including the methodology deployed</w:t>
            </w:r>
            <w:r>
              <w:rPr>
                <w:rFonts w:ascii="Arial" w:hAnsi="Arial" w:cs="Arial"/>
                <w:color w:val="000000"/>
                <w:sz w:val="28"/>
                <w:szCs w:val="28"/>
              </w:rPr>
              <w:t xml:space="preserve"> and</w:t>
            </w:r>
            <w:r w:rsidRPr="00D73FB5">
              <w:rPr>
                <w:rFonts w:ascii="Arial" w:hAnsi="Arial" w:cs="Arial"/>
                <w:color w:val="000000"/>
                <w:sz w:val="28"/>
                <w:szCs w:val="28"/>
              </w:rPr>
              <w:t xml:space="preserve"> data ownership</w:t>
            </w:r>
          </w:p>
          <w:p w14:paraId="71B26FDB" w14:textId="255C26F4" w:rsidR="00AC2FDA" w:rsidRPr="00D73FB5"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2. How tooling was used to deliver efficiencies within Your service delivery organisation as well as the wider ecosystem</w:t>
            </w:r>
          </w:p>
          <w:p w14:paraId="657A085C" w14:textId="2BD31EBD" w:rsidR="00AC2FDA" w:rsidRPr="00D73FB5"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3. How You used innovative integrated tooling and process automation to improve service performance</w:t>
            </w:r>
          </w:p>
          <w:p w14:paraId="159FAF87"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color w:val="000000"/>
                <w:sz w:val="28"/>
                <w:szCs w:val="28"/>
              </w:rPr>
              <w:t>4. T</w:t>
            </w:r>
            <w:r w:rsidRPr="00D73FB5">
              <w:rPr>
                <w:rFonts w:ascii="Arial" w:hAnsi="Arial" w:cs="Arial"/>
                <w:color w:val="000000"/>
                <w:sz w:val="28"/>
                <w:szCs w:val="28"/>
              </w:rPr>
              <w:t>he value achieved for the customer in reduced costs, improved service performance or other tangible improvement.</w:t>
            </w:r>
          </w:p>
        </w:tc>
        <w:tc>
          <w:tcPr>
            <w:tcW w:w="2232" w:type="dxa"/>
            <w:shd w:val="clear" w:color="auto" w:fill="auto"/>
          </w:tcPr>
          <w:p w14:paraId="2A1D9C6B"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 xml:space="preserve">Word Count Limit </w:t>
            </w:r>
          </w:p>
          <w:p w14:paraId="4D068E8F"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800 words</w:t>
            </w:r>
          </w:p>
        </w:tc>
        <w:tc>
          <w:tcPr>
            <w:tcW w:w="2233" w:type="dxa"/>
            <w:shd w:val="clear" w:color="auto" w:fill="auto"/>
          </w:tcPr>
          <w:p w14:paraId="0F97EE0D"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Weighting </w:t>
            </w:r>
          </w:p>
          <w:p w14:paraId="529423FD"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5%</w:t>
            </w:r>
          </w:p>
        </w:tc>
      </w:tr>
      <w:tr w:rsidR="00AC2FDA" w:rsidRPr="007E4201" w14:paraId="222335B0" w14:textId="77777777" w:rsidTr="6DD6C688">
        <w:trPr>
          <w:trHeight w:val="20"/>
        </w:trPr>
        <w:tc>
          <w:tcPr>
            <w:tcW w:w="9724" w:type="dxa"/>
            <w:gridSpan w:val="5"/>
            <w:shd w:val="clear" w:color="auto" w:fill="auto"/>
            <w:tcMar>
              <w:top w:w="100" w:type="dxa"/>
              <w:left w:w="100" w:type="dxa"/>
              <w:bottom w:w="100" w:type="dxa"/>
              <w:right w:w="100" w:type="dxa"/>
            </w:tcMar>
          </w:tcPr>
          <w:p w14:paraId="5A985C8B" w14:textId="2AEB11BE" w:rsidR="00AC2FDA" w:rsidRPr="007E4201" w:rsidRDefault="00914DE4" w:rsidP="002A5BB3">
            <w:pPr>
              <w:spacing w:after="120"/>
              <w:rPr>
                <w:rFonts w:ascii="Arial" w:eastAsia="Times New Roman" w:hAnsi="Arial" w:cs="Arial"/>
                <w:b/>
                <w:bCs/>
                <w:color w:val="222222"/>
                <w:sz w:val="28"/>
                <w:szCs w:val="28"/>
              </w:rPr>
            </w:pPr>
            <w:r w:rsidRPr="6DD6C688">
              <w:rPr>
                <w:rFonts w:ascii="Arial" w:eastAsia="Times New Roman" w:hAnsi="Arial" w:cs="Arial"/>
                <w:b/>
                <w:bCs/>
                <w:color w:val="222222"/>
                <w:sz w:val="28"/>
                <w:szCs w:val="28"/>
              </w:rPr>
              <w:t xml:space="preserve">Please provide Your Response </w:t>
            </w:r>
            <w:r>
              <w:rPr>
                <w:rFonts w:ascii="Arial" w:eastAsia="Times New Roman" w:hAnsi="Arial" w:cs="Arial"/>
                <w:b/>
                <w:bCs/>
                <w:color w:val="222222"/>
                <w:sz w:val="28"/>
                <w:szCs w:val="28"/>
              </w:rPr>
              <w:t>using</w:t>
            </w:r>
            <w:r w:rsidRPr="6DD6C688">
              <w:rPr>
                <w:rFonts w:ascii="Arial" w:eastAsia="Times New Roman" w:hAnsi="Arial" w:cs="Arial"/>
                <w:b/>
                <w:bCs/>
                <w:color w:val="222222"/>
                <w:sz w:val="28"/>
                <w:szCs w:val="28"/>
              </w:rPr>
              <w:t xml:space="preserve"> the </w:t>
            </w:r>
            <w:r>
              <w:rPr>
                <w:rFonts w:ascii="Arial" w:eastAsia="Times New Roman" w:hAnsi="Arial" w:cs="Arial"/>
                <w:b/>
                <w:bCs/>
                <w:color w:val="222222"/>
                <w:sz w:val="28"/>
                <w:szCs w:val="28"/>
              </w:rPr>
              <w:t xml:space="preserve">question specific </w:t>
            </w:r>
            <w:r w:rsidRPr="6DD6C688">
              <w:rPr>
                <w:rFonts w:ascii="Arial" w:eastAsia="Times New Roman" w:hAnsi="Arial" w:cs="Arial"/>
                <w:b/>
                <w:bCs/>
                <w:color w:val="222222"/>
                <w:sz w:val="28"/>
                <w:szCs w:val="28"/>
              </w:rPr>
              <w:t xml:space="preserve">template </w:t>
            </w:r>
            <w:r>
              <w:rPr>
                <w:rFonts w:ascii="Arial" w:eastAsia="Times New Roman" w:hAnsi="Arial" w:cs="Arial"/>
                <w:b/>
                <w:bCs/>
                <w:color w:val="222222"/>
                <w:sz w:val="28"/>
                <w:szCs w:val="28"/>
              </w:rPr>
              <w:t xml:space="preserve">in the Data Room here: </w:t>
            </w:r>
            <w:hyperlink r:id="rId33" w:history="1">
              <w:r w:rsidRPr="005D62A5">
                <w:rPr>
                  <w:rStyle w:val="Hyperlink"/>
                </w:rPr>
                <w:t>https://mps.box.com/s/1aphy7kn5dge16hstyqfi1mfdc3ny8k8</w:t>
              </w:r>
            </w:hyperlink>
          </w:p>
        </w:tc>
      </w:tr>
      <w:tr w:rsidR="00AC2FDA" w:rsidRPr="007E4201" w14:paraId="76383EA1" w14:textId="77777777" w:rsidTr="6DD6C688">
        <w:trPr>
          <w:trHeight w:val="20"/>
        </w:trPr>
        <w:tc>
          <w:tcPr>
            <w:tcW w:w="794" w:type="dxa"/>
            <w:shd w:val="clear" w:color="auto" w:fill="auto"/>
            <w:tcMar>
              <w:top w:w="100" w:type="dxa"/>
              <w:left w:w="100" w:type="dxa"/>
              <w:bottom w:w="100" w:type="dxa"/>
              <w:right w:w="100" w:type="dxa"/>
            </w:tcMar>
          </w:tcPr>
          <w:p w14:paraId="3BCF57B6" w14:textId="13BB3891" w:rsidR="00AC2FDA" w:rsidRDefault="00914DE4" w:rsidP="00914DE4">
            <w:pPr>
              <w:pStyle w:val="NormalWeb"/>
              <w:spacing w:before="0" w:beforeAutospacing="0" w:after="120" w:afterAutospacing="0"/>
              <w:rPr>
                <w:rFonts w:ascii="Arial" w:hAnsi="Arial" w:cs="Arial"/>
                <w:b/>
                <w:bCs/>
                <w:color w:val="000000"/>
                <w:sz w:val="28"/>
                <w:szCs w:val="28"/>
              </w:rPr>
            </w:pPr>
            <w:r w:rsidRPr="00914DE4">
              <w:rPr>
                <w:rFonts w:ascii="Arial" w:hAnsi="Arial" w:cs="Arial"/>
                <w:color w:val="000000"/>
                <w:sz w:val="28"/>
                <w:szCs w:val="28"/>
              </w:rPr>
              <w:t>3</w:t>
            </w:r>
            <w:r>
              <w:rPr>
                <w:rFonts w:ascii="Arial" w:hAnsi="Arial" w:cs="Arial"/>
                <w:color w:val="000000"/>
                <w:sz w:val="28"/>
                <w:szCs w:val="28"/>
              </w:rPr>
              <w:t>6</w:t>
            </w:r>
            <w:r w:rsidRPr="00914DE4">
              <w:rPr>
                <w:rFonts w:ascii="Arial" w:hAnsi="Arial" w:cs="Arial"/>
                <w:color w:val="000000"/>
                <w:sz w:val="28"/>
                <w:szCs w:val="28"/>
              </w:rPr>
              <w:t>.</w:t>
            </w:r>
          </w:p>
        </w:tc>
        <w:tc>
          <w:tcPr>
            <w:tcW w:w="4465" w:type="dxa"/>
            <w:gridSpan w:val="2"/>
            <w:shd w:val="clear" w:color="auto" w:fill="auto"/>
          </w:tcPr>
          <w:p w14:paraId="1C64B27E" w14:textId="4B7A991B" w:rsidR="00AC2FDA" w:rsidRPr="00D73FB5"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b/>
                <w:bCs/>
                <w:color w:val="000000" w:themeColor="text2"/>
                <w:sz w:val="28"/>
                <w:szCs w:val="28"/>
              </w:rPr>
              <w:t xml:space="preserve">Question 6: End User Experience </w:t>
            </w:r>
            <w:r w:rsidRPr="6DD6C688">
              <w:rPr>
                <w:rFonts w:ascii="Arial" w:hAnsi="Arial" w:cs="Arial"/>
                <w:color w:val="000000" w:themeColor="text2"/>
                <w:sz w:val="28"/>
                <w:szCs w:val="28"/>
              </w:rPr>
              <w:t xml:space="preserve">The Authority is seeking to improve the experience of end users using Application Management Services. Describe Your capability and experience in improving end user experience in the provision of AMS. </w:t>
            </w:r>
          </w:p>
          <w:p w14:paraId="5E20494A" w14:textId="77777777" w:rsidR="00AC2FDA" w:rsidRPr="00DB7B95" w:rsidRDefault="00AC2FDA" w:rsidP="002A5BB3">
            <w:pPr>
              <w:pStyle w:val="NormalWeb"/>
              <w:tabs>
                <w:tab w:val="left" w:pos="5685"/>
              </w:tabs>
              <w:spacing w:after="120"/>
              <w:rPr>
                <w:rFonts w:ascii="Arial" w:hAnsi="Arial" w:cs="Arial"/>
                <w:b/>
                <w:bCs/>
                <w:color w:val="000000"/>
                <w:sz w:val="28"/>
                <w:szCs w:val="28"/>
              </w:rPr>
            </w:pPr>
            <w:r w:rsidRPr="3287B9DF">
              <w:rPr>
                <w:rFonts w:ascii="Arial" w:hAnsi="Arial" w:cs="Arial"/>
                <w:b/>
                <w:bCs/>
                <w:color w:val="000000" w:themeColor="text2"/>
                <w:sz w:val="28"/>
                <w:szCs w:val="28"/>
              </w:rPr>
              <w:t>Response Guidance</w:t>
            </w:r>
          </w:p>
          <w:p w14:paraId="17A87A98" w14:textId="02FF13A6" w:rsidR="00AC2FDA"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 xml:space="preserve">You should provide examples to demonstrate:1. How You used rich real time management information aligned to the service portfolio to deliver reduced end </w:t>
            </w:r>
            <w:r w:rsidRPr="6DD6C688">
              <w:rPr>
                <w:rFonts w:ascii="Arial" w:hAnsi="Arial" w:cs="Arial"/>
                <w:color w:val="000000" w:themeColor="text2"/>
                <w:sz w:val="28"/>
                <w:szCs w:val="28"/>
              </w:rPr>
              <w:lastRenderedPageBreak/>
              <w:t>user contact and provide data insights to the client</w:t>
            </w:r>
          </w:p>
          <w:p w14:paraId="3573E379" w14:textId="492B4F7E" w:rsidR="00AC2FDA" w:rsidRPr="00D73FB5"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2. How You have driven on-going improvements in end user experience, including what worked and what did not</w:t>
            </w:r>
          </w:p>
          <w:p w14:paraId="39EA7306" w14:textId="0157DDDC" w:rsidR="00AC2FDA" w:rsidRDefault="6DD6C688" w:rsidP="002A5BB3">
            <w:pPr>
              <w:pStyle w:val="NormalWeb"/>
              <w:tabs>
                <w:tab w:val="left" w:pos="5685"/>
              </w:tabs>
              <w:spacing w:after="120"/>
              <w:rPr>
                <w:rFonts w:ascii="Arial" w:hAnsi="Arial" w:cs="Arial"/>
                <w:color w:val="000000" w:themeColor="text2"/>
                <w:sz w:val="28"/>
                <w:szCs w:val="28"/>
              </w:rPr>
            </w:pPr>
            <w:r w:rsidRPr="6DD6C688">
              <w:rPr>
                <w:rFonts w:ascii="Arial" w:hAnsi="Arial" w:cs="Arial"/>
                <w:color w:val="000000" w:themeColor="text2"/>
                <w:sz w:val="28"/>
                <w:szCs w:val="28"/>
              </w:rPr>
              <w:t xml:space="preserve">3. How You have adapted services to meet preferences for different end users </w:t>
            </w:r>
          </w:p>
          <w:p w14:paraId="724B6D64" w14:textId="77777777" w:rsidR="00AC2FDA" w:rsidRPr="007E4201" w:rsidRDefault="00AC2FDA" w:rsidP="002A5BB3">
            <w:pPr>
              <w:pStyle w:val="NormalWeb"/>
              <w:tabs>
                <w:tab w:val="left" w:pos="5685"/>
              </w:tabs>
              <w:spacing w:after="120"/>
              <w:rPr>
                <w:rFonts w:ascii="Arial" w:hAnsi="Arial" w:cs="Arial"/>
                <w:b/>
                <w:bCs/>
                <w:color w:val="000000"/>
                <w:sz w:val="28"/>
                <w:szCs w:val="28"/>
              </w:rPr>
            </w:pPr>
          </w:p>
        </w:tc>
        <w:tc>
          <w:tcPr>
            <w:tcW w:w="2232" w:type="dxa"/>
            <w:shd w:val="clear" w:color="auto" w:fill="auto"/>
          </w:tcPr>
          <w:p w14:paraId="52B088B8"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 xml:space="preserve">Word Count Limit </w:t>
            </w:r>
          </w:p>
          <w:p w14:paraId="5979CA31"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1200 words</w:t>
            </w:r>
          </w:p>
        </w:tc>
        <w:tc>
          <w:tcPr>
            <w:tcW w:w="2233" w:type="dxa"/>
            <w:shd w:val="clear" w:color="auto" w:fill="auto"/>
          </w:tcPr>
          <w:p w14:paraId="304EA15A"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Weighting </w:t>
            </w:r>
          </w:p>
          <w:p w14:paraId="5390D495"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10%</w:t>
            </w:r>
          </w:p>
        </w:tc>
      </w:tr>
      <w:tr w:rsidR="00AC2FDA" w:rsidRPr="007E4201" w14:paraId="115BC831" w14:textId="77777777" w:rsidTr="6DD6C688">
        <w:trPr>
          <w:trHeight w:val="20"/>
        </w:trPr>
        <w:tc>
          <w:tcPr>
            <w:tcW w:w="9724" w:type="dxa"/>
            <w:gridSpan w:val="5"/>
            <w:shd w:val="clear" w:color="auto" w:fill="auto"/>
            <w:tcMar>
              <w:top w:w="100" w:type="dxa"/>
              <w:left w:w="100" w:type="dxa"/>
              <w:bottom w:w="100" w:type="dxa"/>
              <w:right w:w="100" w:type="dxa"/>
            </w:tcMar>
          </w:tcPr>
          <w:p w14:paraId="66C792E8" w14:textId="2A6C24E9" w:rsidR="00AC2FDA" w:rsidRPr="007E4201" w:rsidRDefault="00914DE4" w:rsidP="002A5BB3">
            <w:pPr>
              <w:spacing w:after="120"/>
              <w:rPr>
                <w:rFonts w:ascii="Arial" w:eastAsia="Times New Roman" w:hAnsi="Arial" w:cs="Arial"/>
                <w:b/>
                <w:bCs/>
                <w:color w:val="222222"/>
                <w:sz w:val="28"/>
                <w:szCs w:val="28"/>
              </w:rPr>
            </w:pPr>
            <w:r w:rsidRPr="6DD6C688">
              <w:rPr>
                <w:rFonts w:ascii="Arial" w:eastAsia="Times New Roman" w:hAnsi="Arial" w:cs="Arial"/>
                <w:b/>
                <w:bCs/>
                <w:color w:val="222222"/>
                <w:sz w:val="28"/>
                <w:szCs w:val="28"/>
              </w:rPr>
              <w:t xml:space="preserve">Please provide Your Response </w:t>
            </w:r>
            <w:r>
              <w:rPr>
                <w:rFonts w:ascii="Arial" w:eastAsia="Times New Roman" w:hAnsi="Arial" w:cs="Arial"/>
                <w:b/>
                <w:bCs/>
                <w:color w:val="222222"/>
                <w:sz w:val="28"/>
                <w:szCs w:val="28"/>
              </w:rPr>
              <w:t>using</w:t>
            </w:r>
            <w:r w:rsidRPr="6DD6C688">
              <w:rPr>
                <w:rFonts w:ascii="Arial" w:eastAsia="Times New Roman" w:hAnsi="Arial" w:cs="Arial"/>
                <w:b/>
                <w:bCs/>
                <w:color w:val="222222"/>
                <w:sz w:val="28"/>
                <w:szCs w:val="28"/>
              </w:rPr>
              <w:t xml:space="preserve"> the </w:t>
            </w:r>
            <w:r>
              <w:rPr>
                <w:rFonts w:ascii="Arial" w:eastAsia="Times New Roman" w:hAnsi="Arial" w:cs="Arial"/>
                <w:b/>
                <w:bCs/>
                <w:color w:val="222222"/>
                <w:sz w:val="28"/>
                <w:szCs w:val="28"/>
              </w:rPr>
              <w:t xml:space="preserve">question specific </w:t>
            </w:r>
            <w:r w:rsidRPr="6DD6C688">
              <w:rPr>
                <w:rFonts w:ascii="Arial" w:eastAsia="Times New Roman" w:hAnsi="Arial" w:cs="Arial"/>
                <w:b/>
                <w:bCs/>
                <w:color w:val="222222"/>
                <w:sz w:val="28"/>
                <w:szCs w:val="28"/>
              </w:rPr>
              <w:t xml:space="preserve">template </w:t>
            </w:r>
            <w:r>
              <w:rPr>
                <w:rFonts w:ascii="Arial" w:eastAsia="Times New Roman" w:hAnsi="Arial" w:cs="Arial"/>
                <w:b/>
                <w:bCs/>
                <w:color w:val="222222"/>
                <w:sz w:val="28"/>
                <w:szCs w:val="28"/>
              </w:rPr>
              <w:t xml:space="preserve">in the Data Room here: </w:t>
            </w:r>
            <w:hyperlink r:id="rId34" w:history="1">
              <w:r w:rsidRPr="005D62A5">
                <w:rPr>
                  <w:rStyle w:val="Hyperlink"/>
                </w:rPr>
                <w:t>https://mps.box.com/s/1aphy7kn5dge16hstyqfi1mfdc3ny8k8</w:t>
              </w:r>
            </w:hyperlink>
          </w:p>
        </w:tc>
      </w:tr>
      <w:tr w:rsidR="00AC2FDA" w:rsidRPr="007E4201" w14:paraId="0FBE6A5B" w14:textId="77777777" w:rsidTr="6DD6C688">
        <w:trPr>
          <w:trHeight w:val="20"/>
        </w:trPr>
        <w:tc>
          <w:tcPr>
            <w:tcW w:w="794" w:type="dxa"/>
            <w:shd w:val="clear" w:color="auto" w:fill="auto"/>
            <w:tcMar>
              <w:top w:w="100" w:type="dxa"/>
              <w:left w:w="100" w:type="dxa"/>
              <w:bottom w:w="100" w:type="dxa"/>
              <w:right w:w="100" w:type="dxa"/>
            </w:tcMar>
          </w:tcPr>
          <w:p w14:paraId="091BC796" w14:textId="2AD12483" w:rsidR="00AC2FDA" w:rsidRDefault="00914DE4" w:rsidP="00914DE4">
            <w:pPr>
              <w:pStyle w:val="NormalWeb"/>
              <w:spacing w:before="0" w:beforeAutospacing="0" w:after="120" w:afterAutospacing="0"/>
              <w:rPr>
                <w:rFonts w:ascii="Arial" w:hAnsi="Arial" w:cs="Arial"/>
                <w:b/>
                <w:bCs/>
                <w:color w:val="000000"/>
                <w:sz w:val="28"/>
                <w:szCs w:val="28"/>
              </w:rPr>
            </w:pPr>
            <w:r w:rsidRPr="00914DE4">
              <w:rPr>
                <w:rFonts w:ascii="Arial" w:hAnsi="Arial" w:cs="Arial"/>
                <w:color w:val="000000"/>
                <w:sz w:val="28"/>
                <w:szCs w:val="28"/>
              </w:rPr>
              <w:t>3</w:t>
            </w:r>
            <w:r>
              <w:rPr>
                <w:rFonts w:ascii="Arial" w:hAnsi="Arial" w:cs="Arial"/>
                <w:color w:val="000000"/>
                <w:sz w:val="28"/>
                <w:szCs w:val="28"/>
              </w:rPr>
              <w:t>7</w:t>
            </w:r>
            <w:r w:rsidRPr="00914DE4">
              <w:rPr>
                <w:rFonts w:ascii="Arial" w:hAnsi="Arial" w:cs="Arial"/>
                <w:color w:val="000000"/>
                <w:sz w:val="28"/>
                <w:szCs w:val="28"/>
              </w:rPr>
              <w:t>.</w:t>
            </w:r>
          </w:p>
        </w:tc>
        <w:tc>
          <w:tcPr>
            <w:tcW w:w="4465" w:type="dxa"/>
            <w:gridSpan w:val="2"/>
            <w:shd w:val="clear" w:color="auto" w:fill="auto"/>
          </w:tcPr>
          <w:p w14:paraId="09C4796C" w14:textId="77777777" w:rsidR="00AC2FDA" w:rsidRDefault="00AC2FDA" w:rsidP="002A5BB3">
            <w:pPr>
              <w:pStyle w:val="NormalWeb"/>
              <w:tabs>
                <w:tab w:val="left" w:pos="5685"/>
              </w:tabs>
              <w:spacing w:after="120"/>
              <w:rPr>
                <w:rFonts w:ascii="Arial" w:hAnsi="Arial" w:cs="Arial"/>
                <w:b/>
                <w:bCs/>
                <w:color w:val="000000"/>
                <w:sz w:val="28"/>
                <w:szCs w:val="28"/>
              </w:rPr>
            </w:pPr>
            <w:r w:rsidRPr="3EE7C09C">
              <w:rPr>
                <w:rFonts w:ascii="Arial" w:hAnsi="Arial" w:cs="Arial"/>
                <w:b/>
                <w:bCs/>
                <w:color w:val="000000" w:themeColor="text2"/>
                <w:sz w:val="28"/>
                <w:szCs w:val="28"/>
              </w:rPr>
              <w:t>Question 7: Optional Service – Digital Workplace</w:t>
            </w:r>
          </w:p>
          <w:p w14:paraId="5172D2FD" w14:textId="1935C040" w:rsidR="00AC2FDA"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color w:val="000000" w:themeColor="text2"/>
                <w:sz w:val="28"/>
                <w:szCs w:val="28"/>
              </w:rPr>
              <w:t>The Authority is migrating to a fully Modern Management environment using Microsoft 365 and Intune. Please describe using examples how You have demonstrated capability and experience in delivering similar services.</w:t>
            </w:r>
          </w:p>
          <w:p w14:paraId="3D151AF0" w14:textId="77777777" w:rsidR="00AC2FDA" w:rsidRDefault="00AC2FDA" w:rsidP="002A5BB3">
            <w:pPr>
              <w:pStyle w:val="NormalWeb"/>
              <w:spacing w:before="0" w:beforeAutospacing="0" w:after="120" w:afterAutospacing="0"/>
              <w:rPr>
                <w:rFonts w:ascii="Arial" w:hAnsi="Arial" w:cs="Arial"/>
                <w:color w:val="000000"/>
                <w:sz w:val="28"/>
                <w:szCs w:val="28"/>
              </w:rPr>
            </w:pPr>
          </w:p>
          <w:p w14:paraId="6DB739A8" w14:textId="77777777" w:rsidR="00AC2FDA" w:rsidRPr="006C4B3A" w:rsidRDefault="00AC2FDA" w:rsidP="002A5BB3">
            <w:pPr>
              <w:pStyle w:val="NormalWeb"/>
              <w:spacing w:before="0" w:beforeAutospacing="0" w:after="120" w:afterAutospacing="0"/>
              <w:rPr>
                <w:rFonts w:ascii="Arial" w:hAnsi="Arial" w:cs="Arial"/>
                <w:b/>
                <w:bCs/>
                <w:color w:val="000000"/>
                <w:sz w:val="28"/>
                <w:szCs w:val="28"/>
              </w:rPr>
            </w:pPr>
            <w:r w:rsidRPr="006C4B3A">
              <w:rPr>
                <w:rFonts w:ascii="Arial" w:hAnsi="Arial" w:cs="Arial"/>
                <w:b/>
                <w:bCs/>
                <w:color w:val="000000"/>
                <w:sz w:val="28"/>
                <w:szCs w:val="28"/>
              </w:rPr>
              <w:t>Response Guidance</w:t>
            </w:r>
          </w:p>
          <w:p w14:paraId="292BE562" w14:textId="77777777" w:rsidR="00AC2FDA" w:rsidRDefault="00AC2FDA" w:rsidP="002A5BB3">
            <w:pPr>
              <w:pStyle w:val="NormalWeb"/>
              <w:tabs>
                <w:tab w:val="left" w:pos="5685"/>
              </w:tabs>
              <w:spacing w:after="120"/>
              <w:rPr>
                <w:rFonts w:ascii="Arial" w:hAnsi="Arial" w:cs="Arial"/>
                <w:color w:val="000000"/>
                <w:sz w:val="28"/>
                <w:szCs w:val="28"/>
              </w:rPr>
            </w:pPr>
            <w:r w:rsidRPr="3287B9DF">
              <w:rPr>
                <w:rFonts w:ascii="Arial" w:hAnsi="Arial" w:cs="Arial"/>
                <w:color w:val="000000" w:themeColor="text2"/>
                <w:sz w:val="28"/>
                <w:szCs w:val="28"/>
              </w:rPr>
              <w:t>You should provide examples at scale (analogous to the Authority) in a multi-supplier environment to demonstrate:</w:t>
            </w:r>
          </w:p>
          <w:p w14:paraId="140BA41D" w14:textId="721C9442" w:rsidR="00AC2FDA"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color w:val="000000" w:themeColor="text2"/>
                <w:sz w:val="28"/>
                <w:szCs w:val="28"/>
              </w:rPr>
              <w:t>1. Key challenges and how You overcame them</w:t>
            </w:r>
          </w:p>
          <w:p w14:paraId="1DA3B944" w14:textId="72540509" w:rsidR="00AC2FDA"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color w:val="000000" w:themeColor="text2"/>
                <w:sz w:val="28"/>
                <w:szCs w:val="28"/>
              </w:rPr>
              <w:t>2. How You have driven employee engagement to ensure adoption to the new ways of working and self service</w:t>
            </w:r>
          </w:p>
          <w:p w14:paraId="2D07192E" w14:textId="28EE88E7" w:rsidR="00AC2FDA"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color w:val="000000" w:themeColor="text2"/>
                <w:sz w:val="28"/>
                <w:szCs w:val="28"/>
              </w:rPr>
              <w:t xml:space="preserve">3. How You have structured Your services between Hardware and </w:t>
            </w:r>
            <w:r w:rsidRPr="6DD6C688">
              <w:rPr>
                <w:rFonts w:ascii="Arial" w:hAnsi="Arial" w:cs="Arial"/>
                <w:color w:val="000000" w:themeColor="text2"/>
                <w:sz w:val="28"/>
                <w:szCs w:val="28"/>
              </w:rPr>
              <w:lastRenderedPageBreak/>
              <w:t xml:space="preserve">logistics and management of the environment to deliver streamlined support </w:t>
            </w:r>
          </w:p>
          <w:p w14:paraId="045DCB63" w14:textId="6FA86275" w:rsidR="00AC2FDA" w:rsidRDefault="6DD6C688" w:rsidP="6DD6C688">
            <w:pPr>
              <w:pStyle w:val="NormalWeb"/>
              <w:spacing w:before="0" w:beforeAutospacing="0" w:after="120" w:afterAutospacing="0"/>
              <w:rPr>
                <w:rFonts w:ascii="Arial" w:hAnsi="Arial" w:cs="Arial"/>
                <w:color w:val="000000"/>
                <w:sz w:val="28"/>
                <w:szCs w:val="28"/>
              </w:rPr>
            </w:pPr>
            <w:r w:rsidRPr="6DD6C688">
              <w:rPr>
                <w:rFonts w:ascii="Arial" w:hAnsi="Arial" w:cs="Arial"/>
                <w:color w:val="000000" w:themeColor="text2"/>
                <w:sz w:val="28"/>
                <w:szCs w:val="28"/>
              </w:rPr>
              <w:t>4. How You have integrated support for legacy end user devices and services into digital workplace</w:t>
            </w:r>
          </w:p>
          <w:p w14:paraId="1D5047FE" w14:textId="77777777" w:rsidR="00AC2FDA" w:rsidRDefault="00AC2FDA" w:rsidP="002A5BB3">
            <w:pPr>
              <w:pStyle w:val="NormalWeb"/>
              <w:spacing w:before="0" w:beforeAutospacing="0" w:after="120" w:afterAutospacing="0"/>
              <w:rPr>
                <w:rFonts w:ascii="Arial" w:hAnsi="Arial" w:cs="Arial"/>
                <w:color w:val="000000"/>
                <w:sz w:val="28"/>
                <w:szCs w:val="28"/>
              </w:rPr>
            </w:pPr>
            <w:r>
              <w:rPr>
                <w:rFonts w:ascii="Arial" w:hAnsi="Arial" w:cs="Arial"/>
                <w:color w:val="000000"/>
                <w:sz w:val="28"/>
                <w:szCs w:val="28"/>
              </w:rPr>
              <w:t>5. Your approach to security within a highly mobile and remote workforce</w:t>
            </w:r>
          </w:p>
          <w:p w14:paraId="2BE6A980" w14:textId="77777777" w:rsidR="00AC2FDA" w:rsidRPr="006C4B3A" w:rsidRDefault="00AC2FDA" w:rsidP="002A5BB3">
            <w:pPr>
              <w:pStyle w:val="NormalWeb"/>
              <w:spacing w:before="0" w:beforeAutospacing="0" w:after="120" w:afterAutospacing="0"/>
              <w:rPr>
                <w:rFonts w:ascii="Arial" w:hAnsi="Arial" w:cs="Arial"/>
                <w:color w:val="000000"/>
                <w:sz w:val="28"/>
                <w:szCs w:val="28"/>
              </w:rPr>
            </w:pPr>
          </w:p>
        </w:tc>
        <w:tc>
          <w:tcPr>
            <w:tcW w:w="2232" w:type="dxa"/>
            <w:shd w:val="clear" w:color="auto" w:fill="auto"/>
          </w:tcPr>
          <w:p w14:paraId="4B015F41"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 xml:space="preserve">Word Count Limit </w:t>
            </w:r>
          </w:p>
          <w:p w14:paraId="0EB00C98" w14:textId="77777777" w:rsidR="00AC2FDA" w:rsidRPr="007E4201" w:rsidRDefault="00AC2FDA" w:rsidP="002A5BB3">
            <w:pPr>
              <w:pStyle w:val="NormalWeb"/>
              <w:spacing w:before="0" w:beforeAutospacing="0" w:after="120" w:afterAutospacing="0"/>
              <w:rPr>
                <w:rFonts w:ascii="Arial" w:hAnsi="Arial" w:cs="Arial"/>
                <w:b/>
                <w:bCs/>
                <w:color w:val="000000"/>
                <w:sz w:val="28"/>
                <w:szCs w:val="28"/>
              </w:rPr>
            </w:pPr>
            <w:r>
              <w:rPr>
                <w:rFonts w:ascii="Arial" w:hAnsi="Arial" w:cs="Arial"/>
                <w:b/>
                <w:bCs/>
                <w:color w:val="000000"/>
                <w:sz w:val="28"/>
                <w:szCs w:val="28"/>
              </w:rPr>
              <w:t>800 words</w:t>
            </w:r>
          </w:p>
        </w:tc>
        <w:tc>
          <w:tcPr>
            <w:tcW w:w="2233" w:type="dxa"/>
            <w:shd w:val="clear" w:color="auto" w:fill="auto"/>
          </w:tcPr>
          <w:p w14:paraId="12DFDDBE"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Weighting </w:t>
            </w:r>
          </w:p>
          <w:p w14:paraId="314A702E"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5%</w:t>
            </w:r>
          </w:p>
        </w:tc>
      </w:tr>
      <w:tr w:rsidR="00AC2FDA" w:rsidRPr="007E4201" w14:paraId="66C348B4" w14:textId="77777777" w:rsidTr="6DD6C688">
        <w:trPr>
          <w:trHeight w:val="20"/>
        </w:trPr>
        <w:tc>
          <w:tcPr>
            <w:tcW w:w="9724" w:type="dxa"/>
            <w:gridSpan w:val="5"/>
            <w:shd w:val="clear" w:color="auto" w:fill="auto"/>
            <w:tcMar>
              <w:top w:w="100" w:type="dxa"/>
              <w:left w:w="100" w:type="dxa"/>
              <w:bottom w:w="100" w:type="dxa"/>
              <w:right w:w="100" w:type="dxa"/>
            </w:tcMar>
          </w:tcPr>
          <w:p w14:paraId="1702F024" w14:textId="5EDE70CA" w:rsidR="00AC2FDA" w:rsidRPr="007E4201" w:rsidRDefault="00914DE4" w:rsidP="002A5BB3">
            <w:pPr>
              <w:spacing w:after="120"/>
              <w:rPr>
                <w:rFonts w:ascii="Arial" w:eastAsia="Times New Roman" w:hAnsi="Arial" w:cs="Arial"/>
                <w:b/>
                <w:bCs/>
                <w:color w:val="222222"/>
                <w:sz w:val="28"/>
                <w:szCs w:val="28"/>
              </w:rPr>
            </w:pPr>
            <w:r w:rsidRPr="6DD6C688">
              <w:rPr>
                <w:rFonts w:ascii="Arial" w:eastAsia="Times New Roman" w:hAnsi="Arial" w:cs="Arial"/>
                <w:b/>
                <w:bCs/>
                <w:color w:val="222222"/>
                <w:sz w:val="28"/>
                <w:szCs w:val="28"/>
              </w:rPr>
              <w:t xml:space="preserve">Please provide Your Response </w:t>
            </w:r>
            <w:r>
              <w:rPr>
                <w:rFonts w:ascii="Arial" w:eastAsia="Times New Roman" w:hAnsi="Arial" w:cs="Arial"/>
                <w:b/>
                <w:bCs/>
                <w:color w:val="222222"/>
                <w:sz w:val="28"/>
                <w:szCs w:val="28"/>
              </w:rPr>
              <w:t>using</w:t>
            </w:r>
            <w:r w:rsidRPr="6DD6C688">
              <w:rPr>
                <w:rFonts w:ascii="Arial" w:eastAsia="Times New Roman" w:hAnsi="Arial" w:cs="Arial"/>
                <w:b/>
                <w:bCs/>
                <w:color w:val="222222"/>
                <w:sz w:val="28"/>
                <w:szCs w:val="28"/>
              </w:rPr>
              <w:t xml:space="preserve"> the </w:t>
            </w:r>
            <w:r>
              <w:rPr>
                <w:rFonts w:ascii="Arial" w:eastAsia="Times New Roman" w:hAnsi="Arial" w:cs="Arial"/>
                <w:b/>
                <w:bCs/>
                <w:color w:val="222222"/>
                <w:sz w:val="28"/>
                <w:szCs w:val="28"/>
              </w:rPr>
              <w:t xml:space="preserve">question specific </w:t>
            </w:r>
            <w:r w:rsidRPr="6DD6C688">
              <w:rPr>
                <w:rFonts w:ascii="Arial" w:eastAsia="Times New Roman" w:hAnsi="Arial" w:cs="Arial"/>
                <w:b/>
                <w:bCs/>
                <w:color w:val="222222"/>
                <w:sz w:val="28"/>
                <w:szCs w:val="28"/>
              </w:rPr>
              <w:t xml:space="preserve">template </w:t>
            </w:r>
            <w:r>
              <w:rPr>
                <w:rFonts w:ascii="Arial" w:eastAsia="Times New Roman" w:hAnsi="Arial" w:cs="Arial"/>
                <w:b/>
                <w:bCs/>
                <w:color w:val="222222"/>
                <w:sz w:val="28"/>
                <w:szCs w:val="28"/>
              </w:rPr>
              <w:t xml:space="preserve">in the Data Room here: </w:t>
            </w:r>
            <w:hyperlink r:id="rId35" w:history="1">
              <w:r w:rsidRPr="005D62A5">
                <w:rPr>
                  <w:rStyle w:val="Hyperlink"/>
                </w:rPr>
                <w:t>https://mps.box.com/s/1aphy7kn5dge16hstyqfi1mfdc3ny8k8</w:t>
              </w:r>
            </w:hyperlink>
          </w:p>
        </w:tc>
      </w:tr>
      <w:tr w:rsidR="00AC2FDA" w:rsidRPr="007E4201" w14:paraId="681C40AC" w14:textId="77777777" w:rsidTr="6DD6C688">
        <w:trPr>
          <w:trHeight w:val="20"/>
        </w:trPr>
        <w:tc>
          <w:tcPr>
            <w:tcW w:w="794" w:type="dxa"/>
            <w:shd w:val="clear" w:color="auto" w:fill="auto"/>
            <w:tcMar>
              <w:top w:w="100" w:type="dxa"/>
              <w:left w:w="100" w:type="dxa"/>
              <w:bottom w:w="100" w:type="dxa"/>
              <w:right w:w="100" w:type="dxa"/>
            </w:tcMar>
          </w:tcPr>
          <w:p w14:paraId="6CC900FF" w14:textId="1FD50EF3" w:rsidR="00AC2FDA" w:rsidRDefault="00914DE4" w:rsidP="00914DE4">
            <w:pPr>
              <w:pStyle w:val="NormalWeb"/>
              <w:spacing w:before="0" w:beforeAutospacing="0" w:after="120" w:afterAutospacing="0"/>
              <w:rPr>
                <w:rFonts w:ascii="Arial" w:hAnsi="Arial" w:cs="Arial"/>
                <w:b/>
                <w:bCs/>
                <w:color w:val="000000"/>
                <w:sz w:val="28"/>
                <w:szCs w:val="28"/>
              </w:rPr>
            </w:pPr>
            <w:r w:rsidRPr="00914DE4">
              <w:rPr>
                <w:rFonts w:ascii="Arial" w:hAnsi="Arial" w:cs="Arial"/>
                <w:color w:val="000000"/>
                <w:sz w:val="28"/>
                <w:szCs w:val="28"/>
              </w:rPr>
              <w:t>3</w:t>
            </w:r>
            <w:r>
              <w:rPr>
                <w:rFonts w:ascii="Arial" w:hAnsi="Arial" w:cs="Arial"/>
                <w:color w:val="000000"/>
                <w:sz w:val="28"/>
                <w:szCs w:val="28"/>
              </w:rPr>
              <w:t>8</w:t>
            </w:r>
            <w:r w:rsidRPr="00914DE4">
              <w:rPr>
                <w:rFonts w:ascii="Arial" w:hAnsi="Arial" w:cs="Arial"/>
                <w:color w:val="000000"/>
                <w:sz w:val="28"/>
                <w:szCs w:val="28"/>
              </w:rPr>
              <w:t>.</w:t>
            </w:r>
          </w:p>
        </w:tc>
        <w:tc>
          <w:tcPr>
            <w:tcW w:w="4465" w:type="dxa"/>
            <w:gridSpan w:val="2"/>
            <w:shd w:val="clear" w:color="auto" w:fill="auto"/>
          </w:tcPr>
          <w:p w14:paraId="76382E25"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Question 8: Optional Service – Managed Cloud</w:t>
            </w:r>
          </w:p>
          <w:p w14:paraId="644F36DA" w14:textId="77777777" w:rsidR="00AC2FDA" w:rsidRPr="00ED5064" w:rsidRDefault="00AC2FDA" w:rsidP="002A5BB3">
            <w:pPr>
              <w:pStyle w:val="NormalWeb"/>
              <w:tabs>
                <w:tab w:val="left" w:pos="5685"/>
              </w:tabs>
              <w:spacing w:after="120"/>
              <w:rPr>
                <w:rFonts w:ascii="Arial" w:hAnsi="Arial" w:cs="Arial"/>
                <w:color w:val="000000"/>
                <w:sz w:val="28"/>
                <w:szCs w:val="28"/>
              </w:rPr>
            </w:pPr>
            <w:r w:rsidRPr="00ED5064">
              <w:rPr>
                <w:rFonts w:ascii="Arial" w:hAnsi="Arial" w:cs="Arial"/>
                <w:color w:val="000000"/>
                <w:sz w:val="28"/>
                <w:szCs w:val="28"/>
              </w:rPr>
              <w:t xml:space="preserve">The Authority would like to move to a single provider being responsible for end-to-end delivery of applications based on IaaS, PaaS and SaaS services. </w:t>
            </w:r>
          </w:p>
          <w:p w14:paraId="4DF83B50" w14:textId="66D4CEE3" w:rsidR="00AC2FDA" w:rsidRPr="00ED5064"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Please describe Your capability and experience in the delivery of hybrid services where the Infrastructure provider delegates permissions and responsibilities to the Applications provider allowing the Applications provider to manage all cloud services above the virtual platform.</w:t>
            </w:r>
          </w:p>
          <w:p w14:paraId="4708380A" w14:textId="77777777" w:rsidR="00AC2FDA" w:rsidRPr="00DB7B95" w:rsidRDefault="00AC2FDA" w:rsidP="002A5BB3">
            <w:pPr>
              <w:pStyle w:val="NormalWeb"/>
              <w:tabs>
                <w:tab w:val="left" w:pos="5685"/>
              </w:tabs>
              <w:spacing w:after="120"/>
              <w:rPr>
                <w:rFonts w:ascii="Arial" w:hAnsi="Arial" w:cs="Arial"/>
                <w:b/>
                <w:bCs/>
                <w:color w:val="000000"/>
                <w:sz w:val="28"/>
                <w:szCs w:val="28"/>
              </w:rPr>
            </w:pPr>
            <w:r w:rsidRPr="00DB7B95">
              <w:rPr>
                <w:rFonts w:ascii="Arial" w:hAnsi="Arial" w:cs="Arial"/>
                <w:b/>
                <w:bCs/>
                <w:color w:val="000000"/>
                <w:sz w:val="28"/>
                <w:szCs w:val="28"/>
              </w:rPr>
              <w:t>Response Guidance</w:t>
            </w:r>
          </w:p>
          <w:p w14:paraId="215AB884" w14:textId="51530151" w:rsidR="00AC2FDA" w:rsidRPr="00D73FB5"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You should provide examples where You have delivered for similar clients to demonstrate:</w:t>
            </w:r>
          </w:p>
          <w:p w14:paraId="30657479" w14:textId="24F1415A" w:rsidR="00AC2FDA" w:rsidRPr="00ED5064"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 xml:space="preserve">1. How You supported and provisioned IaaS, PaaS and SaaS services in collaboration with an </w:t>
            </w:r>
            <w:r w:rsidRPr="6DD6C688">
              <w:rPr>
                <w:rFonts w:ascii="Arial" w:hAnsi="Arial" w:cs="Arial"/>
                <w:color w:val="000000" w:themeColor="text2"/>
                <w:sz w:val="28"/>
                <w:szCs w:val="28"/>
              </w:rPr>
              <w:lastRenderedPageBreak/>
              <w:t xml:space="preserve">Infrastructure provider to reduce handoffs and drive efficiencies. </w:t>
            </w:r>
          </w:p>
          <w:p w14:paraId="3F321B9A" w14:textId="78E33BE3" w:rsidR="00AC2FDA" w:rsidRPr="00ED5064"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2. How You achieved benefits from taking ownership of the end to end service.</w:t>
            </w:r>
          </w:p>
          <w:p w14:paraId="0059AE07" w14:textId="77777777" w:rsidR="00AC2FDA" w:rsidRDefault="00AC2FDA" w:rsidP="002A5BB3">
            <w:pPr>
              <w:pStyle w:val="NormalWeb"/>
              <w:tabs>
                <w:tab w:val="left" w:pos="5685"/>
              </w:tabs>
              <w:spacing w:after="120"/>
              <w:rPr>
                <w:rFonts w:ascii="Arial" w:hAnsi="Arial" w:cs="Arial"/>
                <w:color w:val="000000"/>
                <w:sz w:val="28"/>
                <w:szCs w:val="28"/>
              </w:rPr>
            </w:pPr>
            <w:r w:rsidRPr="3EE7C09C">
              <w:rPr>
                <w:rFonts w:ascii="Arial" w:hAnsi="Arial" w:cs="Arial"/>
                <w:color w:val="000000" w:themeColor="text2"/>
                <w:sz w:val="28"/>
                <w:szCs w:val="28"/>
              </w:rPr>
              <w:t>3. Key success factors in taking the approach of management of the cloud server environment as well as the application layer as an end to end activity.</w:t>
            </w:r>
          </w:p>
          <w:p w14:paraId="0B75F62C" w14:textId="74DBDEB6" w:rsidR="00AC2FDA" w:rsidRDefault="6DD6C688" w:rsidP="002A5BB3">
            <w:pPr>
              <w:pStyle w:val="NormalWeb"/>
              <w:tabs>
                <w:tab w:val="left" w:pos="5685"/>
              </w:tabs>
              <w:spacing w:after="120"/>
              <w:rPr>
                <w:rFonts w:ascii="Arial" w:hAnsi="Arial" w:cs="Arial"/>
                <w:color w:val="000000"/>
                <w:sz w:val="28"/>
                <w:szCs w:val="28"/>
              </w:rPr>
            </w:pPr>
            <w:r w:rsidRPr="6DD6C688">
              <w:rPr>
                <w:rFonts w:ascii="Arial" w:hAnsi="Arial" w:cs="Arial"/>
                <w:color w:val="000000" w:themeColor="text2"/>
                <w:sz w:val="28"/>
                <w:szCs w:val="28"/>
              </w:rPr>
              <w:t>4. How You demonstrated a pro-active approach to ensure that the deployment and use of cloud services delivered value for money for Your client.</w:t>
            </w:r>
          </w:p>
          <w:p w14:paraId="4771AF3B" w14:textId="77777777" w:rsidR="00AC2FDA" w:rsidRPr="00ED5064" w:rsidRDefault="00AC2FDA" w:rsidP="002A5BB3">
            <w:pPr>
              <w:pStyle w:val="NormalWeb"/>
              <w:tabs>
                <w:tab w:val="left" w:pos="5685"/>
              </w:tabs>
              <w:spacing w:after="120"/>
              <w:rPr>
                <w:rFonts w:ascii="Arial" w:hAnsi="Arial" w:cs="Arial"/>
                <w:color w:val="000000"/>
                <w:sz w:val="28"/>
                <w:szCs w:val="28"/>
              </w:rPr>
            </w:pPr>
          </w:p>
        </w:tc>
        <w:tc>
          <w:tcPr>
            <w:tcW w:w="2232" w:type="dxa"/>
            <w:shd w:val="clear" w:color="auto" w:fill="auto"/>
          </w:tcPr>
          <w:p w14:paraId="6F5C49F5"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 xml:space="preserve">Word Count Limit </w:t>
            </w:r>
          </w:p>
          <w:p w14:paraId="428E1D43"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800 words</w:t>
            </w:r>
          </w:p>
        </w:tc>
        <w:tc>
          <w:tcPr>
            <w:tcW w:w="2233" w:type="dxa"/>
            <w:shd w:val="clear" w:color="auto" w:fill="auto"/>
          </w:tcPr>
          <w:p w14:paraId="6105647C"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Weighting </w:t>
            </w:r>
          </w:p>
          <w:p w14:paraId="26ECDE63" w14:textId="77777777" w:rsidR="00AC2FDA" w:rsidRPr="007E4201"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5%</w:t>
            </w:r>
          </w:p>
        </w:tc>
      </w:tr>
      <w:tr w:rsidR="00AC2FDA" w:rsidRPr="007E4201" w14:paraId="108E5C74" w14:textId="77777777" w:rsidTr="6DD6C688">
        <w:trPr>
          <w:trHeight w:val="20"/>
        </w:trPr>
        <w:tc>
          <w:tcPr>
            <w:tcW w:w="9724" w:type="dxa"/>
            <w:gridSpan w:val="5"/>
            <w:shd w:val="clear" w:color="auto" w:fill="auto"/>
            <w:tcMar>
              <w:top w:w="100" w:type="dxa"/>
              <w:left w:w="100" w:type="dxa"/>
              <w:bottom w:w="100" w:type="dxa"/>
              <w:right w:w="100" w:type="dxa"/>
            </w:tcMar>
          </w:tcPr>
          <w:p w14:paraId="1EE9F5FB" w14:textId="2C702774" w:rsidR="00AC2FDA" w:rsidRPr="007E4201" w:rsidRDefault="00A17F61" w:rsidP="002A5BB3">
            <w:pPr>
              <w:spacing w:after="120"/>
              <w:rPr>
                <w:rFonts w:ascii="Arial" w:eastAsia="Times New Roman" w:hAnsi="Arial" w:cs="Arial"/>
                <w:b/>
                <w:bCs/>
                <w:color w:val="222222"/>
                <w:sz w:val="28"/>
                <w:szCs w:val="28"/>
              </w:rPr>
            </w:pPr>
            <w:r w:rsidRPr="6DD6C688">
              <w:rPr>
                <w:rFonts w:ascii="Arial" w:eastAsia="Times New Roman" w:hAnsi="Arial" w:cs="Arial"/>
                <w:b/>
                <w:bCs/>
                <w:color w:val="222222"/>
                <w:sz w:val="28"/>
                <w:szCs w:val="28"/>
              </w:rPr>
              <w:t xml:space="preserve">Please provide Your Response </w:t>
            </w:r>
            <w:r w:rsidR="00914DE4">
              <w:rPr>
                <w:rFonts w:ascii="Arial" w:eastAsia="Times New Roman" w:hAnsi="Arial" w:cs="Arial"/>
                <w:b/>
                <w:bCs/>
                <w:color w:val="222222"/>
                <w:sz w:val="28"/>
                <w:szCs w:val="28"/>
              </w:rPr>
              <w:t>using</w:t>
            </w:r>
            <w:r w:rsidRPr="6DD6C688">
              <w:rPr>
                <w:rFonts w:ascii="Arial" w:eastAsia="Times New Roman" w:hAnsi="Arial" w:cs="Arial"/>
                <w:b/>
                <w:bCs/>
                <w:color w:val="222222"/>
                <w:sz w:val="28"/>
                <w:szCs w:val="28"/>
              </w:rPr>
              <w:t xml:space="preserve"> the </w:t>
            </w:r>
            <w:r w:rsidR="00914DE4">
              <w:rPr>
                <w:rFonts w:ascii="Arial" w:eastAsia="Times New Roman" w:hAnsi="Arial" w:cs="Arial"/>
                <w:b/>
                <w:bCs/>
                <w:color w:val="222222"/>
                <w:sz w:val="28"/>
                <w:szCs w:val="28"/>
              </w:rPr>
              <w:t xml:space="preserve">question specific </w:t>
            </w:r>
            <w:r w:rsidRPr="6DD6C688">
              <w:rPr>
                <w:rFonts w:ascii="Arial" w:eastAsia="Times New Roman" w:hAnsi="Arial" w:cs="Arial"/>
                <w:b/>
                <w:bCs/>
                <w:color w:val="222222"/>
                <w:sz w:val="28"/>
                <w:szCs w:val="28"/>
              </w:rPr>
              <w:t xml:space="preserve">template </w:t>
            </w:r>
            <w:r>
              <w:rPr>
                <w:rFonts w:ascii="Arial" w:eastAsia="Times New Roman" w:hAnsi="Arial" w:cs="Arial"/>
                <w:b/>
                <w:bCs/>
                <w:color w:val="222222"/>
                <w:sz w:val="28"/>
                <w:szCs w:val="28"/>
              </w:rPr>
              <w:t>in the Data Room here</w:t>
            </w:r>
            <w:r w:rsidR="00914DE4">
              <w:rPr>
                <w:rFonts w:ascii="Arial" w:eastAsia="Times New Roman" w:hAnsi="Arial" w:cs="Arial"/>
                <w:b/>
                <w:bCs/>
                <w:color w:val="222222"/>
                <w:sz w:val="28"/>
                <w:szCs w:val="28"/>
              </w:rPr>
              <w:t>:</w:t>
            </w:r>
            <w:r>
              <w:rPr>
                <w:rFonts w:ascii="Arial" w:eastAsia="Times New Roman" w:hAnsi="Arial" w:cs="Arial"/>
                <w:b/>
                <w:bCs/>
                <w:color w:val="222222"/>
                <w:sz w:val="28"/>
                <w:szCs w:val="28"/>
              </w:rPr>
              <w:t xml:space="preserve"> </w:t>
            </w:r>
            <w:hyperlink r:id="rId36" w:history="1">
              <w:r w:rsidRPr="005D62A5">
                <w:rPr>
                  <w:rStyle w:val="Hyperlink"/>
                </w:rPr>
                <w:t>https://mps.box.com/s/1aphy7kn5dge16hstyqfi1mfdc3ny8k8</w:t>
              </w:r>
            </w:hyperlink>
          </w:p>
        </w:tc>
      </w:tr>
      <w:tr w:rsidR="00AC2FDA" w:rsidRPr="007E4201" w14:paraId="6BB360BB" w14:textId="77777777" w:rsidTr="6DD6C688">
        <w:trPr>
          <w:trHeight w:val="20"/>
        </w:trPr>
        <w:tc>
          <w:tcPr>
            <w:tcW w:w="794" w:type="dxa"/>
            <w:shd w:val="clear" w:color="auto" w:fill="auto"/>
            <w:tcMar>
              <w:top w:w="100" w:type="dxa"/>
              <w:left w:w="100" w:type="dxa"/>
              <w:bottom w:w="100" w:type="dxa"/>
              <w:right w:w="100" w:type="dxa"/>
            </w:tcMar>
          </w:tcPr>
          <w:p w14:paraId="407D7F72" w14:textId="297D807D" w:rsidR="00AC2FDA" w:rsidRDefault="00914DE4" w:rsidP="00914DE4">
            <w:pPr>
              <w:pStyle w:val="NormalWeb"/>
              <w:spacing w:before="0" w:beforeAutospacing="0" w:after="120" w:afterAutospacing="0"/>
              <w:rPr>
                <w:rFonts w:ascii="Arial" w:hAnsi="Arial" w:cs="Arial"/>
                <w:b/>
                <w:bCs/>
                <w:color w:val="000000"/>
                <w:sz w:val="28"/>
                <w:szCs w:val="28"/>
              </w:rPr>
            </w:pPr>
            <w:r w:rsidRPr="00914DE4">
              <w:rPr>
                <w:rFonts w:ascii="Arial" w:hAnsi="Arial" w:cs="Arial"/>
                <w:color w:val="000000"/>
                <w:sz w:val="28"/>
                <w:szCs w:val="28"/>
              </w:rPr>
              <w:t>3</w:t>
            </w:r>
            <w:r>
              <w:rPr>
                <w:rFonts w:ascii="Arial" w:hAnsi="Arial" w:cs="Arial"/>
                <w:color w:val="000000"/>
                <w:sz w:val="28"/>
                <w:szCs w:val="28"/>
              </w:rPr>
              <w:t>9</w:t>
            </w:r>
            <w:r w:rsidRPr="00914DE4">
              <w:rPr>
                <w:rFonts w:ascii="Arial" w:hAnsi="Arial" w:cs="Arial"/>
                <w:color w:val="000000"/>
                <w:sz w:val="28"/>
                <w:szCs w:val="28"/>
              </w:rPr>
              <w:t>.</w:t>
            </w:r>
          </w:p>
        </w:tc>
        <w:tc>
          <w:tcPr>
            <w:tcW w:w="4465" w:type="dxa"/>
            <w:gridSpan w:val="2"/>
            <w:shd w:val="clear" w:color="auto" w:fill="auto"/>
          </w:tcPr>
          <w:p w14:paraId="298EFFD3"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Question 9: Optional Service – DevOps</w:t>
            </w:r>
          </w:p>
          <w:p w14:paraId="6DF8F919" w14:textId="77777777" w:rsidR="00AC2FDA" w:rsidRDefault="00AC2FDA" w:rsidP="002A5BB3">
            <w:pPr>
              <w:pStyle w:val="NormalWeb"/>
              <w:spacing w:after="120"/>
              <w:ind w:left="124"/>
              <w:rPr>
                <w:rFonts w:ascii="Arial" w:hAnsi="Arial" w:cs="Arial"/>
                <w:color w:val="000000"/>
                <w:sz w:val="28"/>
                <w:szCs w:val="28"/>
              </w:rPr>
            </w:pPr>
            <w:r w:rsidRPr="00797909">
              <w:rPr>
                <w:rFonts w:ascii="Arial" w:hAnsi="Arial" w:cs="Arial"/>
                <w:color w:val="000000"/>
                <w:sz w:val="28"/>
                <w:szCs w:val="28"/>
              </w:rPr>
              <w:t xml:space="preserve">The Authority </w:t>
            </w:r>
            <w:r>
              <w:rPr>
                <w:rFonts w:ascii="Arial" w:hAnsi="Arial" w:cs="Arial"/>
                <w:color w:val="000000"/>
                <w:sz w:val="28"/>
                <w:szCs w:val="28"/>
              </w:rPr>
              <w:t>is looking</w:t>
            </w:r>
            <w:r w:rsidRPr="00797909">
              <w:rPr>
                <w:rFonts w:ascii="Arial" w:hAnsi="Arial" w:cs="Arial"/>
                <w:color w:val="000000"/>
                <w:sz w:val="28"/>
                <w:szCs w:val="28"/>
              </w:rPr>
              <w:t xml:space="preserve"> </w:t>
            </w:r>
            <w:r>
              <w:rPr>
                <w:rFonts w:ascii="Arial" w:hAnsi="Arial" w:cs="Arial"/>
                <w:color w:val="000000"/>
                <w:sz w:val="28"/>
                <w:szCs w:val="28"/>
              </w:rPr>
              <w:t>to augment its’ internal</w:t>
            </w:r>
            <w:r w:rsidRPr="00797909">
              <w:rPr>
                <w:rFonts w:ascii="Arial" w:hAnsi="Arial" w:cs="Arial"/>
                <w:color w:val="000000"/>
                <w:sz w:val="28"/>
                <w:szCs w:val="28"/>
              </w:rPr>
              <w:t xml:space="preserve"> agile focused </w:t>
            </w:r>
            <w:r>
              <w:rPr>
                <w:rFonts w:ascii="Arial" w:hAnsi="Arial" w:cs="Arial"/>
                <w:color w:val="000000"/>
                <w:sz w:val="28"/>
                <w:szCs w:val="28"/>
              </w:rPr>
              <w:t xml:space="preserve">DevOps </w:t>
            </w:r>
            <w:r w:rsidRPr="00797909">
              <w:rPr>
                <w:rFonts w:ascii="Arial" w:hAnsi="Arial" w:cs="Arial"/>
                <w:color w:val="000000"/>
                <w:sz w:val="28"/>
                <w:szCs w:val="28"/>
              </w:rPr>
              <w:t xml:space="preserve">delivery function, in order to enhance speed of delivery and improvements to the customer focus for application development. </w:t>
            </w:r>
          </w:p>
          <w:p w14:paraId="03791DCF" w14:textId="2B5A38C1" w:rsidR="00AC2FDA" w:rsidRPr="00797909" w:rsidRDefault="6DD6C688" w:rsidP="002A5BB3">
            <w:pPr>
              <w:pStyle w:val="NormalWeb"/>
              <w:spacing w:after="120"/>
              <w:ind w:left="124"/>
              <w:rPr>
                <w:rFonts w:ascii="Arial" w:hAnsi="Arial" w:cs="Arial"/>
                <w:color w:val="000000"/>
                <w:sz w:val="28"/>
                <w:szCs w:val="28"/>
              </w:rPr>
            </w:pPr>
            <w:r w:rsidRPr="6DD6C688">
              <w:rPr>
                <w:rFonts w:ascii="Arial" w:hAnsi="Arial" w:cs="Arial"/>
                <w:color w:val="000000" w:themeColor="text2"/>
                <w:sz w:val="28"/>
                <w:szCs w:val="28"/>
              </w:rPr>
              <w:t>Describe Your capabilities and experience in establishing an agile delivery team to enhance a client delivery ability.</w:t>
            </w:r>
          </w:p>
          <w:p w14:paraId="58794D10" w14:textId="77777777" w:rsidR="00AC2FDA" w:rsidRPr="00DB7B95" w:rsidRDefault="00AC2FDA" w:rsidP="002A5BB3">
            <w:pPr>
              <w:pStyle w:val="NormalWeb"/>
              <w:tabs>
                <w:tab w:val="left" w:pos="5685"/>
              </w:tabs>
              <w:spacing w:after="120"/>
              <w:rPr>
                <w:rFonts w:ascii="Arial" w:hAnsi="Arial" w:cs="Arial"/>
                <w:b/>
                <w:bCs/>
                <w:color w:val="000000"/>
                <w:sz w:val="28"/>
                <w:szCs w:val="28"/>
              </w:rPr>
            </w:pPr>
            <w:r w:rsidRPr="00DB7B95">
              <w:rPr>
                <w:rFonts w:ascii="Arial" w:hAnsi="Arial" w:cs="Arial"/>
                <w:b/>
                <w:bCs/>
                <w:color w:val="000000"/>
                <w:sz w:val="28"/>
                <w:szCs w:val="28"/>
              </w:rPr>
              <w:t>Response Guidance</w:t>
            </w:r>
          </w:p>
          <w:p w14:paraId="408E47DD" w14:textId="7A619F6F" w:rsidR="00AC2FDA" w:rsidRDefault="6DD6C688" w:rsidP="002A5BB3">
            <w:pPr>
              <w:pStyle w:val="NormalWeb"/>
              <w:spacing w:after="120"/>
              <w:ind w:left="124"/>
              <w:rPr>
                <w:rFonts w:ascii="Arial" w:hAnsi="Arial" w:cs="Arial"/>
                <w:color w:val="000000"/>
                <w:sz w:val="28"/>
                <w:szCs w:val="28"/>
              </w:rPr>
            </w:pPr>
            <w:r w:rsidRPr="6DD6C688">
              <w:rPr>
                <w:rFonts w:ascii="Arial" w:hAnsi="Arial" w:cs="Arial"/>
                <w:color w:val="000000" w:themeColor="text2"/>
                <w:sz w:val="28"/>
                <w:szCs w:val="28"/>
              </w:rPr>
              <w:t>Your Response should include examples to demonstrate:</w:t>
            </w:r>
          </w:p>
          <w:p w14:paraId="2D67B617" w14:textId="77777777" w:rsidR="00AC2FDA" w:rsidRDefault="00AC2FDA" w:rsidP="002A5BB3">
            <w:pPr>
              <w:pStyle w:val="NormalWeb"/>
              <w:spacing w:after="120"/>
              <w:rPr>
                <w:rFonts w:ascii="Arial" w:hAnsi="Arial" w:cs="Arial"/>
                <w:color w:val="000000"/>
                <w:sz w:val="28"/>
                <w:szCs w:val="28"/>
              </w:rPr>
            </w:pPr>
            <w:r>
              <w:rPr>
                <w:rFonts w:ascii="Arial" w:hAnsi="Arial" w:cs="Arial"/>
                <w:color w:val="000000"/>
                <w:sz w:val="28"/>
                <w:szCs w:val="28"/>
              </w:rPr>
              <w:lastRenderedPageBreak/>
              <w:t xml:space="preserve">1. The approach </w:t>
            </w:r>
            <w:r w:rsidRPr="00797909">
              <w:rPr>
                <w:rFonts w:ascii="Arial" w:hAnsi="Arial" w:cs="Arial"/>
                <w:color w:val="000000"/>
                <w:sz w:val="28"/>
                <w:szCs w:val="28"/>
              </w:rPr>
              <w:t>to establish a DevOps capability within a client function</w:t>
            </w:r>
          </w:p>
          <w:p w14:paraId="7EC14ACC" w14:textId="12FB7794" w:rsidR="00AC2FDA" w:rsidRDefault="6DD6C688" w:rsidP="002A5BB3">
            <w:pPr>
              <w:pStyle w:val="NormalWeb"/>
              <w:spacing w:after="120"/>
              <w:rPr>
                <w:rFonts w:ascii="Arial" w:hAnsi="Arial" w:cs="Arial"/>
                <w:color w:val="000000"/>
                <w:sz w:val="28"/>
                <w:szCs w:val="28"/>
              </w:rPr>
            </w:pPr>
            <w:r w:rsidRPr="6DD6C688">
              <w:rPr>
                <w:rFonts w:ascii="Arial" w:hAnsi="Arial" w:cs="Arial"/>
                <w:color w:val="000000" w:themeColor="text2"/>
                <w:sz w:val="28"/>
                <w:szCs w:val="28"/>
              </w:rPr>
              <w:t xml:space="preserve">2. How You were able to deliver benefit early and ensure that changes were delivered at pace </w:t>
            </w:r>
          </w:p>
          <w:p w14:paraId="585F6806" w14:textId="1019F868" w:rsidR="00AC2FDA" w:rsidRDefault="6DD6C688" w:rsidP="002A5BB3">
            <w:pPr>
              <w:pStyle w:val="NormalWeb"/>
              <w:spacing w:after="120"/>
              <w:rPr>
                <w:rFonts w:ascii="Arial" w:hAnsi="Arial" w:cs="Arial"/>
                <w:color w:val="000000"/>
                <w:sz w:val="28"/>
                <w:szCs w:val="28"/>
              </w:rPr>
            </w:pPr>
            <w:r w:rsidRPr="6DD6C688">
              <w:rPr>
                <w:rFonts w:ascii="Arial" w:hAnsi="Arial" w:cs="Arial"/>
                <w:color w:val="000000" w:themeColor="text2"/>
                <w:sz w:val="28"/>
                <w:szCs w:val="28"/>
              </w:rPr>
              <w:t>3. The roles and responsibilities for the client and supplier that were critical to success and how You matured over time</w:t>
            </w:r>
          </w:p>
          <w:p w14:paraId="5F268804" w14:textId="77777777" w:rsidR="00AC2FDA" w:rsidRDefault="00AC2FDA" w:rsidP="002A5BB3">
            <w:pPr>
              <w:pStyle w:val="NormalWeb"/>
              <w:spacing w:after="120"/>
              <w:rPr>
                <w:rFonts w:ascii="Arial" w:hAnsi="Arial" w:cs="Arial"/>
                <w:color w:val="000000"/>
                <w:sz w:val="28"/>
                <w:szCs w:val="28"/>
              </w:rPr>
            </w:pPr>
            <w:r>
              <w:rPr>
                <w:rFonts w:ascii="Arial" w:hAnsi="Arial" w:cs="Arial"/>
                <w:color w:val="000000"/>
                <w:sz w:val="28"/>
                <w:szCs w:val="28"/>
              </w:rPr>
              <w:t>4.</w:t>
            </w:r>
            <w:r w:rsidRPr="00797909">
              <w:rPr>
                <w:rFonts w:ascii="Arial" w:hAnsi="Arial" w:cs="Arial"/>
                <w:color w:val="000000"/>
                <w:sz w:val="28"/>
                <w:szCs w:val="28"/>
              </w:rPr>
              <w:t xml:space="preserve"> </w:t>
            </w:r>
            <w:r>
              <w:rPr>
                <w:rFonts w:ascii="Arial" w:hAnsi="Arial" w:cs="Arial"/>
                <w:color w:val="000000"/>
                <w:sz w:val="28"/>
                <w:szCs w:val="28"/>
              </w:rPr>
              <w:t xml:space="preserve">How the service was flexed to accommodate business demand </w:t>
            </w:r>
          </w:p>
          <w:p w14:paraId="643CF97D" w14:textId="77777777" w:rsidR="00AC2FDA" w:rsidRPr="00797909" w:rsidRDefault="00AC2FDA" w:rsidP="002A5BB3">
            <w:pPr>
              <w:pStyle w:val="NormalWeb"/>
              <w:spacing w:after="120"/>
              <w:rPr>
                <w:rFonts w:ascii="Arial" w:hAnsi="Arial" w:cs="Arial"/>
                <w:color w:val="000000"/>
                <w:sz w:val="28"/>
                <w:szCs w:val="28"/>
              </w:rPr>
            </w:pPr>
          </w:p>
        </w:tc>
        <w:tc>
          <w:tcPr>
            <w:tcW w:w="2232" w:type="dxa"/>
            <w:shd w:val="clear" w:color="auto" w:fill="auto"/>
          </w:tcPr>
          <w:p w14:paraId="123C09CD"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lastRenderedPageBreak/>
              <w:t xml:space="preserve">Word Count Limit </w:t>
            </w:r>
          </w:p>
          <w:p w14:paraId="2450CBB3" w14:textId="77777777" w:rsidR="00AC2FDA" w:rsidRPr="007E4201" w:rsidRDefault="00AC2FDA" w:rsidP="002A5BB3">
            <w:pPr>
              <w:pStyle w:val="NormalWeb"/>
              <w:spacing w:before="0" w:beforeAutospacing="0" w:after="120" w:afterAutospacing="0"/>
              <w:rPr>
                <w:rFonts w:ascii="Arial" w:hAnsi="Arial" w:cs="Arial"/>
                <w:b/>
                <w:bCs/>
                <w:color w:val="000000"/>
                <w:sz w:val="28"/>
                <w:szCs w:val="28"/>
              </w:rPr>
            </w:pPr>
            <w:r>
              <w:rPr>
                <w:rFonts w:ascii="Arial" w:hAnsi="Arial" w:cs="Arial"/>
                <w:b/>
                <w:bCs/>
                <w:color w:val="000000"/>
                <w:sz w:val="28"/>
                <w:szCs w:val="28"/>
              </w:rPr>
              <w:t>800 words</w:t>
            </w:r>
          </w:p>
        </w:tc>
        <w:tc>
          <w:tcPr>
            <w:tcW w:w="2233" w:type="dxa"/>
            <w:shd w:val="clear" w:color="auto" w:fill="auto"/>
          </w:tcPr>
          <w:p w14:paraId="4AA35DC8" w14:textId="77777777" w:rsidR="00AC2FDA" w:rsidRDefault="00AC2FDA" w:rsidP="002A5BB3">
            <w:pPr>
              <w:pStyle w:val="NormalWeb"/>
              <w:tabs>
                <w:tab w:val="left" w:pos="5685"/>
              </w:tabs>
              <w:spacing w:after="120"/>
              <w:rPr>
                <w:rFonts w:ascii="Arial" w:hAnsi="Arial" w:cs="Arial"/>
                <w:b/>
                <w:bCs/>
                <w:color w:val="000000"/>
                <w:sz w:val="28"/>
                <w:szCs w:val="28"/>
              </w:rPr>
            </w:pPr>
            <w:r>
              <w:rPr>
                <w:rFonts w:ascii="Arial" w:hAnsi="Arial" w:cs="Arial"/>
                <w:b/>
                <w:bCs/>
                <w:color w:val="000000"/>
                <w:sz w:val="28"/>
                <w:szCs w:val="28"/>
              </w:rPr>
              <w:t xml:space="preserve">Weighting </w:t>
            </w:r>
          </w:p>
          <w:p w14:paraId="78518DA1" w14:textId="77777777" w:rsidR="00AC2FDA" w:rsidRPr="007E4201" w:rsidRDefault="00AC2FDA" w:rsidP="002A5BB3">
            <w:pPr>
              <w:pStyle w:val="NormalWeb"/>
              <w:spacing w:before="0" w:beforeAutospacing="0" w:after="120" w:afterAutospacing="0"/>
              <w:rPr>
                <w:rFonts w:ascii="Arial" w:hAnsi="Arial" w:cs="Arial"/>
                <w:b/>
                <w:bCs/>
                <w:color w:val="000000"/>
                <w:sz w:val="28"/>
                <w:szCs w:val="28"/>
              </w:rPr>
            </w:pPr>
            <w:r>
              <w:rPr>
                <w:rFonts w:ascii="Arial" w:hAnsi="Arial" w:cs="Arial"/>
                <w:b/>
                <w:bCs/>
                <w:color w:val="000000"/>
                <w:sz w:val="28"/>
                <w:szCs w:val="28"/>
              </w:rPr>
              <w:t>5%</w:t>
            </w:r>
          </w:p>
        </w:tc>
      </w:tr>
      <w:tr w:rsidR="00AC2FDA" w:rsidRPr="007E4201" w14:paraId="2CCA6784" w14:textId="77777777" w:rsidTr="6DD6C688">
        <w:trPr>
          <w:trHeight w:val="20"/>
        </w:trPr>
        <w:tc>
          <w:tcPr>
            <w:tcW w:w="9724" w:type="dxa"/>
            <w:gridSpan w:val="5"/>
            <w:shd w:val="clear" w:color="auto" w:fill="auto"/>
            <w:tcMar>
              <w:top w:w="100" w:type="dxa"/>
              <w:left w:w="100" w:type="dxa"/>
              <w:bottom w:w="100" w:type="dxa"/>
              <w:right w:w="100" w:type="dxa"/>
            </w:tcMar>
          </w:tcPr>
          <w:p w14:paraId="5B92E0E4" w14:textId="47151408" w:rsidR="00AC2FDA" w:rsidRPr="007E4201" w:rsidRDefault="00914DE4" w:rsidP="002A5BB3">
            <w:pPr>
              <w:spacing w:after="120"/>
              <w:rPr>
                <w:rFonts w:ascii="Arial" w:eastAsia="Times New Roman" w:hAnsi="Arial" w:cs="Arial"/>
                <w:b/>
                <w:bCs/>
                <w:color w:val="222222"/>
                <w:sz w:val="28"/>
                <w:szCs w:val="28"/>
              </w:rPr>
            </w:pPr>
            <w:r w:rsidRPr="6DD6C688">
              <w:rPr>
                <w:rFonts w:ascii="Arial" w:eastAsia="Times New Roman" w:hAnsi="Arial" w:cs="Arial"/>
                <w:b/>
                <w:bCs/>
                <w:color w:val="222222"/>
                <w:sz w:val="28"/>
                <w:szCs w:val="28"/>
              </w:rPr>
              <w:t xml:space="preserve">Please provide Your Response </w:t>
            </w:r>
            <w:r>
              <w:rPr>
                <w:rFonts w:ascii="Arial" w:eastAsia="Times New Roman" w:hAnsi="Arial" w:cs="Arial"/>
                <w:b/>
                <w:bCs/>
                <w:color w:val="222222"/>
                <w:sz w:val="28"/>
                <w:szCs w:val="28"/>
              </w:rPr>
              <w:t>using</w:t>
            </w:r>
            <w:r w:rsidRPr="6DD6C688">
              <w:rPr>
                <w:rFonts w:ascii="Arial" w:eastAsia="Times New Roman" w:hAnsi="Arial" w:cs="Arial"/>
                <w:b/>
                <w:bCs/>
                <w:color w:val="222222"/>
                <w:sz w:val="28"/>
                <w:szCs w:val="28"/>
              </w:rPr>
              <w:t xml:space="preserve"> the </w:t>
            </w:r>
            <w:r>
              <w:rPr>
                <w:rFonts w:ascii="Arial" w:eastAsia="Times New Roman" w:hAnsi="Arial" w:cs="Arial"/>
                <w:b/>
                <w:bCs/>
                <w:color w:val="222222"/>
                <w:sz w:val="28"/>
                <w:szCs w:val="28"/>
              </w:rPr>
              <w:t xml:space="preserve">question specific </w:t>
            </w:r>
            <w:r w:rsidRPr="6DD6C688">
              <w:rPr>
                <w:rFonts w:ascii="Arial" w:eastAsia="Times New Roman" w:hAnsi="Arial" w:cs="Arial"/>
                <w:b/>
                <w:bCs/>
                <w:color w:val="222222"/>
                <w:sz w:val="28"/>
                <w:szCs w:val="28"/>
              </w:rPr>
              <w:t xml:space="preserve">template </w:t>
            </w:r>
            <w:r>
              <w:rPr>
                <w:rFonts w:ascii="Arial" w:eastAsia="Times New Roman" w:hAnsi="Arial" w:cs="Arial"/>
                <w:b/>
                <w:bCs/>
                <w:color w:val="222222"/>
                <w:sz w:val="28"/>
                <w:szCs w:val="28"/>
              </w:rPr>
              <w:t xml:space="preserve">in the Data Room here: </w:t>
            </w:r>
            <w:hyperlink r:id="rId37" w:history="1">
              <w:r w:rsidRPr="005D62A5">
                <w:rPr>
                  <w:rStyle w:val="Hyperlink"/>
                </w:rPr>
                <w:t>https://mps.box.com/s/1aphy7kn5dge16hstyqfi1mfdc3ny8k8</w:t>
              </w:r>
            </w:hyperlink>
          </w:p>
        </w:tc>
      </w:tr>
    </w:tbl>
    <w:p w14:paraId="2176EC6B" w14:textId="77777777" w:rsidR="00AC2FDA" w:rsidRPr="00AC2FDA" w:rsidRDefault="00AC2FDA" w:rsidP="00AC2FDA"/>
    <w:p w14:paraId="3B698EC0" w14:textId="568C3F15" w:rsidR="00B076D1" w:rsidRDefault="6DD6C688" w:rsidP="001440D8">
      <w:pPr>
        <w:pStyle w:val="Heading1"/>
      </w:pPr>
      <w:bookmarkStart w:id="208" w:name="_Toc205193444"/>
      <w:r>
        <w:lastRenderedPageBreak/>
        <w:t>Section 7 – Evaluation of the PSQ Responses</w:t>
      </w:r>
      <w:bookmarkEnd w:id="208"/>
    </w:p>
    <w:p w14:paraId="495E2507" w14:textId="486AAA44" w:rsidR="00CD0545" w:rsidRDefault="009D0E66" w:rsidP="009D0E66">
      <w:pPr>
        <w:pStyle w:val="BodyText1"/>
        <w:spacing w:before="120" w:after="120"/>
        <w:jc w:val="both"/>
      </w:pPr>
      <w:r>
        <w:t>Responses to the questions within Section 6 of this PSQ will be treated in one of three ways</w:t>
      </w:r>
      <w:r w:rsidR="00B076D1">
        <w:t xml:space="preserve"> (as detailed in the Question Evaluation Table below)</w:t>
      </w:r>
      <w:r>
        <w:t>:</w:t>
      </w:r>
    </w:p>
    <w:p w14:paraId="3BA5F1BB" w14:textId="014BE2A7" w:rsidR="008E5CF0" w:rsidRDefault="009D0E66" w:rsidP="00AC2FDA">
      <w:pPr>
        <w:pStyle w:val="BodyText1"/>
        <w:numPr>
          <w:ilvl w:val="3"/>
          <w:numId w:val="42"/>
        </w:numPr>
        <w:spacing w:before="120" w:after="120"/>
        <w:ind w:left="720" w:hanging="470"/>
        <w:jc w:val="both"/>
      </w:pPr>
      <w:r w:rsidRPr="008E5CF0">
        <w:rPr>
          <w:b/>
          <w:bCs/>
        </w:rPr>
        <w:t xml:space="preserve">Information Only </w:t>
      </w:r>
      <w:r w:rsidR="00246004">
        <w:t>– Responses to these question</w:t>
      </w:r>
      <w:r w:rsidR="00DA0C60">
        <w:t>s</w:t>
      </w:r>
      <w:r w:rsidR="00246004">
        <w:t xml:space="preserve"> </w:t>
      </w:r>
      <w:r w:rsidR="00246004" w:rsidRPr="00BE4D10">
        <w:t xml:space="preserve">will not be assessed, however, </w:t>
      </w:r>
      <w:r w:rsidR="00246004">
        <w:t>Bidders</w:t>
      </w:r>
      <w:r w:rsidR="00246004" w:rsidRPr="00BE4D10">
        <w:t xml:space="preserve"> are reminded that the Authority reserves the right to request further information from </w:t>
      </w:r>
      <w:r w:rsidR="008E5CF0">
        <w:t xml:space="preserve">Bidders </w:t>
      </w:r>
      <w:r w:rsidR="00246004" w:rsidRPr="00BE4D10">
        <w:t>for verification purposes or to clarify any elements of their Response that are not clear</w:t>
      </w:r>
      <w:r w:rsidR="008E5CF0">
        <w:t>. T</w:t>
      </w:r>
      <w:r w:rsidR="00246004" w:rsidRPr="00BE4D10">
        <w:t xml:space="preserve">he Authority reserves the right to exclude a </w:t>
      </w:r>
      <w:r w:rsidR="008E5CF0">
        <w:t>Bidder</w:t>
      </w:r>
      <w:r w:rsidR="00246004" w:rsidRPr="00BE4D10">
        <w:t xml:space="preserve"> who fails to provide any further information requested</w:t>
      </w:r>
      <w:r w:rsidR="008E5CF0">
        <w:t xml:space="preserve"> or makes an incomplete submission</w:t>
      </w:r>
    </w:p>
    <w:p w14:paraId="257C6B65" w14:textId="728DCAE5" w:rsidR="008E5CF0" w:rsidRDefault="6DD6C688" w:rsidP="00AC2FDA">
      <w:pPr>
        <w:pStyle w:val="BodyText1"/>
        <w:numPr>
          <w:ilvl w:val="3"/>
          <w:numId w:val="42"/>
        </w:numPr>
        <w:spacing w:before="120" w:after="120"/>
        <w:ind w:left="720" w:hanging="470"/>
        <w:jc w:val="both"/>
      </w:pPr>
      <w:r w:rsidRPr="6DD6C688">
        <w:rPr>
          <w:b/>
          <w:bCs/>
        </w:rPr>
        <w:t>Pass/Fail</w:t>
      </w:r>
      <w:r>
        <w:t xml:space="preserve"> – If a Bidder, its Parent Company, Ultimate Parent Company or Key Sub-contractor ‘Fails’ any one or more of these questions, the Bidder's Response shall be disqualified at the sole discretion of the Authority, and the Authority shall not evaluate the remainder of the Response</w:t>
      </w:r>
    </w:p>
    <w:p w14:paraId="4547CC17" w14:textId="182ED8F4" w:rsidR="009D0E66" w:rsidRPr="008E5CF0" w:rsidRDefault="008E5CF0" w:rsidP="008E5CF0">
      <w:pPr>
        <w:pStyle w:val="BodyText1"/>
        <w:spacing w:before="120" w:after="120"/>
        <w:ind w:left="720"/>
        <w:jc w:val="both"/>
        <w:rPr>
          <w:b/>
          <w:bCs/>
        </w:rPr>
      </w:pPr>
      <w:r>
        <w:t xml:space="preserve">Any Bidder's Response assessed as a ‘Fail’ </w:t>
      </w:r>
      <w:r w:rsidR="008A0838">
        <w:t>may</w:t>
      </w:r>
      <w:r>
        <w:t xml:space="preserve"> be disqualified from the Process </w:t>
      </w:r>
      <w:r w:rsidR="000171C8">
        <w:t xml:space="preserve">and </w:t>
      </w:r>
      <w:r w:rsidR="008A0838">
        <w:t xml:space="preserve">will </w:t>
      </w:r>
      <w:r w:rsidR="000171C8">
        <w:t>not be eligible to be shortlisted for the ITT stage.</w:t>
      </w:r>
    </w:p>
    <w:p w14:paraId="21494A46" w14:textId="0ADFF159" w:rsidR="00783B67" w:rsidRDefault="3287B9DF" w:rsidP="00AC2FDA">
      <w:pPr>
        <w:pStyle w:val="BodyText1"/>
        <w:numPr>
          <w:ilvl w:val="3"/>
          <w:numId w:val="42"/>
        </w:numPr>
        <w:spacing w:before="120" w:after="120"/>
        <w:ind w:left="720" w:hanging="470"/>
        <w:jc w:val="both"/>
      </w:pPr>
      <w:r w:rsidRPr="3287B9DF">
        <w:rPr>
          <w:b/>
          <w:bCs/>
        </w:rPr>
        <w:t xml:space="preserve">Qualitative Scoring </w:t>
      </w:r>
      <w:r>
        <w:t xml:space="preserve">– Where a </w:t>
      </w:r>
      <w:r w:rsidR="00FB0AE9">
        <w:t xml:space="preserve">Qualitative </w:t>
      </w:r>
      <w:r>
        <w:t>Response is to be scored</w:t>
      </w:r>
      <w:r w:rsidR="00527868">
        <w:t xml:space="preserve"> (as detailed in Part 4)</w:t>
      </w:r>
      <w:r>
        <w:t>, it shall be done so using the Authority process for evaluation and moderation as described in Section 3 to this document and using the evaluation criteria in the table below (Evaluation Criteria Table). A Bidder must score a minimum of 5 for each Response question to qualify for down selection. Where it does not, this constitute</w:t>
      </w:r>
      <w:r w:rsidR="0003782E">
        <w:t>s</w:t>
      </w:r>
      <w:r>
        <w:t xml:space="preserve"> a ‘Fail’ and the Bidder </w:t>
      </w:r>
      <w:r w:rsidR="005428BB">
        <w:t>may</w:t>
      </w:r>
      <w:r>
        <w:t xml:space="preserve"> be disqualified </w:t>
      </w:r>
      <w:r w:rsidR="005428BB">
        <w:t xml:space="preserve">at the sole discretion of the Authority </w:t>
      </w:r>
      <w:r>
        <w:t>from the Process and will not be eligible to be shortlisted for the ITT stage.</w:t>
      </w:r>
    </w:p>
    <w:p w14:paraId="2CC39155" w14:textId="77777777" w:rsidR="00B076D1" w:rsidRDefault="00B076D1" w:rsidP="000171C8"/>
    <w:p w14:paraId="31948052" w14:textId="0D370A78" w:rsidR="00080BCB" w:rsidRDefault="3287B9DF" w:rsidP="000171C8">
      <w:r>
        <w:t xml:space="preserve">The Authority will identify the Bidders with the top 4 (four) total scores (derived by aggregating the moderated score achieved (as a % of the maximum score available) multiplied by the individual question weighting, for each question), provided there are four (4) suitably qualified Bidders. </w:t>
      </w:r>
    </w:p>
    <w:p w14:paraId="43F954A8" w14:textId="67595452" w:rsidR="3287B9DF" w:rsidRDefault="3287B9DF"/>
    <w:p w14:paraId="48C8C281" w14:textId="370AD562" w:rsidR="3287B9DF" w:rsidRDefault="3287B9DF">
      <w:r>
        <w:t>The Authority intends to shortlist those</w:t>
      </w:r>
      <w:r w:rsidR="005428BB">
        <w:t xml:space="preserve"> </w:t>
      </w:r>
      <w:r>
        <w:t>4</w:t>
      </w:r>
      <w:r w:rsidR="005428BB">
        <w:t xml:space="preserve"> (four)</w:t>
      </w:r>
      <w:r>
        <w:t xml:space="preserve"> Bidders to take through to the ITT stage, who:</w:t>
      </w:r>
      <w:r>
        <w:tab/>
      </w:r>
    </w:p>
    <w:p w14:paraId="06DEAACC" w14:textId="70DB245F" w:rsidR="3287B9DF" w:rsidRDefault="3287B9DF" w:rsidP="3287B9DF">
      <w:pPr>
        <w:pStyle w:val="ListParagraph"/>
        <w:numPr>
          <w:ilvl w:val="0"/>
          <w:numId w:val="24"/>
        </w:numPr>
      </w:pPr>
      <w:r>
        <w:t>Provide all of the Information requested to the Information Only Questions</w:t>
      </w:r>
    </w:p>
    <w:p w14:paraId="40ECB044" w14:textId="37F69529" w:rsidR="3287B9DF" w:rsidRDefault="3287B9DF" w:rsidP="3287B9DF">
      <w:pPr>
        <w:pStyle w:val="ListParagraph"/>
        <w:numPr>
          <w:ilvl w:val="0"/>
          <w:numId w:val="24"/>
        </w:numPr>
      </w:pPr>
      <w:r>
        <w:t>Do not Fail any Pass/Fail Response criteria</w:t>
      </w:r>
    </w:p>
    <w:p w14:paraId="4664990F" w14:textId="73C7DFE8" w:rsidR="3287B9DF" w:rsidRDefault="6DD6C688" w:rsidP="3287B9DF">
      <w:pPr>
        <w:pStyle w:val="ListParagraph"/>
        <w:numPr>
          <w:ilvl w:val="0"/>
          <w:numId w:val="24"/>
        </w:numPr>
      </w:pPr>
      <w:r>
        <w:t>Achieve the highest four (4</w:t>
      </w:r>
      <w:r w:rsidR="00F915EA">
        <w:t>) scores</w:t>
      </w:r>
      <w:r>
        <w:t xml:space="preserve">, but only where a Bidder achieves a score of 5 or higher for each of the Part 4 </w:t>
      </w:r>
      <w:r w:rsidR="005365AE">
        <w:t>questions responses using the Response Templates in the Data Room</w:t>
      </w:r>
    </w:p>
    <w:p w14:paraId="2539F767" w14:textId="77777777" w:rsidR="3287B9DF" w:rsidRDefault="3287B9DF"/>
    <w:p w14:paraId="543AEE50" w14:textId="77777777" w:rsidR="00F915EA" w:rsidRDefault="3287B9DF" w:rsidP="00F915EA">
      <w:r>
        <w:t xml:space="preserve">In the event that the total PSQ score of the fifth placed Bidder is within 5% of the fourth placed Bidder, the Authority reserves the right (at its sole discretion) to invite the fifth placed Bidder to progress to the ITT stage. </w:t>
      </w:r>
      <w:r w:rsidR="00F915EA" w:rsidRPr="6DD6C688">
        <w:rPr>
          <w:rFonts w:ascii="Arial" w:hAnsi="Arial" w:cs="Arial"/>
        </w:rPr>
        <w:t xml:space="preserve">Where there is a tied score at fifth placed Bidder in this scenario and the Authority exercises it’s right to progress with more than the four best placed Bidders, </w:t>
      </w:r>
      <w:r w:rsidR="00F915EA">
        <w:rPr>
          <w:rFonts w:ascii="Arial" w:hAnsi="Arial" w:cs="Arial"/>
        </w:rPr>
        <w:t>all tied</w:t>
      </w:r>
      <w:r w:rsidR="00F915EA" w:rsidRPr="6DD6C688">
        <w:rPr>
          <w:rFonts w:ascii="Arial" w:hAnsi="Arial" w:cs="Arial"/>
        </w:rPr>
        <w:t xml:space="preserve"> Bidders shall be progressed.</w:t>
      </w:r>
      <w:r w:rsidR="00F915EA">
        <w:t xml:space="preserve"> </w:t>
      </w:r>
    </w:p>
    <w:p w14:paraId="738BBD48" w14:textId="77777777" w:rsidR="001440D8" w:rsidRDefault="001440D8"/>
    <w:p w14:paraId="11CE16E4" w14:textId="497CCFC1" w:rsidR="001440D8" w:rsidRDefault="6DD6C688">
      <w:r>
        <w:t xml:space="preserve">Should the total score between the fourth and fifth placed Bidder be more than 5% the fifth placed Bidder will not be invited to the ITT stage. </w:t>
      </w:r>
    </w:p>
    <w:p w14:paraId="7E39CA4F" w14:textId="77777777" w:rsidR="001440D8" w:rsidRDefault="001440D8"/>
    <w:p w14:paraId="16D2D746" w14:textId="2A50F0FC" w:rsidR="3287B9DF" w:rsidRDefault="3287B9DF">
      <w:r>
        <w:lastRenderedPageBreak/>
        <w:t xml:space="preserve">In the event that there are less than four (4) suitably qualified Bidders (i.e. less than four (4) Bidders qualify, the Authority </w:t>
      </w:r>
      <w:r w:rsidR="00024584">
        <w:t xml:space="preserve">shall </w:t>
      </w:r>
      <w:r>
        <w:t>select less than four (4) suitably qualified Bidders provided that there is a sufficient number to ensure genuine competition.</w:t>
      </w:r>
    </w:p>
    <w:p w14:paraId="6812AA9E" w14:textId="4147D77E" w:rsidR="3287B9DF" w:rsidRDefault="3287B9DF"/>
    <w:p w14:paraId="2CB2F492" w14:textId="6CC72514" w:rsidR="008D57EA" w:rsidRDefault="008D57EA" w:rsidP="000171C8">
      <w:r>
        <w:t xml:space="preserve">A </w:t>
      </w:r>
      <w:r w:rsidR="00080BCB">
        <w:t>demonstration</w:t>
      </w:r>
      <w:r>
        <w:t xml:space="preserve"> example of how this calculation will work is provided below:</w:t>
      </w:r>
    </w:p>
    <w:p w14:paraId="363EFC4B" w14:textId="77777777" w:rsidR="008D57EA" w:rsidRDefault="008D57EA" w:rsidP="000171C8"/>
    <w:tbl>
      <w:tblPr>
        <w:tblStyle w:val="TableGrid"/>
        <w:tblW w:w="0" w:type="auto"/>
        <w:tblLook w:val="04A0" w:firstRow="1" w:lastRow="0" w:firstColumn="1" w:lastColumn="0" w:noHBand="0" w:noVBand="1"/>
      </w:tblPr>
      <w:tblGrid>
        <w:gridCol w:w="1177"/>
        <w:gridCol w:w="1284"/>
        <w:gridCol w:w="1172"/>
        <w:gridCol w:w="1230"/>
        <w:gridCol w:w="1173"/>
        <w:gridCol w:w="1230"/>
        <w:gridCol w:w="1132"/>
        <w:gridCol w:w="1230"/>
      </w:tblGrid>
      <w:tr w:rsidR="00080BCB" w:rsidRPr="005A193D" w14:paraId="70B20B3B" w14:textId="77777777" w:rsidTr="00080BCB">
        <w:tc>
          <w:tcPr>
            <w:tcW w:w="1177" w:type="dxa"/>
            <w:shd w:val="clear" w:color="auto" w:fill="D9D9D9" w:themeFill="background1" w:themeFillShade="D9"/>
          </w:tcPr>
          <w:p w14:paraId="7B8BFA69" w14:textId="482B079A" w:rsidR="008D57EA" w:rsidRPr="005A193D" w:rsidRDefault="008D57EA" w:rsidP="000171C8">
            <w:pPr>
              <w:rPr>
                <w:rFonts w:asciiTheme="majorHAnsi" w:hAnsiTheme="majorHAnsi" w:cstheme="majorHAnsi"/>
              </w:rPr>
            </w:pPr>
            <w:r w:rsidRPr="005A193D">
              <w:rPr>
                <w:rFonts w:asciiTheme="majorHAnsi" w:hAnsiTheme="majorHAnsi" w:cstheme="majorHAnsi"/>
              </w:rPr>
              <w:t>Question</w:t>
            </w:r>
          </w:p>
        </w:tc>
        <w:tc>
          <w:tcPr>
            <w:tcW w:w="1284" w:type="dxa"/>
            <w:shd w:val="clear" w:color="auto" w:fill="D9D9D9" w:themeFill="background1" w:themeFillShade="D9"/>
          </w:tcPr>
          <w:p w14:paraId="0397E4E9" w14:textId="77777777" w:rsidR="00080BCB" w:rsidRPr="005A193D" w:rsidRDefault="00080BCB" w:rsidP="000171C8">
            <w:pPr>
              <w:rPr>
                <w:rFonts w:asciiTheme="majorHAnsi" w:hAnsiTheme="majorHAnsi" w:cstheme="majorHAnsi"/>
              </w:rPr>
            </w:pPr>
            <w:r w:rsidRPr="005A193D">
              <w:rPr>
                <w:rFonts w:asciiTheme="majorHAnsi" w:hAnsiTheme="majorHAnsi" w:cstheme="majorHAnsi"/>
              </w:rPr>
              <w:t>Question</w:t>
            </w:r>
          </w:p>
          <w:p w14:paraId="01F22FD0" w14:textId="6FF0CA90" w:rsidR="008D57EA" w:rsidRPr="005A193D" w:rsidRDefault="008D57EA" w:rsidP="000171C8">
            <w:pPr>
              <w:rPr>
                <w:rFonts w:asciiTheme="majorHAnsi" w:hAnsiTheme="majorHAnsi" w:cstheme="majorHAnsi"/>
              </w:rPr>
            </w:pPr>
            <w:r w:rsidRPr="005A193D">
              <w:rPr>
                <w:rFonts w:asciiTheme="majorHAnsi" w:hAnsiTheme="majorHAnsi" w:cstheme="majorHAnsi"/>
              </w:rPr>
              <w:t>Weighting</w:t>
            </w:r>
          </w:p>
        </w:tc>
        <w:tc>
          <w:tcPr>
            <w:tcW w:w="1172" w:type="dxa"/>
            <w:shd w:val="clear" w:color="auto" w:fill="D9D9D9" w:themeFill="background1" w:themeFillShade="D9"/>
          </w:tcPr>
          <w:p w14:paraId="441297CA" w14:textId="3E6EDF71" w:rsidR="008D57EA" w:rsidRPr="005A193D" w:rsidRDefault="008D57EA" w:rsidP="000171C8">
            <w:pPr>
              <w:rPr>
                <w:rFonts w:asciiTheme="majorHAnsi" w:hAnsiTheme="majorHAnsi" w:cstheme="majorHAnsi"/>
              </w:rPr>
            </w:pPr>
            <w:r w:rsidRPr="005A193D">
              <w:rPr>
                <w:rFonts w:asciiTheme="majorHAnsi" w:hAnsiTheme="majorHAnsi" w:cstheme="majorHAnsi"/>
              </w:rPr>
              <w:t>Bidder 1 Score</w:t>
            </w:r>
          </w:p>
        </w:tc>
        <w:tc>
          <w:tcPr>
            <w:tcW w:w="1230" w:type="dxa"/>
            <w:shd w:val="clear" w:color="auto" w:fill="D9D9D9" w:themeFill="background1" w:themeFillShade="D9"/>
          </w:tcPr>
          <w:p w14:paraId="2501CBB8" w14:textId="2CA08284" w:rsidR="008D57EA" w:rsidRPr="005A193D" w:rsidRDefault="008D57EA" w:rsidP="000171C8">
            <w:pPr>
              <w:rPr>
                <w:rFonts w:asciiTheme="majorHAnsi" w:hAnsiTheme="majorHAnsi" w:cstheme="majorHAnsi"/>
              </w:rPr>
            </w:pPr>
            <w:r w:rsidRPr="005A193D">
              <w:rPr>
                <w:rFonts w:asciiTheme="majorHAnsi" w:hAnsiTheme="majorHAnsi" w:cstheme="majorHAnsi"/>
              </w:rPr>
              <w:t xml:space="preserve">Bidder 1 Weighted </w:t>
            </w:r>
          </w:p>
        </w:tc>
        <w:tc>
          <w:tcPr>
            <w:tcW w:w="1173" w:type="dxa"/>
            <w:shd w:val="clear" w:color="auto" w:fill="D9D9D9" w:themeFill="background1" w:themeFillShade="D9"/>
          </w:tcPr>
          <w:p w14:paraId="1855EDC9" w14:textId="2A80A9E0" w:rsidR="008D57EA" w:rsidRPr="005A193D" w:rsidRDefault="008D57EA" w:rsidP="000171C8">
            <w:pPr>
              <w:rPr>
                <w:rFonts w:asciiTheme="majorHAnsi" w:hAnsiTheme="majorHAnsi" w:cstheme="majorHAnsi"/>
              </w:rPr>
            </w:pPr>
            <w:r w:rsidRPr="005A193D">
              <w:rPr>
                <w:rFonts w:asciiTheme="majorHAnsi" w:hAnsiTheme="majorHAnsi" w:cstheme="majorHAnsi"/>
              </w:rPr>
              <w:t>Bidder 2 Score</w:t>
            </w:r>
          </w:p>
        </w:tc>
        <w:tc>
          <w:tcPr>
            <w:tcW w:w="1230" w:type="dxa"/>
            <w:shd w:val="clear" w:color="auto" w:fill="D9D9D9" w:themeFill="background1" w:themeFillShade="D9"/>
          </w:tcPr>
          <w:p w14:paraId="1ECC7A9D" w14:textId="2CFF5A8A" w:rsidR="008D57EA" w:rsidRPr="005A193D" w:rsidRDefault="008D57EA" w:rsidP="000171C8">
            <w:pPr>
              <w:rPr>
                <w:rFonts w:asciiTheme="majorHAnsi" w:hAnsiTheme="majorHAnsi" w:cstheme="majorHAnsi"/>
              </w:rPr>
            </w:pPr>
            <w:r w:rsidRPr="005A193D">
              <w:rPr>
                <w:rFonts w:asciiTheme="majorHAnsi" w:hAnsiTheme="majorHAnsi" w:cstheme="majorHAnsi"/>
              </w:rPr>
              <w:t>Bidder 2 Weighted</w:t>
            </w:r>
          </w:p>
        </w:tc>
        <w:tc>
          <w:tcPr>
            <w:tcW w:w="1132" w:type="dxa"/>
            <w:shd w:val="clear" w:color="auto" w:fill="D9D9D9" w:themeFill="background1" w:themeFillShade="D9"/>
          </w:tcPr>
          <w:p w14:paraId="339003D9" w14:textId="51AE179B" w:rsidR="008D57EA" w:rsidRPr="005A193D" w:rsidRDefault="008D57EA" w:rsidP="000171C8">
            <w:pPr>
              <w:rPr>
                <w:rFonts w:asciiTheme="majorHAnsi" w:hAnsiTheme="majorHAnsi" w:cstheme="majorHAnsi"/>
              </w:rPr>
            </w:pPr>
            <w:r w:rsidRPr="005A193D">
              <w:rPr>
                <w:rFonts w:asciiTheme="majorHAnsi" w:hAnsiTheme="majorHAnsi" w:cstheme="majorHAnsi"/>
              </w:rPr>
              <w:t>Bidder 3 Score</w:t>
            </w:r>
          </w:p>
        </w:tc>
        <w:tc>
          <w:tcPr>
            <w:tcW w:w="1230" w:type="dxa"/>
            <w:shd w:val="clear" w:color="auto" w:fill="D9D9D9" w:themeFill="background1" w:themeFillShade="D9"/>
          </w:tcPr>
          <w:p w14:paraId="5EE63BCB" w14:textId="1E5643BA" w:rsidR="008D57EA" w:rsidRPr="005A193D" w:rsidRDefault="008D57EA" w:rsidP="000171C8">
            <w:pPr>
              <w:rPr>
                <w:rFonts w:asciiTheme="majorHAnsi" w:hAnsiTheme="majorHAnsi" w:cstheme="majorHAnsi"/>
              </w:rPr>
            </w:pPr>
            <w:r w:rsidRPr="005A193D">
              <w:rPr>
                <w:rFonts w:asciiTheme="majorHAnsi" w:hAnsiTheme="majorHAnsi" w:cstheme="majorHAnsi"/>
              </w:rPr>
              <w:t>Bidder 3 Weighted</w:t>
            </w:r>
          </w:p>
        </w:tc>
      </w:tr>
      <w:tr w:rsidR="00080BCB" w:rsidRPr="005A193D" w14:paraId="2275A368" w14:textId="77777777" w:rsidTr="003057D6">
        <w:tc>
          <w:tcPr>
            <w:tcW w:w="1177" w:type="dxa"/>
          </w:tcPr>
          <w:p w14:paraId="10080D5B" w14:textId="3A3D2886" w:rsidR="00080BCB" w:rsidRPr="005A193D" w:rsidRDefault="00080BCB" w:rsidP="00080BCB">
            <w:pPr>
              <w:rPr>
                <w:rFonts w:asciiTheme="majorHAnsi" w:hAnsiTheme="majorHAnsi" w:cstheme="majorHAnsi"/>
              </w:rPr>
            </w:pPr>
            <w:r w:rsidRPr="005A193D">
              <w:rPr>
                <w:rFonts w:asciiTheme="majorHAnsi" w:hAnsiTheme="majorHAnsi" w:cstheme="majorHAnsi"/>
              </w:rPr>
              <w:t>1</w:t>
            </w:r>
          </w:p>
        </w:tc>
        <w:tc>
          <w:tcPr>
            <w:tcW w:w="1284" w:type="dxa"/>
          </w:tcPr>
          <w:p w14:paraId="6173C0FF" w14:textId="156A5EE4" w:rsidR="00080BCB" w:rsidRPr="005A193D" w:rsidRDefault="00080BCB" w:rsidP="00080BCB">
            <w:pPr>
              <w:rPr>
                <w:rFonts w:asciiTheme="majorHAnsi" w:hAnsiTheme="majorHAnsi" w:cstheme="majorHAnsi"/>
              </w:rPr>
            </w:pPr>
            <w:r w:rsidRPr="005A193D">
              <w:rPr>
                <w:rFonts w:asciiTheme="majorHAnsi" w:hAnsiTheme="majorHAnsi" w:cstheme="majorHAnsi"/>
              </w:rPr>
              <w:t>2</w:t>
            </w:r>
            <w:r w:rsidR="00A04A1E" w:rsidRPr="005A193D">
              <w:rPr>
                <w:rFonts w:asciiTheme="majorHAnsi" w:hAnsiTheme="majorHAnsi" w:cstheme="majorHAnsi"/>
              </w:rPr>
              <w:t>5</w:t>
            </w:r>
            <w:r w:rsidRPr="005A193D">
              <w:rPr>
                <w:rFonts w:asciiTheme="majorHAnsi" w:hAnsiTheme="majorHAnsi" w:cstheme="majorHAnsi"/>
              </w:rPr>
              <w:t>%</w:t>
            </w:r>
          </w:p>
        </w:tc>
        <w:tc>
          <w:tcPr>
            <w:tcW w:w="1172" w:type="dxa"/>
          </w:tcPr>
          <w:p w14:paraId="1FF51BAD" w14:textId="3F18CA3F" w:rsidR="00080BCB" w:rsidRPr="005A193D" w:rsidRDefault="00080BCB" w:rsidP="00080BCB">
            <w:pPr>
              <w:rPr>
                <w:rFonts w:asciiTheme="majorHAnsi" w:hAnsiTheme="majorHAnsi" w:cstheme="majorHAnsi"/>
              </w:rPr>
            </w:pPr>
            <w:r w:rsidRPr="005A193D">
              <w:rPr>
                <w:rFonts w:asciiTheme="majorHAnsi" w:hAnsiTheme="majorHAnsi" w:cstheme="majorHAnsi"/>
              </w:rPr>
              <w:t>10</w:t>
            </w:r>
          </w:p>
        </w:tc>
        <w:tc>
          <w:tcPr>
            <w:tcW w:w="1230" w:type="dxa"/>
          </w:tcPr>
          <w:p w14:paraId="4E81D19E" w14:textId="2CC70D4C" w:rsidR="00080BCB" w:rsidRPr="005A193D" w:rsidRDefault="00080BCB" w:rsidP="00080BCB">
            <w:pPr>
              <w:rPr>
                <w:rFonts w:asciiTheme="majorHAnsi" w:hAnsiTheme="majorHAnsi" w:cstheme="majorHAnsi"/>
              </w:rPr>
            </w:pPr>
            <w:r w:rsidRPr="005A193D">
              <w:rPr>
                <w:rFonts w:asciiTheme="majorHAnsi" w:hAnsiTheme="majorHAnsi" w:cstheme="majorHAnsi"/>
              </w:rPr>
              <w:t>2</w:t>
            </w:r>
            <w:r w:rsidR="00A04A1E" w:rsidRPr="005A193D">
              <w:rPr>
                <w:rFonts w:asciiTheme="majorHAnsi" w:hAnsiTheme="majorHAnsi" w:cstheme="majorHAnsi"/>
              </w:rPr>
              <w:t>5</w:t>
            </w:r>
            <w:r w:rsidRPr="005A193D">
              <w:rPr>
                <w:rFonts w:asciiTheme="majorHAnsi" w:hAnsiTheme="majorHAnsi" w:cstheme="majorHAnsi"/>
              </w:rPr>
              <w:t>%</w:t>
            </w:r>
          </w:p>
        </w:tc>
        <w:tc>
          <w:tcPr>
            <w:tcW w:w="1173" w:type="dxa"/>
            <w:vAlign w:val="center"/>
          </w:tcPr>
          <w:p w14:paraId="1933777E" w14:textId="6B55E67D" w:rsidR="00080BCB" w:rsidRPr="005A193D" w:rsidRDefault="00A04A1E" w:rsidP="00080BCB">
            <w:pPr>
              <w:rPr>
                <w:rFonts w:asciiTheme="majorHAnsi" w:hAnsiTheme="majorHAnsi" w:cstheme="majorHAnsi"/>
              </w:rPr>
            </w:pPr>
            <w:r w:rsidRPr="005A193D">
              <w:rPr>
                <w:rFonts w:asciiTheme="majorHAnsi" w:hAnsiTheme="majorHAnsi" w:cstheme="majorHAnsi"/>
                <w:color w:val="000000"/>
              </w:rPr>
              <w:t>7</w:t>
            </w:r>
          </w:p>
        </w:tc>
        <w:tc>
          <w:tcPr>
            <w:tcW w:w="1230" w:type="dxa"/>
            <w:vAlign w:val="center"/>
          </w:tcPr>
          <w:p w14:paraId="05D628FC" w14:textId="597826FF"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1</w:t>
            </w:r>
            <w:r w:rsidR="00A04A1E" w:rsidRPr="005A193D">
              <w:rPr>
                <w:rFonts w:asciiTheme="majorHAnsi" w:hAnsiTheme="majorHAnsi" w:cstheme="majorHAnsi"/>
                <w:color w:val="000000"/>
              </w:rPr>
              <w:t>7.5</w:t>
            </w:r>
            <w:r w:rsidRPr="005A193D">
              <w:rPr>
                <w:rFonts w:asciiTheme="majorHAnsi" w:hAnsiTheme="majorHAnsi" w:cstheme="majorHAnsi"/>
                <w:color w:val="000000"/>
              </w:rPr>
              <w:t>%</w:t>
            </w:r>
          </w:p>
        </w:tc>
        <w:tc>
          <w:tcPr>
            <w:tcW w:w="1132" w:type="dxa"/>
            <w:vAlign w:val="center"/>
          </w:tcPr>
          <w:p w14:paraId="667BE6BA" w14:textId="06572996"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10</w:t>
            </w:r>
          </w:p>
        </w:tc>
        <w:tc>
          <w:tcPr>
            <w:tcW w:w="1230" w:type="dxa"/>
            <w:vAlign w:val="center"/>
          </w:tcPr>
          <w:p w14:paraId="69AB964C" w14:textId="717CD987"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2</w:t>
            </w:r>
            <w:r w:rsidR="00A04A1E" w:rsidRPr="005A193D">
              <w:rPr>
                <w:rFonts w:asciiTheme="majorHAnsi" w:hAnsiTheme="majorHAnsi" w:cstheme="majorHAnsi"/>
                <w:color w:val="000000"/>
              </w:rPr>
              <w:t>5</w:t>
            </w:r>
            <w:r w:rsidRPr="005A193D">
              <w:rPr>
                <w:rFonts w:asciiTheme="majorHAnsi" w:hAnsiTheme="majorHAnsi" w:cstheme="majorHAnsi"/>
                <w:color w:val="000000"/>
              </w:rPr>
              <w:t>%</w:t>
            </w:r>
          </w:p>
        </w:tc>
      </w:tr>
      <w:tr w:rsidR="00080BCB" w:rsidRPr="005A193D" w14:paraId="1D42B521" w14:textId="77777777" w:rsidTr="003057D6">
        <w:tc>
          <w:tcPr>
            <w:tcW w:w="1177" w:type="dxa"/>
          </w:tcPr>
          <w:p w14:paraId="40D6A50E" w14:textId="00DBA728" w:rsidR="00080BCB" w:rsidRPr="005A193D" w:rsidRDefault="00080BCB" w:rsidP="00080BCB">
            <w:pPr>
              <w:rPr>
                <w:rFonts w:asciiTheme="majorHAnsi" w:hAnsiTheme="majorHAnsi" w:cstheme="majorHAnsi"/>
              </w:rPr>
            </w:pPr>
            <w:r w:rsidRPr="005A193D">
              <w:rPr>
                <w:rFonts w:asciiTheme="majorHAnsi" w:hAnsiTheme="majorHAnsi" w:cstheme="majorHAnsi"/>
              </w:rPr>
              <w:t>2</w:t>
            </w:r>
          </w:p>
        </w:tc>
        <w:tc>
          <w:tcPr>
            <w:tcW w:w="1284" w:type="dxa"/>
          </w:tcPr>
          <w:p w14:paraId="4B7C752C" w14:textId="5DB20887" w:rsidR="00080BCB" w:rsidRPr="005A193D" w:rsidRDefault="00080BCB" w:rsidP="00080BCB">
            <w:pPr>
              <w:rPr>
                <w:rFonts w:asciiTheme="majorHAnsi" w:hAnsiTheme="majorHAnsi" w:cstheme="majorHAnsi"/>
              </w:rPr>
            </w:pPr>
            <w:r w:rsidRPr="005A193D">
              <w:rPr>
                <w:rFonts w:asciiTheme="majorHAnsi" w:hAnsiTheme="majorHAnsi" w:cstheme="majorHAnsi"/>
              </w:rPr>
              <w:t>2</w:t>
            </w:r>
            <w:r w:rsidR="00A04A1E" w:rsidRPr="005A193D">
              <w:rPr>
                <w:rFonts w:asciiTheme="majorHAnsi" w:hAnsiTheme="majorHAnsi" w:cstheme="majorHAnsi"/>
              </w:rPr>
              <w:t>5</w:t>
            </w:r>
            <w:r w:rsidRPr="005A193D">
              <w:rPr>
                <w:rFonts w:asciiTheme="majorHAnsi" w:hAnsiTheme="majorHAnsi" w:cstheme="majorHAnsi"/>
              </w:rPr>
              <w:t>%</w:t>
            </w:r>
          </w:p>
        </w:tc>
        <w:tc>
          <w:tcPr>
            <w:tcW w:w="1172" w:type="dxa"/>
          </w:tcPr>
          <w:p w14:paraId="0586DEFC" w14:textId="2BB7B11F" w:rsidR="00080BCB" w:rsidRPr="005A193D" w:rsidRDefault="00080BCB" w:rsidP="00080BCB">
            <w:pPr>
              <w:rPr>
                <w:rFonts w:asciiTheme="majorHAnsi" w:hAnsiTheme="majorHAnsi" w:cstheme="majorHAnsi"/>
              </w:rPr>
            </w:pPr>
            <w:r w:rsidRPr="005A193D">
              <w:rPr>
                <w:rFonts w:asciiTheme="majorHAnsi" w:hAnsiTheme="majorHAnsi" w:cstheme="majorHAnsi"/>
              </w:rPr>
              <w:t>7</w:t>
            </w:r>
          </w:p>
        </w:tc>
        <w:tc>
          <w:tcPr>
            <w:tcW w:w="1230" w:type="dxa"/>
          </w:tcPr>
          <w:p w14:paraId="4E42F276" w14:textId="11FDFFE2" w:rsidR="00080BCB" w:rsidRPr="005A193D" w:rsidRDefault="00A04A1E" w:rsidP="00080BCB">
            <w:pPr>
              <w:rPr>
                <w:rFonts w:asciiTheme="majorHAnsi" w:hAnsiTheme="majorHAnsi" w:cstheme="majorHAnsi"/>
              </w:rPr>
            </w:pPr>
            <w:r w:rsidRPr="005A193D">
              <w:rPr>
                <w:rFonts w:asciiTheme="majorHAnsi" w:hAnsiTheme="majorHAnsi" w:cstheme="majorHAnsi"/>
              </w:rPr>
              <w:t>17.5</w:t>
            </w:r>
            <w:r w:rsidR="00080BCB" w:rsidRPr="005A193D">
              <w:rPr>
                <w:rFonts w:asciiTheme="majorHAnsi" w:hAnsiTheme="majorHAnsi" w:cstheme="majorHAnsi"/>
              </w:rPr>
              <w:t>%</w:t>
            </w:r>
          </w:p>
        </w:tc>
        <w:tc>
          <w:tcPr>
            <w:tcW w:w="1173" w:type="dxa"/>
            <w:vAlign w:val="center"/>
          </w:tcPr>
          <w:p w14:paraId="2225154F" w14:textId="17B089B2"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7</w:t>
            </w:r>
          </w:p>
        </w:tc>
        <w:tc>
          <w:tcPr>
            <w:tcW w:w="1230" w:type="dxa"/>
            <w:vAlign w:val="center"/>
          </w:tcPr>
          <w:p w14:paraId="03D40E2E" w14:textId="584E3699"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1</w:t>
            </w:r>
            <w:r w:rsidR="00A04A1E" w:rsidRPr="005A193D">
              <w:rPr>
                <w:rFonts w:asciiTheme="majorHAnsi" w:hAnsiTheme="majorHAnsi" w:cstheme="majorHAnsi"/>
                <w:color w:val="000000"/>
              </w:rPr>
              <w:t>7.5</w:t>
            </w:r>
            <w:r w:rsidRPr="005A193D">
              <w:rPr>
                <w:rFonts w:asciiTheme="majorHAnsi" w:hAnsiTheme="majorHAnsi" w:cstheme="majorHAnsi"/>
                <w:color w:val="000000"/>
              </w:rPr>
              <w:t>%</w:t>
            </w:r>
          </w:p>
        </w:tc>
        <w:tc>
          <w:tcPr>
            <w:tcW w:w="1132" w:type="dxa"/>
            <w:vAlign w:val="center"/>
          </w:tcPr>
          <w:p w14:paraId="03AF2E2D" w14:textId="1A390752"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10</w:t>
            </w:r>
          </w:p>
        </w:tc>
        <w:tc>
          <w:tcPr>
            <w:tcW w:w="1230" w:type="dxa"/>
            <w:vAlign w:val="center"/>
          </w:tcPr>
          <w:p w14:paraId="1E569B16" w14:textId="4B917FF2"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2</w:t>
            </w:r>
            <w:r w:rsidR="00A04A1E" w:rsidRPr="005A193D">
              <w:rPr>
                <w:rFonts w:asciiTheme="majorHAnsi" w:hAnsiTheme="majorHAnsi" w:cstheme="majorHAnsi"/>
                <w:color w:val="000000"/>
              </w:rPr>
              <w:t>5</w:t>
            </w:r>
            <w:r w:rsidRPr="005A193D">
              <w:rPr>
                <w:rFonts w:asciiTheme="majorHAnsi" w:hAnsiTheme="majorHAnsi" w:cstheme="majorHAnsi"/>
                <w:color w:val="000000"/>
              </w:rPr>
              <w:t>%</w:t>
            </w:r>
          </w:p>
        </w:tc>
      </w:tr>
      <w:tr w:rsidR="00080BCB" w:rsidRPr="005A193D" w14:paraId="13FB4431" w14:textId="77777777" w:rsidTr="003057D6">
        <w:tc>
          <w:tcPr>
            <w:tcW w:w="1177" w:type="dxa"/>
          </w:tcPr>
          <w:p w14:paraId="5FD137D5" w14:textId="66B284B1" w:rsidR="00080BCB" w:rsidRPr="005A193D" w:rsidRDefault="00080BCB" w:rsidP="00080BCB">
            <w:pPr>
              <w:rPr>
                <w:rFonts w:asciiTheme="majorHAnsi" w:hAnsiTheme="majorHAnsi" w:cstheme="majorHAnsi"/>
              </w:rPr>
            </w:pPr>
            <w:r w:rsidRPr="005A193D">
              <w:rPr>
                <w:rFonts w:asciiTheme="majorHAnsi" w:hAnsiTheme="majorHAnsi" w:cstheme="majorHAnsi"/>
              </w:rPr>
              <w:t>3</w:t>
            </w:r>
          </w:p>
        </w:tc>
        <w:tc>
          <w:tcPr>
            <w:tcW w:w="1284" w:type="dxa"/>
          </w:tcPr>
          <w:p w14:paraId="44580EA1" w14:textId="3B1330B5" w:rsidR="00080BCB" w:rsidRPr="005A193D" w:rsidRDefault="00080BCB" w:rsidP="00080BCB">
            <w:pPr>
              <w:rPr>
                <w:rFonts w:asciiTheme="majorHAnsi" w:hAnsiTheme="majorHAnsi" w:cstheme="majorHAnsi"/>
              </w:rPr>
            </w:pPr>
            <w:r w:rsidRPr="005A193D">
              <w:rPr>
                <w:rFonts w:asciiTheme="majorHAnsi" w:hAnsiTheme="majorHAnsi" w:cstheme="majorHAnsi"/>
              </w:rPr>
              <w:t>10%</w:t>
            </w:r>
          </w:p>
        </w:tc>
        <w:tc>
          <w:tcPr>
            <w:tcW w:w="1172" w:type="dxa"/>
          </w:tcPr>
          <w:p w14:paraId="7857C3A9" w14:textId="2C2D325B"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230" w:type="dxa"/>
          </w:tcPr>
          <w:p w14:paraId="69E30459" w14:textId="2BA1FA3D"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173" w:type="dxa"/>
            <w:vAlign w:val="center"/>
          </w:tcPr>
          <w:p w14:paraId="59FA3011" w14:textId="3782B6C3"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230" w:type="dxa"/>
            <w:vAlign w:val="center"/>
          </w:tcPr>
          <w:p w14:paraId="5E3D9A96" w14:textId="192B6899"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132" w:type="dxa"/>
            <w:vAlign w:val="center"/>
          </w:tcPr>
          <w:p w14:paraId="6E12D7D0" w14:textId="14429804"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230" w:type="dxa"/>
            <w:vAlign w:val="center"/>
          </w:tcPr>
          <w:p w14:paraId="38C99129" w14:textId="59CE7ABD"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r>
      <w:tr w:rsidR="00080BCB" w:rsidRPr="005A193D" w14:paraId="6EE9EBA5" w14:textId="77777777" w:rsidTr="003057D6">
        <w:tc>
          <w:tcPr>
            <w:tcW w:w="1177" w:type="dxa"/>
          </w:tcPr>
          <w:p w14:paraId="4235778A" w14:textId="0757BC18" w:rsidR="00080BCB" w:rsidRPr="005A193D" w:rsidRDefault="00080BCB" w:rsidP="00080BCB">
            <w:pPr>
              <w:rPr>
                <w:rFonts w:asciiTheme="majorHAnsi" w:hAnsiTheme="majorHAnsi" w:cstheme="majorHAnsi"/>
              </w:rPr>
            </w:pPr>
            <w:r w:rsidRPr="005A193D">
              <w:rPr>
                <w:rFonts w:asciiTheme="majorHAnsi" w:hAnsiTheme="majorHAnsi" w:cstheme="majorHAnsi"/>
              </w:rPr>
              <w:t>4</w:t>
            </w:r>
          </w:p>
        </w:tc>
        <w:tc>
          <w:tcPr>
            <w:tcW w:w="1284" w:type="dxa"/>
          </w:tcPr>
          <w:p w14:paraId="1145AD5B" w14:textId="7BE3162E" w:rsidR="00080BCB" w:rsidRPr="005A193D" w:rsidRDefault="00080BCB" w:rsidP="00080BCB">
            <w:pPr>
              <w:rPr>
                <w:rFonts w:asciiTheme="majorHAnsi" w:hAnsiTheme="majorHAnsi" w:cstheme="majorHAnsi"/>
              </w:rPr>
            </w:pPr>
            <w:r w:rsidRPr="005A193D">
              <w:rPr>
                <w:rFonts w:asciiTheme="majorHAnsi" w:hAnsiTheme="majorHAnsi" w:cstheme="majorHAnsi"/>
              </w:rPr>
              <w:t>10%</w:t>
            </w:r>
          </w:p>
        </w:tc>
        <w:tc>
          <w:tcPr>
            <w:tcW w:w="1172" w:type="dxa"/>
          </w:tcPr>
          <w:p w14:paraId="1837CE4A" w14:textId="5F70585D"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230" w:type="dxa"/>
          </w:tcPr>
          <w:p w14:paraId="12392305" w14:textId="15964A36"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173" w:type="dxa"/>
            <w:vAlign w:val="center"/>
          </w:tcPr>
          <w:p w14:paraId="2FF1A89A" w14:textId="2C43E243"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10</w:t>
            </w:r>
          </w:p>
        </w:tc>
        <w:tc>
          <w:tcPr>
            <w:tcW w:w="1230" w:type="dxa"/>
            <w:vAlign w:val="center"/>
          </w:tcPr>
          <w:p w14:paraId="1825D222" w14:textId="54E1A234"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10%</w:t>
            </w:r>
          </w:p>
        </w:tc>
        <w:tc>
          <w:tcPr>
            <w:tcW w:w="1132" w:type="dxa"/>
            <w:vAlign w:val="center"/>
          </w:tcPr>
          <w:p w14:paraId="64DDECDE" w14:textId="614781B8"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230" w:type="dxa"/>
            <w:vAlign w:val="center"/>
          </w:tcPr>
          <w:p w14:paraId="57CE2012" w14:textId="0F48609D"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r>
      <w:tr w:rsidR="00080BCB" w:rsidRPr="005A193D" w14:paraId="45DE3AE9" w14:textId="77777777" w:rsidTr="003057D6">
        <w:tc>
          <w:tcPr>
            <w:tcW w:w="1177" w:type="dxa"/>
          </w:tcPr>
          <w:p w14:paraId="71CBB3B3" w14:textId="717954AE"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284" w:type="dxa"/>
          </w:tcPr>
          <w:p w14:paraId="6EF302CE" w14:textId="08C3F2B0"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172" w:type="dxa"/>
          </w:tcPr>
          <w:p w14:paraId="2EB9C866" w14:textId="7949D34D"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230" w:type="dxa"/>
          </w:tcPr>
          <w:p w14:paraId="07F15A3C" w14:textId="73DD9E2E" w:rsidR="00080BCB" w:rsidRPr="005A193D" w:rsidRDefault="00080BCB" w:rsidP="00080BCB">
            <w:pPr>
              <w:rPr>
                <w:rFonts w:asciiTheme="majorHAnsi" w:hAnsiTheme="majorHAnsi" w:cstheme="majorHAnsi"/>
              </w:rPr>
            </w:pPr>
            <w:r w:rsidRPr="005A193D">
              <w:rPr>
                <w:rFonts w:asciiTheme="majorHAnsi" w:hAnsiTheme="majorHAnsi" w:cstheme="majorHAnsi"/>
              </w:rPr>
              <w:t>2.5%</w:t>
            </w:r>
          </w:p>
        </w:tc>
        <w:tc>
          <w:tcPr>
            <w:tcW w:w="1173" w:type="dxa"/>
            <w:vAlign w:val="center"/>
          </w:tcPr>
          <w:p w14:paraId="2849B9F6" w14:textId="18BD0960"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7</w:t>
            </w:r>
          </w:p>
        </w:tc>
        <w:tc>
          <w:tcPr>
            <w:tcW w:w="1230" w:type="dxa"/>
            <w:vAlign w:val="center"/>
          </w:tcPr>
          <w:p w14:paraId="28DC8583" w14:textId="30AD2AAC"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3.50%</w:t>
            </w:r>
          </w:p>
        </w:tc>
        <w:tc>
          <w:tcPr>
            <w:tcW w:w="1132" w:type="dxa"/>
            <w:vAlign w:val="center"/>
          </w:tcPr>
          <w:p w14:paraId="2F6FE218" w14:textId="66AF28AC"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230" w:type="dxa"/>
            <w:vAlign w:val="center"/>
          </w:tcPr>
          <w:p w14:paraId="4041F168" w14:textId="68B82CD1"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2.50%</w:t>
            </w:r>
          </w:p>
        </w:tc>
      </w:tr>
      <w:tr w:rsidR="00080BCB" w:rsidRPr="005A193D" w14:paraId="2B11DB5F" w14:textId="77777777" w:rsidTr="003057D6">
        <w:tc>
          <w:tcPr>
            <w:tcW w:w="1177" w:type="dxa"/>
          </w:tcPr>
          <w:p w14:paraId="53814C3F" w14:textId="63B78F41" w:rsidR="00080BCB" w:rsidRPr="005A193D" w:rsidRDefault="00080BCB" w:rsidP="00080BCB">
            <w:pPr>
              <w:rPr>
                <w:rFonts w:asciiTheme="majorHAnsi" w:hAnsiTheme="majorHAnsi" w:cstheme="majorHAnsi"/>
              </w:rPr>
            </w:pPr>
            <w:r w:rsidRPr="005A193D">
              <w:rPr>
                <w:rFonts w:asciiTheme="majorHAnsi" w:hAnsiTheme="majorHAnsi" w:cstheme="majorHAnsi"/>
              </w:rPr>
              <w:t>6</w:t>
            </w:r>
          </w:p>
        </w:tc>
        <w:tc>
          <w:tcPr>
            <w:tcW w:w="1284" w:type="dxa"/>
          </w:tcPr>
          <w:p w14:paraId="7CE0EE86" w14:textId="44D1F68C" w:rsidR="00080BCB" w:rsidRPr="005A193D" w:rsidRDefault="00080BCB" w:rsidP="00080BCB">
            <w:pPr>
              <w:rPr>
                <w:rFonts w:asciiTheme="majorHAnsi" w:hAnsiTheme="majorHAnsi" w:cstheme="majorHAnsi"/>
              </w:rPr>
            </w:pPr>
            <w:r w:rsidRPr="005A193D">
              <w:rPr>
                <w:rFonts w:asciiTheme="majorHAnsi" w:hAnsiTheme="majorHAnsi" w:cstheme="majorHAnsi"/>
              </w:rPr>
              <w:t>10%</w:t>
            </w:r>
          </w:p>
        </w:tc>
        <w:tc>
          <w:tcPr>
            <w:tcW w:w="1172" w:type="dxa"/>
          </w:tcPr>
          <w:p w14:paraId="2256F56A" w14:textId="70936894" w:rsidR="00080BCB" w:rsidRPr="005A193D" w:rsidRDefault="00080BCB" w:rsidP="00080BCB">
            <w:pPr>
              <w:rPr>
                <w:rFonts w:asciiTheme="majorHAnsi" w:hAnsiTheme="majorHAnsi" w:cstheme="majorHAnsi"/>
              </w:rPr>
            </w:pPr>
            <w:r w:rsidRPr="005A193D">
              <w:rPr>
                <w:rFonts w:asciiTheme="majorHAnsi" w:hAnsiTheme="majorHAnsi" w:cstheme="majorHAnsi"/>
              </w:rPr>
              <w:t>7</w:t>
            </w:r>
          </w:p>
        </w:tc>
        <w:tc>
          <w:tcPr>
            <w:tcW w:w="1230" w:type="dxa"/>
          </w:tcPr>
          <w:p w14:paraId="3A981877" w14:textId="2B37DF77" w:rsidR="00080BCB" w:rsidRPr="005A193D" w:rsidRDefault="00080BCB" w:rsidP="00080BCB">
            <w:pPr>
              <w:rPr>
                <w:rFonts w:asciiTheme="majorHAnsi" w:hAnsiTheme="majorHAnsi" w:cstheme="majorHAnsi"/>
              </w:rPr>
            </w:pPr>
            <w:r w:rsidRPr="005A193D">
              <w:rPr>
                <w:rFonts w:asciiTheme="majorHAnsi" w:hAnsiTheme="majorHAnsi" w:cstheme="majorHAnsi"/>
              </w:rPr>
              <w:t>7%</w:t>
            </w:r>
          </w:p>
        </w:tc>
        <w:tc>
          <w:tcPr>
            <w:tcW w:w="1173" w:type="dxa"/>
            <w:vAlign w:val="center"/>
          </w:tcPr>
          <w:p w14:paraId="7D11A5E4" w14:textId="192723D8"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230" w:type="dxa"/>
            <w:vAlign w:val="center"/>
          </w:tcPr>
          <w:p w14:paraId="628D9727" w14:textId="706212A6"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132" w:type="dxa"/>
            <w:vAlign w:val="center"/>
          </w:tcPr>
          <w:p w14:paraId="2916197C" w14:textId="7C9C4210"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10</w:t>
            </w:r>
          </w:p>
        </w:tc>
        <w:tc>
          <w:tcPr>
            <w:tcW w:w="1230" w:type="dxa"/>
            <w:vAlign w:val="center"/>
          </w:tcPr>
          <w:p w14:paraId="1DB4BC4D" w14:textId="119F4E7C"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10%</w:t>
            </w:r>
          </w:p>
        </w:tc>
      </w:tr>
      <w:tr w:rsidR="00080BCB" w:rsidRPr="005A193D" w14:paraId="3D6CC09E" w14:textId="77777777" w:rsidTr="003057D6">
        <w:tc>
          <w:tcPr>
            <w:tcW w:w="1177" w:type="dxa"/>
          </w:tcPr>
          <w:p w14:paraId="578346BE" w14:textId="3816E3EC" w:rsidR="00080BCB" w:rsidRPr="005A193D" w:rsidRDefault="00080BCB" w:rsidP="00080BCB">
            <w:pPr>
              <w:rPr>
                <w:rFonts w:asciiTheme="majorHAnsi" w:hAnsiTheme="majorHAnsi" w:cstheme="majorHAnsi"/>
              </w:rPr>
            </w:pPr>
            <w:r w:rsidRPr="005A193D">
              <w:rPr>
                <w:rFonts w:asciiTheme="majorHAnsi" w:hAnsiTheme="majorHAnsi" w:cstheme="majorHAnsi"/>
              </w:rPr>
              <w:t>7</w:t>
            </w:r>
          </w:p>
        </w:tc>
        <w:tc>
          <w:tcPr>
            <w:tcW w:w="1284" w:type="dxa"/>
          </w:tcPr>
          <w:p w14:paraId="0A0679AF" w14:textId="27E64420" w:rsidR="00080BCB" w:rsidRPr="005A193D" w:rsidRDefault="00A04A1E" w:rsidP="00080BCB">
            <w:pPr>
              <w:rPr>
                <w:rFonts w:asciiTheme="majorHAnsi" w:hAnsiTheme="majorHAnsi" w:cstheme="majorHAnsi"/>
              </w:rPr>
            </w:pPr>
            <w:r w:rsidRPr="005A193D">
              <w:rPr>
                <w:rFonts w:asciiTheme="majorHAnsi" w:hAnsiTheme="majorHAnsi" w:cstheme="majorHAnsi"/>
              </w:rPr>
              <w:t>5</w:t>
            </w:r>
            <w:r w:rsidR="00080BCB" w:rsidRPr="005A193D">
              <w:rPr>
                <w:rFonts w:asciiTheme="majorHAnsi" w:hAnsiTheme="majorHAnsi" w:cstheme="majorHAnsi"/>
              </w:rPr>
              <w:t>%</w:t>
            </w:r>
          </w:p>
        </w:tc>
        <w:tc>
          <w:tcPr>
            <w:tcW w:w="1172" w:type="dxa"/>
          </w:tcPr>
          <w:p w14:paraId="623DCAC0" w14:textId="230C34CB" w:rsidR="00080BCB" w:rsidRPr="005A193D" w:rsidRDefault="00080BCB" w:rsidP="00080BCB">
            <w:pPr>
              <w:rPr>
                <w:rFonts w:asciiTheme="majorHAnsi" w:hAnsiTheme="majorHAnsi" w:cstheme="majorHAnsi"/>
              </w:rPr>
            </w:pPr>
            <w:r w:rsidRPr="005A193D">
              <w:rPr>
                <w:rFonts w:asciiTheme="majorHAnsi" w:hAnsiTheme="majorHAnsi" w:cstheme="majorHAnsi"/>
              </w:rPr>
              <w:t>10</w:t>
            </w:r>
          </w:p>
        </w:tc>
        <w:tc>
          <w:tcPr>
            <w:tcW w:w="1230" w:type="dxa"/>
          </w:tcPr>
          <w:p w14:paraId="37B65F2D" w14:textId="47D057F7" w:rsidR="00080BCB" w:rsidRPr="005A193D" w:rsidRDefault="00A04A1E" w:rsidP="00080BCB">
            <w:pPr>
              <w:rPr>
                <w:rFonts w:asciiTheme="majorHAnsi" w:hAnsiTheme="majorHAnsi" w:cstheme="majorHAnsi"/>
              </w:rPr>
            </w:pPr>
            <w:r w:rsidRPr="005A193D">
              <w:rPr>
                <w:rFonts w:asciiTheme="majorHAnsi" w:hAnsiTheme="majorHAnsi" w:cstheme="majorHAnsi"/>
              </w:rPr>
              <w:t>5</w:t>
            </w:r>
            <w:r w:rsidR="00080BCB" w:rsidRPr="005A193D">
              <w:rPr>
                <w:rFonts w:asciiTheme="majorHAnsi" w:hAnsiTheme="majorHAnsi" w:cstheme="majorHAnsi"/>
              </w:rPr>
              <w:t>%</w:t>
            </w:r>
          </w:p>
        </w:tc>
        <w:tc>
          <w:tcPr>
            <w:tcW w:w="1173" w:type="dxa"/>
            <w:vAlign w:val="center"/>
          </w:tcPr>
          <w:p w14:paraId="77981EE2" w14:textId="258A3BB9"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7</w:t>
            </w:r>
          </w:p>
        </w:tc>
        <w:tc>
          <w:tcPr>
            <w:tcW w:w="1230" w:type="dxa"/>
            <w:vAlign w:val="center"/>
          </w:tcPr>
          <w:p w14:paraId="4E84E260" w14:textId="1ECB7E7E" w:rsidR="00080BCB" w:rsidRPr="005A193D" w:rsidRDefault="00A04A1E" w:rsidP="00080BCB">
            <w:pPr>
              <w:rPr>
                <w:rFonts w:asciiTheme="majorHAnsi" w:hAnsiTheme="majorHAnsi" w:cstheme="majorHAnsi"/>
              </w:rPr>
            </w:pPr>
            <w:r w:rsidRPr="005A193D">
              <w:rPr>
                <w:rFonts w:asciiTheme="majorHAnsi" w:hAnsiTheme="majorHAnsi" w:cstheme="majorHAnsi"/>
                <w:color w:val="000000"/>
              </w:rPr>
              <w:t>3.5</w:t>
            </w:r>
            <w:r w:rsidR="00080BCB" w:rsidRPr="005A193D">
              <w:rPr>
                <w:rFonts w:asciiTheme="majorHAnsi" w:hAnsiTheme="majorHAnsi" w:cstheme="majorHAnsi"/>
                <w:color w:val="000000"/>
              </w:rPr>
              <w:t>%</w:t>
            </w:r>
          </w:p>
        </w:tc>
        <w:tc>
          <w:tcPr>
            <w:tcW w:w="1132" w:type="dxa"/>
            <w:vAlign w:val="center"/>
          </w:tcPr>
          <w:p w14:paraId="21E5BCF7" w14:textId="2792A977"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230" w:type="dxa"/>
            <w:vAlign w:val="center"/>
          </w:tcPr>
          <w:p w14:paraId="11BF11AD" w14:textId="7FC0607E" w:rsidR="00080BCB" w:rsidRPr="005A193D" w:rsidRDefault="00A04A1E" w:rsidP="00080BCB">
            <w:pPr>
              <w:rPr>
                <w:rFonts w:asciiTheme="majorHAnsi" w:hAnsiTheme="majorHAnsi" w:cstheme="majorHAnsi"/>
              </w:rPr>
            </w:pPr>
            <w:r w:rsidRPr="005A193D">
              <w:rPr>
                <w:rFonts w:asciiTheme="majorHAnsi" w:hAnsiTheme="majorHAnsi" w:cstheme="majorHAnsi"/>
                <w:color w:val="000000"/>
              </w:rPr>
              <w:t>2.5</w:t>
            </w:r>
            <w:r w:rsidR="00080BCB" w:rsidRPr="005A193D">
              <w:rPr>
                <w:rFonts w:asciiTheme="majorHAnsi" w:hAnsiTheme="majorHAnsi" w:cstheme="majorHAnsi"/>
                <w:color w:val="000000"/>
              </w:rPr>
              <w:t>%</w:t>
            </w:r>
          </w:p>
        </w:tc>
      </w:tr>
      <w:tr w:rsidR="00080BCB" w:rsidRPr="005A193D" w14:paraId="1A2C59E6" w14:textId="77777777" w:rsidTr="003057D6">
        <w:tc>
          <w:tcPr>
            <w:tcW w:w="1177" w:type="dxa"/>
          </w:tcPr>
          <w:p w14:paraId="5A699AB3" w14:textId="1BBE4098" w:rsidR="00080BCB" w:rsidRPr="005A193D" w:rsidRDefault="00080BCB" w:rsidP="00080BCB">
            <w:pPr>
              <w:rPr>
                <w:rFonts w:asciiTheme="majorHAnsi" w:hAnsiTheme="majorHAnsi" w:cstheme="majorHAnsi"/>
              </w:rPr>
            </w:pPr>
            <w:r w:rsidRPr="005A193D">
              <w:rPr>
                <w:rFonts w:asciiTheme="majorHAnsi" w:hAnsiTheme="majorHAnsi" w:cstheme="majorHAnsi"/>
              </w:rPr>
              <w:t>8</w:t>
            </w:r>
          </w:p>
        </w:tc>
        <w:tc>
          <w:tcPr>
            <w:tcW w:w="1284" w:type="dxa"/>
          </w:tcPr>
          <w:p w14:paraId="2E436D74" w14:textId="1242AEDF" w:rsidR="00080BCB" w:rsidRPr="005A193D" w:rsidRDefault="00A04A1E" w:rsidP="00080BCB">
            <w:pPr>
              <w:rPr>
                <w:rFonts w:asciiTheme="majorHAnsi" w:hAnsiTheme="majorHAnsi" w:cstheme="majorHAnsi"/>
              </w:rPr>
            </w:pPr>
            <w:r w:rsidRPr="005A193D">
              <w:rPr>
                <w:rFonts w:asciiTheme="majorHAnsi" w:hAnsiTheme="majorHAnsi" w:cstheme="majorHAnsi"/>
              </w:rPr>
              <w:t>5</w:t>
            </w:r>
            <w:r w:rsidR="00080BCB" w:rsidRPr="005A193D">
              <w:rPr>
                <w:rFonts w:asciiTheme="majorHAnsi" w:hAnsiTheme="majorHAnsi" w:cstheme="majorHAnsi"/>
              </w:rPr>
              <w:t>%</w:t>
            </w:r>
          </w:p>
        </w:tc>
        <w:tc>
          <w:tcPr>
            <w:tcW w:w="1172" w:type="dxa"/>
          </w:tcPr>
          <w:p w14:paraId="2060B725" w14:textId="6A08F932"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230" w:type="dxa"/>
          </w:tcPr>
          <w:p w14:paraId="1B32E7D7" w14:textId="233B6679" w:rsidR="00080BCB" w:rsidRPr="005A193D" w:rsidRDefault="00A04A1E" w:rsidP="00080BCB">
            <w:pPr>
              <w:rPr>
                <w:rFonts w:asciiTheme="majorHAnsi" w:hAnsiTheme="majorHAnsi" w:cstheme="majorHAnsi"/>
              </w:rPr>
            </w:pPr>
            <w:r w:rsidRPr="005A193D">
              <w:rPr>
                <w:rFonts w:asciiTheme="majorHAnsi" w:hAnsiTheme="majorHAnsi" w:cstheme="majorHAnsi"/>
              </w:rPr>
              <w:t>2.5</w:t>
            </w:r>
            <w:r w:rsidR="00080BCB" w:rsidRPr="005A193D">
              <w:rPr>
                <w:rFonts w:asciiTheme="majorHAnsi" w:hAnsiTheme="majorHAnsi" w:cstheme="majorHAnsi"/>
              </w:rPr>
              <w:t>%</w:t>
            </w:r>
          </w:p>
        </w:tc>
        <w:tc>
          <w:tcPr>
            <w:tcW w:w="1173" w:type="dxa"/>
            <w:vAlign w:val="center"/>
          </w:tcPr>
          <w:p w14:paraId="395ED26B" w14:textId="1C92C14D"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10</w:t>
            </w:r>
          </w:p>
        </w:tc>
        <w:tc>
          <w:tcPr>
            <w:tcW w:w="1230" w:type="dxa"/>
            <w:vAlign w:val="center"/>
          </w:tcPr>
          <w:p w14:paraId="5DD3FFC6" w14:textId="38D6F20B" w:rsidR="00080BCB" w:rsidRPr="005A193D" w:rsidRDefault="00A04A1E" w:rsidP="00080BCB">
            <w:pPr>
              <w:rPr>
                <w:rFonts w:asciiTheme="majorHAnsi" w:hAnsiTheme="majorHAnsi" w:cstheme="majorHAnsi"/>
              </w:rPr>
            </w:pPr>
            <w:r w:rsidRPr="005A193D">
              <w:rPr>
                <w:rFonts w:asciiTheme="majorHAnsi" w:hAnsiTheme="majorHAnsi" w:cstheme="majorHAnsi"/>
                <w:color w:val="000000"/>
              </w:rPr>
              <w:t>5</w:t>
            </w:r>
            <w:r w:rsidR="00080BCB" w:rsidRPr="005A193D">
              <w:rPr>
                <w:rFonts w:asciiTheme="majorHAnsi" w:hAnsiTheme="majorHAnsi" w:cstheme="majorHAnsi"/>
                <w:color w:val="000000"/>
              </w:rPr>
              <w:t>%</w:t>
            </w:r>
          </w:p>
        </w:tc>
        <w:tc>
          <w:tcPr>
            <w:tcW w:w="1132" w:type="dxa"/>
            <w:vAlign w:val="center"/>
          </w:tcPr>
          <w:p w14:paraId="05BB33C2" w14:textId="6F1E561E"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230" w:type="dxa"/>
            <w:vAlign w:val="center"/>
          </w:tcPr>
          <w:p w14:paraId="636CA410" w14:textId="291071C7" w:rsidR="00080BCB" w:rsidRPr="005A193D" w:rsidRDefault="00A04A1E" w:rsidP="00080BCB">
            <w:pPr>
              <w:rPr>
                <w:rFonts w:asciiTheme="majorHAnsi" w:hAnsiTheme="majorHAnsi" w:cstheme="majorHAnsi"/>
              </w:rPr>
            </w:pPr>
            <w:r w:rsidRPr="005A193D">
              <w:rPr>
                <w:rFonts w:asciiTheme="majorHAnsi" w:hAnsiTheme="majorHAnsi" w:cstheme="majorHAnsi"/>
                <w:color w:val="000000"/>
              </w:rPr>
              <w:t>2.5</w:t>
            </w:r>
            <w:r w:rsidR="00080BCB" w:rsidRPr="005A193D">
              <w:rPr>
                <w:rFonts w:asciiTheme="majorHAnsi" w:hAnsiTheme="majorHAnsi" w:cstheme="majorHAnsi"/>
                <w:color w:val="000000"/>
              </w:rPr>
              <w:t>%</w:t>
            </w:r>
          </w:p>
        </w:tc>
      </w:tr>
      <w:tr w:rsidR="00080BCB" w:rsidRPr="005A193D" w14:paraId="63BC3C87" w14:textId="77777777" w:rsidTr="003057D6">
        <w:tc>
          <w:tcPr>
            <w:tcW w:w="1177" w:type="dxa"/>
          </w:tcPr>
          <w:p w14:paraId="4A1F752F" w14:textId="0A96C943" w:rsidR="00080BCB" w:rsidRPr="005A193D" w:rsidRDefault="00080BCB" w:rsidP="00080BCB">
            <w:pPr>
              <w:rPr>
                <w:rFonts w:asciiTheme="majorHAnsi" w:hAnsiTheme="majorHAnsi" w:cstheme="majorHAnsi"/>
              </w:rPr>
            </w:pPr>
            <w:r w:rsidRPr="005A193D">
              <w:rPr>
                <w:rFonts w:asciiTheme="majorHAnsi" w:hAnsiTheme="majorHAnsi" w:cstheme="majorHAnsi"/>
              </w:rPr>
              <w:t>9</w:t>
            </w:r>
          </w:p>
        </w:tc>
        <w:tc>
          <w:tcPr>
            <w:tcW w:w="1284" w:type="dxa"/>
          </w:tcPr>
          <w:p w14:paraId="33DF6FBB" w14:textId="48313C0F"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172" w:type="dxa"/>
          </w:tcPr>
          <w:p w14:paraId="1DCE22BE" w14:textId="558B7525" w:rsidR="00080BCB" w:rsidRPr="005A193D" w:rsidRDefault="00080BCB" w:rsidP="00080BCB">
            <w:pPr>
              <w:rPr>
                <w:rFonts w:asciiTheme="majorHAnsi" w:hAnsiTheme="majorHAnsi" w:cstheme="majorHAnsi"/>
              </w:rPr>
            </w:pPr>
            <w:r w:rsidRPr="005A193D">
              <w:rPr>
                <w:rFonts w:asciiTheme="majorHAnsi" w:hAnsiTheme="majorHAnsi" w:cstheme="majorHAnsi"/>
              </w:rPr>
              <w:t>5</w:t>
            </w:r>
          </w:p>
        </w:tc>
        <w:tc>
          <w:tcPr>
            <w:tcW w:w="1230" w:type="dxa"/>
          </w:tcPr>
          <w:p w14:paraId="08178348" w14:textId="08F7DEA7" w:rsidR="00080BCB" w:rsidRPr="005A193D" w:rsidRDefault="00080BCB" w:rsidP="00080BCB">
            <w:pPr>
              <w:rPr>
                <w:rFonts w:asciiTheme="majorHAnsi" w:hAnsiTheme="majorHAnsi" w:cstheme="majorHAnsi"/>
              </w:rPr>
            </w:pPr>
            <w:r w:rsidRPr="005A193D">
              <w:rPr>
                <w:rFonts w:asciiTheme="majorHAnsi" w:hAnsiTheme="majorHAnsi" w:cstheme="majorHAnsi"/>
              </w:rPr>
              <w:t>2.5%</w:t>
            </w:r>
          </w:p>
        </w:tc>
        <w:tc>
          <w:tcPr>
            <w:tcW w:w="1173" w:type="dxa"/>
            <w:vAlign w:val="center"/>
          </w:tcPr>
          <w:p w14:paraId="091413BD" w14:textId="7AA54735"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230" w:type="dxa"/>
            <w:vAlign w:val="center"/>
          </w:tcPr>
          <w:p w14:paraId="6245DE13" w14:textId="31A9BC62"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2.50%</w:t>
            </w:r>
          </w:p>
        </w:tc>
        <w:tc>
          <w:tcPr>
            <w:tcW w:w="1132" w:type="dxa"/>
            <w:vAlign w:val="center"/>
          </w:tcPr>
          <w:p w14:paraId="2D656362" w14:textId="584A781E"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5</w:t>
            </w:r>
          </w:p>
        </w:tc>
        <w:tc>
          <w:tcPr>
            <w:tcW w:w="1230" w:type="dxa"/>
            <w:vAlign w:val="center"/>
          </w:tcPr>
          <w:p w14:paraId="25A27055" w14:textId="3BEF0737" w:rsidR="00080BCB" w:rsidRPr="005A193D" w:rsidRDefault="00080BCB" w:rsidP="00080BCB">
            <w:pPr>
              <w:rPr>
                <w:rFonts w:asciiTheme="majorHAnsi" w:hAnsiTheme="majorHAnsi" w:cstheme="majorHAnsi"/>
              </w:rPr>
            </w:pPr>
            <w:r w:rsidRPr="005A193D">
              <w:rPr>
                <w:rFonts w:asciiTheme="majorHAnsi" w:hAnsiTheme="majorHAnsi" w:cstheme="majorHAnsi"/>
                <w:color w:val="000000"/>
              </w:rPr>
              <w:t>2.50%</w:t>
            </w:r>
          </w:p>
        </w:tc>
      </w:tr>
      <w:tr w:rsidR="008D57EA" w:rsidRPr="005A193D" w14:paraId="433AC5B8" w14:textId="77777777" w:rsidTr="00080BCB">
        <w:tc>
          <w:tcPr>
            <w:tcW w:w="1177" w:type="dxa"/>
          </w:tcPr>
          <w:p w14:paraId="6EA4B026" w14:textId="77777777" w:rsidR="008D57EA" w:rsidRPr="005A193D" w:rsidRDefault="008D57EA" w:rsidP="000171C8">
            <w:pPr>
              <w:rPr>
                <w:rFonts w:asciiTheme="majorHAnsi" w:hAnsiTheme="majorHAnsi" w:cstheme="majorHAnsi"/>
                <w:b/>
                <w:bCs/>
              </w:rPr>
            </w:pPr>
          </w:p>
        </w:tc>
        <w:tc>
          <w:tcPr>
            <w:tcW w:w="1284" w:type="dxa"/>
          </w:tcPr>
          <w:p w14:paraId="3F069079" w14:textId="77777777" w:rsidR="008D57EA" w:rsidRPr="005A193D" w:rsidRDefault="008D57EA" w:rsidP="000171C8">
            <w:pPr>
              <w:rPr>
                <w:rFonts w:asciiTheme="majorHAnsi" w:hAnsiTheme="majorHAnsi" w:cstheme="majorHAnsi"/>
                <w:b/>
                <w:bCs/>
              </w:rPr>
            </w:pPr>
          </w:p>
        </w:tc>
        <w:tc>
          <w:tcPr>
            <w:tcW w:w="1172" w:type="dxa"/>
          </w:tcPr>
          <w:p w14:paraId="79E156BB" w14:textId="77777777" w:rsidR="008D57EA" w:rsidRPr="005A193D" w:rsidRDefault="008D57EA" w:rsidP="000171C8">
            <w:pPr>
              <w:rPr>
                <w:rFonts w:asciiTheme="majorHAnsi" w:hAnsiTheme="majorHAnsi" w:cstheme="majorHAnsi"/>
                <w:b/>
                <w:bCs/>
              </w:rPr>
            </w:pPr>
          </w:p>
        </w:tc>
        <w:tc>
          <w:tcPr>
            <w:tcW w:w="1230" w:type="dxa"/>
          </w:tcPr>
          <w:p w14:paraId="54C94FE6" w14:textId="76E9BAB4" w:rsidR="008D57EA" w:rsidRPr="005A193D" w:rsidRDefault="00080BCB" w:rsidP="000171C8">
            <w:pPr>
              <w:rPr>
                <w:rFonts w:asciiTheme="majorHAnsi" w:hAnsiTheme="majorHAnsi" w:cstheme="majorHAnsi"/>
                <w:b/>
                <w:bCs/>
              </w:rPr>
            </w:pPr>
            <w:r w:rsidRPr="005A193D">
              <w:rPr>
                <w:rFonts w:asciiTheme="majorHAnsi" w:hAnsiTheme="majorHAnsi" w:cstheme="majorHAnsi"/>
                <w:b/>
                <w:bCs/>
              </w:rPr>
              <w:t>7</w:t>
            </w:r>
            <w:r w:rsidR="00A04A1E" w:rsidRPr="005A193D">
              <w:rPr>
                <w:rFonts w:asciiTheme="majorHAnsi" w:hAnsiTheme="majorHAnsi" w:cstheme="majorHAnsi"/>
                <w:b/>
                <w:bCs/>
              </w:rPr>
              <w:t>2</w:t>
            </w:r>
            <w:r w:rsidRPr="005A193D">
              <w:rPr>
                <w:rFonts w:asciiTheme="majorHAnsi" w:hAnsiTheme="majorHAnsi" w:cstheme="majorHAnsi"/>
                <w:b/>
                <w:bCs/>
              </w:rPr>
              <w:t>.00%</w:t>
            </w:r>
          </w:p>
        </w:tc>
        <w:tc>
          <w:tcPr>
            <w:tcW w:w="1173" w:type="dxa"/>
          </w:tcPr>
          <w:p w14:paraId="4A0B1015" w14:textId="77777777" w:rsidR="008D57EA" w:rsidRPr="005A193D" w:rsidRDefault="008D57EA" w:rsidP="000171C8">
            <w:pPr>
              <w:rPr>
                <w:rFonts w:asciiTheme="majorHAnsi" w:hAnsiTheme="majorHAnsi" w:cstheme="majorHAnsi"/>
                <w:b/>
                <w:bCs/>
              </w:rPr>
            </w:pPr>
          </w:p>
        </w:tc>
        <w:tc>
          <w:tcPr>
            <w:tcW w:w="1230" w:type="dxa"/>
          </w:tcPr>
          <w:p w14:paraId="2574D431" w14:textId="1729B25A" w:rsidR="008D57EA" w:rsidRPr="005A193D" w:rsidRDefault="00080BCB" w:rsidP="000171C8">
            <w:pPr>
              <w:rPr>
                <w:rFonts w:asciiTheme="majorHAnsi" w:hAnsiTheme="majorHAnsi" w:cstheme="majorHAnsi"/>
                <w:b/>
                <w:bCs/>
              </w:rPr>
            </w:pPr>
            <w:r w:rsidRPr="005A193D">
              <w:rPr>
                <w:rFonts w:asciiTheme="majorHAnsi" w:hAnsiTheme="majorHAnsi" w:cstheme="majorHAnsi"/>
                <w:b/>
                <w:bCs/>
              </w:rPr>
              <w:t>6</w:t>
            </w:r>
            <w:r w:rsidR="00A04A1E" w:rsidRPr="005A193D">
              <w:rPr>
                <w:rFonts w:asciiTheme="majorHAnsi" w:hAnsiTheme="majorHAnsi" w:cstheme="majorHAnsi"/>
                <w:b/>
                <w:bCs/>
              </w:rPr>
              <w:t>9</w:t>
            </w:r>
            <w:r w:rsidRPr="005A193D">
              <w:rPr>
                <w:rFonts w:asciiTheme="majorHAnsi" w:hAnsiTheme="majorHAnsi" w:cstheme="majorHAnsi"/>
                <w:b/>
                <w:bCs/>
              </w:rPr>
              <w:t>.</w:t>
            </w:r>
            <w:r w:rsidR="00A04A1E" w:rsidRPr="005A193D">
              <w:rPr>
                <w:rFonts w:asciiTheme="majorHAnsi" w:hAnsiTheme="majorHAnsi" w:cstheme="majorHAnsi"/>
                <w:b/>
                <w:bCs/>
              </w:rPr>
              <w:t>5</w:t>
            </w:r>
            <w:r w:rsidRPr="005A193D">
              <w:rPr>
                <w:rFonts w:asciiTheme="majorHAnsi" w:hAnsiTheme="majorHAnsi" w:cstheme="majorHAnsi"/>
                <w:b/>
                <w:bCs/>
              </w:rPr>
              <w:t>0%</w:t>
            </w:r>
          </w:p>
        </w:tc>
        <w:tc>
          <w:tcPr>
            <w:tcW w:w="1132" w:type="dxa"/>
          </w:tcPr>
          <w:p w14:paraId="0DFD181F" w14:textId="77777777" w:rsidR="008D57EA" w:rsidRPr="005A193D" w:rsidRDefault="008D57EA" w:rsidP="000171C8">
            <w:pPr>
              <w:rPr>
                <w:rFonts w:asciiTheme="majorHAnsi" w:hAnsiTheme="majorHAnsi" w:cstheme="majorHAnsi"/>
                <w:b/>
                <w:bCs/>
              </w:rPr>
            </w:pPr>
          </w:p>
        </w:tc>
        <w:tc>
          <w:tcPr>
            <w:tcW w:w="1230" w:type="dxa"/>
          </w:tcPr>
          <w:p w14:paraId="41931934" w14:textId="35ABDD78" w:rsidR="008D57EA" w:rsidRPr="005A193D" w:rsidRDefault="00A04A1E" w:rsidP="000171C8">
            <w:pPr>
              <w:rPr>
                <w:rFonts w:asciiTheme="majorHAnsi" w:hAnsiTheme="majorHAnsi" w:cstheme="majorHAnsi"/>
                <w:b/>
                <w:bCs/>
              </w:rPr>
            </w:pPr>
            <w:r w:rsidRPr="005A193D">
              <w:rPr>
                <w:rFonts w:asciiTheme="majorHAnsi" w:hAnsiTheme="majorHAnsi" w:cstheme="majorHAnsi"/>
                <w:b/>
                <w:bCs/>
              </w:rPr>
              <w:t>80</w:t>
            </w:r>
            <w:r w:rsidR="00080BCB" w:rsidRPr="005A193D">
              <w:rPr>
                <w:rFonts w:asciiTheme="majorHAnsi" w:hAnsiTheme="majorHAnsi" w:cstheme="majorHAnsi"/>
                <w:b/>
                <w:bCs/>
              </w:rPr>
              <w:t>.00%</w:t>
            </w:r>
          </w:p>
        </w:tc>
      </w:tr>
    </w:tbl>
    <w:p w14:paraId="24305CC9" w14:textId="77777777" w:rsidR="008D57EA" w:rsidRPr="00080BCB" w:rsidRDefault="008D57EA" w:rsidP="000171C8">
      <w:pPr>
        <w:rPr>
          <w:b/>
          <w:bCs/>
        </w:rPr>
      </w:pPr>
    </w:p>
    <w:tbl>
      <w:tblPr>
        <w:tblStyle w:val="TableGrid"/>
        <w:tblW w:w="0" w:type="auto"/>
        <w:tblLayout w:type="fixed"/>
        <w:tblLook w:val="04A0" w:firstRow="1" w:lastRow="0" w:firstColumn="1" w:lastColumn="0" w:noHBand="0" w:noVBand="1"/>
      </w:tblPr>
      <w:tblGrid>
        <w:gridCol w:w="1189"/>
        <w:gridCol w:w="1245"/>
        <w:gridCol w:w="1234"/>
        <w:gridCol w:w="1226"/>
        <w:gridCol w:w="1222"/>
        <w:gridCol w:w="1163"/>
        <w:gridCol w:w="1102"/>
        <w:gridCol w:w="1142"/>
      </w:tblGrid>
      <w:tr w:rsidR="00024584" w14:paraId="69338CD4" w14:textId="77777777" w:rsidTr="005A193D">
        <w:trPr>
          <w:trHeight w:val="711"/>
        </w:trPr>
        <w:tc>
          <w:tcPr>
            <w:tcW w:w="1189" w:type="dxa"/>
            <w:shd w:val="clear" w:color="auto" w:fill="D9D9D9" w:themeFill="background2" w:themeFillShade="D9"/>
            <w:tcMar>
              <w:top w:w="15" w:type="dxa"/>
              <w:left w:w="15" w:type="dxa"/>
              <w:right w:w="15" w:type="dxa"/>
            </w:tcMar>
            <w:vAlign w:val="center"/>
          </w:tcPr>
          <w:p w14:paraId="25B71A82" w14:textId="2A37C763" w:rsidR="00024584" w:rsidRPr="005A193D" w:rsidRDefault="00024584" w:rsidP="005A193D">
            <w:r w:rsidRPr="005A193D">
              <w:t xml:space="preserve">Question </w:t>
            </w:r>
          </w:p>
        </w:tc>
        <w:tc>
          <w:tcPr>
            <w:tcW w:w="1245" w:type="dxa"/>
            <w:shd w:val="clear" w:color="auto" w:fill="D9D9D9" w:themeFill="background2" w:themeFillShade="D9"/>
            <w:tcMar>
              <w:top w:w="15" w:type="dxa"/>
              <w:left w:w="15" w:type="dxa"/>
              <w:right w:w="15" w:type="dxa"/>
            </w:tcMar>
            <w:vAlign w:val="center"/>
          </w:tcPr>
          <w:p w14:paraId="11BD77D0" w14:textId="77777777" w:rsidR="00024584" w:rsidRPr="005A193D" w:rsidRDefault="00024584" w:rsidP="005A193D">
            <w:r w:rsidRPr="005A193D">
              <w:t xml:space="preserve">Question </w:t>
            </w:r>
          </w:p>
          <w:p w14:paraId="210A8D01" w14:textId="2CAA165E" w:rsidR="00024584" w:rsidRPr="005A193D" w:rsidRDefault="00024584" w:rsidP="3287B9DF">
            <w:r w:rsidRPr="005A193D">
              <w:t xml:space="preserve">Weighting </w:t>
            </w:r>
          </w:p>
        </w:tc>
        <w:tc>
          <w:tcPr>
            <w:tcW w:w="1234" w:type="dxa"/>
            <w:shd w:val="clear" w:color="auto" w:fill="D9D9D9" w:themeFill="background2" w:themeFillShade="D9"/>
            <w:tcMar>
              <w:top w:w="15" w:type="dxa"/>
              <w:left w:w="15" w:type="dxa"/>
              <w:right w:w="15" w:type="dxa"/>
            </w:tcMar>
            <w:vAlign w:val="center"/>
          </w:tcPr>
          <w:p w14:paraId="74AF1406" w14:textId="58ED25C7" w:rsidR="00024584" w:rsidRPr="005A193D" w:rsidRDefault="00024584" w:rsidP="005A193D">
            <w:r w:rsidRPr="005A193D">
              <w:t xml:space="preserve">Bidder 4 Score </w:t>
            </w:r>
          </w:p>
        </w:tc>
        <w:tc>
          <w:tcPr>
            <w:tcW w:w="1226" w:type="dxa"/>
            <w:shd w:val="clear" w:color="auto" w:fill="D9D9D9" w:themeFill="background2" w:themeFillShade="D9"/>
            <w:tcMar>
              <w:top w:w="15" w:type="dxa"/>
              <w:left w:w="15" w:type="dxa"/>
              <w:right w:w="15" w:type="dxa"/>
            </w:tcMar>
            <w:vAlign w:val="center"/>
          </w:tcPr>
          <w:p w14:paraId="70DED6F2" w14:textId="3F359EA1" w:rsidR="00024584" w:rsidRPr="005A193D" w:rsidRDefault="00024584" w:rsidP="005A193D">
            <w:r w:rsidRPr="005A193D">
              <w:t xml:space="preserve">Bidder 4 Weighted  </w:t>
            </w:r>
          </w:p>
        </w:tc>
        <w:tc>
          <w:tcPr>
            <w:tcW w:w="1222" w:type="dxa"/>
            <w:shd w:val="clear" w:color="auto" w:fill="D9D9D9" w:themeFill="background2" w:themeFillShade="D9"/>
            <w:tcMar>
              <w:top w:w="15" w:type="dxa"/>
              <w:left w:w="15" w:type="dxa"/>
              <w:right w:w="15" w:type="dxa"/>
            </w:tcMar>
            <w:vAlign w:val="center"/>
          </w:tcPr>
          <w:p w14:paraId="3E8D9E24" w14:textId="0EC77CF2" w:rsidR="00024584" w:rsidRPr="005A193D" w:rsidRDefault="00024584" w:rsidP="005A193D">
            <w:r w:rsidRPr="005A193D">
              <w:t xml:space="preserve">Bidder 5 Score </w:t>
            </w:r>
          </w:p>
        </w:tc>
        <w:tc>
          <w:tcPr>
            <w:tcW w:w="1163" w:type="dxa"/>
            <w:shd w:val="clear" w:color="auto" w:fill="D9D9D9" w:themeFill="background2" w:themeFillShade="D9"/>
            <w:tcMar>
              <w:top w:w="15" w:type="dxa"/>
              <w:left w:w="15" w:type="dxa"/>
              <w:right w:w="15" w:type="dxa"/>
            </w:tcMar>
            <w:vAlign w:val="center"/>
          </w:tcPr>
          <w:p w14:paraId="43916762" w14:textId="32528055" w:rsidR="00024584" w:rsidRPr="005A193D" w:rsidRDefault="00024584" w:rsidP="005A193D">
            <w:r w:rsidRPr="005A193D">
              <w:t xml:space="preserve">Bidder 5 Weighted </w:t>
            </w:r>
          </w:p>
        </w:tc>
        <w:tc>
          <w:tcPr>
            <w:tcW w:w="1102" w:type="dxa"/>
            <w:shd w:val="clear" w:color="auto" w:fill="D9D9D9" w:themeFill="background2" w:themeFillShade="D9"/>
            <w:tcMar>
              <w:top w:w="15" w:type="dxa"/>
              <w:left w:w="15" w:type="dxa"/>
              <w:right w:w="15" w:type="dxa"/>
            </w:tcMar>
            <w:vAlign w:val="center"/>
          </w:tcPr>
          <w:p w14:paraId="1B0E819F" w14:textId="07E1D4D1" w:rsidR="00024584" w:rsidRPr="005A193D" w:rsidRDefault="00024584" w:rsidP="005A193D">
            <w:r w:rsidRPr="005A193D">
              <w:t xml:space="preserve">Bidder 6 Score </w:t>
            </w:r>
          </w:p>
        </w:tc>
        <w:tc>
          <w:tcPr>
            <w:tcW w:w="1142" w:type="dxa"/>
            <w:shd w:val="clear" w:color="auto" w:fill="D9D9D9" w:themeFill="background2" w:themeFillShade="D9"/>
            <w:tcMar>
              <w:top w:w="15" w:type="dxa"/>
              <w:left w:w="15" w:type="dxa"/>
              <w:right w:w="15" w:type="dxa"/>
            </w:tcMar>
            <w:vAlign w:val="center"/>
          </w:tcPr>
          <w:p w14:paraId="60827411" w14:textId="179D7F88" w:rsidR="00024584" w:rsidRPr="005A193D" w:rsidRDefault="00024584" w:rsidP="005A193D">
            <w:r w:rsidRPr="005A193D">
              <w:t xml:space="preserve">Bidder 6 Weighted </w:t>
            </w:r>
          </w:p>
        </w:tc>
      </w:tr>
      <w:tr w:rsidR="3287B9DF" w14:paraId="0FFF36BD" w14:textId="77777777" w:rsidTr="005A193D">
        <w:trPr>
          <w:trHeight w:val="315"/>
        </w:trPr>
        <w:tc>
          <w:tcPr>
            <w:tcW w:w="1189" w:type="dxa"/>
            <w:tcMar>
              <w:top w:w="15" w:type="dxa"/>
              <w:left w:w="15" w:type="dxa"/>
              <w:right w:w="15" w:type="dxa"/>
            </w:tcMar>
            <w:vAlign w:val="center"/>
          </w:tcPr>
          <w:p w14:paraId="10AFC6F7" w14:textId="2D63316D" w:rsidR="3287B9DF" w:rsidRPr="005A193D" w:rsidRDefault="3287B9DF" w:rsidP="3287B9DF">
            <w:r w:rsidRPr="005A193D">
              <w:t xml:space="preserve">1 </w:t>
            </w:r>
          </w:p>
        </w:tc>
        <w:tc>
          <w:tcPr>
            <w:tcW w:w="1245" w:type="dxa"/>
            <w:tcMar>
              <w:top w:w="15" w:type="dxa"/>
              <w:left w:w="15" w:type="dxa"/>
              <w:right w:w="15" w:type="dxa"/>
            </w:tcMar>
            <w:vAlign w:val="center"/>
          </w:tcPr>
          <w:p w14:paraId="3FC7E01F" w14:textId="1D5C15F8" w:rsidR="3287B9DF" w:rsidRPr="005A193D" w:rsidRDefault="3287B9DF" w:rsidP="3287B9DF">
            <w:r w:rsidRPr="005A193D">
              <w:t>2</w:t>
            </w:r>
            <w:r w:rsidR="00A04A1E" w:rsidRPr="005A193D">
              <w:t>5</w:t>
            </w:r>
            <w:r w:rsidRPr="005A193D">
              <w:t xml:space="preserve">% </w:t>
            </w:r>
          </w:p>
        </w:tc>
        <w:tc>
          <w:tcPr>
            <w:tcW w:w="1234" w:type="dxa"/>
            <w:tcMar>
              <w:top w:w="15" w:type="dxa"/>
              <w:left w:w="15" w:type="dxa"/>
              <w:right w:w="15" w:type="dxa"/>
            </w:tcMar>
            <w:vAlign w:val="center"/>
          </w:tcPr>
          <w:p w14:paraId="3B9CA952" w14:textId="4ECF18A6" w:rsidR="3287B9DF" w:rsidRPr="005A193D" w:rsidRDefault="3287B9DF" w:rsidP="3287B9DF">
            <w:r w:rsidRPr="005A193D">
              <w:t>5</w:t>
            </w:r>
          </w:p>
        </w:tc>
        <w:tc>
          <w:tcPr>
            <w:tcW w:w="1226" w:type="dxa"/>
            <w:tcMar>
              <w:top w:w="15" w:type="dxa"/>
              <w:left w:w="15" w:type="dxa"/>
              <w:right w:w="15" w:type="dxa"/>
            </w:tcMar>
            <w:vAlign w:val="center"/>
          </w:tcPr>
          <w:p w14:paraId="21A1E8D9" w14:textId="70C3889B" w:rsidR="3287B9DF" w:rsidRPr="005A193D" w:rsidRDefault="3287B9DF" w:rsidP="3287B9DF">
            <w:r w:rsidRPr="005A193D">
              <w:t>1</w:t>
            </w:r>
            <w:r w:rsidR="00A04A1E" w:rsidRPr="005A193D">
              <w:t>2.5</w:t>
            </w:r>
            <w:r w:rsidRPr="005A193D">
              <w:t xml:space="preserve">% </w:t>
            </w:r>
          </w:p>
        </w:tc>
        <w:tc>
          <w:tcPr>
            <w:tcW w:w="1222" w:type="dxa"/>
            <w:tcMar>
              <w:top w:w="15" w:type="dxa"/>
              <w:left w:w="15" w:type="dxa"/>
              <w:right w:w="15" w:type="dxa"/>
            </w:tcMar>
            <w:vAlign w:val="center"/>
          </w:tcPr>
          <w:p w14:paraId="1A811553" w14:textId="0372EBE7" w:rsidR="3287B9DF" w:rsidRPr="005A193D" w:rsidRDefault="3287B9DF" w:rsidP="3287B9DF">
            <w:r w:rsidRPr="005A193D">
              <w:t xml:space="preserve">5 </w:t>
            </w:r>
          </w:p>
        </w:tc>
        <w:tc>
          <w:tcPr>
            <w:tcW w:w="1163" w:type="dxa"/>
            <w:tcMar>
              <w:top w:w="15" w:type="dxa"/>
              <w:left w:w="15" w:type="dxa"/>
              <w:right w:w="15" w:type="dxa"/>
            </w:tcMar>
            <w:vAlign w:val="center"/>
          </w:tcPr>
          <w:p w14:paraId="216169BF" w14:textId="185CA762" w:rsidR="3287B9DF" w:rsidRPr="005A193D" w:rsidRDefault="3287B9DF" w:rsidP="3287B9DF">
            <w:r w:rsidRPr="005A193D">
              <w:t>1</w:t>
            </w:r>
            <w:r w:rsidR="00A04A1E" w:rsidRPr="005A193D">
              <w:t>2.5</w:t>
            </w:r>
            <w:r w:rsidRPr="005A193D">
              <w:t xml:space="preserve">% </w:t>
            </w:r>
          </w:p>
        </w:tc>
        <w:tc>
          <w:tcPr>
            <w:tcW w:w="1102" w:type="dxa"/>
            <w:tcMar>
              <w:top w:w="15" w:type="dxa"/>
              <w:left w:w="15" w:type="dxa"/>
              <w:right w:w="15" w:type="dxa"/>
            </w:tcMar>
            <w:vAlign w:val="center"/>
          </w:tcPr>
          <w:p w14:paraId="5898EDE7" w14:textId="2C04F666" w:rsidR="3287B9DF" w:rsidRPr="005A193D" w:rsidRDefault="3287B9DF" w:rsidP="3287B9DF">
            <w:r w:rsidRPr="005A193D">
              <w:t>10</w:t>
            </w:r>
          </w:p>
        </w:tc>
        <w:tc>
          <w:tcPr>
            <w:tcW w:w="1142" w:type="dxa"/>
            <w:tcMar>
              <w:top w:w="15" w:type="dxa"/>
              <w:left w:w="15" w:type="dxa"/>
              <w:right w:w="15" w:type="dxa"/>
            </w:tcMar>
            <w:vAlign w:val="center"/>
          </w:tcPr>
          <w:p w14:paraId="3B60BAC8" w14:textId="358E24DB" w:rsidR="3287B9DF" w:rsidRPr="005A193D" w:rsidRDefault="3287B9DF" w:rsidP="3287B9DF">
            <w:r w:rsidRPr="005A193D">
              <w:t>2</w:t>
            </w:r>
            <w:r w:rsidR="00A04A1E" w:rsidRPr="005A193D">
              <w:t>5</w:t>
            </w:r>
            <w:r w:rsidRPr="005A193D">
              <w:t xml:space="preserve">% </w:t>
            </w:r>
          </w:p>
        </w:tc>
      </w:tr>
      <w:tr w:rsidR="3287B9DF" w14:paraId="0FC7CB72" w14:textId="77777777" w:rsidTr="005A193D">
        <w:trPr>
          <w:trHeight w:val="315"/>
        </w:trPr>
        <w:tc>
          <w:tcPr>
            <w:tcW w:w="1189" w:type="dxa"/>
            <w:tcMar>
              <w:top w:w="15" w:type="dxa"/>
              <w:left w:w="15" w:type="dxa"/>
              <w:right w:w="15" w:type="dxa"/>
            </w:tcMar>
            <w:vAlign w:val="center"/>
          </w:tcPr>
          <w:p w14:paraId="081A3A72" w14:textId="171BBCE4" w:rsidR="3287B9DF" w:rsidRPr="005A193D" w:rsidRDefault="3287B9DF" w:rsidP="3287B9DF">
            <w:r w:rsidRPr="005A193D">
              <w:t xml:space="preserve">2 </w:t>
            </w:r>
          </w:p>
        </w:tc>
        <w:tc>
          <w:tcPr>
            <w:tcW w:w="1245" w:type="dxa"/>
            <w:tcMar>
              <w:top w:w="15" w:type="dxa"/>
              <w:left w:w="15" w:type="dxa"/>
              <w:right w:w="15" w:type="dxa"/>
            </w:tcMar>
            <w:vAlign w:val="center"/>
          </w:tcPr>
          <w:p w14:paraId="2AC5F219" w14:textId="2928BFA0" w:rsidR="3287B9DF" w:rsidRPr="005A193D" w:rsidRDefault="3287B9DF" w:rsidP="3287B9DF">
            <w:r w:rsidRPr="005A193D">
              <w:t>2</w:t>
            </w:r>
            <w:r w:rsidR="00A04A1E" w:rsidRPr="005A193D">
              <w:t>5</w:t>
            </w:r>
            <w:r w:rsidRPr="005A193D">
              <w:t xml:space="preserve">% </w:t>
            </w:r>
          </w:p>
        </w:tc>
        <w:tc>
          <w:tcPr>
            <w:tcW w:w="1234" w:type="dxa"/>
            <w:tcMar>
              <w:top w:w="15" w:type="dxa"/>
              <w:left w:w="15" w:type="dxa"/>
              <w:right w:w="15" w:type="dxa"/>
            </w:tcMar>
            <w:vAlign w:val="center"/>
          </w:tcPr>
          <w:p w14:paraId="06E20771" w14:textId="256A776E" w:rsidR="3287B9DF" w:rsidRPr="005A193D" w:rsidRDefault="3287B9DF" w:rsidP="3287B9DF">
            <w:pPr>
              <w:rPr>
                <w:color w:val="FF0000"/>
              </w:rPr>
            </w:pPr>
            <w:r w:rsidRPr="005A193D">
              <w:rPr>
                <w:color w:val="FF0000"/>
              </w:rPr>
              <w:t>2</w:t>
            </w:r>
          </w:p>
        </w:tc>
        <w:tc>
          <w:tcPr>
            <w:tcW w:w="1226" w:type="dxa"/>
            <w:tcMar>
              <w:top w:w="15" w:type="dxa"/>
              <w:left w:w="15" w:type="dxa"/>
              <w:right w:w="15" w:type="dxa"/>
            </w:tcMar>
            <w:vAlign w:val="center"/>
          </w:tcPr>
          <w:p w14:paraId="2C2ECE30" w14:textId="1B4C1D57" w:rsidR="3287B9DF" w:rsidRPr="005A193D" w:rsidRDefault="00A04A1E" w:rsidP="3287B9DF">
            <w:pPr>
              <w:rPr>
                <w:color w:val="FF0000"/>
              </w:rPr>
            </w:pPr>
            <w:r w:rsidRPr="005A193D">
              <w:rPr>
                <w:color w:val="FF0000"/>
              </w:rPr>
              <w:t>5</w:t>
            </w:r>
            <w:r w:rsidR="3287B9DF" w:rsidRPr="005A193D">
              <w:rPr>
                <w:color w:val="FF0000"/>
              </w:rPr>
              <w:t>%</w:t>
            </w:r>
          </w:p>
        </w:tc>
        <w:tc>
          <w:tcPr>
            <w:tcW w:w="1222" w:type="dxa"/>
            <w:tcMar>
              <w:top w:w="15" w:type="dxa"/>
              <w:left w:w="15" w:type="dxa"/>
              <w:right w:w="15" w:type="dxa"/>
            </w:tcMar>
            <w:vAlign w:val="center"/>
          </w:tcPr>
          <w:p w14:paraId="6AB66B95" w14:textId="49180B7F" w:rsidR="3287B9DF" w:rsidRPr="005A193D" w:rsidRDefault="3287B9DF" w:rsidP="3287B9DF">
            <w:r w:rsidRPr="005A193D">
              <w:t xml:space="preserve">7 </w:t>
            </w:r>
          </w:p>
        </w:tc>
        <w:tc>
          <w:tcPr>
            <w:tcW w:w="1163" w:type="dxa"/>
            <w:tcMar>
              <w:top w:w="15" w:type="dxa"/>
              <w:left w:w="15" w:type="dxa"/>
              <w:right w:w="15" w:type="dxa"/>
            </w:tcMar>
            <w:vAlign w:val="center"/>
          </w:tcPr>
          <w:p w14:paraId="795826C0" w14:textId="520E5FA2" w:rsidR="3287B9DF" w:rsidRPr="005A193D" w:rsidRDefault="3287B9DF" w:rsidP="3287B9DF">
            <w:r w:rsidRPr="005A193D">
              <w:t>1</w:t>
            </w:r>
            <w:r w:rsidR="00A04A1E" w:rsidRPr="005A193D">
              <w:t>7.5</w:t>
            </w:r>
            <w:r w:rsidRPr="005A193D">
              <w:t xml:space="preserve">% </w:t>
            </w:r>
          </w:p>
        </w:tc>
        <w:tc>
          <w:tcPr>
            <w:tcW w:w="1102" w:type="dxa"/>
            <w:tcMar>
              <w:top w:w="15" w:type="dxa"/>
              <w:left w:w="15" w:type="dxa"/>
              <w:right w:w="15" w:type="dxa"/>
            </w:tcMar>
            <w:vAlign w:val="center"/>
          </w:tcPr>
          <w:p w14:paraId="020BE2F9" w14:textId="08B08450" w:rsidR="3287B9DF" w:rsidRPr="005A193D" w:rsidRDefault="3287B9DF" w:rsidP="3287B9DF">
            <w:r w:rsidRPr="005A193D">
              <w:t xml:space="preserve">10 </w:t>
            </w:r>
          </w:p>
        </w:tc>
        <w:tc>
          <w:tcPr>
            <w:tcW w:w="1142" w:type="dxa"/>
            <w:tcMar>
              <w:top w:w="15" w:type="dxa"/>
              <w:left w:w="15" w:type="dxa"/>
              <w:right w:w="15" w:type="dxa"/>
            </w:tcMar>
            <w:vAlign w:val="center"/>
          </w:tcPr>
          <w:p w14:paraId="1CCBB46F" w14:textId="0C779934" w:rsidR="3287B9DF" w:rsidRPr="005A193D" w:rsidRDefault="3287B9DF" w:rsidP="3287B9DF">
            <w:r w:rsidRPr="005A193D">
              <w:t>2</w:t>
            </w:r>
            <w:r w:rsidR="00A04A1E" w:rsidRPr="005A193D">
              <w:t>5</w:t>
            </w:r>
            <w:r w:rsidRPr="005A193D">
              <w:t xml:space="preserve">% </w:t>
            </w:r>
          </w:p>
        </w:tc>
      </w:tr>
      <w:tr w:rsidR="3287B9DF" w14:paraId="75A284EB" w14:textId="77777777" w:rsidTr="005A193D">
        <w:trPr>
          <w:trHeight w:val="315"/>
        </w:trPr>
        <w:tc>
          <w:tcPr>
            <w:tcW w:w="1189" w:type="dxa"/>
            <w:tcMar>
              <w:top w:w="15" w:type="dxa"/>
              <w:left w:w="15" w:type="dxa"/>
              <w:right w:w="15" w:type="dxa"/>
            </w:tcMar>
            <w:vAlign w:val="center"/>
          </w:tcPr>
          <w:p w14:paraId="36860DCE" w14:textId="1F62B947" w:rsidR="3287B9DF" w:rsidRPr="005A193D" w:rsidRDefault="3287B9DF" w:rsidP="3287B9DF">
            <w:r w:rsidRPr="005A193D">
              <w:t xml:space="preserve">3 </w:t>
            </w:r>
          </w:p>
        </w:tc>
        <w:tc>
          <w:tcPr>
            <w:tcW w:w="1245" w:type="dxa"/>
            <w:tcMar>
              <w:top w:w="15" w:type="dxa"/>
              <w:left w:w="15" w:type="dxa"/>
              <w:right w:w="15" w:type="dxa"/>
            </w:tcMar>
            <w:vAlign w:val="center"/>
          </w:tcPr>
          <w:p w14:paraId="5C12A9BD" w14:textId="512DEFB7" w:rsidR="3287B9DF" w:rsidRPr="005A193D" w:rsidRDefault="3287B9DF" w:rsidP="3287B9DF">
            <w:r w:rsidRPr="005A193D">
              <w:t xml:space="preserve">10% </w:t>
            </w:r>
          </w:p>
        </w:tc>
        <w:tc>
          <w:tcPr>
            <w:tcW w:w="1234" w:type="dxa"/>
            <w:tcMar>
              <w:top w:w="15" w:type="dxa"/>
              <w:left w:w="15" w:type="dxa"/>
              <w:right w:w="15" w:type="dxa"/>
            </w:tcMar>
            <w:vAlign w:val="center"/>
          </w:tcPr>
          <w:p w14:paraId="6DBE6284" w14:textId="61DCF263" w:rsidR="3287B9DF" w:rsidRPr="005A193D" w:rsidRDefault="3287B9DF" w:rsidP="3287B9DF">
            <w:r w:rsidRPr="005A193D">
              <w:t xml:space="preserve">5 </w:t>
            </w:r>
          </w:p>
        </w:tc>
        <w:tc>
          <w:tcPr>
            <w:tcW w:w="1226" w:type="dxa"/>
            <w:tcMar>
              <w:top w:w="15" w:type="dxa"/>
              <w:left w:w="15" w:type="dxa"/>
              <w:right w:w="15" w:type="dxa"/>
            </w:tcMar>
            <w:vAlign w:val="center"/>
          </w:tcPr>
          <w:p w14:paraId="7B3C3867" w14:textId="61E9916C" w:rsidR="3287B9DF" w:rsidRPr="005A193D" w:rsidRDefault="3287B9DF" w:rsidP="3287B9DF">
            <w:r w:rsidRPr="005A193D">
              <w:t xml:space="preserve">5% </w:t>
            </w:r>
          </w:p>
        </w:tc>
        <w:tc>
          <w:tcPr>
            <w:tcW w:w="1222" w:type="dxa"/>
            <w:tcMar>
              <w:top w:w="15" w:type="dxa"/>
              <w:left w:w="15" w:type="dxa"/>
              <w:right w:w="15" w:type="dxa"/>
            </w:tcMar>
            <w:vAlign w:val="center"/>
          </w:tcPr>
          <w:p w14:paraId="0E642D01" w14:textId="5ECA8262" w:rsidR="3287B9DF" w:rsidRPr="005A193D" w:rsidRDefault="3287B9DF" w:rsidP="3287B9DF">
            <w:r w:rsidRPr="005A193D">
              <w:t xml:space="preserve">5 </w:t>
            </w:r>
          </w:p>
        </w:tc>
        <w:tc>
          <w:tcPr>
            <w:tcW w:w="1163" w:type="dxa"/>
            <w:tcMar>
              <w:top w:w="15" w:type="dxa"/>
              <w:left w:w="15" w:type="dxa"/>
              <w:right w:w="15" w:type="dxa"/>
            </w:tcMar>
            <w:vAlign w:val="center"/>
          </w:tcPr>
          <w:p w14:paraId="0D80F43F" w14:textId="3C2935D8" w:rsidR="3287B9DF" w:rsidRPr="005A193D" w:rsidRDefault="3287B9DF" w:rsidP="3287B9DF">
            <w:r w:rsidRPr="005A193D">
              <w:t xml:space="preserve">5% </w:t>
            </w:r>
          </w:p>
        </w:tc>
        <w:tc>
          <w:tcPr>
            <w:tcW w:w="1102" w:type="dxa"/>
            <w:tcMar>
              <w:top w:w="15" w:type="dxa"/>
              <w:left w:w="15" w:type="dxa"/>
              <w:right w:w="15" w:type="dxa"/>
            </w:tcMar>
            <w:vAlign w:val="center"/>
          </w:tcPr>
          <w:p w14:paraId="35FBCFB4" w14:textId="2BEF60D6" w:rsidR="3287B9DF" w:rsidRPr="005A193D" w:rsidRDefault="3287B9DF" w:rsidP="3287B9DF">
            <w:r w:rsidRPr="005A193D">
              <w:t xml:space="preserve">5 </w:t>
            </w:r>
          </w:p>
        </w:tc>
        <w:tc>
          <w:tcPr>
            <w:tcW w:w="1142" w:type="dxa"/>
            <w:tcMar>
              <w:top w:w="15" w:type="dxa"/>
              <w:left w:w="15" w:type="dxa"/>
              <w:right w:w="15" w:type="dxa"/>
            </w:tcMar>
            <w:vAlign w:val="center"/>
          </w:tcPr>
          <w:p w14:paraId="4B9229FD" w14:textId="665AB620" w:rsidR="3287B9DF" w:rsidRPr="005A193D" w:rsidRDefault="3287B9DF" w:rsidP="3287B9DF">
            <w:r w:rsidRPr="005A193D">
              <w:t xml:space="preserve">5% </w:t>
            </w:r>
          </w:p>
        </w:tc>
      </w:tr>
      <w:tr w:rsidR="3287B9DF" w14:paraId="189177C6" w14:textId="77777777" w:rsidTr="005A193D">
        <w:trPr>
          <w:trHeight w:val="315"/>
        </w:trPr>
        <w:tc>
          <w:tcPr>
            <w:tcW w:w="1189" w:type="dxa"/>
            <w:tcMar>
              <w:top w:w="15" w:type="dxa"/>
              <w:left w:w="15" w:type="dxa"/>
              <w:right w:w="15" w:type="dxa"/>
            </w:tcMar>
            <w:vAlign w:val="center"/>
          </w:tcPr>
          <w:p w14:paraId="6293524A" w14:textId="534A9436" w:rsidR="3287B9DF" w:rsidRPr="005A193D" w:rsidRDefault="3287B9DF" w:rsidP="3287B9DF">
            <w:r w:rsidRPr="005A193D">
              <w:t xml:space="preserve">4 </w:t>
            </w:r>
          </w:p>
        </w:tc>
        <w:tc>
          <w:tcPr>
            <w:tcW w:w="1245" w:type="dxa"/>
            <w:tcMar>
              <w:top w:w="15" w:type="dxa"/>
              <w:left w:w="15" w:type="dxa"/>
              <w:right w:w="15" w:type="dxa"/>
            </w:tcMar>
            <w:vAlign w:val="center"/>
          </w:tcPr>
          <w:p w14:paraId="4B9184D4" w14:textId="6B813CA5" w:rsidR="3287B9DF" w:rsidRPr="005A193D" w:rsidRDefault="3287B9DF" w:rsidP="3287B9DF">
            <w:r w:rsidRPr="005A193D">
              <w:t xml:space="preserve">10% </w:t>
            </w:r>
          </w:p>
        </w:tc>
        <w:tc>
          <w:tcPr>
            <w:tcW w:w="1234" w:type="dxa"/>
            <w:tcMar>
              <w:top w:w="15" w:type="dxa"/>
              <w:left w:w="15" w:type="dxa"/>
              <w:right w:w="15" w:type="dxa"/>
            </w:tcMar>
            <w:vAlign w:val="center"/>
          </w:tcPr>
          <w:p w14:paraId="10FFFE75" w14:textId="258DE080" w:rsidR="3287B9DF" w:rsidRPr="005A193D" w:rsidRDefault="3287B9DF" w:rsidP="3287B9DF">
            <w:pPr>
              <w:rPr>
                <w:color w:val="FF0000"/>
              </w:rPr>
            </w:pPr>
            <w:r w:rsidRPr="005A193D">
              <w:rPr>
                <w:color w:val="FF0000"/>
              </w:rPr>
              <w:t>0</w:t>
            </w:r>
          </w:p>
        </w:tc>
        <w:tc>
          <w:tcPr>
            <w:tcW w:w="1226" w:type="dxa"/>
            <w:tcMar>
              <w:top w:w="15" w:type="dxa"/>
              <w:left w:w="15" w:type="dxa"/>
              <w:right w:w="15" w:type="dxa"/>
            </w:tcMar>
            <w:vAlign w:val="center"/>
          </w:tcPr>
          <w:p w14:paraId="24A6C324" w14:textId="7B743981" w:rsidR="3287B9DF" w:rsidRPr="005A193D" w:rsidRDefault="3287B9DF" w:rsidP="3287B9DF">
            <w:pPr>
              <w:rPr>
                <w:color w:val="FF0000"/>
              </w:rPr>
            </w:pPr>
            <w:r w:rsidRPr="005A193D">
              <w:rPr>
                <w:color w:val="FF0000"/>
              </w:rPr>
              <w:t>0%</w:t>
            </w:r>
          </w:p>
        </w:tc>
        <w:tc>
          <w:tcPr>
            <w:tcW w:w="1222" w:type="dxa"/>
            <w:tcMar>
              <w:top w:w="15" w:type="dxa"/>
              <w:left w:w="15" w:type="dxa"/>
              <w:right w:w="15" w:type="dxa"/>
            </w:tcMar>
            <w:vAlign w:val="center"/>
          </w:tcPr>
          <w:p w14:paraId="0E0D174A" w14:textId="13C67F17" w:rsidR="3287B9DF" w:rsidRPr="005A193D" w:rsidRDefault="3287B9DF" w:rsidP="3287B9DF">
            <w:r w:rsidRPr="005A193D">
              <w:t xml:space="preserve">10 </w:t>
            </w:r>
          </w:p>
        </w:tc>
        <w:tc>
          <w:tcPr>
            <w:tcW w:w="1163" w:type="dxa"/>
            <w:tcMar>
              <w:top w:w="15" w:type="dxa"/>
              <w:left w:w="15" w:type="dxa"/>
              <w:right w:w="15" w:type="dxa"/>
            </w:tcMar>
            <w:vAlign w:val="center"/>
          </w:tcPr>
          <w:p w14:paraId="5E0E16F7" w14:textId="6846C64C" w:rsidR="3287B9DF" w:rsidRPr="005A193D" w:rsidRDefault="3287B9DF" w:rsidP="3287B9DF">
            <w:r w:rsidRPr="005A193D">
              <w:t xml:space="preserve">10% </w:t>
            </w:r>
          </w:p>
        </w:tc>
        <w:tc>
          <w:tcPr>
            <w:tcW w:w="1102" w:type="dxa"/>
            <w:tcMar>
              <w:top w:w="15" w:type="dxa"/>
              <w:left w:w="15" w:type="dxa"/>
              <w:right w:w="15" w:type="dxa"/>
            </w:tcMar>
            <w:vAlign w:val="center"/>
          </w:tcPr>
          <w:p w14:paraId="1CF64044" w14:textId="2FB6C1ED" w:rsidR="3287B9DF" w:rsidRPr="005A193D" w:rsidRDefault="3287B9DF" w:rsidP="3287B9DF">
            <w:r w:rsidRPr="005A193D">
              <w:t xml:space="preserve">5 </w:t>
            </w:r>
          </w:p>
        </w:tc>
        <w:tc>
          <w:tcPr>
            <w:tcW w:w="1142" w:type="dxa"/>
            <w:tcMar>
              <w:top w:w="15" w:type="dxa"/>
              <w:left w:w="15" w:type="dxa"/>
              <w:right w:w="15" w:type="dxa"/>
            </w:tcMar>
            <w:vAlign w:val="center"/>
          </w:tcPr>
          <w:p w14:paraId="36D053F1" w14:textId="0C9C8D85" w:rsidR="3287B9DF" w:rsidRPr="005A193D" w:rsidRDefault="3287B9DF" w:rsidP="3287B9DF">
            <w:r w:rsidRPr="005A193D">
              <w:t xml:space="preserve">5% </w:t>
            </w:r>
          </w:p>
        </w:tc>
      </w:tr>
      <w:tr w:rsidR="3287B9DF" w14:paraId="4E5A5B47" w14:textId="77777777" w:rsidTr="005A193D">
        <w:trPr>
          <w:trHeight w:val="315"/>
        </w:trPr>
        <w:tc>
          <w:tcPr>
            <w:tcW w:w="1189" w:type="dxa"/>
            <w:tcMar>
              <w:top w:w="15" w:type="dxa"/>
              <w:left w:w="15" w:type="dxa"/>
              <w:right w:w="15" w:type="dxa"/>
            </w:tcMar>
            <w:vAlign w:val="center"/>
          </w:tcPr>
          <w:p w14:paraId="3AE5C5A2" w14:textId="7138732C" w:rsidR="3287B9DF" w:rsidRPr="005A193D" w:rsidRDefault="3287B9DF" w:rsidP="3287B9DF">
            <w:r w:rsidRPr="005A193D">
              <w:t xml:space="preserve">5 </w:t>
            </w:r>
          </w:p>
        </w:tc>
        <w:tc>
          <w:tcPr>
            <w:tcW w:w="1245" w:type="dxa"/>
            <w:tcMar>
              <w:top w:w="15" w:type="dxa"/>
              <w:left w:w="15" w:type="dxa"/>
              <w:right w:w="15" w:type="dxa"/>
            </w:tcMar>
            <w:vAlign w:val="center"/>
          </w:tcPr>
          <w:p w14:paraId="15D4AC85" w14:textId="2EF93346" w:rsidR="3287B9DF" w:rsidRPr="005A193D" w:rsidRDefault="3287B9DF" w:rsidP="3287B9DF">
            <w:r w:rsidRPr="005A193D">
              <w:t xml:space="preserve">5% </w:t>
            </w:r>
          </w:p>
        </w:tc>
        <w:tc>
          <w:tcPr>
            <w:tcW w:w="1234" w:type="dxa"/>
            <w:tcMar>
              <w:top w:w="15" w:type="dxa"/>
              <w:left w:w="15" w:type="dxa"/>
              <w:right w:w="15" w:type="dxa"/>
            </w:tcMar>
            <w:vAlign w:val="center"/>
          </w:tcPr>
          <w:p w14:paraId="44BB64E9" w14:textId="23CFE852" w:rsidR="3287B9DF" w:rsidRPr="005A193D" w:rsidRDefault="3287B9DF" w:rsidP="3287B9DF">
            <w:r w:rsidRPr="005A193D">
              <w:t xml:space="preserve">5 </w:t>
            </w:r>
          </w:p>
        </w:tc>
        <w:tc>
          <w:tcPr>
            <w:tcW w:w="1226" w:type="dxa"/>
            <w:tcMar>
              <w:top w:w="15" w:type="dxa"/>
              <w:left w:w="15" w:type="dxa"/>
              <w:right w:w="15" w:type="dxa"/>
            </w:tcMar>
            <w:vAlign w:val="center"/>
          </w:tcPr>
          <w:p w14:paraId="69F19F3C" w14:textId="7012082A" w:rsidR="3287B9DF" w:rsidRPr="005A193D" w:rsidRDefault="3287B9DF" w:rsidP="3287B9DF">
            <w:r w:rsidRPr="005A193D">
              <w:t xml:space="preserve">2.5% </w:t>
            </w:r>
          </w:p>
        </w:tc>
        <w:tc>
          <w:tcPr>
            <w:tcW w:w="1222" w:type="dxa"/>
            <w:tcMar>
              <w:top w:w="15" w:type="dxa"/>
              <w:left w:w="15" w:type="dxa"/>
              <w:right w:w="15" w:type="dxa"/>
            </w:tcMar>
            <w:vAlign w:val="center"/>
          </w:tcPr>
          <w:p w14:paraId="4B452918" w14:textId="368B47DD" w:rsidR="3287B9DF" w:rsidRPr="005A193D" w:rsidRDefault="3287B9DF" w:rsidP="3287B9DF">
            <w:r w:rsidRPr="005A193D">
              <w:t xml:space="preserve">7 </w:t>
            </w:r>
          </w:p>
        </w:tc>
        <w:tc>
          <w:tcPr>
            <w:tcW w:w="1163" w:type="dxa"/>
            <w:tcMar>
              <w:top w:w="15" w:type="dxa"/>
              <w:left w:w="15" w:type="dxa"/>
              <w:right w:w="15" w:type="dxa"/>
            </w:tcMar>
            <w:vAlign w:val="center"/>
          </w:tcPr>
          <w:p w14:paraId="677B5684" w14:textId="2E1C7D00" w:rsidR="3287B9DF" w:rsidRPr="005A193D" w:rsidRDefault="3287B9DF" w:rsidP="3287B9DF">
            <w:r w:rsidRPr="005A193D">
              <w:t xml:space="preserve">3.50% </w:t>
            </w:r>
          </w:p>
        </w:tc>
        <w:tc>
          <w:tcPr>
            <w:tcW w:w="1102" w:type="dxa"/>
            <w:tcMar>
              <w:top w:w="15" w:type="dxa"/>
              <w:left w:w="15" w:type="dxa"/>
              <w:right w:w="15" w:type="dxa"/>
            </w:tcMar>
            <w:vAlign w:val="center"/>
          </w:tcPr>
          <w:p w14:paraId="124D7BC0" w14:textId="33E99898" w:rsidR="3287B9DF" w:rsidRPr="005A193D" w:rsidRDefault="3287B9DF" w:rsidP="3287B9DF">
            <w:r w:rsidRPr="005A193D">
              <w:t xml:space="preserve">5 </w:t>
            </w:r>
          </w:p>
        </w:tc>
        <w:tc>
          <w:tcPr>
            <w:tcW w:w="1142" w:type="dxa"/>
            <w:tcMar>
              <w:top w:w="15" w:type="dxa"/>
              <w:left w:w="15" w:type="dxa"/>
              <w:right w:w="15" w:type="dxa"/>
            </w:tcMar>
            <w:vAlign w:val="center"/>
          </w:tcPr>
          <w:p w14:paraId="7E080F30" w14:textId="4C0DC93F" w:rsidR="3287B9DF" w:rsidRPr="005A193D" w:rsidRDefault="3287B9DF" w:rsidP="3287B9DF">
            <w:r w:rsidRPr="005A193D">
              <w:t xml:space="preserve">2.50% </w:t>
            </w:r>
          </w:p>
        </w:tc>
      </w:tr>
      <w:tr w:rsidR="3287B9DF" w14:paraId="7E42CA51" w14:textId="77777777" w:rsidTr="005A193D">
        <w:trPr>
          <w:trHeight w:val="315"/>
        </w:trPr>
        <w:tc>
          <w:tcPr>
            <w:tcW w:w="1189" w:type="dxa"/>
            <w:tcMar>
              <w:top w:w="15" w:type="dxa"/>
              <w:left w:w="15" w:type="dxa"/>
              <w:right w:w="15" w:type="dxa"/>
            </w:tcMar>
            <w:vAlign w:val="center"/>
          </w:tcPr>
          <w:p w14:paraId="6E544530" w14:textId="61097E55" w:rsidR="3287B9DF" w:rsidRPr="005A193D" w:rsidRDefault="3287B9DF" w:rsidP="3287B9DF">
            <w:r w:rsidRPr="005A193D">
              <w:t xml:space="preserve">6 </w:t>
            </w:r>
          </w:p>
        </w:tc>
        <w:tc>
          <w:tcPr>
            <w:tcW w:w="1245" w:type="dxa"/>
            <w:tcMar>
              <w:top w:w="15" w:type="dxa"/>
              <w:left w:w="15" w:type="dxa"/>
              <w:right w:w="15" w:type="dxa"/>
            </w:tcMar>
            <w:vAlign w:val="center"/>
          </w:tcPr>
          <w:p w14:paraId="2E756DFB" w14:textId="649DADA3" w:rsidR="3287B9DF" w:rsidRPr="005A193D" w:rsidRDefault="3287B9DF" w:rsidP="3287B9DF">
            <w:r w:rsidRPr="005A193D">
              <w:t xml:space="preserve">10% </w:t>
            </w:r>
          </w:p>
        </w:tc>
        <w:tc>
          <w:tcPr>
            <w:tcW w:w="1234" w:type="dxa"/>
            <w:tcMar>
              <w:top w:w="15" w:type="dxa"/>
              <w:left w:w="15" w:type="dxa"/>
              <w:right w:w="15" w:type="dxa"/>
            </w:tcMar>
            <w:vAlign w:val="center"/>
          </w:tcPr>
          <w:p w14:paraId="5B2357F1" w14:textId="1643AD9B" w:rsidR="3287B9DF" w:rsidRPr="005A193D" w:rsidRDefault="3287B9DF" w:rsidP="3287B9DF">
            <w:r w:rsidRPr="005A193D">
              <w:t xml:space="preserve">7 </w:t>
            </w:r>
          </w:p>
        </w:tc>
        <w:tc>
          <w:tcPr>
            <w:tcW w:w="1226" w:type="dxa"/>
            <w:tcMar>
              <w:top w:w="15" w:type="dxa"/>
              <w:left w:w="15" w:type="dxa"/>
              <w:right w:w="15" w:type="dxa"/>
            </w:tcMar>
            <w:vAlign w:val="center"/>
          </w:tcPr>
          <w:p w14:paraId="72940315" w14:textId="28DCC05F" w:rsidR="3287B9DF" w:rsidRPr="005A193D" w:rsidRDefault="3287B9DF" w:rsidP="3287B9DF">
            <w:r w:rsidRPr="005A193D">
              <w:t xml:space="preserve">7% </w:t>
            </w:r>
          </w:p>
        </w:tc>
        <w:tc>
          <w:tcPr>
            <w:tcW w:w="1222" w:type="dxa"/>
            <w:tcMar>
              <w:top w:w="15" w:type="dxa"/>
              <w:left w:w="15" w:type="dxa"/>
              <w:right w:w="15" w:type="dxa"/>
            </w:tcMar>
            <w:vAlign w:val="center"/>
          </w:tcPr>
          <w:p w14:paraId="3CE09324" w14:textId="633D2114" w:rsidR="3287B9DF" w:rsidRPr="005A193D" w:rsidRDefault="00A04A1E" w:rsidP="3287B9DF">
            <w:r w:rsidRPr="005A193D">
              <w:t>10</w:t>
            </w:r>
            <w:r w:rsidR="3287B9DF" w:rsidRPr="005A193D">
              <w:t xml:space="preserve"> </w:t>
            </w:r>
          </w:p>
        </w:tc>
        <w:tc>
          <w:tcPr>
            <w:tcW w:w="1163" w:type="dxa"/>
            <w:tcMar>
              <w:top w:w="15" w:type="dxa"/>
              <w:left w:w="15" w:type="dxa"/>
              <w:right w:w="15" w:type="dxa"/>
            </w:tcMar>
            <w:vAlign w:val="center"/>
          </w:tcPr>
          <w:p w14:paraId="410A25A4" w14:textId="3B2AD727" w:rsidR="3287B9DF" w:rsidRPr="005A193D" w:rsidRDefault="00A04A1E" w:rsidP="3287B9DF">
            <w:r w:rsidRPr="005A193D">
              <w:t>10</w:t>
            </w:r>
            <w:r w:rsidR="3287B9DF" w:rsidRPr="005A193D">
              <w:t xml:space="preserve">% </w:t>
            </w:r>
          </w:p>
        </w:tc>
        <w:tc>
          <w:tcPr>
            <w:tcW w:w="1102" w:type="dxa"/>
            <w:tcMar>
              <w:top w:w="15" w:type="dxa"/>
              <w:left w:w="15" w:type="dxa"/>
              <w:right w:w="15" w:type="dxa"/>
            </w:tcMar>
            <w:vAlign w:val="center"/>
          </w:tcPr>
          <w:p w14:paraId="2BB4DCCC" w14:textId="7D94FA7D" w:rsidR="3287B9DF" w:rsidRPr="005A193D" w:rsidRDefault="3287B9DF" w:rsidP="3287B9DF">
            <w:r w:rsidRPr="005A193D">
              <w:t>7</w:t>
            </w:r>
          </w:p>
        </w:tc>
        <w:tc>
          <w:tcPr>
            <w:tcW w:w="1142" w:type="dxa"/>
            <w:tcMar>
              <w:top w:w="15" w:type="dxa"/>
              <w:left w:w="15" w:type="dxa"/>
              <w:right w:w="15" w:type="dxa"/>
            </w:tcMar>
            <w:vAlign w:val="center"/>
          </w:tcPr>
          <w:p w14:paraId="453562CE" w14:textId="5E0DB569" w:rsidR="3287B9DF" w:rsidRPr="005A193D" w:rsidRDefault="3287B9DF" w:rsidP="3287B9DF">
            <w:r w:rsidRPr="005A193D">
              <w:t>7%</w:t>
            </w:r>
          </w:p>
        </w:tc>
      </w:tr>
      <w:tr w:rsidR="3287B9DF" w14:paraId="3C6B6219" w14:textId="77777777" w:rsidTr="005A193D">
        <w:trPr>
          <w:trHeight w:val="315"/>
        </w:trPr>
        <w:tc>
          <w:tcPr>
            <w:tcW w:w="1189" w:type="dxa"/>
            <w:tcMar>
              <w:top w:w="15" w:type="dxa"/>
              <w:left w:w="15" w:type="dxa"/>
              <w:right w:w="15" w:type="dxa"/>
            </w:tcMar>
            <w:vAlign w:val="center"/>
          </w:tcPr>
          <w:p w14:paraId="30EEFCEC" w14:textId="74C19287" w:rsidR="3287B9DF" w:rsidRPr="005A193D" w:rsidRDefault="3287B9DF" w:rsidP="3287B9DF">
            <w:r w:rsidRPr="005A193D">
              <w:t xml:space="preserve">7 </w:t>
            </w:r>
          </w:p>
        </w:tc>
        <w:tc>
          <w:tcPr>
            <w:tcW w:w="1245" w:type="dxa"/>
            <w:tcMar>
              <w:top w:w="15" w:type="dxa"/>
              <w:left w:w="15" w:type="dxa"/>
              <w:right w:w="15" w:type="dxa"/>
            </w:tcMar>
            <w:vAlign w:val="center"/>
          </w:tcPr>
          <w:p w14:paraId="6FB18C27" w14:textId="758CD9AB" w:rsidR="3287B9DF" w:rsidRPr="005A193D" w:rsidRDefault="00A04A1E" w:rsidP="3287B9DF">
            <w:r w:rsidRPr="005A193D">
              <w:t>5</w:t>
            </w:r>
            <w:r w:rsidR="3287B9DF" w:rsidRPr="005A193D">
              <w:t xml:space="preserve">% </w:t>
            </w:r>
          </w:p>
        </w:tc>
        <w:tc>
          <w:tcPr>
            <w:tcW w:w="1234" w:type="dxa"/>
            <w:tcMar>
              <w:top w:w="15" w:type="dxa"/>
              <w:left w:w="15" w:type="dxa"/>
              <w:right w:w="15" w:type="dxa"/>
            </w:tcMar>
            <w:vAlign w:val="center"/>
          </w:tcPr>
          <w:p w14:paraId="6043BA6C" w14:textId="44820634" w:rsidR="3287B9DF" w:rsidRPr="005A193D" w:rsidRDefault="3287B9DF" w:rsidP="3287B9DF">
            <w:r w:rsidRPr="005A193D">
              <w:t xml:space="preserve">10 </w:t>
            </w:r>
          </w:p>
        </w:tc>
        <w:tc>
          <w:tcPr>
            <w:tcW w:w="1226" w:type="dxa"/>
            <w:tcMar>
              <w:top w:w="15" w:type="dxa"/>
              <w:left w:w="15" w:type="dxa"/>
              <w:right w:w="15" w:type="dxa"/>
            </w:tcMar>
            <w:vAlign w:val="center"/>
          </w:tcPr>
          <w:p w14:paraId="3B77D207" w14:textId="3787618B" w:rsidR="3287B9DF" w:rsidRPr="005A193D" w:rsidRDefault="00A04A1E" w:rsidP="3287B9DF">
            <w:r w:rsidRPr="005A193D">
              <w:t>5</w:t>
            </w:r>
            <w:r w:rsidR="3287B9DF" w:rsidRPr="005A193D">
              <w:t xml:space="preserve">% </w:t>
            </w:r>
          </w:p>
        </w:tc>
        <w:tc>
          <w:tcPr>
            <w:tcW w:w="1222" w:type="dxa"/>
            <w:tcMar>
              <w:top w:w="15" w:type="dxa"/>
              <w:left w:w="15" w:type="dxa"/>
              <w:right w:w="15" w:type="dxa"/>
            </w:tcMar>
            <w:vAlign w:val="center"/>
          </w:tcPr>
          <w:p w14:paraId="41FB28A1" w14:textId="44E9A22B" w:rsidR="3287B9DF" w:rsidRPr="005A193D" w:rsidRDefault="3287B9DF" w:rsidP="3287B9DF">
            <w:r w:rsidRPr="005A193D">
              <w:t>5</w:t>
            </w:r>
          </w:p>
        </w:tc>
        <w:tc>
          <w:tcPr>
            <w:tcW w:w="1163" w:type="dxa"/>
            <w:tcMar>
              <w:top w:w="15" w:type="dxa"/>
              <w:left w:w="15" w:type="dxa"/>
              <w:right w:w="15" w:type="dxa"/>
            </w:tcMar>
            <w:vAlign w:val="center"/>
          </w:tcPr>
          <w:p w14:paraId="51362820" w14:textId="5FB5E50A" w:rsidR="3287B9DF" w:rsidRPr="005A193D" w:rsidRDefault="00A04A1E" w:rsidP="3287B9DF">
            <w:r w:rsidRPr="005A193D">
              <w:t>2.5</w:t>
            </w:r>
            <w:r w:rsidR="3287B9DF" w:rsidRPr="005A193D">
              <w:t>%</w:t>
            </w:r>
          </w:p>
        </w:tc>
        <w:tc>
          <w:tcPr>
            <w:tcW w:w="1102" w:type="dxa"/>
            <w:tcMar>
              <w:top w:w="15" w:type="dxa"/>
              <w:left w:w="15" w:type="dxa"/>
              <w:right w:w="15" w:type="dxa"/>
            </w:tcMar>
            <w:vAlign w:val="center"/>
          </w:tcPr>
          <w:p w14:paraId="70CC6952" w14:textId="7254FC90" w:rsidR="3287B9DF" w:rsidRPr="005A193D" w:rsidRDefault="3287B9DF" w:rsidP="3287B9DF">
            <w:r w:rsidRPr="005A193D">
              <w:t xml:space="preserve">5 </w:t>
            </w:r>
          </w:p>
        </w:tc>
        <w:tc>
          <w:tcPr>
            <w:tcW w:w="1142" w:type="dxa"/>
            <w:tcMar>
              <w:top w:w="15" w:type="dxa"/>
              <w:left w:w="15" w:type="dxa"/>
              <w:right w:w="15" w:type="dxa"/>
            </w:tcMar>
            <w:vAlign w:val="center"/>
          </w:tcPr>
          <w:p w14:paraId="1CA65795" w14:textId="60209EC7" w:rsidR="3287B9DF" w:rsidRPr="005A193D" w:rsidRDefault="00A04A1E" w:rsidP="3287B9DF">
            <w:r w:rsidRPr="005A193D">
              <w:t>2.5</w:t>
            </w:r>
            <w:r w:rsidR="3287B9DF" w:rsidRPr="005A193D">
              <w:t xml:space="preserve">% </w:t>
            </w:r>
          </w:p>
        </w:tc>
      </w:tr>
      <w:tr w:rsidR="3287B9DF" w14:paraId="53923723" w14:textId="77777777" w:rsidTr="005A193D">
        <w:trPr>
          <w:trHeight w:val="315"/>
        </w:trPr>
        <w:tc>
          <w:tcPr>
            <w:tcW w:w="1189" w:type="dxa"/>
            <w:tcMar>
              <w:top w:w="15" w:type="dxa"/>
              <w:left w:w="15" w:type="dxa"/>
              <w:right w:w="15" w:type="dxa"/>
            </w:tcMar>
            <w:vAlign w:val="center"/>
          </w:tcPr>
          <w:p w14:paraId="7AEF1CDA" w14:textId="19A1547C" w:rsidR="3287B9DF" w:rsidRPr="005A193D" w:rsidRDefault="3287B9DF" w:rsidP="3287B9DF">
            <w:r w:rsidRPr="005A193D">
              <w:t xml:space="preserve">8 </w:t>
            </w:r>
          </w:p>
        </w:tc>
        <w:tc>
          <w:tcPr>
            <w:tcW w:w="1245" w:type="dxa"/>
            <w:tcMar>
              <w:top w:w="15" w:type="dxa"/>
              <w:left w:w="15" w:type="dxa"/>
              <w:right w:w="15" w:type="dxa"/>
            </w:tcMar>
            <w:vAlign w:val="center"/>
          </w:tcPr>
          <w:p w14:paraId="1BE9A1BE" w14:textId="5E781294" w:rsidR="3287B9DF" w:rsidRPr="005A193D" w:rsidRDefault="00A04A1E" w:rsidP="3287B9DF">
            <w:r w:rsidRPr="005A193D">
              <w:t>5</w:t>
            </w:r>
            <w:r w:rsidR="3287B9DF" w:rsidRPr="005A193D">
              <w:t xml:space="preserve">% </w:t>
            </w:r>
          </w:p>
        </w:tc>
        <w:tc>
          <w:tcPr>
            <w:tcW w:w="1234" w:type="dxa"/>
            <w:tcMar>
              <w:top w:w="15" w:type="dxa"/>
              <w:left w:w="15" w:type="dxa"/>
              <w:right w:w="15" w:type="dxa"/>
            </w:tcMar>
            <w:vAlign w:val="center"/>
          </w:tcPr>
          <w:p w14:paraId="0A6215D1" w14:textId="6E50EAAF" w:rsidR="3287B9DF" w:rsidRPr="005A193D" w:rsidRDefault="3287B9DF" w:rsidP="3287B9DF">
            <w:r w:rsidRPr="005A193D">
              <w:t xml:space="preserve">5 </w:t>
            </w:r>
          </w:p>
        </w:tc>
        <w:tc>
          <w:tcPr>
            <w:tcW w:w="1226" w:type="dxa"/>
            <w:tcMar>
              <w:top w:w="15" w:type="dxa"/>
              <w:left w:w="15" w:type="dxa"/>
              <w:right w:w="15" w:type="dxa"/>
            </w:tcMar>
            <w:vAlign w:val="center"/>
          </w:tcPr>
          <w:p w14:paraId="6002726E" w14:textId="3F6DB33F" w:rsidR="3287B9DF" w:rsidRPr="005A193D" w:rsidRDefault="00A04A1E" w:rsidP="3287B9DF">
            <w:r w:rsidRPr="005A193D">
              <w:t>2.5</w:t>
            </w:r>
            <w:r w:rsidR="3287B9DF" w:rsidRPr="005A193D">
              <w:t xml:space="preserve">% </w:t>
            </w:r>
          </w:p>
        </w:tc>
        <w:tc>
          <w:tcPr>
            <w:tcW w:w="1222" w:type="dxa"/>
            <w:tcMar>
              <w:top w:w="15" w:type="dxa"/>
              <w:left w:w="15" w:type="dxa"/>
              <w:right w:w="15" w:type="dxa"/>
            </w:tcMar>
            <w:vAlign w:val="center"/>
          </w:tcPr>
          <w:p w14:paraId="4F909C78" w14:textId="6DBFB0F1" w:rsidR="3287B9DF" w:rsidRPr="005A193D" w:rsidRDefault="3287B9DF" w:rsidP="3287B9DF">
            <w:r w:rsidRPr="005A193D">
              <w:t xml:space="preserve">10 </w:t>
            </w:r>
          </w:p>
        </w:tc>
        <w:tc>
          <w:tcPr>
            <w:tcW w:w="1163" w:type="dxa"/>
            <w:tcMar>
              <w:top w:w="15" w:type="dxa"/>
              <w:left w:w="15" w:type="dxa"/>
              <w:right w:w="15" w:type="dxa"/>
            </w:tcMar>
            <w:vAlign w:val="center"/>
          </w:tcPr>
          <w:p w14:paraId="036FA8F6" w14:textId="6E825EE9" w:rsidR="3287B9DF" w:rsidRPr="005A193D" w:rsidRDefault="00A04A1E" w:rsidP="3287B9DF">
            <w:r w:rsidRPr="005A193D">
              <w:t>5</w:t>
            </w:r>
            <w:r w:rsidR="3287B9DF" w:rsidRPr="005A193D">
              <w:t xml:space="preserve">% </w:t>
            </w:r>
          </w:p>
        </w:tc>
        <w:tc>
          <w:tcPr>
            <w:tcW w:w="1102" w:type="dxa"/>
            <w:tcMar>
              <w:top w:w="15" w:type="dxa"/>
              <w:left w:w="15" w:type="dxa"/>
              <w:right w:w="15" w:type="dxa"/>
            </w:tcMar>
            <w:vAlign w:val="center"/>
          </w:tcPr>
          <w:p w14:paraId="79C7E9E6" w14:textId="065651C2" w:rsidR="3287B9DF" w:rsidRPr="005A193D" w:rsidRDefault="3287B9DF" w:rsidP="3287B9DF">
            <w:r w:rsidRPr="005A193D">
              <w:t xml:space="preserve">5 </w:t>
            </w:r>
          </w:p>
        </w:tc>
        <w:tc>
          <w:tcPr>
            <w:tcW w:w="1142" w:type="dxa"/>
            <w:tcMar>
              <w:top w:w="15" w:type="dxa"/>
              <w:left w:w="15" w:type="dxa"/>
              <w:right w:w="15" w:type="dxa"/>
            </w:tcMar>
            <w:vAlign w:val="center"/>
          </w:tcPr>
          <w:p w14:paraId="42B85C63" w14:textId="1A80077C" w:rsidR="3287B9DF" w:rsidRPr="005A193D" w:rsidRDefault="00A04A1E" w:rsidP="3287B9DF">
            <w:r w:rsidRPr="005A193D">
              <w:t>2.5</w:t>
            </w:r>
            <w:r w:rsidR="3287B9DF" w:rsidRPr="005A193D">
              <w:t xml:space="preserve">% </w:t>
            </w:r>
          </w:p>
        </w:tc>
      </w:tr>
      <w:tr w:rsidR="3287B9DF" w14:paraId="3A5265AB" w14:textId="77777777" w:rsidTr="005A193D">
        <w:trPr>
          <w:trHeight w:val="315"/>
        </w:trPr>
        <w:tc>
          <w:tcPr>
            <w:tcW w:w="1189" w:type="dxa"/>
            <w:tcMar>
              <w:top w:w="15" w:type="dxa"/>
              <w:left w:w="15" w:type="dxa"/>
              <w:right w:w="15" w:type="dxa"/>
            </w:tcMar>
            <w:vAlign w:val="center"/>
          </w:tcPr>
          <w:p w14:paraId="2BA1B994" w14:textId="6949658C" w:rsidR="3287B9DF" w:rsidRPr="005A193D" w:rsidRDefault="3287B9DF" w:rsidP="3287B9DF">
            <w:r w:rsidRPr="005A193D">
              <w:t xml:space="preserve">9 </w:t>
            </w:r>
          </w:p>
        </w:tc>
        <w:tc>
          <w:tcPr>
            <w:tcW w:w="1245" w:type="dxa"/>
            <w:tcMar>
              <w:top w:w="15" w:type="dxa"/>
              <w:left w:w="15" w:type="dxa"/>
              <w:right w:w="15" w:type="dxa"/>
            </w:tcMar>
            <w:vAlign w:val="center"/>
          </w:tcPr>
          <w:p w14:paraId="78DFC938" w14:textId="275DE8C9" w:rsidR="3287B9DF" w:rsidRPr="005A193D" w:rsidRDefault="3287B9DF" w:rsidP="3287B9DF">
            <w:r w:rsidRPr="005A193D">
              <w:t xml:space="preserve">5% </w:t>
            </w:r>
          </w:p>
        </w:tc>
        <w:tc>
          <w:tcPr>
            <w:tcW w:w="1234" w:type="dxa"/>
            <w:tcMar>
              <w:top w:w="15" w:type="dxa"/>
              <w:left w:w="15" w:type="dxa"/>
              <w:right w:w="15" w:type="dxa"/>
            </w:tcMar>
            <w:vAlign w:val="center"/>
          </w:tcPr>
          <w:p w14:paraId="57AF830F" w14:textId="749E1B44" w:rsidR="3287B9DF" w:rsidRPr="005A193D" w:rsidRDefault="3287B9DF" w:rsidP="3287B9DF">
            <w:r w:rsidRPr="005A193D">
              <w:t xml:space="preserve">5 </w:t>
            </w:r>
          </w:p>
        </w:tc>
        <w:tc>
          <w:tcPr>
            <w:tcW w:w="1226" w:type="dxa"/>
            <w:tcMar>
              <w:top w:w="15" w:type="dxa"/>
              <w:left w:w="15" w:type="dxa"/>
              <w:right w:w="15" w:type="dxa"/>
            </w:tcMar>
            <w:vAlign w:val="center"/>
          </w:tcPr>
          <w:p w14:paraId="0154EACC" w14:textId="72267599" w:rsidR="3287B9DF" w:rsidRPr="005A193D" w:rsidRDefault="3287B9DF" w:rsidP="3287B9DF">
            <w:r w:rsidRPr="005A193D">
              <w:t xml:space="preserve">2.5% </w:t>
            </w:r>
          </w:p>
        </w:tc>
        <w:tc>
          <w:tcPr>
            <w:tcW w:w="1222" w:type="dxa"/>
            <w:tcMar>
              <w:top w:w="15" w:type="dxa"/>
              <w:left w:w="15" w:type="dxa"/>
              <w:right w:w="15" w:type="dxa"/>
            </w:tcMar>
            <w:vAlign w:val="center"/>
          </w:tcPr>
          <w:p w14:paraId="4705E2D2" w14:textId="5FE080ED" w:rsidR="3287B9DF" w:rsidRPr="005A193D" w:rsidRDefault="3287B9DF" w:rsidP="3287B9DF">
            <w:r w:rsidRPr="005A193D">
              <w:t xml:space="preserve">5 </w:t>
            </w:r>
          </w:p>
        </w:tc>
        <w:tc>
          <w:tcPr>
            <w:tcW w:w="1163" w:type="dxa"/>
            <w:tcMar>
              <w:top w:w="15" w:type="dxa"/>
              <w:left w:w="15" w:type="dxa"/>
              <w:right w:w="15" w:type="dxa"/>
            </w:tcMar>
            <w:vAlign w:val="center"/>
          </w:tcPr>
          <w:p w14:paraId="66BDD893" w14:textId="60678357" w:rsidR="3287B9DF" w:rsidRPr="005A193D" w:rsidRDefault="3287B9DF" w:rsidP="3287B9DF">
            <w:r w:rsidRPr="005A193D">
              <w:t xml:space="preserve">2.50% </w:t>
            </w:r>
          </w:p>
        </w:tc>
        <w:tc>
          <w:tcPr>
            <w:tcW w:w="1102" w:type="dxa"/>
            <w:tcMar>
              <w:top w:w="15" w:type="dxa"/>
              <w:left w:w="15" w:type="dxa"/>
              <w:right w:w="15" w:type="dxa"/>
            </w:tcMar>
            <w:vAlign w:val="center"/>
          </w:tcPr>
          <w:p w14:paraId="2C67F771" w14:textId="16A4C442" w:rsidR="3287B9DF" w:rsidRPr="005A193D" w:rsidRDefault="3287B9DF" w:rsidP="3287B9DF">
            <w:r w:rsidRPr="005A193D">
              <w:t xml:space="preserve">5 </w:t>
            </w:r>
          </w:p>
        </w:tc>
        <w:tc>
          <w:tcPr>
            <w:tcW w:w="1142" w:type="dxa"/>
            <w:tcMar>
              <w:top w:w="15" w:type="dxa"/>
              <w:left w:w="15" w:type="dxa"/>
              <w:right w:w="15" w:type="dxa"/>
            </w:tcMar>
            <w:vAlign w:val="center"/>
          </w:tcPr>
          <w:p w14:paraId="42CFA8B9" w14:textId="1CA58CEF" w:rsidR="3287B9DF" w:rsidRPr="005A193D" w:rsidRDefault="3287B9DF" w:rsidP="3287B9DF">
            <w:r w:rsidRPr="005A193D">
              <w:t xml:space="preserve">2.50% </w:t>
            </w:r>
          </w:p>
        </w:tc>
      </w:tr>
      <w:tr w:rsidR="3287B9DF" w:rsidRPr="005A193D" w14:paraId="540A6A7B" w14:textId="77777777" w:rsidTr="005A193D">
        <w:trPr>
          <w:trHeight w:val="315"/>
        </w:trPr>
        <w:tc>
          <w:tcPr>
            <w:tcW w:w="1189" w:type="dxa"/>
            <w:tcMar>
              <w:top w:w="15" w:type="dxa"/>
              <w:left w:w="15" w:type="dxa"/>
              <w:right w:w="15" w:type="dxa"/>
            </w:tcMar>
            <w:vAlign w:val="center"/>
          </w:tcPr>
          <w:p w14:paraId="16265B5D" w14:textId="15A4F43C" w:rsidR="3287B9DF" w:rsidRPr="005A193D" w:rsidRDefault="3287B9DF" w:rsidP="3287B9DF">
            <w:pPr>
              <w:rPr>
                <w:b/>
                <w:bCs/>
              </w:rPr>
            </w:pPr>
            <w:r w:rsidRPr="005A193D">
              <w:rPr>
                <w:b/>
                <w:bCs/>
              </w:rPr>
              <w:t xml:space="preserve"> </w:t>
            </w:r>
          </w:p>
        </w:tc>
        <w:tc>
          <w:tcPr>
            <w:tcW w:w="1245" w:type="dxa"/>
            <w:tcMar>
              <w:top w:w="15" w:type="dxa"/>
              <w:left w:w="15" w:type="dxa"/>
              <w:right w:w="15" w:type="dxa"/>
            </w:tcMar>
            <w:vAlign w:val="center"/>
          </w:tcPr>
          <w:p w14:paraId="3972A3C8" w14:textId="49C0D018" w:rsidR="3287B9DF" w:rsidRPr="005A193D" w:rsidRDefault="3287B9DF" w:rsidP="3287B9DF">
            <w:pPr>
              <w:rPr>
                <w:b/>
                <w:bCs/>
              </w:rPr>
            </w:pPr>
            <w:r w:rsidRPr="005A193D">
              <w:rPr>
                <w:b/>
                <w:bCs/>
              </w:rPr>
              <w:t xml:space="preserve"> </w:t>
            </w:r>
          </w:p>
        </w:tc>
        <w:tc>
          <w:tcPr>
            <w:tcW w:w="1234" w:type="dxa"/>
            <w:tcMar>
              <w:top w:w="15" w:type="dxa"/>
              <w:left w:w="15" w:type="dxa"/>
              <w:right w:w="15" w:type="dxa"/>
            </w:tcMar>
            <w:vAlign w:val="center"/>
          </w:tcPr>
          <w:p w14:paraId="75BC713A" w14:textId="4786FED5" w:rsidR="3287B9DF" w:rsidRPr="005A193D" w:rsidRDefault="3287B9DF" w:rsidP="3287B9DF">
            <w:pPr>
              <w:rPr>
                <w:b/>
                <w:bCs/>
              </w:rPr>
            </w:pPr>
            <w:r w:rsidRPr="005A193D">
              <w:rPr>
                <w:b/>
                <w:bCs/>
              </w:rPr>
              <w:t xml:space="preserve"> </w:t>
            </w:r>
          </w:p>
        </w:tc>
        <w:tc>
          <w:tcPr>
            <w:tcW w:w="1226" w:type="dxa"/>
            <w:tcMar>
              <w:top w:w="15" w:type="dxa"/>
              <w:left w:w="15" w:type="dxa"/>
              <w:right w:w="15" w:type="dxa"/>
            </w:tcMar>
            <w:vAlign w:val="center"/>
          </w:tcPr>
          <w:p w14:paraId="57674E66" w14:textId="3CABD6D2" w:rsidR="3287B9DF" w:rsidRPr="005A193D" w:rsidRDefault="3287B9DF" w:rsidP="3287B9DF">
            <w:pPr>
              <w:rPr>
                <w:b/>
                <w:bCs/>
              </w:rPr>
            </w:pPr>
            <w:r w:rsidRPr="005A193D">
              <w:rPr>
                <w:b/>
                <w:bCs/>
                <w:color w:val="FF0000"/>
              </w:rPr>
              <w:t>4</w:t>
            </w:r>
            <w:r w:rsidR="00A04A1E" w:rsidRPr="005A193D">
              <w:rPr>
                <w:b/>
                <w:bCs/>
                <w:color w:val="FF0000"/>
              </w:rPr>
              <w:t>2</w:t>
            </w:r>
            <w:r w:rsidRPr="005A193D">
              <w:rPr>
                <w:b/>
                <w:bCs/>
                <w:color w:val="FF0000"/>
              </w:rPr>
              <w:t>.00%</w:t>
            </w:r>
          </w:p>
        </w:tc>
        <w:tc>
          <w:tcPr>
            <w:tcW w:w="1222" w:type="dxa"/>
            <w:tcMar>
              <w:top w:w="15" w:type="dxa"/>
              <w:left w:w="15" w:type="dxa"/>
              <w:right w:w="15" w:type="dxa"/>
            </w:tcMar>
            <w:vAlign w:val="center"/>
          </w:tcPr>
          <w:p w14:paraId="71E03ED0" w14:textId="597235ED" w:rsidR="3287B9DF" w:rsidRPr="005A193D" w:rsidRDefault="3287B9DF" w:rsidP="3287B9DF">
            <w:pPr>
              <w:rPr>
                <w:b/>
                <w:bCs/>
              </w:rPr>
            </w:pPr>
            <w:r w:rsidRPr="005A193D">
              <w:rPr>
                <w:b/>
                <w:bCs/>
              </w:rPr>
              <w:t xml:space="preserve"> </w:t>
            </w:r>
          </w:p>
        </w:tc>
        <w:tc>
          <w:tcPr>
            <w:tcW w:w="1163" w:type="dxa"/>
            <w:tcMar>
              <w:top w:w="15" w:type="dxa"/>
              <w:left w:w="15" w:type="dxa"/>
              <w:right w:w="15" w:type="dxa"/>
            </w:tcMar>
            <w:vAlign w:val="center"/>
          </w:tcPr>
          <w:p w14:paraId="623BE813" w14:textId="36FBC246" w:rsidR="3287B9DF" w:rsidRPr="005A193D" w:rsidRDefault="3287B9DF" w:rsidP="3287B9DF">
            <w:pPr>
              <w:rPr>
                <w:b/>
                <w:bCs/>
              </w:rPr>
            </w:pPr>
            <w:r w:rsidRPr="005A193D">
              <w:rPr>
                <w:b/>
                <w:bCs/>
              </w:rPr>
              <w:t>6</w:t>
            </w:r>
            <w:r w:rsidR="00A04A1E" w:rsidRPr="005A193D">
              <w:rPr>
                <w:b/>
                <w:bCs/>
              </w:rPr>
              <w:t>8</w:t>
            </w:r>
            <w:r w:rsidRPr="005A193D">
              <w:rPr>
                <w:b/>
                <w:bCs/>
              </w:rPr>
              <w:t>.</w:t>
            </w:r>
            <w:r w:rsidR="00A04A1E" w:rsidRPr="005A193D">
              <w:rPr>
                <w:b/>
                <w:bCs/>
              </w:rPr>
              <w:t>5</w:t>
            </w:r>
            <w:r w:rsidRPr="005A193D">
              <w:rPr>
                <w:b/>
                <w:bCs/>
              </w:rPr>
              <w:t xml:space="preserve">0% </w:t>
            </w:r>
          </w:p>
        </w:tc>
        <w:tc>
          <w:tcPr>
            <w:tcW w:w="1102" w:type="dxa"/>
            <w:tcMar>
              <w:top w:w="15" w:type="dxa"/>
              <w:left w:w="15" w:type="dxa"/>
              <w:right w:w="15" w:type="dxa"/>
            </w:tcMar>
            <w:vAlign w:val="center"/>
          </w:tcPr>
          <w:p w14:paraId="0B7E65EC" w14:textId="7459569A" w:rsidR="3287B9DF" w:rsidRPr="005A193D" w:rsidRDefault="3287B9DF" w:rsidP="3287B9DF">
            <w:pPr>
              <w:rPr>
                <w:b/>
                <w:bCs/>
              </w:rPr>
            </w:pPr>
            <w:r w:rsidRPr="005A193D">
              <w:rPr>
                <w:b/>
                <w:bCs/>
              </w:rPr>
              <w:t xml:space="preserve"> </w:t>
            </w:r>
          </w:p>
        </w:tc>
        <w:tc>
          <w:tcPr>
            <w:tcW w:w="1142" w:type="dxa"/>
            <w:tcMar>
              <w:top w:w="15" w:type="dxa"/>
              <w:left w:w="15" w:type="dxa"/>
              <w:right w:w="15" w:type="dxa"/>
            </w:tcMar>
            <w:vAlign w:val="center"/>
          </w:tcPr>
          <w:p w14:paraId="0EFC327F" w14:textId="7358D623" w:rsidR="3287B9DF" w:rsidRPr="005A193D" w:rsidRDefault="3287B9DF" w:rsidP="3287B9DF">
            <w:pPr>
              <w:rPr>
                <w:b/>
                <w:bCs/>
              </w:rPr>
            </w:pPr>
            <w:r w:rsidRPr="005A193D">
              <w:rPr>
                <w:b/>
                <w:bCs/>
              </w:rPr>
              <w:t>7</w:t>
            </w:r>
            <w:r w:rsidR="00A04A1E" w:rsidRPr="005A193D">
              <w:rPr>
                <w:b/>
                <w:bCs/>
              </w:rPr>
              <w:t>7</w:t>
            </w:r>
            <w:r w:rsidRPr="005A193D">
              <w:rPr>
                <w:b/>
                <w:bCs/>
              </w:rPr>
              <w:t>.00%</w:t>
            </w:r>
          </w:p>
        </w:tc>
      </w:tr>
    </w:tbl>
    <w:p w14:paraId="01C3D5A2" w14:textId="10F0066D" w:rsidR="008D57EA" w:rsidRPr="005A193D" w:rsidRDefault="008D57EA" w:rsidP="3287B9DF">
      <w:pPr>
        <w:rPr>
          <w:b/>
          <w:bCs/>
        </w:rPr>
      </w:pPr>
    </w:p>
    <w:p w14:paraId="70157973" w14:textId="08C95331" w:rsidR="008D57EA" w:rsidRDefault="008D57EA" w:rsidP="3287B9DF">
      <w:pPr>
        <w:rPr>
          <w:b/>
          <w:bCs/>
        </w:rPr>
      </w:pPr>
    </w:p>
    <w:p w14:paraId="08F44DDA" w14:textId="27634EDC" w:rsidR="008D57EA" w:rsidRDefault="3287B9DF" w:rsidP="3287B9DF">
      <w:pPr>
        <w:rPr>
          <w:b/>
          <w:bCs/>
        </w:rPr>
      </w:pPr>
      <w:r>
        <w:t>In this example/scenario:</w:t>
      </w:r>
    </w:p>
    <w:p w14:paraId="5F7E9B74" w14:textId="18775BA4" w:rsidR="008D57EA" w:rsidRDefault="008D57EA" w:rsidP="3287B9DF"/>
    <w:p w14:paraId="015CFB88" w14:textId="321BED55" w:rsidR="008D57EA" w:rsidRDefault="3287B9DF" w:rsidP="3287B9DF">
      <w:pPr>
        <w:pStyle w:val="ListParagraph"/>
        <w:numPr>
          <w:ilvl w:val="0"/>
          <w:numId w:val="1"/>
        </w:numPr>
      </w:pPr>
      <w:r>
        <w:t xml:space="preserve">Bidder 3 with </w:t>
      </w:r>
      <w:r w:rsidR="00A04A1E">
        <w:t>80</w:t>
      </w:r>
      <w:r>
        <w:t>.00% ranks first</w:t>
      </w:r>
    </w:p>
    <w:p w14:paraId="60AF038C" w14:textId="746CB004" w:rsidR="008D57EA" w:rsidRDefault="3287B9DF" w:rsidP="3287B9DF">
      <w:pPr>
        <w:pStyle w:val="ListParagraph"/>
        <w:numPr>
          <w:ilvl w:val="0"/>
          <w:numId w:val="1"/>
        </w:numPr>
      </w:pPr>
      <w:r>
        <w:t>Bidder 6 with 7</w:t>
      </w:r>
      <w:r w:rsidR="00A04A1E">
        <w:t>7</w:t>
      </w:r>
      <w:r>
        <w:t>.00% ranks second</w:t>
      </w:r>
    </w:p>
    <w:p w14:paraId="228CC147" w14:textId="08A97701" w:rsidR="008D57EA" w:rsidRDefault="3287B9DF" w:rsidP="3287B9DF">
      <w:pPr>
        <w:pStyle w:val="ListParagraph"/>
        <w:numPr>
          <w:ilvl w:val="0"/>
          <w:numId w:val="1"/>
        </w:numPr>
      </w:pPr>
      <w:r>
        <w:t>Bidder 1 with 7</w:t>
      </w:r>
      <w:r w:rsidR="00A04A1E">
        <w:t>2</w:t>
      </w:r>
      <w:r>
        <w:t>.00% ranks third</w:t>
      </w:r>
    </w:p>
    <w:p w14:paraId="3CC6EB4B" w14:textId="1CA320AB" w:rsidR="008D57EA" w:rsidRDefault="3287B9DF" w:rsidP="3287B9DF">
      <w:pPr>
        <w:pStyle w:val="ListParagraph"/>
        <w:numPr>
          <w:ilvl w:val="0"/>
          <w:numId w:val="1"/>
        </w:numPr>
      </w:pPr>
      <w:r>
        <w:t>Bidder 2 with 6</w:t>
      </w:r>
      <w:r w:rsidR="00A04A1E">
        <w:t>9.5</w:t>
      </w:r>
      <w:r>
        <w:t>0% ranks fourth</w:t>
      </w:r>
    </w:p>
    <w:p w14:paraId="35AF1EDA" w14:textId="4EACE015" w:rsidR="008D57EA" w:rsidRDefault="3287B9DF" w:rsidP="001536C0">
      <w:pPr>
        <w:pStyle w:val="ListParagraph"/>
        <w:numPr>
          <w:ilvl w:val="0"/>
          <w:numId w:val="1"/>
        </w:numPr>
        <w:spacing w:line="259" w:lineRule="auto"/>
      </w:pPr>
      <w:r w:rsidRPr="3287B9DF">
        <w:t>All four Bidders qualify for being shortlisted</w:t>
      </w:r>
    </w:p>
    <w:p w14:paraId="6216B605" w14:textId="4F33791B" w:rsidR="008D57EA" w:rsidRDefault="3287B9DF" w:rsidP="3287B9DF">
      <w:pPr>
        <w:pStyle w:val="ListParagraph"/>
        <w:numPr>
          <w:ilvl w:val="0"/>
          <w:numId w:val="1"/>
        </w:numPr>
        <w:spacing w:line="259" w:lineRule="auto"/>
      </w:pPr>
      <w:r>
        <w:t>Bidder 5 also qualifies as they are within 5% of Bidder 2, and is also shortlisted</w:t>
      </w:r>
    </w:p>
    <w:p w14:paraId="6BE75232" w14:textId="5417B450" w:rsidR="008D57EA" w:rsidRDefault="3287B9DF" w:rsidP="3287B9DF">
      <w:pPr>
        <w:pStyle w:val="ListParagraph"/>
        <w:numPr>
          <w:ilvl w:val="0"/>
          <w:numId w:val="1"/>
        </w:numPr>
        <w:spacing w:line="259" w:lineRule="auto"/>
      </w:pPr>
      <w:r>
        <w:t>Bidder 4 does not qualify as they have failed to achieve a score of 5 in all of their answers and are therefore automatically excluded from progressing</w:t>
      </w:r>
      <w:r w:rsidR="001536C0">
        <w:t>.</w:t>
      </w:r>
    </w:p>
    <w:p w14:paraId="108A926C" w14:textId="77777777" w:rsidR="008D57EA" w:rsidRDefault="008D57EA" w:rsidP="000171C8"/>
    <w:p w14:paraId="08ABF31C" w14:textId="52E966B2" w:rsidR="00596BF7" w:rsidRDefault="007C4721" w:rsidP="000171C8">
      <w:r>
        <w:br w:type="page"/>
      </w:r>
    </w:p>
    <w:p w14:paraId="23F60FDF" w14:textId="33671416" w:rsidR="006706A1" w:rsidRDefault="006706A1" w:rsidP="001440D8">
      <w:pPr>
        <w:pStyle w:val="Heading2"/>
      </w:pPr>
      <w:bookmarkStart w:id="209" w:name="_Toc205193445"/>
      <w:r w:rsidRPr="006706A1">
        <w:lastRenderedPageBreak/>
        <w:t>Evaluation Criteria Table</w:t>
      </w:r>
      <w:r>
        <w:t>:</w:t>
      </w:r>
      <w:bookmarkEnd w:id="209"/>
    </w:p>
    <w:p w14:paraId="66E2E921" w14:textId="77777777" w:rsidR="007C4721" w:rsidRDefault="007C4721">
      <w:pPr>
        <w:rPr>
          <w:color w:val="000000"/>
        </w:rPr>
      </w:pPr>
    </w:p>
    <w:tbl>
      <w:tblPr>
        <w:tblW w:w="8343" w:type="dxa"/>
        <w:tblCellMar>
          <w:left w:w="0" w:type="dxa"/>
          <w:right w:w="0" w:type="dxa"/>
        </w:tblCellMar>
        <w:tblLook w:val="04A0" w:firstRow="1" w:lastRow="0" w:firstColumn="1" w:lastColumn="0" w:noHBand="0" w:noVBand="1"/>
      </w:tblPr>
      <w:tblGrid>
        <w:gridCol w:w="886"/>
        <w:gridCol w:w="1684"/>
        <w:gridCol w:w="5773"/>
      </w:tblGrid>
      <w:tr w:rsidR="000171C8" w:rsidRPr="00291A4D" w14:paraId="6D79360D" w14:textId="77777777" w:rsidTr="6DD6C688">
        <w:trPr>
          <w:tblHeader/>
        </w:trPr>
        <w:tc>
          <w:tcPr>
            <w:tcW w:w="886" w:type="dxa"/>
            <w:tcBorders>
              <w:top w:val="single" w:sz="8" w:space="0" w:color="000000" w:themeColor="text2"/>
              <w:left w:val="single" w:sz="8" w:space="0" w:color="000000" w:themeColor="text2"/>
              <w:bottom w:val="single" w:sz="8" w:space="0" w:color="000000" w:themeColor="text2"/>
              <w:right w:val="nil"/>
            </w:tcBorders>
            <w:shd w:val="clear" w:color="auto" w:fill="D9D9D9" w:themeFill="background2" w:themeFillShade="D9"/>
            <w:tcMar>
              <w:top w:w="0" w:type="dxa"/>
              <w:left w:w="108" w:type="dxa"/>
              <w:bottom w:w="0" w:type="dxa"/>
              <w:right w:w="108" w:type="dxa"/>
            </w:tcMar>
            <w:hideMark/>
          </w:tcPr>
          <w:p w14:paraId="695F741D" w14:textId="77777777" w:rsidR="000171C8" w:rsidRPr="00291A4D" w:rsidRDefault="000171C8" w:rsidP="000171C8">
            <w:pPr>
              <w:rPr>
                <w:lang w:eastAsia="ar-SA"/>
              </w:rPr>
            </w:pPr>
            <w:bookmarkStart w:id="210" w:name="_Hlk187158575"/>
            <w:r w:rsidRPr="00291A4D">
              <w:t>Score</w:t>
            </w:r>
          </w:p>
        </w:tc>
        <w:tc>
          <w:tcPr>
            <w:tcW w:w="1650" w:type="dxa"/>
            <w:tcBorders>
              <w:top w:val="single" w:sz="8" w:space="0" w:color="000000" w:themeColor="text2"/>
              <w:left w:val="single" w:sz="8" w:space="0" w:color="000000" w:themeColor="text2"/>
              <w:bottom w:val="single" w:sz="8" w:space="0" w:color="000000" w:themeColor="text2"/>
              <w:right w:val="nil"/>
            </w:tcBorders>
            <w:shd w:val="clear" w:color="auto" w:fill="D9D9D9" w:themeFill="background2" w:themeFillShade="D9"/>
            <w:tcMar>
              <w:top w:w="0" w:type="dxa"/>
              <w:left w:w="108" w:type="dxa"/>
              <w:bottom w:w="0" w:type="dxa"/>
              <w:right w:w="108" w:type="dxa"/>
            </w:tcMar>
            <w:hideMark/>
          </w:tcPr>
          <w:p w14:paraId="0DF66597" w14:textId="77777777" w:rsidR="000171C8" w:rsidRPr="00291A4D" w:rsidRDefault="000171C8" w:rsidP="000171C8">
            <w:pPr>
              <w:rPr>
                <w:lang w:eastAsia="ar-SA"/>
              </w:rPr>
            </w:pPr>
            <w:r w:rsidRPr="00291A4D">
              <w:t>Assessment</w:t>
            </w:r>
          </w:p>
        </w:tc>
        <w:tc>
          <w:tcPr>
            <w:tcW w:w="5807" w:type="dxa"/>
            <w:tcBorders>
              <w:top w:val="single" w:sz="8" w:space="0" w:color="000000" w:themeColor="text2"/>
              <w:left w:val="single" w:sz="8" w:space="0" w:color="000000" w:themeColor="text2"/>
              <w:bottom w:val="single" w:sz="8" w:space="0" w:color="000000" w:themeColor="text2"/>
              <w:right w:val="single" w:sz="8" w:space="0" w:color="000000" w:themeColor="text2"/>
            </w:tcBorders>
            <w:shd w:val="clear" w:color="auto" w:fill="D9D9D9" w:themeFill="background2" w:themeFillShade="D9"/>
            <w:tcMar>
              <w:top w:w="0" w:type="dxa"/>
              <w:left w:w="108" w:type="dxa"/>
              <w:bottom w:w="0" w:type="dxa"/>
              <w:right w:w="108" w:type="dxa"/>
            </w:tcMar>
            <w:hideMark/>
          </w:tcPr>
          <w:p w14:paraId="40A3F84B" w14:textId="77777777" w:rsidR="000171C8" w:rsidRPr="00291A4D" w:rsidRDefault="000171C8" w:rsidP="000171C8">
            <w:pPr>
              <w:rPr>
                <w:lang w:eastAsia="ar-SA"/>
              </w:rPr>
            </w:pPr>
            <w:r w:rsidRPr="00291A4D">
              <w:t>Reason</w:t>
            </w:r>
          </w:p>
        </w:tc>
      </w:tr>
      <w:tr w:rsidR="000171C8" w:rsidRPr="00291A4D" w14:paraId="16AA40DE" w14:textId="77777777" w:rsidTr="6DD6C688">
        <w:trPr>
          <w:tblHeader/>
        </w:trPr>
        <w:tc>
          <w:tcPr>
            <w:tcW w:w="886" w:type="dxa"/>
            <w:tcBorders>
              <w:top w:val="nil"/>
              <w:left w:val="single" w:sz="8" w:space="0" w:color="000000" w:themeColor="text2"/>
              <w:bottom w:val="single" w:sz="8" w:space="0" w:color="000000" w:themeColor="text2"/>
              <w:right w:val="nil"/>
            </w:tcBorders>
            <w:tcMar>
              <w:top w:w="0" w:type="dxa"/>
              <w:left w:w="108" w:type="dxa"/>
              <w:bottom w:w="0" w:type="dxa"/>
              <w:right w:w="108" w:type="dxa"/>
            </w:tcMar>
          </w:tcPr>
          <w:p w14:paraId="5E1B84A3" w14:textId="77777777" w:rsidR="000171C8" w:rsidRDefault="000171C8" w:rsidP="000171C8">
            <w:pPr>
              <w:rPr>
                <w:lang w:eastAsia="ar-SA"/>
              </w:rPr>
            </w:pPr>
            <w:r>
              <w:rPr>
                <w:lang w:eastAsia="ar-SA"/>
              </w:rPr>
              <w:t xml:space="preserve">10 </w:t>
            </w:r>
          </w:p>
        </w:tc>
        <w:tc>
          <w:tcPr>
            <w:tcW w:w="1650" w:type="dxa"/>
            <w:tcBorders>
              <w:top w:val="nil"/>
              <w:left w:val="single" w:sz="8" w:space="0" w:color="000000" w:themeColor="text2"/>
              <w:bottom w:val="single" w:sz="8" w:space="0" w:color="000000" w:themeColor="text2"/>
              <w:right w:val="nil"/>
            </w:tcBorders>
            <w:tcMar>
              <w:top w:w="0" w:type="dxa"/>
              <w:left w:w="108" w:type="dxa"/>
              <w:bottom w:w="0" w:type="dxa"/>
              <w:right w:w="108" w:type="dxa"/>
            </w:tcMar>
          </w:tcPr>
          <w:p w14:paraId="60BC3B0D" w14:textId="77777777" w:rsidR="000171C8" w:rsidRPr="00291A4D" w:rsidRDefault="000171C8" w:rsidP="000171C8">
            <w:r>
              <w:t xml:space="preserve">Excellent </w:t>
            </w:r>
          </w:p>
        </w:tc>
        <w:tc>
          <w:tcPr>
            <w:tcW w:w="5807" w:type="dxa"/>
            <w:tcBorders>
              <w:top w:val="nil"/>
              <w:left w:val="single" w:sz="8" w:space="0" w:color="000000" w:themeColor="text2"/>
              <w:bottom w:val="single" w:sz="8" w:space="0" w:color="000000" w:themeColor="text2"/>
              <w:right w:val="single" w:sz="8" w:space="0" w:color="000000" w:themeColor="text2"/>
            </w:tcBorders>
            <w:tcMar>
              <w:top w:w="0" w:type="dxa"/>
              <w:left w:w="108" w:type="dxa"/>
              <w:bottom w:w="0" w:type="dxa"/>
              <w:right w:w="108" w:type="dxa"/>
            </w:tcMar>
          </w:tcPr>
          <w:p w14:paraId="303259C2" w14:textId="48F1372E" w:rsidR="000171C8" w:rsidRPr="00291A4D" w:rsidRDefault="6DD6C688" w:rsidP="000171C8">
            <w:r>
              <w:t>A Response that addresses all elements of the question in an exceptional manner with significant additional value. Such a Response would normally be evidenced by significant strengths, no weaknesses, and present a high level of confidence of successful performance expectation.  In general, the Response would be described as excellent or superior.</w:t>
            </w:r>
          </w:p>
        </w:tc>
      </w:tr>
      <w:tr w:rsidR="000171C8" w:rsidRPr="00291A4D" w14:paraId="64762C9C" w14:textId="77777777" w:rsidTr="6DD6C688">
        <w:trPr>
          <w:tblHeader/>
        </w:trPr>
        <w:tc>
          <w:tcPr>
            <w:tcW w:w="886" w:type="dxa"/>
            <w:tcBorders>
              <w:top w:val="nil"/>
              <w:left w:val="single" w:sz="8" w:space="0" w:color="000000" w:themeColor="text2"/>
              <w:bottom w:val="single" w:sz="8" w:space="0" w:color="000000" w:themeColor="text2"/>
              <w:right w:val="nil"/>
            </w:tcBorders>
            <w:tcMar>
              <w:top w:w="0" w:type="dxa"/>
              <w:left w:w="108" w:type="dxa"/>
              <w:bottom w:w="0" w:type="dxa"/>
              <w:right w:w="108" w:type="dxa"/>
            </w:tcMar>
            <w:hideMark/>
          </w:tcPr>
          <w:p w14:paraId="1C8752E0" w14:textId="77777777" w:rsidR="000171C8" w:rsidRPr="00291A4D" w:rsidRDefault="000171C8" w:rsidP="000171C8">
            <w:pPr>
              <w:rPr>
                <w:lang w:eastAsia="ar-SA"/>
              </w:rPr>
            </w:pPr>
            <w:r>
              <w:rPr>
                <w:lang w:eastAsia="ar-SA"/>
              </w:rPr>
              <w:t>7</w:t>
            </w:r>
          </w:p>
        </w:tc>
        <w:tc>
          <w:tcPr>
            <w:tcW w:w="1650" w:type="dxa"/>
            <w:tcBorders>
              <w:top w:val="nil"/>
              <w:left w:val="single" w:sz="8" w:space="0" w:color="000000" w:themeColor="text2"/>
              <w:bottom w:val="single" w:sz="8" w:space="0" w:color="000000" w:themeColor="text2"/>
              <w:right w:val="nil"/>
            </w:tcBorders>
            <w:tcMar>
              <w:top w:w="0" w:type="dxa"/>
              <w:left w:w="108" w:type="dxa"/>
              <w:bottom w:w="0" w:type="dxa"/>
              <w:right w:w="108" w:type="dxa"/>
            </w:tcMar>
            <w:hideMark/>
          </w:tcPr>
          <w:p w14:paraId="0E832721" w14:textId="77777777" w:rsidR="000171C8" w:rsidRPr="00291A4D" w:rsidRDefault="000171C8" w:rsidP="000171C8">
            <w:pPr>
              <w:rPr>
                <w:lang w:eastAsia="ar-SA"/>
              </w:rPr>
            </w:pPr>
            <w:r w:rsidRPr="00291A4D">
              <w:t>Very Good</w:t>
            </w:r>
          </w:p>
        </w:tc>
        <w:tc>
          <w:tcPr>
            <w:tcW w:w="5807" w:type="dxa"/>
            <w:tcBorders>
              <w:top w:val="nil"/>
              <w:left w:val="single" w:sz="8" w:space="0" w:color="000000" w:themeColor="text2"/>
              <w:bottom w:val="single" w:sz="8" w:space="0" w:color="000000" w:themeColor="text2"/>
              <w:right w:val="single" w:sz="8" w:space="0" w:color="000000" w:themeColor="text2"/>
            </w:tcBorders>
            <w:tcMar>
              <w:top w:w="0" w:type="dxa"/>
              <w:left w:w="108" w:type="dxa"/>
              <w:bottom w:w="0" w:type="dxa"/>
              <w:right w:w="108" w:type="dxa"/>
            </w:tcMar>
            <w:hideMark/>
          </w:tcPr>
          <w:p w14:paraId="5880E8F7" w14:textId="601FDD6E" w:rsidR="000171C8" w:rsidRPr="00291A4D" w:rsidRDefault="6DD6C688" w:rsidP="000171C8">
            <w:pPr>
              <w:rPr>
                <w:lang w:eastAsia="ar-SA"/>
              </w:rPr>
            </w:pPr>
            <w:r>
              <w:t>A Response that addresses all elements of the question with some additional value.  Such a Response would normally be evidenced by significant strengths, no significant weaknesses, and present a high level of confidence of successful performance expectation.  In general, the Response would be described as very good.</w:t>
            </w:r>
          </w:p>
        </w:tc>
      </w:tr>
      <w:tr w:rsidR="000171C8" w:rsidRPr="00291A4D" w14:paraId="531C8660" w14:textId="77777777" w:rsidTr="6DD6C688">
        <w:trPr>
          <w:tblHeader/>
        </w:trPr>
        <w:tc>
          <w:tcPr>
            <w:tcW w:w="886" w:type="dxa"/>
            <w:tcBorders>
              <w:top w:val="nil"/>
              <w:left w:val="single" w:sz="8" w:space="0" w:color="000000" w:themeColor="text2"/>
              <w:bottom w:val="single" w:sz="8" w:space="0" w:color="000000" w:themeColor="text2"/>
              <w:right w:val="nil"/>
            </w:tcBorders>
            <w:tcMar>
              <w:top w:w="0" w:type="dxa"/>
              <w:left w:w="108" w:type="dxa"/>
              <w:bottom w:w="0" w:type="dxa"/>
              <w:right w:w="108" w:type="dxa"/>
            </w:tcMar>
          </w:tcPr>
          <w:p w14:paraId="249A578E" w14:textId="77777777" w:rsidR="000171C8" w:rsidRPr="00291A4D" w:rsidRDefault="000171C8" w:rsidP="000171C8">
            <w:r>
              <w:t>5</w:t>
            </w:r>
          </w:p>
        </w:tc>
        <w:tc>
          <w:tcPr>
            <w:tcW w:w="1650" w:type="dxa"/>
            <w:tcBorders>
              <w:top w:val="nil"/>
              <w:left w:val="single" w:sz="8" w:space="0" w:color="000000" w:themeColor="text2"/>
              <w:bottom w:val="single" w:sz="8" w:space="0" w:color="000000" w:themeColor="text2"/>
              <w:right w:val="nil"/>
            </w:tcBorders>
            <w:tcMar>
              <w:top w:w="0" w:type="dxa"/>
              <w:left w:w="108" w:type="dxa"/>
              <w:bottom w:w="0" w:type="dxa"/>
              <w:right w:w="108" w:type="dxa"/>
            </w:tcMar>
          </w:tcPr>
          <w:p w14:paraId="501DB83A" w14:textId="77777777" w:rsidR="000171C8" w:rsidRDefault="000171C8" w:rsidP="000171C8">
            <w:r w:rsidRPr="00291A4D">
              <w:t>Satisfactory</w:t>
            </w:r>
          </w:p>
          <w:p w14:paraId="1F317A84" w14:textId="30DCAD6F" w:rsidR="000171C8" w:rsidRPr="00291A4D" w:rsidRDefault="000171C8" w:rsidP="000171C8">
            <w:r>
              <w:t xml:space="preserve">(Minimum Pass </w:t>
            </w:r>
            <w:r w:rsidR="00596BF7">
              <w:t>/</w:t>
            </w:r>
            <w:r>
              <w:t xml:space="preserve">Threshold </w:t>
            </w:r>
            <w:r w:rsidR="00596BF7">
              <w:t>for a Response</w:t>
            </w:r>
            <w:r>
              <w:t>)</w:t>
            </w:r>
          </w:p>
        </w:tc>
        <w:tc>
          <w:tcPr>
            <w:tcW w:w="5807" w:type="dxa"/>
            <w:tcBorders>
              <w:top w:val="nil"/>
              <w:left w:val="single" w:sz="8" w:space="0" w:color="000000" w:themeColor="text2"/>
              <w:bottom w:val="single" w:sz="8" w:space="0" w:color="000000" w:themeColor="text2"/>
              <w:right w:val="single" w:sz="8" w:space="0" w:color="000000" w:themeColor="text2"/>
            </w:tcBorders>
            <w:tcMar>
              <w:top w:w="0" w:type="dxa"/>
              <w:left w:w="108" w:type="dxa"/>
              <w:bottom w:w="0" w:type="dxa"/>
              <w:right w:w="108" w:type="dxa"/>
            </w:tcMar>
          </w:tcPr>
          <w:p w14:paraId="4835CD94" w14:textId="56A63FE2" w:rsidR="000171C8" w:rsidRPr="00291A4D" w:rsidRDefault="6DD6C688" w:rsidP="000171C8">
            <w:r>
              <w:t>A Response that adequately addresses the elements of the question. Such a Response would normally be evidenced by few if any significant strengths, few if any significant weaknesses, offsetting strengths and weaknesses, and present a moderate level of confidence of successful performance expectation. In general, the Response would be described as suitable or sufficient.</w:t>
            </w:r>
          </w:p>
        </w:tc>
      </w:tr>
      <w:tr w:rsidR="000171C8" w:rsidRPr="00291A4D" w14:paraId="484CF84C" w14:textId="77777777" w:rsidTr="6DD6C688">
        <w:trPr>
          <w:tblHeader/>
        </w:trPr>
        <w:tc>
          <w:tcPr>
            <w:tcW w:w="886" w:type="dxa"/>
            <w:tcBorders>
              <w:top w:val="nil"/>
              <w:left w:val="single" w:sz="8" w:space="0" w:color="000000" w:themeColor="text2"/>
              <w:bottom w:val="single" w:sz="8" w:space="0" w:color="000000" w:themeColor="text2"/>
              <w:right w:val="nil"/>
            </w:tcBorders>
            <w:tcMar>
              <w:top w:w="0" w:type="dxa"/>
              <w:left w:w="108" w:type="dxa"/>
              <w:bottom w:w="0" w:type="dxa"/>
              <w:right w:w="108" w:type="dxa"/>
            </w:tcMar>
            <w:hideMark/>
          </w:tcPr>
          <w:p w14:paraId="085BE207" w14:textId="77777777" w:rsidR="000171C8" w:rsidRPr="00291A4D" w:rsidRDefault="000171C8" w:rsidP="000171C8">
            <w:pPr>
              <w:rPr>
                <w:lang w:eastAsia="ar-SA"/>
              </w:rPr>
            </w:pPr>
            <w:r>
              <w:rPr>
                <w:lang w:eastAsia="ar-SA"/>
              </w:rPr>
              <w:t>2</w:t>
            </w:r>
          </w:p>
        </w:tc>
        <w:tc>
          <w:tcPr>
            <w:tcW w:w="1650" w:type="dxa"/>
            <w:tcBorders>
              <w:top w:val="nil"/>
              <w:left w:val="single" w:sz="8" w:space="0" w:color="000000" w:themeColor="text2"/>
              <w:bottom w:val="single" w:sz="8" w:space="0" w:color="000000" w:themeColor="text2"/>
              <w:right w:val="nil"/>
            </w:tcBorders>
            <w:tcMar>
              <w:top w:w="0" w:type="dxa"/>
              <w:left w:w="108" w:type="dxa"/>
              <w:bottom w:w="0" w:type="dxa"/>
              <w:right w:w="108" w:type="dxa"/>
            </w:tcMar>
            <w:hideMark/>
          </w:tcPr>
          <w:p w14:paraId="47FACF27" w14:textId="77777777" w:rsidR="000171C8" w:rsidRDefault="000171C8" w:rsidP="000171C8">
            <w:r w:rsidRPr="00291A4D">
              <w:t>Major Concerns</w:t>
            </w:r>
          </w:p>
          <w:p w14:paraId="7BE9F63D" w14:textId="1F4A72E4" w:rsidR="000171C8" w:rsidRPr="00291A4D" w:rsidRDefault="000171C8" w:rsidP="000171C8">
            <w:pPr>
              <w:rPr>
                <w:lang w:eastAsia="ar-SA"/>
              </w:rPr>
            </w:pPr>
            <w:r>
              <w:rPr>
                <w:lang w:eastAsia="ar-SA"/>
              </w:rPr>
              <w:t xml:space="preserve">(Fail for a Threshold </w:t>
            </w:r>
            <w:r w:rsidR="00596BF7">
              <w:rPr>
                <w:lang w:eastAsia="ar-SA"/>
              </w:rPr>
              <w:t>Response</w:t>
            </w:r>
            <w:r>
              <w:rPr>
                <w:lang w:eastAsia="ar-SA"/>
              </w:rPr>
              <w:t xml:space="preserve">) </w:t>
            </w:r>
          </w:p>
        </w:tc>
        <w:tc>
          <w:tcPr>
            <w:tcW w:w="5807" w:type="dxa"/>
            <w:tcBorders>
              <w:top w:val="nil"/>
              <w:left w:val="single" w:sz="8" w:space="0" w:color="000000" w:themeColor="text2"/>
              <w:bottom w:val="single" w:sz="8" w:space="0" w:color="000000" w:themeColor="text2"/>
              <w:right w:val="single" w:sz="8" w:space="0" w:color="000000" w:themeColor="text2"/>
            </w:tcBorders>
            <w:tcMar>
              <w:top w:w="0" w:type="dxa"/>
              <w:left w:w="108" w:type="dxa"/>
              <w:bottom w:w="0" w:type="dxa"/>
              <w:right w:w="108" w:type="dxa"/>
            </w:tcMar>
            <w:hideMark/>
          </w:tcPr>
          <w:p w14:paraId="599871A7" w14:textId="5DC720D9" w:rsidR="000171C8" w:rsidRPr="00291A4D" w:rsidRDefault="6DD6C688" w:rsidP="000171C8">
            <w:pPr>
              <w:rPr>
                <w:lang w:eastAsia="ar-SA"/>
              </w:rPr>
            </w:pPr>
            <w:r>
              <w:t>A Response that addresses a few elements of the question. Such Response would normally be evidenced by few if any strengths, many significant weaknesses, and present a low level of confidence of successful performance expectation. In general, the Response would be described as faulty or substandard.</w:t>
            </w:r>
          </w:p>
        </w:tc>
      </w:tr>
      <w:tr w:rsidR="000171C8" w:rsidRPr="00291A4D" w14:paraId="74E0F0E1" w14:textId="77777777" w:rsidTr="6DD6C688">
        <w:trPr>
          <w:trHeight w:val="1425"/>
          <w:tblHeader/>
        </w:trPr>
        <w:tc>
          <w:tcPr>
            <w:tcW w:w="886" w:type="dxa"/>
            <w:tcBorders>
              <w:top w:val="nil"/>
              <w:left w:val="single" w:sz="8" w:space="0" w:color="000000" w:themeColor="text2"/>
              <w:bottom w:val="single" w:sz="8" w:space="0" w:color="000000" w:themeColor="text2"/>
              <w:right w:val="nil"/>
            </w:tcBorders>
            <w:tcMar>
              <w:top w:w="0" w:type="dxa"/>
              <w:left w:w="108" w:type="dxa"/>
              <w:bottom w:w="0" w:type="dxa"/>
              <w:right w:w="108" w:type="dxa"/>
            </w:tcMar>
            <w:hideMark/>
          </w:tcPr>
          <w:p w14:paraId="4BDE5346" w14:textId="77777777" w:rsidR="000171C8" w:rsidRPr="00291A4D" w:rsidRDefault="000171C8" w:rsidP="000171C8">
            <w:pPr>
              <w:rPr>
                <w:lang w:eastAsia="ar-SA"/>
              </w:rPr>
            </w:pPr>
            <w:r>
              <w:rPr>
                <w:lang w:eastAsia="ar-SA"/>
              </w:rPr>
              <w:t>0</w:t>
            </w:r>
          </w:p>
        </w:tc>
        <w:tc>
          <w:tcPr>
            <w:tcW w:w="1650" w:type="dxa"/>
            <w:tcBorders>
              <w:top w:val="nil"/>
              <w:left w:val="single" w:sz="8" w:space="0" w:color="000000" w:themeColor="text2"/>
              <w:bottom w:val="single" w:sz="8" w:space="0" w:color="000000" w:themeColor="text2"/>
              <w:right w:val="nil"/>
            </w:tcBorders>
            <w:tcMar>
              <w:top w:w="0" w:type="dxa"/>
              <w:left w:w="108" w:type="dxa"/>
              <w:bottom w:w="0" w:type="dxa"/>
              <w:right w:w="108" w:type="dxa"/>
            </w:tcMar>
            <w:hideMark/>
          </w:tcPr>
          <w:p w14:paraId="2B2D9234" w14:textId="77777777" w:rsidR="000171C8" w:rsidRDefault="000171C8" w:rsidP="000171C8">
            <w:r w:rsidRPr="00291A4D">
              <w:t xml:space="preserve">Unacceptable </w:t>
            </w:r>
          </w:p>
          <w:p w14:paraId="0E4E8C57" w14:textId="10944D64" w:rsidR="000171C8" w:rsidRPr="00291A4D" w:rsidRDefault="000171C8" w:rsidP="000171C8">
            <w:pPr>
              <w:rPr>
                <w:lang w:eastAsia="ar-SA"/>
              </w:rPr>
            </w:pPr>
            <w:r>
              <w:rPr>
                <w:lang w:eastAsia="ar-SA"/>
              </w:rPr>
              <w:t xml:space="preserve">(Fail for a Threshold </w:t>
            </w:r>
            <w:r w:rsidR="00596BF7">
              <w:rPr>
                <w:lang w:eastAsia="ar-SA"/>
              </w:rPr>
              <w:t>Response</w:t>
            </w:r>
            <w:r>
              <w:rPr>
                <w:lang w:eastAsia="ar-SA"/>
              </w:rPr>
              <w:t>)</w:t>
            </w:r>
          </w:p>
        </w:tc>
        <w:tc>
          <w:tcPr>
            <w:tcW w:w="5807" w:type="dxa"/>
            <w:tcBorders>
              <w:top w:val="nil"/>
              <w:left w:val="single" w:sz="8" w:space="0" w:color="000000" w:themeColor="text2"/>
              <w:bottom w:val="single" w:sz="8" w:space="0" w:color="000000" w:themeColor="text2"/>
              <w:right w:val="single" w:sz="8" w:space="0" w:color="000000" w:themeColor="text2"/>
            </w:tcBorders>
            <w:tcMar>
              <w:top w:w="0" w:type="dxa"/>
              <w:left w:w="108" w:type="dxa"/>
              <w:bottom w:w="0" w:type="dxa"/>
              <w:right w:w="108" w:type="dxa"/>
            </w:tcMar>
            <w:hideMark/>
          </w:tcPr>
          <w:p w14:paraId="766AA8F7" w14:textId="21F1D2AC" w:rsidR="000171C8" w:rsidRPr="00291A4D" w:rsidRDefault="6DD6C688" w:rsidP="000171C8">
            <w:pPr>
              <w:rPr>
                <w:lang w:eastAsia="ar-SA"/>
              </w:rPr>
            </w:pPr>
            <w:r>
              <w:t>A Response that completely or almost completely fails to address the elements of the question. Such a Response would normally evidence no strengths of any kind and many significant weaknesses and/or deficiencies.  In general, the Response would be described as unsatisfactory or without merit and no confidence of successful performance.</w:t>
            </w:r>
          </w:p>
        </w:tc>
      </w:tr>
      <w:bookmarkEnd w:id="210"/>
    </w:tbl>
    <w:p w14:paraId="444E5321" w14:textId="77777777" w:rsidR="00E85C28" w:rsidRDefault="00E85C28">
      <w:pPr>
        <w:rPr>
          <w:color w:val="000000"/>
        </w:rPr>
      </w:pPr>
    </w:p>
    <w:p w14:paraId="7720F9F6" w14:textId="77777777" w:rsidR="00E85C28" w:rsidRDefault="00E85C28">
      <w:pPr>
        <w:rPr>
          <w:color w:val="000000"/>
        </w:rPr>
      </w:pPr>
    </w:p>
    <w:p w14:paraId="60719EAE" w14:textId="5EA5A365" w:rsidR="00E85C28" w:rsidRDefault="00E85C28">
      <w:pPr>
        <w:rPr>
          <w:color w:val="000000"/>
        </w:rPr>
      </w:pPr>
    </w:p>
    <w:p w14:paraId="522059B0" w14:textId="77777777" w:rsidR="00B076D1" w:rsidRDefault="00B076D1">
      <w:pPr>
        <w:rPr>
          <w:color w:val="000000"/>
        </w:rPr>
      </w:pPr>
    </w:p>
    <w:p w14:paraId="12CF6DDE" w14:textId="77777777" w:rsidR="00B076D1" w:rsidRDefault="00B076D1">
      <w:pPr>
        <w:rPr>
          <w:color w:val="000000"/>
        </w:rPr>
      </w:pPr>
    </w:p>
    <w:p w14:paraId="0AF852A2" w14:textId="77777777" w:rsidR="00B076D1" w:rsidRDefault="00B076D1">
      <w:pPr>
        <w:rPr>
          <w:color w:val="000000"/>
        </w:rPr>
      </w:pPr>
    </w:p>
    <w:p w14:paraId="160C6656" w14:textId="77777777" w:rsidR="00B076D1" w:rsidRDefault="00B076D1">
      <w:pPr>
        <w:rPr>
          <w:color w:val="000000"/>
        </w:rPr>
      </w:pPr>
    </w:p>
    <w:p w14:paraId="061040C7" w14:textId="77777777" w:rsidR="00B076D1" w:rsidRDefault="00B076D1">
      <w:pPr>
        <w:rPr>
          <w:color w:val="000000"/>
        </w:rPr>
      </w:pPr>
    </w:p>
    <w:p w14:paraId="47C2F9E0" w14:textId="77777777" w:rsidR="00F915EA" w:rsidRDefault="00F915EA">
      <w:pPr>
        <w:rPr>
          <w:color w:val="000000"/>
        </w:rPr>
      </w:pPr>
    </w:p>
    <w:p w14:paraId="48EA446E" w14:textId="699341A7" w:rsidR="00B076D1" w:rsidRPr="00B076D1" w:rsidRDefault="00B076D1" w:rsidP="001440D8">
      <w:pPr>
        <w:pStyle w:val="Heading2"/>
      </w:pPr>
      <w:bookmarkStart w:id="211" w:name="_Toc205193446"/>
      <w:r w:rsidRPr="00B076D1">
        <w:lastRenderedPageBreak/>
        <w:t>Question Evaluation Table</w:t>
      </w:r>
      <w:r>
        <w:t>:</w:t>
      </w:r>
      <w:bookmarkEnd w:id="211"/>
    </w:p>
    <w:p w14:paraId="50C7D0B7" w14:textId="77777777" w:rsidR="00E85C28" w:rsidRDefault="00E85C28">
      <w:pPr>
        <w:rPr>
          <w:color w:val="000000"/>
        </w:rPr>
      </w:pPr>
    </w:p>
    <w:p w14:paraId="40050EB4" w14:textId="77777777" w:rsidR="00E85C28" w:rsidRDefault="00E85C28">
      <w:pPr>
        <w:rPr>
          <w:color w:val="000000"/>
        </w:rPr>
      </w:pPr>
    </w:p>
    <w:tbl>
      <w:tblPr>
        <w:tblStyle w:val="TableGrid"/>
        <w:tblW w:w="0" w:type="auto"/>
        <w:tblLook w:val="04A0" w:firstRow="1" w:lastRow="0" w:firstColumn="1" w:lastColumn="0" w:noHBand="0" w:noVBand="1"/>
      </w:tblPr>
      <w:tblGrid>
        <w:gridCol w:w="1083"/>
        <w:gridCol w:w="1257"/>
        <w:gridCol w:w="2333"/>
        <w:gridCol w:w="3579"/>
        <w:gridCol w:w="1376"/>
      </w:tblGrid>
      <w:tr w:rsidR="006210FB" w:rsidRPr="006210FB" w14:paraId="46FB4038" w14:textId="77777777" w:rsidTr="6DD6C688">
        <w:tc>
          <w:tcPr>
            <w:tcW w:w="1083" w:type="dxa"/>
            <w:shd w:val="clear" w:color="auto" w:fill="D9D9D9" w:themeFill="background2" w:themeFillShade="D9"/>
          </w:tcPr>
          <w:p w14:paraId="018649DB" w14:textId="573A33C6" w:rsidR="006210FB" w:rsidRPr="006210FB" w:rsidRDefault="006210FB">
            <w:pPr>
              <w:rPr>
                <w:b/>
                <w:bCs/>
                <w:color w:val="000000"/>
              </w:rPr>
            </w:pPr>
            <w:r w:rsidRPr="006210FB">
              <w:rPr>
                <w:b/>
                <w:bCs/>
                <w:color w:val="000000"/>
              </w:rPr>
              <w:t>Section</w:t>
            </w:r>
          </w:p>
        </w:tc>
        <w:tc>
          <w:tcPr>
            <w:tcW w:w="1257" w:type="dxa"/>
            <w:shd w:val="clear" w:color="auto" w:fill="D9D9D9" w:themeFill="background2" w:themeFillShade="D9"/>
          </w:tcPr>
          <w:p w14:paraId="4952A96D" w14:textId="210615FD" w:rsidR="006210FB" w:rsidRPr="006210FB" w:rsidRDefault="006210FB">
            <w:pPr>
              <w:rPr>
                <w:b/>
                <w:bCs/>
                <w:color w:val="000000"/>
              </w:rPr>
            </w:pPr>
            <w:r w:rsidRPr="006210FB">
              <w:rPr>
                <w:b/>
                <w:bCs/>
                <w:color w:val="000000"/>
              </w:rPr>
              <w:t>Question</w:t>
            </w:r>
          </w:p>
        </w:tc>
        <w:tc>
          <w:tcPr>
            <w:tcW w:w="2333" w:type="dxa"/>
            <w:shd w:val="clear" w:color="auto" w:fill="D9D9D9" w:themeFill="background2" w:themeFillShade="D9"/>
          </w:tcPr>
          <w:p w14:paraId="033AA8E5" w14:textId="08E9E785" w:rsidR="006210FB" w:rsidRPr="006210FB" w:rsidRDefault="006210FB">
            <w:pPr>
              <w:rPr>
                <w:b/>
                <w:bCs/>
                <w:color w:val="000000"/>
              </w:rPr>
            </w:pPr>
            <w:r w:rsidRPr="006210FB">
              <w:rPr>
                <w:b/>
                <w:bCs/>
                <w:color w:val="000000"/>
              </w:rPr>
              <w:t>Question Category</w:t>
            </w:r>
          </w:p>
        </w:tc>
        <w:tc>
          <w:tcPr>
            <w:tcW w:w="3579" w:type="dxa"/>
            <w:shd w:val="clear" w:color="auto" w:fill="D9D9D9" w:themeFill="background2" w:themeFillShade="D9"/>
          </w:tcPr>
          <w:p w14:paraId="7C6E1B0D" w14:textId="36064EFD" w:rsidR="006210FB" w:rsidRPr="006210FB" w:rsidRDefault="006210FB">
            <w:pPr>
              <w:rPr>
                <w:b/>
                <w:bCs/>
                <w:color w:val="000000"/>
              </w:rPr>
            </w:pPr>
            <w:r w:rsidRPr="006210FB">
              <w:rPr>
                <w:b/>
                <w:bCs/>
                <w:color w:val="000000"/>
              </w:rPr>
              <w:t>Pass Fail Criteria</w:t>
            </w:r>
          </w:p>
        </w:tc>
        <w:tc>
          <w:tcPr>
            <w:tcW w:w="1376" w:type="dxa"/>
            <w:shd w:val="clear" w:color="auto" w:fill="D9D9D9" w:themeFill="background2" w:themeFillShade="D9"/>
          </w:tcPr>
          <w:p w14:paraId="2710B4F7" w14:textId="7EA44B46" w:rsidR="006210FB" w:rsidRPr="006210FB" w:rsidRDefault="006210FB">
            <w:pPr>
              <w:rPr>
                <w:b/>
                <w:bCs/>
                <w:color w:val="000000"/>
              </w:rPr>
            </w:pPr>
            <w:r w:rsidRPr="006210FB">
              <w:rPr>
                <w:b/>
                <w:bCs/>
                <w:color w:val="000000"/>
              </w:rPr>
              <w:t>Weighting</w:t>
            </w:r>
          </w:p>
        </w:tc>
      </w:tr>
      <w:tr w:rsidR="006210FB" w14:paraId="1D781C30" w14:textId="77777777" w:rsidTr="6DD6C688">
        <w:tc>
          <w:tcPr>
            <w:tcW w:w="1083" w:type="dxa"/>
            <w:shd w:val="clear" w:color="auto" w:fill="C2C9F0" w:themeFill="accent1" w:themeFillTint="33"/>
          </w:tcPr>
          <w:p w14:paraId="073CE8E1" w14:textId="2DD4F654" w:rsidR="006210FB" w:rsidRDefault="006210FB">
            <w:pPr>
              <w:rPr>
                <w:color w:val="000000"/>
              </w:rPr>
            </w:pPr>
            <w:r>
              <w:rPr>
                <w:color w:val="000000"/>
              </w:rPr>
              <w:t>1a</w:t>
            </w:r>
          </w:p>
        </w:tc>
        <w:tc>
          <w:tcPr>
            <w:tcW w:w="1257" w:type="dxa"/>
            <w:shd w:val="clear" w:color="auto" w:fill="C2C9F0" w:themeFill="accent1" w:themeFillTint="33"/>
          </w:tcPr>
          <w:p w14:paraId="14478FDE" w14:textId="77E86D35" w:rsidR="006210FB" w:rsidRDefault="006210FB">
            <w:pPr>
              <w:rPr>
                <w:color w:val="000000"/>
              </w:rPr>
            </w:pPr>
            <w:r>
              <w:rPr>
                <w:color w:val="000000"/>
              </w:rPr>
              <w:t>1</w:t>
            </w:r>
          </w:p>
        </w:tc>
        <w:tc>
          <w:tcPr>
            <w:tcW w:w="2333" w:type="dxa"/>
            <w:shd w:val="clear" w:color="auto" w:fill="C2C9F0" w:themeFill="accent1" w:themeFillTint="33"/>
          </w:tcPr>
          <w:p w14:paraId="1866FA43" w14:textId="7CE1A04D" w:rsidR="006210FB" w:rsidRDefault="006210FB">
            <w:pPr>
              <w:rPr>
                <w:color w:val="000000"/>
              </w:rPr>
            </w:pPr>
            <w:r>
              <w:rPr>
                <w:color w:val="000000"/>
              </w:rPr>
              <w:t>Information Only</w:t>
            </w:r>
          </w:p>
        </w:tc>
        <w:tc>
          <w:tcPr>
            <w:tcW w:w="3579" w:type="dxa"/>
            <w:shd w:val="clear" w:color="auto" w:fill="C2C9F0" w:themeFill="accent1" w:themeFillTint="33"/>
          </w:tcPr>
          <w:p w14:paraId="419BA22C" w14:textId="7D0BAB22" w:rsidR="006210FB" w:rsidRDefault="006210FB">
            <w:pPr>
              <w:rPr>
                <w:color w:val="000000"/>
              </w:rPr>
            </w:pPr>
            <w:r>
              <w:rPr>
                <w:color w:val="000000"/>
              </w:rPr>
              <w:t>N/A</w:t>
            </w:r>
          </w:p>
        </w:tc>
        <w:tc>
          <w:tcPr>
            <w:tcW w:w="1376" w:type="dxa"/>
            <w:shd w:val="clear" w:color="auto" w:fill="C2C9F0" w:themeFill="accent1" w:themeFillTint="33"/>
          </w:tcPr>
          <w:p w14:paraId="0AA956EB" w14:textId="6F7A7C76" w:rsidR="006210FB" w:rsidRDefault="006210FB">
            <w:pPr>
              <w:rPr>
                <w:color w:val="000000"/>
              </w:rPr>
            </w:pPr>
            <w:r>
              <w:rPr>
                <w:color w:val="000000"/>
              </w:rPr>
              <w:t>N/A</w:t>
            </w:r>
          </w:p>
        </w:tc>
      </w:tr>
      <w:tr w:rsidR="006210FB" w14:paraId="161774FD" w14:textId="77777777" w:rsidTr="6DD6C688">
        <w:tc>
          <w:tcPr>
            <w:tcW w:w="1083" w:type="dxa"/>
            <w:shd w:val="clear" w:color="auto" w:fill="C2C9F0" w:themeFill="accent1" w:themeFillTint="33"/>
          </w:tcPr>
          <w:p w14:paraId="1FC10621" w14:textId="7BEC4169" w:rsidR="006210FB" w:rsidRDefault="006210FB" w:rsidP="006210FB">
            <w:pPr>
              <w:rPr>
                <w:color w:val="000000"/>
              </w:rPr>
            </w:pPr>
            <w:r>
              <w:rPr>
                <w:color w:val="000000"/>
              </w:rPr>
              <w:t>1a</w:t>
            </w:r>
          </w:p>
        </w:tc>
        <w:tc>
          <w:tcPr>
            <w:tcW w:w="1257" w:type="dxa"/>
            <w:shd w:val="clear" w:color="auto" w:fill="C2C9F0" w:themeFill="accent1" w:themeFillTint="33"/>
          </w:tcPr>
          <w:p w14:paraId="59C7EDC3" w14:textId="319652D4" w:rsidR="006210FB" w:rsidRDefault="006210FB" w:rsidP="006210FB">
            <w:pPr>
              <w:rPr>
                <w:color w:val="000000"/>
              </w:rPr>
            </w:pPr>
            <w:r>
              <w:rPr>
                <w:color w:val="000000"/>
              </w:rPr>
              <w:t>2</w:t>
            </w:r>
          </w:p>
        </w:tc>
        <w:tc>
          <w:tcPr>
            <w:tcW w:w="2333" w:type="dxa"/>
            <w:shd w:val="clear" w:color="auto" w:fill="C2C9F0" w:themeFill="accent1" w:themeFillTint="33"/>
          </w:tcPr>
          <w:p w14:paraId="65F92B4D" w14:textId="1ABAB185" w:rsidR="006210FB" w:rsidRDefault="006210FB" w:rsidP="006210FB">
            <w:pPr>
              <w:rPr>
                <w:color w:val="000000"/>
              </w:rPr>
            </w:pPr>
            <w:r>
              <w:rPr>
                <w:color w:val="000000"/>
              </w:rPr>
              <w:t>Information Only</w:t>
            </w:r>
          </w:p>
        </w:tc>
        <w:tc>
          <w:tcPr>
            <w:tcW w:w="3579" w:type="dxa"/>
            <w:shd w:val="clear" w:color="auto" w:fill="C2C9F0" w:themeFill="accent1" w:themeFillTint="33"/>
          </w:tcPr>
          <w:p w14:paraId="22FF2488" w14:textId="0738F444" w:rsidR="006210FB" w:rsidRDefault="006210FB" w:rsidP="006210FB">
            <w:pPr>
              <w:rPr>
                <w:color w:val="000000"/>
              </w:rPr>
            </w:pPr>
            <w:r>
              <w:rPr>
                <w:color w:val="000000"/>
              </w:rPr>
              <w:t>N/A</w:t>
            </w:r>
          </w:p>
        </w:tc>
        <w:tc>
          <w:tcPr>
            <w:tcW w:w="1376" w:type="dxa"/>
            <w:shd w:val="clear" w:color="auto" w:fill="C2C9F0" w:themeFill="accent1" w:themeFillTint="33"/>
          </w:tcPr>
          <w:p w14:paraId="31293D0A" w14:textId="2EFF89FA" w:rsidR="006210FB" w:rsidRDefault="006210FB" w:rsidP="006210FB">
            <w:pPr>
              <w:rPr>
                <w:color w:val="000000"/>
              </w:rPr>
            </w:pPr>
            <w:r>
              <w:rPr>
                <w:color w:val="000000"/>
              </w:rPr>
              <w:t>N/A</w:t>
            </w:r>
          </w:p>
        </w:tc>
      </w:tr>
      <w:tr w:rsidR="006210FB" w14:paraId="0F9115DE" w14:textId="77777777" w:rsidTr="6DD6C688">
        <w:tc>
          <w:tcPr>
            <w:tcW w:w="1083" w:type="dxa"/>
            <w:shd w:val="clear" w:color="auto" w:fill="C2C9F0" w:themeFill="accent1" w:themeFillTint="33"/>
          </w:tcPr>
          <w:p w14:paraId="7BB60EBB" w14:textId="39336B49" w:rsidR="006210FB" w:rsidRDefault="006210FB" w:rsidP="006210FB">
            <w:pPr>
              <w:rPr>
                <w:color w:val="000000"/>
              </w:rPr>
            </w:pPr>
            <w:r>
              <w:rPr>
                <w:color w:val="000000"/>
              </w:rPr>
              <w:t>1a</w:t>
            </w:r>
          </w:p>
        </w:tc>
        <w:tc>
          <w:tcPr>
            <w:tcW w:w="1257" w:type="dxa"/>
            <w:shd w:val="clear" w:color="auto" w:fill="C2C9F0" w:themeFill="accent1" w:themeFillTint="33"/>
          </w:tcPr>
          <w:p w14:paraId="2085CB1B" w14:textId="3E60FDD4" w:rsidR="006210FB" w:rsidRDefault="006210FB" w:rsidP="006210FB">
            <w:pPr>
              <w:rPr>
                <w:color w:val="000000"/>
              </w:rPr>
            </w:pPr>
            <w:r>
              <w:rPr>
                <w:color w:val="000000"/>
              </w:rPr>
              <w:t>3</w:t>
            </w:r>
          </w:p>
        </w:tc>
        <w:tc>
          <w:tcPr>
            <w:tcW w:w="2333" w:type="dxa"/>
            <w:shd w:val="clear" w:color="auto" w:fill="C2C9F0" w:themeFill="accent1" w:themeFillTint="33"/>
          </w:tcPr>
          <w:p w14:paraId="47CD9FDA" w14:textId="2D8C51F1" w:rsidR="006210FB" w:rsidRDefault="006210FB" w:rsidP="006210FB">
            <w:pPr>
              <w:rPr>
                <w:color w:val="000000"/>
              </w:rPr>
            </w:pPr>
            <w:r>
              <w:rPr>
                <w:color w:val="000000"/>
              </w:rPr>
              <w:t>Information Only</w:t>
            </w:r>
          </w:p>
        </w:tc>
        <w:tc>
          <w:tcPr>
            <w:tcW w:w="3579" w:type="dxa"/>
            <w:shd w:val="clear" w:color="auto" w:fill="C2C9F0" w:themeFill="accent1" w:themeFillTint="33"/>
          </w:tcPr>
          <w:p w14:paraId="367A4E41" w14:textId="7B305D32" w:rsidR="006210FB" w:rsidRDefault="006210FB" w:rsidP="006210FB">
            <w:pPr>
              <w:rPr>
                <w:color w:val="000000"/>
              </w:rPr>
            </w:pPr>
            <w:r>
              <w:rPr>
                <w:color w:val="000000"/>
              </w:rPr>
              <w:t>N/A</w:t>
            </w:r>
          </w:p>
        </w:tc>
        <w:tc>
          <w:tcPr>
            <w:tcW w:w="1376" w:type="dxa"/>
            <w:shd w:val="clear" w:color="auto" w:fill="C2C9F0" w:themeFill="accent1" w:themeFillTint="33"/>
          </w:tcPr>
          <w:p w14:paraId="0D18E836" w14:textId="09742E6B" w:rsidR="006210FB" w:rsidRDefault="006210FB" w:rsidP="006210FB">
            <w:pPr>
              <w:rPr>
                <w:color w:val="000000"/>
              </w:rPr>
            </w:pPr>
            <w:r>
              <w:rPr>
                <w:color w:val="000000"/>
              </w:rPr>
              <w:t>N/A</w:t>
            </w:r>
          </w:p>
        </w:tc>
      </w:tr>
      <w:tr w:rsidR="006210FB" w14:paraId="0FDA291A" w14:textId="77777777" w:rsidTr="6DD6C688">
        <w:tc>
          <w:tcPr>
            <w:tcW w:w="1083" w:type="dxa"/>
            <w:shd w:val="clear" w:color="auto" w:fill="C2C9F0" w:themeFill="accent1" w:themeFillTint="33"/>
          </w:tcPr>
          <w:p w14:paraId="0CB6D5F2" w14:textId="7319DEF8" w:rsidR="006210FB" w:rsidRDefault="006210FB" w:rsidP="006210FB">
            <w:pPr>
              <w:rPr>
                <w:color w:val="000000"/>
              </w:rPr>
            </w:pPr>
            <w:r>
              <w:rPr>
                <w:color w:val="000000"/>
              </w:rPr>
              <w:t>1a</w:t>
            </w:r>
          </w:p>
        </w:tc>
        <w:tc>
          <w:tcPr>
            <w:tcW w:w="1257" w:type="dxa"/>
            <w:shd w:val="clear" w:color="auto" w:fill="C2C9F0" w:themeFill="accent1" w:themeFillTint="33"/>
          </w:tcPr>
          <w:p w14:paraId="2F7ED435" w14:textId="11667244" w:rsidR="006210FB" w:rsidRDefault="006210FB" w:rsidP="006210FB">
            <w:pPr>
              <w:rPr>
                <w:color w:val="000000"/>
              </w:rPr>
            </w:pPr>
            <w:r>
              <w:rPr>
                <w:color w:val="000000"/>
              </w:rPr>
              <w:t>4</w:t>
            </w:r>
          </w:p>
        </w:tc>
        <w:tc>
          <w:tcPr>
            <w:tcW w:w="2333" w:type="dxa"/>
            <w:shd w:val="clear" w:color="auto" w:fill="C2C9F0" w:themeFill="accent1" w:themeFillTint="33"/>
          </w:tcPr>
          <w:p w14:paraId="2F9FCFD8" w14:textId="30213FE8" w:rsidR="006210FB" w:rsidRDefault="006210FB" w:rsidP="006210FB">
            <w:pPr>
              <w:rPr>
                <w:color w:val="000000"/>
              </w:rPr>
            </w:pPr>
            <w:r>
              <w:rPr>
                <w:color w:val="000000"/>
              </w:rPr>
              <w:t>N/A</w:t>
            </w:r>
          </w:p>
        </w:tc>
        <w:tc>
          <w:tcPr>
            <w:tcW w:w="3579" w:type="dxa"/>
            <w:shd w:val="clear" w:color="auto" w:fill="C2C9F0" w:themeFill="accent1" w:themeFillTint="33"/>
          </w:tcPr>
          <w:p w14:paraId="20F55C19" w14:textId="418F62C0" w:rsidR="006210FB" w:rsidRDefault="006210FB" w:rsidP="006210FB">
            <w:pPr>
              <w:rPr>
                <w:color w:val="000000"/>
              </w:rPr>
            </w:pPr>
            <w:r>
              <w:rPr>
                <w:color w:val="000000"/>
              </w:rPr>
              <w:t>N/A</w:t>
            </w:r>
          </w:p>
        </w:tc>
        <w:tc>
          <w:tcPr>
            <w:tcW w:w="1376" w:type="dxa"/>
            <w:shd w:val="clear" w:color="auto" w:fill="C2C9F0" w:themeFill="accent1" w:themeFillTint="33"/>
          </w:tcPr>
          <w:p w14:paraId="7FDB019F" w14:textId="24C86946" w:rsidR="006210FB" w:rsidRDefault="006210FB" w:rsidP="006210FB">
            <w:pPr>
              <w:rPr>
                <w:color w:val="000000"/>
              </w:rPr>
            </w:pPr>
            <w:r>
              <w:rPr>
                <w:color w:val="000000"/>
              </w:rPr>
              <w:t>N/A</w:t>
            </w:r>
          </w:p>
        </w:tc>
      </w:tr>
      <w:tr w:rsidR="006210FB" w14:paraId="0C397F40" w14:textId="77777777" w:rsidTr="6DD6C688">
        <w:tc>
          <w:tcPr>
            <w:tcW w:w="1083" w:type="dxa"/>
            <w:shd w:val="clear" w:color="auto" w:fill="C2C9F0" w:themeFill="accent1" w:themeFillTint="33"/>
          </w:tcPr>
          <w:p w14:paraId="21A2EE69" w14:textId="149534AF" w:rsidR="006210FB" w:rsidRDefault="006210FB" w:rsidP="006210FB">
            <w:pPr>
              <w:rPr>
                <w:color w:val="000000"/>
              </w:rPr>
            </w:pPr>
            <w:r>
              <w:rPr>
                <w:color w:val="000000"/>
              </w:rPr>
              <w:t>1a</w:t>
            </w:r>
          </w:p>
        </w:tc>
        <w:tc>
          <w:tcPr>
            <w:tcW w:w="1257" w:type="dxa"/>
            <w:shd w:val="clear" w:color="auto" w:fill="C2C9F0" w:themeFill="accent1" w:themeFillTint="33"/>
          </w:tcPr>
          <w:p w14:paraId="3CF2D924" w14:textId="3B12E50E" w:rsidR="006210FB" w:rsidRDefault="006210FB" w:rsidP="006210FB">
            <w:pPr>
              <w:rPr>
                <w:color w:val="000000"/>
              </w:rPr>
            </w:pPr>
            <w:r>
              <w:rPr>
                <w:color w:val="000000"/>
              </w:rPr>
              <w:t>5</w:t>
            </w:r>
          </w:p>
        </w:tc>
        <w:tc>
          <w:tcPr>
            <w:tcW w:w="2333" w:type="dxa"/>
            <w:shd w:val="clear" w:color="auto" w:fill="C2C9F0" w:themeFill="accent1" w:themeFillTint="33"/>
          </w:tcPr>
          <w:p w14:paraId="4B810528" w14:textId="42FB62F5" w:rsidR="006210FB" w:rsidRDefault="006210FB" w:rsidP="006210FB">
            <w:pPr>
              <w:rPr>
                <w:color w:val="000000"/>
              </w:rPr>
            </w:pPr>
            <w:r>
              <w:rPr>
                <w:color w:val="000000"/>
              </w:rPr>
              <w:t>Pass/Fail</w:t>
            </w:r>
          </w:p>
        </w:tc>
        <w:tc>
          <w:tcPr>
            <w:tcW w:w="3579" w:type="dxa"/>
            <w:shd w:val="clear" w:color="auto" w:fill="C2C9F0" w:themeFill="accent1" w:themeFillTint="33"/>
          </w:tcPr>
          <w:p w14:paraId="43B6F8CD" w14:textId="00280CF1" w:rsidR="006210FB" w:rsidRDefault="6DD6C688" w:rsidP="006210FB">
            <w:pPr>
              <w:rPr>
                <w:color w:val="000000"/>
              </w:rPr>
            </w:pPr>
            <w:r w:rsidRPr="6DD6C688">
              <w:rPr>
                <w:b/>
                <w:bCs/>
                <w:color w:val="000000" w:themeColor="text2"/>
              </w:rPr>
              <w:t xml:space="preserve">PASS </w:t>
            </w:r>
            <w:r w:rsidRPr="6DD6C688">
              <w:rPr>
                <w:color w:val="000000" w:themeColor="text2"/>
              </w:rPr>
              <w:t>– Not on the Debarment List or if yes acceptable mitigation Response provided to the satisfaction of the Authority and the reason for their debarment is a discretionary exclusion ground rather than a mandatory exclusion ground</w:t>
            </w:r>
          </w:p>
          <w:p w14:paraId="36F82C27" w14:textId="77777777" w:rsidR="006210FB" w:rsidRDefault="006210FB" w:rsidP="006210FB">
            <w:pPr>
              <w:rPr>
                <w:color w:val="000000"/>
              </w:rPr>
            </w:pPr>
          </w:p>
          <w:p w14:paraId="2FAFA985" w14:textId="7BBFDF7A" w:rsidR="006210FB" w:rsidRDefault="6DD6C688" w:rsidP="006210FB">
            <w:pPr>
              <w:rPr>
                <w:color w:val="000000"/>
              </w:rPr>
            </w:pPr>
            <w:r w:rsidRPr="6DD6C688">
              <w:rPr>
                <w:b/>
                <w:bCs/>
                <w:color w:val="000000" w:themeColor="text2"/>
              </w:rPr>
              <w:t>FAIL</w:t>
            </w:r>
            <w:r w:rsidRPr="6DD6C688">
              <w:rPr>
                <w:color w:val="000000" w:themeColor="text2"/>
              </w:rPr>
              <w:t xml:space="preserve"> – On the Debarment List and no acceptable mitigation Response provided to the satisfaction of the Authority</w:t>
            </w:r>
          </w:p>
        </w:tc>
        <w:tc>
          <w:tcPr>
            <w:tcW w:w="1376" w:type="dxa"/>
            <w:shd w:val="clear" w:color="auto" w:fill="C2C9F0" w:themeFill="accent1" w:themeFillTint="33"/>
          </w:tcPr>
          <w:p w14:paraId="010732EE" w14:textId="18D1865F" w:rsidR="006210FB" w:rsidRDefault="006210FB" w:rsidP="006210FB">
            <w:pPr>
              <w:rPr>
                <w:color w:val="000000"/>
              </w:rPr>
            </w:pPr>
            <w:r>
              <w:rPr>
                <w:color w:val="000000"/>
              </w:rPr>
              <w:t>N/A</w:t>
            </w:r>
          </w:p>
        </w:tc>
      </w:tr>
      <w:tr w:rsidR="00516E52" w14:paraId="27263286" w14:textId="77777777" w:rsidTr="6DD6C688">
        <w:tc>
          <w:tcPr>
            <w:tcW w:w="1083" w:type="dxa"/>
            <w:shd w:val="clear" w:color="auto" w:fill="BEDDFF" w:themeFill="accent2" w:themeFillTint="33"/>
          </w:tcPr>
          <w:p w14:paraId="716AB85F" w14:textId="49E9DF93" w:rsidR="006210FB" w:rsidRDefault="00516E52" w:rsidP="006210FB">
            <w:pPr>
              <w:rPr>
                <w:color w:val="000000"/>
              </w:rPr>
            </w:pPr>
            <w:r>
              <w:rPr>
                <w:color w:val="000000"/>
              </w:rPr>
              <w:t>1b</w:t>
            </w:r>
          </w:p>
        </w:tc>
        <w:tc>
          <w:tcPr>
            <w:tcW w:w="1257" w:type="dxa"/>
            <w:shd w:val="clear" w:color="auto" w:fill="BEDDFF" w:themeFill="accent2" w:themeFillTint="33"/>
          </w:tcPr>
          <w:p w14:paraId="0AB6D602" w14:textId="2C32E9B6" w:rsidR="006210FB" w:rsidRDefault="00516E52" w:rsidP="006210FB">
            <w:pPr>
              <w:rPr>
                <w:color w:val="000000"/>
              </w:rPr>
            </w:pPr>
            <w:r>
              <w:rPr>
                <w:color w:val="000000"/>
              </w:rPr>
              <w:t>6</w:t>
            </w:r>
          </w:p>
        </w:tc>
        <w:tc>
          <w:tcPr>
            <w:tcW w:w="2333" w:type="dxa"/>
            <w:shd w:val="clear" w:color="auto" w:fill="BEDDFF" w:themeFill="accent2" w:themeFillTint="33"/>
          </w:tcPr>
          <w:p w14:paraId="233CBBD8" w14:textId="7F56C585" w:rsidR="006210FB" w:rsidRDefault="00516E52" w:rsidP="006210FB">
            <w:pPr>
              <w:rPr>
                <w:color w:val="000000"/>
              </w:rPr>
            </w:pPr>
            <w:r>
              <w:rPr>
                <w:color w:val="000000"/>
              </w:rPr>
              <w:t>Pass/Fail</w:t>
            </w:r>
          </w:p>
        </w:tc>
        <w:tc>
          <w:tcPr>
            <w:tcW w:w="3579" w:type="dxa"/>
            <w:shd w:val="clear" w:color="auto" w:fill="BEDDFF" w:themeFill="accent2" w:themeFillTint="33"/>
          </w:tcPr>
          <w:p w14:paraId="51B5B8ED" w14:textId="6E33ECEB" w:rsidR="006210FB" w:rsidRDefault="6DD6C688" w:rsidP="006210FB">
            <w:pPr>
              <w:rPr>
                <w:color w:val="000000"/>
              </w:rPr>
            </w:pPr>
            <w:r w:rsidRPr="6DD6C688">
              <w:rPr>
                <w:b/>
                <w:bCs/>
                <w:color w:val="000000" w:themeColor="text2"/>
              </w:rPr>
              <w:t>PASS</w:t>
            </w:r>
            <w:r w:rsidRPr="6DD6C688">
              <w:rPr>
                <w:color w:val="000000" w:themeColor="text2"/>
              </w:rPr>
              <w:t xml:space="preserve"> – CDP Response with no concerns presented</w:t>
            </w:r>
          </w:p>
          <w:p w14:paraId="411075A1" w14:textId="77777777" w:rsidR="00516E52" w:rsidRDefault="00516E52" w:rsidP="006210FB">
            <w:pPr>
              <w:rPr>
                <w:color w:val="000000"/>
              </w:rPr>
            </w:pPr>
          </w:p>
          <w:p w14:paraId="6BFF2223" w14:textId="74ABFD07" w:rsidR="00516E52" w:rsidRDefault="00516E52" w:rsidP="006210FB">
            <w:pPr>
              <w:rPr>
                <w:color w:val="000000"/>
              </w:rPr>
            </w:pPr>
            <w:r w:rsidRPr="00AC5F33">
              <w:rPr>
                <w:b/>
                <w:bCs/>
                <w:color w:val="000000"/>
              </w:rPr>
              <w:t>FAIL</w:t>
            </w:r>
            <w:r>
              <w:rPr>
                <w:color w:val="000000"/>
              </w:rPr>
              <w:t xml:space="preserve"> – No CDP Response or Response</w:t>
            </w:r>
            <w:r w:rsidR="00AC5F33">
              <w:rPr>
                <w:color w:val="000000"/>
              </w:rPr>
              <w:t xml:space="preserve"> made</w:t>
            </w:r>
            <w:r>
              <w:rPr>
                <w:color w:val="000000"/>
              </w:rPr>
              <w:t xml:space="preserve"> with Mandatory Exclusion grounds present that cannot be resolved to the satisfaction of the Authority</w:t>
            </w:r>
          </w:p>
        </w:tc>
        <w:tc>
          <w:tcPr>
            <w:tcW w:w="1376" w:type="dxa"/>
            <w:shd w:val="clear" w:color="auto" w:fill="BEDDFF" w:themeFill="accent2" w:themeFillTint="33"/>
          </w:tcPr>
          <w:p w14:paraId="35CD7C4C" w14:textId="30F5FDC2" w:rsidR="006210FB" w:rsidRDefault="00516E52" w:rsidP="006210FB">
            <w:pPr>
              <w:rPr>
                <w:color w:val="000000"/>
              </w:rPr>
            </w:pPr>
            <w:r>
              <w:rPr>
                <w:color w:val="000000"/>
              </w:rPr>
              <w:t>N/A</w:t>
            </w:r>
          </w:p>
        </w:tc>
      </w:tr>
      <w:tr w:rsidR="00516E52" w14:paraId="3081B071" w14:textId="77777777" w:rsidTr="6DD6C688">
        <w:tc>
          <w:tcPr>
            <w:tcW w:w="1083" w:type="dxa"/>
            <w:shd w:val="clear" w:color="auto" w:fill="DDF1F0" w:themeFill="accent4" w:themeFillTint="33"/>
          </w:tcPr>
          <w:p w14:paraId="1B4A53BF" w14:textId="6D7397EE" w:rsidR="00516E52" w:rsidRDefault="00516E52" w:rsidP="00516E52">
            <w:pPr>
              <w:rPr>
                <w:color w:val="000000"/>
              </w:rPr>
            </w:pPr>
            <w:r>
              <w:rPr>
                <w:color w:val="000000"/>
              </w:rPr>
              <w:t>2a</w:t>
            </w:r>
          </w:p>
        </w:tc>
        <w:tc>
          <w:tcPr>
            <w:tcW w:w="1257" w:type="dxa"/>
            <w:shd w:val="clear" w:color="auto" w:fill="DDF1F0" w:themeFill="accent4" w:themeFillTint="33"/>
          </w:tcPr>
          <w:p w14:paraId="5EE8EB74" w14:textId="0698679F" w:rsidR="00516E52" w:rsidRDefault="00516E52" w:rsidP="00516E52">
            <w:pPr>
              <w:rPr>
                <w:color w:val="000000"/>
              </w:rPr>
            </w:pPr>
            <w:r>
              <w:rPr>
                <w:color w:val="000000"/>
              </w:rPr>
              <w:t>7</w:t>
            </w:r>
          </w:p>
        </w:tc>
        <w:tc>
          <w:tcPr>
            <w:tcW w:w="2333" w:type="dxa"/>
            <w:shd w:val="clear" w:color="auto" w:fill="DDF1F0" w:themeFill="accent4" w:themeFillTint="33"/>
          </w:tcPr>
          <w:p w14:paraId="289DAEEA" w14:textId="2FFA7B7D" w:rsidR="00516E52" w:rsidRDefault="00516E52" w:rsidP="00516E52">
            <w:pPr>
              <w:rPr>
                <w:color w:val="000000"/>
              </w:rPr>
            </w:pPr>
            <w:r>
              <w:rPr>
                <w:color w:val="000000"/>
              </w:rPr>
              <w:t>Information Only</w:t>
            </w:r>
          </w:p>
        </w:tc>
        <w:tc>
          <w:tcPr>
            <w:tcW w:w="3579" w:type="dxa"/>
            <w:shd w:val="clear" w:color="auto" w:fill="DDF1F0" w:themeFill="accent4" w:themeFillTint="33"/>
          </w:tcPr>
          <w:p w14:paraId="444BFE74" w14:textId="37603890" w:rsidR="00516E52" w:rsidRDefault="00516E52" w:rsidP="00516E52">
            <w:pPr>
              <w:rPr>
                <w:color w:val="000000"/>
              </w:rPr>
            </w:pPr>
            <w:r>
              <w:rPr>
                <w:color w:val="000000"/>
              </w:rPr>
              <w:t>N/A</w:t>
            </w:r>
          </w:p>
        </w:tc>
        <w:tc>
          <w:tcPr>
            <w:tcW w:w="1376" w:type="dxa"/>
            <w:shd w:val="clear" w:color="auto" w:fill="DDF1F0" w:themeFill="accent4" w:themeFillTint="33"/>
          </w:tcPr>
          <w:p w14:paraId="326D91DE" w14:textId="0166B11A" w:rsidR="00516E52" w:rsidRDefault="00516E52" w:rsidP="00516E52">
            <w:pPr>
              <w:rPr>
                <w:color w:val="000000"/>
              </w:rPr>
            </w:pPr>
            <w:r>
              <w:rPr>
                <w:color w:val="000000"/>
              </w:rPr>
              <w:t>N/A</w:t>
            </w:r>
          </w:p>
        </w:tc>
      </w:tr>
      <w:tr w:rsidR="00516E52" w14:paraId="301C032C" w14:textId="77777777" w:rsidTr="6DD6C688">
        <w:tc>
          <w:tcPr>
            <w:tcW w:w="1083" w:type="dxa"/>
            <w:shd w:val="clear" w:color="auto" w:fill="DDF1F0" w:themeFill="accent4" w:themeFillTint="33"/>
          </w:tcPr>
          <w:p w14:paraId="54BCC7EE" w14:textId="064FD7E9" w:rsidR="00516E52" w:rsidRDefault="00516E52" w:rsidP="00516E52">
            <w:pPr>
              <w:rPr>
                <w:color w:val="000000"/>
              </w:rPr>
            </w:pPr>
            <w:r>
              <w:rPr>
                <w:color w:val="000000"/>
              </w:rPr>
              <w:t>2a</w:t>
            </w:r>
          </w:p>
        </w:tc>
        <w:tc>
          <w:tcPr>
            <w:tcW w:w="1257" w:type="dxa"/>
            <w:shd w:val="clear" w:color="auto" w:fill="DDF1F0" w:themeFill="accent4" w:themeFillTint="33"/>
          </w:tcPr>
          <w:p w14:paraId="028250D5" w14:textId="12867204" w:rsidR="00516E52" w:rsidRDefault="00516E52" w:rsidP="00516E52">
            <w:pPr>
              <w:rPr>
                <w:color w:val="000000"/>
              </w:rPr>
            </w:pPr>
            <w:r>
              <w:rPr>
                <w:color w:val="000000"/>
              </w:rPr>
              <w:t>8</w:t>
            </w:r>
          </w:p>
        </w:tc>
        <w:tc>
          <w:tcPr>
            <w:tcW w:w="2333" w:type="dxa"/>
            <w:shd w:val="clear" w:color="auto" w:fill="DDF1F0" w:themeFill="accent4" w:themeFillTint="33"/>
          </w:tcPr>
          <w:p w14:paraId="5C63A1E4" w14:textId="5C146DBE" w:rsidR="00516E52" w:rsidRDefault="00516E52" w:rsidP="00516E52">
            <w:pPr>
              <w:rPr>
                <w:color w:val="000000"/>
              </w:rPr>
            </w:pPr>
            <w:r>
              <w:rPr>
                <w:color w:val="000000"/>
              </w:rPr>
              <w:t>Information Only</w:t>
            </w:r>
          </w:p>
        </w:tc>
        <w:tc>
          <w:tcPr>
            <w:tcW w:w="3579" w:type="dxa"/>
            <w:shd w:val="clear" w:color="auto" w:fill="DDF1F0" w:themeFill="accent4" w:themeFillTint="33"/>
          </w:tcPr>
          <w:p w14:paraId="75468F9A" w14:textId="16C2FEBF" w:rsidR="00516E52" w:rsidRDefault="00516E52" w:rsidP="00516E52">
            <w:pPr>
              <w:rPr>
                <w:color w:val="000000"/>
              </w:rPr>
            </w:pPr>
            <w:r>
              <w:rPr>
                <w:color w:val="000000"/>
              </w:rPr>
              <w:t>N/A</w:t>
            </w:r>
          </w:p>
        </w:tc>
        <w:tc>
          <w:tcPr>
            <w:tcW w:w="1376" w:type="dxa"/>
            <w:shd w:val="clear" w:color="auto" w:fill="DDF1F0" w:themeFill="accent4" w:themeFillTint="33"/>
          </w:tcPr>
          <w:p w14:paraId="2F000DBE" w14:textId="51B3AE5E" w:rsidR="00516E52" w:rsidRDefault="00516E52" w:rsidP="00516E52">
            <w:pPr>
              <w:rPr>
                <w:color w:val="000000"/>
              </w:rPr>
            </w:pPr>
            <w:r>
              <w:rPr>
                <w:color w:val="000000"/>
              </w:rPr>
              <w:t>N/A</w:t>
            </w:r>
          </w:p>
        </w:tc>
      </w:tr>
      <w:tr w:rsidR="00516E52" w14:paraId="7E295298" w14:textId="77777777" w:rsidTr="6DD6C688">
        <w:tc>
          <w:tcPr>
            <w:tcW w:w="1083" w:type="dxa"/>
            <w:shd w:val="clear" w:color="auto" w:fill="DDF1F0" w:themeFill="accent4" w:themeFillTint="33"/>
          </w:tcPr>
          <w:p w14:paraId="12171042" w14:textId="39D74021" w:rsidR="00516E52" w:rsidRDefault="00516E52" w:rsidP="00516E52">
            <w:pPr>
              <w:rPr>
                <w:color w:val="000000"/>
              </w:rPr>
            </w:pPr>
            <w:r>
              <w:rPr>
                <w:color w:val="000000"/>
              </w:rPr>
              <w:t>2a</w:t>
            </w:r>
          </w:p>
        </w:tc>
        <w:tc>
          <w:tcPr>
            <w:tcW w:w="1257" w:type="dxa"/>
            <w:shd w:val="clear" w:color="auto" w:fill="DDF1F0" w:themeFill="accent4" w:themeFillTint="33"/>
          </w:tcPr>
          <w:p w14:paraId="783821C9" w14:textId="11C41100" w:rsidR="00516E52" w:rsidRDefault="00516E52" w:rsidP="00516E52">
            <w:pPr>
              <w:rPr>
                <w:color w:val="000000"/>
              </w:rPr>
            </w:pPr>
            <w:r>
              <w:rPr>
                <w:color w:val="000000"/>
              </w:rPr>
              <w:t>9</w:t>
            </w:r>
          </w:p>
        </w:tc>
        <w:tc>
          <w:tcPr>
            <w:tcW w:w="2333" w:type="dxa"/>
            <w:shd w:val="clear" w:color="auto" w:fill="DDF1F0" w:themeFill="accent4" w:themeFillTint="33"/>
          </w:tcPr>
          <w:p w14:paraId="1C7503DF" w14:textId="013AF7DF" w:rsidR="00516E52" w:rsidRDefault="00516E52" w:rsidP="00516E52">
            <w:pPr>
              <w:rPr>
                <w:color w:val="000000"/>
              </w:rPr>
            </w:pPr>
            <w:r>
              <w:rPr>
                <w:color w:val="000000"/>
              </w:rPr>
              <w:t>Pass/Fail</w:t>
            </w:r>
          </w:p>
        </w:tc>
        <w:tc>
          <w:tcPr>
            <w:tcW w:w="3579" w:type="dxa"/>
            <w:shd w:val="clear" w:color="auto" w:fill="DDF1F0" w:themeFill="accent4" w:themeFillTint="33"/>
          </w:tcPr>
          <w:p w14:paraId="363E6BCD" w14:textId="1C96E49C" w:rsidR="00516E52" w:rsidRDefault="6DD6C688" w:rsidP="00516E52">
            <w:pPr>
              <w:rPr>
                <w:color w:val="000000"/>
              </w:rPr>
            </w:pPr>
            <w:r w:rsidRPr="6DD6C688">
              <w:rPr>
                <w:b/>
                <w:bCs/>
                <w:color w:val="000000" w:themeColor="text2"/>
              </w:rPr>
              <w:t>PASS</w:t>
            </w:r>
            <w:r w:rsidRPr="6DD6C688">
              <w:rPr>
                <w:color w:val="000000" w:themeColor="text2"/>
              </w:rPr>
              <w:t xml:space="preserve"> – CDP Response with no concerns presented</w:t>
            </w:r>
          </w:p>
          <w:p w14:paraId="13BA63E7" w14:textId="77777777" w:rsidR="00516E52" w:rsidRDefault="00516E52" w:rsidP="00516E52">
            <w:pPr>
              <w:rPr>
                <w:color w:val="000000"/>
              </w:rPr>
            </w:pPr>
          </w:p>
          <w:p w14:paraId="5022528F" w14:textId="1333AFF6" w:rsidR="00516E52" w:rsidRDefault="00516E52" w:rsidP="00516E52">
            <w:pPr>
              <w:rPr>
                <w:color w:val="000000"/>
              </w:rPr>
            </w:pPr>
            <w:r w:rsidRPr="00AC5F33">
              <w:rPr>
                <w:b/>
                <w:bCs/>
                <w:color w:val="000000"/>
              </w:rPr>
              <w:t>FAIL</w:t>
            </w:r>
            <w:r>
              <w:rPr>
                <w:color w:val="000000"/>
              </w:rPr>
              <w:t xml:space="preserve"> – No CDP Response or Response </w:t>
            </w:r>
            <w:r w:rsidR="00AC5F33">
              <w:rPr>
                <w:color w:val="000000"/>
              </w:rPr>
              <w:t xml:space="preserve">made </w:t>
            </w:r>
            <w:r>
              <w:rPr>
                <w:color w:val="000000"/>
              </w:rPr>
              <w:t>with Mandatory Exclusion grounds present that cannot be resolved to the satisfaction of the Authority</w:t>
            </w:r>
          </w:p>
        </w:tc>
        <w:tc>
          <w:tcPr>
            <w:tcW w:w="1376" w:type="dxa"/>
            <w:shd w:val="clear" w:color="auto" w:fill="DDF1F0" w:themeFill="accent4" w:themeFillTint="33"/>
          </w:tcPr>
          <w:p w14:paraId="4FC61BE7" w14:textId="6EB129C6" w:rsidR="00516E52" w:rsidRDefault="00516E52" w:rsidP="00516E52">
            <w:pPr>
              <w:rPr>
                <w:color w:val="000000"/>
              </w:rPr>
            </w:pPr>
            <w:r>
              <w:rPr>
                <w:color w:val="000000"/>
              </w:rPr>
              <w:t>N/A</w:t>
            </w:r>
          </w:p>
        </w:tc>
      </w:tr>
      <w:tr w:rsidR="00516E52" w14:paraId="5729F21B" w14:textId="77777777" w:rsidTr="6DD6C688">
        <w:tc>
          <w:tcPr>
            <w:tcW w:w="1083" w:type="dxa"/>
            <w:shd w:val="clear" w:color="auto" w:fill="DDF1F0" w:themeFill="accent4" w:themeFillTint="33"/>
          </w:tcPr>
          <w:p w14:paraId="76300FC0" w14:textId="1AB9414A" w:rsidR="00516E52" w:rsidRDefault="00516E52" w:rsidP="00516E52">
            <w:pPr>
              <w:rPr>
                <w:color w:val="000000"/>
              </w:rPr>
            </w:pPr>
            <w:r>
              <w:rPr>
                <w:color w:val="000000"/>
              </w:rPr>
              <w:t>2a</w:t>
            </w:r>
          </w:p>
        </w:tc>
        <w:tc>
          <w:tcPr>
            <w:tcW w:w="1257" w:type="dxa"/>
            <w:shd w:val="clear" w:color="auto" w:fill="DDF1F0" w:themeFill="accent4" w:themeFillTint="33"/>
          </w:tcPr>
          <w:p w14:paraId="7929ED33" w14:textId="3ED4F06D" w:rsidR="00516E52" w:rsidRDefault="00516E52" w:rsidP="00516E52">
            <w:pPr>
              <w:rPr>
                <w:color w:val="000000"/>
              </w:rPr>
            </w:pPr>
            <w:r>
              <w:rPr>
                <w:color w:val="000000"/>
              </w:rPr>
              <w:t>10</w:t>
            </w:r>
          </w:p>
        </w:tc>
        <w:tc>
          <w:tcPr>
            <w:tcW w:w="2333" w:type="dxa"/>
            <w:shd w:val="clear" w:color="auto" w:fill="DDF1F0" w:themeFill="accent4" w:themeFillTint="33"/>
          </w:tcPr>
          <w:p w14:paraId="587DB1E4" w14:textId="0C64FF1B" w:rsidR="00516E52" w:rsidRDefault="00516E52" w:rsidP="00516E52">
            <w:pPr>
              <w:rPr>
                <w:color w:val="000000"/>
              </w:rPr>
            </w:pPr>
            <w:r>
              <w:rPr>
                <w:color w:val="000000"/>
              </w:rPr>
              <w:t>Pass/Fail</w:t>
            </w:r>
          </w:p>
        </w:tc>
        <w:tc>
          <w:tcPr>
            <w:tcW w:w="3579" w:type="dxa"/>
            <w:shd w:val="clear" w:color="auto" w:fill="DDF1F0" w:themeFill="accent4" w:themeFillTint="33"/>
          </w:tcPr>
          <w:p w14:paraId="199B72B2" w14:textId="4E178597" w:rsidR="00516E52" w:rsidRDefault="6DD6C688" w:rsidP="00516E52">
            <w:pPr>
              <w:rPr>
                <w:color w:val="000000"/>
              </w:rPr>
            </w:pPr>
            <w:r w:rsidRPr="6DD6C688">
              <w:rPr>
                <w:b/>
                <w:bCs/>
                <w:color w:val="000000" w:themeColor="text2"/>
              </w:rPr>
              <w:t>PASS</w:t>
            </w:r>
            <w:r w:rsidRPr="6DD6C688">
              <w:rPr>
                <w:color w:val="000000" w:themeColor="text2"/>
              </w:rPr>
              <w:t xml:space="preserve"> – Not on the Debarment List or if yes acceptable mitigation Response provided to the satisfaction of the Authority</w:t>
            </w:r>
          </w:p>
          <w:p w14:paraId="7B8BDFDE" w14:textId="77777777" w:rsidR="00516E52" w:rsidRDefault="00516E52" w:rsidP="00516E52">
            <w:pPr>
              <w:rPr>
                <w:color w:val="000000"/>
              </w:rPr>
            </w:pPr>
          </w:p>
          <w:p w14:paraId="691E551D" w14:textId="6328E115" w:rsidR="00516E52" w:rsidRDefault="6DD6C688" w:rsidP="00516E52">
            <w:pPr>
              <w:rPr>
                <w:color w:val="000000"/>
              </w:rPr>
            </w:pPr>
            <w:r w:rsidRPr="6DD6C688">
              <w:rPr>
                <w:b/>
                <w:bCs/>
                <w:color w:val="000000" w:themeColor="text2"/>
              </w:rPr>
              <w:t>FAIL</w:t>
            </w:r>
            <w:r w:rsidRPr="6DD6C688">
              <w:rPr>
                <w:color w:val="000000" w:themeColor="text2"/>
              </w:rPr>
              <w:t xml:space="preserve"> – On the Debarment List and no acceptable mitigation </w:t>
            </w:r>
            <w:r w:rsidRPr="6DD6C688">
              <w:rPr>
                <w:color w:val="000000" w:themeColor="text2"/>
              </w:rPr>
              <w:lastRenderedPageBreak/>
              <w:t>Response provided to the satisfaction of the Authority</w:t>
            </w:r>
          </w:p>
        </w:tc>
        <w:tc>
          <w:tcPr>
            <w:tcW w:w="1376" w:type="dxa"/>
            <w:shd w:val="clear" w:color="auto" w:fill="DDF1F0" w:themeFill="accent4" w:themeFillTint="33"/>
          </w:tcPr>
          <w:p w14:paraId="4BB418D8" w14:textId="7B72CB6E" w:rsidR="00516E52" w:rsidRDefault="00516E52" w:rsidP="00516E52">
            <w:pPr>
              <w:rPr>
                <w:color w:val="000000"/>
              </w:rPr>
            </w:pPr>
            <w:r>
              <w:rPr>
                <w:color w:val="000000"/>
              </w:rPr>
              <w:lastRenderedPageBreak/>
              <w:t>N/A</w:t>
            </w:r>
          </w:p>
        </w:tc>
      </w:tr>
      <w:tr w:rsidR="00CD2938" w14:paraId="19336223" w14:textId="77777777" w:rsidTr="6DD6C688">
        <w:tc>
          <w:tcPr>
            <w:tcW w:w="1083" w:type="dxa"/>
            <w:shd w:val="clear" w:color="auto" w:fill="FFEFC8" w:themeFill="accent5" w:themeFillTint="33"/>
          </w:tcPr>
          <w:p w14:paraId="24C3D675" w14:textId="5CDC6315" w:rsidR="00CD2938" w:rsidRDefault="00CD2938" w:rsidP="00CD2938">
            <w:pPr>
              <w:rPr>
                <w:color w:val="000000"/>
              </w:rPr>
            </w:pPr>
            <w:r>
              <w:rPr>
                <w:color w:val="000000"/>
              </w:rPr>
              <w:t>2b</w:t>
            </w:r>
          </w:p>
        </w:tc>
        <w:tc>
          <w:tcPr>
            <w:tcW w:w="1257" w:type="dxa"/>
            <w:shd w:val="clear" w:color="auto" w:fill="FFEFC8" w:themeFill="accent5" w:themeFillTint="33"/>
          </w:tcPr>
          <w:p w14:paraId="1CA7A377" w14:textId="4FD7127E" w:rsidR="00CD2938" w:rsidRDefault="00CD2938" w:rsidP="00CD2938">
            <w:pPr>
              <w:rPr>
                <w:color w:val="000000"/>
              </w:rPr>
            </w:pPr>
            <w:r>
              <w:rPr>
                <w:color w:val="000000"/>
              </w:rPr>
              <w:t>11</w:t>
            </w:r>
          </w:p>
        </w:tc>
        <w:tc>
          <w:tcPr>
            <w:tcW w:w="2333" w:type="dxa"/>
            <w:shd w:val="clear" w:color="auto" w:fill="FFEFC8" w:themeFill="accent5" w:themeFillTint="33"/>
          </w:tcPr>
          <w:p w14:paraId="6636BFB4" w14:textId="4BF03FFA" w:rsidR="00CD2938" w:rsidRDefault="00CD2938" w:rsidP="00CD2938">
            <w:pPr>
              <w:rPr>
                <w:color w:val="000000"/>
              </w:rPr>
            </w:pPr>
            <w:r>
              <w:rPr>
                <w:color w:val="000000"/>
              </w:rPr>
              <w:t>Information Only</w:t>
            </w:r>
          </w:p>
        </w:tc>
        <w:tc>
          <w:tcPr>
            <w:tcW w:w="3579" w:type="dxa"/>
            <w:shd w:val="clear" w:color="auto" w:fill="FFEFC8" w:themeFill="accent5" w:themeFillTint="33"/>
          </w:tcPr>
          <w:p w14:paraId="5D65546D" w14:textId="60F66A57" w:rsidR="00CD2938" w:rsidRDefault="00CD2938" w:rsidP="00CD2938">
            <w:pPr>
              <w:rPr>
                <w:color w:val="000000"/>
              </w:rPr>
            </w:pPr>
            <w:r>
              <w:rPr>
                <w:color w:val="000000"/>
              </w:rPr>
              <w:t>N/A</w:t>
            </w:r>
          </w:p>
        </w:tc>
        <w:tc>
          <w:tcPr>
            <w:tcW w:w="1376" w:type="dxa"/>
            <w:shd w:val="clear" w:color="auto" w:fill="FFEFC8" w:themeFill="accent5" w:themeFillTint="33"/>
          </w:tcPr>
          <w:p w14:paraId="1364B2FD" w14:textId="783EC971" w:rsidR="00CD2938" w:rsidRDefault="00CD2938" w:rsidP="00CD2938">
            <w:pPr>
              <w:rPr>
                <w:color w:val="000000"/>
              </w:rPr>
            </w:pPr>
            <w:r>
              <w:rPr>
                <w:color w:val="000000"/>
              </w:rPr>
              <w:t>N/A</w:t>
            </w:r>
          </w:p>
        </w:tc>
      </w:tr>
      <w:tr w:rsidR="00CD2938" w14:paraId="2CD0737F" w14:textId="77777777" w:rsidTr="6DD6C688">
        <w:tc>
          <w:tcPr>
            <w:tcW w:w="1083" w:type="dxa"/>
            <w:shd w:val="clear" w:color="auto" w:fill="FFEFC8" w:themeFill="accent5" w:themeFillTint="33"/>
          </w:tcPr>
          <w:p w14:paraId="0ED08270" w14:textId="2D36734F" w:rsidR="00CD2938" w:rsidRDefault="00CD2938" w:rsidP="00CD2938">
            <w:pPr>
              <w:rPr>
                <w:color w:val="000000"/>
              </w:rPr>
            </w:pPr>
            <w:r>
              <w:rPr>
                <w:color w:val="000000"/>
              </w:rPr>
              <w:t>2b</w:t>
            </w:r>
          </w:p>
        </w:tc>
        <w:tc>
          <w:tcPr>
            <w:tcW w:w="1257" w:type="dxa"/>
            <w:shd w:val="clear" w:color="auto" w:fill="FFEFC8" w:themeFill="accent5" w:themeFillTint="33"/>
          </w:tcPr>
          <w:p w14:paraId="7A711116" w14:textId="1D81B391" w:rsidR="00CD2938" w:rsidRDefault="00CD2938" w:rsidP="00CD2938">
            <w:pPr>
              <w:rPr>
                <w:color w:val="000000"/>
              </w:rPr>
            </w:pPr>
            <w:r>
              <w:rPr>
                <w:color w:val="000000"/>
              </w:rPr>
              <w:t>12</w:t>
            </w:r>
          </w:p>
        </w:tc>
        <w:tc>
          <w:tcPr>
            <w:tcW w:w="2333" w:type="dxa"/>
            <w:shd w:val="clear" w:color="auto" w:fill="FFEFC8" w:themeFill="accent5" w:themeFillTint="33"/>
          </w:tcPr>
          <w:p w14:paraId="5EA968C9" w14:textId="1BC2F1C8" w:rsidR="00CD2938" w:rsidRDefault="00CD2938" w:rsidP="00CD2938">
            <w:pPr>
              <w:rPr>
                <w:color w:val="000000"/>
              </w:rPr>
            </w:pPr>
            <w:r>
              <w:rPr>
                <w:color w:val="000000"/>
              </w:rPr>
              <w:t>Pass/Fail</w:t>
            </w:r>
          </w:p>
        </w:tc>
        <w:tc>
          <w:tcPr>
            <w:tcW w:w="3579" w:type="dxa"/>
            <w:shd w:val="clear" w:color="auto" w:fill="FFEFC8" w:themeFill="accent5" w:themeFillTint="33"/>
          </w:tcPr>
          <w:p w14:paraId="20C257B4" w14:textId="616FB5E9" w:rsidR="00CD2938" w:rsidRDefault="6DD6C688" w:rsidP="00CD2938">
            <w:pPr>
              <w:rPr>
                <w:color w:val="000000"/>
              </w:rPr>
            </w:pPr>
            <w:r w:rsidRPr="6DD6C688">
              <w:rPr>
                <w:b/>
                <w:bCs/>
                <w:color w:val="000000" w:themeColor="text2"/>
              </w:rPr>
              <w:t>PASS</w:t>
            </w:r>
            <w:r w:rsidRPr="6DD6C688">
              <w:rPr>
                <w:color w:val="000000" w:themeColor="text2"/>
              </w:rPr>
              <w:t xml:space="preserve"> – Not on the Debarment List or if yes acceptable mitigation Response provided to the satisfaction of the Authority</w:t>
            </w:r>
          </w:p>
          <w:p w14:paraId="5AAB6A42" w14:textId="77777777" w:rsidR="00CD2938" w:rsidRPr="00D828A5" w:rsidRDefault="00CD2938" w:rsidP="00CD2938">
            <w:pPr>
              <w:rPr>
                <w:b/>
                <w:bCs/>
                <w:color w:val="000000"/>
              </w:rPr>
            </w:pPr>
          </w:p>
          <w:p w14:paraId="2425D83D" w14:textId="1DD342EB" w:rsidR="00CD2938" w:rsidRDefault="6DD6C688" w:rsidP="00CD2938">
            <w:pPr>
              <w:rPr>
                <w:color w:val="000000"/>
              </w:rPr>
            </w:pPr>
            <w:r w:rsidRPr="6DD6C688">
              <w:rPr>
                <w:b/>
                <w:bCs/>
                <w:color w:val="000000" w:themeColor="text2"/>
              </w:rPr>
              <w:t>FAIL</w:t>
            </w:r>
            <w:r w:rsidRPr="6DD6C688">
              <w:rPr>
                <w:color w:val="000000" w:themeColor="text2"/>
              </w:rPr>
              <w:t xml:space="preserve"> – On the Debarment List and no acceptable mitigation Response provided to the satisfaction of the Authority</w:t>
            </w:r>
          </w:p>
        </w:tc>
        <w:tc>
          <w:tcPr>
            <w:tcW w:w="1376" w:type="dxa"/>
            <w:shd w:val="clear" w:color="auto" w:fill="FFEFC8" w:themeFill="accent5" w:themeFillTint="33"/>
          </w:tcPr>
          <w:p w14:paraId="5AE5613E" w14:textId="2740BBFF" w:rsidR="00CD2938" w:rsidRDefault="00CD2938" w:rsidP="00CD2938">
            <w:pPr>
              <w:rPr>
                <w:color w:val="000000"/>
              </w:rPr>
            </w:pPr>
            <w:r>
              <w:rPr>
                <w:color w:val="000000"/>
              </w:rPr>
              <w:t>N/A</w:t>
            </w:r>
          </w:p>
        </w:tc>
      </w:tr>
      <w:tr w:rsidR="00516E52" w14:paraId="62F63A0B" w14:textId="77777777" w:rsidTr="6DD6C688">
        <w:tc>
          <w:tcPr>
            <w:tcW w:w="1083" w:type="dxa"/>
            <w:shd w:val="clear" w:color="auto" w:fill="BBE3E2" w:themeFill="accent4" w:themeFillTint="66"/>
          </w:tcPr>
          <w:p w14:paraId="63C4A7BB" w14:textId="5F70CC4B" w:rsidR="00516E52" w:rsidRDefault="00CD2938" w:rsidP="00516E52">
            <w:pPr>
              <w:rPr>
                <w:color w:val="000000"/>
              </w:rPr>
            </w:pPr>
            <w:r>
              <w:rPr>
                <w:color w:val="000000"/>
              </w:rPr>
              <w:t>3a</w:t>
            </w:r>
          </w:p>
        </w:tc>
        <w:tc>
          <w:tcPr>
            <w:tcW w:w="1257" w:type="dxa"/>
            <w:shd w:val="clear" w:color="auto" w:fill="BBE3E2" w:themeFill="accent4" w:themeFillTint="66"/>
          </w:tcPr>
          <w:p w14:paraId="573F60BC" w14:textId="73B0DEC5" w:rsidR="00516E52" w:rsidRDefault="00CD2938" w:rsidP="00516E52">
            <w:pPr>
              <w:rPr>
                <w:color w:val="000000"/>
              </w:rPr>
            </w:pPr>
            <w:r>
              <w:rPr>
                <w:color w:val="000000"/>
              </w:rPr>
              <w:t>13</w:t>
            </w:r>
          </w:p>
        </w:tc>
        <w:tc>
          <w:tcPr>
            <w:tcW w:w="2333" w:type="dxa"/>
            <w:shd w:val="clear" w:color="auto" w:fill="BBE3E2" w:themeFill="accent4" w:themeFillTint="66"/>
          </w:tcPr>
          <w:p w14:paraId="356EFABE" w14:textId="1E5AC366" w:rsidR="00516E52" w:rsidRDefault="00CD2938" w:rsidP="00516E52">
            <w:pPr>
              <w:rPr>
                <w:color w:val="000000"/>
              </w:rPr>
            </w:pPr>
            <w:r>
              <w:rPr>
                <w:color w:val="000000"/>
              </w:rPr>
              <w:t>Pass/Fail</w:t>
            </w:r>
          </w:p>
        </w:tc>
        <w:tc>
          <w:tcPr>
            <w:tcW w:w="3579" w:type="dxa"/>
            <w:shd w:val="clear" w:color="auto" w:fill="BBE3E2" w:themeFill="accent4" w:themeFillTint="66"/>
          </w:tcPr>
          <w:p w14:paraId="1AA4458E" w14:textId="3059271B" w:rsidR="00516E52" w:rsidRDefault="6DD6C688" w:rsidP="00516E52">
            <w:pPr>
              <w:rPr>
                <w:color w:val="000000"/>
              </w:rPr>
            </w:pPr>
            <w:r w:rsidRPr="6DD6C688">
              <w:rPr>
                <w:b/>
                <w:bCs/>
                <w:color w:val="000000" w:themeColor="text2"/>
              </w:rPr>
              <w:t>PASS</w:t>
            </w:r>
            <w:r w:rsidRPr="6DD6C688">
              <w:rPr>
                <w:color w:val="000000" w:themeColor="text2"/>
              </w:rPr>
              <w:t xml:space="preserve"> - FVRAT completed for Bidder, Parent Company, Ultimate Parent Company and Key Sub-contractors with all GREEN RAG returns or where RED or AMBER RAG are returned for a measure, mitigation Responses provided that are to the satisfaction of the Authority</w:t>
            </w:r>
          </w:p>
          <w:p w14:paraId="2E2D1824" w14:textId="77777777" w:rsidR="00CD2938" w:rsidRDefault="00CD2938" w:rsidP="00516E52">
            <w:pPr>
              <w:rPr>
                <w:color w:val="000000"/>
              </w:rPr>
            </w:pPr>
          </w:p>
          <w:p w14:paraId="7D961AD2" w14:textId="43BDAF26" w:rsidR="00CD2938" w:rsidRDefault="6DD6C688" w:rsidP="00516E52">
            <w:pPr>
              <w:rPr>
                <w:color w:val="000000"/>
              </w:rPr>
            </w:pPr>
            <w:r w:rsidRPr="6DD6C688">
              <w:rPr>
                <w:b/>
                <w:bCs/>
                <w:color w:val="000000" w:themeColor="text2"/>
              </w:rPr>
              <w:t>FAIL</w:t>
            </w:r>
            <w:r w:rsidRPr="6DD6C688">
              <w:rPr>
                <w:color w:val="000000" w:themeColor="text2"/>
              </w:rPr>
              <w:t xml:space="preserve"> – FVRAT not provided or is provided with RED or AMBER RAG for a measure, and the mitigation Responses do not provide the Authority with confidence on Financial Standing of the Bidder in their ability to execute the Contract</w:t>
            </w:r>
          </w:p>
        </w:tc>
        <w:tc>
          <w:tcPr>
            <w:tcW w:w="1376" w:type="dxa"/>
            <w:shd w:val="clear" w:color="auto" w:fill="BBE3E2" w:themeFill="accent4" w:themeFillTint="66"/>
          </w:tcPr>
          <w:p w14:paraId="028FD54A" w14:textId="2261AEC1" w:rsidR="00516E52" w:rsidRDefault="00CD2938" w:rsidP="00516E52">
            <w:pPr>
              <w:rPr>
                <w:color w:val="000000"/>
              </w:rPr>
            </w:pPr>
            <w:r>
              <w:rPr>
                <w:color w:val="000000"/>
              </w:rPr>
              <w:t>N/A</w:t>
            </w:r>
          </w:p>
        </w:tc>
      </w:tr>
      <w:tr w:rsidR="00516E52" w14:paraId="2AD2DDA2" w14:textId="77777777" w:rsidTr="6DD6C688">
        <w:tc>
          <w:tcPr>
            <w:tcW w:w="1083" w:type="dxa"/>
            <w:shd w:val="clear" w:color="auto" w:fill="BBE3E2" w:themeFill="accent4" w:themeFillTint="66"/>
          </w:tcPr>
          <w:p w14:paraId="2B677638" w14:textId="546C99D2" w:rsidR="00516E52" w:rsidRDefault="00D828A5" w:rsidP="00516E52">
            <w:pPr>
              <w:rPr>
                <w:color w:val="000000"/>
              </w:rPr>
            </w:pPr>
            <w:r>
              <w:rPr>
                <w:color w:val="000000"/>
              </w:rPr>
              <w:t>3a</w:t>
            </w:r>
          </w:p>
        </w:tc>
        <w:tc>
          <w:tcPr>
            <w:tcW w:w="1257" w:type="dxa"/>
            <w:shd w:val="clear" w:color="auto" w:fill="BBE3E2" w:themeFill="accent4" w:themeFillTint="66"/>
          </w:tcPr>
          <w:p w14:paraId="571D89F6" w14:textId="2F6202B1" w:rsidR="00516E52" w:rsidRDefault="00D828A5" w:rsidP="00516E52">
            <w:pPr>
              <w:rPr>
                <w:color w:val="000000"/>
              </w:rPr>
            </w:pPr>
            <w:r>
              <w:rPr>
                <w:color w:val="000000"/>
              </w:rPr>
              <w:t>14</w:t>
            </w:r>
          </w:p>
        </w:tc>
        <w:tc>
          <w:tcPr>
            <w:tcW w:w="2333" w:type="dxa"/>
            <w:shd w:val="clear" w:color="auto" w:fill="BBE3E2" w:themeFill="accent4" w:themeFillTint="66"/>
          </w:tcPr>
          <w:p w14:paraId="234286EC" w14:textId="5A0DA075" w:rsidR="00516E52" w:rsidRDefault="00D828A5" w:rsidP="00516E52">
            <w:pPr>
              <w:rPr>
                <w:color w:val="000000"/>
              </w:rPr>
            </w:pPr>
            <w:r>
              <w:rPr>
                <w:color w:val="000000"/>
              </w:rPr>
              <w:t>Pass/Fail</w:t>
            </w:r>
          </w:p>
        </w:tc>
        <w:tc>
          <w:tcPr>
            <w:tcW w:w="3579" w:type="dxa"/>
            <w:shd w:val="clear" w:color="auto" w:fill="BBE3E2" w:themeFill="accent4" w:themeFillTint="66"/>
          </w:tcPr>
          <w:p w14:paraId="31D82825" w14:textId="3437B22B" w:rsidR="00516E52" w:rsidRDefault="00D828A5" w:rsidP="00516E52">
            <w:pPr>
              <w:rPr>
                <w:color w:val="000000"/>
              </w:rPr>
            </w:pPr>
            <w:r w:rsidRPr="00D828A5">
              <w:rPr>
                <w:b/>
                <w:bCs/>
                <w:color w:val="000000"/>
              </w:rPr>
              <w:t>PASS</w:t>
            </w:r>
            <w:r>
              <w:rPr>
                <w:color w:val="000000"/>
              </w:rPr>
              <w:t xml:space="preserve"> – Yes</w:t>
            </w:r>
            <w:r w:rsidR="005428BB">
              <w:rPr>
                <w:color w:val="000000"/>
              </w:rPr>
              <w:t xml:space="preserve"> to self-certification</w:t>
            </w:r>
          </w:p>
          <w:p w14:paraId="0F6FDC4B" w14:textId="77777777" w:rsidR="00D828A5" w:rsidRDefault="00D828A5" w:rsidP="00516E52">
            <w:pPr>
              <w:rPr>
                <w:color w:val="000000"/>
              </w:rPr>
            </w:pPr>
          </w:p>
          <w:p w14:paraId="4A3EDC6F" w14:textId="7FF65BA9" w:rsidR="00D828A5" w:rsidRDefault="00D828A5" w:rsidP="00516E52">
            <w:pPr>
              <w:rPr>
                <w:color w:val="000000"/>
              </w:rPr>
            </w:pPr>
            <w:r w:rsidRPr="00D828A5">
              <w:rPr>
                <w:b/>
                <w:bCs/>
                <w:color w:val="000000"/>
              </w:rPr>
              <w:t>FAIL</w:t>
            </w:r>
            <w:r>
              <w:rPr>
                <w:color w:val="000000"/>
              </w:rPr>
              <w:t xml:space="preserve"> </w:t>
            </w:r>
            <w:r w:rsidR="00123EC1">
              <w:rPr>
                <w:color w:val="000000"/>
              </w:rPr>
              <w:t>–</w:t>
            </w:r>
            <w:r>
              <w:rPr>
                <w:color w:val="000000"/>
              </w:rPr>
              <w:t xml:space="preserve"> No</w:t>
            </w:r>
            <w:r w:rsidR="005428BB">
              <w:rPr>
                <w:color w:val="000000"/>
              </w:rPr>
              <w:t xml:space="preserve"> to self-certification</w:t>
            </w:r>
          </w:p>
        </w:tc>
        <w:tc>
          <w:tcPr>
            <w:tcW w:w="1376" w:type="dxa"/>
            <w:shd w:val="clear" w:color="auto" w:fill="BBE3E2" w:themeFill="accent4" w:themeFillTint="66"/>
          </w:tcPr>
          <w:p w14:paraId="689B59DA" w14:textId="5383C878" w:rsidR="00516E52" w:rsidRDefault="00D828A5" w:rsidP="00516E52">
            <w:pPr>
              <w:rPr>
                <w:color w:val="000000"/>
              </w:rPr>
            </w:pPr>
            <w:r>
              <w:rPr>
                <w:color w:val="000000"/>
              </w:rPr>
              <w:t>N/A</w:t>
            </w:r>
          </w:p>
        </w:tc>
      </w:tr>
      <w:tr w:rsidR="00D828A5" w14:paraId="7A67E359" w14:textId="77777777" w:rsidTr="6DD6C688">
        <w:tc>
          <w:tcPr>
            <w:tcW w:w="1083" w:type="dxa"/>
            <w:shd w:val="clear" w:color="auto" w:fill="BBE3E2" w:themeFill="accent4" w:themeFillTint="66"/>
          </w:tcPr>
          <w:p w14:paraId="171FE25B" w14:textId="2D0A9F20" w:rsidR="00D828A5" w:rsidRDefault="00D828A5" w:rsidP="00D828A5">
            <w:pPr>
              <w:rPr>
                <w:color w:val="000000"/>
              </w:rPr>
            </w:pPr>
            <w:r>
              <w:rPr>
                <w:color w:val="000000"/>
              </w:rPr>
              <w:t>3a</w:t>
            </w:r>
          </w:p>
        </w:tc>
        <w:tc>
          <w:tcPr>
            <w:tcW w:w="1257" w:type="dxa"/>
            <w:shd w:val="clear" w:color="auto" w:fill="BBE3E2" w:themeFill="accent4" w:themeFillTint="66"/>
          </w:tcPr>
          <w:p w14:paraId="7688CCDB" w14:textId="489F2CA0" w:rsidR="00D828A5" w:rsidRDefault="00D828A5" w:rsidP="00D828A5">
            <w:pPr>
              <w:rPr>
                <w:color w:val="000000"/>
              </w:rPr>
            </w:pPr>
            <w:r>
              <w:rPr>
                <w:color w:val="000000"/>
              </w:rPr>
              <w:t>15</w:t>
            </w:r>
          </w:p>
        </w:tc>
        <w:tc>
          <w:tcPr>
            <w:tcW w:w="2333" w:type="dxa"/>
            <w:shd w:val="clear" w:color="auto" w:fill="BBE3E2" w:themeFill="accent4" w:themeFillTint="66"/>
          </w:tcPr>
          <w:p w14:paraId="7927E25E" w14:textId="56A420D7" w:rsidR="00D828A5" w:rsidRDefault="00D828A5" w:rsidP="00D828A5">
            <w:pPr>
              <w:rPr>
                <w:color w:val="000000"/>
              </w:rPr>
            </w:pPr>
            <w:r>
              <w:rPr>
                <w:color w:val="000000"/>
              </w:rPr>
              <w:t>Pass/Fail</w:t>
            </w:r>
          </w:p>
        </w:tc>
        <w:tc>
          <w:tcPr>
            <w:tcW w:w="3579" w:type="dxa"/>
            <w:shd w:val="clear" w:color="auto" w:fill="BBE3E2" w:themeFill="accent4" w:themeFillTint="66"/>
          </w:tcPr>
          <w:p w14:paraId="718CC69F" w14:textId="0EA2D282" w:rsidR="00D828A5" w:rsidRDefault="6DD6C688" w:rsidP="00D828A5">
            <w:pPr>
              <w:rPr>
                <w:color w:val="000000"/>
              </w:rPr>
            </w:pPr>
            <w:r w:rsidRPr="6DD6C688">
              <w:rPr>
                <w:b/>
                <w:bCs/>
                <w:color w:val="000000" w:themeColor="text2"/>
              </w:rPr>
              <w:t>PASS</w:t>
            </w:r>
            <w:r w:rsidRPr="6DD6C688">
              <w:rPr>
                <w:color w:val="000000" w:themeColor="text2"/>
              </w:rPr>
              <w:t xml:space="preserve"> - FVRAT completed for guarantor with all GREEN RAG returns or where RED or AMBER RAG are returned for a measure, mitigation Responses provided that are to the satisfaction of the Authority</w:t>
            </w:r>
          </w:p>
          <w:p w14:paraId="40ACBEE4" w14:textId="77777777" w:rsidR="00D828A5" w:rsidRDefault="00D828A5" w:rsidP="00D828A5">
            <w:pPr>
              <w:rPr>
                <w:color w:val="000000"/>
              </w:rPr>
            </w:pPr>
          </w:p>
          <w:p w14:paraId="72A22349" w14:textId="6B4E7B8D" w:rsidR="00D828A5" w:rsidRDefault="6DD6C688" w:rsidP="00D828A5">
            <w:pPr>
              <w:rPr>
                <w:color w:val="000000"/>
              </w:rPr>
            </w:pPr>
            <w:r w:rsidRPr="6DD6C688">
              <w:rPr>
                <w:b/>
                <w:bCs/>
                <w:color w:val="000000" w:themeColor="text2"/>
              </w:rPr>
              <w:t>FAIL</w:t>
            </w:r>
            <w:r w:rsidRPr="6DD6C688">
              <w:rPr>
                <w:color w:val="000000" w:themeColor="text2"/>
              </w:rPr>
              <w:t xml:space="preserve"> – FVRAT not provided for guarantor or is provided with RED or AMBER RAG for a measure, and the mitigation Responses do not provide the Authority with confidence on Financial Standing of</w:t>
            </w:r>
          </w:p>
          <w:p w14:paraId="0A24373F" w14:textId="0C1B0082" w:rsidR="00D828A5" w:rsidRDefault="00D828A5" w:rsidP="00D828A5">
            <w:pPr>
              <w:rPr>
                <w:color w:val="000000"/>
              </w:rPr>
            </w:pPr>
            <w:r>
              <w:rPr>
                <w:color w:val="000000"/>
              </w:rPr>
              <w:t>their ability to enable the Bidder to execute the Contract</w:t>
            </w:r>
          </w:p>
        </w:tc>
        <w:tc>
          <w:tcPr>
            <w:tcW w:w="1376" w:type="dxa"/>
            <w:shd w:val="clear" w:color="auto" w:fill="BBE3E2" w:themeFill="accent4" w:themeFillTint="66"/>
          </w:tcPr>
          <w:p w14:paraId="2A68328C" w14:textId="09B3FD09" w:rsidR="00D828A5" w:rsidRDefault="00D828A5" w:rsidP="00D828A5">
            <w:pPr>
              <w:rPr>
                <w:color w:val="000000"/>
              </w:rPr>
            </w:pPr>
            <w:r>
              <w:rPr>
                <w:color w:val="000000"/>
              </w:rPr>
              <w:t>N/A</w:t>
            </w:r>
          </w:p>
        </w:tc>
      </w:tr>
      <w:tr w:rsidR="00D828A5" w14:paraId="71BB5D9A" w14:textId="77777777" w:rsidTr="6DD6C688">
        <w:tc>
          <w:tcPr>
            <w:tcW w:w="1083" w:type="dxa"/>
            <w:shd w:val="clear" w:color="auto" w:fill="BBE3E2" w:themeFill="accent4" w:themeFillTint="66"/>
          </w:tcPr>
          <w:p w14:paraId="2DD4785F" w14:textId="612A8F29" w:rsidR="00D828A5" w:rsidRDefault="00D828A5" w:rsidP="00D828A5">
            <w:pPr>
              <w:rPr>
                <w:color w:val="000000"/>
              </w:rPr>
            </w:pPr>
            <w:r>
              <w:rPr>
                <w:color w:val="000000"/>
              </w:rPr>
              <w:lastRenderedPageBreak/>
              <w:t>3a</w:t>
            </w:r>
          </w:p>
        </w:tc>
        <w:tc>
          <w:tcPr>
            <w:tcW w:w="1257" w:type="dxa"/>
            <w:shd w:val="clear" w:color="auto" w:fill="BBE3E2" w:themeFill="accent4" w:themeFillTint="66"/>
          </w:tcPr>
          <w:p w14:paraId="5F53CDB9" w14:textId="29DD49AD" w:rsidR="00D828A5" w:rsidRDefault="00D828A5" w:rsidP="00D828A5">
            <w:pPr>
              <w:rPr>
                <w:color w:val="000000"/>
              </w:rPr>
            </w:pPr>
            <w:r>
              <w:rPr>
                <w:color w:val="000000"/>
              </w:rPr>
              <w:t>16</w:t>
            </w:r>
          </w:p>
        </w:tc>
        <w:tc>
          <w:tcPr>
            <w:tcW w:w="2333" w:type="dxa"/>
            <w:shd w:val="clear" w:color="auto" w:fill="BBE3E2" w:themeFill="accent4" w:themeFillTint="66"/>
          </w:tcPr>
          <w:p w14:paraId="2D082BBE" w14:textId="03FC0B8B" w:rsidR="00D828A5" w:rsidRDefault="00D828A5" w:rsidP="00D828A5">
            <w:pPr>
              <w:rPr>
                <w:color w:val="000000"/>
              </w:rPr>
            </w:pPr>
            <w:r>
              <w:rPr>
                <w:color w:val="000000"/>
              </w:rPr>
              <w:t>Pass/Fail</w:t>
            </w:r>
          </w:p>
        </w:tc>
        <w:tc>
          <w:tcPr>
            <w:tcW w:w="3579" w:type="dxa"/>
            <w:shd w:val="clear" w:color="auto" w:fill="BBE3E2" w:themeFill="accent4" w:themeFillTint="66"/>
          </w:tcPr>
          <w:p w14:paraId="71226D30" w14:textId="52D956FA" w:rsidR="00D828A5" w:rsidRPr="00D828A5" w:rsidRDefault="00D828A5" w:rsidP="00D828A5">
            <w:pPr>
              <w:spacing w:before="40" w:after="40"/>
              <w:rPr>
                <w:bCs/>
              </w:rPr>
            </w:pPr>
            <w:r w:rsidRPr="00291A4D">
              <w:rPr>
                <w:b/>
              </w:rPr>
              <w:t>PASS</w:t>
            </w:r>
            <w:r>
              <w:rPr>
                <w:b/>
              </w:rPr>
              <w:t xml:space="preserve"> </w:t>
            </w:r>
            <w:r>
              <w:rPr>
                <w:bCs/>
              </w:rPr>
              <w:t>– Bidder</w:t>
            </w:r>
            <w:r w:rsidRPr="00291A4D">
              <w:t xml:space="preserve"> has answered “yes” to confirm that it holds the minimum levels of insurance cover specified in the question or to confirm that it can commit to obtaining and implementing this level of cover prior to the commencement of the Contract</w:t>
            </w:r>
          </w:p>
          <w:p w14:paraId="50C3C505" w14:textId="77777777" w:rsidR="00D828A5" w:rsidRPr="00291A4D" w:rsidRDefault="00D828A5" w:rsidP="00D828A5">
            <w:pPr>
              <w:spacing w:before="40" w:after="40"/>
            </w:pPr>
          </w:p>
          <w:p w14:paraId="2D82E354" w14:textId="7755657D" w:rsidR="00D828A5" w:rsidRPr="00D828A5" w:rsidRDefault="00D828A5" w:rsidP="00D828A5">
            <w:pPr>
              <w:rPr>
                <w:bCs/>
              </w:rPr>
            </w:pPr>
            <w:r w:rsidRPr="00291A4D">
              <w:rPr>
                <w:b/>
              </w:rPr>
              <w:t>FAIL</w:t>
            </w:r>
            <w:r>
              <w:rPr>
                <w:b/>
              </w:rPr>
              <w:t xml:space="preserve"> </w:t>
            </w:r>
            <w:r>
              <w:rPr>
                <w:bCs/>
              </w:rPr>
              <w:t xml:space="preserve">– </w:t>
            </w:r>
            <w:r w:rsidRPr="00291A4D">
              <w:t xml:space="preserve">The </w:t>
            </w:r>
            <w:r>
              <w:t>Bidder</w:t>
            </w:r>
            <w:r w:rsidRPr="00291A4D">
              <w:t xml:space="preserve"> does not have the minimum levels of insurance cover specified in the question and has not confirmed that it can commit to obtaining and implementing this level of insurance cover prior to the commencement of the Contract</w:t>
            </w:r>
          </w:p>
        </w:tc>
        <w:tc>
          <w:tcPr>
            <w:tcW w:w="1376" w:type="dxa"/>
            <w:shd w:val="clear" w:color="auto" w:fill="BBE3E2" w:themeFill="accent4" w:themeFillTint="66"/>
          </w:tcPr>
          <w:p w14:paraId="1157D60D" w14:textId="61659AD1" w:rsidR="00D828A5" w:rsidRDefault="00D828A5" w:rsidP="00D828A5">
            <w:pPr>
              <w:rPr>
                <w:color w:val="000000"/>
              </w:rPr>
            </w:pPr>
            <w:r>
              <w:rPr>
                <w:color w:val="000000"/>
              </w:rPr>
              <w:t>N/A</w:t>
            </w:r>
          </w:p>
        </w:tc>
      </w:tr>
      <w:tr w:rsidR="00D828A5" w14:paraId="215D7BAC" w14:textId="77777777" w:rsidTr="6DD6C688">
        <w:tc>
          <w:tcPr>
            <w:tcW w:w="1083" w:type="dxa"/>
            <w:shd w:val="clear" w:color="auto" w:fill="BBE3E2" w:themeFill="accent4" w:themeFillTint="66"/>
          </w:tcPr>
          <w:p w14:paraId="5885D10A" w14:textId="5D02F262" w:rsidR="00D828A5" w:rsidRDefault="00D828A5" w:rsidP="00D828A5">
            <w:pPr>
              <w:rPr>
                <w:color w:val="000000"/>
              </w:rPr>
            </w:pPr>
            <w:r>
              <w:rPr>
                <w:color w:val="000000"/>
              </w:rPr>
              <w:t>3a</w:t>
            </w:r>
          </w:p>
        </w:tc>
        <w:tc>
          <w:tcPr>
            <w:tcW w:w="1257" w:type="dxa"/>
            <w:shd w:val="clear" w:color="auto" w:fill="BBE3E2" w:themeFill="accent4" w:themeFillTint="66"/>
          </w:tcPr>
          <w:p w14:paraId="18B08DEA" w14:textId="4E0C7519" w:rsidR="00D828A5" w:rsidRDefault="00D828A5" w:rsidP="00D828A5">
            <w:pPr>
              <w:rPr>
                <w:color w:val="000000"/>
              </w:rPr>
            </w:pPr>
            <w:r>
              <w:rPr>
                <w:color w:val="000000"/>
              </w:rPr>
              <w:t>17</w:t>
            </w:r>
          </w:p>
        </w:tc>
        <w:tc>
          <w:tcPr>
            <w:tcW w:w="2333" w:type="dxa"/>
            <w:shd w:val="clear" w:color="auto" w:fill="BBE3E2" w:themeFill="accent4" w:themeFillTint="66"/>
          </w:tcPr>
          <w:p w14:paraId="484119CE" w14:textId="4BA1F838" w:rsidR="00D828A5" w:rsidRDefault="00D828A5" w:rsidP="00D828A5">
            <w:pPr>
              <w:rPr>
                <w:color w:val="000000"/>
              </w:rPr>
            </w:pPr>
            <w:r>
              <w:rPr>
                <w:color w:val="000000"/>
              </w:rPr>
              <w:t>Pass/Fail</w:t>
            </w:r>
          </w:p>
        </w:tc>
        <w:tc>
          <w:tcPr>
            <w:tcW w:w="3579" w:type="dxa"/>
            <w:shd w:val="clear" w:color="auto" w:fill="BBE3E2" w:themeFill="accent4" w:themeFillTint="66"/>
          </w:tcPr>
          <w:p w14:paraId="4B820E16" w14:textId="3ABF9A27" w:rsidR="00D828A5" w:rsidRDefault="00D828A5" w:rsidP="00D828A5">
            <w:pPr>
              <w:rPr>
                <w:color w:val="000000"/>
              </w:rPr>
            </w:pPr>
            <w:r w:rsidRPr="00D828A5">
              <w:rPr>
                <w:b/>
                <w:bCs/>
                <w:color w:val="000000"/>
              </w:rPr>
              <w:t>PASS</w:t>
            </w:r>
            <w:r>
              <w:rPr>
                <w:b/>
                <w:bCs/>
                <w:color w:val="000000"/>
              </w:rPr>
              <w:t xml:space="preserve"> </w:t>
            </w:r>
            <w:r>
              <w:rPr>
                <w:color w:val="000000"/>
              </w:rPr>
              <w:t xml:space="preserve">– Yes, </w:t>
            </w:r>
            <w:r w:rsidR="005428BB">
              <w:rPr>
                <w:color w:val="000000"/>
              </w:rPr>
              <w:t xml:space="preserve">Bidder confirms resources are in place </w:t>
            </w:r>
            <w:r>
              <w:rPr>
                <w:color w:val="000000"/>
              </w:rPr>
              <w:t xml:space="preserve">and with evidence that assures the Authority </w:t>
            </w:r>
            <w:r w:rsidR="00A84775">
              <w:rPr>
                <w:color w:val="000000"/>
              </w:rPr>
              <w:t xml:space="preserve">that </w:t>
            </w:r>
            <w:r>
              <w:rPr>
                <w:color w:val="000000"/>
              </w:rPr>
              <w:t xml:space="preserve">the Bidder can discharge its </w:t>
            </w:r>
            <w:r w:rsidR="00A84775" w:rsidRPr="00A84775">
              <w:rPr>
                <w:color w:val="000000"/>
              </w:rPr>
              <w:t xml:space="preserve">UK General Data Protection Regulation </w:t>
            </w:r>
            <w:r>
              <w:rPr>
                <w:color w:val="000000"/>
              </w:rPr>
              <w:t>obligations</w:t>
            </w:r>
          </w:p>
          <w:p w14:paraId="17F209E9" w14:textId="77777777" w:rsidR="00D828A5" w:rsidRDefault="00D828A5" w:rsidP="00D828A5">
            <w:pPr>
              <w:rPr>
                <w:color w:val="000000"/>
              </w:rPr>
            </w:pPr>
          </w:p>
          <w:p w14:paraId="0487DED6" w14:textId="5B360C9F" w:rsidR="00D828A5" w:rsidRPr="00D828A5" w:rsidRDefault="00D828A5" w:rsidP="00D828A5">
            <w:pPr>
              <w:rPr>
                <w:color w:val="000000"/>
              </w:rPr>
            </w:pPr>
            <w:r w:rsidRPr="00D828A5">
              <w:rPr>
                <w:b/>
                <w:bCs/>
                <w:color w:val="000000"/>
              </w:rPr>
              <w:t>FAIL</w:t>
            </w:r>
            <w:r>
              <w:rPr>
                <w:color w:val="000000"/>
              </w:rPr>
              <w:t xml:space="preserve"> – No</w:t>
            </w:r>
            <w:r w:rsidR="005428BB">
              <w:rPr>
                <w:color w:val="000000"/>
              </w:rPr>
              <w:t xml:space="preserve"> (resources not in place)</w:t>
            </w:r>
            <w:r>
              <w:rPr>
                <w:color w:val="000000"/>
              </w:rPr>
              <w:t>, or Yes</w:t>
            </w:r>
            <w:r w:rsidR="005428BB">
              <w:rPr>
                <w:color w:val="000000"/>
              </w:rPr>
              <w:t xml:space="preserve"> (resources in place)</w:t>
            </w:r>
            <w:r>
              <w:rPr>
                <w:color w:val="000000"/>
              </w:rPr>
              <w:t xml:space="preserve"> but lacking the evidence that assures the Authority the Bidder can discharge its </w:t>
            </w:r>
            <w:r w:rsidR="00A84775" w:rsidRPr="00A84775">
              <w:rPr>
                <w:color w:val="000000"/>
              </w:rPr>
              <w:t xml:space="preserve">UK General Data Protection Regulation </w:t>
            </w:r>
            <w:r>
              <w:rPr>
                <w:color w:val="000000"/>
              </w:rPr>
              <w:t>obligations</w:t>
            </w:r>
          </w:p>
        </w:tc>
        <w:tc>
          <w:tcPr>
            <w:tcW w:w="1376" w:type="dxa"/>
            <w:shd w:val="clear" w:color="auto" w:fill="BBE3E2" w:themeFill="accent4" w:themeFillTint="66"/>
          </w:tcPr>
          <w:p w14:paraId="6B7C79E7" w14:textId="31E9BA24" w:rsidR="00D828A5" w:rsidRDefault="00A84775" w:rsidP="00D828A5">
            <w:pPr>
              <w:rPr>
                <w:color w:val="000000"/>
              </w:rPr>
            </w:pPr>
            <w:r>
              <w:rPr>
                <w:color w:val="000000"/>
              </w:rPr>
              <w:t>N/A</w:t>
            </w:r>
          </w:p>
        </w:tc>
      </w:tr>
      <w:tr w:rsidR="00A84775" w14:paraId="30FBEE07" w14:textId="77777777" w:rsidTr="6DD6C688">
        <w:tc>
          <w:tcPr>
            <w:tcW w:w="1083" w:type="dxa"/>
            <w:shd w:val="clear" w:color="auto" w:fill="BBE3E2" w:themeFill="accent4" w:themeFillTint="66"/>
          </w:tcPr>
          <w:p w14:paraId="4EE03F7C" w14:textId="3BE9A4D8" w:rsidR="00A84775" w:rsidRDefault="00A84775" w:rsidP="00A84775">
            <w:pPr>
              <w:rPr>
                <w:color w:val="000000"/>
              </w:rPr>
            </w:pPr>
            <w:r>
              <w:rPr>
                <w:color w:val="000000"/>
              </w:rPr>
              <w:t xml:space="preserve">3a </w:t>
            </w:r>
          </w:p>
        </w:tc>
        <w:tc>
          <w:tcPr>
            <w:tcW w:w="1257" w:type="dxa"/>
            <w:shd w:val="clear" w:color="auto" w:fill="BBE3E2" w:themeFill="accent4" w:themeFillTint="66"/>
          </w:tcPr>
          <w:p w14:paraId="39B98426" w14:textId="17304F4B" w:rsidR="00A84775" w:rsidRDefault="00A84775" w:rsidP="00A84775">
            <w:pPr>
              <w:rPr>
                <w:color w:val="000000"/>
              </w:rPr>
            </w:pPr>
            <w:r>
              <w:rPr>
                <w:color w:val="000000"/>
              </w:rPr>
              <w:t>18</w:t>
            </w:r>
          </w:p>
        </w:tc>
        <w:tc>
          <w:tcPr>
            <w:tcW w:w="2333" w:type="dxa"/>
            <w:shd w:val="clear" w:color="auto" w:fill="BBE3E2" w:themeFill="accent4" w:themeFillTint="66"/>
          </w:tcPr>
          <w:p w14:paraId="1D0F784E" w14:textId="576D0557" w:rsidR="00A84775" w:rsidRDefault="00A84775" w:rsidP="00A84775">
            <w:pPr>
              <w:rPr>
                <w:color w:val="000000"/>
              </w:rPr>
            </w:pPr>
            <w:r>
              <w:rPr>
                <w:color w:val="000000"/>
              </w:rPr>
              <w:t>Pass/Fail</w:t>
            </w:r>
          </w:p>
        </w:tc>
        <w:tc>
          <w:tcPr>
            <w:tcW w:w="3579" w:type="dxa"/>
            <w:shd w:val="clear" w:color="auto" w:fill="BBE3E2" w:themeFill="accent4" w:themeFillTint="66"/>
          </w:tcPr>
          <w:p w14:paraId="6CE66F04" w14:textId="2AE24E1C" w:rsidR="00A84775" w:rsidRPr="00A84775" w:rsidRDefault="6DD6C688" w:rsidP="00A84775">
            <w:pPr>
              <w:spacing w:before="40" w:after="40"/>
            </w:pPr>
            <w:r w:rsidRPr="6DD6C688">
              <w:rPr>
                <w:b/>
                <w:bCs/>
              </w:rPr>
              <w:t>PASS</w:t>
            </w:r>
            <w:r>
              <w:t xml:space="preserve"> – You will pass this question if You provide the information requested and it demonstrates that You have sufficient experience required by the Authority (at the required scale) to deliver the Services</w:t>
            </w:r>
          </w:p>
          <w:p w14:paraId="62B5DCEB" w14:textId="77777777" w:rsidR="00A84775" w:rsidRDefault="00A84775" w:rsidP="00A84775">
            <w:pPr>
              <w:spacing w:before="40" w:after="40"/>
              <w:rPr>
                <w:b/>
              </w:rPr>
            </w:pPr>
          </w:p>
          <w:p w14:paraId="7586FB49" w14:textId="046781A4" w:rsidR="00A84775" w:rsidRPr="00A84775" w:rsidRDefault="6DD6C688" w:rsidP="00A84775">
            <w:pPr>
              <w:spacing w:before="40" w:after="40"/>
            </w:pPr>
            <w:r w:rsidRPr="6DD6C688">
              <w:rPr>
                <w:b/>
                <w:bCs/>
              </w:rPr>
              <w:t>FAIL</w:t>
            </w:r>
            <w:r>
              <w:t xml:space="preserve"> –</w:t>
            </w:r>
            <w:r w:rsidRPr="6DD6C688">
              <w:rPr>
                <w:b/>
                <w:bCs/>
              </w:rPr>
              <w:t xml:space="preserve"> </w:t>
            </w:r>
            <w:r>
              <w:t>You will fail this question if You provide the information requested and it does not demonstrate that You have experience required by the Authority (at the required scale) to deliver the Services</w:t>
            </w:r>
          </w:p>
        </w:tc>
        <w:tc>
          <w:tcPr>
            <w:tcW w:w="1376" w:type="dxa"/>
            <w:shd w:val="clear" w:color="auto" w:fill="BBE3E2" w:themeFill="accent4" w:themeFillTint="66"/>
          </w:tcPr>
          <w:p w14:paraId="56630D23" w14:textId="4B4E6C09" w:rsidR="00A84775" w:rsidRDefault="00A84775" w:rsidP="00A84775">
            <w:pPr>
              <w:rPr>
                <w:color w:val="000000"/>
              </w:rPr>
            </w:pPr>
            <w:r>
              <w:rPr>
                <w:color w:val="000000"/>
              </w:rPr>
              <w:t>N/A</w:t>
            </w:r>
          </w:p>
        </w:tc>
      </w:tr>
      <w:tr w:rsidR="00A84775" w14:paraId="256C0AE1" w14:textId="77777777" w:rsidTr="6DD6C688">
        <w:tc>
          <w:tcPr>
            <w:tcW w:w="1083" w:type="dxa"/>
            <w:shd w:val="clear" w:color="auto" w:fill="BBE3E2" w:themeFill="accent4" w:themeFillTint="66"/>
          </w:tcPr>
          <w:p w14:paraId="211FD97F" w14:textId="22F8684D" w:rsidR="00A84775" w:rsidRDefault="00A84775" w:rsidP="00A84775">
            <w:pPr>
              <w:rPr>
                <w:color w:val="000000"/>
              </w:rPr>
            </w:pPr>
            <w:r>
              <w:rPr>
                <w:color w:val="000000"/>
              </w:rPr>
              <w:t xml:space="preserve">3a </w:t>
            </w:r>
          </w:p>
        </w:tc>
        <w:tc>
          <w:tcPr>
            <w:tcW w:w="1257" w:type="dxa"/>
            <w:shd w:val="clear" w:color="auto" w:fill="BBE3E2" w:themeFill="accent4" w:themeFillTint="66"/>
          </w:tcPr>
          <w:p w14:paraId="21378C13" w14:textId="1C7ECF22" w:rsidR="00A84775" w:rsidRDefault="3AC443E8" w:rsidP="00A84775">
            <w:pPr>
              <w:rPr>
                <w:color w:val="000000"/>
              </w:rPr>
            </w:pPr>
            <w:r w:rsidRPr="3AC443E8">
              <w:rPr>
                <w:color w:val="000000" w:themeColor="text2"/>
              </w:rPr>
              <w:t>19</w:t>
            </w:r>
          </w:p>
        </w:tc>
        <w:tc>
          <w:tcPr>
            <w:tcW w:w="2333" w:type="dxa"/>
            <w:shd w:val="clear" w:color="auto" w:fill="BBE3E2" w:themeFill="accent4" w:themeFillTint="66"/>
          </w:tcPr>
          <w:p w14:paraId="6B057F27" w14:textId="031B8148" w:rsidR="00A84775" w:rsidRDefault="00A84775" w:rsidP="00A84775">
            <w:pPr>
              <w:rPr>
                <w:color w:val="000000"/>
              </w:rPr>
            </w:pPr>
            <w:r>
              <w:rPr>
                <w:color w:val="000000"/>
              </w:rPr>
              <w:t>Pass/Fail</w:t>
            </w:r>
          </w:p>
        </w:tc>
        <w:tc>
          <w:tcPr>
            <w:tcW w:w="3579" w:type="dxa"/>
            <w:shd w:val="clear" w:color="auto" w:fill="BBE3E2" w:themeFill="accent4" w:themeFillTint="66"/>
          </w:tcPr>
          <w:p w14:paraId="463D8B96" w14:textId="0B44FB16" w:rsidR="00A84775" w:rsidRPr="00A84775" w:rsidRDefault="6DD6C688" w:rsidP="00A84775">
            <w:pPr>
              <w:spacing w:before="40" w:after="40"/>
            </w:pPr>
            <w:r w:rsidRPr="6DD6C688">
              <w:rPr>
                <w:b/>
                <w:bCs/>
              </w:rPr>
              <w:t>PASS</w:t>
            </w:r>
            <w:r>
              <w:t xml:space="preserve"> – You will pass this question if You provide the information requested and it demonstrates that You have </w:t>
            </w:r>
            <w:r>
              <w:lastRenderedPageBreak/>
              <w:t>sufficient experience and processes to manage supply chains and sub-contractors</w:t>
            </w:r>
          </w:p>
          <w:p w14:paraId="4220E5EA" w14:textId="77777777" w:rsidR="00A84775" w:rsidRDefault="00A84775" w:rsidP="00A84775">
            <w:pPr>
              <w:spacing w:before="40" w:after="40"/>
              <w:rPr>
                <w:b/>
              </w:rPr>
            </w:pPr>
          </w:p>
          <w:p w14:paraId="4CEBFB98" w14:textId="3214FE4F" w:rsidR="00A84775" w:rsidRPr="00A84775" w:rsidRDefault="6DD6C688" w:rsidP="00A84775">
            <w:r w:rsidRPr="6DD6C688">
              <w:rPr>
                <w:b/>
                <w:bCs/>
              </w:rPr>
              <w:t>FAIL</w:t>
            </w:r>
            <w:r>
              <w:t xml:space="preserve"> – You will fail this question if You provide the information requested and it does not demonstrate that You have sufficient experience and processes to manage supply chains and sub-contractors</w:t>
            </w:r>
          </w:p>
        </w:tc>
        <w:tc>
          <w:tcPr>
            <w:tcW w:w="1376" w:type="dxa"/>
            <w:shd w:val="clear" w:color="auto" w:fill="BBE3E2" w:themeFill="accent4" w:themeFillTint="66"/>
          </w:tcPr>
          <w:p w14:paraId="141FDCF3" w14:textId="0E17BD64" w:rsidR="00A84775" w:rsidRDefault="00A84775" w:rsidP="00A84775">
            <w:pPr>
              <w:rPr>
                <w:color w:val="000000"/>
              </w:rPr>
            </w:pPr>
            <w:r>
              <w:rPr>
                <w:color w:val="000000"/>
              </w:rPr>
              <w:lastRenderedPageBreak/>
              <w:t>N/A</w:t>
            </w:r>
          </w:p>
        </w:tc>
      </w:tr>
      <w:tr w:rsidR="00033586" w14:paraId="537BDEB0" w14:textId="77777777" w:rsidTr="6DD6C688">
        <w:tc>
          <w:tcPr>
            <w:tcW w:w="1083" w:type="dxa"/>
            <w:shd w:val="clear" w:color="auto" w:fill="BBE3E2" w:themeFill="accent4" w:themeFillTint="66"/>
          </w:tcPr>
          <w:p w14:paraId="19EE0E54" w14:textId="3DAD3B94" w:rsidR="00033586" w:rsidRDefault="00033586" w:rsidP="00033586">
            <w:pPr>
              <w:rPr>
                <w:color w:val="000000"/>
              </w:rPr>
            </w:pPr>
            <w:r>
              <w:rPr>
                <w:color w:val="000000"/>
              </w:rPr>
              <w:t>3a</w:t>
            </w:r>
          </w:p>
        </w:tc>
        <w:tc>
          <w:tcPr>
            <w:tcW w:w="1257" w:type="dxa"/>
            <w:shd w:val="clear" w:color="auto" w:fill="BBE3E2" w:themeFill="accent4" w:themeFillTint="66"/>
          </w:tcPr>
          <w:p w14:paraId="354758A3" w14:textId="7DAE2A2E" w:rsidR="00033586" w:rsidRDefault="00033586" w:rsidP="00033586">
            <w:pPr>
              <w:rPr>
                <w:color w:val="000000"/>
              </w:rPr>
            </w:pPr>
            <w:r>
              <w:rPr>
                <w:color w:val="000000"/>
              </w:rPr>
              <w:t>20</w:t>
            </w:r>
          </w:p>
        </w:tc>
        <w:tc>
          <w:tcPr>
            <w:tcW w:w="2333" w:type="dxa"/>
            <w:shd w:val="clear" w:color="auto" w:fill="BBE3E2" w:themeFill="accent4" w:themeFillTint="66"/>
          </w:tcPr>
          <w:p w14:paraId="0D202462" w14:textId="57642EEE" w:rsidR="00033586" w:rsidRDefault="00033586" w:rsidP="00033586">
            <w:pPr>
              <w:rPr>
                <w:color w:val="000000"/>
              </w:rPr>
            </w:pPr>
            <w:r>
              <w:rPr>
                <w:color w:val="000000"/>
              </w:rPr>
              <w:t>Pass/Fail</w:t>
            </w:r>
          </w:p>
        </w:tc>
        <w:tc>
          <w:tcPr>
            <w:tcW w:w="3579" w:type="dxa"/>
            <w:shd w:val="clear" w:color="auto" w:fill="BBE3E2" w:themeFill="accent4" w:themeFillTint="66"/>
          </w:tcPr>
          <w:p w14:paraId="181BE90C" w14:textId="44B8573B" w:rsidR="00033586" w:rsidRDefault="6DD6C688" w:rsidP="00033586">
            <w:r w:rsidRPr="6DD6C688">
              <w:rPr>
                <w:b/>
                <w:bCs/>
                <w:color w:val="000000" w:themeColor="text2"/>
              </w:rPr>
              <w:t>PASS</w:t>
            </w:r>
            <w:r w:rsidRPr="6DD6C688">
              <w:rPr>
                <w:color w:val="000000" w:themeColor="text2"/>
              </w:rPr>
              <w:t xml:space="preserve"> - </w:t>
            </w:r>
            <w:r>
              <w:t>You will pass this question if You confirm You meet or have the required standards and accreditations listed and provide evidence</w:t>
            </w:r>
          </w:p>
          <w:p w14:paraId="01C83B65" w14:textId="77777777" w:rsidR="00033586" w:rsidRDefault="00033586" w:rsidP="00033586">
            <w:pPr>
              <w:rPr>
                <w:color w:val="000000"/>
              </w:rPr>
            </w:pPr>
          </w:p>
          <w:p w14:paraId="25207BCD" w14:textId="4C6FD28D" w:rsidR="00033586" w:rsidRDefault="6DD6C688" w:rsidP="00033586">
            <w:pPr>
              <w:rPr>
                <w:color w:val="000000"/>
              </w:rPr>
            </w:pPr>
            <w:r w:rsidRPr="6DD6C688">
              <w:rPr>
                <w:b/>
                <w:bCs/>
              </w:rPr>
              <w:t>FAIL</w:t>
            </w:r>
            <w:r>
              <w:t xml:space="preserve"> – You will fail this question if You cannot confirm You meet or have the required standards and accreditations listed nor can You provide evidence</w:t>
            </w:r>
          </w:p>
        </w:tc>
        <w:tc>
          <w:tcPr>
            <w:tcW w:w="1376" w:type="dxa"/>
            <w:shd w:val="clear" w:color="auto" w:fill="BBE3E2" w:themeFill="accent4" w:themeFillTint="66"/>
          </w:tcPr>
          <w:p w14:paraId="6A3A23CA" w14:textId="451A4A66" w:rsidR="00033586" w:rsidRDefault="00033586" w:rsidP="00033586">
            <w:pPr>
              <w:rPr>
                <w:color w:val="000000"/>
              </w:rPr>
            </w:pPr>
            <w:r>
              <w:rPr>
                <w:color w:val="000000"/>
              </w:rPr>
              <w:t>N/A</w:t>
            </w:r>
          </w:p>
        </w:tc>
      </w:tr>
      <w:tr w:rsidR="00A84775" w14:paraId="1078F43E" w14:textId="77777777" w:rsidTr="6DD6C688">
        <w:tc>
          <w:tcPr>
            <w:tcW w:w="1083" w:type="dxa"/>
            <w:shd w:val="clear" w:color="auto" w:fill="BBE3E2" w:themeFill="accent4" w:themeFillTint="66"/>
          </w:tcPr>
          <w:p w14:paraId="42E4A008" w14:textId="04267AEF" w:rsidR="00A84775" w:rsidRDefault="00A84775" w:rsidP="00A84775">
            <w:pPr>
              <w:rPr>
                <w:color w:val="000000"/>
              </w:rPr>
            </w:pPr>
            <w:r>
              <w:rPr>
                <w:color w:val="000000"/>
              </w:rPr>
              <w:t>3a</w:t>
            </w:r>
          </w:p>
        </w:tc>
        <w:tc>
          <w:tcPr>
            <w:tcW w:w="1257" w:type="dxa"/>
            <w:shd w:val="clear" w:color="auto" w:fill="BBE3E2" w:themeFill="accent4" w:themeFillTint="66"/>
          </w:tcPr>
          <w:p w14:paraId="4419C954" w14:textId="5E5BE7DE" w:rsidR="00A84775" w:rsidRDefault="00A84775" w:rsidP="00A84775">
            <w:pPr>
              <w:rPr>
                <w:color w:val="000000"/>
              </w:rPr>
            </w:pPr>
            <w:r>
              <w:rPr>
                <w:color w:val="000000"/>
              </w:rPr>
              <w:t>21</w:t>
            </w:r>
          </w:p>
        </w:tc>
        <w:tc>
          <w:tcPr>
            <w:tcW w:w="2333" w:type="dxa"/>
            <w:shd w:val="clear" w:color="auto" w:fill="BBE3E2" w:themeFill="accent4" w:themeFillTint="66"/>
          </w:tcPr>
          <w:p w14:paraId="2C4D719C" w14:textId="2A5714A3" w:rsidR="00A84775" w:rsidRDefault="00A84775" w:rsidP="00A84775">
            <w:pPr>
              <w:rPr>
                <w:color w:val="000000"/>
              </w:rPr>
            </w:pPr>
            <w:r>
              <w:rPr>
                <w:color w:val="000000"/>
              </w:rPr>
              <w:t>Pass/Fail</w:t>
            </w:r>
          </w:p>
        </w:tc>
        <w:tc>
          <w:tcPr>
            <w:tcW w:w="3579" w:type="dxa"/>
            <w:shd w:val="clear" w:color="auto" w:fill="BBE3E2" w:themeFill="accent4" w:themeFillTint="66"/>
          </w:tcPr>
          <w:p w14:paraId="1E670404" w14:textId="58696443" w:rsidR="00A84775" w:rsidRDefault="6DD6C688" w:rsidP="00A84775">
            <w:r w:rsidRPr="6DD6C688">
              <w:rPr>
                <w:b/>
                <w:bCs/>
                <w:color w:val="000000" w:themeColor="text2"/>
              </w:rPr>
              <w:t>PASS</w:t>
            </w:r>
            <w:r w:rsidRPr="6DD6C688">
              <w:rPr>
                <w:color w:val="000000" w:themeColor="text2"/>
              </w:rPr>
              <w:t xml:space="preserve"> - </w:t>
            </w:r>
            <w:r>
              <w:t>You will pass this question if You provide the information requested and it demonstrates that You have sufficient experience and processes to manage Health &amp; Safety</w:t>
            </w:r>
          </w:p>
          <w:p w14:paraId="513D1AF8" w14:textId="77777777" w:rsidR="00A84775" w:rsidRDefault="00A84775" w:rsidP="00A84775">
            <w:pPr>
              <w:rPr>
                <w:color w:val="000000"/>
              </w:rPr>
            </w:pPr>
          </w:p>
          <w:p w14:paraId="320C3C33" w14:textId="1977F193" w:rsidR="00A84775" w:rsidRDefault="6DD6C688" w:rsidP="00A84775">
            <w:pPr>
              <w:rPr>
                <w:color w:val="000000"/>
              </w:rPr>
            </w:pPr>
            <w:r w:rsidRPr="6DD6C688">
              <w:rPr>
                <w:b/>
                <w:bCs/>
              </w:rPr>
              <w:t>FAIL</w:t>
            </w:r>
            <w:r>
              <w:t xml:space="preserve"> – You will fail this question if You provide the information requested and it does not demonstrate that You have sufficient experience and processes to manage Health &amp; Safety</w:t>
            </w:r>
          </w:p>
        </w:tc>
        <w:tc>
          <w:tcPr>
            <w:tcW w:w="1376" w:type="dxa"/>
            <w:shd w:val="clear" w:color="auto" w:fill="BBE3E2" w:themeFill="accent4" w:themeFillTint="66"/>
          </w:tcPr>
          <w:p w14:paraId="1A6E31CB" w14:textId="07001DC5" w:rsidR="00A84775" w:rsidRDefault="00A84775" w:rsidP="00A84775">
            <w:pPr>
              <w:rPr>
                <w:color w:val="000000"/>
              </w:rPr>
            </w:pPr>
            <w:r>
              <w:rPr>
                <w:color w:val="000000"/>
              </w:rPr>
              <w:t>N/A</w:t>
            </w:r>
          </w:p>
        </w:tc>
      </w:tr>
      <w:tr w:rsidR="00771ED5" w14:paraId="727C150F" w14:textId="77777777" w:rsidTr="6DD6C688">
        <w:tc>
          <w:tcPr>
            <w:tcW w:w="1083" w:type="dxa"/>
            <w:shd w:val="clear" w:color="auto" w:fill="EEC9E9" w:themeFill="accent3" w:themeFillTint="33"/>
          </w:tcPr>
          <w:p w14:paraId="34237344" w14:textId="5026649B" w:rsidR="00A84775" w:rsidRDefault="00A84775" w:rsidP="00A84775">
            <w:pPr>
              <w:rPr>
                <w:color w:val="000000"/>
              </w:rPr>
            </w:pPr>
            <w:r>
              <w:rPr>
                <w:color w:val="000000"/>
              </w:rPr>
              <w:t>3b</w:t>
            </w:r>
          </w:p>
        </w:tc>
        <w:tc>
          <w:tcPr>
            <w:tcW w:w="1257" w:type="dxa"/>
            <w:shd w:val="clear" w:color="auto" w:fill="EEC9E9" w:themeFill="accent3" w:themeFillTint="33"/>
          </w:tcPr>
          <w:p w14:paraId="36BA1C1D" w14:textId="2172E047" w:rsidR="00A84775" w:rsidRDefault="00D62C60" w:rsidP="00A84775">
            <w:pPr>
              <w:rPr>
                <w:color w:val="000000"/>
              </w:rPr>
            </w:pPr>
            <w:r>
              <w:rPr>
                <w:color w:val="000000"/>
              </w:rPr>
              <w:t>22</w:t>
            </w:r>
          </w:p>
        </w:tc>
        <w:tc>
          <w:tcPr>
            <w:tcW w:w="2333" w:type="dxa"/>
            <w:shd w:val="clear" w:color="auto" w:fill="EEC9E9" w:themeFill="accent3" w:themeFillTint="33"/>
          </w:tcPr>
          <w:p w14:paraId="1CD55323" w14:textId="538DE7EC" w:rsidR="00A84775" w:rsidRDefault="00D62C60" w:rsidP="00A84775">
            <w:pPr>
              <w:rPr>
                <w:color w:val="000000"/>
              </w:rPr>
            </w:pPr>
            <w:r>
              <w:rPr>
                <w:color w:val="000000"/>
              </w:rPr>
              <w:t>Information Only</w:t>
            </w:r>
          </w:p>
        </w:tc>
        <w:tc>
          <w:tcPr>
            <w:tcW w:w="3579" w:type="dxa"/>
            <w:shd w:val="clear" w:color="auto" w:fill="EEC9E9" w:themeFill="accent3" w:themeFillTint="33"/>
          </w:tcPr>
          <w:p w14:paraId="3EE32DF2" w14:textId="220F6458" w:rsidR="00A84775" w:rsidRDefault="00D62C60" w:rsidP="00A84775">
            <w:pPr>
              <w:rPr>
                <w:color w:val="000000"/>
              </w:rPr>
            </w:pPr>
            <w:r>
              <w:rPr>
                <w:color w:val="000000"/>
              </w:rPr>
              <w:t>N/A</w:t>
            </w:r>
          </w:p>
        </w:tc>
        <w:tc>
          <w:tcPr>
            <w:tcW w:w="1376" w:type="dxa"/>
            <w:shd w:val="clear" w:color="auto" w:fill="EEC9E9" w:themeFill="accent3" w:themeFillTint="33"/>
          </w:tcPr>
          <w:p w14:paraId="2C667AA7" w14:textId="4E612572" w:rsidR="00A84775" w:rsidRDefault="00D62C60" w:rsidP="00A84775">
            <w:pPr>
              <w:rPr>
                <w:color w:val="000000"/>
              </w:rPr>
            </w:pPr>
            <w:r>
              <w:rPr>
                <w:color w:val="000000"/>
              </w:rPr>
              <w:t>N/A</w:t>
            </w:r>
          </w:p>
        </w:tc>
      </w:tr>
      <w:tr w:rsidR="00771ED5" w14:paraId="39D4799F" w14:textId="77777777" w:rsidTr="6DD6C688">
        <w:tc>
          <w:tcPr>
            <w:tcW w:w="1083" w:type="dxa"/>
            <w:shd w:val="clear" w:color="auto" w:fill="EEC9E9" w:themeFill="accent3" w:themeFillTint="33"/>
          </w:tcPr>
          <w:p w14:paraId="478D4999" w14:textId="431BB9E4" w:rsidR="00A84775" w:rsidRDefault="00D62C60" w:rsidP="00A84775">
            <w:pPr>
              <w:rPr>
                <w:color w:val="000000"/>
              </w:rPr>
            </w:pPr>
            <w:r>
              <w:rPr>
                <w:color w:val="000000"/>
              </w:rPr>
              <w:t>3b</w:t>
            </w:r>
          </w:p>
        </w:tc>
        <w:tc>
          <w:tcPr>
            <w:tcW w:w="1257" w:type="dxa"/>
            <w:shd w:val="clear" w:color="auto" w:fill="EEC9E9" w:themeFill="accent3" w:themeFillTint="33"/>
          </w:tcPr>
          <w:p w14:paraId="112FB4A2" w14:textId="2401343F" w:rsidR="00A84775" w:rsidRDefault="00D62C60" w:rsidP="00A84775">
            <w:pPr>
              <w:rPr>
                <w:color w:val="000000"/>
              </w:rPr>
            </w:pPr>
            <w:r>
              <w:rPr>
                <w:color w:val="000000"/>
              </w:rPr>
              <w:t>23</w:t>
            </w:r>
          </w:p>
        </w:tc>
        <w:tc>
          <w:tcPr>
            <w:tcW w:w="2333" w:type="dxa"/>
            <w:shd w:val="clear" w:color="auto" w:fill="EEC9E9" w:themeFill="accent3" w:themeFillTint="33"/>
          </w:tcPr>
          <w:p w14:paraId="6E317866" w14:textId="657F6A89" w:rsidR="00A84775" w:rsidRDefault="00D62C60" w:rsidP="00A84775">
            <w:pPr>
              <w:rPr>
                <w:color w:val="000000"/>
              </w:rPr>
            </w:pPr>
            <w:r>
              <w:rPr>
                <w:color w:val="000000"/>
              </w:rPr>
              <w:t>Pass/Fail</w:t>
            </w:r>
          </w:p>
        </w:tc>
        <w:tc>
          <w:tcPr>
            <w:tcW w:w="3579" w:type="dxa"/>
            <w:shd w:val="clear" w:color="auto" w:fill="EEC9E9" w:themeFill="accent3" w:themeFillTint="33"/>
          </w:tcPr>
          <w:p w14:paraId="30D85B19" w14:textId="619391DE" w:rsidR="00A84775" w:rsidRDefault="00D62C60" w:rsidP="00A84775">
            <w:pPr>
              <w:rPr>
                <w:color w:val="000000"/>
              </w:rPr>
            </w:pPr>
            <w:r w:rsidRPr="00D62C60">
              <w:rPr>
                <w:b/>
                <w:bCs/>
                <w:color w:val="000000"/>
              </w:rPr>
              <w:t>PASS</w:t>
            </w:r>
            <w:r>
              <w:rPr>
                <w:color w:val="000000"/>
              </w:rPr>
              <w:t xml:space="preserve"> – Yes</w:t>
            </w:r>
          </w:p>
          <w:p w14:paraId="16689098" w14:textId="77777777" w:rsidR="00D62C60" w:rsidRDefault="00D62C60" w:rsidP="00A84775">
            <w:pPr>
              <w:rPr>
                <w:color w:val="000000"/>
              </w:rPr>
            </w:pPr>
          </w:p>
          <w:p w14:paraId="7AE4E12E" w14:textId="6BA0B112" w:rsidR="00D62C60" w:rsidRDefault="00D62C60" w:rsidP="00A84775">
            <w:pPr>
              <w:rPr>
                <w:color w:val="000000"/>
              </w:rPr>
            </w:pPr>
            <w:r w:rsidRPr="00D62C60">
              <w:rPr>
                <w:b/>
                <w:bCs/>
                <w:color w:val="000000"/>
              </w:rPr>
              <w:t>FAIL</w:t>
            </w:r>
            <w:r>
              <w:rPr>
                <w:color w:val="000000"/>
              </w:rPr>
              <w:t xml:space="preserve"> – No</w:t>
            </w:r>
          </w:p>
        </w:tc>
        <w:tc>
          <w:tcPr>
            <w:tcW w:w="1376" w:type="dxa"/>
            <w:shd w:val="clear" w:color="auto" w:fill="EEC9E9" w:themeFill="accent3" w:themeFillTint="33"/>
          </w:tcPr>
          <w:p w14:paraId="399F92EE" w14:textId="51D2BD24" w:rsidR="00A84775" w:rsidRDefault="00D62C60" w:rsidP="00A84775">
            <w:pPr>
              <w:rPr>
                <w:color w:val="000000"/>
              </w:rPr>
            </w:pPr>
            <w:r>
              <w:rPr>
                <w:color w:val="000000"/>
              </w:rPr>
              <w:t>N/A</w:t>
            </w:r>
          </w:p>
        </w:tc>
      </w:tr>
      <w:tr w:rsidR="00771ED5" w14:paraId="248C4091" w14:textId="77777777" w:rsidTr="6DD6C688">
        <w:tc>
          <w:tcPr>
            <w:tcW w:w="1083" w:type="dxa"/>
            <w:shd w:val="clear" w:color="auto" w:fill="EEC9E9" w:themeFill="accent3" w:themeFillTint="33"/>
          </w:tcPr>
          <w:p w14:paraId="3AB31A52" w14:textId="7ED94829" w:rsidR="00D62C60" w:rsidRDefault="00D62C60" w:rsidP="00D62C60">
            <w:pPr>
              <w:rPr>
                <w:color w:val="000000"/>
              </w:rPr>
            </w:pPr>
            <w:r>
              <w:rPr>
                <w:color w:val="000000"/>
              </w:rPr>
              <w:t>3b</w:t>
            </w:r>
          </w:p>
        </w:tc>
        <w:tc>
          <w:tcPr>
            <w:tcW w:w="1257" w:type="dxa"/>
            <w:shd w:val="clear" w:color="auto" w:fill="EEC9E9" w:themeFill="accent3" w:themeFillTint="33"/>
          </w:tcPr>
          <w:p w14:paraId="31B21213" w14:textId="5884D78D" w:rsidR="00D62C60" w:rsidRDefault="00D62C60" w:rsidP="00D62C60">
            <w:pPr>
              <w:rPr>
                <w:color w:val="000000"/>
              </w:rPr>
            </w:pPr>
            <w:r>
              <w:rPr>
                <w:color w:val="000000"/>
              </w:rPr>
              <w:t>24</w:t>
            </w:r>
          </w:p>
        </w:tc>
        <w:tc>
          <w:tcPr>
            <w:tcW w:w="2333" w:type="dxa"/>
            <w:shd w:val="clear" w:color="auto" w:fill="EEC9E9" w:themeFill="accent3" w:themeFillTint="33"/>
          </w:tcPr>
          <w:p w14:paraId="176C38C6" w14:textId="054DE63E" w:rsidR="00D62C60" w:rsidRDefault="00D62C60" w:rsidP="00D62C60">
            <w:pPr>
              <w:rPr>
                <w:color w:val="000000"/>
              </w:rPr>
            </w:pPr>
            <w:r>
              <w:rPr>
                <w:color w:val="000000"/>
              </w:rPr>
              <w:t>Pass/Fail</w:t>
            </w:r>
          </w:p>
        </w:tc>
        <w:tc>
          <w:tcPr>
            <w:tcW w:w="3579" w:type="dxa"/>
            <w:shd w:val="clear" w:color="auto" w:fill="EEC9E9" w:themeFill="accent3" w:themeFillTint="33"/>
          </w:tcPr>
          <w:p w14:paraId="1886984A" w14:textId="77777777" w:rsidR="00D62C60" w:rsidRDefault="00D62C60" w:rsidP="00D62C60">
            <w:pPr>
              <w:rPr>
                <w:color w:val="000000"/>
              </w:rPr>
            </w:pPr>
            <w:r w:rsidRPr="00D62C60">
              <w:rPr>
                <w:b/>
                <w:bCs/>
                <w:color w:val="000000"/>
              </w:rPr>
              <w:t>PASS</w:t>
            </w:r>
            <w:r>
              <w:rPr>
                <w:color w:val="000000"/>
              </w:rPr>
              <w:t xml:space="preserve"> – Yes</w:t>
            </w:r>
          </w:p>
          <w:p w14:paraId="7E8D1875" w14:textId="77777777" w:rsidR="00D62C60" w:rsidRDefault="00D62C60" w:rsidP="00D62C60">
            <w:pPr>
              <w:rPr>
                <w:color w:val="000000"/>
              </w:rPr>
            </w:pPr>
          </w:p>
          <w:p w14:paraId="2DCABD8D" w14:textId="05F04EF2" w:rsidR="00D62C60" w:rsidRDefault="00D62C60" w:rsidP="00D62C60">
            <w:pPr>
              <w:rPr>
                <w:color w:val="000000"/>
              </w:rPr>
            </w:pPr>
            <w:r w:rsidRPr="00D62C60">
              <w:rPr>
                <w:b/>
                <w:bCs/>
                <w:color w:val="000000"/>
              </w:rPr>
              <w:t>FAIL</w:t>
            </w:r>
            <w:r>
              <w:rPr>
                <w:color w:val="000000"/>
              </w:rPr>
              <w:t xml:space="preserve"> – No</w:t>
            </w:r>
          </w:p>
        </w:tc>
        <w:tc>
          <w:tcPr>
            <w:tcW w:w="1376" w:type="dxa"/>
            <w:shd w:val="clear" w:color="auto" w:fill="EEC9E9" w:themeFill="accent3" w:themeFillTint="33"/>
          </w:tcPr>
          <w:p w14:paraId="55D697D9" w14:textId="6F1158ED" w:rsidR="00D62C60" w:rsidRDefault="00D62C60" w:rsidP="00D62C60">
            <w:pPr>
              <w:rPr>
                <w:color w:val="000000"/>
              </w:rPr>
            </w:pPr>
            <w:r>
              <w:rPr>
                <w:color w:val="000000"/>
              </w:rPr>
              <w:t>N/A</w:t>
            </w:r>
          </w:p>
        </w:tc>
      </w:tr>
      <w:tr w:rsidR="00771ED5" w14:paraId="50480BE2" w14:textId="77777777" w:rsidTr="6DD6C688">
        <w:tc>
          <w:tcPr>
            <w:tcW w:w="1083" w:type="dxa"/>
            <w:shd w:val="clear" w:color="auto" w:fill="EEC9E9" w:themeFill="accent3" w:themeFillTint="33"/>
          </w:tcPr>
          <w:p w14:paraId="645E5DC3" w14:textId="02D74EBF" w:rsidR="00D62C60" w:rsidRDefault="00D62C60" w:rsidP="00D62C60">
            <w:pPr>
              <w:rPr>
                <w:color w:val="000000"/>
              </w:rPr>
            </w:pPr>
            <w:r>
              <w:rPr>
                <w:color w:val="000000"/>
              </w:rPr>
              <w:t>3b</w:t>
            </w:r>
          </w:p>
        </w:tc>
        <w:tc>
          <w:tcPr>
            <w:tcW w:w="1257" w:type="dxa"/>
            <w:shd w:val="clear" w:color="auto" w:fill="EEC9E9" w:themeFill="accent3" w:themeFillTint="33"/>
          </w:tcPr>
          <w:p w14:paraId="4D3AA051" w14:textId="43D1D347" w:rsidR="00D62C60" w:rsidRDefault="00D62C60" w:rsidP="00D62C60">
            <w:pPr>
              <w:rPr>
                <w:color w:val="000000"/>
              </w:rPr>
            </w:pPr>
            <w:r>
              <w:rPr>
                <w:color w:val="000000"/>
              </w:rPr>
              <w:t>25</w:t>
            </w:r>
          </w:p>
        </w:tc>
        <w:tc>
          <w:tcPr>
            <w:tcW w:w="2333" w:type="dxa"/>
            <w:shd w:val="clear" w:color="auto" w:fill="EEC9E9" w:themeFill="accent3" w:themeFillTint="33"/>
          </w:tcPr>
          <w:p w14:paraId="5D251698" w14:textId="4918750F" w:rsidR="00D62C60" w:rsidRDefault="00D62C60" w:rsidP="00D62C60">
            <w:pPr>
              <w:rPr>
                <w:color w:val="000000"/>
              </w:rPr>
            </w:pPr>
            <w:r>
              <w:rPr>
                <w:color w:val="000000"/>
              </w:rPr>
              <w:t>Pass/Fail</w:t>
            </w:r>
          </w:p>
        </w:tc>
        <w:tc>
          <w:tcPr>
            <w:tcW w:w="3579" w:type="dxa"/>
            <w:shd w:val="clear" w:color="auto" w:fill="EEC9E9" w:themeFill="accent3" w:themeFillTint="33"/>
          </w:tcPr>
          <w:p w14:paraId="70571C18" w14:textId="574FA1AB" w:rsidR="00D62C60" w:rsidRDefault="6DD6C688" w:rsidP="00D62C60">
            <w:r w:rsidRPr="6DD6C688">
              <w:rPr>
                <w:b/>
                <w:bCs/>
                <w:color w:val="000000" w:themeColor="text2"/>
              </w:rPr>
              <w:t>PASS</w:t>
            </w:r>
            <w:r w:rsidRPr="6DD6C688">
              <w:rPr>
                <w:color w:val="000000" w:themeColor="text2"/>
              </w:rPr>
              <w:t xml:space="preserve"> - </w:t>
            </w:r>
            <w:r>
              <w:t>You will pass this question if You provide the information requested and it demonstrates that You have sufficient experience and processes to pay sub-</w:t>
            </w:r>
            <w:r>
              <w:lastRenderedPageBreak/>
              <w:t>contractors and suppliers promptly and compliantly</w:t>
            </w:r>
          </w:p>
          <w:p w14:paraId="58DDC299" w14:textId="77777777" w:rsidR="00D62C60" w:rsidRDefault="00D62C60" w:rsidP="00D62C60">
            <w:pPr>
              <w:rPr>
                <w:color w:val="000000"/>
              </w:rPr>
            </w:pPr>
          </w:p>
          <w:p w14:paraId="72E0B6E2" w14:textId="61152F8A" w:rsidR="00D62C60" w:rsidRDefault="6DD6C688" w:rsidP="00D62C60">
            <w:pPr>
              <w:rPr>
                <w:color w:val="000000"/>
              </w:rPr>
            </w:pPr>
            <w:r w:rsidRPr="6DD6C688">
              <w:rPr>
                <w:b/>
                <w:bCs/>
              </w:rPr>
              <w:t>FAIL</w:t>
            </w:r>
            <w:r>
              <w:t xml:space="preserve"> – You will fail this question if You provide the information requested and it does not demonstrate that You have sufficient experience and processes to pay sub-contractors and suppliers promptly and compliantly</w:t>
            </w:r>
          </w:p>
        </w:tc>
        <w:tc>
          <w:tcPr>
            <w:tcW w:w="1376" w:type="dxa"/>
            <w:shd w:val="clear" w:color="auto" w:fill="EEC9E9" w:themeFill="accent3" w:themeFillTint="33"/>
          </w:tcPr>
          <w:p w14:paraId="31D4EAFF" w14:textId="3212DAE1" w:rsidR="00D62C60" w:rsidRDefault="00D62C60" w:rsidP="00D62C60">
            <w:pPr>
              <w:rPr>
                <w:color w:val="000000"/>
              </w:rPr>
            </w:pPr>
            <w:r>
              <w:rPr>
                <w:color w:val="000000"/>
              </w:rPr>
              <w:lastRenderedPageBreak/>
              <w:t>N/A</w:t>
            </w:r>
          </w:p>
        </w:tc>
      </w:tr>
      <w:tr w:rsidR="00771ED5" w14:paraId="28FADCBE" w14:textId="77777777" w:rsidTr="6DD6C688">
        <w:tc>
          <w:tcPr>
            <w:tcW w:w="1083" w:type="dxa"/>
            <w:shd w:val="clear" w:color="auto" w:fill="EEC9E9" w:themeFill="accent3" w:themeFillTint="33"/>
          </w:tcPr>
          <w:p w14:paraId="18703F1F" w14:textId="046DD047" w:rsidR="00D62C60" w:rsidRDefault="00D62C60" w:rsidP="00D62C60">
            <w:pPr>
              <w:rPr>
                <w:color w:val="000000"/>
              </w:rPr>
            </w:pPr>
            <w:r>
              <w:rPr>
                <w:color w:val="000000"/>
              </w:rPr>
              <w:t>3b</w:t>
            </w:r>
          </w:p>
        </w:tc>
        <w:tc>
          <w:tcPr>
            <w:tcW w:w="1257" w:type="dxa"/>
            <w:shd w:val="clear" w:color="auto" w:fill="EEC9E9" w:themeFill="accent3" w:themeFillTint="33"/>
          </w:tcPr>
          <w:p w14:paraId="68C128DD" w14:textId="26DC6CE3" w:rsidR="00D62C60" w:rsidRDefault="00D62C60" w:rsidP="00D62C60">
            <w:pPr>
              <w:rPr>
                <w:color w:val="000000"/>
              </w:rPr>
            </w:pPr>
            <w:r>
              <w:rPr>
                <w:color w:val="000000"/>
              </w:rPr>
              <w:t>26</w:t>
            </w:r>
          </w:p>
        </w:tc>
        <w:tc>
          <w:tcPr>
            <w:tcW w:w="2333" w:type="dxa"/>
            <w:shd w:val="clear" w:color="auto" w:fill="EEC9E9" w:themeFill="accent3" w:themeFillTint="33"/>
          </w:tcPr>
          <w:p w14:paraId="5549A3CA" w14:textId="6B09D29D" w:rsidR="00D62C60" w:rsidRDefault="00D62C60" w:rsidP="00D62C60">
            <w:pPr>
              <w:rPr>
                <w:color w:val="000000"/>
              </w:rPr>
            </w:pPr>
            <w:r>
              <w:rPr>
                <w:color w:val="000000"/>
              </w:rPr>
              <w:t>Pass/Fail</w:t>
            </w:r>
          </w:p>
        </w:tc>
        <w:tc>
          <w:tcPr>
            <w:tcW w:w="3579" w:type="dxa"/>
            <w:shd w:val="clear" w:color="auto" w:fill="EEC9E9" w:themeFill="accent3" w:themeFillTint="33"/>
          </w:tcPr>
          <w:p w14:paraId="6CA8AB4B" w14:textId="399F9268" w:rsidR="00D62C60" w:rsidRDefault="6DD6C688" w:rsidP="00D62C60">
            <w:r w:rsidRPr="6DD6C688">
              <w:rPr>
                <w:b/>
                <w:bCs/>
                <w:color w:val="000000" w:themeColor="text2"/>
              </w:rPr>
              <w:t>PASS</w:t>
            </w:r>
            <w:r w:rsidRPr="6DD6C688">
              <w:rPr>
                <w:color w:val="000000" w:themeColor="text2"/>
              </w:rPr>
              <w:t xml:space="preserve"> - </w:t>
            </w:r>
            <w:r>
              <w:t>You will pass this question if You provide the information requested and it demonstrates that You have sufficient documentation and processes to manage carbon reduction</w:t>
            </w:r>
          </w:p>
          <w:p w14:paraId="1DC05E66" w14:textId="77777777" w:rsidR="00D62C60" w:rsidRDefault="00D62C60" w:rsidP="00D62C60">
            <w:pPr>
              <w:rPr>
                <w:color w:val="000000"/>
              </w:rPr>
            </w:pPr>
          </w:p>
          <w:p w14:paraId="051D5FBE" w14:textId="12629D2D" w:rsidR="00D62C60" w:rsidRDefault="6DD6C688" w:rsidP="00D62C60">
            <w:pPr>
              <w:rPr>
                <w:color w:val="000000"/>
              </w:rPr>
            </w:pPr>
            <w:r w:rsidRPr="6DD6C688">
              <w:rPr>
                <w:b/>
                <w:bCs/>
              </w:rPr>
              <w:t>FAIL</w:t>
            </w:r>
            <w:r>
              <w:t xml:space="preserve"> – You will fail this question if You provide the information requested and it does not demonstrate that You have sufficient documentation and processes to manage carbon reduction</w:t>
            </w:r>
          </w:p>
        </w:tc>
        <w:tc>
          <w:tcPr>
            <w:tcW w:w="1376" w:type="dxa"/>
            <w:shd w:val="clear" w:color="auto" w:fill="EEC9E9" w:themeFill="accent3" w:themeFillTint="33"/>
          </w:tcPr>
          <w:p w14:paraId="52EEA9F4" w14:textId="0F143D62" w:rsidR="00D62C60" w:rsidRDefault="00D62C60" w:rsidP="00D62C60">
            <w:pPr>
              <w:rPr>
                <w:color w:val="000000"/>
              </w:rPr>
            </w:pPr>
            <w:r>
              <w:rPr>
                <w:color w:val="000000"/>
              </w:rPr>
              <w:t>N/A</w:t>
            </w:r>
          </w:p>
        </w:tc>
      </w:tr>
      <w:tr w:rsidR="00771ED5" w14:paraId="1BA3B619" w14:textId="77777777" w:rsidTr="6DD6C688">
        <w:tc>
          <w:tcPr>
            <w:tcW w:w="1083" w:type="dxa"/>
            <w:shd w:val="clear" w:color="auto" w:fill="EEC9E9" w:themeFill="accent3" w:themeFillTint="33"/>
          </w:tcPr>
          <w:p w14:paraId="141648BB" w14:textId="5371F030" w:rsidR="00D62C60" w:rsidRDefault="00D62C60" w:rsidP="00D62C60">
            <w:pPr>
              <w:rPr>
                <w:color w:val="000000"/>
              </w:rPr>
            </w:pPr>
            <w:r>
              <w:rPr>
                <w:color w:val="000000"/>
              </w:rPr>
              <w:t>3b</w:t>
            </w:r>
          </w:p>
        </w:tc>
        <w:tc>
          <w:tcPr>
            <w:tcW w:w="1257" w:type="dxa"/>
            <w:shd w:val="clear" w:color="auto" w:fill="EEC9E9" w:themeFill="accent3" w:themeFillTint="33"/>
          </w:tcPr>
          <w:p w14:paraId="5CC71D80" w14:textId="1F67504B" w:rsidR="00D62C60" w:rsidRDefault="00D62C60" w:rsidP="00D62C60">
            <w:pPr>
              <w:rPr>
                <w:color w:val="000000"/>
              </w:rPr>
            </w:pPr>
            <w:r>
              <w:rPr>
                <w:color w:val="000000"/>
              </w:rPr>
              <w:t>27</w:t>
            </w:r>
          </w:p>
        </w:tc>
        <w:tc>
          <w:tcPr>
            <w:tcW w:w="2333" w:type="dxa"/>
            <w:shd w:val="clear" w:color="auto" w:fill="EEC9E9" w:themeFill="accent3" w:themeFillTint="33"/>
          </w:tcPr>
          <w:p w14:paraId="5DC3A186" w14:textId="1E0A5378" w:rsidR="00D62C60" w:rsidRDefault="00D62C60" w:rsidP="00D62C60">
            <w:pPr>
              <w:rPr>
                <w:color w:val="000000"/>
              </w:rPr>
            </w:pPr>
            <w:r>
              <w:rPr>
                <w:color w:val="000000"/>
              </w:rPr>
              <w:t>Pass/Fail</w:t>
            </w:r>
          </w:p>
        </w:tc>
        <w:tc>
          <w:tcPr>
            <w:tcW w:w="3579" w:type="dxa"/>
            <w:shd w:val="clear" w:color="auto" w:fill="EEC9E9" w:themeFill="accent3" w:themeFillTint="33"/>
          </w:tcPr>
          <w:p w14:paraId="0D30D1A7" w14:textId="3290A88C" w:rsidR="00D62C60" w:rsidRDefault="6DD6C688" w:rsidP="00D62C60">
            <w:r w:rsidRPr="6DD6C688">
              <w:rPr>
                <w:b/>
                <w:bCs/>
                <w:color w:val="000000" w:themeColor="text2"/>
              </w:rPr>
              <w:t>PASS</w:t>
            </w:r>
            <w:r w:rsidRPr="6DD6C688">
              <w:rPr>
                <w:color w:val="000000" w:themeColor="text2"/>
              </w:rPr>
              <w:t xml:space="preserve"> - </w:t>
            </w:r>
            <w:r>
              <w:t>You will pass this question if You provide the information requested and it demonstrates that You have sufficient documentation and processes to achieve net zero 2050</w:t>
            </w:r>
          </w:p>
          <w:p w14:paraId="24E7A9D8" w14:textId="77777777" w:rsidR="00D62C60" w:rsidRDefault="00D62C60" w:rsidP="00D62C60">
            <w:pPr>
              <w:rPr>
                <w:color w:val="000000"/>
              </w:rPr>
            </w:pPr>
          </w:p>
          <w:p w14:paraId="35186C58" w14:textId="1F23F931" w:rsidR="00D62C60" w:rsidRDefault="6DD6C688" w:rsidP="00D62C60">
            <w:pPr>
              <w:rPr>
                <w:color w:val="000000"/>
              </w:rPr>
            </w:pPr>
            <w:r w:rsidRPr="6DD6C688">
              <w:rPr>
                <w:b/>
                <w:bCs/>
              </w:rPr>
              <w:t>FAIL</w:t>
            </w:r>
            <w:r>
              <w:t xml:space="preserve"> – You will fail this question if You provide the information requested and it does not demonstrate that You have sufficient documentation and processes to achieve net zero 2050</w:t>
            </w:r>
          </w:p>
        </w:tc>
        <w:tc>
          <w:tcPr>
            <w:tcW w:w="1376" w:type="dxa"/>
            <w:shd w:val="clear" w:color="auto" w:fill="EEC9E9" w:themeFill="accent3" w:themeFillTint="33"/>
          </w:tcPr>
          <w:p w14:paraId="05013D92" w14:textId="459EFDFD" w:rsidR="00D62C60" w:rsidRDefault="00D62C60" w:rsidP="00D62C60">
            <w:pPr>
              <w:rPr>
                <w:color w:val="000000"/>
              </w:rPr>
            </w:pPr>
            <w:r>
              <w:rPr>
                <w:color w:val="000000"/>
              </w:rPr>
              <w:t>N/A</w:t>
            </w:r>
          </w:p>
        </w:tc>
      </w:tr>
      <w:tr w:rsidR="00771ED5" w14:paraId="0ADE7AD2" w14:textId="77777777" w:rsidTr="6DD6C688">
        <w:tc>
          <w:tcPr>
            <w:tcW w:w="1083" w:type="dxa"/>
            <w:shd w:val="clear" w:color="auto" w:fill="EEC9E9" w:themeFill="accent3" w:themeFillTint="33"/>
          </w:tcPr>
          <w:p w14:paraId="760CBEEA" w14:textId="2A1E98AE" w:rsidR="00D62C60" w:rsidRDefault="00D62C60" w:rsidP="00D62C60">
            <w:pPr>
              <w:rPr>
                <w:color w:val="000000"/>
              </w:rPr>
            </w:pPr>
            <w:r>
              <w:rPr>
                <w:color w:val="000000"/>
              </w:rPr>
              <w:t>3b</w:t>
            </w:r>
          </w:p>
        </w:tc>
        <w:tc>
          <w:tcPr>
            <w:tcW w:w="1257" w:type="dxa"/>
            <w:shd w:val="clear" w:color="auto" w:fill="EEC9E9" w:themeFill="accent3" w:themeFillTint="33"/>
          </w:tcPr>
          <w:p w14:paraId="5E7B4EC7" w14:textId="4DB2AB82" w:rsidR="00D62C60" w:rsidRDefault="00D62C60" w:rsidP="00D62C60">
            <w:pPr>
              <w:rPr>
                <w:color w:val="000000"/>
              </w:rPr>
            </w:pPr>
            <w:r>
              <w:rPr>
                <w:color w:val="000000"/>
              </w:rPr>
              <w:t>28</w:t>
            </w:r>
          </w:p>
        </w:tc>
        <w:tc>
          <w:tcPr>
            <w:tcW w:w="2333" w:type="dxa"/>
            <w:shd w:val="clear" w:color="auto" w:fill="EEC9E9" w:themeFill="accent3" w:themeFillTint="33"/>
          </w:tcPr>
          <w:p w14:paraId="3B8A2161" w14:textId="50A840DC" w:rsidR="00D62C60" w:rsidRDefault="00D62C60" w:rsidP="00D62C60">
            <w:pPr>
              <w:rPr>
                <w:color w:val="000000"/>
              </w:rPr>
            </w:pPr>
            <w:r>
              <w:rPr>
                <w:color w:val="000000"/>
              </w:rPr>
              <w:t>Information Only</w:t>
            </w:r>
          </w:p>
        </w:tc>
        <w:tc>
          <w:tcPr>
            <w:tcW w:w="3579" w:type="dxa"/>
            <w:shd w:val="clear" w:color="auto" w:fill="EEC9E9" w:themeFill="accent3" w:themeFillTint="33"/>
          </w:tcPr>
          <w:p w14:paraId="3D2F4E18" w14:textId="4A5FFE18" w:rsidR="00D62C60" w:rsidRDefault="00D62C60" w:rsidP="00D62C60">
            <w:pPr>
              <w:rPr>
                <w:color w:val="000000"/>
              </w:rPr>
            </w:pPr>
            <w:r>
              <w:rPr>
                <w:color w:val="000000"/>
              </w:rPr>
              <w:t>N/A</w:t>
            </w:r>
          </w:p>
        </w:tc>
        <w:tc>
          <w:tcPr>
            <w:tcW w:w="1376" w:type="dxa"/>
            <w:shd w:val="clear" w:color="auto" w:fill="EEC9E9" w:themeFill="accent3" w:themeFillTint="33"/>
          </w:tcPr>
          <w:p w14:paraId="5AD3CFF9" w14:textId="0185CBA7" w:rsidR="00D62C60" w:rsidRDefault="00D62C60" w:rsidP="00D62C60">
            <w:pPr>
              <w:rPr>
                <w:color w:val="000000"/>
              </w:rPr>
            </w:pPr>
            <w:r>
              <w:rPr>
                <w:color w:val="000000"/>
              </w:rPr>
              <w:t>N/A</w:t>
            </w:r>
          </w:p>
        </w:tc>
      </w:tr>
      <w:tr w:rsidR="00771ED5" w14:paraId="3E1CEE2E" w14:textId="77777777" w:rsidTr="6DD6C688">
        <w:tc>
          <w:tcPr>
            <w:tcW w:w="1083" w:type="dxa"/>
            <w:shd w:val="clear" w:color="auto" w:fill="EEC9E9" w:themeFill="accent3" w:themeFillTint="33"/>
          </w:tcPr>
          <w:p w14:paraId="78F37D61" w14:textId="3985286C" w:rsidR="005E20B3" w:rsidRDefault="005E20B3" w:rsidP="005E20B3">
            <w:pPr>
              <w:rPr>
                <w:color w:val="000000"/>
              </w:rPr>
            </w:pPr>
            <w:r>
              <w:rPr>
                <w:color w:val="000000"/>
              </w:rPr>
              <w:t>3b</w:t>
            </w:r>
          </w:p>
        </w:tc>
        <w:tc>
          <w:tcPr>
            <w:tcW w:w="1257" w:type="dxa"/>
            <w:shd w:val="clear" w:color="auto" w:fill="EEC9E9" w:themeFill="accent3" w:themeFillTint="33"/>
          </w:tcPr>
          <w:p w14:paraId="58A5E112" w14:textId="692EAF50" w:rsidR="005E20B3" w:rsidRDefault="005E20B3" w:rsidP="005E20B3">
            <w:pPr>
              <w:rPr>
                <w:color w:val="000000"/>
              </w:rPr>
            </w:pPr>
            <w:r>
              <w:rPr>
                <w:color w:val="000000"/>
              </w:rPr>
              <w:t>29</w:t>
            </w:r>
          </w:p>
        </w:tc>
        <w:tc>
          <w:tcPr>
            <w:tcW w:w="2333" w:type="dxa"/>
            <w:shd w:val="clear" w:color="auto" w:fill="EEC9E9" w:themeFill="accent3" w:themeFillTint="33"/>
          </w:tcPr>
          <w:p w14:paraId="6EB847E1" w14:textId="12C18631" w:rsidR="005E20B3" w:rsidRDefault="005E20B3" w:rsidP="005E20B3">
            <w:pPr>
              <w:rPr>
                <w:color w:val="000000"/>
              </w:rPr>
            </w:pPr>
            <w:r>
              <w:rPr>
                <w:color w:val="000000"/>
              </w:rPr>
              <w:t>Information Only</w:t>
            </w:r>
          </w:p>
        </w:tc>
        <w:tc>
          <w:tcPr>
            <w:tcW w:w="3579" w:type="dxa"/>
            <w:shd w:val="clear" w:color="auto" w:fill="EEC9E9" w:themeFill="accent3" w:themeFillTint="33"/>
          </w:tcPr>
          <w:p w14:paraId="2EAA627F" w14:textId="2545BE26" w:rsidR="005E20B3" w:rsidRDefault="005E20B3" w:rsidP="005E20B3">
            <w:pPr>
              <w:rPr>
                <w:color w:val="000000"/>
              </w:rPr>
            </w:pPr>
            <w:r>
              <w:rPr>
                <w:color w:val="000000"/>
              </w:rPr>
              <w:t>N/A</w:t>
            </w:r>
          </w:p>
        </w:tc>
        <w:tc>
          <w:tcPr>
            <w:tcW w:w="1376" w:type="dxa"/>
            <w:shd w:val="clear" w:color="auto" w:fill="EEC9E9" w:themeFill="accent3" w:themeFillTint="33"/>
          </w:tcPr>
          <w:p w14:paraId="5991815F" w14:textId="7F9C820E" w:rsidR="005E20B3" w:rsidRDefault="005E20B3" w:rsidP="005E20B3">
            <w:pPr>
              <w:rPr>
                <w:color w:val="000000"/>
              </w:rPr>
            </w:pPr>
            <w:r>
              <w:rPr>
                <w:color w:val="000000"/>
              </w:rPr>
              <w:t>N/A</w:t>
            </w:r>
          </w:p>
        </w:tc>
      </w:tr>
      <w:tr w:rsidR="00771ED5" w14:paraId="13501D20" w14:textId="77777777" w:rsidTr="6DD6C688">
        <w:tc>
          <w:tcPr>
            <w:tcW w:w="1083" w:type="dxa"/>
            <w:shd w:val="clear" w:color="auto" w:fill="EEC9E9" w:themeFill="accent3" w:themeFillTint="33"/>
          </w:tcPr>
          <w:p w14:paraId="044A3480" w14:textId="46BE706F" w:rsidR="005E20B3" w:rsidRDefault="005E20B3" w:rsidP="005E20B3">
            <w:pPr>
              <w:rPr>
                <w:color w:val="000000"/>
              </w:rPr>
            </w:pPr>
            <w:r>
              <w:rPr>
                <w:color w:val="000000"/>
              </w:rPr>
              <w:t>3b</w:t>
            </w:r>
          </w:p>
        </w:tc>
        <w:tc>
          <w:tcPr>
            <w:tcW w:w="1257" w:type="dxa"/>
            <w:shd w:val="clear" w:color="auto" w:fill="EEC9E9" w:themeFill="accent3" w:themeFillTint="33"/>
          </w:tcPr>
          <w:p w14:paraId="7CAEF06D" w14:textId="0B91DFF9" w:rsidR="005E20B3" w:rsidRDefault="005E20B3" w:rsidP="005E20B3">
            <w:pPr>
              <w:rPr>
                <w:color w:val="000000"/>
              </w:rPr>
            </w:pPr>
            <w:r>
              <w:rPr>
                <w:color w:val="000000"/>
              </w:rPr>
              <w:t>30</w:t>
            </w:r>
          </w:p>
        </w:tc>
        <w:tc>
          <w:tcPr>
            <w:tcW w:w="2333" w:type="dxa"/>
            <w:shd w:val="clear" w:color="auto" w:fill="EEC9E9" w:themeFill="accent3" w:themeFillTint="33"/>
          </w:tcPr>
          <w:p w14:paraId="5E4A8A5E" w14:textId="15282068" w:rsidR="005E20B3" w:rsidRDefault="005E20B3" w:rsidP="005E20B3">
            <w:pPr>
              <w:rPr>
                <w:color w:val="000000"/>
              </w:rPr>
            </w:pPr>
            <w:r>
              <w:rPr>
                <w:color w:val="000000"/>
              </w:rPr>
              <w:t>Pass/Fail</w:t>
            </w:r>
          </w:p>
        </w:tc>
        <w:tc>
          <w:tcPr>
            <w:tcW w:w="3579" w:type="dxa"/>
            <w:shd w:val="clear" w:color="auto" w:fill="EEC9E9" w:themeFill="accent3" w:themeFillTint="33"/>
          </w:tcPr>
          <w:p w14:paraId="583481BC" w14:textId="7787FBD6" w:rsidR="00771ED5" w:rsidRPr="00771ED5" w:rsidRDefault="6DD6C688" w:rsidP="00771ED5">
            <w:pPr>
              <w:spacing w:before="40" w:after="40"/>
            </w:pPr>
            <w:r w:rsidRPr="6DD6C688">
              <w:rPr>
                <w:b/>
                <w:bCs/>
              </w:rPr>
              <w:t>PASS</w:t>
            </w:r>
            <w:r>
              <w:t xml:space="preserve"> –</w:t>
            </w:r>
            <w:r w:rsidRPr="6DD6C688">
              <w:rPr>
                <w:b/>
                <w:bCs/>
              </w:rPr>
              <w:t xml:space="preserve"> </w:t>
            </w:r>
            <w:r>
              <w:t>You will pass this section if You answer “Yes” (i.e. You are compliant with the annual reporting requirements of the Modern Slavery Act 2015 or equivalent as set out in the question)</w:t>
            </w:r>
          </w:p>
          <w:p w14:paraId="5556103D" w14:textId="77777777" w:rsidR="00771ED5" w:rsidRDefault="00771ED5" w:rsidP="00771ED5">
            <w:pPr>
              <w:spacing w:before="40" w:after="40"/>
              <w:rPr>
                <w:b/>
              </w:rPr>
            </w:pPr>
          </w:p>
          <w:p w14:paraId="6CAB3341" w14:textId="5E525C15" w:rsidR="005E20B3" w:rsidRPr="00771ED5" w:rsidRDefault="6DD6C688" w:rsidP="00771ED5">
            <w:pPr>
              <w:spacing w:before="40" w:after="40"/>
            </w:pPr>
            <w:r w:rsidRPr="6DD6C688">
              <w:rPr>
                <w:b/>
                <w:bCs/>
              </w:rPr>
              <w:lastRenderedPageBreak/>
              <w:t>FAIL</w:t>
            </w:r>
            <w:r>
              <w:t xml:space="preserve"> –</w:t>
            </w:r>
            <w:r w:rsidRPr="6DD6C688">
              <w:rPr>
                <w:b/>
                <w:bCs/>
              </w:rPr>
              <w:t xml:space="preserve"> </w:t>
            </w:r>
            <w:r>
              <w:t>You will fail this section and be excluded from the Process if You answer “No” (i.e. You do not comply with the annual reporting requirements of the Modern Slavery Act 2015 or equivalent as set out in the question)</w:t>
            </w:r>
          </w:p>
        </w:tc>
        <w:tc>
          <w:tcPr>
            <w:tcW w:w="1376" w:type="dxa"/>
            <w:shd w:val="clear" w:color="auto" w:fill="EEC9E9" w:themeFill="accent3" w:themeFillTint="33"/>
          </w:tcPr>
          <w:p w14:paraId="7EDA2F28" w14:textId="2BADC9EF" w:rsidR="005E20B3" w:rsidRDefault="005E20B3" w:rsidP="005E20B3">
            <w:pPr>
              <w:rPr>
                <w:color w:val="000000"/>
              </w:rPr>
            </w:pPr>
            <w:r>
              <w:rPr>
                <w:color w:val="000000"/>
              </w:rPr>
              <w:lastRenderedPageBreak/>
              <w:t>N/A</w:t>
            </w:r>
          </w:p>
        </w:tc>
      </w:tr>
      <w:tr w:rsidR="00771ED5" w14:paraId="29D55306" w14:textId="77777777" w:rsidTr="6DD6C688">
        <w:tc>
          <w:tcPr>
            <w:tcW w:w="1083" w:type="dxa"/>
            <w:shd w:val="clear" w:color="auto" w:fill="E6F1D7"/>
          </w:tcPr>
          <w:p w14:paraId="22050E51" w14:textId="47DD1083" w:rsidR="00771ED5" w:rsidRDefault="00527868" w:rsidP="00771ED5">
            <w:pPr>
              <w:rPr>
                <w:color w:val="000000"/>
              </w:rPr>
            </w:pPr>
            <w:r>
              <w:rPr>
                <w:color w:val="000000"/>
              </w:rPr>
              <w:t>4</w:t>
            </w:r>
          </w:p>
        </w:tc>
        <w:tc>
          <w:tcPr>
            <w:tcW w:w="1257" w:type="dxa"/>
            <w:shd w:val="clear" w:color="auto" w:fill="E6F1D7"/>
          </w:tcPr>
          <w:p w14:paraId="5DF2CDE8" w14:textId="318AB1D0" w:rsidR="00771ED5" w:rsidRDefault="00771ED5" w:rsidP="00771ED5">
            <w:pPr>
              <w:rPr>
                <w:color w:val="000000"/>
              </w:rPr>
            </w:pPr>
            <w:r>
              <w:rPr>
                <w:color w:val="000000"/>
              </w:rPr>
              <w:t>31</w:t>
            </w:r>
          </w:p>
        </w:tc>
        <w:tc>
          <w:tcPr>
            <w:tcW w:w="2333" w:type="dxa"/>
            <w:shd w:val="clear" w:color="auto" w:fill="E6F1D7"/>
          </w:tcPr>
          <w:p w14:paraId="42625414" w14:textId="77777777" w:rsidR="00771ED5" w:rsidRDefault="00771ED5" w:rsidP="00771ED5">
            <w:pPr>
              <w:rPr>
                <w:rFonts w:ascii="Arial" w:hAnsi="Arial" w:cs="Arial"/>
                <w:b/>
                <w:bCs/>
                <w:color w:val="000000"/>
              </w:rPr>
            </w:pPr>
            <w:r>
              <w:rPr>
                <w:color w:val="000000"/>
              </w:rPr>
              <w:t>Qualitative Scoring</w:t>
            </w:r>
            <w:r w:rsidR="00527868">
              <w:rPr>
                <w:color w:val="000000"/>
              </w:rPr>
              <w:t xml:space="preserve"> </w:t>
            </w:r>
            <w:r w:rsidR="00527868" w:rsidRPr="00527868">
              <w:rPr>
                <w:b/>
                <w:bCs/>
                <w:color w:val="000000"/>
              </w:rPr>
              <w:t>– Question 1</w:t>
            </w:r>
            <w:r w:rsidR="00527868">
              <w:rPr>
                <w:color w:val="000000"/>
              </w:rPr>
              <w:t xml:space="preserve"> </w:t>
            </w:r>
            <w:r w:rsidR="00527868" w:rsidRPr="007D76BA">
              <w:rPr>
                <w:rFonts w:ascii="Arial" w:hAnsi="Arial" w:cs="Arial"/>
                <w:b/>
                <w:bCs/>
                <w:color w:val="000000"/>
              </w:rPr>
              <w:t>Application Support</w:t>
            </w:r>
          </w:p>
          <w:p w14:paraId="46D22D39" w14:textId="06981C3E" w:rsidR="00527868" w:rsidRDefault="00527868" w:rsidP="00771ED5">
            <w:pPr>
              <w:rPr>
                <w:color w:val="000000"/>
              </w:rPr>
            </w:pPr>
          </w:p>
        </w:tc>
        <w:tc>
          <w:tcPr>
            <w:tcW w:w="3579" w:type="dxa"/>
            <w:shd w:val="clear" w:color="auto" w:fill="E6F1D7"/>
          </w:tcPr>
          <w:p w14:paraId="6BF1C92A" w14:textId="77777777" w:rsidR="00771ED5" w:rsidRDefault="00771ED5" w:rsidP="00771ED5">
            <w:pPr>
              <w:rPr>
                <w:color w:val="000000"/>
              </w:rPr>
            </w:pPr>
            <w:r w:rsidRPr="00771ED5">
              <w:rPr>
                <w:b/>
                <w:bCs/>
                <w:color w:val="000000"/>
              </w:rPr>
              <w:t>PASS</w:t>
            </w:r>
            <w:r>
              <w:rPr>
                <w:color w:val="000000"/>
              </w:rPr>
              <w:t xml:space="preserve"> – Score of 5 or above</w:t>
            </w:r>
          </w:p>
          <w:p w14:paraId="0805AA9D" w14:textId="77777777" w:rsidR="00771ED5" w:rsidRDefault="00771ED5" w:rsidP="00771ED5">
            <w:pPr>
              <w:rPr>
                <w:color w:val="000000"/>
              </w:rPr>
            </w:pPr>
          </w:p>
          <w:p w14:paraId="081DCBC9" w14:textId="7DE8E0E0" w:rsidR="00771ED5" w:rsidRDefault="00771ED5" w:rsidP="00771ED5">
            <w:pPr>
              <w:rPr>
                <w:color w:val="000000"/>
              </w:rPr>
            </w:pPr>
            <w:r w:rsidRPr="00771ED5">
              <w:rPr>
                <w:b/>
                <w:bCs/>
                <w:color w:val="000000"/>
              </w:rPr>
              <w:t>FAIL</w:t>
            </w:r>
            <w:r>
              <w:rPr>
                <w:color w:val="000000"/>
              </w:rPr>
              <w:t xml:space="preserve"> – Score of below 5</w:t>
            </w:r>
          </w:p>
        </w:tc>
        <w:tc>
          <w:tcPr>
            <w:tcW w:w="1376" w:type="dxa"/>
            <w:shd w:val="clear" w:color="auto" w:fill="E6F1D7"/>
          </w:tcPr>
          <w:p w14:paraId="7A1F9CF5" w14:textId="06CF3E2C" w:rsidR="00771ED5" w:rsidRDefault="00D70742" w:rsidP="00771ED5">
            <w:pPr>
              <w:rPr>
                <w:color w:val="000000"/>
              </w:rPr>
            </w:pPr>
            <w:r>
              <w:rPr>
                <w:color w:val="000000"/>
              </w:rPr>
              <w:t>2</w:t>
            </w:r>
            <w:r w:rsidR="00A04A1E">
              <w:rPr>
                <w:color w:val="000000"/>
              </w:rPr>
              <w:t>5</w:t>
            </w:r>
            <w:r w:rsidR="00771ED5">
              <w:rPr>
                <w:color w:val="000000"/>
              </w:rPr>
              <w:t>%</w:t>
            </w:r>
          </w:p>
        </w:tc>
      </w:tr>
      <w:tr w:rsidR="00771ED5" w14:paraId="5C1E657C" w14:textId="77777777" w:rsidTr="6DD6C688">
        <w:tc>
          <w:tcPr>
            <w:tcW w:w="1083" w:type="dxa"/>
            <w:shd w:val="clear" w:color="auto" w:fill="E6F1D7"/>
          </w:tcPr>
          <w:p w14:paraId="07E7F8D7" w14:textId="5790C386" w:rsidR="00771ED5" w:rsidRDefault="00527868" w:rsidP="00771ED5">
            <w:pPr>
              <w:rPr>
                <w:color w:val="000000"/>
              </w:rPr>
            </w:pPr>
            <w:r>
              <w:rPr>
                <w:color w:val="000000"/>
              </w:rPr>
              <w:t>4</w:t>
            </w:r>
          </w:p>
        </w:tc>
        <w:tc>
          <w:tcPr>
            <w:tcW w:w="1257" w:type="dxa"/>
            <w:shd w:val="clear" w:color="auto" w:fill="E6F1D7"/>
          </w:tcPr>
          <w:p w14:paraId="09CEF022" w14:textId="5DC934AA" w:rsidR="00771ED5" w:rsidRDefault="00771ED5" w:rsidP="00771ED5">
            <w:pPr>
              <w:rPr>
                <w:color w:val="000000"/>
              </w:rPr>
            </w:pPr>
            <w:r>
              <w:rPr>
                <w:color w:val="000000"/>
              </w:rPr>
              <w:t>32</w:t>
            </w:r>
          </w:p>
        </w:tc>
        <w:tc>
          <w:tcPr>
            <w:tcW w:w="2333" w:type="dxa"/>
            <w:shd w:val="clear" w:color="auto" w:fill="E6F1D7"/>
          </w:tcPr>
          <w:p w14:paraId="65A03AA0" w14:textId="77777777" w:rsidR="00527868" w:rsidRDefault="00771ED5" w:rsidP="00527868">
            <w:pPr>
              <w:pStyle w:val="NormalWeb"/>
              <w:tabs>
                <w:tab w:val="left" w:pos="5685"/>
              </w:tabs>
              <w:spacing w:after="120"/>
              <w:rPr>
                <w:rFonts w:ascii="Arial" w:hAnsi="Arial" w:cs="Arial"/>
                <w:b/>
                <w:bCs/>
                <w:color w:val="000000"/>
                <w:sz w:val="24"/>
                <w:szCs w:val="24"/>
              </w:rPr>
            </w:pPr>
            <w:r w:rsidRPr="00447EC6">
              <w:rPr>
                <w:rFonts w:asciiTheme="minorHAnsi" w:eastAsia="Helvetica Neue Light" w:hAnsiTheme="minorHAnsi" w:cs="Helvetica Neue Light"/>
                <w:color w:val="000000"/>
                <w:sz w:val="24"/>
                <w:szCs w:val="24"/>
              </w:rPr>
              <w:t>Qualitative Scoring</w:t>
            </w:r>
            <w:r w:rsidR="00527868" w:rsidRPr="00447EC6">
              <w:rPr>
                <w:rFonts w:asciiTheme="minorHAnsi" w:eastAsia="Helvetica Neue Light" w:hAnsiTheme="minorHAnsi" w:cs="Helvetica Neue Light"/>
                <w:color w:val="000000"/>
                <w:sz w:val="24"/>
                <w:szCs w:val="24"/>
              </w:rPr>
              <w:t xml:space="preserve"> -</w:t>
            </w:r>
            <w:r w:rsidR="00527868">
              <w:rPr>
                <w:color w:val="000000"/>
              </w:rPr>
              <w:t xml:space="preserve"> </w:t>
            </w:r>
            <w:r w:rsidR="00527868" w:rsidRPr="007D76BA">
              <w:rPr>
                <w:rFonts w:ascii="Arial" w:hAnsi="Arial" w:cs="Arial"/>
                <w:b/>
                <w:bCs/>
                <w:color w:val="000000"/>
                <w:sz w:val="24"/>
                <w:szCs w:val="24"/>
              </w:rPr>
              <w:t xml:space="preserve">Question 2: Application </w:t>
            </w:r>
            <w:r w:rsidR="00527868">
              <w:rPr>
                <w:rFonts w:ascii="Arial" w:hAnsi="Arial" w:cs="Arial"/>
                <w:b/>
                <w:bCs/>
                <w:color w:val="000000"/>
                <w:sz w:val="24"/>
                <w:szCs w:val="24"/>
              </w:rPr>
              <w:t>M</w:t>
            </w:r>
            <w:r w:rsidR="00527868" w:rsidRPr="007D76BA">
              <w:rPr>
                <w:rFonts w:ascii="Arial" w:hAnsi="Arial" w:cs="Arial"/>
                <w:b/>
                <w:bCs/>
                <w:color w:val="000000"/>
                <w:sz w:val="24"/>
                <w:szCs w:val="24"/>
              </w:rPr>
              <w:t>aintenance</w:t>
            </w:r>
          </w:p>
          <w:p w14:paraId="62DEEF8A" w14:textId="6FCD00E2" w:rsidR="00527868" w:rsidRDefault="00527868" w:rsidP="00447EC6">
            <w:pPr>
              <w:pStyle w:val="NormalWeb"/>
              <w:tabs>
                <w:tab w:val="left" w:pos="5685"/>
              </w:tabs>
              <w:spacing w:after="120"/>
              <w:rPr>
                <w:color w:val="000000"/>
              </w:rPr>
            </w:pPr>
          </w:p>
        </w:tc>
        <w:tc>
          <w:tcPr>
            <w:tcW w:w="3579" w:type="dxa"/>
            <w:shd w:val="clear" w:color="auto" w:fill="E6F1D7"/>
          </w:tcPr>
          <w:p w14:paraId="33872BAA" w14:textId="77777777" w:rsidR="00771ED5" w:rsidRDefault="00771ED5" w:rsidP="00771ED5">
            <w:pPr>
              <w:rPr>
                <w:color w:val="000000"/>
              </w:rPr>
            </w:pPr>
            <w:r w:rsidRPr="00771ED5">
              <w:rPr>
                <w:b/>
                <w:bCs/>
                <w:color w:val="000000"/>
              </w:rPr>
              <w:t>PASS</w:t>
            </w:r>
            <w:r>
              <w:rPr>
                <w:color w:val="000000"/>
              </w:rPr>
              <w:t xml:space="preserve"> – Score of 5 or above</w:t>
            </w:r>
          </w:p>
          <w:p w14:paraId="63A2DD17" w14:textId="77777777" w:rsidR="00771ED5" w:rsidRDefault="00771ED5" w:rsidP="00771ED5">
            <w:pPr>
              <w:rPr>
                <w:color w:val="000000"/>
              </w:rPr>
            </w:pPr>
          </w:p>
          <w:p w14:paraId="1D985AE6" w14:textId="7A08AE5E" w:rsidR="00771ED5" w:rsidRDefault="00771ED5" w:rsidP="00771ED5">
            <w:pPr>
              <w:rPr>
                <w:color w:val="000000"/>
              </w:rPr>
            </w:pPr>
            <w:r w:rsidRPr="00771ED5">
              <w:rPr>
                <w:b/>
                <w:bCs/>
                <w:color w:val="000000"/>
              </w:rPr>
              <w:t>FAIL</w:t>
            </w:r>
            <w:r>
              <w:rPr>
                <w:color w:val="000000"/>
              </w:rPr>
              <w:t xml:space="preserve"> – Score of below 5</w:t>
            </w:r>
          </w:p>
        </w:tc>
        <w:tc>
          <w:tcPr>
            <w:tcW w:w="1376" w:type="dxa"/>
            <w:shd w:val="clear" w:color="auto" w:fill="E6F1D7"/>
          </w:tcPr>
          <w:p w14:paraId="78E3F441" w14:textId="67A9C597" w:rsidR="00771ED5" w:rsidRDefault="00D70742" w:rsidP="00771ED5">
            <w:pPr>
              <w:rPr>
                <w:color w:val="000000"/>
              </w:rPr>
            </w:pPr>
            <w:r>
              <w:rPr>
                <w:color w:val="000000"/>
              </w:rPr>
              <w:t>2</w:t>
            </w:r>
            <w:r w:rsidR="00A04A1E">
              <w:rPr>
                <w:color w:val="000000"/>
              </w:rPr>
              <w:t>5</w:t>
            </w:r>
            <w:r w:rsidR="00771ED5">
              <w:rPr>
                <w:color w:val="000000"/>
              </w:rPr>
              <w:t>%</w:t>
            </w:r>
          </w:p>
        </w:tc>
      </w:tr>
      <w:tr w:rsidR="00771ED5" w14:paraId="50B1A3AC" w14:textId="77777777" w:rsidTr="6DD6C688">
        <w:tc>
          <w:tcPr>
            <w:tcW w:w="1083" w:type="dxa"/>
            <w:shd w:val="clear" w:color="auto" w:fill="E6F1D7"/>
          </w:tcPr>
          <w:p w14:paraId="26EEC184" w14:textId="770E30DB" w:rsidR="00771ED5" w:rsidRDefault="00527868" w:rsidP="00771ED5">
            <w:pPr>
              <w:rPr>
                <w:color w:val="000000"/>
              </w:rPr>
            </w:pPr>
            <w:r>
              <w:rPr>
                <w:color w:val="000000"/>
              </w:rPr>
              <w:t>4</w:t>
            </w:r>
          </w:p>
        </w:tc>
        <w:tc>
          <w:tcPr>
            <w:tcW w:w="1257" w:type="dxa"/>
            <w:shd w:val="clear" w:color="auto" w:fill="E6F1D7"/>
          </w:tcPr>
          <w:p w14:paraId="4C7A910E" w14:textId="274BE5E1" w:rsidR="00771ED5" w:rsidRDefault="00771ED5" w:rsidP="00771ED5">
            <w:pPr>
              <w:rPr>
                <w:color w:val="000000"/>
              </w:rPr>
            </w:pPr>
            <w:r>
              <w:rPr>
                <w:color w:val="000000"/>
              </w:rPr>
              <w:t>33</w:t>
            </w:r>
          </w:p>
        </w:tc>
        <w:tc>
          <w:tcPr>
            <w:tcW w:w="2333" w:type="dxa"/>
            <w:shd w:val="clear" w:color="auto" w:fill="E6F1D7"/>
          </w:tcPr>
          <w:p w14:paraId="49AD5F09" w14:textId="77777777" w:rsidR="00527868" w:rsidRPr="00C82ABC" w:rsidRDefault="00771ED5" w:rsidP="00527868">
            <w:pPr>
              <w:pStyle w:val="NormalWeb"/>
              <w:tabs>
                <w:tab w:val="left" w:pos="5685"/>
              </w:tabs>
              <w:spacing w:after="120"/>
              <w:rPr>
                <w:rFonts w:ascii="Arial" w:hAnsi="Arial" w:cs="Arial"/>
                <w:b/>
                <w:bCs/>
                <w:color w:val="000000"/>
                <w:sz w:val="24"/>
                <w:szCs w:val="24"/>
              </w:rPr>
            </w:pPr>
            <w:r w:rsidRPr="00447EC6">
              <w:rPr>
                <w:rFonts w:asciiTheme="minorHAnsi" w:eastAsia="Helvetica Neue Light" w:hAnsiTheme="minorHAnsi" w:cs="Helvetica Neue Light"/>
                <w:color w:val="000000"/>
                <w:sz w:val="24"/>
                <w:szCs w:val="24"/>
              </w:rPr>
              <w:t>Qualitative Scoring</w:t>
            </w:r>
            <w:r w:rsidR="00527868" w:rsidRPr="00447EC6">
              <w:rPr>
                <w:rFonts w:asciiTheme="minorHAnsi" w:eastAsia="Helvetica Neue Light" w:hAnsiTheme="minorHAnsi" w:cs="Helvetica Neue Light"/>
                <w:color w:val="000000"/>
                <w:sz w:val="24"/>
                <w:szCs w:val="24"/>
              </w:rPr>
              <w:t xml:space="preserve"> -</w:t>
            </w:r>
            <w:r w:rsidR="00527868">
              <w:rPr>
                <w:color w:val="000000"/>
              </w:rPr>
              <w:t xml:space="preserve"> </w:t>
            </w:r>
            <w:r w:rsidR="00527868" w:rsidRPr="00C82ABC">
              <w:rPr>
                <w:rFonts w:ascii="Arial" w:hAnsi="Arial" w:cs="Arial"/>
                <w:b/>
                <w:bCs/>
                <w:color w:val="000000"/>
                <w:sz w:val="24"/>
                <w:szCs w:val="24"/>
              </w:rPr>
              <w:t>Question 3: Security</w:t>
            </w:r>
          </w:p>
          <w:p w14:paraId="151BABEB" w14:textId="1B23C7CB" w:rsidR="00771ED5" w:rsidRDefault="00771ED5" w:rsidP="00771ED5">
            <w:pPr>
              <w:rPr>
                <w:color w:val="000000"/>
              </w:rPr>
            </w:pPr>
          </w:p>
        </w:tc>
        <w:tc>
          <w:tcPr>
            <w:tcW w:w="3579" w:type="dxa"/>
            <w:shd w:val="clear" w:color="auto" w:fill="E6F1D7"/>
          </w:tcPr>
          <w:p w14:paraId="0370968C" w14:textId="77777777" w:rsidR="00771ED5" w:rsidRDefault="00771ED5" w:rsidP="00771ED5">
            <w:pPr>
              <w:rPr>
                <w:color w:val="000000"/>
              </w:rPr>
            </w:pPr>
            <w:r w:rsidRPr="00771ED5">
              <w:rPr>
                <w:b/>
                <w:bCs/>
                <w:color w:val="000000"/>
              </w:rPr>
              <w:t>PASS</w:t>
            </w:r>
            <w:r>
              <w:rPr>
                <w:color w:val="000000"/>
              </w:rPr>
              <w:t xml:space="preserve"> – Score of 5 or above</w:t>
            </w:r>
          </w:p>
          <w:p w14:paraId="114C3973" w14:textId="77777777" w:rsidR="00771ED5" w:rsidRDefault="00771ED5" w:rsidP="00771ED5">
            <w:pPr>
              <w:rPr>
                <w:color w:val="000000"/>
              </w:rPr>
            </w:pPr>
          </w:p>
          <w:p w14:paraId="619F0413" w14:textId="3444BA48" w:rsidR="00771ED5" w:rsidRDefault="00771ED5" w:rsidP="00771ED5">
            <w:pPr>
              <w:rPr>
                <w:color w:val="000000"/>
              </w:rPr>
            </w:pPr>
            <w:r w:rsidRPr="00771ED5">
              <w:rPr>
                <w:b/>
                <w:bCs/>
                <w:color w:val="000000"/>
              </w:rPr>
              <w:t>FAIL</w:t>
            </w:r>
            <w:r>
              <w:rPr>
                <w:color w:val="000000"/>
              </w:rPr>
              <w:t xml:space="preserve"> – Score of below 5</w:t>
            </w:r>
          </w:p>
        </w:tc>
        <w:tc>
          <w:tcPr>
            <w:tcW w:w="1376" w:type="dxa"/>
            <w:shd w:val="clear" w:color="auto" w:fill="E6F1D7"/>
          </w:tcPr>
          <w:p w14:paraId="2C6C4577" w14:textId="4419DF9F" w:rsidR="00771ED5" w:rsidRDefault="00D70742" w:rsidP="00771ED5">
            <w:pPr>
              <w:rPr>
                <w:color w:val="000000"/>
              </w:rPr>
            </w:pPr>
            <w:r>
              <w:rPr>
                <w:color w:val="000000"/>
              </w:rPr>
              <w:t>10</w:t>
            </w:r>
            <w:r w:rsidR="00771ED5">
              <w:rPr>
                <w:color w:val="000000"/>
              </w:rPr>
              <w:t>%</w:t>
            </w:r>
          </w:p>
        </w:tc>
      </w:tr>
      <w:tr w:rsidR="00771ED5" w14:paraId="6B279BCF" w14:textId="77777777" w:rsidTr="6DD6C688">
        <w:tc>
          <w:tcPr>
            <w:tcW w:w="1083" w:type="dxa"/>
            <w:shd w:val="clear" w:color="auto" w:fill="E6F1D7"/>
          </w:tcPr>
          <w:p w14:paraId="1EF8D04C" w14:textId="76753D30" w:rsidR="00771ED5" w:rsidRDefault="00527868" w:rsidP="00771ED5">
            <w:pPr>
              <w:rPr>
                <w:color w:val="000000"/>
              </w:rPr>
            </w:pPr>
            <w:r>
              <w:rPr>
                <w:color w:val="000000"/>
              </w:rPr>
              <w:t>4</w:t>
            </w:r>
          </w:p>
        </w:tc>
        <w:tc>
          <w:tcPr>
            <w:tcW w:w="1257" w:type="dxa"/>
            <w:shd w:val="clear" w:color="auto" w:fill="E6F1D7"/>
          </w:tcPr>
          <w:p w14:paraId="4E5E67D6" w14:textId="1F41BBB6" w:rsidR="00771ED5" w:rsidRDefault="00771ED5" w:rsidP="00771ED5">
            <w:pPr>
              <w:rPr>
                <w:color w:val="000000"/>
              </w:rPr>
            </w:pPr>
            <w:r>
              <w:rPr>
                <w:color w:val="000000"/>
              </w:rPr>
              <w:t>34</w:t>
            </w:r>
          </w:p>
        </w:tc>
        <w:tc>
          <w:tcPr>
            <w:tcW w:w="2333" w:type="dxa"/>
            <w:shd w:val="clear" w:color="auto" w:fill="E6F1D7"/>
          </w:tcPr>
          <w:p w14:paraId="4A1449A4" w14:textId="77777777" w:rsidR="00527868" w:rsidRPr="00C82ABC" w:rsidRDefault="00771ED5" w:rsidP="00527868">
            <w:pPr>
              <w:pStyle w:val="NormalWeb"/>
              <w:tabs>
                <w:tab w:val="left" w:pos="5685"/>
              </w:tabs>
              <w:spacing w:after="120"/>
              <w:rPr>
                <w:rFonts w:ascii="Arial" w:hAnsi="Arial" w:cs="Arial"/>
                <w:b/>
                <w:bCs/>
                <w:color w:val="000000"/>
                <w:sz w:val="24"/>
                <w:szCs w:val="24"/>
              </w:rPr>
            </w:pPr>
            <w:r w:rsidRPr="00447EC6">
              <w:rPr>
                <w:rFonts w:asciiTheme="minorHAnsi" w:eastAsia="Helvetica Neue Light" w:hAnsiTheme="minorHAnsi" w:cs="Helvetica Neue Light"/>
                <w:color w:val="000000"/>
                <w:sz w:val="24"/>
                <w:szCs w:val="24"/>
              </w:rPr>
              <w:t>Qualitative Scoring</w:t>
            </w:r>
            <w:r w:rsidR="00527868" w:rsidRPr="00447EC6">
              <w:rPr>
                <w:rFonts w:asciiTheme="minorHAnsi" w:eastAsia="Helvetica Neue Light" w:hAnsiTheme="minorHAnsi" w:cs="Helvetica Neue Light"/>
                <w:color w:val="000000"/>
                <w:sz w:val="24"/>
                <w:szCs w:val="24"/>
              </w:rPr>
              <w:t xml:space="preserve"> -</w:t>
            </w:r>
            <w:r w:rsidR="00527868">
              <w:rPr>
                <w:color w:val="000000"/>
              </w:rPr>
              <w:t xml:space="preserve"> </w:t>
            </w:r>
            <w:r w:rsidR="00527868" w:rsidRPr="00C82ABC">
              <w:rPr>
                <w:rFonts w:ascii="Arial" w:hAnsi="Arial" w:cs="Arial"/>
                <w:b/>
                <w:bCs/>
                <w:color w:val="000000"/>
                <w:sz w:val="24"/>
                <w:szCs w:val="24"/>
              </w:rPr>
              <w:t xml:space="preserve">Question </w:t>
            </w:r>
            <w:r w:rsidR="00527868">
              <w:rPr>
                <w:rFonts w:ascii="Arial" w:hAnsi="Arial" w:cs="Arial"/>
                <w:b/>
                <w:bCs/>
                <w:color w:val="000000"/>
                <w:sz w:val="24"/>
                <w:szCs w:val="24"/>
              </w:rPr>
              <w:t>4</w:t>
            </w:r>
            <w:r w:rsidR="00527868" w:rsidRPr="00C82ABC">
              <w:rPr>
                <w:rFonts w:ascii="Arial" w:hAnsi="Arial" w:cs="Arial"/>
                <w:b/>
                <w:bCs/>
                <w:color w:val="000000"/>
                <w:sz w:val="24"/>
                <w:szCs w:val="24"/>
              </w:rPr>
              <w:t xml:space="preserve">: </w:t>
            </w:r>
            <w:r w:rsidR="00527868">
              <w:rPr>
                <w:rFonts w:ascii="Arial" w:hAnsi="Arial" w:cs="Arial"/>
                <w:b/>
                <w:bCs/>
                <w:color w:val="000000"/>
                <w:sz w:val="24"/>
                <w:szCs w:val="24"/>
              </w:rPr>
              <w:t>Transition</w:t>
            </w:r>
          </w:p>
          <w:p w14:paraId="16C25948" w14:textId="0759E5E8" w:rsidR="00771ED5" w:rsidRDefault="00771ED5" w:rsidP="00771ED5">
            <w:pPr>
              <w:rPr>
                <w:color w:val="000000"/>
              </w:rPr>
            </w:pPr>
          </w:p>
        </w:tc>
        <w:tc>
          <w:tcPr>
            <w:tcW w:w="3579" w:type="dxa"/>
            <w:shd w:val="clear" w:color="auto" w:fill="E6F1D7"/>
          </w:tcPr>
          <w:p w14:paraId="035A1CC5" w14:textId="77777777" w:rsidR="00771ED5" w:rsidRDefault="00771ED5" w:rsidP="00771ED5">
            <w:pPr>
              <w:rPr>
                <w:color w:val="000000"/>
              </w:rPr>
            </w:pPr>
            <w:r w:rsidRPr="00771ED5">
              <w:rPr>
                <w:b/>
                <w:bCs/>
                <w:color w:val="000000"/>
              </w:rPr>
              <w:t>PASS</w:t>
            </w:r>
            <w:r>
              <w:rPr>
                <w:color w:val="000000"/>
              </w:rPr>
              <w:t xml:space="preserve"> – Score of 5 or above</w:t>
            </w:r>
          </w:p>
          <w:p w14:paraId="330E547C" w14:textId="77777777" w:rsidR="00771ED5" w:rsidRDefault="00771ED5" w:rsidP="00771ED5">
            <w:pPr>
              <w:rPr>
                <w:color w:val="000000"/>
              </w:rPr>
            </w:pPr>
          </w:p>
          <w:p w14:paraId="38E7DF25" w14:textId="47CBE540" w:rsidR="00771ED5" w:rsidRDefault="00771ED5" w:rsidP="00771ED5">
            <w:pPr>
              <w:rPr>
                <w:color w:val="000000"/>
              </w:rPr>
            </w:pPr>
            <w:r w:rsidRPr="00771ED5">
              <w:rPr>
                <w:b/>
                <w:bCs/>
                <w:color w:val="000000"/>
              </w:rPr>
              <w:t>FAIL</w:t>
            </w:r>
            <w:r>
              <w:rPr>
                <w:color w:val="000000"/>
              </w:rPr>
              <w:t xml:space="preserve"> – Score of below 5</w:t>
            </w:r>
          </w:p>
        </w:tc>
        <w:tc>
          <w:tcPr>
            <w:tcW w:w="1376" w:type="dxa"/>
            <w:shd w:val="clear" w:color="auto" w:fill="E6F1D7"/>
          </w:tcPr>
          <w:p w14:paraId="32686CED" w14:textId="5CA1CF68" w:rsidR="00771ED5" w:rsidRDefault="00D70742" w:rsidP="00771ED5">
            <w:pPr>
              <w:rPr>
                <w:color w:val="000000"/>
              </w:rPr>
            </w:pPr>
            <w:r>
              <w:rPr>
                <w:color w:val="000000"/>
              </w:rPr>
              <w:t>10</w:t>
            </w:r>
            <w:r w:rsidR="00771ED5">
              <w:rPr>
                <w:color w:val="000000"/>
              </w:rPr>
              <w:t>%</w:t>
            </w:r>
          </w:p>
        </w:tc>
      </w:tr>
      <w:tr w:rsidR="00771ED5" w14:paraId="242A2CDB" w14:textId="77777777" w:rsidTr="6DD6C688">
        <w:tc>
          <w:tcPr>
            <w:tcW w:w="1083" w:type="dxa"/>
            <w:shd w:val="clear" w:color="auto" w:fill="E6F1D7"/>
          </w:tcPr>
          <w:p w14:paraId="3AA9D735" w14:textId="0AB94F8E" w:rsidR="00771ED5" w:rsidRDefault="00527868" w:rsidP="00771ED5">
            <w:pPr>
              <w:rPr>
                <w:color w:val="000000"/>
              </w:rPr>
            </w:pPr>
            <w:r>
              <w:rPr>
                <w:color w:val="000000"/>
              </w:rPr>
              <w:t>4</w:t>
            </w:r>
          </w:p>
        </w:tc>
        <w:tc>
          <w:tcPr>
            <w:tcW w:w="1257" w:type="dxa"/>
            <w:shd w:val="clear" w:color="auto" w:fill="E6F1D7"/>
          </w:tcPr>
          <w:p w14:paraId="2FDB920A" w14:textId="00E7A2C3" w:rsidR="00771ED5" w:rsidRDefault="00771ED5" w:rsidP="00771ED5">
            <w:pPr>
              <w:rPr>
                <w:color w:val="000000"/>
              </w:rPr>
            </w:pPr>
            <w:r>
              <w:rPr>
                <w:color w:val="000000"/>
              </w:rPr>
              <w:t>35</w:t>
            </w:r>
          </w:p>
        </w:tc>
        <w:tc>
          <w:tcPr>
            <w:tcW w:w="2333" w:type="dxa"/>
            <w:shd w:val="clear" w:color="auto" w:fill="E6F1D7"/>
          </w:tcPr>
          <w:p w14:paraId="70939970" w14:textId="77777777" w:rsidR="00527868" w:rsidRPr="00AC609C" w:rsidRDefault="00771ED5" w:rsidP="00527868">
            <w:pPr>
              <w:pStyle w:val="NormalWeb"/>
              <w:tabs>
                <w:tab w:val="left" w:pos="5685"/>
              </w:tabs>
              <w:spacing w:after="120"/>
              <w:rPr>
                <w:rFonts w:ascii="Arial" w:hAnsi="Arial" w:cs="Arial"/>
                <w:b/>
                <w:bCs/>
                <w:color w:val="000000"/>
                <w:sz w:val="24"/>
                <w:szCs w:val="24"/>
              </w:rPr>
            </w:pPr>
            <w:r w:rsidRPr="00447EC6">
              <w:rPr>
                <w:rFonts w:asciiTheme="minorHAnsi" w:eastAsia="Helvetica Neue Light" w:hAnsiTheme="minorHAnsi" w:cs="Helvetica Neue Light"/>
                <w:color w:val="000000"/>
                <w:sz w:val="24"/>
                <w:szCs w:val="24"/>
              </w:rPr>
              <w:t>Qualitative Scoring</w:t>
            </w:r>
            <w:r w:rsidR="00527868">
              <w:rPr>
                <w:color w:val="000000"/>
              </w:rPr>
              <w:t xml:space="preserve"> - </w:t>
            </w:r>
            <w:r w:rsidR="00527868" w:rsidRPr="00AC609C">
              <w:rPr>
                <w:rFonts w:ascii="Arial" w:hAnsi="Arial" w:cs="Arial"/>
                <w:b/>
                <w:bCs/>
                <w:color w:val="000000"/>
                <w:sz w:val="24"/>
                <w:szCs w:val="24"/>
              </w:rPr>
              <w:t>Question 5: Tooling</w:t>
            </w:r>
          </w:p>
          <w:p w14:paraId="157E607A" w14:textId="1C688CB0" w:rsidR="00527868" w:rsidRDefault="00527868" w:rsidP="00771ED5">
            <w:pPr>
              <w:rPr>
                <w:color w:val="000000"/>
              </w:rPr>
            </w:pPr>
          </w:p>
        </w:tc>
        <w:tc>
          <w:tcPr>
            <w:tcW w:w="3579" w:type="dxa"/>
            <w:shd w:val="clear" w:color="auto" w:fill="E6F1D7"/>
          </w:tcPr>
          <w:p w14:paraId="07959002" w14:textId="77777777" w:rsidR="00771ED5" w:rsidRDefault="00771ED5" w:rsidP="00771ED5">
            <w:pPr>
              <w:rPr>
                <w:color w:val="000000"/>
              </w:rPr>
            </w:pPr>
            <w:r w:rsidRPr="00771ED5">
              <w:rPr>
                <w:b/>
                <w:bCs/>
                <w:color w:val="000000"/>
              </w:rPr>
              <w:t xml:space="preserve">PASS </w:t>
            </w:r>
            <w:r>
              <w:rPr>
                <w:color w:val="000000"/>
              </w:rPr>
              <w:t>– Score of 5 or above</w:t>
            </w:r>
          </w:p>
          <w:p w14:paraId="0FC24D35" w14:textId="77777777" w:rsidR="00771ED5" w:rsidRDefault="00771ED5" w:rsidP="00771ED5">
            <w:pPr>
              <w:rPr>
                <w:color w:val="000000"/>
              </w:rPr>
            </w:pPr>
          </w:p>
          <w:p w14:paraId="2C47EFCE" w14:textId="2C18B1BD" w:rsidR="00771ED5" w:rsidRDefault="00771ED5" w:rsidP="00771ED5">
            <w:pPr>
              <w:rPr>
                <w:color w:val="000000"/>
              </w:rPr>
            </w:pPr>
            <w:r w:rsidRPr="00771ED5">
              <w:rPr>
                <w:b/>
                <w:bCs/>
                <w:color w:val="000000"/>
              </w:rPr>
              <w:t>FAIL</w:t>
            </w:r>
            <w:r>
              <w:rPr>
                <w:color w:val="000000"/>
              </w:rPr>
              <w:t xml:space="preserve"> – Score of below 5</w:t>
            </w:r>
          </w:p>
        </w:tc>
        <w:tc>
          <w:tcPr>
            <w:tcW w:w="1376" w:type="dxa"/>
            <w:shd w:val="clear" w:color="auto" w:fill="E6F1D7"/>
          </w:tcPr>
          <w:p w14:paraId="5EC77040" w14:textId="469EC28A" w:rsidR="00771ED5" w:rsidRDefault="00D70742" w:rsidP="00771ED5">
            <w:pPr>
              <w:rPr>
                <w:color w:val="000000"/>
              </w:rPr>
            </w:pPr>
            <w:r>
              <w:rPr>
                <w:color w:val="000000"/>
              </w:rPr>
              <w:t>5</w:t>
            </w:r>
            <w:r w:rsidR="00771ED5">
              <w:rPr>
                <w:color w:val="000000"/>
              </w:rPr>
              <w:t>%</w:t>
            </w:r>
          </w:p>
        </w:tc>
      </w:tr>
      <w:tr w:rsidR="00771ED5" w14:paraId="05BBBFB9" w14:textId="77777777" w:rsidTr="6DD6C688">
        <w:tc>
          <w:tcPr>
            <w:tcW w:w="1083" w:type="dxa"/>
            <w:shd w:val="clear" w:color="auto" w:fill="E6F1D7"/>
          </w:tcPr>
          <w:p w14:paraId="60E0FA67" w14:textId="022DAA78" w:rsidR="00771ED5" w:rsidRDefault="00527868" w:rsidP="00771ED5">
            <w:pPr>
              <w:rPr>
                <w:color w:val="000000"/>
              </w:rPr>
            </w:pPr>
            <w:r>
              <w:rPr>
                <w:color w:val="000000"/>
              </w:rPr>
              <w:t>4</w:t>
            </w:r>
          </w:p>
        </w:tc>
        <w:tc>
          <w:tcPr>
            <w:tcW w:w="1257" w:type="dxa"/>
            <w:shd w:val="clear" w:color="auto" w:fill="E6F1D7"/>
          </w:tcPr>
          <w:p w14:paraId="01078CBA" w14:textId="608F6C59" w:rsidR="00771ED5" w:rsidRDefault="00771ED5" w:rsidP="00771ED5">
            <w:pPr>
              <w:rPr>
                <w:color w:val="000000"/>
              </w:rPr>
            </w:pPr>
            <w:r>
              <w:rPr>
                <w:color w:val="000000"/>
              </w:rPr>
              <w:t>36</w:t>
            </w:r>
          </w:p>
        </w:tc>
        <w:tc>
          <w:tcPr>
            <w:tcW w:w="2333" w:type="dxa"/>
            <w:shd w:val="clear" w:color="auto" w:fill="E6F1D7"/>
          </w:tcPr>
          <w:p w14:paraId="73C0478D" w14:textId="77777777" w:rsidR="00527868" w:rsidRPr="00AC609C" w:rsidRDefault="00771ED5" w:rsidP="00527868">
            <w:pPr>
              <w:pStyle w:val="NormalWeb"/>
              <w:tabs>
                <w:tab w:val="left" w:pos="5685"/>
              </w:tabs>
              <w:spacing w:after="120"/>
              <w:rPr>
                <w:rFonts w:ascii="Arial" w:hAnsi="Arial" w:cs="Arial"/>
                <w:b/>
                <w:bCs/>
                <w:color w:val="000000"/>
                <w:sz w:val="24"/>
                <w:szCs w:val="24"/>
              </w:rPr>
            </w:pPr>
            <w:r w:rsidRPr="00447EC6">
              <w:rPr>
                <w:rFonts w:asciiTheme="minorHAnsi" w:eastAsia="Helvetica Neue Light" w:hAnsiTheme="minorHAnsi" w:cs="Helvetica Neue Light"/>
                <w:color w:val="000000"/>
                <w:sz w:val="24"/>
                <w:szCs w:val="24"/>
              </w:rPr>
              <w:t>Qualitative Scoring</w:t>
            </w:r>
            <w:r w:rsidR="00527868">
              <w:rPr>
                <w:color w:val="000000"/>
              </w:rPr>
              <w:t xml:space="preserve"> - </w:t>
            </w:r>
            <w:r w:rsidR="00527868" w:rsidRPr="00AC609C">
              <w:rPr>
                <w:rFonts w:ascii="Arial" w:hAnsi="Arial" w:cs="Arial"/>
                <w:b/>
                <w:bCs/>
                <w:color w:val="000000"/>
                <w:sz w:val="24"/>
                <w:szCs w:val="24"/>
              </w:rPr>
              <w:t xml:space="preserve">Question </w:t>
            </w:r>
            <w:r w:rsidR="00527868">
              <w:rPr>
                <w:rFonts w:ascii="Arial" w:hAnsi="Arial" w:cs="Arial"/>
                <w:b/>
                <w:bCs/>
                <w:color w:val="000000"/>
                <w:sz w:val="24"/>
                <w:szCs w:val="24"/>
              </w:rPr>
              <w:t>6</w:t>
            </w:r>
            <w:r w:rsidR="00527868" w:rsidRPr="00AC609C">
              <w:rPr>
                <w:rFonts w:ascii="Arial" w:hAnsi="Arial" w:cs="Arial"/>
                <w:b/>
                <w:bCs/>
                <w:color w:val="000000"/>
                <w:sz w:val="24"/>
                <w:szCs w:val="24"/>
              </w:rPr>
              <w:t xml:space="preserve">: </w:t>
            </w:r>
            <w:r w:rsidR="00527868">
              <w:rPr>
                <w:rFonts w:ascii="Arial" w:hAnsi="Arial" w:cs="Arial"/>
                <w:b/>
                <w:bCs/>
                <w:color w:val="000000"/>
                <w:sz w:val="24"/>
                <w:szCs w:val="24"/>
              </w:rPr>
              <w:t>End User Experience</w:t>
            </w:r>
          </w:p>
          <w:p w14:paraId="19AE73C5" w14:textId="3285D918" w:rsidR="00771ED5" w:rsidRDefault="00771ED5" w:rsidP="00771ED5">
            <w:pPr>
              <w:rPr>
                <w:color w:val="000000"/>
              </w:rPr>
            </w:pPr>
          </w:p>
        </w:tc>
        <w:tc>
          <w:tcPr>
            <w:tcW w:w="3579" w:type="dxa"/>
            <w:shd w:val="clear" w:color="auto" w:fill="E6F1D7"/>
          </w:tcPr>
          <w:p w14:paraId="7A90E480" w14:textId="77777777" w:rsidR="00771ED5" w:rsidRDefault="00771ED5" w:rsidP="00771ED5">
            <w:pPr>
              <w:rPr>
                <w:color w:val="000000"/>
              </w:rPr>
            </w:pPr>
            <w:r w:rsidRPr="00771ED5">
              <w:rPr>
                <w:b/>
                <w:bCs/>
                <w:color w:val="000000"/>
              </w:rPr>
              <w:t>PASS</w:t>
            </w:r>
            <w:r>
              <w:rPr>
                <w:color w:val="000000"/>
              </w:rPr>
              <w:t xml:space="preserve"> – Score of 5 or above</w:t>
            </w:r>
          </w:p>
          <w:p w14:paraId="239B0E65" w14:textId="77777777" w:rsidR="00771ED5" w:rsidRDefault="00771ED5" w:rsidP="00771ED5">
            <w:pPr>
              <w:rPr>
                <w:color w:val="000000"/>
              </w:rPr>
            </w:pPr>
          </w:p>
          <w:p w14:paraId="549C08E2" w14:textId="0E83F0F7" w:rsidR="00771ED5" w:rsidRDefault="00771ED5" w:rsidP="00771ED5">
            <w:pPr>
              <w:rPr>
                <w:color w:val="000000"/>
              </w:rPr>
            </w:pPr>
            <w:r w:rsidRPr="00771ED5">
              <w:rPr>
                <w:b/>
                <w:bCs/>
                <w:color w:val="000000"/>
              </w:rPr>
              <w:t>FAIL</w:t>
            </w:r>
            <w:r>
              <w:rPr>
                <w:color w:val="000000"/>
              </w:rPr>
              <w:t xml:space="preserve"> – Score of below 5</w:t>
            </w:r>
          </w:p>
        </w:tc>
        <w:tc>
          <w:tcPr>
            <w:tcW w:w="1376" w:type="dxa"/>
            <w:shd w:val="clear" w:color="auto" w:fill="E6F1D7"/>
          </w:tcPr>
          <w:p w14:paraId="010DB3EA" w14:textId="573ED423" w:rsidR="00771ED5" w:rsidRDefault="00D70742" w:rsidP="00771ED5">
            <w:pPr>
              <w:rPr>
                <w:color w:val="000000"/>
              </w:rPr>
            </w:pPr>
            <w:r>
              <w:rPr>
                <w:color w:val="000000"/>
              </w:rPr>
              <w:t>10</w:t>
            </w:r>
            <w:r w:rsidR="00771ED5">
              <w:rPr>
                <w:color w:val="000000"/>
              </w:rPr>
              <w:t>%</w:t>
            </w:r>
          </w:p>
        </w:tc>
      </w:tr>
      <w:tr w:rsidR="00771ED5" w14:paraId="5229173D" w14:textId="77777777" w:rsidTr="6DD6C688">
        <w:tc>
          <w:tcPr>
            <w:tcW w:w="1083" w:type="dxa"/>
            <w:shd w:val="clear" w:color="auto" w:fill="E6F1D7"/>
          </w:tcPr>
          <w:p w14:paraId="57CB14BD" w14:textId="2CF173B2" w:rsidR="00771ED5" w:rsidRDefault="00527868" w:rsidP="00771ED5">
            <w:pPr>
              <w:rPr>
                <w:color w:val="000000"/>
              </w:rPr>
            </w:pPr>
            <w:r>
              <w:rPr>
                <w:color w:val="000000"/>
              </w:rPr>
              <w:t>4</w:t>
            </w:r>
          </w:p>
        </w:tc>
        <w:tc>
          <w:tcPr>
            <w:tcW w:w="1257" w:type="dxa"/>
            <w:shd w:val="clear" w:color="auto" w:fill="E6F1D7"/>
          </w:tcPr>
          <w:p w14:paraId="0EB6DA07" w14:textId="793C7BFA" w:rsidR="00771ED5" w:rsidRDefault="00771ED5" w:rsidP="00771ED5">
            <w:pPr>
              <w:rPr>
                <w:color w:val="000000"/>
              </w:rPr>
            </w:pPr>
            <w:r>
              <w:rPr>
                <w:color w:val="000000"/>
              </w:rPr>
              <w:t>37</w:t>
            </w:r>
          </w:p>
        </w:tc>
        <w:tc>
          <w:tcPr>
            <w:tcW w:w="2333" w:type="dxa"/>
            <w:shd w:val="clear" w:color="auto" w:fill="E6F1D7"/>
          </w:tcPr>
          <w:p w14:paraId="463D4AA7" w14:textId="77777777" w:rsidR="00527868" w:rsidRPr="00095DE3" w:rsidRDefault="00771ED5" w:rsidP="00527868">
            <w:pPr>
              <w:pStyle w:val="NormalWeb"/>
              <w:tabs>
                <w:tab w:val="left" w:pos="5685"/>
              </w:tabs>
              <w:spacing w:after="120"/>
              <w:rPr>
                <w:rFonts w:ascii="Arial" w:hAnsi="Arial" w:cs="Arial"/>
                <w:b/>
                <w:bCs/>
                <w:color w:val="000000"/>
                <w:sz w:val="24"/>
                <w:szCs w:val="24"/>
              </w:rPr>
            </w:pPr>
            <w:r w:rsidRPr="00447EC6">
              <w:rPr>
                <w:rFonts w:asciiTheme="minorHAnsi" w:eastAsia="Helvetica Neue Light" w:hAnsiTheme="minorHAnsi" w:cs="Helvetica Neue Light"/>
                <w:color w:val="000000"/>
                <w:sz w:val="24"/>
                <w:szCs w:val="24"/>
              </w:rPr>
              <w:t>Qualitative Scoring</w:t>
            </w:r>
            <w:r w:rsidR="00527868">
              <w:rPr>
                <w:color w:val="000000"/>
              </w:rPr>
              <w:t xml:space="preserve"> - </w:t>
            </w:r>
            <w:r w:rsidR="00527868" w:rsidRPr="00095DE3">
              <w:rPr>
                <w:rFonts w:ascii="Arial" w:hAnsi="Arial" w:cs="Arial"/>
                <w:b/>
                <w:bCs/>
                <w:color w:val="000000"/>
                <w:sz w:val="24"/>
                <w:szCs w:val="24"/>
              </w:rPr>
              <w:t>Question 7: Optional Service – Digital Workplace</w:t>
            </w:r>
          </w:p>
          <w:p w14:paraId="17D6F7E6" w14:textId="3865D1B8" w:rsidR="00771ED5" w:rsidRDefault="00771ED5" w:rsidP="00771ED5">
            <w:pPr>
              <w:rPr>
                <w:color w:val="000000"/>
              </w:rPr>
            </w:pPr>
          </w:p>
        </w:tc>
        <w:tc>
          <w:tcPr>
            <w:tcW w:w="3579" w:type="dxa"/>
            <w:shd w:val="clear" w:color="auto" w:fill="E6F1D7"/>
          </w:tcPr>
          <w:p w14:paraId="3D7432A3" w14:textId="77777777" w:rsidR="00771ED5" w:rsidRDefault="00771ED5" w:rsidP="00771ED5">
            <w:pPr>
              <w:rPr>
                <w:color w:val="000000"/>
              </w:rPr>
            </w:pPr>
            <w:r w:rsidRPr="00771ED5">
              <w:rPr>
                <w:b/>
                <w:bCs/>
                <w:color w:val="000000"/>
              </w:rPr>
              <w:t>PASS</w:t>
            </w:r>
            <w:r>
              <w:rPr>
                <w:color w:val="000000"/>
              </w:rPr>
              <w:t xml:space="preserve"> – Score of 5 or above</w:t>
            </w:r>
          </w:p>
          <w:p w14:paraId="2DC77D7E" w14:textId="77777777" w:rsidR="00771ED5" w:rsidRDefault="00771ED5" w:rsidP="00771ED5">
            <w:pPr>
              <w:rPr>
                <w:color w:val="000000"/>
              </w:rPr>
            </w:pPr>
          </w:p>
          <w:p w14:paraId="2CF0F35A" w14:textId="5926224A" w:rsidR="00771ED5" w:rsidRDefault="00771ED5" w:rsidP="00771ED5">
            <w:pPr>
              <w:rPr>
                <w:color w:val="000000"/>
              </w:rPr>
            </w:pPr>
            <w:r w:rsidRPr="00771ED5">
              <w:rPr>
                <w:b/>
                <w:bCs/>
                <w:color w:val="000000"/>
              </w:rPr>
              <w:t>FAIL</w:t>
            </w:r>
            <w:r>
              <w:rPr>
                <w:color w:val="000000"/>
              </w:rPr>
              <w:t xml:space="preserve"> – Score of below 5</w:t>
            </w:r>
          </w:p>
        </w:tc>
        <w:tc>
          <w:tcPr>
            <w:tcW w:w="1376" w:type="dxa"/>
            <w:shd w:val="clear" w:color="auto" w:fill="E6F1D7"/>
          </w:tcPr>
          <w:p w14:paraId="32B48397" w14:textId="45F02CB0" w:rsidR="00771ED5" w:rsidRDefault="00A04A1E" w:rsidP="00771ED5">
            <w:pPr>
              <w:rPr>
                <w:color w:val="000000"/>
              </w:rPr>
            </w:pPr>
            <w:r>
              <w:rPr>
                <w:color w:val="000000"/>
              </w:rPr>
              <w:t>5</w:t>
            </w:r>
            <w:r w:rsidR="00771ED5">
              <w:rPr>
                <w:color w:val="000000"/>
              </w:rPr>
              <w:t>%</w:t>
            </w:r>
          </w:p>
        </w:tc>
      </w:tr>
      <w:tr w:rsidR="00771ED5" w14:paraId="3CEB65DF" w14:textId="77777777" w:rsidTr="6DD6C688">
        <w:tc>
          <w:tcPr>
            <w:tcW w:w="1083" w:type="dxa"/>
            <w:shd w:val="clear" w:color="auto" w:fill="E6F1D7"/>
          </w:tcPr>
          <w:p w14:paraId="6248DCD4" w14:textId="29EF2F2F" w:rsidR="00771ED5" w:rsidRDefault="00527868" w:rsidP="00771ED5">
            <w:pPr>
              <w:rPr>
                <w:color w:val="000000"/>
              </w:rPr>
            </w:pPr>
            <w:r>
              <w:rPr>
                <w:color w:val="000000"/>
              </w:rPr>
              <w:t>4</w:t>
            </w:r>
          </w:p>
        </w:tc>
        <w:tc>
          <w:tcPr>
            <w:tcW w:w="1257" w:type="dxa"/>
            <w:shd w:val="clear" w:color="auto" w:fill="E6F1D7"/>
          </w:tcPr>
          <w:p w14:paraId="0D6D61C5" w14:textId="16FF3E6E" w:rsidR="00771ED5" w:rsidRDefault="00771ED5" w:rsidP="00771ED5">
            <w:pPr>
              <w:rPr>
                <w:color w:val="000000"/>
              </w:rPr>
            </w:pPr>
            <w:r>
              <w:rPr>
                <w:color w:val="000000"/>
              </w:rPr>
              <w:t>38</w:t>
            </w:r>
          </w:p>
        </w:tc>
        <w:tc>
          <w:tcPr>
            <w:tcW w:w="2333" w:type="dxa"/>
            <w:shd w:val="clear" w:color="auto" w:fill="E6F1D7"/>
          </w:tcPr>
          <w:p w14:paraId="746E8788" w14:textId="77777777" w:rsidR="00527868" w:rsidRPr="006A218C" w:rsidRDefault="00771ED5" w:rsidP="00527868">
            <w:pPr>
              <w:pStyle w:val="NormalWeb"/>
              <w:tabs>
                <w:tab w:val="left" w:pos="5685"/>
              </w:tabs>
              <w:spacing w:after="120"/>
              <w:rPr>
                <w:rFonts w:ascii="Arial" w:hAnsi="Arial" w:cs="Arial"/>
                <w:b/>
                <w:bCs/>
                <w:color w:val="000000"/>
                <w:sz w:val="24"/>
                <w:szCs w:val="24"/>
              </w:rPr>
            </w:pPr>
            <w:r w:rsidRPr="00447EC6">
              <w:rPr>
                <w:rFonts w:asciiTheme="minorHAnsi" w:eastAsia="Helvetica Neue Light" w:hAnsiTheme="minorHAnsi" w:cs="Helvetica Neue Light"/>
                <w:color w:val="000000"/>
                <w:sz w:val="24"/>
                <w:szCs w:val="24"/>
              </w:rPr>
              <w:t>Qualitative Scoring</w:t>
            </w:r>
            <w:r w:rsidR="00527868">
              <w:rPr>
                <w:color w:val="000000"/>
              </w:rPr>
              <w:t xml:space="preserve"> - </w:t>
            </w:r>
            <w:r w:rsidR="00527868" w:rsidRPr="006A218C">
              <w:rPr>
                <w:rFonts w:ascii="Arial" w:hAnsi="Arial" w:cs="Arial"/>
                <w:b/>
                <w:bCs/>
                <w:color w:val="000000"/>
                <w:sz w:val="24"/>
                <w:szCs w:val="24"/>
              </w:rPr>
              <w:t>Question 8: Optional Service – Managed Cloud</w:t>
            </w:r>
          </w:p>
          <w:p w14:paraId="384C778B" w14:textId="4F5270A7" w:rsidR="00771ED5" w:rsidRDefault="00771ED5" w:rsidP="00771ED5">
            <w:pPr>
              <w:rPr>
                <w:color w:val="000000"/>
              </w:rPr>
            </w:pPr>
          </w:p>
        </w:tc>
        <w:tc>
          <w:tcPr>
            <w:tcW w:w="3579" w:type="dxa"/>
            <w:shd w:val="clear" w:color="auto" w:fill="E6F1D7"/>
          </w:tcPr>
          <w:p w14:paraId="056B6289" w14:textId="77777777" w:rsidR="00771ED5" w:rsidRDefault="00771ED5" w:rsidP="00771ED5">
            <w:pPr>
              <w:rPr>
                <w:color w:val="000000"/>
              </w:rPr>
            </w:pPr>
            <w:r w:rsidRPr="00771ED5">
              <w:rPr>
                <w:b/>
                <w:bCs/>
                <w:color w:val="000000"/>
              </w:rPr>
              <w:t>PASS</w:t>
            </w:r>
            <w:r>
              <w:rPr>
                <w:color w:val="000000"/>
              </w:rPr>
              <w:t xml:space="preserve"> – Score of 5 or above</w:t>
            </w:r>
          </w:p>
          <w:p w14:paraId="03AFE463" w14:textId="77777777" w:rsidR="00771ED5" w:rsidRDefault="00771ED5" w:rsidP="00771ED5">
            <w:pPr>
              <w:rPr>
                <w:color w:val="000000"/>
              </w:rPr>
            </w:pPr>
          </w:p>
          <w:p w14:paraId="6892D314" w14:textId="0DD94970" w:rsidR="00771ED5" w:rsidRDefault="00771ED5" w:rsidP="00771ED5">
            <w:pPr>
              <w:rPr>
                <w:color w:val="000000"/>
              </w:rPr>
            </w:pPr>
            <w:r w:rsidRPr="00771ED5">
              <w:rPr>
                <w:b/>
                <w:bCs/>
                <w:color w:val="000000"/>
              </w:rPr>
              <w:t>FAIL</w:t>
            </w:r>
            <w:r>
              <w:rPr>
                <w:color w:val="000000"/>
              </w:rPr>
              <w:t xml:space="preserve"> – Score of below 5</w:t>
            </w:r>
          </w:p>
        </w:tc>
        <w:tc>
          <w:tcPr>
            <w:tcW w:w="1376" w:type="dxa"/>
            <w:shd w:val="clear" w:color="auto" w:fill="E6F1D7"/>
          </w:tcPr>
          <w:p w14:paraId="63B8A052" w14:textId="57F1F058" w:rsidR="00771ED5" w:rsidRDefault="00A04A1E" w:rsidP="00771ED5">
            <w:pPr>
              <w:rPr>
                <w:color w:val="000000"/>
              </w:rPr>
            </w:pPr>
            <w:r>
              <w:rPr>
                <w:color w:val="000000"/>
              </w:rPr>
              <w:t>5</w:t>
            </w:r>
            <w:r w:rsidR="00771ED5">
              <w:rPr>
                <w:color w:val="000000"/>
              </w:rPr>
              <w:t>%</w:t>
            </w:r>
          </w:p>
        </w:tc>
      </w:tr>
      <w:tr w:rsidR="00771ED5" w14:paraId="7280520A" w14:textId="77777777" w:rsidTr="6DD6C688">
        <w:tc>
          <w:tcPr>
            <w:tcW w:w="1083" w:type="dxa"/>
            <w:shd w:val="clear" w:color="auto" w:fill="E6F1D7"/>
          </w:tcPr>
          <w:p w14:paraId="356ECE99" w14:textId="779E4ABD" w:rsidR="00771ED5" w:rsidRDefault="00527868" w:rsidP="00771ED5">
            <w:pPr>
              <w:rPr>
                <w:color w:val="000000"/>
              </w:rPr>
            </w:pPr>
            <w:r>
              <w:rPr>
                <w:color w:val="000000"/>
              </w:rPr>
              <w:lastRenderedPageBreak/>
              <w:t>4</w:t>
            </w:r>
          </w:p>
        </w:tc>
        <w:tc>
          <w:tcPr>
            <w:tcW w:w="1257" w:type="dxa"/>
            <w:shd w:val="clear" w:color="auto" w:fill="E6F1D7"/>
          </w:tcPr>
          <w:p w14:paraId="01E536F7" w14:textId="0A863F5F" w:rsidR="00771ED5" w:rsidRDefault="00771ED5" w:rsidP="00771ED5">
            <w:pPr>
              <w:rPr>
                <w:color w:val="000000"/>
              </w:rPr>
            </w:pPr>
            <w:r>
              <w:rPr>
                <w:color w:val="000000"/>
              </w:rPr>
              <w:t>39</w:t>
            </w:r>
          </w:p>
        </w:tc>
        <w:tc>
          <w:tcPr>
            <w:tcW w:w="2333" w:type="dxa"/>
            <w:shd w:val="clear" w:color="auto" w:fill="E6F1D7"/>
          </w:tcPr>
          <w:p w14:paraId="01F1DB6F" w14:textId="77777777" w:rsidR="00527868" w:rsidRPr="006A218C" w:rsidRDefault="00771ED5" w:rsidP="00527868">
            <w:pPr>
              <w:pStyle w:val="NormalWeb"/>
              <w:tabs>
                <w:tab w:val="left" w:pos="5685"/>
              </w:tabs>
              <w:spacing w:after="120"/>
              <w:rPr>
                <w:rFonts w:ascii="Arial" w:hAnsi="Arial" w:cs="Arial"/>
                <w:b/>
                <w:bCs/>
                <w:color w:val="000000"/>
                <w:sz w:val="24"/>
                <w:szCs w:val="24"/>
              </w:rPr>
            </w:pPr>
            <w:r w:rsidRPr="00447EC6">
              <w:rPr>
                <w:rFonts w:asciiTheme="minorHAnsi" w:eastAsia="Helvetica Neue Light" w:hAnsiTheme="minorHAnsi" w:cs="Helvetica Neue Light"/>
                <w:color w:val="000000"/>
                <w:sz w:val="24"/>
                <w:szCs w:val="24"/>
              </w:rPr>
              <w:t>Qualitative Scoring</w:t>
            </w:r>
            <w:r w:rsidR="00527868">
              <w:rPr>
                <w:color w:val="000000"/>
              </w:rPr>
              <w:t xml:space="preserve"> - </w:t>
            </w:r>
            <w:r w:rsidR="00527868" w:rsidRPr="006A218C">
              <w:rPr>
                <w:rFonts w:ascii="Arial" w:hAnsi="Arial" w:cs="Arial"/>
                <w:b/>
                <w:bCs/>
                <w:color w:val="000000"/>
                <w:sz w:val="24"/>
                <w:szCs w:val="24"/>
              </w:rPr>
              <w:t>Question 9: Optional Service – DevOps</w:t>
            </w:r>
          </w:p>
          <w:p w14:paraId="517A47F1" w14:textId="367BEC72" w:rsidR="00771ED5" w:rsidRDefault="00771ED5" w:rsidP="00771ED5">
            <w:pPr>
              <w:rPr>
                <w:color w:val="000000"/>
              </w:rPr>
            </w:pPr>
          </w:p>
        </w:tc>
        <w:tc>
          <w:tcPr>
            <w:tcW w:w="3579" w:type="dxa"/>
            <w:shd w:val="clear" w:color="auto" w:fill="E6F1D7"/>
          </w:tcPr>
          <w:p w14:paraId="1859E6CB" w14:textId="77777777" w:rsidR="00771ED5" w:rsidRDefault="00771ED5" w:rsidP="00771ED5">
            <w:pPr>
              <w:rPr>
                <w:color w:val="000000"/>
              </w:rPr>
            </w:pPr>
            <w:r w:rsidRPr="00771ED5">
              <w:rPr>
                <w:b/>
                <w:bCs/>
                <w:color w:val="000000"/>
              </w:rPr>
              <w:t>PASS</w:t>
            </w:r>
            <w:r>
              <w:rPr>
                <w:color w:val="000000"/>
              </w:rPr>
              <w:t xml:space="preserve"> – Score of 5 or above</w:t>
            </w:r>
          </w:p>
          <w:p w14:paraId="4BF7B0AB" w14:textId="77777777" w:rsidR="00771ED5" w:rsidRDefault="00771ED5" w:rsidP="00771ED5">
            <w:pPr>
              <w:rPr>
                <w:color w:val="000000"/>
              </w:rPr>
            </w:pPr>
          </w:p>
          <w:p w14:paraId="5B26DAD1" w14:textId="78416F6D" w:rsidR="00771ED5" w:rsidRDefault="00771ED5" w:rsidP="00771ED5">
            <w:pPr>
              <w:rPr>
                <w:color w:val="000000"/>
              </w:rPr>
            </w:pPr>
            <w:r w:rsidRPr="00771ED5">
              <w:rPr>
                <w:b/>
                <w:bCs/>
                <w:color w:val="000000"/>
              </w:rPr>
              <w:t>FAIL</w:t>
            </w:r>
            <w:r>
              <w:rPr>
                <w:color w:val="000000"/>
              </w:rPr>
              <w:t xml:space="preserve"> – Score of below 5</w:t>
            </w:r>
          </w:p>
        </w:tc>
        <w:tc>
          <w:tcPr>
            <w:tcW w:w="1376" w:type="dxa"/>
            <w:shd w:val="clear" w:color="auto" w:fill="E6F1D7"/>
          </w:tcPr>
          <w:p w14:paraId="7CA574D7" w14:textId="47B856B1" w:rsidR="00771ED5" w:rsidRDefault="00D70742" w:rsidP="00771ED5">
            <w:pPr>
              <w:rPr>
                <w:color w:val="000000"/>
              </w:rPr>
            </w:pPr>
            <w:r>
              <w:rPr>
                <w:color w:val="000000"/>
              </w:rPr>
              <w:t>5</w:t>
            </w:r>
            <w:r w:rsidR="00771ED5">
              <w:rPr>
                <w:color w:val="000000"/>
              </w:rPr>
              <w:t>%</w:t>
            </w:r>
          </w:p>
        </w:tc>
      </w:tr>
    </w:tbl>
    <w:p w14:paraId="133E31A8" w14:textId="3777DB73" w:rsidR="00D70742" w:rsidRDefault="00D70742">
      <w:pPr>
        <w:rPr>
          <w:color w:val="000000"/>
        </w:rPr>
      </w:pPr>
    </w:p>
    <w:p w14:paraId="60FF2694" w14:textId="570A0CC5" w:rsidR="00783B67" w:rsidRDefault="00D70742">
      <w:pPr>
        <w:rPr>
          <w:color w:val="000000"/>
        </w:rPr>
      </w:pPr>
      <w:r>
        <w:rPr>
          <w:color w:val="000000"/>
        </w:rPr>
        <w:br w:type="page"/>
      </w:r>
    </w:p>
    <w:p w14:paraId="7D12701A" w14:textId="06189276" w:rsidR="009E4E50" w:rsidRPr="009E4E50" w:rsidRDefault="001440D8" w:rsidP="001440D8">
      <w:pPr>
        <w:pStyle w:val="Heading1"/>
      </w:pPr>
      <w:bookmarkStart w:id="212" w:name="_Toc205193447"/>
      <w:r>
        <w:lastRenderedPageBreak/>
        <w:t xml:space="preserve">Bidder </w:t>
      </w:r>
      <w:r w:rsidR="009E4E50" w:rsidRPr="009E4E50">
        <w:t>Checklist:</w:t>
      </w:r>
      <w:bookmarkEnd w:id="212"/>
    </w:p>
    <w:tbl>
      <w:tblPr>
        <w:tblStyle w:val="TableGrid"/>
        <w:tblW w:w="0" w:type="auto"/>
        <w:tblLook w:val="04A0" w:firstRow="1" w:lastRow="0" w:firstColumn="1" w:lastColumn="0" w:noHBand="0" w:noVBand="1"/>
      </w:tblPr>
      <w:tblGrid>
        <w:gridCol w:w="7083"/>
        <w:gridCol w:w="2545"/>
      </w:tblGrid>
      <w:tr w:rsidR="009E4E50" w:rsidRPr="009E4E50" w14:paraId="27DF105E" w14:textId="77777777" w:rsidTr="6DD6C688">
        <w:tc>
          <w:tcPr>
            <w:tcW w:w="7083" w:type="dxa"/>
          </w:tcPr>
          <w:p w14:paraId="2A9980B4" w14:textId="4AB35E8B" w:rsidR="009E4E50" w:rsidRPr="009E4E50" w:rsidRDefault="009E4E50">
            <w:pPr>
              <w:rPr>
                <w:b/>
                <w:bCs/>
                <w:color w:val="000000"/>
              </w:rPr>
            </w:pPr>
            <w:r w:rsidRPr="009E4E50">
              <w:rPr>
                <w:b/>
                <w:bCs/>
                <w:color w:val="000000"/>
              </w:rPr>
              <w:t>Item</w:t>
            </w:r>
          </w:p>
        </w:tc>
        <w:tc>
          <w:tcPr>
            <w:tcW w:w="2545" w:type="dxa"/>
          </w:tcPr>
          <w:p w14:paraId="5DEB5314" w14:textId="0794489D" w:rsidR="009E4E50" w:rsidRPr="009E4E50" w:rsidRDefault="009E4E50">
            <w:pPr>
              <w:rPr>
                <w:b/>
                <w:bCs/>
                <w:color w:val="000000"/>
              </w:rPr>
            </w:pPr>
            <w:r>
              <w:rPr>
                <w:b/>
                <w:bCs/>
                <w:color w:val="000000"/>
              </w:rPr>
              <w:t>Check</w:t>
            </w:r>
          </w:p>
        </w:tc>
      </w:tr>
      <w:tr w:rsidR="00F915EA" w:rsidRPr="009E4E50" w14:paraId="48124D89" w14:textId="77777777" w:rsidTr="6DD6C688">
        <w:tc>
          <w:tcPr>
            <w:tcW w:w="7083" w:type="dxa"/>
          </w:tcPr>
          <w:p w14:paraId="3ABA6D79" w14:textId="612A4D0F" w:rsidR="00F915EA" w:rsidRPr="00F915EA" w:rsidRDefault="00F915EA">
            <w:pPr>
              <w:rPr>
                <w:color w:val="000000"/>
              </w:rPr>
            </w:pPr>
            <w:r w:rsidRPr="00F915EA">
              <w:rPr>
                <w:color w:val="000000"/>
              </w:rPr>
              <w:t xml:space="preserve">MANDATORY – Name, role, email and telephone number provided </w:t>
            </w:r>
            <w:r w:rsidR="00B2546A">
              <w:rPr>
                <w:color w:val="000000"/>
              </w:rPr>
              <w:t xml:space="preserve">on Coupa messaging </w:t>
            </w:r>
            <w:r w:rsidRPr="00F915EA">
              <w:rPr>
                <w:color w:val="000000"/>
              </w:rPr>
              <w:t xml:space="preserve">for </w:t>
            </w:r>
            <w:r w:rsidR="00B2546A">
              <w:rPr>
                <w:color w:val="000000"/>
              </w:rPr>
              <w:t>the Bidder point of contact</w:t>
            </w:r>
            <w:r w:rsidRPr="00F915EA">
              <w:rPr>
                <w:color w:val="000000"/>
              </w:rPr>
              <w:t xml:space="preserve"> to access the Data Room</w:t>
            </w:r>
            <w:r w:rsidR="00B2546A">
              <w:rPr>
                <w:color w:val="000000"/>
              </w:rPr>
              <w:t xml:space="preserve"> in Box</w:t>
            </w:r>
          </w:p>
          <w:p w14:paraId="4DF4A116" w14:textId="28777933" w:rsidR="00F915EA" w:rsidRPr="009E4E50" w:rsidRDefault="00F915EA">
            <w:pPr>
              <w:rPr>
                <w:b/>
                <w:bCs/>
                <w:color w:val="000000"/>
              </w:rPr>
            </w:pPr>
          </w:p>
        </w:tc>
        <w:tc>
          <w:tcPr>
            <w:tcW w:w="2545" w:type="dxa"/>
          </w:tcPr>
          <w:p w14:paraId="3CD4BAE2" w14:textId="77777777" w:rsidR="00F915EA" w:rsidRDefault="00F915EA">
            <w:pPr>
              <w:rPr>
                <w:b/>
                <w:bCs/>
                <w:color w:val="000000"/>
              </w:rPr>
            </w:pPr>
          </w:p>
        </w:tc>
      </w:tr>
      <w:tr w:rsidR="009E4E50" w14:paraId="7B8E5020" w14:textId="77777777" w:rsidTr="6DD6C688">
        <w:tc>
          <w:tcPr>
            <w:tcW w:w="7083" w:type="dxa"/>
          </w:tcPr>
          <w:p w14:paraId="3591F0BD" w14:textId="76C785D9" w:rsidR="009E4E50" w:rsidRPr="009E4E50" w:rsidRDefault="006379FD" w:rsidP="009E4E50">
            <w:pPr>
              <w:rPr>
                <w:color w:val="000000"/>
              </w:rPr>
            </w:pPr>
            <w:r>
              <w:rPr>
                <w:color w:val="000000"/>
              </w:rPr>
              <w:t xml:space="preserve">MANDATORY - </w:t>
            </w:r>
            <w:r w:rsidR="009E4E50" w:rsidRPr="009E4E50">
              <w:rPr>
                <w:color w:val="000000"/>
              </w:rPr>
              <w:t>Completed and signed NDA, submitted to access the Data Room</w:t>
            </w:r>
            <w:r w:rsidR="009E4E50">
              <w:rPr>
                <w:color w:val="000000"/>
              </w:rPr>
              <w:t xml:space="preserve"> – All Bidders</w:t>
            </w:r>
            <w:r w:rsidR="00AC2FDA">
              <w:rPr>
                <w:color w:val="000000"/>
              </w:rPr>
              <w:t xml:space="preserve"> (Appendix C)</w:t>
            </w:r>
          </w:p>
          <w:p w14:paraId="3383A16B" w14:textId="77777777" w:rsidR="009E4E50" w:rsidRDefault="009E4E50">
            <w:pPr>
              <w:rPr>
                <w:color w:val="000000"/>
              </w:rPr>
            </w:pPr>
          </w:p>
        </w:tc>
        <w:tc>
          <w:tcPr>
            <w:tcW w:w="2545" w:type="dxa"/>
          </w:tcPr>
          <w:p w14:paraId="5BD45358" w14:textId="77777777" w:rsidR="009E4E50" w:rsidRDefault="009E4E50">
            <w:pPr>
              <w:rPr>
                <w:color w:val="000000"/>
              </w:rPr>
            </w:pPr>
          </w:p>
        </w:tc>
      </w:tr>
      <w:tr w:rsidR="009E4E50" w14:paraId="274DDC67" w14:textId="77777777" w:rsidTr="6DD6C688">
        <w:tc>
          <w:tcPr>
            <w:tcW w:w="7083" w:type="dxa"/>
          </w:tcPr>
          <w:p w14:paraId="4156CA41" w14:textId="37B013F2" w:rsidR="009E4E50" w:rsidRDefault="006379FD" w:rsidP="009E4E50">
            <w:pPr>
              <w:rPr>
                <w:color w:val="000000"/>
              </w:rPr>
            </w:pPr>
            <w:r>
              <w:rPr>
                <w:color w:val="000000"/>
              </w:rPr>
              <w:t xml:space="preserve">MANDATORY - </w:t>
            </w:r>
            <w:r w:rsidR="009E4E50" w:rsidRPr="009E4E50">
              <w:rPr>
                <w:color w:val="000000"/>
              </w:rPr>
              <w:t xml:space="preserve">Completed and signed </w:t>
            </w:r>
            <w:r w:rsidR="009E4E50">
              <w:rPr>
                <w:color w:val="000000"/>
              </w:rPr>
              <w:t>EWA</w:t>
            </w:r>
            <w:r w:rsidR="009E4E50" w:rsidRPr="009E4E50">
              <w:rPr>
                <w:color w:val="000000"/>
              </w:rPr>
              <w:t>, submitted to access the Data Room</w:t>
            </w:r>
            <w:r w:rsidR="009E4E50">
              <w:rPr>
                <w:color w:val="000000"/>
              </w:rPr>
              <w:t xml:space="preserve"> – Relevant Bidders (see Purpose at Recital B in Appendix B). </w:t>
            </w:r>
          </w:p>
          <w:p w14:paraId="62099410" w14:textId="77777777" w:rsidR="009E4E50" w:rsidRDefault="009E4E50" w:rsidP="009E4E50">
            <w:pPr>
              <w:rPr>
                <w:color w:val="000000"/>
              </w:rPr>
            </w:pPr>
          </w:p>
          <w:p w14:paraId="79EAAABF" w14:textId="041FF7B6" w:rsidR="009E4E50" w:rsidRPr="009E4E50" w:rsidRDefault="6DD6C688" w:rsidP="009E4E50">
            <w:pPr>
              <w:rPr>
                <w:color w:val="000000"/>
              </w:rPr>
            </w:pPr>
            <w:r w:rsidRPr="6DD6C688">
              <w:rPr>
                <w:color w:val="000000" w:themeColor="text2"/>
              </w:rPr>
              <w:t>Where a Bidder should complete an EWA but neglects to do so, the Authority reserves the right to disqualify them from the Procurement. If the EWA does not apply to the Bidder, please provide nil return confirmation via Coupa</w:t>
            </w:r>
            <w:r w:rsidR="00F915EA">
              <w:rPr>
                <w:color w:val="000000" w:themeColor="text2"/>
              </w:rPr>
              <w:t xml:space="preserve"> messaging</w:t>
            </w:r>
            <w:r w:rsidRPr="6DD6C688">
              <w:rPr>
                <w:color w:val="000000" w:themeColor="text2"/>
              </w:rPr>
              <w:t xml:space="preserve">. </w:t>
            </w:r>
          </w:p>
          <w:p w14:paraId="1DA4D0D1" w14:textId="77777777" w:rsidR="009E4E50" w:rsidRDefault="009E4E50">
            <w:pPr>
              <w:rPr>
                <w:color w:val="000000"/>
              </w:rPr>
            </w:pPr>
          </w:p>
        </w:tc>
        <w:tc>
          <w:tcPr>
            <w:tcW w:w="2545" w:type="dxa"/>
          </w:tcPr>
          <w:p w14:paraId="56EB98B3" w14:textId="77777777" w:rsidR="009E4E50" w:rsidRDefault="009E4E50">
            <w:pPr>
              <w:rPr>
                <w:color w:val="000000"/>
              </w:rPr>
            </w:pPr>
          </w:p>
        </w:tc>
      </w:tr>
      <w:tr w:rsidR="009E4E50" w14:paraId="0BCABD07" w14:textId="77777777" w:rsidTr="6DD6C688">
        <w:tc>
          <w:tcPr>
            <w:tcW w:w="7083" w:type="dxa"/>
          </w:tcPr>
          <w:p w14:paraId="00FCC3B1" w14:textId="78F9FED5" w:rsidR="009E4E50" w:rsidRDefault="006379FD">
            <w:pPr>
              <w:rPr>
                <w:color w:val="000000"/>
              </w:rPr>
            </w:pPr>
            <w:r>
              <w:rPr>
                <w:color w:val="000000"/>
              </w:rPr>
              <w:t xml:space="preserve">MANDATORY - </w:t>
            </w:r>
            <w:r w:rsidR="009E4E50">
              <w:rPr>
                <w:color w:val="000000"/>
              </w:rPr>
              <w:t>PSQ Response – in document, attachments, prescribed naming conventions for attachments</w:t>
            </w:r>
            <w:r w:rsidR="00211FC8">
              <w:rPr>
                <w:color w:val="000000"/>
              </w:rPr>
              <w:t xml:space="preserve"> as appropriate</w:t>
            </w:r>
          </w:p>
          <w:p w14:paraId="710D18EE" w14:textId="2F3739EC" w:rsidR="009E4E50" w:rsidRDefault="009E4E50">
            <w:pPr>
              <w:rPr>
                <w:color w:val="000000"/>
              </w:rPr>
            </w:pPr>
          </w:p>
        </w:tc>
        <w:tc>
          <w:tcPr>
            <w:tcW w:w="2545" w:type="dxa"/>
          </w:tcPr>
          <w:p w14:paraId="1E826789" w14:textId="77777777" w:rsidR="009E4E50" w:rsidRDefault="009E4E50">
            <w:pPr>
              <w:rPr>
                <w:color w:val="000000"/>
              </w:rPr>
            </w:pPr>
          </w:p>
        </w:tc>
      </w:tr>
      <w:tr w:rsidR="001536C0" w14:paraId="45B6DCE2" w14:textId="77777777" w:rsidTr="6DD6C688">
        <w:tc>
          <w:tcPr>
            <w:tcW w:w="7083" w:type="dxa"/>
          </w:tcPr>
          <w:p w14:paraId="76C14847" w14:textId="238EBB4F" w:rsidR="001536C0" w:rsidRDefault="6DD6C688">
            <w:pPr>
              <w:rPr>
                <w:color w:val="000000"/>
              </w:rPr>
            </w:pPr>
            <w:r w:rsidRPr="6DD6C688">
              <w:rPr>
                <w:color w:val="000000" w:themeColor="text2"/>
              </w:rPr>
              <w:t>MANDATORY - Response Documents – Responses to Technical Assessment Questions in Part 4 within the prescribed word count completed and returned</w:t>
            </w:r>
            <w:r w:rsidR="00F915EA">
              <w:rPr>
                <w:color w:val="000000" w:themeColor="text2"/>
              </w:rPr>
              <w:t>, using the Response Templates in the Data Room</w:t>
            </w:r>
          </w:p>
          <w:p w14:paraId="6BC32175" w14:textId="107E346C" w:rsidR="001536C0" w:rsidRDefault="001536C0">
            <w:pPr>
              <w:rPr>
                <w:color w:val="000000"/>
              </w:rPr>
            </w:pPr>
          </w:p>
        </w:tc>
        <w:tc>
          <w:tcPr>
            <w:tcW w:w="2545" w:type="dxa"/>
          </w:tcPr>
          <w:p w14:paraId="37E7766C" w14:textId="77777777" w:rsidR="001536C0" w:rsidRDefault="001536C0">
            <w:pPr>
              <w:rPr>
                <w:color w:val="000000"/>
              </w:rPr>
            </w:pPr>
          </w:p>
        </w:tc>
      </w:tr>
      <w:tr w:rsidR="009E4E50" w14:paraId="478FF08C" w14:textId="77777777" w:rsidTr="6DD6C688">
        <w:tc>
          <w:tcPr>
            <w:tcW w:w="7083" w:type="dxa"/>
          </w:tcPr>
          <w:p w14:paraId="2FD4F3FB" w14:textId="30E9181F" w:rsidR="009E4E50" w:rsidRDefault="006379FD">
            <w:pPr>
              <w:rPr>
                <w:color w:val="000000"/>
              </w:rPr>
            </w:pPr>
            <w:r>
              <w:rPr>
                <w:color w:val="000000"/>
              </w:rPr>
              <w:t xml:space="preserve">MANDATORY - </w:t>
            </w:r>
            <w:r w:rsidR="009E4E50">
              <w:rPr>
                <w:color w:val="000000"/>
              </w:rPr>
              <w:t>FVRAT – completed and returned with PSQ Response</w:t>
            </w:r>
          </w:p>
          <w:p w14:paraId="7BC2693D" w14:textId="078F8AFE" w:rsidR="009E4E50" w:rsidRDefault="009E4E50">
            <w:pPr>
              <w:rPr>
                <w:color w:val="000000"/>
              </w:rPr>
            </w:pPr>
          </w:p>
        </w:tc>
        <w:tc>
          <w:tcPr>
            <w:tcW w:w="2545" w:type="dxa"/>
          </w:tcPr>
          <w:p w14:paraId="6C4C5619" w14:textId="77777777" w:rsidR="009E4E50" w:rsidRDefault="009E4E50">
            <w:pPr>
              <w:rPr>
                <w:color w:val="000000"/>
              </w:rPr>
            </w:pPr>
          </w:p>
        </w:tc>
      </w:tr>
      <w:tr w:rsidR="009E4E50" w14:paraId="226D40DB" w14:textId="77777777" w:rsidTr="6DD6C688">
        <w:tc>
          <w:tcPr>
            <w:tcW w:w="7083" w:type="dxa"/>
          </w:tcPr>
          <w:p w14:paraId="0322C190" w14:textId="794F3B38" w:rsidR="009E4E50" w:rsidRDefault="006379FD">
            <w:pPr>
              <w:rPr>
                <w:color w:val="000000"/>
              </w:rPr>
            </w:pPr>
            <w:r>
              <w:rPr>
                <w:color w:val="000000"/>
              </w:rPr>
              <w:t xml:space="preserve">MANDATORY - </w:t>
            </w:r>
            <w:r w:rsidR="009E4E50">
              <w:rPr>
                <w:color w:val="000000"/>
              </w:rPr>
              <w:t>Appendix A - Confirmations</w:t>
            </w:r>
          </w:p>
          <w:p w14:paraId="4BEBEF77" w14:textId="77777777" w:rsidR="009E4E50" w:rsidRDefault="009E4E50">
            <w:pPr>
              <w:rPr>
                <w:color w:val="000000"/>
              </w:rPr>
            </w:pPr>
          </w:p>
        </w:tc>
        <w:tc>
          <w:tcPr>
            <w:tcW w:w="2545" w:type="dxa"/>
          </w:tcPr>
          <w:p w14:paraId="354E9314" w14:textId="77777777" w:rsidR="009E4E50" w:rsidRDefault="009E4E50">
            <w:pPr>
              <w:rPr>
                <w:color w:val="000000"/>
              </w:rPr>
            </w:pPr>
          </w:p>
        </w:tc>
      </w:tr>
      <w:tr w:rsidR="006379FD" w14:paraId="310671AA" w14:textId="77777777" w:rsidTr="6DD6C688">
        <w:tc>
          <w:tcPr>
            <w:tcW w:w="7083" w:type="dxa"/>
          </w:tcPr>
          <w:p w14:paraId="353A5FB2" w14:textId="77777777" w:rsidR="006379FD" w:rsidRDefault="006379FD">
            <w:pPr>
              <w:rPr>
                <w:color w:val="000000"/>
              </w:rPr>
            </w:pPr>
            <w:r>
              <w:rPr>
                <w:color w:val="000000"/>
              </w:rPr>
              <w:t xml:space="preserve">OPTIONAL – Response to further market feedback on Authority position on contractual Clauses. </w:t>
            </w:r>
          </w:p>
          <w:p w14:paraId="1D4B217C" w14:textId="1B243245" w:rsidR="006379FD" w:rsidRDefault="006379FD">
            <w:pPr>
              <w:rPr>
                <w:color w:val="000000"/>
              </w:rPr>
            </w:pPr>
          </w:p>
        </w:tc>
        <w:tc>
          <w:tcPr>
            <w:tcW w:w="2545" w:type="dxa"/>
          </w:tcPr>
          <w:p w14:paraId="665048D1" w14:textId="77777777" w:rsidR="006379FD" w:rsidRDefault="006379FD">
            <w:pPr>
              <w:rPr>
                <w:color w:val="000000"/>
              </w:rPr>
            </w:pPr>
          </w:p>
        </w:tc>
      </w:tr>
    </w:tbl>
    <w:p w14:paraId="3C536F8B" w14:textId="693D3223" w:rsidR="006379FD" w:rsidRPr="006379FD" w:rsidRDefault="006379FD" w:rsidP="006379FD">
      <w:pPr>
        <w:pStyle w:val="Heading1"/>
        <w:rPr>
          <w:sz w:val="28"/>
          <w:szCs w:val="28"/>
        </w:rPr>
      </w:pPr>
      <w:bookmarkStart w:id="213" w:name="_Toc183608012"/>
      <w:bookmarkStart w:id="214" w:name="_Toc185334278"/>
      <w:bookmarkStart w:id="215" w:name="_Toc205193448"/>
      <w:r w:rsidRPr="001440D8">
        <w:lastRenderedPageBreak/>
        <w:t>Appendix A: Confirmations</w:t>
      </w:r>
      <w:bookmarkEnd w:id="213"/>
      <w:bookmarkEnd w:id="214"/>
      <w:bookmarkEnd w:id="215"/>
    </w:p>
    <w:tbl>
      <w:tblPr>
        <w:tblpPr w:leftFromText="180" w:rightFromText="180" w:vertAnchor="page" w:horzAnchor="margin" w:tblpY="3091"/>
        <w:tblW w:w="4993" w:type="pct"/>
        <w:tblLayout w:type="fixed"/>
        <w:tblCellMar>
          <w:top w:w="57" w:type="dxa"/>
          <w:left w:w="0" w:type="dxa"/>
          <w:bottom w:w="57" w:type="dxa"/>
          <w:right w:w="0" w:type="dxa"/>
        </w:tblCellMar>
        <w:tblLook w:val="0600" w:firstRow="0" w:lastRow="0" w:firstColumn="0" w:lastColumn="0" w:noHBand="1" w:noVBand="1"/>
      </w:tblPr>
      <w:tblGrid>
        <w:gridCol w:w="20"/>
        <w:gridCol w:w="9605"/>
      </w:tblGrid>
      <w:tr w:rsidR="006379FD" w:rsidRPr="005E3847" w14:paraId="6AF0F314" w14:textId="77777777" w:rsidTr="6DD6C688">
        <w:trPr>
          <w:cantSplit/>
          <w:trHeight w:val="113"/>
        </w:trPr>
        <w:tc>
          <w:tcPr>
            <w:tcW w:w="20" w:type="dxa"/>
            <w:vMerge w:val="restart"/>
            <w:shd w:val="clear" w:color="auto" w:fill="auto"/>
            <w:tcMar>
              <w:top w:w="57" w:type="dxa"/>
              <w:left w:w="0" w:type="dxa"/>
              <w:bottom w:w="57" w:type="dxa"/>
              <w:right w:w="0" w:type="dxa"/>
            </w:tcMar>
          </w:tcPr>
          <w:p w14:paraId="0307A219" w14:textId="77777777" w:rsidR="006379FD" w:rsidRPr="005E3847" w:rsidRDefault="006379FD" w:rsidP="002A5BB3">
            <w:pPr>
              <w:widowControl w:val="0"/>
              <w:spacing w:before="120" w:after="120"/>
              <w:jc w:val="both"/>
              <w:rPr>
                <w:sz w:val="28"/>
                <w:szCs w:val="28"/>
              </w:rPr>
            </w:pPr>
          </w:p>
        </w:tc>
        <w:tc>
          <w:tcPr>
            <w:tcW w:w="9605" w:type="dxa"/>
            <w:tcBorders>
              <w:bottom w:val="dashed" w:sz="4" w:space="0" w:color="auto"/>
            </w:tcBorders>
            <w:shd w:val="clear" w:color="auto" w:fill="auto"/>
            <w:tcMar>
              <w:top w:w="57" w:type="dxa"/>
              <w:left w:w="0" w:type="dxa"/>
              <w:bottom w:w="57" w:type="dxa"/>
              <w:right w:w="0" w:type="dxa"/>
            </w:tcMar>
          </w:tcPr>
          <w:p w14:paraId="56E25446" w14:textId="77777777" w:rsidR="006379FD" w:rsidRPr="006379FD" w:rsidRDefault="006379FD" w:rsidP="002A5BB3">
            <w:pPr>
              <w:widowControl w:val="0"/>
              <w:spacing w:before="120" w:after="120"/>
              <w:jc w:val="both"/>
              <w:rPr>
                <w:szCs w:val="26"/>
              </w:rPr>
            </w:pPr>
            <w:r w:rsidRPr="006379FD">
              <w:rPr>
                <w:szCs w:val="26"/>
              </w:rPr>
              <w:t>I confirm that:</w:t>
            </w:r>
          </w:p>
          <w:p w14:paraId="43C7EE4E" w14:textId="77777777" w:rsidR="006379FD" w:rsidRPr="006379FD" w:rsidRDefault="006379FD" w:rsidP="002A5BB3">
            <w:pPr>
              <w:pStyle w:val="ListParagraph"/>
              <w:widowControl w:val="0"/>
              <w:numPr>
                <w:ilvl w:val="0"/>
                <w:numId w:val="14"/>
              </w:numPr>
              <w:spacing w:before="120" w:after="120"/>
              <w:jc w:val="both"/>
              <w:rPr>
                <w:szCs w:val="26"/>
              </w:rPr>
            </w:pPr>
            <w:r w:rsidRPr="006379FD">
              <w:rPr>
                <w:szCs w:val="26"/>
              </w:rPr>
              <w:t>to the best of my knowledge the answers submitted and information contained in this document are complete, accurate and not misleading;</w:t>
            </w:r>
          </w:p>
          <w:p w14:paraId="680DEDE4" w14:textId="77777777" w:rsidR="006379FD" w:rsidRPr="006379FD" w:rsidRDefault="006379FD" w:rsidP="002A5BB3">
            <w:pPr>
              <w:pStyle w:val="ListParagraph"/>
              <w:widowControl w:val="0"/>
              <w:numPr>
                <w:ilvl w:val="0"/>
                <w:numId w:val="14"/>
              </w:numPr>
              <w:spacing w:before="120" w:after="120"/>
              <w:jc w:val="both"/>
              <w:rPr>
                <w:szCs w:val="26"/>
              </w:rPr>
            </w:pPr>
            <w:r w:rsidRPr="006379FD">
              <w:rPr>
                <w:szCs w:val="26"/>
              </w:rPr>
              <w:t>upon request and without delay I will provide any additional information requested of us;</w:t>
            </w:r>
          </w:p>
          <w:p w14:paraId="796C2F92" w14:textId="76A1E6F8" w:rsidR="006379FD" w:rsidRPr="006379FD" w:rsidRDefault="6DD6C688" w:rsidP="6DD6C688">
            <w:pPr>
              <w:pStyle w:val="ListParagraph"/>
              <w:widowControl w:val="0"/>
              <w:numPr>
                <w:ilvl w:val="0"/>
                <w:numId w:val="14"/>
              </w:numPr>
              <w:spacing w:before="120" w:after="120"/>
              <w:jc w:val="both"/>
            </w:pPr>
            <w:r>
              <w:t>I understand that the Response to this questionnaire will be used to assess whether our organisation is entitled to participate in, or continue to participate in, this Procurement; and</w:t>
            </w:r>
          </w:p>
          <w:p w14:paraId="4669FBE2" w14:textId="449F0E10" w:rsidR="006379FD" w:rsidRPr="005E3847" w:rsidRDefault="6DD6C688" w:rsidP="002A5BB3">
            <w:pPr>
              <w:pStyle w:val="ListParagraph"/>
              <w:widowControl w:val="0"/>
              <w:numPr>
                <w:ilvl w:val="0"/>
                <w:numId w:val="14"/>
              </w:numPr>
              <w:spacing w:before="120" w:after="120"/>
              <w:jc w:val="both"/>
              <w:rPr>
                <w:sz w:val="28"/>
                <w:szCs w:val="28"/>
              </w:rPr>
            </w:pPr>
            <w: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6379FD" w:rsidRPr="005E3847" w14:paraId="5C3BC727" w14:textId="77777777" w:rsidTr="6DD6C688">
        <w:trPr>
          <w:cantSplit/>
          <w:trHeight w:val="113"/>
        </w:trPr>
        <w:tc>
          <w:tcPr>
            <w:tcW w:w="20" w:type="dxa"/>
            <w:vMerge/>
            <w:tcMar>
              <w:top w:w="57" w:type="dxa"/>
              <w:left w:w="0" w:type="dxa"/>
              <w:bottom w:w="57" w:type="dxa"/>
              <w:right w:w="0" w:type="dxa"/>
            </w:tcMar>
          </w:tcPr>
          <w:p w14:paraId="38AA2846" w14:textId="77777777" w:rsidR="006379FD" w:rsidRPr="005E3847" w:rsidRDefault="006379FD" w:rsidP="002A5BB3">
            <w:pPr>
              <w:widowControl w:val="0"/>
              <w:rPr>
                <w:sz w:val="28"/>
                <w:szCs w:val="28"/>
              </w:rPr>
            </w:pPr>
          </w:p>
        </w:tc>
        <w:tc>
          <w:tcPr>
            <w:tcW w:w="9605" w:type="dxa"/>
            <w:tcBorders>
              <w:top w:val="dashed" w:sz="4" w:space="0" w:color="auto"/>
            </w:tcBorders>
            <w:shd w:val="clear" w:color="auto" w:fill="auto"/>
            <w:tcMar>
              <w:top w:w="57" w:type="dxa"/>
              <w:left w:w="0" w:type="dxa"/>
              <w:bottom w:w="57" w:type="dxa"/>
              <w:right w:w="0" w:type="dxa"/>
            </w:tcMar>
          </w:tcPr>
          <w:p w14:paraId="72D7CF62" w14:textId="77777777" w:rsidR="006379FD" w:rsidRPr="005E3847" w:rsidRDefault="006379FD" w:rsidP="002A5BB3">
            <w:pPr>
              <w:widowControl w:val="0"/>
              <w:rPr>
                <w:sz w:val="28"/>
                <w:szCs w:val="28"/>
              </w:rPr>
            </w:pPr>
            <w:r w:rsidRPr="005E3847">
              <w:rPr>
                <w:b/>
                <w:sz w:val="28"/>
                <w:szCs w:val="28"/>
              </w:rPr>
              <w:t>[Insert Yes or No]</w:t>
            </w:r>
          </w:p>
        </w:tc>
      </w:tr>
    </w:tbl>
    <w:p w14:paraId="68CAA8FF" w14:textId="77777777" w:rsidR="006379FD" w:rsidRDefault="006379FD" w:rsidP="006379FD">
      <w:pPr>
        <w:tabs>
          <w:tab w:val="left" w:pos="2751"/>
        </w:tabs>
        <w:rPr>
          <w:sz w:val="28"/>
          <w:szCs w:val="28"/>
        </w:rPr>
      </w:pPr>
    </w:p>
    <w:p w14:paraId="532B38B3" w14:textId="77777777" w:rsidR="006379FD" w:rsidRPr="005E3847" w:rsidRDefault="006379FD" w:rsidP="006379FD">
      <w:pPr>
        <w:tabs>
          <w:tab w:val="left" w:pos="2751"/>
        </w:tabs>
        <w:rPr>
          <w:sz w:val="28"/>
          <w:szCs w:val="28"/>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6379FD" w14:paraId="26D3EDF0" w14:textId="77777777" w:rsidTr="00342F99">
        <w:trPr>
          <w:cantSplit/>
        </w:trPr>
        <w:tc>
          <w:tcPr>
            <w:tcW w:w="2410" w:type="dxa"/>
            <w:tcBorders>
              <w:right w:val="single" w:sz="4" w:space="0" w:color="auto"/>
            </w:tcBorders>
            <w:shd w:val="clear" w:color="auto" w:fill="auto"/>
            <w:tcMar>
              <w:left w:w="0" w:type="dxa"/>
            </w:tcMar>
          </w:tcPr>
          <w:p w14:paraId="08DD7D73" w14:textId="77777777" w:rsidR="005E3847" w:rsidRPr="006379FD" w:rsidRDefault="005E3847" w:rsidP="00890D43">
            <w:pPr>
              <w:rPr>
                <w:b/>
                <w:bCs/>
                <w:szCs w:val="26"/>
              </w:rPr>
            </w:pPr>
            <w:r w:rsidRPr="006379FD">
              <w:rPr>
                <w:b/>
                <w:szCs w:val="26"/>
              </w:rPr>
              <w:br/>
              <w:t>Signed</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42266F1" w14:textId="77777777" w:rsidR="005E3847" w:rsidRPr="006379FD" w:rsidRDefault="005E3847" w:rsidP="00890D43">
            <w:pPr>
              <w:rPr>
                <w:color w:val="000000"/>
                <w:szCs w:val="26"/>
              </w:rPr>
            </w:pPr>
          </w:p>
        </w:tc>
      </w:tr>
    </w:tbl>
    <w:p w14:paraId="2B5BE77B" w14:textId="77777777" w:rsidR="005E3847" w:rsidRPr="006379FD" w:rsidRDefault="005E3847" w:rsidP="005E3847">
      <w:pPr>
        <w:tabs>
          <w:tab w:val="left" w:pos="2751"/>
        </w:tabs>
        <w:ind w:left="57"/>
        <w:rPr>
          <w:szCs w:val="26"/>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5E3847" w:rsidRPr="006379FD" w14:paraId="45709EEB" w14:textId="77777777" w:rsidTr="00890D43">
        <w:trPr>
          <w:cantSplit/>
        </w:trPr>
        <w:tc>
          <w:tcPr>
            <w:tcW w:w="2410" w:type="dxa"/>
            <w:tcBorders>
              <w:right w:val="single" w:sz="4" w:space="0" w:color="auto"/>
            </w:tcBorders>
            <w:shd w:val="clear" w:color="auto" w:fill="auto"/>
            <w:tcMar>
              <w:left w:w="0" w:type="dxa"/>
            </w:tcMar>
          </w:tcPr>
          <w:p w14:paraId="7FCC249C" w14:textId="77777777" w:rsidR="005E3847" w:rsidRPr="006379FD" w:rsidRDefault="005E3847" w:rsidP="00890D43">
            <w:pPr>
              <w:rPr>
                <w:b/>
                <w:bCs/>
                <w:szCs w:val="26"/>
              </w:rPr>
            </w:pPr>
            <w:r w:rsidRPr="006379FD">
              <w:rPr>
                <w:b/>
                <w:bCs/>
                <w:szCs w:val="26"/>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5A56716" w14:textId="77777777" w:rsidR="005E3847" w:rsidRPr="006379FD" w:rsidRDefault="005E3847" w:rsidP="00890D43">
            <w:pPr>
              <w:rPr>
                <w:color w:val="000000"/>
                <w:szCs w:val="26"/>
              </w:rPr>
            </w:pPr>
          </w:p>
        </w:tc>
      </w:tr>
    </w:tbl>
    <w:p w14:paraId="0C8D74BE" w14:textId="77777777" w:rsidR="005E3847" w:rsidRPr="006379FD" w:rsidRDefault="005E3847" w:rsidP="005E3847">
      <w:pPr>
        <w:tabs>
          <w:tab w:val="left" w:pos="2751"/>
        </w:tabs>
        <w:ind w:left="57"/>
        <w:rPr>
          <w:szCs w:val="26"/>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6379FD" w14:paraId="76BE68F6" w14:textId="77777777" w:rsidTr="00342F99">
        <w:trPr>
          <w:cantSplit/>
        </w:trPr>
        <w:tc>
          <w:tcPr>
            <w:tcW w:w="2410" w:type="dxa"/>
            <w:tcBorders>
              <w:right w:val="single" w:sz="4" w:space="0" w:color="auto"/>
            </w:tcBorders>
            <w:shd w:val="clear" w:color="auto" w:fill="auto"/>
            <w:tcMar>
              <w:left w:w="0" w:type="dxa"/>
            </w:tcMar>
          </w:tcPr>
          <w:p w14:paraId="29C4488F" w14:textId="77777777" w:rsidR="005E3847" w:rsidRPr="006379FD" w:rsidRDefault="005E3847" w:rsidP="00890D43">
            <w:pPr>
              <w:rPr>
                <w:b/>
                <w:bCs/>
                <w:szCs w:val="26"/>
              </w:rPr>
            </w:pPr>
            <w:r w:rsidRPr="006379FD">
              <w:rPr>
                <w:b/>
                <w:szCs w:val="26"/>
              </w:rPr>
              <w:t>Name</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A205DE1" w14:textId="77777777" w:rsidR="005E3847" w:rsidRPr="006379FD" w:rsidRDefault="005E3847" w:rsidP="00890D43">
            <w:pPr>
              <w:rPr>
                <w:color w:val="000000"/>
                <w:szCs w:val="26"/>
              </w:rPr>
            </w:pPr>
          </w:p>
        </w:tc>
      </w:tr>
    </w:tbl>
    <w:p w14:paraId="01CD989C" w14:textId="77777777" w:rsidR="005E3847" w:rsidRPr="006379FD" w:rsidRDefault="005E3847" w:rsidP="005E3847">
      <w:pPr>
        <w:tabs>
          <w:tab w:val="left" w:pos="2751"/>
        </w:tabs>
        <w:ind w:left="57"/>
        <w:rPr>
          <w:szCs w:val="26"/>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6379FD" w14:paraId="79DC3F27" w14:textId="77777777" w:rsidTr="00342F99">
        <w:trPr>
          <w:cantSplit/>
          <w:trHeight w:val="23"/>
        </w:trPr>
        <w:tc>
          <w:tcPr>
            <w:tcW w:w="2410" w:type="dxa"/>
            <w:tcBorders>
              <w:right w:val="single" w:sz="4" w:space="0" w:color="auto"/>
            </w:tcBorders>
            <w:shd w:val="clear" w:color="auto" w:fill="auto"/>
            <w:tcMar>
              <w:left w:w="0" w:type="dxa"/>
            </w:tcMar>
          </w:tcPr>
          <w:p w14:paraId="47645A3C" w14:textId="77777777" w:rsidR="005E3847" w:rsidRPr="006379FD" w:rsidRDefault="005E3847" w:rsidP="00890D43">
            <w:pPr>
              <w:rPr>
                <w:b/>
                <w:bCs/>
                <w:szCs w:val="26"/>
              </w:rPr>
            </w:pPr>
            <w:r w:rsidRPr="006379FD">
              <w:rPr>
                <w:b/>
                <w:szCs w:val="26"/>
              </w:rPr>
              <w:t>Role</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6FE6872A" w14:textId="77777777" w:rsidR="005E3847" w:rsidRPr="006379FD" w:rsidRDefault="005E3847" w:rsidP="00890D43">
            <w:pPr>
              <w:rPr>
                <w:color w:val="000000"/>
                <w:szCs w:val="26"/>
              </w:rPr>
            </w:pPr>
          </w:p>
        </w:tc>
      </w:tr>
    </w:tbl>
    <w:p w14:paraId="116FC6C3" w14:textId="77777777" w:rsidR="005E3847" w:rsidRPr="006379FD" w:rsidRDefault="005E3847" w:rsidP="005E3847">
      <w:pPr>
        <w:tabs>
          <w:tab w:val="left" w:pos="2751"/>
        </w:tabs>
        <w:ind w:left="57"/>
        <w:rPr>
          <w:szCs w:val="26"/>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6379FD" w14:paraId="3EA1252B" w14:textId="77777777" w:rsidTr="00342F99">
        <w:trPr>
          <w:cantSplit/>
        </w:trPr>
        <w:tc>
          <w:tcPr>
            <w:tcW w:w="2410" w:type="dxa"/>
            <w:tcBorders>
              <w:right w:val="single" w:sz="4" w:space="0" w:color="auto"/>
            </w:tcBorders>
            <w:shd w:val="clear" w:color="auto" w:fill="auto"/>
            <w:tcMar>
              <w:left w:w="0" w:type="dxa"/>
            </w:tcMar>
          </w:tcPr>
          <w:p w14:paraId="0828E99B" w14:textId="77777777" w:rsidR="005E3847" w:rsidRPr="006379FD" w:rsidRDefault="005E3847" w:rsidP="00890D43">
            <w:pPr>
              <w:rPr>
                <w:b/>
                <w:bCs/>
                <w:szCs w:val="26"/>
              </w:rPr>
            </w:pPr>
            <w:r w:rsidRPr="006379FD">
              <w:rPr>
                <w:b/>
                <w:szCs w:val="26"/>
              </w:rPr>
              <w:t>Phone number</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4968CB8" w14:textId="77777777" w:rsidR="005E3847" w:rsidRPr="006379FD" w:rsidRDefault="005E3847" w:rsidP="00890D43">
            <w:pPr>
              <w:rPr>
                <w:color w:val="000000"/>
                <w:szCs w:val="26"/>
              </w:rPr>
            </w:pPr>
          </w:p>
        </w:tc>
      </w:tr>
    </w:tbl>
    <w:p w14:paraId="471BB08C" w14:textId="77777777" w:rsidR="005E3847" w:rsidRPr="006379FD" w:rsidRDefault="005E3847" w:rsidP="005E3847">
      <w:pPr>
        <w:tabs>
          <w:tab w:val="left" w:pos="2751"/>
        </w:tabs>
        <w:ind w:left="57"/>
        <w:rPr>
          <w:szCs w:val="26"/>
        </w:rPr>
      </w:pPr>
    </w:p>
    <w:tbl>
      <w:tblPr>
        <w:tblW w:w="9639" w:type="dxa"/>
        <w:tblLayout w:type="fixed"/>
        <w:tblCellMar>
          <w:top w:w="57" w:type="dxa"/>
          <w:bottom w:w="57" w:type="dxa"/>
        </w:tblCellMar>
        <w:tblLook w:val="0400" w:firstRow="0" w:lastRow="0" w:firstColumn="0" w:lastColumn="0" w:noHBand="0" w:noVBand="1"/>
      </w:tblPr>
      <w:tblGrid>
        <w:gridCol w:w="2410"/>
        <w:gridCol w:w="7229"/>
      </w:tblGrid>
      <w:tr w:rsidR="005E3847" w:rsidRPr="006379FD" w14:paraId="35D049AA" w14:textId="77777777" w:rsidTr="00342F99">
        <w:trPr>
          <w:cantSplit/>
        </w:trPr>
        <w:tc>
          <w:tcPr>
            <w:tcW w:w="2410" w:type="dxa"/>
            <w:tcBorders>
              <w:right w:val="single" w:sz="4" w:space="0" w:color="auto"/>
            </w:tcBorders>
            <w:shd w:val="clear" w:color="auto" w:fill="auto"/>
            <w:tcMar>
              <w:left w:w="0" w:type="dxa"/>
            </w:tcMar>
          </w:tcPr>
          <w:p w14:paraId="0C50C11B" w14:textId="77777777" w:rsidR="005E3847" w:rsidRPr="006379FD" w:rsidRDefault="005E3847" w:rsidP="00890D43">
            <w:pPr>
              <w:rPr>
                <w:b/>
                <w:bCs/>
                <w:szCs w:val="26"/>
              </w:rPr>
            </w:pPr>
            <w:r w:rsidRPr="006379FD">
              <w:rPr>
                <w:b/>
                <w:bCs/>
                <w:szCs w:val="26"/>
              </w:rPr>
              <w:t>Email</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10CDEE9" w14:textId="77777777" w:rsidR="005E3847" w:rsidRPr="006379FD" w:rsidRDefault="005E3847" w:rsidP="00890D43">
            <w:pPr>
              <w:rPr>
                <w:color w:val="000000"/>
                <w:szCs w:val="26"/>
              </w:rPr>
            </w:pPr>
          </w:p>
        </w:tc>
      </w:tr>
    </w:tbl>
    <w:p w14:paraId="12A6E15E" w14:textId="77777777" w:rsidR="005E3847" w:rsidRPr="006379FD" w:rsidRDefault="005E3847" w:rsidP="005E3847">
      <w:pPr>
        <w:tabs>
          <w:tab w:val="left" w:pos="2751"/>
        </w:tabs>
        <w:ind w:left="57"/>
        <w:rPr>
          <w:szCs w:val="26"/>
        </w:rPr>
      </w:pPr>
    </w:p>
    <w:tbl>
      <w:tblPr>
        <w:tblW w:w="9781" w:type="dxa"/>
        <w:tblLayout w:type="fixed"/>
        <w:tblCellMar>
          <w:top w:w="57" w:type="dxa"/>
          <w:bottom w:w="57" w:type="dxa"/>
        </w:tblCellMar>
        <w:tblLook w:val="0400" w:firstRow="0" w:lastRow="0" w:firstColumn="0" w:lastColumn="0" w:noHBand="0" w:noVBand="1"/>
      </w:tblPr>
      <w:tblGrid>
        <w:gridCol w:w="2410"/>
        <w:gridCol w:w="7371"/>
      </w:tblGrid>
      <w:tr w:rsidR="005E3847" w:rsidRPr="006379FD" w14:paraId="40A2A650" w14:textId="77777777" w:rsidTr="00342F99">
        <w:trPr>
          <w:cantSplit/>
          <w:trHeight w:val="1253"/>
        </w:trPr>
        <w:tc>
          <w:tcPr>
            <w:tcW w:w="2410" w:type="dxa"/>
            <w:tcBorders>
              <w:right w:val="single" w:sz="4" w:space="0" w:color="auto"/>
            </w:tcBorders>
            <w:shd w:val="clear" w:color="auto" w:fill="auto"/>
            <w:tcMar>
              <w:left w:w="0" w:type="dxa"/>
            </w:tcMar>
          </w:tcPr>
          <w:p w14:paraId="27208820" w14:textId="77777777" w:rsidR="005E3847" w:rsidRPr="006379FD" w:rsidRDefault="005E3847" w:rsidP="00890D43">
            <w:pPr>
              <w:rPr>
                <w:b/>
                <w:bCs/>
                <w:szCs w:val="26"/>
              </w:rPr>
            </w:pPr>
            <w:r w:rsidRPr="006379FD">
              <w:rPr>
                <w:b/>
                <w:bCs/>
                <w:szCs w:val="26"/>
              </w:rPr>
              <w:t>Postal address</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612F736" w14:textId="77777777" w:rsidR="005E3847" w:rsidRPr="006379FD" w:rsidRDefault="005E3847" w:rsidP="00890D43">
            <w:pPr>
              <w:rPr>
                <w:color w:val="000000"/>
                <w:szCs w:val="26"/>
              </w:rPr>
            </w:pPr>
          </w:p>
        </w:tc>
      </w:tr>
    </w:tbl>
    <w:p w14:paraId="5D9036A4" w14:textId="77777777" w:rsidR="005E3847" w:rsidRDefault="005E3847" w:rsidP="00BE665B">
      <w:pPr>
        <w:tabs>
          <w:tab w:val="left" w:pos="2751"/>
        </w:tabs>
        <w:ind w:left="57"/>
        <w:rPr>
          <w:color w:val="000000"/>
        </w:rPr>
      </w:pPr>
    </w:p>
    <w:p w14:paraId="4F2F38CA" w14:textId="5CE78EE9" w:rsidR="002A43D2" w:rsidRDefault="002A43D2" w:rsidP="00F915EA">
      <w:pPr>
        <w:pStyle w:val="Cover-ReportTitle"/>
        <w:rPr>
          <w:sz w:val="52"/>
          <w:szCs w:val="52"/>
        </w:rPr>
      </w:pPr>
    </w:p>
    <w:p w14:paraId="63B4A6A4" w14:textId="16622B99" w:rsidR="005E3847" w:rsidRDefault="007C08E3" w:rsidP="001440D8">
      <w:pPr>
        <w:pStyle w:val="Heading1"/>
      </w:pPr>
      <w:bookmarkStart w:id="216" w:name="_Toc205193449"/>
      <w:r>
        <w:lastRenderedPageBreak/>
        <w:t>Appendix B: Ethical Walls Agreement</w:t>
      </w:r>
      <w:bookmarkEnd w:id="216"/>
    </w:p>
    <w:p w14:paraId="7844C3DB" w14:textId="314AEDD4" w:rsidR="007C08E3" w:rsidRDefault="007C08E3" w:rsidP="006233F6">
      <w:pPr>
        <w:pStyle w:val="BodyText1"/>
        <w:rPr>
          <w:b/>
          <w:bCs/>
        </w:rPr>
      </w:pPr>
      <w:r w:rsidRPr="006233F6">
        <w:rPr>
          <w:b/>
          <w:bCs/>
        </w:rPr>
        <w:t>*To be signed and returned prior to completion of the PSQ and to access the Invitation to Participate Data Room</w:t>
      </w:r>
    </w:p>
    <w:p w14:paraId="3B318226" w14:textId="77777777" w:rsidR="00731169" w:rsidRPr="00830C78" w:rsidRDefault="00731169" w:rsidP="00731169">
      <w:pPr>
        <w:rPr>
          <w:rFonts w:cs="Arial"/>
        </w:rPr>
      </w:pPr>
      <w:r w:rsidRPr="00830C78">
        <w:rPr>
          <w:rFonts w:cs="Arial"/>
        </w:rPr>
        <w:t xml:space="preserve">This Agreement is dated </w:t>
      </w:r>
      <w:r w:rsidRPr="00B962C4">
        <w:rPr>
          <w:rFonts w:cs="Arial"/>
          <w:highlight w:val="green"/>
        </w:rPr>
        <w:t>[</w:t>
      </w:r>
      <w:r w:rsidRPr="00B962C4">
        <w:rPr>
          <w:rFonts w:cs="Arial"/>
          <w:highlight w:val="green"/>
        </w:rPr>
        <w:tab/>
      </w:r>
      <w:r w:rsidRPr="00B962C4">
        <w:rPr>
          <w:rFonts w:cs="Arial"/>
          <w:highlight w:val="green"/>
        </w:rPr>
        <w:tab/>
        <w:t>] 20[ ]</w:t>
      </w:r>
      <w:r w:rsidRPr="00830C78">
        <w:rPr>
          <w:rFonts w:cs="Arial"/>
        </w:rPr>
        <w:t xml:space="preserve"> (the </w:t>
      </w:r>
      <w:r>
        <w:rPr>
          <w:rFonts w:cs="Arial"/>
        </w:rPr>
        <w:t>“</w:t>
      </w:r>
      <w:r w:rsidRPr="00830C78">
        <w:rPr>
          <w:rFonts w:cs="Arial"/>
        </w:rPr>
        <w:t>Effective Date</w:t>
      </w:r>
      <w:r>
        <w:rPr>
          <w:rFonts w:cs="Arial"/>
        </w:rPr>
        <w:t>”</w:t>
      </w:r>
      <w:r w:rsidRPr="00830C78">
        <w:rPr>
          <w:rFonts w:cs="Arial"/>
        </w:rPr>
        <w:t>).</w:t>
      </w:r>
    </w:p>
    <w:p w14:paraId="755ABDD9" w14:textId="77777777" w:rsidR="00731169" w:rsidRPr="00830C78" w:rsidRDefault="00731169" w:rsidP="00731169">
      <w:pPr>
        <w:pStyle w:val="Leader"/>
        <w:spacing w:line="240" w:lineRule="auto"/>
        <w:rPr>
          <w:rFonts w:cs="Arial"/>
          <w:sz w:val="24"/>
          <w:szCs w:val="24"/>
        </w:rPr>
      </w:pPr>
      <w:r w:rsidRPr="00830C78">
        <w:rPr>
          <w:rFonts w:cs="Arial"/>
          <w:sz w:val="24"/>
          <w:szCs w:val="24"/>
        </w:rPr>
        <w:t>BETWEEN:</w:t>
      </w:r>
    </w:p>
    <w:p w14:paraId="35322A10" w14:textId="17BD0DFB" w:rsidR="00731169" w:rsidRPr="006202C8" w:rsidRDefault="00731169" w:rsidP="00817ED4">
      <w:pPr>
        <w:pStyle w:val="DefinitionList"/>
        <w:numPr>
          <w:ilvl w:val="0"/>
          <w:numId w:val="34"/>
        </w:numPr>
        <w:tabs>
          <w:tab w:val="clear" w:pos="720"/>
          <w:tab w:val="num" w:pos="1080"/>
        </w:tabs>
      </w:pPr>
      <w:r w:rsidRPr="00731169">
        <w:rPr>
          <w:b/>
        </w:rPr>
        <w:t>Mayor’s Office for Policing &amp; Crime</w:t>
      </w:r>
      <w:r w:rsidRPr="006202C8">
        <w:t xml:space="preserve"> (the </w:t>
      </w:r>
      <w:bookmarkStart w:id="217" w:name="_9kR3WTr1BC48GOJ9xt4z2J"/>
      <w:r w:rsidRPr="006202C8">
        <w:t>“</w:t>
      </w:r>
      <w:r w:rsidRPr="00731169">
        <w:rPr>
          <w:b/>
        </w:rPr>
        <w:t>Authority</w:t>
      </w:r>
      <w:bookmarkEnd w:id="217"/>
      <w:r w:rsidRPr="006202C8">
        <w:t xml:space="preserve">”) of </w:t>
      </w:r>
      <w:r w:rsidRPr="00731169">
        <w:rPr>
          <w:b/>
        </w:rPr>
        <w:t xml:space="preserve">City Hall, Kamal </w:t>
      </w:r>
      <w:proofErr w:type="spellStart"/>
      <w:r w:rsidRPr="00731169">
        <w:rPr>
          <w:b/>
        </w:rPr>
        <w:t>Chunchie</w:t>
      </w:r>
      <w:proofErr w:type="spellEnd"/>
      <w:r w:rsidRPr="00731169">
        <w:rPr>
          <w:b/>
        </w:rPr>
        <w:t xml:space="preserve"> Way, London,</w:t>
      </w:r>
      <w:r>
        <w:rPr>
          <w:b/>
        </w:rPr>
        <w:t xml:space="preserve"> </w:t>
      </w:r>
      <w:r w:rsidRPr="00731169">
        <w:rPr>
          <w:b/>
        </w:rPr>
        <w:t>E16 1ZE</w:t>
      </w:r>
      <w:r>
        <w:rPr>
          <w:b/>
        </w:rPr>
        <w:t xml:space="preserve">, </w:t>
      </w:r>
      <w:r w:rsidRPr="006202C8">
        <w:t>and</w:t>
      </w:r>
    </w:p>
    <w:p w14:paraId="608487F2" w14:textId="287D9AC9" w:rsidR="00731169" w:rsidRPr="00830C78" w:rsidRDefault="00731169" w:rsidP="00731169">
      <w:pPr>
        <w:pStyle w:val="PartiesBodyText"/>
        <w:numPr>
          <w:ilvl w:val="0"/>
          <w:numId w:val="34"/>
        </w:numPr>
        <w:tabs>
          <w:tab w:val="clear" w:pos="720"/>
          <w:tab w:val="num" w:pos="1080"/>
        </w:tabs>
        <w:rPr>
          <w:rFonts w:cs="Arial"/>
        </w:rPr>
      </w:pPr>
      <w:bookmarkStart w:id="218" w:name="bmkNotParty2_002"/>
      <w:r w:rsidRPr="00B962C4">
        <w:rPr>
          <w:rFonts w:cs="Arial"/>
          <w:b/>
          <w:highlight w:val="green"/>
        </w:rPr>
        <w:t xml:space="preserve">[NAME OF COUNTERPARTY </w:t>
      </w:r>
      <w:r w:rsidRPr="00B962C4">
        <w:rPr>
          <w:rFonts w:cs="Arial"/>
          <w:b/>
          <w:i/>
          <w:iCs/>
          <w:highlight w:val="green"/>
        </w:rPr>
        <w:t>i.e. the Bidder</w:t>
      </w:r>
      <w:r w:rsidRPr="00B962C4">
        <w:rPr>
          <w:rFonts w:cs="Arial"/>
          <w:b/>
          <w:highlight w:val="green"/>
        </w:rPr>
        <w:t>]</w:t>
      </w:r>
      <w:r w:rsidRPr="00B962C4">
        <w:rPr>
          <w:rFonts w:cs="Arial"/>
          <w:bCs/>
          <w:highlight w:val="green"/>
        </w:rPr>
        <w:t xml:space="preserve"> </w:t>
      </w:r>
      <w:r w:rsidRPr="00B962C4">
        <w:rPr>
          <w:highlight w:val="green"/>
        </w:rPr>
        <w:t xml:space="preserve">a [company]/[limited liability partnership] registered in England and Wales under registered number </w:t>
      </w:r>
      <w:r w:rsidRPr="00B962C4">
        <w:rPr>
          <w:b/>
          <w:highlight w:val="green"/>
        </w:rPr>
        <w:t>[insert</w:t>
      </w:r>
      <w:r w:rsidRPr="00B962C4">
        <w:rPr>
          <w:highlight w:val="green"/>
        </w:rPr>
        <w:t xml:space="preserve"> registered number] whose registered office is at </w:t>
      </w:r>
      <w:r w:rsidRPr="00B962C4">
        <w:rPr>
          <w:b/>
          <w:highlight w:val="green"/>
        </w:rPr>
        <w:t>[insert</w:t>
      </w:r>
      <w:r w:rsidRPr="00B962C4">
        <w:rPr>
          <w:highlight w:val="green"/>
        </w:rPr>
        <w:t xml:space="preserve"> </w:t>
      </w:r>
      <w:bookmarkStart w:id="219" w:name="_9kMHG5YVt8956BJ"/>
      <w:r w:rsidRPr="00B962C4">
        <w:rPr>
          <w:highlight w:val="green"/>
        </w:rPr>
        <w:t>Counterparty’s</w:t>
      </w:r>
      <w:bookmarkEnd w:id="219"/>
      <w:r w:rsidRPr="00B962C4">
        <w:rPr>
          <w:highlight w:val="green"/>
        </w:rPr>
        <w:t xml:space="preserve"> registered address</w:t>
      </w:r>
      <w:r w:rsidRPr="00830C78">
        <w:t>]</w:t>
      </w:r>
      <w:r w:rsidRPr="00166697">
        <w:t xml:space="preserve"> </w:t>
      </w:r>
      <w:r w:rsidRPr="00830C78">
        <w:rPr>
          <w:rFonts w:cs="Arial"/>
        </w:rPr>
        <w:t xml:space="preserve">(the </w:t>
      </w:r>
      <w:bookmarkStart w:id="220" w:name="_9kR3WTr24447CNF444wv7ruEM"/>
      <w:bookmarkStart w:id="221" w:name="_9kR3WTr1BC48HRF444wv7ruEM"/>
      <w:r>
        <w:rPr>
          <w:rFonts w:cs="Arial"/>
          <w:bCs/>
        </w:rPr>
        <w:t>“</w:t>
      </w:r>
      <w:r w:rsidRPr="00830C78">
        <w:rPr>
          <w:rFonts w:cs="Arial"/>
          <w:b/>
        </w:rPr>
        <w:t>Counterparty</w:t>
      </w:r>
      <w:bookmarkEnd w:id="220"/>
      <w:bookmarkEnd w:id="221"/>
      <w:r>
        <w:rPr>
          <w:rFonts w:cs="Arial"/>
        </w:rPr>
        <w:t>”</w:t>
      </w:r>
      <w:r w:rsidRPr="00830C78">
        <w:rPr>
          <w:rFonts w:cs="Arial"/>
        </w:rPr>
        <w:t>),</w:t>
      </w:r>
    </w:p>
    <w:p w14:paraId="57602A7A" w14:textId="77777777" w:rsidR="00731169" w:rsidRPr="00830C78" w:rsidRDefault="00731169" w:rsidP="00731169">
      <w:pPr>
        <w:spacing w:before="100" w:after="200"/>
        <w:rPr>
          <w:rFonts w:cs="Arial"/>
        </w:rPr>
      </w:pPr>
      <w:r w:rsidRPr="00830C78">
        <w:t xml:space="preserve">together the </w:t>
      </w:r>
      <w:r>
        <w:t>“</w:t>
      </w:r>
      <w:r w:rsidRPr="00830C78">
        <w:rPr>
          <w:b/>
        </w:rPr>
        <w:t>Parties</w:t>
      </w:r>
      <w:r>
        <w:t>”</w:t>
      </w:r>
      <w:r w:rsidRPr="00830C78">
        <w:t xml:space="preserve"> and each a </w:t>
      </w:r>
      <w:bookmarkStart w:id="222" w:name="_9kR3WTr244478WEn7F"/>
      <w:bookmarkStart w:id="223" w:name="_9kR3WTr1BC48IfEn7F"/>
      <w:r>
        <w:t>“</w:t>
      </w:r>
      <w:r w:rsidRPr="00830C78">
        <w:rPr>
          <w:b/>
        </w:rPr>
        <w:t>Party</w:t>
      </w:r>
      <w:bookmarkEnd w:id="222"/>
      <w:bookmarkEnd w:id="223"/>
      <w:r>
        <w:t>”</w:t>
      </w:r>
      <w:r w:rsidRPr="00830C78">
        <w:t>.</w:t>
      </w:r>
    </w:p>
    <w:bookmarkEnd w:id="218"/>
    <w:p w14:paraId="1F4A62D0" w14:textId="77777777" w:rsidR="00731169" w:rsidRPr="00830C78" w:rsidRDefault="00731169" w:rsidP="00731169">
      <w:pPr>
        <w:pStyle w:val="Leader"/>
        <w:spacing w:line="240" w:lineRule="auto"/>
        <w:rPr>
          <w:rFonts w:cs="Arial"/>
          <w:sz w:val="24"/>
          <w:szCs w:val="24"/>
        </w:rPr>
      </w:pPr>
      <w:r w:rsidRPr="00830C78">
        <w:rPr>
          <w:rFonts w:cs="Arial"/>
          <w:sz w:val="24"/>
          <w:szCs w:val="24"/>
        </w:rPr>
        <w:t>BACKGROUND</w:t>
      </w:r>
    </w:p>
    <w:p w14:paraId="03BD8CE6" w14:textId="2B8EFEFE" w:rsidR="00731169" w:rsidRDefault="6DD6C688" w:rsidP="00731169">
      <w:pPr>
        <w:ind w:left="720" w:hanging="720"/>
      </w:pPr>
      <w:r>
        <w:t>(A)</w:t>
      </w:r>
      <w:r w:rsidR="00731169">
        <w:tab/>
      </w:r>
      <w:r>
        <w:t xml:space="preserve">The Authority in relation to its </w:t>
      </w:r>
      <w:bookmarkStart w:id="224" w:name="_9kMHG5YVt46669BZX3pwCxtuwCpiE0r8N"/>
      <w:bookmarkStart w:id="225" w:name="_9kMHG5YVt4666BCYX3pwCxtuwCpiE0r8N"/>
      <w:bookmarkStart w:id="226" w:name="_9kMHG5YVt4666BEaX3pwCxtuwCpiE0r8N"/>
      <w:r>
        <w:t>Procurement Process</w:t>
      </w:r>
      <w:bookmarkEnd w:id="224"/>
      <w:bookmarkEnd w:id="225"/>
      <w:bookmarkEnd w:id="226"/>
      <w:r>
        <w:t xml:space="preserve"> must treat Bidders the same unless a difference between the Bidders justifies different treatment pursuant to the Procurement Act 2023 and any Regulations made under it.  The </w:t>
      </w:r>
      <w:bookmarkStart w:id="227" w:name="_9kMHG5YVt46669Fda9537y"/>
      <w:r>
        <w:t>purpose</w:t>
      </w:r>
      <w:bookmarkEnd w:id="227"/>
      <w:r>
        <w:t xml:space="preserve"> of this document (“</w:t>
      </w:r>
      <w:r w:rsidRPr="6DD6C688">
        <w:rPr>
          <w:b/>
          <w:bCs/>
        </w:rPr>
        <w:t>Agreement</w:t>
      </w:r>
      <w:r>
        <w:t>”) is to define the protocols to be followed to prevent, identify and remedy any conflict of interest (whether actual, potential or perceived) in the context of the Purpose (defined below).</w:t>
      </w:r>
      <w:bookmarkStart w:id="228" w:name="_Ref498070824"/>
    </w:p>
    <w:p w14:paraId="19D30409" w14:textId="77777777" w:rsidR="00731169" w:rsidRDefault="00731169" w:rsidP="00731169">
      <w:pPr>
        <w:ind w:left="720" w:hanging="720"/>
        <w:rPr>
          <w:rFonts w:cs="Arial"/>
        </w:rPr>
      </w:pPr>
    </w:p>
    <w:p w14:paraId="4F4E94C0" w14:textId="0B7E02BC" w:rsidR="00731169" w:rsidRPr="00830C78" w:rsidRDefault="00731169" w:rsidP="00731169">
      <w:pPr>
        <w:ind w:left="720" w:hanging="720"/>
        <w:rPr>
          <w:rFonts w:cs="Arial"/>
        </w:rPr>
      </w:pPr>
      <w:r>
        <w:rPr>
          <w:rFonts w:cs="Arial"/>
        </w:rPr>
        <w:t>(B)</w:t>
      </w:r>
      <w:r>
        <w:rPr>
          <w:rFonts w:cs="Arial"/>
        </w:rPr>
        <w:tab/>
      </w:r>
      <w:r w:rsidRPr="00830C78">
        <w:rPr>
          <w:rFonts w:cs="Arial"/>
        </w:rPr>
        <w:t xml:space="preserve">The Authority is conducting a </w:t>
      </w:r>
      <w:r>
        <w:rPr>
          <w:rFonts w:cs="Arial"/>
        </w:rPr>
        <w:t>P</w:t>
      </w:r>
      <w:r w:rsidRPr="00830C78">
        <w:rPr>
          <w:rFonts w:cs="Arial"/>
        </w:rPr>
        <w:t xml:space="preserve">rocurement exercise for the </w:t>
      </w:r>
      <w:r>
        <w:rPr>
          <w:rFonts w:cs="Arial"/>
        </w:rPr>
        <w:t xml:space="preserve">supply of an Application Management Service (AMS). It is possible that a Bidder interested in </w:t>
      </w:r>
      <w:r w:rsidR="009F5214">
        <w:rPr>
          <w:rFonts w:cs="Arial"/>
        </w:rPr>
        <w:t>partaking</w:t>
      </w:r>
      <w:r>
        <w:rPr>
          <w:rFonts w:cs="Arial"/>
        </w:rPr>
        <w:t xml:space="preserve"> in th</w:t>
      </w:r>
      <w:r w:rsidR="00AA259C">
        <w:rPr>
          <w:rFonts w:cs="Arial"/>
        </w:rPr>
        <w:t>is</w:t>
      </w:r>
      <w:r>
        <w:rPr>
          <w:rFonts w:cs="Arial"/>
        </w:rPr>
        <w:t xml:space="preserve"> Procurement may already be an incumbent supplier to the Authority in </w:t>
      </w:r>
      <w:r w:rsidR="00AA259C">
        <w:rPr>
          <w:rFonts w:cs="Arial"/>
        </w:rPr>
        <w:t>a related scope</w:t>
      </w:r>
      <w:r>
        <w:rPr>
          <w:rFonts w:cs="Arial"/>
        </w:rPr>
        <w:t>, and consequentially may have access to information that could be advantageous to their participation in the competition</w:t>
      </w:r>
      <w:r w:rsidR="00AA259C">
        <w:rPr>
          <w:rFonts w:cs="Arial"/>
        </w:rPr>
        <w:t xml:space="preserve">, </w:t>
      </w:r>
      <w:r>
        <w:rPr>
          <w:rFonts w:cs="Arial"/>
        </w:rPr>
        <w:t>thereby creating an</w:t>
      </w:r>
      <w:r w:rsidR="00AA259C">
        <w:rPr>
          <w:rFonts w:cs="Arial"/>
        </w:rPr>
        <w:t xml:space="preserve"> unfair</w:t>
      </w:r>
      <w:r>
        <w:rPr>
          <w:rFonts w:cs="Arial"/>
        </w:rPr>
        <w:t xml:space="preserve"> advantage</w:t>
      </w:r>
      <w:r w:rsidR="009F5214">
        <w:rPr>
          <w:rFonts w:cs="Arial"/>
        </w:rPr>
        <w:t xml:space="preserve"> </w:t>
      </w:r>
      <w:r>
        <w:rPr>
          <w:rFonts w:cs="Arial"/>
        </w:rPr>
        <w:t>(</w:t>
      </w:r>
      <w:r w:rsidRPr="00830C78">
        <w:rPr>
          <w:rFonts w:cs="Arial"/>
        </w:rPr>
        <w:t xml:space="preserve">the </w:t>
      </w:r>
      <w:bookmarkStart w:id="229" w:name="_9kR3WTr24447DbY7315w"/>
      <w:r>
        <w:rPr>
          <w:rFonts w:cs="Arial"/>
          <w:bCs/>
        </w:rPr>
        <w:t>“</w:t>
      </w:r>
      <w:r w:rsidRPr="00830C78">
        <w:rPr>
          <w:rFonts w:cs="Arial"/>
          <w:b/>
        </w:rPr>
        <w:t>Purpose</w:t>
      </w:r>
      <w:bookmarkEnd w:id="229"/>
      <w:r>
        <w:rPr>
          <w:rFonts w:cs="Arial"/>
          <w:bCs/>
        </w:rPr>
        <w:t>”</w:t>
      </w:r>
      <w:r w:rsidRPr="00830C78">
        <w:rPr>
          <w:rFonts w:cs="Arial"/>
        </w:rPr>
        <w:t>).</w:t>
      </w:r>
      <w:bookmarkEnd w:id="228"/>
    </w:p>
    <w:p w14:paraId="14AD6E88" w14:textId="77777777" w:rsidR="00731169" w:rsidRPr="00830C78" w:rsidRDefault="00731169" w:rsidP="00731169">
      <w:pPr>
        <w:ind w:left="360"/>
      </w:pPr>
    </w:p>
    <w:p w14:paraId="5C7616A5" w14:textId="77777777" w:rsidR="00731169" w:rsidRPr="009C7441" w:rsidRDefault="00731169" w:rsidP="00731169">
      <w:pPr>
        <w:ind w:left="720" w:hanging="720"/>
        <w:rPr>
          <w:rFonts w:cs="Arial"/>
        </w:rPr>
      </w:pPr>
      <w:r>
        <w:rPr>
          <w:rFonts w:cs="Arial"/>
        </w:rPr>
        <w:t>(C)</w:t>
      </w:r>
      <w:r>
        <w:rPr>
          <w:rFonts w:cs="Arial"/>
        </w:rPr>
        <w:tab/>
      </w:r>
      <w:r w:rsidRPr="009C7441">
        <w:rPr>
          <w:rFonts w:cs="Arial"/>
        </w:rPr>
        <w:t xml:space="preserve">The Parties wish to enter into this Agreement to ensure that a set of management processes, barriers and disciplines are put in place to ensure that conflicts of interest do not arise, and that the Counterparty does not obtain an unfair competitive advantage over </w:t>
      </w:r>
      <w:bookmarkStart w:id="230" w:name="_9kMHG5YVt46669GdYykvTFokm1"/>
      <w:r w:rsidRPr="009C7441">
        <w:rPr>
          <w:rFonts w:cs="Arial"/>
        </w:rPr>
        <w:t>Other Bidders</w:t>
      </w:r>
      <w:bookmarkEnd w:id="230"/>
      <w:r w:rsidRPr="009C7441">
        <w:rPr>
          <w:rFonts w:cs="Arial"/>
        </w:rPr>
        <w:t>.</w:t>
      </w:r>
    </w:p>
    <w:p w14:paraId="394F9D78" w14:textId="77777777" w:rsidR="00731169" w:rsidRPr="00830C78" w:rsidRDefault="00731169" w:rsidP="00731169">
      <w:pPr>
        <w:pStyle w:val="ListParagraph"/>
        <w:ind w:left="207"/>
        <w:jc w:val="both"/>
        <w:rPr>
          <w:rFonts w:cs="Arial"/>
        </w:rPr>
      </w:pPr>
    </w:p>
    <w:p w14:paraId="3E58E327" w14:textId="77777777" w:rsidR="00731169" w:rsidRPr="00830C78" w:rsidRDefault="00731169" w:rsidP="00731169">
      <w:pPr>
        <w:pStyle w:val="Leader"/>
        <w:keepNext/>
        <w:keepLines/>
        <w:spacing w:line="240" w:lineRule="auto"/>
        <w:rPr>
          <w:rFonts w:cs="Arial"/>
          <w:b w:val="0"/>
          <w:sz w:val="24"/>
          <w:szCs w:val="24"/>
        </w:rPr>
      </w:pPr>
      <w:r w:rsidRPr="00830C78">
        <w:rPr>
          <w:rFonts w:cs="Arial"/>
          <w:sz w:val="24"/>
          <w:szCs w:val="24"/>
        </w:rPr>
        <w:t>IT IS AGREED</w:t>
      </w:r>
      <w:r w:rsidRPr="00830C78">
        <w:rPr>
          <w:rFonts w:cs="Arial"/>
          <w:b w:val="0"/>
          <w:sz w:val="24"/>
          <w:szCs w:val="24"/>
        </w:rPr>
        <w:t>:</w:t>
      </w:r>
    </w:p>
    <w:p w14:paraId="730F31D9" w14:textId="77777777" w:rsidR="00731169" w:rsidRPr="00830C78" w:rsidRDefault="00731169" w:rsidP="00731169">
      <w:pPr>
        <w:pStyle w:val="AppendixText1"/>
        <w:numPr>
          <w:ilvl w:val="0"/>
          <w:numId w:val="28"/>
        </w:numPr>
      </w:pPr>
      <w:bookmarkStart w:id="231" w:name="_Toc378171386"/>
      <w:bookmarkStart w:id="232" w:name="_Toc493689907"/>
      <w:r w:rsidRPr="00830C78">
        <w:t xml:space="preserve">Definitions </w:t>
      </w:r>
      <w:r>
        <w:t>a</w:t>
      </w:r>
      <w:r w:rsidRPr="00830C78">
        <w:t xml:space="preserve">nd </w:t>
      </w:r>
      <w:r w:rsidRPr="00122216">
        <w:t>Interpretation</w:t>
      </w:r>
      <w:bookmarkEnd w:id="231"/>
      <w:bookmarkEnd w:id="232"/>
    </w:p>
    <w:p w14:paraId="28F83424" w14:textId="77777777" w:rsidR="00731169" w:rsidRPr="00830C78" w:rsidRDefault="00731169" w:rsidP="00731169">
      <w:pPr>
        <w:pStyle w:val="AppendixText2"/>
      </w:pPr>
      <w:r w:rsidRPr="00830C78">
        <w:t xml:space="preserve">The following capitalised words and expressions shall have the following meanings in this </w:t>
      </w:r>
      <w:r w:rsidRPr="00122216">
        <w:t>Agreement</w:t>
      </w:r>
      <w:r w:rsidRPr="00830C78">
        <w:t xml:space="preserve"> and its recitals:</w:t>
      </w:r>
    </w:p>
    <w:p w14:paraId="54F5088B" w14:textId="77777777" w:rsidR="00731169" w:rsidRPr="00830C78" w:rsidRDefault="00731169" w:rsidP="00731169">
      <w:pPr>
        <w:pStyle w:val="AppendixText2continued"/>
        <w:ind w:left="720"/>
      </w:pPr>
      <w:r>
        <w:t>“</w:t>
      </w:r>
      <w:r w:rsidRPr="00830C78">
        <w:rPr>
          <w:b/>
        </w:rPr>
        <w:t>Affiliate</w:t>
      </w:r>
      <w:r>
        <w:t>”</w:t>
      </w:r>
      <w:r w:rsidRPr="00830C78">
        <w:t xml:space="preserve"> means in relation to a body corporate, any other entity which directly or indirectly Controls, is Controlled by, or is under direct or indirect common Control of that body corporate from time to time; </w:t>
      </w:r>
    </w:p>
    <w:p w14:paraId="57559091" w14:textId="77777777" w:rsidR="00731169" w:rsidRPr="00830C78" w:rsidRDefault="00731169" w:rsidP="00731169">
      <w:pPr>
        <w:pStyle w:val="AppendixText2continued"/>
        <w:ind w:left="720"/>
        <w:rPr>
          <w:szCs w:val="24"/>
        </w:rPr>
      </w:pPr>
      <w:r>
        <w:rPr>
          <w:szCs w:val="24"/>
        </w:rPr>
        <w:t>“</w:t>
      </w:r>
      <w:r w:rsidRPr="00830C78">
        <w:rPr>
          <w:b/>
          <w:szCs w:val="24"/>
        </w:rPr>
        <w:t>Agreement</w:t>
      </w:r>
      <w:r>
        <w:rPr>
          <w:szCs w:val="24"/>
        </w:rPr>
        <w:t>”</w:t>
      </w:r>
      <w:r w:rsidRPr="00830C78">
        <w:rPr>
          <w:szCs w:val="24"/>
        </w:rPr>
        <w:t xml:space="preserve"> means this ethical </w:t>
      </w:r>
      <w:r w:rsidRPr="00830C78">
        <w:rPr>
          <w:rFonts w:cs="Arial"/>
          <w:szCs w:val="24"/>
        </w:rPr>
        <w:t>walls</w:t>
      </w:r>
      <w:r w:rsidRPr="00830C78">
        <w:rPr>
          <w:szCs w:val="24"/>
        </w:rPr>
        <w:t xml:space="preserve"> agreement duly executed by the Parties;</w:t>
      </w:r>
    </w:p>
    <w:p w14:paraId="0897DCE0" w14:textId="77777777" w:rsidR="00731169" w:rsidRPr="00830C78" w:rsidRDefault="00731169" w:rsidP="00731169">
      <w:pPr>
        <w:pStyle w:val="AppendixText2continued"/>
        <w:ind w:left="720"/>
        <w:rPr>
          <w:rFonts w:cs="Arial"/>
          <w:szCs w:val="24"/>
        </w:rPr>
      </w:pPr>
      <w:r>
        <w:rPr>
          <w:rFonts w:cs="Arial"/>
          <w:szCs w:val="24"/>
        </w:rPr>
        <w:lastRenderedPageBreak/>
        <w:t>“</w:t>
      </w:r>
      <w:r w:rsidRPr="00830C78">
        <w:rPr>
          <w:rFonts w:cs="Arial"/>
          <w:b/>
          <w:szCs w:val="24"/>
        </w:rPr>
        <w:t>Bid Team</w:t>
      </w:r>
      <w:r>
        <w:rPr>
          <w:rFonts w:cs="Arial"/>
          <w:szCs w:val="24"/>
        </w:rPr>
        <w:t>”</w:t>
      </w:r>
      <w:r w:rsidRPr="00830C78">
        <w:rPr>
          <w:rFonts w:cs="Arial"/>
          <w:szCs w:val="24"/>
        </w:rPr>
        <w:t xml:space="preserve"> means any Representatives of the Counterparty, any of its Affiliates and/or any Subcontractors connected to the preparation of a</w:t>
      </w:r>
      <w:r>
        <w:rPr>
          <w:rFonts w:cs="Arial"/>
          <w:szCs w:val="24"/>
        </w:rPr>
        <w:t xml:space="preserve"> Tender</w:t>
      </w:r>
      <w:r w:rsidRPr="00830C78">
        <w:rPr>
          <w:rFonts w:cs="Arial"/>
          <w:szCs w:val="24"/>
        </w:rPr>
        <w:t xml:space="preserve"> Response; </w:t>
      </w:r>
    </w:p>
    <w:p w14:paraId="45013AD1" w14:textId="77777777" w:rsidR="00731169" w:rsidRPr="00830C78" w:rsidRDefault="00731169" w:rsidP="00731169">
      <w:pPr>
        <w:pStyle w:val="AppendixText2continued"/>
        <w:ind w:left="720"/>
        <w:rPr>
          <w:rFonts w:cs="Arial"/>
          <w:szCs w:val="24"/>
        </w:rPr>
      </w:pPr>
      <w:r>
        <w:rPr>
          <w:rFonts w:cs="Arial"/>
          <w:szCs w:val="24"/>
        </w:rPr>
        <w:t>“</w:t>
      </w:r>
      <w:r>
        <w:rPr>
          <w:rFonts w:cs="Arial"/>
          <w:b/>
          <w:bCs/>
          <w:szCs w:val="24"/>
        </w:rPr>
        <w:t>Central Government Body</w:t>
      </w:r>
      <w:r>
        <w:rPr>
          <w:rFonts w:cs="Arial"/>
          <w:szCs w:val="24"/>
        </w:rPr>
        <w:t>”</w:t>
      </w:r>
      <w:r w:rsidRPr="00830C78">
        <w:rPr>
          <w:rFonts w:cs="Arial"/>
          <w:szCs w:val="24"/>
        </w:rPr>
        <w:t xml:space="preserve"> means a body listed in one of the following sub-categories of the </w:t>
      </w:r>
      <w:bookmarkStart w:id="233" w:name="_9kR3WTr26645CP5n38qlSQC30A6y0G"/>
      <w:r w:rsidRPr="00830C78">
        <w:rPr>
          <w:rFonts w:cs="Arial"/>
          <w:szCs w:val="24"/>
        </w:rPr>
        <w:t>Central Government</w:t>
      </w:r>
      <w:bookmarkEnd w:id="233"/>
      <w:r w:rsidRPr="00830C78">
        <w:rPr>
          <w:rFonts w:cs="Arial"/>
          <w:szCs w:val="24"/>
        </w:rPr>
        <w:t xml:space="preserve"> classification of the </w:t>
      </w:r>
      <w:bookmarkStart w:id="234" w:name="_9kR3WTr26645DdYrjrjURiyBAZOt1KBz0yr9IEK"/>
      <w:r w:rsidRPr="00830C78">
        <w:rPr>
          <w:rFonts w:cs="Arial"/>
          <w:szCs w:val="24"/>
        </w:rPr>
        <w:t>Public Sector Classification Guide</w:t>
      </w:r>
      <w:bookmarkEnd w:id="234"/>
      <w:r w:rsidRPr="00830C78">
        <w:rPr>
          <w:rFonts w:cs="Arial"/>
          <w:szCs w:val="24"/>
        </w:rPr>
        <w:t xml:space="preserve">, as published and amended from time to time by the Office for National Statistics, </w:t>
      </w:r>
      <w:r w:rsidRPr="004D5D04">
        <w:t>including</w:t>
      </w:r>
      <w:r w:rsidRPr="00830C78">
        <w:rPr>
          <w:rFonts w:cs="Arial"/>
          <w:szCs w:val="24"/>
        </w:rPr>
        <w:t>:</w:t>
      </w:r>
    </w:p>
    <w:p w14:paraId="5B3A3BAA" w14:textId="77777777" w:rsidR="00731169" w:rsidRPr="00830C78" w:rsidRDefault="00731169" w:rsidP="00731169">
      <w:pPr>
        <w:pStyle w:val="AppendixText4"/>
        <w:numPr>
          <w:ilvl w:val="3"/>
          <w:numId w:val="29"/>
        </w:numPr>
        <w:tabs>
          <w:tab w:val="clear" w:pos="2520"/>
          <w:tab w:val="num" w:pos="1811"/>
        </w:tabs>
        <w:ind w:left="1451"/>
      </w:pPr>
      <w:r w:rsidRPr="00830C78">
        <w:t>Government Departments;</w:t>
      </w:r>
    </w:p>
    <w:p w14:paraId="640FDD7F" w14:textId="77777777" w:rsidR="00731169" w:rsidRPr="00830C78" w:rsidRDefault="00731169" w:rsidP="00731169">
      <w:pPr>
        <w:pStyle w:val="AppendixText4"/>
        <w:tabs>
          <w:tab w:val="clear" w:pos="2520"/>
          <w:tab w:val="num" w:pos="1811"/>
        </w:tabs>
        <w:ind w:left="1451"/>
      </w:pPr>
      <w:r w:rsidRPr="00830C78">
        <w:t>Non-</w:t>
      </w:r>
      <w:bookmarkStart w:id="235" w:name="_9kR3WTr26645ES6pmp95rt9xqgk3v3vPW502DOO"/>
      <w:r w:rsidRPr="00830C78">
        <w:t>Departmental Public Bodies or Assembly Sponsored Public Bodies</w:t>
      </w:r>
      <w:bookmarkEnd w:id="235"/>
      <w:r w:rsidRPr="00830C78">
        <w:t xml:space="preserve"> (advisory, executive, or tribunal);</w:t>
      </w:r>
    </w:p>
    <w:p w14:paraId="4FB12AD3" w14:textId="77777777" w:rsidR="00731169" w:rsidRPr="00830C78" w:rsidRDefault="00731169" w:rsidP="00731169">
      <w:pPr>
        <w:pStyle w:val="AppendixText4"/>
        <w:tabs>
          <w:tab w:val="clear" w:pos="2520"/>
          <w:tab w:val="num" w:pos="1811"/>
        </w:tabs>
        <w:ind w:left="1451"/>
      </w:pPr>
      <w:r w:rsidRPr="00830C78">
        <w:t>Non-Ministerial Departments; or</w:t>
      </w:r>
    </w:p>
    <w:p w14:paraId="5AC4CAC0" w14:textId="77777777" w:rsidR="00731169" w:rsidRPr="00830C78" w:rsidRDefault="00731169" w:rsidP="00731169">
      <w:pPr>
        <w:pStyle w:val="AppendixText4"/>
        <w:tabs>
          <w:tab w:val="clear" w:pos="2520"/>
          <w:tab w:val="num" w:pos="1811"/>
        </w:tabs>
        <w:ind w:left="1451"/>
      </w:pPr>
      <w:r w:rsidRPr="00830C78">
        <w:rPr>
          <w:rFonts w:cs="Arial"/>
        </w:rPr>
        <w:t>Executive Agencies;</w:t>
      </w:r>
    </w:p>
    <w:p w14:paraId="4AA30962" w14:textId="77777777" w:rsidR="00731169" w:rsidRPr="00830C78" w:rsidRDefault="00731169" w:rsidP="00731169">
      <w:pPr>
        <w:pStyle w:val="AppendixText2continued"/>
        <w:ind w:left="720"/>
        <w:rPr>
          <w:rFonts w:cs="Arial"/>
          <w:szCs w:val="24"/>
        </w:rPr>
      </w:pPr>
      <w:r>
        <w:rPr>
          <w:rFonts w:cs="Arial"/>
          <w:szCs w:val="24"/>
        </w:rPr>
        <w:t>“</w:t>
      </w:r>
      <w:r w:rsidRPr="00830C78">
        <w:rPr>
          <w:rFonts w:cs="Arial"/>
          <w:b/>
          <w:szCs w:val="24"/>
        </w:rPr>
        <w:t>Conflicted Personnel</w:t>
      </w:r>
      <w:r>
        <w:rPr>
          <w:rFonts w:cs="Arial"/>
          <w:szCs w:val="24"/>
        </w:rPr>
        <w:t>”</w:t>
      </w:r>
      <w:r w:rsidRPr="00830C78">
        <w:rPr>
          <w:rFonts w:cs="Arial"/>
          <w:szCs w:val="24"/>
        </w:rPr>
        <w:t xml:space="preserve"> means any Representatives of:</w:t>
      </w:r>
    </w:p>
    <w:p w14:paraId="6BABC213" w14:textId="77777777" w:rsidR="00731169" w:rsidRPr="00830C78" w:rsidRDefault="00731169" w:rsidP="00731169">
      <w:pPr>
        <w:pStyle w:val="AppendixText4"/>
        <w:numPr>
          <w:ilvl w:val="3"/>
          <w:numId w:val="30"/>
        </w:numPr>
        <w:tabs>
          <w:tab w:val="clear" w:pos="2520"/>
          <w:tab w:val="num" w:pos="1811"/>
        </w:tabs>
        <w:ind w:left="1451"/>
      </w:pPr>
      <w:r w:rsidRPr="00830C78">
        <w:t>the Counterparty;</w:t>
      </w:r>
    </w:p>
    <w:p w14:paraId="37414C10" w14:textId="77777777" w:rsidR="00731169" w:rsidRPr="00830C78" w:rsidRDefault="00731169" w:rsidP="00731169">
      <w:pPr>
        <w:pStyle w:val="AppendixText4"/>
        <w:numPr>
          <w:ilvl w:val="3"/>
          <w:numId w:val="29"/>
        </w:numPr>
        <w:tabs>
          <w:tab w:val="clear" w:pos="2520"/>
          <w:tab w:val="num" w:pos="1811"/>
        </w:tabs>
        <w:ind w:left="1451"/>
      </w:pPr>
      <w:r w:rsidRPr="00830C78">
        <w:t>any of the Counterparty</w:t>
      </w:r>
      <w:r>
        <w:t>’</w:t>
      </w:r>
      <w:r w:rsidRPr="00830C78">
        <w:t>s Affiliates; and/or</w:t>
      </w:r>
    </w:p>
    <w:p w14:paraId="5F0FD0B6" w14:textId="77777777" w:rsidR="00731169" w:rsidRPr="00830C78" w:rsidRDefault="00731169" w:rsidP="00731169">
      <w:pPr>
        <w:pStyle w:val="AppendixText4"/>
        <w:numPr>
          <w:ilvl w:val="3"/>
          <w:numId w:val="29"/>
        </w:numPr>
        <w:tabs>
          <w:tab w:val="clear" w:pos="2520"/>
          <w:tab w:val="num" w:pos="1811"/>
        </w:tabs>
        <w:ind w:left="1451"/>
      </w:pPr>
      <w:r w:rsidRPr="00830C78">
        <w:t>any Subcontractors,</w:t>
      </w:r>
    </w:p>
    <w:p w14:paraId="7CC6BA38" w14:textId="77777777" w:rsidR="00731169" w:rsidRPr="00830C78" w:rsidRDefault="00731169" w:rsidP="00731169">
      <w:pPr>
        <w:pStyle w:val="AppendixText2continued"/>
        <w:ind w:left="720"/>
        <w:rPr>
          <w:rFonts w:cs="Arial"/>
          <w:szCs w:val="24"/>
        </w:rPr>
      </w:pPr>
      <w:r w:rsidRPr="00830C78">
        <w:rPr>
          <w:szCs w:val="24"/>
        </w:rPr>
        <w:t>who, because of the Counterparty</w:t>
      </w:r>
      <w:r>
        <w:rPr>
          <w:szCs w:val="24"/>
        </w:rPr>
        <w:t>’</w:t>
      </w:r>
      <w:r w:rsidRPr="00830C78">
        <w:rPr>
          <w:szCs w:val="24"/>
        </w:rPr>
        <w:t>s, any of its Affiliates</w:t>
      </w:r>
      <w:r>
        <w:rPr>
          <w:szCs w:val="24"/>
        </w:rPr>
        <w:t>’</w:t>
      </w:r>
      <w:r w:rsidRPr="00830C78">
        <w:rPr>
          <w:szCs w:val="24"/>
        </w:rPr>
        <w:t xml:space="preserve"> and/or </w:t>
      </w:r>
      <w:r w:rsidRPr="00830C78">
        <w:rPr>
          <w:rFonts w:cs="Arial"/>
          <w:szCs w:val="24"/>
        </w:rPr>
        <w:t>any Subcontractors</w:t>
      </w:r>
      <w:r>
        <w:rPr>
          <w:rFonts w:cs="Arial"/>
          <w:szCs w:val="24"/>
        </w:rPr>
        <w:t>’</w:t>
      </w:r>
      <w:r w:rsidRPr="00830C78">
        <w:rPr>
          <w:szCs w:val="24"/>
        </w:rPr>
        <w:t xml:space="preserve"> relationship with the Authority under any Contract</w:t>
      </w:r>
      <w:r w:rsidRPr="00830C78">
        <w:rPr>
          <w:rFonts w:cs="Arial"/>
          <w:szCs w:val="24"/>
        </w:rPr>
        <w:t>,</w:t>
      </w:r>
      <w:r w:rsidRPr="00830C78">
        <w:rPr>
          <w:szCs w:val="24"/>
        </w:rPr>
        <w:t xml:space="preserve"> have or have had access to information which creates or may create a conflict of interest or provide the Bid Team with an unfair advantage as regards information </w:t>
      </w:r>
      <w:r w:rsidRPr="00830C78">
        <w:rPr>
          <w:rFonts w:cs="Arial"/>
          <w:szCs w:val="24"/>
        </w:rPr>
        <w:t>Other Bidders</w:t>
      </w:r>
      <w:r w:rsidRPr="00830C78">
        <w:rPr>
          <w:szCs w:val="24"/>
        </w:rPr>
        <w:t xml:space="preserve"> would not have;</w:t>
      </w:r>
    </w:p>
    <w:p w14:paraId="6EE2E9F5" w14:textId="77777777" w:rsidR="00731169" w:rsidRPr="00830C78" w:rsidRDefault="00731169" w:rsidP="00731169">
      <w:pPr>
        <w:pStyle w:val="AppendixText2continued"/>
        <w:ind w:left="720"/>
        <w:rPr>
          <w:rFonts w:cs="Arial"/>
          <w:szCs w:val="24"/>
        </w:rPr>
      </w:pPr>
      <w:bookmarkStart w:id="236" w:name="_9kR3WTr244489JFx38qcw"/>
      <w:bookmarkStart w:id="237" w:name="_9kR3WTr24449BKFx38qcw"/>
      <w:bookmarkStart w:id="238" w:name="_9kR3WTr24449DMFx38qcw"/>
      <w:r>
        <w:rPr>
          <w:rFonts w:cs="Arial"/>
          <w:szCs w:val="24"/>
        </w:rPr>
        <w:t>“</w:t>
      </w:r>
      <w:r w:rsidRPr="00830C78">
        <w:rPr>
          <w:rFonts w:cs="Arial"/>
          <w:b/>
          <w:szCs w:val="24"/>
        </w:rPr>
        <w:t>Contract</w:t>
      </w:r>
      <w:bookmarkEnd w:id="236"/>
      <w:bookmarkEnd w:id="237"/>
      <w:bookmarkEnd w:id="238"/>
      <w:r>
        <w:rPr>
          <w:rFonts w:cs="Arial"/>
          <w:szCs w:val="24"/>
        </w:rPr>
        <w:t>”</w:t>
      </w:r>
      <w:r w:rsidRPr="00830C78">
        <w:rPr>
          <w:rFonts w:cs="Arial"/>
          <w:szCs w:val="24"/>
        </w:rPr>
        <w:t xml:space="preserve"> means any pre-existing or previous contract between the Authority and:</w:t>
      </w:r>
    </w:p>
    <w:p w14:paraId="12364056" w14:textId="77777777" w:rsidR="00731169" w:rsidRPr="004D5D04" w:rsidRDefault="00731169" w:rsidP="00731169">
      <w:pPr>
        <w:pStyle w:val="AppendixText4"/>
        <w:numPr>
          <w:ilvl w:val="3"/>
          <w:numId w:val="31"/>
        </w:numPr>
        <w:tabs>
          <w:tab w:val="clear" w:pos="2520"/>
          <w:tab w:val="num" w:pos="1811"/>
        </w:tabs>
        <w:ind w:left="1451"/>
      </w:pPr>
      <w:r w:rsidRPr="004D5D04">
        <w:t>the Counterparty;</w:t>
      </w:r>
    </w:p>
    <w:p w14:paraId="464EDF1C" w14:textId="77777777" w:rsidR="00731169" w:rsidRPr="004D5D04" w:rsidRDefault="00731169" w:rsidP="00731169">
      <w:pPr>
        <w:pStyle w:val="AppendixText4"/>
        <w:numPr>
          <w:ilvl w:val="3"/>
          <w:numId w:val="31"/>
        </w:numPr>
        <w:tabs>
          <w:tab w:val="clear" w:pos="2520"/>
          <w:tab w:val="num" w:pos="1811"/>
        </w:tabs>
        <w:ind w:left="1451"/>
      </w:pPr>
      <w:r w:rsidRPr="004D5D04">
        <w:t xml:space="preserve">any of the </w:t>
      </w:r>
      <w:bookmarkStart w:id="239" w:name="_9kMIH5YVt8956BJ"/>
      <w:r w:rsidRPr="004D5D04">
        <w:t>Counterparty</w:t>
      </w:r>
      <w:r>
        <w:t>’</w:t>
      </w:r>
      <w:r w:rsidRPr="004D5D04">
        <w:t>s</w:t>
      </w:r>
      <w:bookmarkEnd w:id="239"/>
      <w:r w:rsidRPr="004D5D04">
        <w:t xml:space="preserve"> Affiliates; </w:t>
      </w:r>
    </w:p>
    <w:p w14:paraId="5AD21408" w14:textId="77777777" w:rsidR="00731169" w:rsidRPr="004D5D04" w:rsidRDefault="00731169" w:rsidP="00731169">
      <w:pPr>
        <w:pStyle w:val="AppendixText4"/>
        <w:numPr>
          <w:ilvl w:val="3"/>
          <w:numId w:val="31"/>
        </w:numPr>
        <w:tabs>
          <w:tab w:val="clear" w:pos="2520"/>
          <w:tab w:val="num" w:pos="1811"/>
        </w:tabs>
        <w:ind w:left="1451"/>
      </w:pPr>
      <w:r w:rsidRPr="004D5D04">
        <w:t>any Subcontractor; and</w:t>
      </w:r>
    </w:p>
    <w:p w14:paraId="48574F19" w14:textId="77777777" w:rsidR="00731169" w:rsidRPr="004D5D04" w:rsidRDefault="00731169" w:rsidP="00731169">
      <w:pPr>
        <w:pStyle w:val="AppendixText4"/>
        <w:numPr>
          <w:ilvl w:val="3"/>
          <w:numId w:val="31"/>
        </w:numPr>
        <w:tabs>
          <w:tab w:val="clear" w:pos="2520"/>
          <w:tab w:val="num" w:pos="1811"/>
        </w:tabs>
        <w:ind w:left="1451"/>
      </w:pPr>
      <w:r w:rsidRPr="004D5D04">
        <w:t>any other Third Party,</w:t>
      </w:r>
    </w:p>
    <w:p w14:paraId="588243E7" w14:textId="77777777" w:rsidR="00731169" w:rsidRPr="00830C78" w:rsidRDefault="00731169" w:rsidP="00731169">
      <w:pPr>
        <w:pStyle w:val="AppendixText2continued"/>
        <w:ind w:left="720"/>
        <w:rPr>
          <w:rFonts w:cs="Arial"/>
          <w:szCs w:val="24"/>
        </w:rPr>
      </w:pPr>
      <w:r w:rsidRPr="00830C78">
        <w:rPr>
          <w:rFonts w:cs="Arial"/>
          <w:szCs w:val="24"/>
        </w:rPr>
        <w:t>relating to the subject matter of the Purpose at the date of the commencement of the ITT Process;</w:t>
      </w:r>
    </w:p>
    <w:p w14:paraId="1873DC3F" w14:textId="77777777" w:rsidR="00731169" w:rsidRPr="00830C78" w:rsidRDefault="00731169" w:rsidP="00731169">
      <w:pPr>
        <w:pStyle w:val="AppendixText2continued"/>
        <w:ind w:left="720"/>
        <w:rPr>
          <w:rFonts w:cs="Arial"/>
          <w:szCs w:val="24"/>
        </w:rPr>
      </w:pPr>
      <w:r>
        <w:rPr>
          <w:rFonts w:cs="Arial"/>
          <w:szCs w:val="24"/>
        </w:rPr>
        <w:t>“</w:t>
      </w:r>
      <w:r w:rsidRPr="00830C78">
        <w:rPr>
          <w:rFonts w:cs="Arial"/>
          <w:b/>
          <w:szCs w:val="24"/>
        </w:rPr>
        <w:t>Control</w:t>
      </w:r>
      <w:r>
        <w:rPr>
          <w:rFonts w:cs="Arial"/>
          <w:szCs w:val="24"/>
        </w:rPr>
        <w:t>”</w:t>
      </w:r>
      <w:r w:rsidRPr="00830C78">
        <w:rPr>
          <w:rFonts w:cs="Arial"/>
          <w:szCs w:val="24"/>
        </w:rPr>
        <w:t xml:space="preserve"> means the beneficial ownership of more </w:t>
      </w:r>
      <w:r w:rsidRPr="004D5D04">
        <w:t>than</w:t>
      </w:r>
      <w:r w:rsidRPr="00830C78">
        <w:rPr>
          <w:rFonts w:cs="Arial"/>
          <w:szCs w:val="24"/>
        </w:rPr>
        <w:t xml:space="preserve"> 50% of the issued share capital of a company or the legal power to direct or cause the direction of the management of the company and </w:t>
      </w:r>
      <w:r>
        <w:rPr>
          <w:rFonts w:cs="Arial"/>
          <w:szCs w:val="24"/>
        </w:rPr>
        <w:t>“</w:t>
      </w:r>
      <w:r w:rsidRPr="00830C78">
        <w:rPr>
          <w:rFonts w:cs="Arial"/>
          <w:b/>
          <w:szCs w:val="24"/>
        </w:rPr>
        <w:t>Controls</w:t>
      </w:r>
      <w:r>
        <w:rPr>
          <w:rFonts w:cs="Arial"/>
          <w:szCs w:val="24"/>
        </w:rPr>
        <w:t>”</w:t>
      </w:r>
      <w:r w:rsidRPr="00830C78">
        <w:rPr>
          <w:rFonts w:cs="Arial"/>
          <w:szCs w:val="24"/>
        </w:rPr>
        <w:t xml:space="preserve"> and </w:t>
      </w:r>
      <w:r>
        <w:rPr>
          <w:rFonts w:cs="Arial"/>
          <w:szCs w:val="24"/>
        </w:rPr>
        <w:t>“</w:t>
      </w:r>
      <w:r w:rsidRPr="00830C78">
        <w:rPr>
          <w:rFonts w:cs="Arial"/>
          <w:b/>
          <w:szCs w:val="24"/>
        </w:rPr>
        <w:t>Controlled</w:t>
      </w:r>
      <w:r>
        <w:rPr>
          <w:rFonts w:cs="Arial"/>
          <w:szCs w:val="24"/>
        </w:rPr>
        <w:t>”</w:t>
      </w:r>
      <w:r w:rsidRPr="00830C78">
        <w:rPr>
          <w:rFonts w:cs="Arial"/>
          <w:szCs w:val="24"/>
        </w:rPr>
        <w:t xml:space="preserve"> shall be interpreted accordingly;</w:t>
      </w:r>
    </w:p>
    <w:p w14:paraId="2FD522DF" w14:textId="77777777" w:rsidR="00731169" w:rsidRPr="00830C78" w:rsidRDefault="00731169" w:rsidP="00731169">
      <w:pPr>
        <w:pStyle w:val="AppendixText2continued"/>
        <w:ind w:left="720"/>
        <w:rPr>
          <w:rFonts w:cs="Arial"/>
          <w:szCs w:val="24"/>
        </w:rPr>
      </w:pPr>
      <w:r>
        <w:rPr>
          <w:rFonts w:cs="Arial"/>
          <w:szCs w:val="24"/>
        </w:rPr>
        <w:t>“</w:t>
      </w:r>
      <w:r w:rsidRPr="00830C78">
        <w:rPr>
          <w:rFonts w:cs="Arial"/>
          <w:b/>
          <w:szCs w:val="24"/>
        </w:rPr>
        <w:t>Effective Date</w:t>
      </w:r>
      <w:r>
        <w:rPr>
          <w:rFonts w:cs="Arial"/>
          <w:szCs w:val="24"/>
        </w:rPr>
        <w:t>”</w:t>
      </w:r>
      <w:r w:rsidRPr="00830C78">
        <w:rPr>
          <w:rFonts w:cs="Arial"/>
          <w:szCs w:val="24"/>
        </w:rPr>
        <w:t xml:space="preserve"> means the date of this Agreement as set out above;</w:t>
      </w:r>
    </w:p>
    <w:p w14:paraId="1EA79184" w14:textId="74837179" w:rsidR="00731169" w:rsidRPr="00830C78" w:rsidRDefault="6DD6C688" w:rsidP="6DD6C688">
      <w:pPr>
        <w:pStyle w:val="AppendixText2continued"/>
        <w:ind w:left="720"/>
        <w:rPr>
          <w:rFonts w:cs="Arial"/>
        </w:rPr>
      </w:pPr>
      <w:bookmarkStart w:id="240" w:name="_9kR3WTr24447EbWwitRDmikz"/>
      <w:r w:rsidRPr="6DD6C688">
        <w:rPr>
          <w:rFonts w:cs="Arial"/>
        </w:rPr>
        <w:t>“</w:t>
      </w:r>
      <w:r w:rsidRPr="6DD6C688">
        <w:rPr>
          <w:rFonts w:cs="Arial"/>
          <w:b/>
          <w:bCs/>
        </w:rPr>
        <w:t>Other Bidder</w:t>
      </w:r>
      <w:bookmarkEnd w:id="240"/>
      <w:r w:rsidRPr="6DD6C688">
        <w:rPr>
          <w:rFonts w:cs="Arial"/>
        </w:rPr>
        <w:t>”</w:t>
      </w:r>
      <w:r w:rsidRPr="6DD6C688">
        <w:rPr>
          <w:rFonts w:cs="Arial"/>
          <w:b/>
          <w:bCs/>
        </w:rPr>
        <w:t xml:space="preserve"> </w:t>
      </w:r>
      <w:r w:rsidRPr="6DD6C688">
        <w:rPr>
          <w:rFonts w:cs="Arial"/>
        </w:rPr>
        <w:t xml:space="preserve">means any other Bidder or </w:t>
      </w:r>
      <w:r>
        <w:t>potential</w:t>
      </w:r>
      <w:r w:rsidRPr="6DD6C688">
        <w:rPr>
          <w:rFonts w:cs="Arial"/>
        </w:rPr>
        <w:t xml:space="preserve"> Bidder that is not the Counterparty or any of its Affiliates that has taken or is taking part in the ITT Process;</w:t>
      </w:r>
    </w:p>
    <w:p w14:paraId="1D8639E4" w14:textId="77777777" w:rsidR="00731169" w:rsidRPr="00830C78" w:rsidRDefault="00731169" w:rsidP="00731169">
      <w:pPr>
        <w:pStyle w:val="AppendixText2continued"/>
        <w:ind w:left="720"/>
        <w:rPr>
          <w:rFonts w:cs="Arial"/>
          <w:szCs w:val="24"/>
        </w:rPr>
      </w:pPr>
      <w:bookmarkStart w:id="241" w:name="_9kR3WTr24449AWV1nuAvrsuAngCyp6L"/>
      <w:bookmarkStart w:id="242" w:name="_9kR3WTr24449CYV1nuAvrsuAngCyp6L"/>
      <w:r>
        <w:rPr>
          <w:rFonts w:cs="Arial"/>
          <w:szCs w:val="24"/>
        </w:rPr>
        <w:t>“</w:t>
      </w:r>
      <w:r w:rsidRPr="00830C78">
        <w:rPr>
          <w:b/>
          <w:szCs w:val="24"/>
        </w:rPr>
        <w:t>Procurement Process</w:t>
      </w:r>
      <w:bookmarkEnd w:id="241"/>
      <w:bookmarkEnd w:id="242"/>
      <w:r>
        <w:rPr>
          <w:rFonts w:cs="Arial"/>
          <w:szCs w:val="24"/>
        </w:rPr>
        <w:t>”</w:t>
      </w:r>
      <w:r w:rsidRPr="00830C78">
        <w:rPr>
          <w:szCs w:val="24"/>
        </w:rPr>
        <w:t xml:space="preserve"> </w:t>
      </w:r>
      <w:r w:rsidRPr="00830C78">
        <w:rPr>
          <w:iCs/>
          <w:szCs w:val="24"/>
        </w:rPr>
        <w:t>means the period commencing on the earlier of: (a) the publication of the first notice in relation to the Purpose; and (b) the execution of this Agreement, and ending on the occurrence of: (</w:t>
      </w:r>
      <w:proofErr w:type="spellStart"/>
      <w:r w:rsidRPr="00830C78">
        <w:rPr>
          <w:iCs/>
          <w:szCs w:val="24"/>
        </w:rPr>
        <w:t>i</w:t>
      </w:r>
      <w:proofErr w:type="spellEnd"/>
      <w:r w:rsidRPr="00830C78">
        <w:rPr>
          <w:iCs/>
          <w:szCs w:val="24"/>
        </w:rPr>
        <w:t xml:space="preserve">) the publication by the </w:t>
      </w:r>
      <w:r w:rsidRPr="004D5D04">
        <w:t>Authority</w:t>
      </w:r>
      <w:r w:rsidRPr="00830C78">
        <w:rPr>
          <w:iCs/>
          <w:szCs w:val="24"/>
        </w:rPr>
        <w:t xml:space="preserve"> of </w:t>
      </w:r>
      <w:bookmarkStart w:id="243" w:name="_9kMHG5YVt4666BDMHz5Asey"/>
      <w:bookmarkStart w:id="244" w:name="_9kMHG5YVt4666BFOHz5Asey"/>
      <w:r>
        <w:rPr>
          <w:iCs/>
          <w:szCs w:val="24"/>
        </w:rPr>
        <w:lastRenderedPageBreak/>
        <w:t>the</w:t>
      </w:r>
      <w:r w:rsidRPr="00830C78">
        <w:rPr>
          <w:iCs/>
          <w:szCs w:val="24"/>
        </w:rPr>
        <w:t xml:space="preserve"> contract</w:t>
      </w:r>
      <w:bookmarkEnd w:id="243"/>
      <w:bookmarkEnd w:id="244"/>
      <w:r w:rsidRPr="00830C78">
        <w:rPr>
          <w:iCs/>
          <w:szCs w:val="24"/>
        </w:rPr>
        <w:t xml:space="preserve"> </w:t>
      </w:r>
      <w:r>
        <w:rPr>
          <w:iCs/>
          <w:szCs w:val="24"/>
        </w:rPr>
        <w:t>details notice</w:t>
      </w:r>
      <w:r w:rsidRPr="00830C78">
        <w:rPr>
          <w:iCs/>
          <w:szCs w:val="24"/>
        </w:rPr>
        <w:t xml:space="preserve">; or (ii) the abandonment or termination of the </w:t>
      </w:r>
      <w:r>
        <w:rPr>
          <w:iCs/>
          <w:szCs w:val="24"/>
        </w:rPr>
        <w:t>Tender</w:t>
      </w:r>
      <w:r w:rsidRPr="00830C78">
        <w:rPr>
          <w:iCs/>
          <w:szCs w:val="24"/>
        </w:rPr>
        <w:t xml:space="preserve"> Process as notified by the Authority</w:t>
      </w:r>
      <w:r w:rsidRPr="00830C78">
        <w:rPr>
          <w:szCs w:val="24"/>
        </w:rPr>
        <w:t>;</w:t>
      </w:r>
    </w:p>
    <w:p w14:paraId="41679780" w14:textId="77777777" w:rsidR="00731169" w:rsidRPr="00830C78" w:rsidRDefault="00731169" w:rsidP="00731169">
      <w:pPr>
        <w:pStyle w:val="AppendixText2continued"/>
        <w:ind w:left="720"/>
        <w:rPr>
          <w:szCs w:val="24"/>
        </w:rPr>
      </w:pPr>
      <w:r>
        <w:rPr>
          <w:rFonts w:cs="Arial"/>
          <w:szCs w:val="24"/>
        </w:rPr>
        <w:t>“</w:t>
      </w:r>
      <w:r w:rsidRPr="00830C78">
        <w:rPr>
          <w:rFonts w:cs="Arial"/>
          <w:b/>
          <w:szCs w:val="24"/>
        </w:rPr>
        <w:t>Professional Advisor</w:t>
      </w:r>
      <w:r>
        <w:rPr>
          <w:rFonts w:cs="Arial"/>
          <w:szCs w:val="24"/>
        </w:rPr>
        <w:t>”</w:t>
      </w:r>
      <w:r w:rsidRPr="00830C78">
        <w:rPr>
          <w:rFonts w:cs="Arial"/>
          <w:szCs w:val="24"/>
        </w:rPr>
        <w:t xml:space="preserve"> means a supplier, subcontractor, advisor or consultant engaged by the Counterparty and/or any of its Affiliates under the auspices of </w:t>
      </w:r>
      <w:r w:rsidRPr="004D5D04">
        <w:t>compiling</w:t>
      </w:r>
      <w:r w:rsidRPr="00830C78">
        <w:rPr>
          <w:rFonts w:cs="Arial"/>
          <w:szCs w:val="24"/>
        </w:rPr>
        <w:t xml:space="preserve"> its </w:t>
      </w:r>
      <w:r>
        <w:rPr>
          <w:rFonts w:cs="Arial"/>
          <w:szCs w:val="24"/>
        </w:rPr>
        <w:t>Tender</w:t>
      </w:r>
      <w:r w:rsidRPr="00830C78">
        <w:rPr>
          <w:rFonts w:cs="Arial"/>
          <w:szCs w:val="24"/>
        </w:rPr>
        <w:t xml:space="preserve"> </w:t>
      </w:r>
      <w:r>
        <w:rPr>
          <w:rFonts w:cs="Arial"/>
          <w:szCs w:val="24"/>
        </w:rPr>
        <w:t>R</w:t>
      </w:r>
      <w:r w:rsidRPr="00830C78">
        <w:rPr>
          <w:rFonts w:cs="Arial"/>
          <w:szCs w:val="24"/>
        </w:rPr>
        <w:t>esponse;</w:t>
      </w:r>
    </w:p>
    <w:p w14:paraId="3E2BE1C4" w14:textId="77777777" w:rsidR="00731169" w:rsidRPr="00830C78" w:rsidRDefault="00731169" w:rsidP="00731169">
      <w:pPr>
        <w:pStyle w:val="AppendixText2continued"/>
        <w:ind w:left="720"/>
        <w:rPr>
          <w:rFonts w:cs="Arial"/>
          <w:szCs w:val="24"/>
        </w:rPr>
      </w:pPr>
      <w:r>
        <w:rPr>
          <w:rFonts w:cs="Arial"/>
          <w:szCs w:val="24"/>
        </w:rPr>
        <w:t>“</w:t>
      </w:r>
      <w:r w:rsidRPr="00830C78">
        <w:rPr>
          <w:rFonts w:cs="Arial"/>
          <w:b/>
          <w:szCs w:val="24"/>
        </w:rPr>
        <w:t>Purpose</w:t>
      </w:r>
      <w:r>
        <w:rPr>
          <w:rFonts w:cs="Arial"/>
          <w:szCs w:val="24"/>
        </w:rPr>
        <w:t>”</w:t>
      </w:r>
      <w:r w:rsidRPr="00830C78">
        <w:rPr>
          <w:rFonts w:cs="Arial"/>
          <w:szCs w:val="24"/>
        </w:rPr>
        <w:t xml:space="preserve"> has the meaning given to it in recital </w:t>
      </w:r>
      <w:bookmarkStart w:id="245" w:name="_9kR3WTr26646BMJ34yo0TC0znwxzF"/>
      <w:r w:rsidRPr="00830C78">
        <w:rPr>
          <w:rFonts w:cs="Arial"/>
          <w:szCs w:val="24"/>
        </w:rPr>
        <w:t>B to this Agreement</w:t>
      </w:r>
      <w:bookmarkEnd w:id="245"/>
      <w:r w:rsidRPr="00830C78">
        <w:rPr>
          <w:rFonts w:cs="Arial"/>
          <w:szCs w:val="24"/>
        </w:rPr>
        <w:t>;</w:t>
      </w:r>
    </w:p>
    <w:p w14:paraId="3480F4FF" w14:textId="77777777" w:rsidR="00731169" w:rsidRPr="00830C78" w:rsidRDefault="00731169" w:rsidP="00731169">
      <w:pPr>
        <w:pStyle w:val="AppendixText2continued"/>
        <w:ind w:left="720"/>
        <w:rPr>
          <w:rFonts w:cs="Arial"/>
          <w:szCs w:val="24"/>
        </w:rPr>
      </w:pPr>
      <w:bookmarkStart w:id="246" w:name="_9kR3WTr24448AZKp3tvws8wx696"/>
      <w:r>
        <w:rPr>
          <w:rFonts w:cs="Arial"/>
          <w:szCs w:val="24"/>
        </w:rPr>
        <w:t>“</w:t>
      </w:r>
      <w:r w:rsidRPr="00830C78">
        <w:rPr>
          <w:rFonts w:cs="Arial"/>
          <w:b/>
          <w:szCs w:val="24"/>
        </w:rPr>
        <w:t>Representative</w:t>
      </w:r>
      <w:bookmarkEnd w:id="246"/>
      <w:r>
        <w:rPr>
          <w:rFonts w:cs="Arial"/>
          <w:bCs/>
          <w:szCs w:val="24"/>
        </w:rPr>
        <w:t>”</w:t>
      </w:r>
      <w:r w:rsidRPr="00830C78">
        <w:rPr>
          <w:rFonts w:cs="Arial"/>
          <w:b/>
          <w:szCs w:val="24"/>
        </w:rPr>
        <w:t xml:space="preserve"> </w:t>
      </w:r>
      <w:r w:rsidRPr="00830C78">
        <w:rPr>
          <w:rFonts w:cs="Arial"/>
          <w:szCs w:val="24"/>
        </w:rPr>
        <w:t>refers to a person</w:t>
      </w:r>
      <w:r>
        <w:rPr>
          <w:rFonts w:cs="Arial"/>
          <w:szCs w:val="24"/>
        </w:rPr>
        <w:t>’</w:t>
      </w:r>
      <w:r w:rsidRPr="00830C78">
        <w:rPr>
          <w:rFonts w:cs="Arial"/>
          <w:szCs w:val="24"/>
        </w:rPr>
        <w:t xml:space="preserve">s officers, directors, employees, advisers (including the officers, directors, employees, advisers and agents of any Professional Advisors), agents and, where the context admits, providers or potential providers of finance (including their representatives) to the Counterparty, any of its Affiliates and/or any subcontractors engaged in connection with the </w:t>
      </w:r>
      <w:r>
        <w:rPr>
          <w:rFonts w:cs="Arial"/>
          <w:szCs w:val="24"/>
        </w:rPr>
        <w:t>Tender</w:t>
      </w:r>
      <w:r w:rsidRPr="00830C78">
        <w:rPr>
          <w:rFonts w:cs="Arial"/>
          <w:szCs w:val="24"/>
        </w:rPr>
        <w:t xml:space="preserve"> Process;</w:t>
      </w:r>
    </w:p>
    <w:p w14:paraId="5243977A" w14:textId="77777777" w:rsidR="00731169" w:rsidRPr="00830C78" w:rsidRDefault="00731169" w:rsidP="00731169">
      <w:pPr>
        <w:pStyle w:val="AppendixText2continued"/>
        <w:ind w:left="720"/>
        <w:rPr>
          <w:szCs w:val="24"/>
        </w:rPr>
      </w:pPr>
      <w:r>
        <w:rPr>
          <w:szCs w:val="24"/>
        </w:rPr>
        <w:t>“</w:t>
      </w:r>
      <w:r w:rsidRPr="00830C78">
        <w:rPr>
          <w:b/>
          <w:szCs w:val="24"/>
        </w:rPr>
        <w:t>Subcontractor</w:t>
      </w:r>
      <w:r>
        <w:rPr>
          <w:szCs w:val="24"/>
        </w:rPr>
        <w:t>”</w:t>
      </w:r>
      <w:r w:rsidRPr="00830C78">
        <w:rPr>
          <w:szCs w:val="24"/>
        </w:rPr>
        <w:t xml:space="preserve"> means an existing or </w:t>
      </w:r>
      <w:r w:rsidRPr="004D5D04">
        <w:t>proposed</w:t>
      </w:r>
      <w:r w:rsidRPr="00830C78">
        <w:rPr>
          <w:szCs w:val="24"/>
        </w:rPr>
        <w:t xml:space="preserve"> subcontractor of:</w:t>
      </w:r>
    </w:p>
    <w:p w14:paraId="0617100C" w14:textId="77777777" w:rsidR="00731169" w:rsidRPr="00830C78" w:rsidRDefault="00731169" w:rsidP="00731169">
      <w:pPr>
        <w:pStyle w:val="AppendixText4"/>
        <w:numPr>
          <w:ilvl w:val="3"/>
          <w:numId w:val="32"/>
        </w:numPr>
        <w:tabs>
          <w:tab w:val="clear" w:pos="2520"/>
          <w:tab w:val="num" w:pos="1811"/>
        </w:tabs>
        <w:ind w:left="1451"/>
      </w:pPr>
      <w:r w:rsidRPr="00830C78">
        <w:t>the Counterparty; and/or</w:t>
      </w:r>
    </w:p>
    <w:p w14:paraId="3DCF3EFA" w14:textId="77777777" w:rsidR="00731169" w:rsidRPr="00830C78" w:rsidRDefault="00731169" w:rsidP="00731169">
      <w:pPr>
        <w:pStyle w:val="AppendixText4"/>
        <w:numPr>
          <w:ilvl w:val="3"/>
          <w:numId w:val="31"/>
        </w:numPr>
        <w:tabs>
          <w:tab w:val="clear" w:pos="2520"/>
          <w:tab w:val="num" w:pos="1811"/>
        </w:tabs>
        <w:ind w:left="1451"/>
      </w:pPr>
      <w:r w:rsidRPr="00830C78">
        <w:t>any of the Counterparty</w:t>
      </w:r>
      <w:r>
        <w:t>’</w:t>
      </w:r>
      <w:r w:rsidRPr="00830C78">
        <w:t>s Affiliates,</w:t>
      </w:r>
    </w:p>
    <w:p w14:paraId="52AFD383" w14:textId="2FD2D334" w:rsidR="00731169" w:rsidRDefault="6DD6C688" w:rsidP="6DD6C688">
      <w:pPr>
        <w:pStyle w:val="AppendixText2continued"/>
        <w:ind w:left="720"/>
        <w:rPr>
          <w:rFonts w:cs="Arial"/>
        </w:rPr>
      </w:pPr>
      <w:r w:rsidRPr="6DD6C688">
        <w:rPr>
          <w:rFonts w:cs="Arial"/>
        </w:rPr>
        <w:t xml:space="preserve">who is connected to the </w:t>
      </w:r>
      <w:r>
        <w:t>preparation</w:t>
      </w:r>
      <w:r w:rsidRPr="6DD6C688">
        <w:rPr>
          <w:rFonts w:cs="Arial"/>
        </w:rPr>
        <w:t xml:space="preserve"> of a Tender Response (including Key Sub-contractors named in the ITT Response);</w:t>
      </w:r>
    </w:p>
    <w:p w14:paraId="3E522880" w14:textId="6D73327D" w:rsidR="00731169" w:rsidRDefault="6DD6C688" w:rsidP="00731169">
      <w:pPr>
        <w:pStyle w:val="AppendixText2"/>
        <w:numPr>
          <w:ilvl w:val="0"/>
          <w:numId w:val="0"/>
        </w:numPr>
        <w:ind w:left="720"/>
        <w:rPr>
          <w:lang w:eastAsia="en-US"/>
        </w:rPr>
      </w:pPr>
      <w:r w:rsidRPr="6DD6C688">
        <w:rPr>
          <w:lang w:eastAsia="en-US"/>
        </w:rPr>
        <w:t>“</w:t>
      </w:r>
      <w:r w:rsidRPr="6DD6C688">
        <w:rPr>
          <w:b/>
          <w:bCs/>
          <w:lang w:eastAsia="en-US"/>
        </w:rPr>
        <w:t>Tender Process</w:t>
      </w:r>
      <w:r w:rsidRPr="6DD6C688">
        <w:rPr>
          <w:lang w:eastAsia="en-US"/>
        </w:rPr>
        <w:t xml:space="preserve">” means, with regard to the Purpose, the relevant procedure provided for in the Procurement Act 2023 and any Regulations made under it, which the Authority has elected to use to select a contractor or contractors, together with all relevant information, data, correspondence and/or documents issued and/or made available by or on behalf of the Authority as part of that Procurement exercise and all information, correspondence and/or documents issued and/or made available by or on behalf of the Bidders in Response together with any resulting contracts; </w:t>
      </w:r>
    </w:p>
    <w:p w14:paraId="70E87D28" w14:textId="77777777" w:rsidR="00731169" w:rsidRPr="002D5B9A" w:rsidRDefault="00731169" w:rsidP="00731169">
      <w:pPr>
        <w:pStyle w:val="StdBodyText2"/>
      </w:pPr>
      <w:r>
        <w:rPr>
          <w:lang w:eastAsia="en-US"/>
        </w:rPr>
        <w:t>“</w:t>
      </w:r>
      <w:r w:rsidRPr="00980264">
        <w:rPr>
          <w:b/>
          <w:bCs/>
          <w:lang w:eastAsia="en-US"/>
        </w:rPr>
        <w:t>Tender Response</w:t>
      </w:r>
      <w:r>
        <w:rPr>
          <w:lang w:eastAsia="en-US"/>
        </w:rPr>
        <w:t xml:space="preserve">” </w:t>
      </w:r>
      <w:r w:rsidRPr="00DE69FA">
        <w:rPr>
          <w:lang w:eastAsia="en-US"/>
        </w:rPr>
        <w:t>means the tender(s) submitted, or to be submitted, by the Counterparty, any of its Affiliates and/or any Subcontractors in response to any invitation(s) to submit bids under the Tender Process;</w:t>
      </w:r>
    </w:p>
    <w:p w14:paraId="22164C63" w14:textId="77777777" w:rsidR="00731169" w:rsidRPr="00830C78" w:rsidRDefault="00731169" w:rsidP="00731169">
      <w:pPr>
        <w:pStyle w:val="AppendixText2continued"/>
        <w:ind w:left="720"/>
        <w:rPr>
          <w:rFonts w:cs="Arial"/>
          <w:szCs w:val="24"/>
        </w:rPr>
      </w:pPr>
      <w:r>
        <w:rPr>
          <w:rFonts w:cs="Arial"/>
          <w:szCs w:val="24"/>
        </w:rPr>
        <w:t>“</w:t>
      </w:r>
      <w:r w:rsidRPr="00830C78">
        <w:rPr>
          <w:rFonts w:cs="Arial"/>
          <w:b/>
          <w:szCs w:val="24"/>
        </w:rPr>
        <w:t>Third Party</w:t>
      </w:r>
      <w:r>
        <w:rPr>
          <w:rFonts w:cs="Arial"/>
          <w:szCs w:val="24"/>
        </w:rPr>
        <w:t>”</w:t>
      </w:r>
      <w:r w:rsidRPr="00830C78">
        <w:rPr>
          <w:rFonts w:cs="Arial"/>
          <w:szCs w:val="24"/>
        </w:rPr>
        <w:t xml:space="preserve"> means any person who is not a Party, including Other Bidders, their Affiliates and/or their Representatives; and</w:t>
      </w:r>
    </w:p>
    <w:p w14:paraId="4C7D3852" w14:textId="77777777" w:rsidR="00731169" w:rsidRPr="00830C78" w:rsidRDefault="00731169" w:rsidP="00731169">
      <w:pPr>
        <w:pStyle w:val="AppendixText2continued"/>
        <w:ind w:left="720"/>
        <w:rPr>
          <w:rFonts w:cs="Arial"/>
          <w:szCs w:val="24"/>
        </w:rPr>
      </w:pPr>
      <w:bookmarkStart w:id="247" w:name="_9kR3WTr24448FjZ1yqutK91"/>
      <w:r>
        <w:rPr>
          <w:rFonts w:cs="Arial"/>
          <w:szCs w:val="24"/>
        </w:rPr>
        <w:t>“</w:t>
      </w:r>
      <w:r w:rsidRPr="00830C78">
        <w:rPr>
          <w:rFonts w:cs="Arial"/>
          <w:b/>
          <w:bCs/>
          <w:szCs w:val="24"/>
        </w:rPr>
        <w:t>Working Day</w:t>
      </w:r>
      <w:bookmarkEnd w:id="247"/>
      <w:r>
        <w:rPr>
          <w:rFonts w:cs="Arial"/>
          <w:szCs w:val="24"/>
        </w:rPr>
        <w:t>”</w:t>
      </w:r>
      <w:r w:rsidRPr="00830C78">
        <w:rPr>
          <w:rFonts w:cs="Arial"/>
          <w:szCs w:val="24"/>
        </w:rPr>
        <w:t xml:space="preserve"> means any day of the </w:t>
      </w:r>
      <w:r w:rsidRPr="004D5D04">
        <w:rPr>
          <w:szCs w:val="24"/>
        </w:rPr>
        <w:t>week</w:t>
      </w:r>
      <w:r w:rsidRPr="00830C78">
        <w:rPr>
          <w:rFonts w:cs="Arial"/>
          <w:szCs w:val="24"/>
        </w:rPr>
        <w:t xml:space="preserve"> other than a weekend, when Banks in England and Wales are open for business. </w:t>
      </w:r>
    </w:p>
    <w:p w14:paraId="7AE69121" w14:textId="77777777" w:rsidR="00731169" w:rsidRPr="00122216" w:rsidRDefault="00731169" w:rsidP="00731169">
      <w:pPr>
        <w:pStyle w:val="AppendixText2"/>
      </w:pPr>
      <w:bookmarkStart w:id="248" w:name="_9kR3WTr8E849FDB"/>
      <w:bookmarkEnd w:id="248"/>
      <w:r w:rsidRPr="00830C78">
        <w:t xml:space="preserve">Reference to the disclosure of information includes any communication or making available </w:t>
      </w:r>
      <w:r w:rsidRPr="00122216">
        <w:t>information and includes both direct and indirect disclosure.</w:t>
      </w:r>
    </w:p>
    <w:p w14:paraId="7A5A9C0A" w14:textId="77777777" w:rsidR="00731169" w:rsidRPr="00122216" w:rsidRDefault="00731169" w:rsidP="00731169">
      <w:pPr>
        <w:pStyle w:val="AppendixText2"/>
      </w:pPr>
      <w:r w:rsidRPr="00122216">
        <w:t>Reference to the disclosure of information, or provision of access, by or to the Authority, the Counterparty, any of the Counterparty’s Affiliates and/or any Subcontractors includes disclosure, or provision of access, by or to the Representatives of the Authority, the Counterparty, any of its Affiliates and/or any Subcontractors (as the case may be).</w:t>
      </w:r>
    </w:p>
    <w:p w14:paraId="012131FC" w14:textId="77777777" w:rsidR="00731169" w:rsidRPr="00122216" w:rsidRDefault="00731169" w:rsidP="00731169">
      <w:pPr>
        <w:pStyle w:val="AppendixText2"/>
      </w:pPr>
      <w:r w:rsidRPr="00122216">
        <w:t>Reference to persons includes legal and natural persons.</w:t>
      </w:r>
    </w:p>
    <w:p w14:paraId="718737E2" w14:textId="77777777" w:rsidR="00731169" w:rsidRPr="00122216" w:rsidRDefault="00731169" w:rsidP="00731169">
      <w:pPr>
        <w:pStyle w:val="AppendixText2"/>
      </w:pPr>
      <w:r w:rsidRPr="00122216">
        <w:t>Reference to any enactment is to that enactment as amended, supplemented, re-enacted or replaced from time to time.</w:t>
      </w:r>
    </w:p>
    <w:p w14:paraId="6B77C0CD" w14:textId="77777777" w:rsidR="00731169" w:rsidRPr="00122216" w:rsidRDefault="00731169" w:rsidP="00731169">
      <w:pPr>
        <w:pStyle w:val="AppendixText2"/>
      </w:pPr>
      <w:r w:rsidRPr="00122216">
        <w:lastRenderedPageBreak/>
        <w:t>Reference to clauses and recitals is to clauses of and recitals to this Agreement.</w:t>
      </w:r>
    </w:p>
    <w:p w14:paraId="6C2C6CD5" w14:textId="77777777" w:rsidR="00731169" w:rsidRPr="00122216" w:rsidRDefault="00731169" w:rsidP="00731169">
      <w:pPr>
        <w:pStyle w:val="AppendixText2"/>
      </w:pPr>
      <w:r w:rsidRPr="00122216">
        <w:t>Reference to any gender includes any other.</w:t>
      </w:r>
    </w:p>
    <w:p w14:paraId="7F582B06" w14:textId="77777777" w:rsidR="00731169" w:rsidRPr="00830C78" w:rsidRDefault="00731169" w:rsidP="00731169">
      <w:pPr>
        <w:pStyle w:val="AppendixText2"/>
      </w:pPr>
      <w:r w:rsidRPr="00122216">
        <w:t>Referen</w:t>
      </w:r>
      <w:r w:rsidRPr="00830C78">
        <w:t>ce to writing includes email.</w:t>
      </w:r>
    </w:p>
    <w:p w14:paraId="74778AEC" w14:textId="77777777" w:rsidR="00731169" w:rsidRPr="00830C78" w:rsidRDefault="00731169" w:rsidP="00731169">
      <w:pPr>
        <w:pStyle w:val="AppendixText2"/>
      </w:pPr>
      <w:r w:rsidRPr="00830C78">
        <w:t xml:space="preserve">The terms </w:t>
      </w:r>
      <w:bookmarkStart w:id="249" w:name="_9kR3WTr23347Fon63ojiuz"/>
      <w:r>
        <w:t>“</w:t>
      </w:r>
      <w:r w:rsidRPr="00830C78">
        <w:rPr>
          <w:b/>
          <w:bCs/>
        </w:rPr>
        <w:t>associate</w:t>
      </w:r>
      <w:bookmarkEnd w:id="249"/>
      <w:r>
        <w:t>”</w:t>
      </w:r>
      <w:r w:rsidRPr="00830C78">
        <w:t xml:space="preserve">, </w:t>
      </w:r>
      <w:r>
        <w:t>“</w:t>
      </w:r>
      <w:bookmarkStart w:id="250" w:name="_9kR3WTr23347Gwqvljutjs35utI"/>
      <w:r w:rsidRPr="00830C78">
        <w:rPr>
          <w:b/>
          <w:bCs/>
        </w:rPr>
        <w:t>holding company</w:t>
      </w:r>
      <w:bookmarkEnd w:id="250"/>
      <w:r>
        <w:t>”</w:t>
      </w:r>
      <w:r w:rsidRPr="00830C78">
        <w:t xml:space="preserve">, </w:t>
      </w:r>
      <w:r>
        <w:t>“</w:t>
      </w:r>
      <w:bookmarkStart w:id="251" w:name="_9kR3WTr23348C27rqykljtI"/>
      <w:r w:rsidRPr="00830C78">
        <w:rPr>
          <w:b/>
          <w:bCs/>
        </w:rPr>
        <w:t>subsidiary</w:t>
      </w:r>
      <w:bookmarkEnd w:id="251"/>
      <w:r>
        <w:t>”</w:t>
      </w:r>
      <w:r w:rsidRPr="00830C78">
        <w:t xml:space="preserve">, </w:t>
      </w:r>
      <w:r>
        <w:t>“</w:t>
      </w:r>
      <w:bookmarkStart w:id="252" w:name="_9kR3WTr23348D37rqykljtIMCwo3J3v487"/>
      <w:r w:rsidRPr="00830C78">
        <w:rPr>
          <w:b/>
          <w:bCs/>
        </w:rPr>
        <w:t>subsidiary undertaking</w:t>
      </w:r>
      <w:bookmarkEnd w:id="252"/>
      <w:r>
        <w:t>”</w:t>
      </w:r>
      <w:r w:rsidRPr="00830C78">
        <w:t xml:space="preserve"> and </w:t>
      </w:r>
      <w:r>
        <w:t>“</w:t>
      </w:r>
      <w:bookmarkStart w:id="253" w:name="_9kR3WTr23348E8yrwu8CBBul0I219vwu4T"/>
      <w:r w:rsidRPr="00830C78">
        <w:rPr>
          <w:b/>
          <w:bCs/>
        </w:rPr>
        <w:t>wholly owned subsidiary</w:t>
      </w:r>
      <w:bookmarkEnd w:id="253"/>
      <w:r>
        <w:t>”</w:t>
      </w:r>
      <w:r w:rsidRPr="00830C78">
        <w:t xml:space="preserve"> have the meanings attributed to them in the Companies Act 2006, except that for the </w:t>
      </w:r>
      <w:bookmarkStart w:id="254" w:name="_9kMIH5YVt46669Fda9537y"/>
      <w:r w:rsidRPr="00830C78">
        <w:t>purposes</w:t>
      </w:r>
      <w:bookmarkEnd w:id="254"/>
      <w:r w:rsidRPr="00830C78">
        <w:t xml:space="preserve"> of section 1159(1)(a) of that Act, the words </w:t>
      </w:r>
      <w:r>
        <w:t>‘</w:t>
      </w:r>
      <w:r w:rsidRPr="00830C78">
        <w:t>holds a majority of the voting rights</w:t>
      </w:r>
      <w:r>
        <w:t>’</w:t>
      </w:r>
      <w:r w:rsidRPr="00830C78">
        <w:t xml:space="preserve"> shall be changed to </w:t>
      </w:r>
      <w:r>
        <w:t>‘</w:t>
      </w:r>
      <w:r w:rsidRPr="00830C78">
        <w:t>holds 30% or more of the voting rights</w:t>
      </w:r>
      <w:r>
        <w:t>’</w:t>
      </w:r>
      <w:r w:rsidRPr="00830C78">
        <w:t>, and other expressions shall be construed accordingly.</w:t>
      </w:r>
    </w:p>
    <w:p w14:paraId="291988C8" w14:textId="77777777" w:rsidR="00731169" w:rsidRPr="00830C78" w:rsidRDefault="00731169" w:rsidP="00731169">
      <w:pPr>
        <w:pStyle w:val="AppendixText2"/>
      </w:pPr>
      <w:r w:rsidRPr="00830C78">
        <w:t xml:space="preserve">The words </w:t>
      </w:r>
      <w:r>
        <w:t>“</w:t>
      </w:r>
      <w:bookmarkStart w:id="255" w:name="_9kR3WTr23347Hyqlk3wh"/>
      <w:r w:rsidRPr="00830C78">
        <w:rPr>
          <w:b/>
          <w:bCs/>
        </w:rPr>
        <w:t>include</w:t>
      </w:r>
      <w:bookmarkEnd w:id="255"/>
      <w:r>
        <w:t>”</w:t>
      </w:r>
      <w:r w:rsidRPr="00830C78">
        <w:t xml:space="preserve"> and </w:t>
      </w:r>
      <w:r>
        <w:t>“</w:t>
      </w:r>
      <w:r w:rsidRPr="00830C78">
        <w:rPr>
          <w:b/>
          <w:bCs/>
        </w:rPr>
        <w:t>including</w:t>
      </w:r>
      <w:r>
        <w:t>”</w:t>
      </w:r>
      <w:r w:rsidRPr="00830C78">
        <w:t xml:space="preserve"> are to be construed without limitation.</w:t>
      </w:r>
    </w:p>
    <w:p w14:paraId="53A11CAC" w14:textId="77777777" w:rsidR="00731169" w:rsidRPr="00830C78" w:rsidRDefault="00731169" w:rsidP="00731169">
      <w:pPr>
        <w:pStyle w:val="AppendixText2"/>
      </w:pPr>
      <w:r w:rsidRPr="00830C78">
        <w:t>The singular includes the plural and vice versa.</w:t>
      </w:r>
    </w:p>
    <w:p w14:paraId="66D5DF47" w14:textId="77777777" w:rsidR="00731169" w:rsidRPr="00830C78" w:rsidRDefault="00731169" w:rsidP="00731169">
      <w:pPr>
        <w:pStyle w:val="AppendixText2"/>
      </w:pPr>
      <w:r w:rsidRPr="00830C78">
        <w:t>The headings contained in this Agreement shall not affect its construction or interpretation.</w:t>
      </w:r>
    </w:p>
    <w:p w14:paraId="35E39D1B" w14:textId="77777777" w:rsidR="00731169" w:rsidRPr="004D5D04" w:rsidRDefault="00731169" w:rsidP="00731169">
      <w:pPr>
        <w:pStyle w:val="AppendixText1"/>
      </w:pPr>
      <w:bookmarkStart w:id="256" w:name="_9kR3WTr8E849GF"/>
      <w:bookmarkStart w:id="257" w:name="_Toc493689908"/>
      <w:bookmarkStart w:id="258" w:name="_Ref89439696"/>
      <w:bookmarkStart w:id="259" w:name="_Ref89439702"/>
      <w:bookmarkEnd w:id="256"/>
      <w:r w:rsidRPr="004D5D04">
        <w:t xml:space="preserve">Ethical </w:t>
      </w:r>
      <w:r w:rsidRPr="00122216">
        <w:t>Walls</w:t>
      </w:r>
      <w:bookmarkEnd w:id="257"/>
      <w:bookmarkEnd w:id="258"/>
      <w:bookmarkEnd w:id="259"/>
    </w:p>
    <w:p w14:paraId="780EE760" w14:textId="77777777" w:rsidR="00731169" w:rsidRPr="00830C78" w:rsidRDefault="00731169" w:rsidP="00731169">
      <w:pPr>
        <w:pStyle w:val="AppendixText2"/>
      </w:pPr>
      <w:bookmarkStart w:id="260" w:name="_Ref393380618"/>
      <w:bookmarkStart w:id="261" w:name="_Ref393358182"/>
      <w:r w:rsidRPr="00830C78">
        <w:t xml:space="preserve">In consideration of the sum of £1 payable by the Authority to the Counterparty, receipt of which is hereby acknowledged, the Parties </w:t>
      </w:r>
      <w:r w:rsidRPr="004D5D04">
        <w:t>agree</w:t>
      </w:r>
      <w:r w:rsidRPr="00830C78">
        <w:t xml:space="preserve"> to be bound by the terms of this Agreement.</w:t>
      </w:r>
      <w:bookmarkEnd w:id="260"/>
    </w:p>
    <w:p w14:paraId="6ECF5485" w14:textId="77777777" w:rsidR="00731169" w:rsidRPr="004D5D04" w:rsidRDefault="00731169" w:rsidP="00731169">
      <w:pPr>
        <w:pStyle w:val="StdBodyText1"/>
        <w:keepNext/>
        <w:keepLines/>
        <w:rPr>
          <w:rStyle w:val="StdBodyTextBoldChar"/>
          <w:rFonts w:cs="Arial"/>
          <w:bCs/>
        </w:rPr>
      </w:pPr>
      <w:r w:rsidRPr="004D5D04">
        <w:rPr>
          <w:rStyle w:val="StdBodyTextBoldChar"/>
          <w:rFonts w:cs="Arial"/>
          <w:bCs/>
        </w:rPr>
        <w:t>Conflicts of Interest</w:t>
      </w:r>
    </w:p>
    <w:p w14:paraId="22EA5BE4" w14:textId="77777777" w:rsidR="00731169" w:rsidRPr="00830C78" w:rsidRDefault="00731169" w:rsidP="00731169">
      <w:pPr>
        <w:pStyle w:val="AppendixText2"/>
        <w:rPr>
          <w:rFonts w:cs="Arial"/>
        </w:rPr>
      </w:pPr>
      <w:bookmarkStart w:id="262" w:name="_Ref76559368"/>
      <w:bookmarkStart w:id="263" w:name="_Ref393378331"/>
      <w:r w:rsidRPr="00830C78">
        <w:rPr>
          <w:rFonts w:cs="Arial"/>
        </w:rPr>
        <w:t xml:space="preserve">The </w:t>
      </w:r>
      <w:r w:rsidRPr="004D5D04">
        <w:t>Counterparty</w:t>
      </w:r>
      <w:r w:rsidRPr="00830C78">
        <w:rPr>
          <w:rFonts w:cs="Arial"/>
        </w:rPr>
        <w:t>:</w:t>
      </w:r>
      <w:bookmarkEnd w:id="262"/>
    </w:p>
    <w:p w14:paraId="13D4111F" w14:textId="77777777" w:rsidR="00731169" w:rsidRPr="00122216" w:rsidRDefault="00731169" w:rsidP="00731169">
      <w:pPr>
        <w:pStyle w:val="AppendixText3"/>
      </w:pPr>
      <w:r w:rsidRPr="00830C78">
        <w:t xml:space="preserve">shall take all appropriate steps to ensure that neither the Counterparty, nor its Affiliates, nor any Subcontractors nor any Representatives are in a position where, in the reasonable opinion of the Authority, there is or may be an actual conflict, or a potential </w:t>
      </w:r>
      <w:r w:rsidRPr="00122216">
        <w:t xml:space="preserve">conflict, between the pecuniary or personal interests of the Counterparty, any of its Affiliates, any Subcontractors and/or any Representatives and the duties owed to the Authority under </w:t>
      </w:r>
      <w:bookmarkEnd w:id="261"/>
      <w:r w:rsidRPr="00122216">
        <w:t xml:space="preserve">any Contract or pursuant to an open and transparent </w:t>
      </w:r>
      <w:r>
        <w:t>Tender</w:t>
      </w:r>
      <w:r w:rsidRPr="00122216">
        <w:t xml:space="preserve"> Process;</w:t>
      </w:r>
      <w:bookmarkEnd w:id="263"/>
      <w:r w:rsidRPr="00122216">
        <w:t xml:space="preserve"> and</w:t>
      </w:r>
    </w:p>
    <w:p w14:paraId="49A19D31" w14:textId="77777777" w:rsidR="00731169" w:rsidRPr="00830C78" w:rsidRDefault="00731169" w:rsidP="00731169">
      <w:pPr>
        <w:pStyle w:val="AppendixText3"/>
      </w:pPr>
      <w:r w:rsidRPr="00122216">
        <w:t xml:space="preserve">acknowledges and agrees that a conflict of interest may arise in situations where the Counterparty, any of its Affiliates, any Subcontractors and/or any Representatives intend to take part in the </w:t>
      </w:r>
      <w:r>
        <w:t>Tender</w:t>
      </w:r>
      <w:r w:rsidRPr="00122216">
        <w:t xml:space="preserve"> Process and because of the </w:t>
      </w:r>
      <w:bookmarkStart w:id="264" w:name="_9kMLK5YVt8956BJ"/>
      <w:r w:rsidRPr="00122216">
        <w:t>Counterparty’s</w:t>
      </w:r>
      <w:bookmarkEnd w:id="264"/>
      <w:r w:rsidRPr="00122216">
        <w:t xml:space="preserve">, any of its </w:t>
      </w:r>
      <w:bookmarkStart w:id="265" w:name="_9kMML5YVt8956BJ"/>
      <w:r w:rsidRPr="00122216">
        <w:t>Affiliates</w:t>
      </w:r>
      <w:bookmarkEnd w:id="265"/>
      <w:r w:rsidRPr="00122216">
        <w:t>’, any Subcontractors’ and/or any Representatives’ relationship with the Authority under any Contract, the Counterparty, any of its Affiliates</w:t>
      </w:r>
      <w:r w:rsidRPr="00830C78">
        <w:t>, any Subcontractors and/or any Representatives have or have had access to information which could provide the Counterparty, any of</w:t>
      </w:r>
      <w:r>
        <w:t xml:space="preserve"> </w:t>
      </w:r>
      <w:r w:rsidRPr="00830C78">
        <w:t xml:space="preserve">its Affiliates, any Subcontractors and/or any Representatives with an advantage and render unfair an otherwise genuine and open competitive </w:t>
      </w:r>
      <w:r>
        <w:t>Tender</w:t>
      </w:r>
      <w:r w:rsidRPr="00830C78">
        <w:t xml:space="preserve"> Process. </w:t>
      </w:r>
    </w:p>
    <w:p w14:paraId="58182CDA" w14:textId="77777777" w:rsidR="00731169" w:rsidRPr="00830C78" w:rsidRDefault="00731169" w:rsidP="00731169">
      <w:pPr>
        <w:pStyle w:val="AppendixText2"/>
      </w:pPr>
      <w:bookmarkStart w:id="266" w:name="_Ref76559254"/>
      <w:bookmarkStart w:id="267" w:name="_Ref393358244"/>
      <w:bookmarkStart w:id="268" w:name="_Ref493668015"/>
      <w:r w:rsidRPr="00830C78">
        <w:t xml:space="preserve">Where there is or is likely to be a conflict of interest, or the perception of a conflict of interest, of any kind in relation to the </w:t>
      </w:r>
      <w:r>
        <w:t>Tender</w:t>
      </w:r>
      <w:r w:rsidRPr="00830C78">
        <w:t xml:space="preserve"> Process, the Counterparty shall take such steps that are necessary to eliminate the conflict of interest to the </w:t>
      </w:r>
      <w:bookmarkStart w:id="269" w:name="_9kMNM5YVt8956BJ"/>
      <w:r w:rsidRPr="00830C78">
        <w:t>Authority</w:t>
      </w:r>
      <w:r>
        <w:t>’</w:t>
      </w:r>
      <w:r w:rsidRPr="00830C78">
        <w:t>s</w:t>
      </w:r>
      <w:bookmarkEnd w:id="269"/>
      <w:r w:rsidRPr="00830C78">
        <w:t xml:space="preserve"> satisfaction, including one or more of the following:</w:t>
      </w:r>
      <w:bookmarkEnd w:id="266"/>
      <w:bookmarkEnd w:id="267"/>
      <w:bookmarkEnd w:id="268"/>
      <w:r w:rsidRPr="00830C78">
        <w:t xml:space="preserve"> </w:t>
      </w:r>
    </w:p>
    <w:p w14:paraId="327D8F0C" w14:textId="77777777" w:rsidR="00731169" w:rsidRPr="00122216" w:rsidRDefault="00731169" w:rsidP="00731169">
      <w:pPr>
        <w:pStyle w:val="AppendixText3"/>
      </w:pPr>
      <w:r w:rsidRPr="00830C78">
        <w:t xml:space="preserve">not </w:t>
      </w:r>
      <w:r w:rsidRPr="004D5D04">
        <w:t>assigning</w:t>
      </w:r>
      <w:r w:rsidRPr="00830C78">
        <w:t xml:space="preserve"> </w:t>
      </w:r>
      <w:r w:rsidRPr="00122216">
        <w:t xml:space="preserve">any of the Conflicted Personnel to the Bid Team at any </w:t>
      </w:r>
      <w:r w:rsidRPr="00122216">
        <w:lastRenderedPageBreak/>
        <w:t>time;</w:t>
      </w:r>
    </w:p>
    <w:p w14:paraId="15E58FC3" w14:textId="77777777" w:rsidR="00731169" w:rsidRPr="00122216" w:rsidRDefault="00731169" w:rsidP="00731169">
      <w:pPr>
        <w:pStyle w:val="AppendixText3"/>
      </w:pPr>
      <w:r w:rsidRPr="00122216">
        <w:t>providing to the Authority promptly upon request a complete and up to date list of any Conflicted Personnel and the personnel comprising the Bid Team and reissue such list to the Authority promptly upon any change to it;</w:t>
      </w:r>
    </w:p>
    <w:p w14:paraId="22C8DB7F" w14:textId="77777777" w:rsidR="00731169" w:rsidRPr="00830C78" w:rsidRDefault="00731169" w:rsidP="00731169">
      <w:pPr>
        <w:pStyle w:val="AppendixText3"/>
      </w:pPr>
      <w:r w:rsidRPr="00122216">
        <w:t xml:space="preserve">ensuring that no act or omission by itself, its Affiliates, any Subcontractors and/or </w:t>
      </w:r>
      <w:bookmarkStart w:id="270" w:name="_9kR3WTr26649JQ4gkrsiuzznUzD3562I67GJGE"/>
      <w:r w:rsidRPr="00122216">
        <w:t>any Representatives</w:t>
      </w:r>
      <w:bookmarkEnd w:id="270"/>
      <w:r w:rsidRPr="00122216">
        <w:t xml:space="preserve"> results in information of any kind, however conveyed, or in any format and</w:t>
      </w:r>
      <w:r w:rsidRPr="00830C78">
        <w:t xml:space="preserve"> however so stored:</w:t>
      </w:r>
    </w:p>
    <w:p w14:paraId="0E995EB2" w14:textId="77777777" w:rsidR="00731169" w:rsidRPr="00122216" w:rsidRDefault="00731169" w:rsidP="00731169">
      <w:pPr>
        <w:pStyle w:val="Numbered111a"/>
      </w:pPr>
      <w:r w:rsidRPr="00830C78">
        <w:t xml:space="preserve">about the </w:t>
      </w:r>
      <w:r>
        <w:t>Tender</w:t>
      </w:r>
      <w:r w:rsidRPr="00830C78">
        <w:t xml:space="preserve"> Process (gleaned from the performance of any</w:t>
      </w:r>
      <w:r>
        <w:t xml:space="preserve"> </w:t>
      </w:r>
      <w:r w:rsidRPr="00830C78">
        <w:t xml:space="preserve">Contract or </w:t>
      </w:r>
      <w:r w:rsidRPr="00122216">
        <w:t xml:space="preserve">otherwise); and/or </w:t>
      </w:r>
    </w:p>
    <w:p w14:paraId="2CD2980D" w14:textId="77777777" w:rsidR="00731169" w:rsidRPr="00830C78" w:rsidRDefault="00731169" w:rsidP="00731169">
      <w:pPr>
        <w:pStyle w:val="Numbered111a"/>
      </w:pPr>
      <w:r w:rsidRPr="00122216">
        <w:t>which w</w:t>
      </w:r>
      <w:r w:rsidRPr="00830C78">
        <w:t xml:space="preserve">ould or could in the opinion of the Authority confer an unfair advantage on the Counterparty in relation to its participation in the </w:t>
      </w:r>
      <w:r>
        <w:t>Tender</w:t>
      </w:r>
      <w:r w:rsidRPr="00830C78">
        <w:t xml:space="preserve"> Process,</w:t>
      </w:r>
    </w:p>
    <w:p w14:paraId="261FE5D8" w14:textId="77777777" w:rsidR="00731169" w:rsidRPr="00830C78" w:rsidRDefault="00731169" w:rsidP="00731169">
      <w:pPr>
        <w:pStyle w:val="AppendixText3continued"/>
        <w:ind w:left="1800"/>
      </w:pPr>
      <w:r w:rsidRPr="00830C78">
        <w:t>becoming available to the Bid Team where the Authority has not made generally available that information to Other Bidders;</w:t>
      </w:r>
    </w:p>
    <w:p w14:paraId="30C14F02" w14:textId="77777777" w:rsidR="00731169" w:rsidRPr="00122216" w:rsidRDefault="00731169" w:rsidP="00731169">
      <w:pPr>
        <w:pStyle w:val="AppendixText3"/>
      </w:pPr>
      <w:r w:rsidRPr="00830C78">
        <w:rPr>
          <w:rFonts w:cs="Arial"/>
        </w:rPr>
        <w:t>ensuring</w:t>
      </w:r>
      <w:r w:rsidRPr="00830C78">
        <w:rPr>
          <w:rFonts w:eastAsiaTheme="minorHAnsi"/>
        </w:rPr>
        <w:t xml:space="preserve"> that by no act or omission by itself, its Affiliates</w:t>
      </w:r>
      <w:r w:rsidRPr="00830C78">
        <w:rPr>
          <w:rFonts w:cs="Arial"/>
        </w:rPr>
        <w:t>, any Subcontractors and/or any Representatives</w:t>
      </w:r>
      <w:r w:rsidRPr="00830C78">
        <w:rPr>
          <w:rFonts w:eastAsiaTheme="minorHAnsi"/>
        </w:rPr>
        <w:t xml:space="preserve"> and in particular the Bid Team results in information of any kind,</w:t>
      </w:r>
      <w:r w:rsidRPr="00830C78">
        <w:rPr>
          <w:rFonts w:cs="Arial"/>
        </w:rPr>
        <w:t xml:space="preserve"> however conveyed,</w:t>
      </w:r>
      <w:r w:rsidRPr="00830C78">
        <w:rPr>
          <w:rFonts w:eastAsiaTheme="minorHAnsi"/>
        </w:rPr>
        <w:t xml:space="preserve"> in any format and however so stored about the </w:t>
      </w:r>
      <w:r>
        <w:rPr>
          <w:rFonts w:eastAsiaTheme="minorHAnsi"/>
        </w:rPr>
        <w:t>Tender</w:t>
      </w:r>
      <w:r w:rsidRPr="00830C78">
        <w:rPr>
          <w:rFonts w:eastAsiaTheme="minorHAnsi"/>
        </w:rPr>
        <w:t xml:space="preserve"> </w:t>
      </w:r>
      <w:r w:rsidRPr="00122216">
        <w:rPr>
          <w:rFonts w:eastAsiaTheme="minorHAnsi"/>
        </w:rPr>
        <w:t xml:space="preserve">Process, its </w:t>
      </w:r>
      <w:r w:rsidRPr="00122216">
        <w:t>operation</w:t>
      </w:r>
      <w:r w:rsidRPr="00122216">
        <w:rPr>
          <w:rFonts w:eastAsiaTheme="minorHAnsi"/>
        </w:rPr>
        <w:t xml:space="preserve"> and all matters connected or ancillary to it becoming available to the Conflicted Personnel;</w:t>
      </w:r>
    </w:p>
    <w:p w14:paraId="0300DAC5" w14:textId="77777777" w:rsidR="00731169" w:rsidRPr="00830C78" w:rsidRDefault="00731169" w:rsidP="00731169">
      <w:pPr>
        <w:pStyle w:val="AppendixText3"/>
        <w:rPr>
          <w:rFonts w:cs="Arial"/>
        </w:rPr>
      </w:pPr>
      <w:r w:rsidRPr="00122216">
        <w:t>ensure</w:t>
      </w:r>
      <w:r w:rsidRPr="00830C78">
        <w:rPr>
          <w:rFonts w:cs="Arial"/>
        </w:rPr>
        <w:t xml:space="preserve"> that agreements that flow down the </w:t>
      </w:r>
      <w:bookmarkStart w:id="271" w:name="_9kMPO5YVt8956BJ"/>
      <w:r w:rsidRPr="00830C78">
        <w:rPr>
          <w:rFonts w:cs="Arial"/>
        </w:rPr>
        <w:t>Counterparty</w:t>
      </w:r>
      <w:r>
        <w:rPr>
          <w:rFonts w:cs="Arial"/>
        </w:rPr>
        <w:t>’</w:t>
      </w:r>
      <w:r w:rsidRPr="00830C78">
        <w:rPr>
          <w:rFonts w:cs="Arial"/>
        </w:rPr>
        <w:t>s</w:t>
      </w:r>
      <w:bookmarkEnd w:id="271"/>
      <w:r w:rsidRPr="00830C78">
        <w:rPr>
          <w:rFonts w:cs="Arial"/>
        </w:rPr>
        <w:t xml:space="preserve"> obligations in this Agreement, are entered into as necessary, between the Counterparty and its Affiliates and any Subcont</w:t>
      </w:r>
      <w:r w:rsidRPr="00AA259C">
        <w:rPr>
          <w:rFonts w:cs="Arial"/>
        </w:rPr>
        <w:t>ractors [in a form to be approved by the Authority];</w:t>
      </w:r>
    </w:p>
    <w:p w14:paraId="52D55F47" w14:textId="77777777" w:rsidR="00731169" w:rsidRPr="00830C78" w:rsidRDefault="00731169" w:rsidP="00731169">
      <w:pPr>
        <w:pStyle w:val="AppendixText3"/>
      </w:pPr>
      <w:r w:rsidRPr="00830C78">
        <w:t>physically separating the Conflicted Personnel and the Bid Team, either in separate buildings or in areas with restricted access;</w:t>
      </w:r>
    </w:p>
    <w:p w14:paraId="5EB50AF9" w14:textId="77777777" w:rsidR="00731169" w:rsidRPr="00830C78" w:rsidRDefault="00731169" w:rsidP="00731169">
      <w:pPr>
        <w:pStyle w:val="AppendixText3"/>
      </w:pPr>
      <w:r w:rsidRPr="00830C78">
        <w:t xml:space="preserve">providing regular training to its Affiliates, any Subcontractors and/or </w:t>
      </w:r>
      <w:bookmarkStart w:id="272" w:name="_9kR3WTr26646CM4gkrsiuzznUzD3562I67GJGE"/>
      <w:r w:rsidRPr="00830C78">
        <w:t>Representatives</w:t>
      </w:r>
      <w:bookmarkEnd w:id="272"/>
      <w:r w:rsidRPr="00830C78">
        <w:t xml:space="preserve"> to ensure it is complying with this Agreement;</w:t>
      </w:r>
    </w:p>
    <w:p w14:paraId="6272DDAD" w14:textId="77777777" w:rsidR="00731169" w:rsidRPr="00830C78" w:rsidRDefault="00731169" w:rsidP="00731169">
      <w:pPr>
        <w:pStyle w:val="AppendixText3"/>
      </w:pPr>
      <w:r w:rsidRPr="00830C78">
        <w:t>monitoring Conflicted Personnel movements within restricted areas (both physical and electronic online areas) to ensure it is complying with this Agreement and to ensure adherence to the ethical wall arrangements the Counterparty, its Affiliates, any Subcontractors and/or any Representatives have put in place in order to comply with this Agreement;</w:t>
      </w:r>
    </w:p>
    <w:p w14:paraId="6BAF3346" w14:textId="77777777" w:rsidR="00731169" w:rsidRPr="00830C78" w:rsidRDefault="00731169" w:rsidP="00731169">
      <w:pPr>
        <w:pStyle w:val="AppendixText3"/>
      </w:pPr>
      <w:r w:rsidRPr="00830C78">
        <w:t>ensuring that the Conflicted Personnel and the Bid Team are line managed and report independently of each other; and</w:t>
      </w:r>
    </w:p>
    <w:p w14:paraId="3B4F072E" w14:textId="77777777" w:rsidR="00731169" w:rsidRPr="00830C78" w:rsidRDefault="00731169" w:rsidP="00731169">
      <w:pPr>
        <w:pStyle w:val="AppendixText3"/>
      </w:pPr>
      <w:r w:rsidRPr="00830C78">
        <w:t xml:space="preserve">complying with any other action as the Authority, acting reasonably, may direct in connection with the </w:t>
      </w:r>
      <w:r>
        <w:t>Tender</w:t>
      </w:r>
      <w:r w:rsidRPr="00830C78">
        <w:t xml:space="preserve"> Process and/or this Agreement.</w:t>
      </w:r>
    </w:p>
    <w:p w14:paraId="61D34833" w14:textId="77777777" w:rsidR="00731169" w:rsidRPr="004D5D04" w:rsidRDefault="00731169" w:rsidP="00731169">
      <w:pPr>
        <w:pStyle w:val="StdBodyText1"/>
        <w:keepNext/>
        <w:keepLines/>
        <w:rPr>
          <w:rStyle w:val="StdBodyTextBoldChar"/>
          <w:rFonts w:cs="Arial"/>
          <w:bCs/>
        </w:rPr>
      </w:pPr>
      <w:r w:rsidRPr="004D5D04">
        <w:rPr>
          <w:rStyle w:val="StdBodyTextBoldChar"/>
          <w:rFonts w:cs="Arial"/>
          <w:bCs/>
        </w:rPr>
        <w:t>Notification of Conflicts of Interest</w:t>
      </w:r>
    </w:p>
    <w:p w14:paraId="0185BA3A" w14:textId="77777777" w:rsidR="00731169" w:rsidRPr="00830C78" w:rsidRDefault="00731169" w:rsidP="00731169">
      <w:pPr>
        <w:pStyle w:val="AppendixText2"/>
      </w:pPr>
      <w:bookmarkStart w:id="273" w:name="_Ref89439569"/>
      <w:bookmarkStart w:id="274" w:name="_Ref393358198"/>
      <w:r w:rsidRPr="00830C78">
        <w:t xml:space="preserve">The </w:t>
      </w:r>
      <w:r w:rsidRPr="00122216">
        <w:t>Counterparty</w:t>
      </w:r>
      <w:r w:rsidRPr="00830C78">
        <w:t xml:space="preserve"> shall:</w:t>
      </w:r>
      <w:bookmarkEnd w:id="273"/>
    </w:p>
    <w:p w14:paraId="0245F38E" w14:textId="77777777" w:rsidR="00731169" w:rsidRPr="00122216" w:rsidRDefault="00731169" w:rsidP="00731169">
      <w:pPr>
        <w:pStyle w:val="AppendixText3"/>
      </w:pPr>
      <w:r w:rsidRPr="00830C78">
        <w:t xml:space="preserve">notify the Authority immediately in writing of all perceived, potential and/or actual conflicts of </w:t>
      </w:r>
      <w:r w:rsidRPr="00122216">
        <w:t>interest that arise or have arisen;</w:t>
      </w:r>
    </w:p>
    <w:p w14:paraId="509D2FB4" w14:textId="77777777" w:rsidR="00731169" w:rsidRPr="00830C78" w:rsidRDefault="00731169" w:rsidP="00731169">
      <w:pPr>
        <w:pStyle w:val="AppendixText3"/>
      </w:pPr>
      <w:r w:rsidRPr="00122216">
        <w:lastRenderedPageBreak/>
        <w:t>submit in writing to the Authority full details of the nature of the perceived, potential and/or actual conflict of interest including full details of the risk assessments undertaken, the impact or potential impact of the perceived, potential and/or actual conflict, the measures and arrangements that have been established and/or are due to be established, to eliminate the perceived, potential and/or actual conflict</w:t>
      </w:r>
      <w:r w:rsidRPr="00830C78">
        <w:t xml:space="preserve">, and the </w:t>
      </w:r>
      <w:bookmarkStart w:id="275" w:name="_9kMH0H6ZWu9A67CK"/>
      <w:r w:rsidRPr="00830C78">
        <w:t>Counterparty</w:t>
      </w:r>
      <w:r>
        <w:t>’</w:t>
      </w:r>
      <w:r w:rsidRPr="00830C78">
        <w:t>s</w:t>
      </w:r>
      <w:bookmarkEnd w:id="275"/>
      <w:r w:rsidRPr="00830C78">
        <w:t xml:space="preserve"> plans to prevent potential conflicts of interests from arising</w:t>
      </w:r>
      <w:bookmarkEnd w:id="274"/>
      <w:r w:rsidRPr="00830C78">
        <w:t xml:space="preserve"> (</w:t>
      </w:r>
      <w:r>
        <w:t>“</w:t>
      </w:r>
      <w:r w:rsidRPr="00830C78">
        <w:rPr>
          <w:b/>
        </w:rPr>
        <w:t>Proposed Avoidance Measures</w:t>
      </w:r>
      <w:r>
        <w:t>”</w:t>
      </w:r>
      <w:r w:rsidRPr="00830C78">
        <w:t xml:space="preserve">); and </w:t>
      </w:r>
    </w:p>
    <w:p w14:paraId="393BFCAB" w14:textId="77777777" w:rsidR="00731169" w:rsidRPr="00830C78" w:rsidRDefault="00731169" w:rsidP="00731169">
      <w:pPr>
        <w:pStyle w:val="AppendixText3"/>
      </w:pPr>
      <w:r w:rsidRPr="00830C78">
        <w:t xml:space="preserve">seek the </w:t>
      </w:r>
      <w:bookmarkStart w:id="276" w:name="_9kMH1I6ZWu9A67CK"/>
      <w:r w:rsidRPr="00830C78">
        <w:t>Authority</w:t>
      </w:r>
      <w:r>
        <w:t>’</w:t>
      </w:r>
      <w:r w:rsidRPr="00830C78">
        <w:t>s</w:t>
      </w:r>
      <w:bookmarkEnd w:id="276"/>
      <w:r w:rsidRPr="00830C78">
        <w:t xml:space="preserve"> approval to the</w:t>
      </w:r>
      <w:r>
        <w:t xml:space="preserve"> </w:t>
      </w:r>
      <w:r w:rsidRPr="00830C78">
        <w:t xml:space="preserve">Proposed Avoidance Measures which the Authority shall have the right to grant, grant conditionally or deny (if the Authority rejects the Proposed Avoidance Measures the Counterparty shall repeat the process set out in this Clause </w:t>
      </w:r>
      <w:r w:rsidRPr="00830C78">
        <w:fldChar w:fldCharType="begin"/>
      </w:r>
      <w:r w:rsidRPr="00830C78">
        <w:instrText xml:space="preserve"> REF _Ref89439569 \r \h  \* MERGEFORMAT </w:instrText>
      </w:r>
      <w:r w:rsidRPr="00830C78">
        <w:fldChar w:fldCharType="separate"/>
      </w:r>
      <w:r>
        <w:t>2.4</w:t>
      </w:r>
      <w:r w:rsidRPr="00830C78">
        <w:fldChar w:fldCharType="end"/>
      </w:r>
      <w:r w:rsidRPr="00830C78">
        <w:t xml:space="preserve"> until such time as the Authority grants approval or the Counterparty withdraws from the </w:t>
      </w:r>
      <w:r>
        <w:t>Tender</w:t>
      </w:r>
      <w:r w:rsidRPr="00830C78">
        <w:t xml:space="preserve"> Process).</w:t>
      </w:r>
    </w:p>
    <w:p w14:paraId="4D590968" w14:textId="77777777" w:rsidR="00731169" w:rsidRPr="00830C78" w:rsidRDefault="00731169" w:rsidP="00731169">
      <w:pPr>
        <w:pStyle w:val="AppendixText2"/>
      </w:pPr>
      <w:bookmarkStart w:id="277" w:name="_Ref76559454"/>
      <w:r w:rsidRPr="00830C78">
        <w:t xml:space="preserve">The Counterparty will provide to the Authority, on demand, any and all information in relation to its </w:t>
      </w:r>
      <w:r w:rsidRPr="00122216">
        <w:t>adherence</w:t>
      </w:r>
      <w:r w:rsidRPr="00830C78">
        <w:t xml:space="preserve"> with its obligations set out under Clauses </w:t>
      </w:r>
      <w:r w:rsidRPr="00830C78">
        <w:fldChar w:fldCharType="begin"/>
      </w:r>
      <w:r w:rsidRPr="00830C78">
        <w:instrText xml:space="preserve"> REF _Ref76559368 \r \h  \* MERGEFORMAT </w:instrText>
      </w:r>
      <w:r w:rsidRPr="00830C78">
        <w:fldChar w:fldCharType="separate"/>
      </w:r>
      <w:r>
        <w:t>2.2</w:t>
      </w:r>
      <w:r w:rsidRPr="00830C78">
        <w:fldChar w:fldCharType="end"/>
      </w:r>
      <w:r w:rsidRPr="00830C78">
        <w:t xml:space="preserve"> and </w:t>
      </w:r>
      <w:r w:rsidRPr="00830C78">
        <w:fldChar w:fldCharType="begin"/>
      </w:r>
      <w:r w:rsidRPr="00830C78">
        <w:instrText xml:space="preserve"> REF _Ref76559254 \r \h  \* MERGEFORMAT </w:instrText>
      </w:r>
      <w:r w:rsidRPr="00830C78">
        <w:fldChar w:fldCharType="separate"/>
      </w:r>
      <w:r>
        <w:t>2.3</w:t>
      </w:r>
      <w:r w:rsidRPr="00830C78">
        <w:fldChar w:fldCharType="end"/>
      </w:r>
      <w:r w:rsidRPr="00830C78">
        <w:t xml:space="preserve"> as reasonably requested by the Authority.</w:t>
      </w:r>
      <w:bookmarkEnd w:id="277"/>
    </w:p>
    <w:p w14:paraId="6BCABA16" w14:textId="77777777" w:rsidR="00731169" w:rsidRPr="00830C78" w:rsidRDefault="00731169" w:rsidP="00731169">
      <w:pPr>
        <w:pStyle w:val="AppendixText2"/>
      </w:pPr>
      <w:bookmarkStart w:id="278" w:name="_Ref76559471"/>
      <w:r w:rsidRPr="00830C78">
        <w:t xml:space="preserve">The Authority reserves the right to require the Counterparty to demonstrate the measures put in place by the Counterparty under Clauses </w:t>
      </w:r>
      <w:r w:rsidRPr="00830C78">
        <w:fldChar w:fldCharType="begin"/>
      </w:r>
      <w:r w:rsidRPr="00830C78">
        <w:instrText xml:space="preserve"> REF _Ref76559368 \r \h  \* MERGEFORMAT </w:instrText>
      </w:r>
      <w:r w:rsidRPr="00830C78">
        <w:fldChar w:fldCharType="separate"/>
      </w:r>
      <w:r>
        <w:t>2.2</w:t>
      </w:r>
      <w:r w:rsidRPr="00830C78">
        <w:fldChar w:fldCharType="end"/>
      </w:r>
      <w:r w:rsidRPr="00830C78">
        <w:t xml:space="preserve"> and </w:t>
      </w:r>
      <w:r w:rsidRPr="00830C78">
        <w:fldChar w:fldCharType="begin"/>
      </w:r>
      <w:r w:rsidRPr="00830C78">
        <w:instrText xml:space="preserve"> REF _Ref493668015 \r \h  \* MERGEFORMAT </w:instrText>
      </w:r>
      <w:r w:rsidRPr="00830C78">
        <w:fldChar w:fldCharType="separate"/>
      </w:r>
      <w:r>
        <w:t>2.3</w:t>
      </w:r>
      <w:r w:rsidRPr="00830C78">
        <w:fldChar w:fldCharType="end"/>
      </w:r>
      <w:r w:rsidRPr="00830C78">
        <w:t>.</w:t>
      </w:r>
      <w:bookmarkEnd w:id="278"/>
    </w:p>
    <w:p w14:paraId="5B51DFFE" w14:textId="77777777" w:rsidR="00731169" w:rsidRPr="00830C78" w:rsidRDefault="00731169" w:rsidP="00731169">
      <w:pPr>
        <w:pStyle w:val="AppendixText2"/>
      </w:pPr>
      <w:r w:rsidRPr="00830C78">
        <w:t xml:space="preserve">The Counterparty acknowledges that any provision of information or demonstration of measures, in accordance with Clauses </w:t>
      </w:r>
      <w:r w:rsidRPr="00830C78">
        <w:fldChar w:fldCharType="begin"/>
      </w:r>
      <w:r w:rsidRPr="00830C78">
        <w:instrText xml:space="preserve"> REF _Ref76559454 \r \h  \* MERGEFORMAT </w:instrText>
      </w:r>
      <w:r w:rsidRPr="00830C78">
        <w:fldChar w:fldCharType="separate"/>
      </w:r>
      <w:r>
        <w:t>2.5</w:t>
      </w:r>
      <w:r w:rsidRPr="00830C78">
        <w:fldChar w:fldCharType="end"/>
      </w:r>
      <w:r w:rsidRPr="00830C78">
        <w:t xml:space="preserve"> and </w:t>
      </w:r>
      <w:r w:rsidRPr="00830C78">
        <w:fldChar w:fldCharType="begin"/>
      </w:r>
      <w:r w:rsidRPr="00830C78">
        <w:instrText xml:space="preserve"> REF _Ref76559471 \r \h  \* MERGEFORMAT </w:instrText>
      </w:r>
      <w:r w:rsidRPr="00830C78">
        <w:fldChar w:fldCharType="separate"/>
      </w:r>
      <w:r>
        <w:t>2.6</w:t>
      </w:r>
      <w:r w:rsidRPr="00830C78">
        <w:fldChar w:fldCharType="end"/>
      </w:r>
      <w:r w:rsidRPr="00830C78">
        <w:t>, does not constitute acceptance by the Authority of the adequacy of such measures and does not discharge the Counterparty of its obligations or liability under this Agreement.</w:t>
      </w:r>
    </w:p>
    <w:p w14:paraId="6F0AF2CE" w14:textId="77777777" w:rsidR="00731169" w:rsidRPr="004D5D04" w:rsidRDefault="00731169" w:rsidP="00731169">
      <w:pPr>
        <w:pStyle w:val="StdBodyText1"/>
        <w:keepNext/>
        <w:keepLines/>
        <w:rPr>
          <w:rStyle w:val="StdBodyTextBoldChar"/>
          <w:rFonts w:cs="Arial"/>
          <w:bCs/>
        </w:rPr>
      </w:pPr>
      <w:r w:rsidRPr="004D5D04">
        <w:rPr>
          <w:rStyle w:val="StdBodyTextBoldChar"/>
          <w:rFonts w:cs="Arial"/>
          <w:bCs/>
        </w:rPr>
        <w:t xml:space="preserve">Exclusion from the </w:t>
      </w:r>
      <w:r>
        <w:rPr>
          <w:rStyle w:val="StdBodyTextBoldChar"/>
          <w:rFonts w:cs="Arial"/>
          <w:bCs/>
        </w:rPr>
        <w:t>Tender</w:t>
      </w:r>
      <w:r w:rsidRPr="004D5D04">
        <w:rPr>
          <w:rStyle w:val="StdBodyTextBoldChar"/>
          <w:rFonts w:cs="Arial"/>
          <w:bCs/>
        </w:rPr>
        <w:t xml:space="preserve"> Process</w:t>
      </w:r>
    </w:p>
    <w:p w14:paraId="1211B962" w14:textId="77777777" w:rsidR="00731169" w:rsidRPr="00830C78" w:rsidRDefault="00731169" w:rsidP="00731169">
      <w:pPr>
        <w:pStyle w:val="AppendixText2"/>
      </w:pPr>
      <w:bookmarkStart w:id="279" w:name="_Ref393358217"/>
      <w:r w:rsidRPr="00830C78">
        <w:t xml:space="preserve">Where, in the reasonable opinion of the Authority, there has been any breach by the Counterparty of Clauses </w:t>
      </w:r>
      <w:r w:rsidRPr="00830C78">
        <w:fldChar w:fldCharType="begin"/>
      </w:r>
      <w:r w:rsidRPr="00830C78">
        <w:instrText xml:space="preserve"> REF _Ref76559368 \r \h  \* MERGEFORMAT </w:instrText>
      </w:r>
      <w:r w:rsidRPr="00830C78">
        <w:fldChar w:fldCharType="separate"/>
      </w:r>
      <w:r>
        <w:t>2.2</w:t>
      </w:r>
      <w:r w:rsidRPr="00830C78">
        <w:fldChar w:fldCharType="end"/>
      </w:r>
      <w:r w:rsidRPr="00830C78">
        <w:t xml:space="preserve">, </w:t>
      </w:r>
      <w:r w:rsidRPr="00830C78">
        <w:fldChar w:fldCharType="begin"/>
      </w:r>
      <w:r w:rsidRPr="00830C78">
        <w:instrText xml:space="preserve"> REF _Ref76559254 \r \h  \* MERGEFORMAT </w:instrText>
      </w:r>
      <w:r w:rsidRPr="00830C78">
        <w:fldChar w:fldCharType="separate"/>
      </w:r>
      <w:r>
        <w:t>2.3</w:t>
      </w:r>
      <w:r w:rsidRPr="00830C78">
        <w:fldChar w:fldCharType="end"/>
      </w:r>
      <w:r w:rsidRPr="00830C78">
        <w:t xml:space="preserve">, or </w:t>
      </w:r>
      <w:r w:rsidRPr="00830C78">
        <w:fldChar w:fldCharType="begin"/>
      </w:r>
      <w:r w:rsidRPr="00830C78">
        <w:instrText xml:space="preserve"> REF _Ref89439569 \r \h  \* MERGEFORMAT </w:instrText>
      </w:r>
      <w:r w:rsidRPr="00830C78">
        <w:fldChar w:fldCharType="separate"/>
      </w:r>
      <w:r>
        <w:t>2.4</w:t>
      </w:r>
      <w:r w:rsidRPr="00830C78">
        <w:fldChar w:fldCharType="end"/>
      </w:r>
      <w:r w:rsidRPr="00830C78">
        <w:t xml:space="preserve"> or failure to obtain the Authority</w:t>
      </w:r>
      <w:r>
        <w:t>’</w:t>
      </w:r>
      <w:r w:rsidRPr="00830C78">
        <w:t xml:space="preserve">s approval of the Proposed Avoidance Measures the Authority shall be entitled to exclude the Counterparty, or any of its Affiliates and/or any Representatives, from the </w:t>
      </w:r>
      <w:r>
        <w:t>Tender</w:t>
      </w:r>
      <w:r w:rsidRPr="00830C78">
        <w:t xml:space="preserve"> Process, and the Authority may, in addition to the right to exclude, take such </w:t>
      </w:r>
      <w:r w:rsidRPr="004D5D04">
        <w:t>other</w:t>
      </w:r>
      <w:r w:rsidRPr="00830C78">
        <w:t xml:space="preserve"> steps as it deems necessary.</w:t>
      </w:r>
      <w:bookmarkEnd w:id="279"/>
      <w:r w:rsidRPr="00830C78">
        <w:t xml:space="preserve"> </w:t>
      </w:r>
    </w:p>
    <w:p w14:paraId="4D01917C" w14:textId="77777777" w:rsidR="00731169" w:rsidRPr="00830C78" w:rsidRDefault="00731169" w:rsidP="00731169">
      <w:pPr>
        <w:pStyle w:val="AppendixText2"/>
      </w:pPr>
      <w:bookmarkStart w:id="280" w:name="_Ref393358236"/>
      <w:r w:rsidRPr="00830C78">
        <w:t xml:space="preserve">The actions of the Authority pursuant to Clause </w:t>
      </w:r>
      <w:r w:rsidRPr="00830C78">
        <w:fldChar w:fldCharType="begin"/>
      </w:r>
      <w:r w:rsidRPr="00830C78">
        <w:instrText xml:space="preserve"> REF _Ref393358217 \r \h  \* MERGEFORMAT </w:instrText>
      </w:r>
      <w:r w:rsidRPr="00830C78">
        <w:fldChar w:fldCharType="separate"/>
      </w:r>
      <w:r>
        <w:t>2.8</w:t>
      </w:r>
      <w:r w:rsidRPr="00830C78">
        <w:fldChar w:fldCharType="end"/>
      </w:r>
      <w:r w:rsidRPr="00830C78">
        <w:t xml:space="preserve"> shall not prejudice or affect any right of action or remedy under this Agreement or at law which shall have accrued or shall thereafter accrue to the Authority</w:t>
      </w:r>
      <w:bookmarkEnd w:id="280"/>
      <w:r w:rsidRPr="00830C78">
        <w:t>.</w:t>
      </w:r>
    </w:p>
    <w:p w14:paraId="50371451" w14:textId="77777777" w:rsidR="00731169" w:rsidRPr="004D5D04" w:rsidRDefault="00731169" w:rsidP="00731169">
      <w:pPr>
        <w:pStyle w:val="StdBodyText1"/>
        <w:keepNext/>
        <w:keepLines/>
        <w:rPr>
          <w:rStyle w:val="StdBodyTextBoldChar"/>
          <w:rFonts w:cs="Arial"/>
          <w:bCs/>
        </w:rPr>
      </w:pPr>
      <w:r w:rsidRPr="004D5D04">
        <w:rPr>
          <w:rStyle w:val="StdBodyTextBoldChar"/>
          <w:rFonts w:cs="Arial"/>
          <w:bCs/>
        </w:rPr>
        <w:t>Bid Costs</w:t>
      </w:r>
    </w:p>
    <w:p w14:paraId="6C135232" w14:textId="77777777" w:rsidR="00731169" w:rsidRPr="00830C78" w:rsidRDefault="00731169" w:rsidP="00731169">
      <w:pPr>
        <w:pStyle w:val="AppendixText2"/>
      </w:pPr>
      <w:r w:rsidRPr="00830C78">
        <w:t xml:space="preserve">In no event shall </w:t>
      </w:r>
      <w:r w:rsidRPr="00122216">
        <w:t>the</w:t>
      </w:r>
      <w:r w:rsidRPr="00830C78">
        <w:t xml:space="preserve"> Authority be liable for any bid costs incurred by:</w:t>
      </w:r>
    </w:p>
    <w:p w14:paraId="3C454226" w14:textId="77777777" w:rsidR="00731169" w:rsidRPr="00122216" w:rsidRDefault="00731169" w:rsidP="00731169">
      <w:pPr>
        <w:pStyle w:val="AppendixText3"/>
      </w:pPr>
      <w:r w:rsidRPr="00830C78">
        <w:t xml:space="preserve">the Counterparty or any of its Affiliates, any Representatives and/or any </w:t>
      </w:r>
      <w:r w:rsidRPr="00122216">
        <w:t>Subcontractors; or</w:t>
      </w:r>
    </w:p>
    <w:p w14:paraId="48077A8E" w14:textId="77777777" w:rsidR="00731169" w:rsidRPr="00830C78" w:rsidRDefault="00731169" w:rsidP="00731169">
      <w:pPr>
        <w:pStyle w:val="AppendixText3"/>
      </w:pPr>
      <w:r w:rsidRPr="00122216">
        <w:t>any Thir</w:t>
      </w:r>
      <w:r w:rsidRPr="00830C78">
        <w:t>d Party,</w:t>
      </w:r>
    </w:p>
    <w:p w14:paraId="61F56FC0" w14:textId="77777777" w:rsidR="00731169" w:rsidRPr="00830C78" w:rsidRDefault="00731169" w:rsidP="00731169">
      <w:pPr>
        <w:pStyle w:val="AppendixText2continued"/>
        <w:ind w:left="720"/>
      </w:pPr>
      <w:r w:rsidRPr="00830C78">
        <w:t xml:space="preserve">as a result of any breach of this Agreement by the Counterparty, any of its Affiliates, any Subcontractors and/or Representatives, including where the Counterparty, any of its Affiliates, any Subcontractors or Representatives, or any Third Party is or are excluded from the </w:t>
      </w:r>
      <w:r>
        <w:t>Tender</w:t>
      </w:r>
      <w:r w:rsidRPr="00830C78">
        <w:t xml:space="preserve"> Process.</w:t>
      </w:r>
    </w:p>
    <w:p w14:paraId="1FCD149C" w14:textId="77777777" w:rsidR="00731169" w:rsidRPr="004D5D04" w:rsidRDefault="00731169" w:rsidP="00731169">
      <w:pPr>
        <w:pStyle w:val="StdBodyText1"/>
        <w:keepNext/>
        <w:keepLines/>
        <w:rPr>
          <w:rStyle w:val="StdBodyTextBoldChar"/>
          <w:rFonts w:cs="Arial"/>
          <w:bCs/>
        </w:rPr>
      </w:pPr>
      <w:r w:rsidRPr="004D5D04">
        <w:rPr>
          <w:rStyle w:val="StdBodyTextBoldChar"/>
          <w:rFonts w:cs="Arial"/>
          <w:bCs/>
        </w:rPr>
        <w:lastRenderedPageBreak/>
        <w:t>Specific Remedies</w:t>
      </w:r>
    </w:p>
    <w:p w14:paraId="199C61D1" w14:textId="77777777" w:rsidR="00731169" w:rsidRPr="00830C78" w:rsidRDefault="00731169" w:rsidP="00731169">
      <w:pPr>
        <w:pStyle w:val="AppendixText2"/>
      </w:pPr>
      <w:r w:rsidRPr="00830C78">
        <w:t xml:space="preserve">The </w:t>
      </w:r>
      <w:r w:rsidRPr="00122216">
        <w:t>Counterparty</w:t>
      </w:r>
      <w:r w:rsidRPr="00830C78">
        <w:t xml:space="preserve"> acknowledges and agrees that:</w:t>
      </w:r>
    </w:p>
    <w:p w14:paraId="1F614ACC" w14:textId="77777777" w:rsidR="00731169" w:rsidRPr="00122216" w:rsidRDefault="00731169" w:rsidP="00731169">
      <w:pPr>
        <w:pStyle w:val="AppendixText3"/>
      </w:pPr>
      <w:r w:rsidRPr="00122216">
        <w:t xml:space="preserve">neither damages nor specific performance are adequate remedies in the event of a breach of the obligations in Clause </w:t>
      </w:r>
      <w:r w:rsidRPr="00122216">
        <w:fldChar w:fldCharType="begin"/>
      </w:r>
      <w:r w:rsidRPr="00122216">
        <w:instrText xml:space="preserve"> REF _Ref89439696 \r \h  \* MERGEFORMAT </w:instrText>
      </w:r>
      <w:r w:rsidRPr="00122216">
        <w:fldChar w:fldCharType="separate"/>
      </w:r>
      <w:r>
        <w:t>2</w:t>
      </w:r>
      <w:r w:rsidRPr="00122216">
        <w:fldChar w:fldCharType="end"/>
      </w:r>
      <w:r w:rsidRPr="00122216">
        <w:t xml:space="preserve">; and </w:t>
      </w:r>
    </w:p>
    <w:p w14:paraId="727F2C9A" w14:textId="77777777" w:rsidR="00731169" w:rsidRPr="00830C78" w:rsidRDefault="00731169" w:rsidP="00731169">
      <w:pPr>
        <w:pStyle w:val="AppendixText3"/>
      </w:pPr>
      <w:r w:rsidRPr="00122216">
        <w:t>in the event</w:t>
      </w:r>
      <w:r w:rsidRPr="00830C78">
        <w:t xml:space="preserve"> of a breach of any of the obligations in Clause </w:t>
      </w:r>
      <w:r>
        <w:t>1</w:t>
      </w:r>
      <w:r w:rsidRPr="00830C78">
        <w:t xml:space="preserve"> which cannot be effectively remedied the Authority shall have the right to terminate both this Agreement and the </w:t>
      </w:r>
      <w:bookmarkStart w:id="281" w:name="_9kMH2J6ZWu9A67CK"/>
      <w:r w:rsidRPr="00830C78">
        <w:t>Counterparty</w:t>
      </w:r>
      <w:r>
        <w:t>’</w:t>
      </w:r>
      <w:r w:rsidRPr="00830C78">
        <w:t>s</w:t>
      </w:r>
      <w:bookmarkEnd w:id="281"/>
      <w:r w:rsidRPr="00830C78">
        <w:t xml:space="preserve"> participation in the </w:t>
      </w:r>
      <w:r>
        <w:t>Tender</w:t>
      </w:r>
      <w:r w:rsidRPr="00830C78">
        <w:t xml:space="preserve"> Process in each case with immediate effect on written notice.</w:t>
      </w:r>
    </w:p>
    <w:p w14:paraId="13DF0E81" w14:textId="77777777" w:rsidR="00731169" w:rsidRPr="004D5D04" w:rsidRDefault="00731169" w:rsidP="00731169">
      <w:pPr>
        <w:pStyle w:val="AppendixText1"/>
      </w:pPr>
      <w:bookmarkStart w:id="282" w:name="_Toc493689909"/>
      <w:r w:rsidRPr="004D5D04">
        <w:t xml:space="preserve">Sole </w:t>
      </w:r>
      <w:r w:rsidRPr="00122216">
        <w:t>Responsibility</w:t>
      </w:r>
      <w:bookmarkEnd w:id="282"/>
    </w:p>
    <w:p w14:paraId="6F3C1665" w14:textId="77777777" w:rsidR="00731169" w:rsidRPr="00830C78" w:rsidRDefault="00731169" w:rsidP="00731169">
      <w:pPr>
        <w:pStyle w:val="AppendixText2"/>
      </w:pPr>
      <w:r w:rsidRPr="00830C78">
        <w:t xml:space="preserve">It is the sole responsibility of the Counterparty to comply with the terms of this Agreement, including ensuring its Affiliates, any Subcontractors, and/or any Representatives comply with the terms of this Agreement. No approval by the Authority of any procedures, agreements or arrangements </w:t>
      </w:r>
      <w:r w:rsidRPr="00122216">
        <w:t>provided</w:t>
      </w:r>
      <w:r w:rsidRPr="00830C78">
        <w:t xml:space="preserve"> by the Counterparty, any of its Affiliates, any Subcontractors and/or their Representatives to the Authority shall discharge the </w:t>
      </w:r>
      <w:bookmarkStart w:id="283" w:name="_9kMH3K6ZWu9A67CK"/>
      <w:r w:rsidRPr="00830C78">
        <w:t>Counterparty</w:t>
      </w:r>
      <w:r>
        <w:t>’</w:t>
      </w:r>
      <w:r w:rsidRPr="00830C78">
        <w:t>s</w:t>
      </w:r>
      <w:bookmarkEnd w:id="283"/>
      <w:r w:rsidRPr="00830C78">
        <w:t xml:space="preserve"> obligations.</w:t>
      </w:r>
    </w:p>
    <w:p w14:paraId="6F340EFC" w14:textId="77777777" w:rsidR="00731169" w:rsidRPr="004D5D04" w:rsidRDefault="00731169" w:rsidP="00731169">
      <w:pPr>
        <w:pStyle w:val="AppendixText1"/>
      </w:pPr>
      <w:bookmarkStart w:id="284" w:name="_Toc378171404"/>
      <w:bookmarkStart w:id="285" w:name="_Toc493689911"/>
      <w:bookmarkStart w:id="286" w:name="_Toc378171408"/>
      <w:r w:rsidRPr="004D5D04">
        <w:t xml:space="preserve">Waiver </w:t>
      </w:r>
      <w:r>
        <w:t>a</w:t>
      </w:r>
      <w:r w:rsidRPr="004D5D04">
        <w:t>nd Invalidity</w:t>
      </w:r>
      <w:bookmarkEnd w:id="284"/>
      <w:bookmarkEnd w:id="285"/>
    </w:p>
    <w:p w14:paraId="3B2FC1C6" w14:textId="77777777" w:rsidR="00731169" w:rsidRPr="00122216" w:rsidRDefault="00731169" w:rsidP="00731169">
      <w:pPr>
        <w:pStyle w:val="AppendixText2"/>
      </w:pPr>
      <w:r w:rsidRPr="00830C78">
        <w:t xml:space="preserve">No failure or delay by any Party in exercising any right, power or privilege under this Agreement or by law shall constitute a waiver of that or any other right, power or privilege, nor shall it restrict the further exercise of that or any other right, power or privilege. No single or partial exercise of such right, power or privilege shall prevent or restrict the further exercise of </w:t>
      </w:r>
      <w:r w:rsidRPr="00122216">
        <w:t>that or any other right, power or privilege.</w:t>
      </w:r>
    </w:p>
    <w:p w14:paraId="322995E2" w14:textId="77777777" w:rsidR="00731169" w:rsidRPr="00830C78" w:rsidRDefault="00731169" w:rsidP="00731169">
      <w:pPr>
        <w:pStyle w:val="AppendixText2"/>
      </w:pPr>
      <w:r w:rsidRPr="00122216">
        <w:t>If any provision of this Agreement is prohibited or unenforceable in any jurisdiction in relation to any Party, s</w:t>
      </w:r>
      <w:r w:rsidRPr="00830C78">
        <w:t>uch prohibition or unenforceability will not invalidate the remaining provisions of this Agreement, or affect the validity or enforceability of the provisions of this Agreement in relation to any other Party or any other jurisdiction.</w:t>
      </w:r>
      <w:bookmarkStart w:id="287" w:name="_Toc378171405"/>
      <w:bookmarkStart w:id="288" w:name="_Toc493689912"/>
    </w:p>
    <w:p w14:paraId="0067C77D" w14:textId="77777777" w:rsidR="00731169" w:rsidRPr="004D5D04" w:rsidRDefault="00731169" w:rsidP="00731169">
      <w:pPr>
        <w:pStyle w:val="AppendixText1"/>
      </w:pPr>
      <w:bookmarkStart w:id="289" w:name="_9kR3WTrAG849EhZ1yqutK91XX2LC17E68OC7BCO"/>
      <w:r w:rsidRPr="004D5D04">
        <w:t xml:space="preserve">Assignment </w:t>
      </w:r>
      <w:r w:rsidRPr="00122216">
        <w:t>and</w:t>
      </w:r>
      <w:r w:rsidRPr="004D5D04">
        <w:t xml:space="preserve"> Novation</w:t>
      </w:r>
      <w:bookmarkEnd w:id="289"/>
    </w:p>
    <w:p w14:paraId="285CA55B" w14:textId="77777777" w:rsidR="00731169" w:rsidRPr="00122216" w:rsidRDefault="00731169" w:rsidP="00731169">
      <w:pPr>
        <w:pStyle w:val="AppendixText2"/>
      </w:pPr>
      <w:r w:rsidRPr="00830C78">
        <w:t xml:space="preserve">The Counterparty shall not assign, novate or </w:t>
      </w:r>
      <w:r w:rsidRPr="004D5D04">
        <w:t>otherwise</w:t>
      </w:r>
      <w:r w:rsidRPr="00830C78">
        <w:t xml:space="preserve"> dispose of or create any trust in relation to any or all of its rights, obligations or liabilities under this Agreement without the prior written consent of the </w:t>
      </w:r>
      <w:r w:rsidRPr="00122216">
        <w:t>Authority.</w:t>
      </w:r>
    </w:p>
    <w:p w14:paraId="05406E94" w14:textId="77777777" w:rsidR="00731169" w:rsidRPr="00830C78" w:rsidRDefault="00731169" w:rsidP="00731169">
      <w:pPr>
        <w:pStyle w:val="AppendixText2"/>
      </w:pPr>
      <w:bookmarkStart w:id="290" w:name="_Ref34048060"/>
      <w:r w:rsidRPr="00122216">
        <w:t>The Authority may assign, no</w:t>
      </w:r>
      <w:r w:rsidRPr="00830C78">
        <w:t xml:space="preserve">vate or otherwise dispose of any or all of its rights, obligations and liabilities under this Agreement and/or any </w:t>
      </w:r>
      <w:r w:rsidRPr="004D5D04">
        <w:t>associated</w:t>
      </w:r>
      <w:r w:rsidRPr="00830C78">
        <w:t xml:space="preserve"> licences to:</w:t>
      </w:r>
      <w:bookmarkEnd w:id="290"/>
    </w:p>
    <w:p w14:paraId="13DECF74" w14:textId="77777777" w:rsidR="00731169" w:rsidRPr="00122216" w:rsidRDefault="00731169" w:rsidP="00731169">
      <w:pPr>
        <w:pStyle w:val="AppendixText3"/>
      </w:pPr>
      <w:r w:rsidRPr="00830C78">
        <w:t xml:space="preserve">any </w:t>
      </w:r>
      <w:r>
        <w:t>Central Government Body</w:t>
      </w:r>
      <w:r w:rsidRPr="00122216">
        <w:t>; or</w:t>
      </w:r>
    </w:p>
    <w:p w14:paraId="65C944A5" w14:textId="77777777" w:rsidR="00731169" w:rsidRPr="00122216" w:rsidRDefault="00731169" w:rsidP="00731169">
      <w:pPr>
        <w:pStyle w:val="AppendixText3"/>
      </w:pPr>
      <w:r w:rsidRPr="00122216">
        <w:t xml:space="preserve">to a body other than a </w:t>
      </w:r>
      <w:r>
        <w:t>Central Government Body</w:t>
      </w:r>
      <w:r w:rsidRPr="00122216">
        <w:t xml:space="preserve"> (including any private sector body) which performs any of the functions that previously had been performed by the Authority; and </w:t>
      </w:r>
    </w:p>
    <w:p w14:paraId="755B4DEC" w14:textId="77777777" w:rsidR="00731169" w:rsidRPr="00830C78" w:rsidRDefault="00731169" w:rsidP="00731169">
      <w:pPr>
        <w:pStyle w:val="AppendixText3"/>
      </w:pPr>
      <w:r w:rsidRPr="00122216">
        <w:t>the Counterparty</w:t>
      </w:r>
      <w:r w:rsidRPr="00830C78">
        <w:t xml:space="preserve"> shall, at the </w:t>
      </w:r>
      <w:bookmarkStart w:id="291" w:name="_9kMH4L6ZWu9A67CK"/>
      <w:r w:rsidRPr="00830C78">
        <w:t>Authority</w:t>
      </w:r>
      <w:r>
        <w:t>’</w:t>
      </w:r>
      <w:r w:rsidRPr="00830C78">
        <w:t>s</w:t>
      </w:r>
      <w:bookmarkEnd w:id="291"/>
      <w:r w:rsidRPr="00830C78">
        <w:t xml:space="preserve"> request, enter into a novation agreement in such form as the Authority may reasonably specify in order to enable the Authority to exercise its rights pursuant to this </w:t>
      </w:r>
      <w:bookmarkStart w:id="292" w:name="_9kMHG5YVtCIA6BGjb30swvMB3ZZ4NE39G8AQE9D"/>
      <w:r w:rsidRPr="00830C78">
        <w:t>Clause 5</w:t>
      </w:r>
      <w:bookmarkEnd w:id="292"/>
      <w:r w:rsidRPr="00830C78">
        <w:t>.</w:t>
      </w:r>
    </w:p>
    <w:p w14:paraId="4AC94AB9" w14:textId="77777777" w:rsidR="00731169" w:rsidRPr="00830C78" w:rsidRDefault="00731169" w:rsidP="00731169">
      <w:pPr>
        <w:pStyle w:val="AppendixText2"/>
      </w:pPr>
      <w:r w:rsidRPr="00830C78">
        <w:t xml:space="preserve">A change in the legal status of the Authority such that it ceases to be a </w:t>
      </w:r>
      <w:r>
        <w:t>Crown Body</w:t>
      </w:r>
      <w:r w:rsidRPr="00830C78">
        <w:t xml:space="preserve"> shall not affect the validity of this Agreement and this Agreement shall be binding on any successor body to the </w:t>
      </w:r>
      <w:r w:rsidRPr="004D5D04">
        <w:t>Authority</w:t>
      </w:r>
      <w:r w:rsidRPr="00830C78">
        <w:t>.</w:t>
      </w:r>
    </w:p>
    <w:p w14:paraId="27447BF1" w14:textId="77777777" w:rsidR="00731169" w:rsidRPr="004D5D04" w:rsidRDefault="00731169" w:rsidP="00731169">
      <w:pPr>
        <w:pStyle w:val="AppendixText1"/>
      </w:pPr>
      <w:bookmarkStart w:id="293" w:name="_Toc378171406"/>
      <w:bookmarkStart w:id="294" w:name="_Toc493689913"/>
      <w:bookmarkEnd w:id="287"/>
      <w:bookmarkEnd w:id="288"/>
      <w:r w:rsidRPr="004D5D04">
        <w:lastRenderedPageBreak/>
        <w:t>Contracts (</w:t>
      </w:r>
      <w:bookmarkStart w:id="295" w:name="_9kR3WTr1AB46Deyoo2EAy47x84314OG2D"/>
      <w:bookmarkStart w:id="296" w:name="_9kR3WTr24448Bayoo2EAy47x84314OG2D"/>
      <w:r w:rsidRPr="004D5D04">
        <w:t xml:space="preserve">Rights </w:t>
      </w:r>
      <w:r>
        <w:t>o</w:t>
      </w:r>
      <w:r w:rsidRPr="004D5D04">
        <w:t xml:space="preserve">f </w:t>
      </w:r>
      <w:r w:rsidRPr="00122216">
        <w:t>Third</w:t>
      </w:r>
      <w:r w:rsidRPr="004D5D04">
        <w:t xml:space="preserve"> Parties</w:t>
      </w:r>
      <w:bookmarkEnd w:id="295"/>
      <w:bookmarkEnd w:id="296"/>
      <w:r w:rsidRPr="004D5D04">
        <w:t>) Act 1999</w:t>
      </w:r>
      <w:bookmarkEnd w:id="293"/>
      <w:bookmarkEnd w:id="294"/>
    </w:p>
    <w:p w14:paraId="09539323" w14:textId="77777777" w:rsidR="00731169" w:rsidRPr="00830C78" w:rsidRDefault="00731169" w:rsidP="00731169">
      <w:pPr>
        <w:pStyle w:val="AppendixText2"/>
        <w:rPr>
          <w:rFonts w:cs="Arial"/>
        </w:rPr>
      </w:pPr>
      <w:r w:rsidRPr="00830C78">
        <w:rPr>
          <w:rFonts w:cs="Arial"/>
        </w:rPr>
        <w:t xml:space="preserve">A person who is not </w:t>
      </w:r>
      <w:r w:rsidRPr="00830C78">
        <w:t>a Party to this Agreement has no right under the Contract (</w:t>
      </w:r>
      <w:bookmarkStart w:id="297" w:name="_9kMHG5YVt4666ADc0qq4GC069zA6536QI4F"/>
      <w:r w:rsidRPr="00830C78">
        <w:t>Rights of Third Parties</w:t>
      </w:r>
      <w:bookmarkEnd w:id="297"/>
      <w:r w:rsidRPr="00830C78">
        <w:t xml:space="preserve">) Act 1999 (as amended, updated or replaced from time to time) to enforce any term of this Agreement, but this does not affect any right or remedy of any person which exists or is available otherwise than pursuant to </w:t>
      </w:r>
      <w:r w:rsidRPr="00122216">
        <w:t>that</w:t>
      </w:r>
      <w:r w:rsidRPr="00830C78">
        <w:t xml:space="preserve"> </w:t>
      </w:r>
      <w:bookmarkStart w:id="298" w:name="_9kR3WTr26646EO1r"/>
      <w:r w:rsidRPr="00830C78">
        <w:t>Act</w:t>
      </w:r>
      <w:bookmarkEnd w:id="298"/>
      <w:r w:rsidRPr="00830C78">
        <w:t>.</w:t>
      </w:r>
    </w:p>
    <w:bookmarkEnd w:id="286"/>
    <w:p w14:paraId="66405D3C" w14:textId="77777777" w:rsidR="00731169" w:rsidRPr="004D5D04" w:rsidRDefault="00731169" w:rsidP="00731169">
      <w:pPr>
        <w:pStyle w:val="AppendixText1"/>
      </w:pPr>
      <w:r w:rsidRPr="004D5D04">
        <w:t xml:space="preserve">Transparency </w:t>
      </w:r>
    </w:p>
    <w:p w14:paraId="4E45B77D" w14:textId="72908F32" w:rsidR="00731169" w:rsidRPr="00830C78" w:rsidRDefault="6DD6C688" w:rsidP="00731169">
      <w:pPr>
        <w:pStyle w:val="AppendixText2"/>
      </w:pPr>
      <w:r>
        <w:t xml:space="preserve">The Parties acknowledge and agree that the Authority is under a legal duty pursuant to the Procurement Act 2023 and any Regulations made under it to run </w:t>
      </w:r>
      <w:bookmarkStart w:id="299" w:name="_9kMIH5YVt46669BZX3pwCxtuwCpiE0r8N"/>
      <w:bookmarkStart w:id="300" w:name="_9kMIH5YVt4666BCYX3pwCxtuwCpiE0r8N"/>
      <w:bookmarkStart w:id="301" w:name="_9kMIH5YVt4666BEaX3pwCxtuwCpiE0r8N"/>
      <w:r>
        <w:t>Procurement Processes</w:t>
      </w:r>
      <w:bookmarkEnd w:id="299"/>
      <w:bookmarkEnd w:id="300"/>
      <w:bookmarkEnd w:id="301"/>
      <w:r>
        <w:t xml:space="preserve"> in accordance with section 12 of the Procurement Act 2023. Accordingly, the Authority may disclose the contents of this Agreement to Other Bidders (and/or potential Other Bidders) for the </w:t>
      </w:r>
      <w:bookmarkStart w:id="302" w:name="_9kMJI5YVt46669Fda9537y"/>
      <w:r>
        <w:t>purposes</w:t>
      </w:r>
      <w:bookmarkEnd w:id="302"/>
      <w:r>
        <w:t xml:space="preserve"> of transparency and in order to evidence that a fair P</w:t>
      </w:r>
      <w:bookmarkStart w:id="303" w:name="_9kMJI5YVt46669BZX3pwCxtuwCpiE0r8N"/>
      <w:bookmarkStart w:id="304" w:name="_9kMJI5YVt4666BCYX3pwCxtuwCpiE0r8N"/>
      <w:bookmarkStart w:id="305" w:name="_9kMJI5YVt4666BEaX3pwCxtuwCpiE0r8N"/>
      <w:r>
        <w:t>rocurement Process</w:t>
      </w:r>
      <w:bookmarkEnd w:id="303"/>
      <w:bookmarkEnd w:id="304"/>
      <w:bookmarkEnd w:id="305"/>
      <w:r>
        <w:t xml:space="preserve"> has been followed. </w:t>
      </w:r>
    </w:p>
    <w:p w14:paraId="639D1771" w14:textId="77777777" w:rsidR="00731169" w:rsidRPr="004D5D04" w:rsidRDefault="00731169" w:rsidP="00731169">
      <w:pPr>
        <w:pStyle w:val="AppendixText1"/>
      </w:pPr>
      <w:bookmarkStart w:id="306" w:name="_Ref88044888"/>
      <w:bookmarkStart w:id="307" w:name="_Toc127759121"/>
      <w:bookmarkStart w:id="308" w:name="_Toc139080625"/>
      <w:bookmarkStart w:id="309" w:name="_Toc359839020"/>
      <w:r w:rsidRPr="004D5D04">
        <w:t>Notices</w:t>
      </w:r>
      <w:bookmarkEnd w:id="306"/>
      <w:bookmarkEnd w:id="307"/>
      <w:bookmarkEnd w:id="308"/>
      <w:bookmarkEnd w:id="309"/>
    </w:p>
    <w:p w14:paraId="1C992C82" w14:textId="77777777" w:rsidR="00731169" w:rsidRPr="00830C78" w:rsidRDefault="00731169" w:rsidP="00731169">
      <w:pPr>
        <w:pStyle w:val="AppendixText2"/>
      </w:pPr>
      <w:r w:rsidRPr="00830C78">
        <w:t xml:space="preserve">Any notices sent under this Agreement </w:t>
      </w:r>
      <w:r>
        <w:t>shall</w:t>
      </w:r>
      <w:r w:rsidRPr="00830C78">
        <w:t xml:space="preserve"> be in </w:t>
      </w:r>
      <w:r w:rsidRPr="004D5D04">
        <w:t>writing</w:t>
      </w:r>
      <w:r>
        <w:t xml:space="preserve"> and be served by e-mail unless it is not practicable to do so</w:t>
      </w:r>
      <w:r w:rsidRPr="00830C78">
        <w:t>.</w:t>
      </w:r>
    </w:p>
    <w:p w14:paraId="3B4D44A1" w14:textId="77777777" w:rsidR="00731169" w:rsidRPr="00830C78" w:rsidRDefault="00731169" w:rsidP="00731169">
      <w:pPr>
        <w:pStyle w:val="AppendixText2"/>
      </w:pPr>
      <w:r>
        <w:t>Subject to paragraph 8.1, t</w:t>
      </w:r>
      <w:r w:rsidRPr="00830C78">
        <w:t xml:space="preserve">he following table sets out the method by </w:t>
      </w:r>
      <w:r w:rsidRPr="004D5D04">
        <w:t>which</w:t>
      </w:r>
      <w:r w:rsidRPr="00830C78">
        <w:t xml:space="preserve"> notices may be served under this Agreement and the respective deemed time and proof of service:</w:t>
      </w:r>
    </w:p>
    <w:tbl>
      <w:tblPr>
        <w:tblStyle w:val="MSATable-header"/>
        <w:tblW w:w="9356" w:type="dxa"/>
        <w:tblInd w:w="-5" w:type="dxa"/>
        <w:tblLook w:val="01E0" w:firstRow="1" w:lastRow="1" w:firstColumn="1" w:lastColumn="1" w:noHBand="0" w:noVBand="0"/>
      </w:tblPr>
      <w:tblGrid>
        <w:gridCol w:w="3236"/>
        <w:gridCol w:w="3969"/>
        <w:gridCol w:w="2151"/>
      </w:tblGrid>
      <w:tr w:rsidR="00731169" w:rsidRPr="006F641F" w14:paraId="1C65AD53" w14:textId="77777777" w:rsidTr="00817ED4">
        <w:trPr>
          <w:cnfStyle w:val="100000000000" w:firstRow="1" w:lastRow="0" w:firstColumn="0" w:lastColumn="0" w:oddVBand="0" w:evenVBand="0" w:oddHBand="0" w:evenHBand="0" w:firstRowFirstColumn="0" w:firstRowLastColumn="0" w:lastRowFirstColumn="0" w:lastRowLastColumn="0"/>
          <w:trHeight w:val="20"/>
          <w:tblHeader/>
        </w:trPr>
        <w:tc>
          <w:tcPr>
            <w:tcW w:w="3236" w:type="dxa"/>
            <w:vAlign w:val="bottom"/>
          </w:tcPr>
          <w:p w14:paraId="1E4EA051" w14:textId="77777777" w:rsidR="00731169" w:rsidRPr="006F641F" w:rsidRDefault="00731169" w:rsidP="00817ED4">
            <w:pPr>
              <w:rPr>
                <w:rFonts w:cs="Arial"/>
                <w:bCs/>
              </w:rPr>
            </w:pPr>
            <w:r w:rsidRPr="006F641F">
              <w:rPr>
                <w:rFonts w:cs="Arial"/>
                <w:bCs/>
              </w:rPr>
              <w:t>Manner of Delivery</w:t>
            </w:r>
          </w:p>
        </w:tc>
        <w:tc>
          <w:tcPr>
            <w:tcW w:w="3969" w:type="dxa"/>
            <w:vAlign w:val="bottom"/>
          </w:tcPr>
          <w:p w14:paraId="4969165F" w14:textId="77777777" w:rsidR="00731169" w:rsidRPr="006F641F" w:rsidRDefault="00731169" w:rsidP="00817ED4">
            <w:pPr>
              <w:rPr>
                <w:rFonts w:cs="Arial"/>
                <w:bCs/>
              </w:rPr>
            </w:pPr>
            <w:r w:rsidRPr="006F641F">
              <w:rPr>
                <w:rFonts w:cs="Arial"/>
                <w:bCs/>
              </w:rPr>
              <w:t xml:space="preserve">Deemed time of service </w:t>
            </w:r>
          </w:p>
        </w:tc>
        <w:tc>
          <w:tcPr>
            <w:tcW w:w="2151" w:type="dxa"/>
            <w:vAlign w:val="bottom"/>
          </w:tcPr>
          <w:p w14:paraId="5F8C1745" w14:textId="77777777" w:rsidR="00731169" w:rsidRPr="006F641F" w:rsidRDefault="00731169" w:rsidP="00817ED4">
            <w:pPr>
              <w:rPr>
                <w:rFonts w:cs="Arial"/>
                <w:bCs/>
              </w:rPr>
            </w:pPr>
            <w:r w:rsidRPr="006F641F">
              <w:rPr>
                <w:rFonts w:cs="Arial"/>
                <w:bCs/>
              </w:rPr>
              <w:t>Proof of service</w:t>
            </w:r>
          </w:p>
        </w:tc>
      </w:tr>
      <w:tr w:rsidR="00731169" w:rsidRPr="00830C78" w14:paraId="67BD15AD" w14:textId="77777777" w:rsidTr="00817ED4">
        <w:trPr>
          <w:trHeight w:val="20"/>
        </w:trPr>
        <w:tc>
          <w:tcPr>
            <w:tcW w:w="3236" w:type="dxa"/>
          </w:tcPr>
          <w:p w14:paraId="03B71B47" w14:textId="77777777" w:rsidR="00731169" w:rsidRPr="00830C78" w:rsidRDefault="00731169" w:rsidP="00817ED4">
            <w:pPr>
              <w:rPr>
                <w:rFonts w:cs="Arial"/>
                <w:bCs/>
                <w:iCs/>
              </w:rPr>
            </w:pPr>
            <w:r w:rsidRPr="00830C78">
              <w:rPr>
                <w:rFonts w:cs="Arial"/>
                <w:bCs/>
                <w:iCs/>
              </w:rPr>
              <w:t>Email.</w:t>
            </w:r>
          </w:p>
        </w:tc>
        <w:tc>
          <w:tcPr>
            <w:tcW w:w="3969" w:type="dxa"/>
          </w:tcPr>
          <w:p w14:paraId="229E2945" w14:textId="77777777" w:rsidR="00731169" w:rsidRPr="00830C78" w:rsidRDefault="00731169" w:rsidP="00817ED4">
            <w:pPr>
              <w:rPr>
                <w:rFonts w:cs="Arial"/>
                <w:bCs/>
                <w:iCs/>
              </w:rPr>
            </w:pPr>
            <w:r w:rsidRPr="00830C78">
              <w:rPr>
                <w:rFonts w:cs="Arial"/>
                <w:bCs/>
                <w:iCs/>
              </w:rPr>
              <w:t>9.00am on the first Working Day after sending</w:t>
            </w:r>
          </w:p>
        </w:tc>
        <w:tc>
          <w:tcPr>
            <w:tcW w:w="2151" w:type="dxa"/>
          </w:tcPr>
          <w:p w14:paraId="28A1F191" w14:textId="77777777" w:rsidR="00731169" w:rsidRPr="00830C78" w:rsidRDefault="00731169" w:rsidP="00817ED4">
            <w:pPr>
              <w:rPr>
                <w:rFonts w:cs="Arial"/>
                <w:bCs/>
                <w:iCs/>
              </w:rPr>
            </w:pPr>
            <w:r w:rsidRPr="00830C78">
              <w:rPr>
                <w:rFonts w:cs="Arial"/>
                <w:bCs/>
                <w:iCs/>
              </w:rPr>
              <w:t xml:space="preserve">Dispatched as a pdf attachment to an e-mail to the correct e-mail address without any error message. </w:t>
            </w:r>
          </w:p>
        </w:tc>
      </w:tr>
      <w:tr w:rsidR="00731169" w:rsidRPr="00830C78" w14:paraId="2573DB50" w14:textId="77777777" w:rsidTr="00817ED4">
        <w:trPr>
          <w:trHeight w:val="20"/>
        </w:trPr>
        <w:tc>
          <w:tcPr>
            <w:tcW w:w="3236" w:type="dxa"/>
          </w:tcPr>
          <w:p w14:paraId="5BF56B0F" w14:textId="77777777" w:rsidR="00731169" w:rsidRPr="00830C78" w:rsidRDefault="00731169" w:rsidP="00817ED4">
            <w:pPr>
              <w:rPr>
                <w:rFonts w:cs="Arial"/>
                <w:bCs/>
                <w:iCs/>
              </w:rPr>
            </w:pPr>
            <w:r w:rsidRPr="00830C78">
              <w:rPr>
                <w:rFonts w:cs="Arial"/>
                <w:bCs/>
                <w:iCs/>
              </w:rPr>
              <w:t>Personal delivery.</w:t>
            </w:r>
          </w:p>
        </w:tc>
        <w:tc>
          <w:tcPr>
            <w:tcW w:w="3969" w:type="dxa"/>
          </w:tcPr>
          <w:p w14:paraId="7118F6C9" w14:textId="77777777" w:rsidR="00731169" w:rsidRPr="00830C78" w:rsidRDefault="00731169" w:rsidP="00817ED4">
            <w:pPr>
              <w:rPr>
                <w:rFonts w:cs="Arial"/>
                <w:bCs/>
                <w:iCs/>
              </w:rPr>
            </w:pPr>
            <w:r w:rsidRPr="00830C78">
              <w:rPr>
                <w:rFonts w:cs="Arial"/>
                <w:bCs/>
                <w:iCs/>
              </w:rPr>
              <w:t>On delivery, provided delivery is between 9.00am and 5.00pm on a Working Day. Otherwise, delivery will occur at 9.00am on the next Working Day.</w:t>
            </w:r>
          </w:p>
        </w:tc>
        <w:tc>
          <w:tcPr>
            <w:tcW w:w="2151" w:type="dxa"/>
          </w:tcPr>
          <w:p w14:paraId="65C08324" w14:textId="77777777" w:rsidR="00731169" w:rsidRPr="00830C78" w:rsidRDefault="00731169" w:rsidP="00817ED4">
            <w:pPr>
              <w:rPr>
                <w:rFonts w:cs="Arial"/>
                <w:bCs/>
                <w:iCs/>
              </w:rPr>
            </w:pPr>
            <w:r w:rsidRPr="00830C78">
              <w:rPr>
                <w:rFonts w:cs="Arial"/>
                <w:bCs/>
                <w:iCs/>
              </w:rPr>
              <w:t xml:space="preserve">Properly addressed and delivered as evidenced by signature of a delivery receipt. </w:t>
            </w:r>
          </w:p>
        </w:tc>
      </w:tr>
      <w:tr w:rsidR="00731169" w:rsidRPr="00830C78" w14:paraId="6714131E" w14:textId="77777777" w:rsidTr="00817ED4">
        <w:trPr>
          <w:trHeight w:val="20"/>
        </w:trPr>
        <w:tc>
          <w:tcPr>
            <w:tcW w:w="3236" w:type="dxa"/>
          </w:tcPr>
          <w:p w14:paraId="68B160BB" w14:textId="77777777" w:rsidR="00731169" w:rsidRPr="00830C78" w:rsidRDefault="00731169" w:rsidP="00817ED4">
            <w:pPr>
              <w:rPr>
                <w:rFonts w:cs="Arial"/>
                <w:bCs/>
                <w:iCs/>
              </w:rPr>
            </w:pPr>
            <w:r w:rsidRPr="00830C78">
              <w:rPr>
                <w:rFonts w:cs="Arial"/>
                <w:bCs/>
                <w:iCs/>
              </w:rPr>
              <w:t xml:space="preserve">Prepaid, </w:t>
            </w:r>
            <w:bookmarkStart w:id="310" w:name="_9kR3WTr26646FgU8vjWGjvgYtzypRXG"/>
            <w:r w:rsidRPr="00830C78">
              <w:rPr>
                <w:rFonts w:cs="Arial"/>
              </w:rPr>
              <w:t>Royal Mail Signed For™</w:t>
            </w:r>
            <w:bookmarkEnd w:id="310"/>
            <w:r w:rsidRPr="00830C78">
              <w:rPr>
                <w:rFonts w:cs="Arial"/>
              </w:rPr>
              <w:t xml:space="preserve"> 1</w:t>
            </w:r>
            <w:r w:rsidRPr="00830C78">
              <w:rPr>
                <w:rFonts w:cs="Arial"/>
                <w:vertAlign w:val="superscript"/>
              </w:rPr>
              <w:t>st</w:t>
            </w:r>
            <w:r w:rsidRPr="00830C78">
              <w:rPr>
                <w:rFonts w:cs="Arial"/>
              </w:rPr>
              <w:t xml:space="preserve"> </w:t>
            </w:r>
            <w:bookmarkStart w:id="311" w:name="_9kR3WTr26646GSChp8"/>
            <w:r w:rsidRPr="00830C78">
              <w:rPr>
                <w:rFonts w:cs="Arial"/>
              </w:rPr>
              <w:t>Class</w:t>
            </w:r>
            <w:bookmarkEnd w:id="311"/>
            <w:r w:rsidRPr="00830C78">
              <w:rPr>
                <w:rFonts w:cs="Arial"/>
                <w:bCs/>
                <w:iCs/>
              </w:rPr>
              <w:t xml:space="preserve"> or other prepaid, next </w:t>
            </w:r>
            <w:bookmarkStart w:id="312" w:name="_9kMHG5YVt4666AHlb30swvMB3"/>
            <w:r w:rsidRPr="00830C78">
              <w:rPr>
                <w:rFonts w:cs="Arial"/>
                <w:bCs/>
                <w:iCs/>
              </w:rPr>
              <w:t>Working Day</w:t>
            </w:r>
            <w:bookmarkEnd w:id="312"/>
            <w:r w:rsidRPr="00830C78">
              <w:rPr>
                <w:rFonts w:cs="Arial"/>
                <w:bCs/>
                <w:iCs/>
              </w:rPr>
              <w:t xml:space="preserve"> service providing proof of delivery.</w:t>
            </w:r>
          </w:p>
        </w:tc>
        <w:tc>
          <w:tcPr>
            <w:tcW w:w="3969" w:type="dxa"/>
          </w:tcPr>
          <w:p w14:paraId="77D8C983" w14:textId="77777777" w:rsidR="00731169" w:rsidRPr="00830C78" w:rsidRDefault="00731169" w:rsidP="00817ED4">
            <w:pPr>
              <w:rPr>
                <w:rFonts w:cs="Arial"/>
                <w:bCs/>
                <w:iCs/>
              </w:rPr>
            </w:pPr>
            <w:r w:rsidRPr="00830C78">
              <w:rPr>
                <w:rFonts w:cs="Arial"/>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151" w:type="dxa"/>
          </w:tcPr>
          <w:p w14:paraId="52B78FCA" w14:textId="77777777" w:rsidR="00731169" w:rsidRPr="00830C78" w:rsidRDefault="00731169" w:rsidP="00817ED4">
            <w:pPr>
              <w:rPr>
                <w:rFonts w:cs="Arial"/>
                <w:bCs/>
                <w:iCs/>
              </w:rPr>
            </w:pPr>
            <w:r w:rsidRPr="00830C78">
              <w:rPr>
                <w:rFonts w:cs="Arial"/>
                <w:bCs/>
                <w:iCs/>
              </w:rPr>
              <w:t>Properly addressed prepaid and delivered as evidenced by signature of a delivery receipt.</w:t>
            </w:r>
          </w:p>
        </w:tc>
      </w:tr>
    </w:tbl>
    <w:p w14:paraId="082E64D5" w14:textId="77777777" w:rsidR="00731169" w:rsidRPr="00830C78" w:rsidRDefault="00731169" w:rsidP="00731169">
      <w:pPr>
        <w:pStyle w:val="AppendixText2"/>
      </w:pPr>
      <w:r w:rsidRPr="00830C78">
        <w:t xml:space="preserve">Notices shall be sent to the </w:t>
      </w:r>
      <w:r>
        <w:t xml:space="preserve">e-mail </w:t>
      </w:r>
      <w:r w:rsidRPr="00830C78">
        <w:t>addresses</w:t>
      </w:r>
      <w:r>
        <w:t xml:space="preserve"> (or address, where e-mail is not practicable)</w:t>
      </w:r>
      <w:r w:rsidRPr="00830C78">
        <w:t xml:space="preserve"> set out below or at such other address as the relevant Party may give notice to the other Party for </w:t>
      </w:r>
      <w:r w:rsidRPr="004D5D04">
        <w:t>the</w:t>
      </w:r>
      <w:r w:rsidRPr="00830C78">
        <w:t xml:space="preserve"> </w:t>
      </w:r>
      <w:bookmarkStart w:id="313" w:name="_9kMKJ5YVt46669Fda9537y"/>
      <w:r w:rsidRPr="00830C78">
        <w:t>purpose</w:t>
      </w:r>
      <w:bookmarkEnd w:id="313"/>
      <w:r w:rsidRPr="00830C78">
        <w:t xml:space="preserve"> of service of notices under this Agreement:</w:t>
      </w:r>
    </w:p>
    <w:tbl>
      <w:tblPr>
        <w:tblStyle w:val="MSATable-header"/>
        <w:tblW w:w="9356" w:type="dxa"/>
        <w:tblLook w:val="01E0" w:firstRow="1" w:lastRow="1" w:firstColumn="1" w:lastColumn="1" w:noHBand="0" w:noVBand="0"/>
      </w:tblPr>
      <w:tblGrid>
        <w:gridCol w:w="2821"/>
        <w:gridCol w:w="2855"/>
        <w:gridCol w:w="3680"/>
      </w:tblGrid>
      <w:tr w:rsidR="00731169" w:rsidRPr="00F3052F" w14:paraId="48DBD2A7" w14:textId="77777777" w:rsidTr="00817ED4">
        <w:trPr>
          <w:cnfStyle w:val="100000000000" w:firstRow="1" w:lastRow="0" w:firstColumn="0" w:lastColumn="0" w:oddVBand="0" w:evenVBand="0" w:oddHBand="0" w:evenHBand="0" w:firstRowFirstColumn="0" w:firstRowLastColumn="0" w:lastRowFirstColumn="0" w:lastRowLastColumn="0"/>
          <w:tblHeader/>
        </w:trPr>
        <w:tc>
          <w:tcPr>
            <w:tcW w:w="3515" w:type="dxa"/>
            <w:tcBorders>
              <w:top w:val="nil"/>
              <w:left w:val="nil"/>
            </w:tcBorders>
            <w:shd w:val="clear" w:color="auto" w:fill="auto"/>
            <w:vAlign w:val="bottom"/>
          </w:tcPr>
          <w:p w14:paraId="76DEE750" w14:textId="77777777" w:rsidR="00731169" w:rsidRPr="0099027A" w:rsidRDefault="00731169" w:rsidP="00817ED4"/>
        </w:tc>
        <w:tc>
          <w:tcPr>
            <w:tcW w:w="3345" w:type="dxa"/>
            <w:vAlign w:val="bottom"/>
          </w:tcPr>
          <w:p w14:paraId="605CE125" w14:textId="77777777" w:rsidR="00731169" w:rsidRPr="0099027A" w:rsidRDefault="00731169" w:rsidP="00817ED4">
            <w:r w:rsidRPr="0099027A">
              <w:t>Counterparty</w:t>
            </w:r>
          </w:p>
        </w:tc>
        <w:tc>
          <w:tcPr>
            <w:tcW w:w="2496" w:type="dxa"/>
            <w:vAlign w:val="bottom"/>
          </w:tcPr>
          <w:p w14:paraId="663636A9" w14:textId="77777777" w:rsidR="00731169" w:rsidRPr="0099027A" w:rsidRDefault="00731169" w:rsidP="00817ED4">
            <w:r w:rsidRPr="0099027A">
              <w:t>Authority</w:t>
            </w:r>
          </w:p>
        </w:tc>
      </w:tr>
      <w:tr w:rsidR="00731169" w:rsidRPr="00830C78" w14:paraId="403DA837" w14:textId="77777777" w:rsidTr="00817ED4">
        <w:tc>
          <w:tcPr>
            <w:tcW w:w="3515" w:type="dxa"/>
            <w:shd w:val="clear" w:color="auto" w:fill="F0F0F0"/>
          </w:tcPr>
          <w:p w14:paraId="342D21AB" w14:textId="77777777" w:rsidR="00731169" w:rsidRPr="0099027A" w:rsidRDefault="00731169" w:rsidP="00817ED4">
            <w:pPr>
              <w:rPr>
                <w:b/>
                <w:bCs/>
              </w:rPr>
            </w:pPr>
            <w:r w:rsidRPr="0099027A">
              <w:rPr>
                <w:b/>
                <w:bCs/>
              </w:rPr>
              <w:t>Contact</w:t>
            </w:r>
          </w:p>
        </w:tc>
        <w:tc>
          <w:tcPr>
            <w:tcW w:w="3345" w:type="dxa"/>
          </w:tcPr>
          <w:p w14:paraId="42715E29" w14:textId="31CD330D" w:rsidR="00731169" w:rsidRPr="0099027A" w:rsidRDefault="00B962C4" w:rsidP="00817ED4">
            <w:r w:rsidRPr="00B962C4">
              <w:rPr>
                <w:highlight w:val="green"/>
              </w:rPr>
              <w:t>&lt;Insert&gt;</w:t>
            </w:r>
          </w:p>
        </w:tc>
        <w:tc>
          <w:tcPr>
            <w:tcW w:w="2496" w:type="dxa"/>
          </w:tcPr>
          <w:p w14:paraId="123617D9" w14:textId="06E3FAA0" w:rsidR="00731169" w:rsidRPr="0099027A" w:rsidRDefault="005428BB" w:rsidP="00817ED4">
            <w:r>
              <w:t>Ben Harrison</w:t>
            </w:r>
          </w:p>
        </w:tc>
      </w:tr>
      <w:tr w:rsidR="00731169" w:rsidRPr="00830C78" w14:paraId="0B891326" w14:textId="77777777" w:rsidTr="00817ED4">
        <w:trPr>
          <w:trHeight w:val="85"/>
        </w:trPr>
        <w:tc>
          <w:tcPr>
            <w:tcW w:w="3515" w:type="dxa"/>
            <w:shd w:val="clear" w:color="auto" w:fill="F0F0F0"/>
          </w:tcPr>
          <w:p w14:paraId="186B0B4B" w14:textId="77777777" w:rsidR="00731169" w:rsidRPr="0099027A" w:rsidRDefault="00731169" w:rsidP="00817ED4">
            <w:pPr>
              <w:rPr>
                <w:b/>
                <w:bCs/>
              </w:rPr>
            </w:pPr>
            <w:r w:rsidRPr="0099027A">
              <w:rPr>
                <w:b/>
                <w:bCs/>
              </w:rPr>
              <w:t>Address</w:t>
            </w:r>
          </w:p>
        </w:tc>
        <w:tc>
          <w:tcPr>
            <w:tcW w:w="3345" w:type="dxa"/>
          </w:tcPr>
          <w:p w14:paraId="5D9CF065" w14:textId="35FD5C90" w:rsidR="00731169" w:rsidRPr="0099027A" w:rsidRDefault="00B962C4" w:rsidP="00817ED4">
            <w:r w:rsidRPr="00B962C4">
              <w:rPr>
                <w:highlight w:val="green"/>
              </w:rPr>
              <w:t>&lt;Insert&gt;</w:t>
            </w:r>
          </w:p>
        </w:tc>
        <w:tc>
          <w:tcPr>
            <w:tcW w:w="2496" w:type="dxa"/>
          </w:tcPr>
          <w:p w14:paraId="68BF3CB6" w14:textId="4652B59F" w:rsidR="00731169" w:rsidRPr="0099027A" w:rsidRDefault="005428BB" w:rsidP="00817ED4">
            <w:r>
              <w:t xml:space="preserve">Kilburn Police Station, </w:t>
            </w:r>
            <w:r w:rsidRPr="005428BB">
              <w:t xml:space="preserve">38 </w:t>
            </w:r>
            <w:proofErr w:type="spellStart"/>
            <w:r w:rsidRPr="005428BB">
              <w:t>Salusbury</w:t>
            </w:r>
            <w:proofErr w:type="spellEnd"/>
            <w:r w:rsidRPr="005428BB">
              <w:t xml:space="preserve"> Rd, London NW6 6LT</w:t>
            </w:r>
          </w:p>
        </w:tc>
      </w:tr>
      <w:tr w:rsidR="00731169" w:rsidRPr="00830C78" w14:paraId="1DC482B4" w14:textId="77777777" w:rsidTr="00817ED4">
        <w:tc>
          <w:tcPr>
            <w:tcW w:w="3515" w:type="dxa"/>
            <w:shd w:val="clear" w:color="auto" w:fill="F0F0F0"/>
          </w:tcPr>
          <w:p w14:paraId="24B0440A" w14:textId="77777777" w:rsidR="00731169" w:rsidRPr="0099027A" w:rsidRDefault="00731169" w:rsidP="00817ED4">
            <w:pPr>
              <w:rPr>
                <w:b/>
                <w:bCs/>
              </w:rPr>
            </w:pPr>
            <w:r w:rsidRPr="0099027A">
              <w:rPr>
                <w:b/>
                <w:bCs/>
              </w:rPr>
              <w:t>Email</w:t>
            </w:r>
          </w:p>
        </w:tc>
        <w:tc>
          <w:tcPr>
            <w:tcW w:w="3345" w:type="dxa"/>
          </w:tcPr>
          <w:p w14:paraId="192F060E" w14:textId="060A2302" w:rsidR="00731169" w:rsidRPr="0099027A" w:rsidRDefault="00B962C4" w:rsidP="00817ED4">
            <w:r w:rsidRPr="00B962C4">
              <w:rPr>
                <w:highlight w:val="green"/>
              </w:rPr>
              <w:t>&lt;Insert&gt;</w:t>
            </w:r>
          </w:p>
        </w:tc>
        <w:tc>
          <w:tcPr>
            <w:tcW w:w="2496" w:type="dxa"/>
          </w:tcPr>
          <w:p w14:paraId="3C08196F" w14:textId="52B31D60" w:rsidR="00731169" w:rsidRPr="0099027A" w:rsidRDefault="005428BB" w:rsidP="00817ED4">
            <w:r w:rsidRPr="005428BB">
              <w:t>benjamin.harrison@met.police.uk</w:t>
            </w:r>
          </w:p>
        </w:tc>
      </w:tr>
    </w:tbl>
    <w:p w14:paraId="16D702E4" w14:textId="77777777" w:rsidR="00731169" w:rsidRPr="00830C78" w:rsidRDefault="00731169" w:rsidP="00731169"/>
    <w:p w14:paraId="5196B3F4" w14:textId="77777777" w:rsidR="00731169" w:rsidRPr="00830C78" w:rsidRDefault="00731169" w:rsidP="00731169">
      <w:pPr>
        <w:pStyle w:val="AppendixText2"/>
      </w:pPr>
      <w:r w:rsidRPr="00830C78">
        <w:t xml:space="preserve">This Clause </w:t>
      </w:r>
      <w:r w:rsidRPr="00830C78">
        <w:fldChar w:fldCharType="begin"/>
      </w:r>
      <w:r w:rsidRPr="00830C78">
        <w:instrText xml:space="preserve"> REF _Ref88044888 \r \h </w:instrText>
      </w:r>
      <w:r>
        <w:instrText xml:space="preserve"> \* MERGEFORMAT </w:instrText>
      </w:r>
      <w:r w:rsidRPr="00830C78">
        <w:fldChar w:fldCharType="separate"/>
      </w:r>
      <w:r>
        <w:t>8</w:t>
      </w:r>
      <w:r w:rsidRPr="00830C78">
        <w:fldChar w:fldCharType="end"/>
      </w:r>
      <w:r w:rsidRPr="00830C78">
        <w:t xml:space="preserve"> does not apply to the service of any proceedings or other documents in any legal action or other method of dispute </w:t>
      </w:r>
      <w:r w:rsidRPr="004D5D04">
        <w:t>resolution</w:t>
      </w:r>
      <w:r w:rsidRPr="00830C78">
        <w:t>.</w:t>
      </w:r>
    </w:p>
    <w:p w14:paraId="1D826A4A" w14:textId="77777777" w:rsidR="00731169" w:rsidRPr="004D5D04" w:rsidRDefault="00731169" w:rsidP="00731169">
      <w:pPr>
        <w:pStyle w:val="AppendixText1"/>
      </w:pPr>
      <w:bookmarkStart w:id="314" w:name="_Toc127759113"/>
      <w:bookmarkStart w:id="315" w:name="_Toc139080597"/>
      <w:bookmarkStart w:id="316" w:name="_Toc359839013"/>
      <w:bookmarkStart w:id="317" w:name="_Ref46569849"/>
      <w:bookmarkStart w:id="318" w:name="_Toc127759122"/>
      <w:bookmarkStart w:id="319" w:name="_Toc139080633"/>
      <w:bookmarkStart w:id="320" w:name="_Ref347425913"/>
      <w:bookmarkStart w:id="321" w:name="_Toc359839022"/>
      <w:r w:rsidRPr="00122216">
        <w:t>Waiver</w:t>
      </w:r>
      <w:r w:rsidRPr="004D5D04">
        <w:t xml:space="preserve"> </w:t>
      </w:r>
      <w:r>
        <w:t>a</w:t>
      </w:r>
      <w:r w:rsidRPr="004D5D04">
        <w:t>nd Cumulative Remedies</w:t>
      </w:r>
      <w:bookmarkEnd w:id="314"/>
      <w:bookmarkEnd w:id="315"/>
      <w:bookmarkEnd w:id="316"/>
    </w:p>
    <w:p w14:paraId="2F3459C6" w14:textId="77777777" w:rsidR="00731169" w:rsidRPr="00122216" w:rsidRDefault="00731169" w:rsidP="00731169">
      <w:pPr>
        <w:pStyle w:val="AppendixText2"/>
      </w:pPr>
      <w:r w:rsidRPr="00830C78">
        <w:t xml:space="preserve">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w:t>
      </w:r>
      <w:r w:rsidRPr="00122216">
        <w:t>shall prevent or restrict the further exercise of that or any other right or remedy.</w:t>
      </w:r>
    </w:p>
    <w:p w14:paraId="0664BFF3" w14:textId="77777777" w:rsidR="00731169" w:rsidRPr="00830C78" w:rsidRDefault="00731169" w:rsidP="00731169">
      <w:pPr>
        <w:pStyle w:val="AppendixText2"/>
      </w:pPr>
      <w:r w:rsidRPr="00122216">
        <w:t>Unless othe</w:t>
      </w:r>
      <w:r w:rsidRPr="00830C78">
        <w:t xml:space="preserve">rwise provided in this Agreement, rights and remedies under this Agreement are cumulative and do not exclude any rights or </w:t>
      </w:r>
      <w:r w:rsidRPr="004D5D04">
        <w:t>remedies</w:t>
      </w:r>
      <w:r w:rsidRPr="00830C78">
        <w:t xml:space="preserve"> provided by law, in equity or otherwise.</w:t>
      </w:r>
    </w:p>
    <w:p w14:paraId="62247789" w14:textId="77777777" w:rsidR="00731169" w:rsidRPr="004D5D04" w:rsidRDefault="00731169" w:rsidP="00731169">
      <w:pPr>
        <w:pStyle w:val="AppendixText1"/>
      </w:pPr>
      <w:r w:rsidRPr="004D5D04">
        <w:t>Term</w:t>
      </w:r>
    </w:p>
    <w:p w14:paraId="2C0AADB2" w14:textId="76DC97E5" w:rsidR="00731169" w:rsidRPr="00AA259C" w:rsidRDefault="00731169" w:rsidP="00731169">
      <w:pPr>
        <w:pStyle w:val="AppendixText2"/>
      </w:pPr>
      <w:bookmarkStart w:id="322" w:name="_Ref89440700"/>
      <w:r w:rsidRPr="00AA259C">
        <w:t xml:space="preserve">Each </w:t>
      </w:r>
      <w:bookmarkStart w:id="323" w:name="_9kMH5M6ZWu9A67CK"/>
      <w:r w:rsidRPr="00AA259C">
        <w:t>Party’s</w:t>
      </w:r>
      <w:bookmarkEnd w:id="323"/>
      <w:r w:rsidRPr="00AA259C">
        <w:t xml:space="preserve"> obligations under this Agreement shall continue in full force and effect for the period of the duration of the Procurement Process</w:t>
      </w:r>
      <w:bookmarkEnd w:id="322"/>
    </w:p>
    <w:p w14:paraId="30B640DC" w14:textId="77777777" w:rsidR="00731169" w:rsidRPr="004D5D04" w:rsidRDefault="00731169" w:rsidP="00731169">
      <w:pPr>
        <w:pStyle w:val="AppendixText1"/>
      </w:pPr>
      <w:r w:rsidRPr="004D5D04">
        <w:t xml:space="preserve">Governing Law </w:t>
      </w:r>
      <w:r>
        <w:t>a</w:t>
      </w:r>
      <w:r w:rsidRPr="004D5D04">
        <w:t>nd Jurisdiction</w:t>
      </w:r>
      <w:bookmarkEnd w:id="317"/>
      <w:bookmarkEnd w:id="318"/>
      <w:bookmarkEnd w:id="319"/>
      <w:bookmarkEnd w:id="320"/>
      <w:bookmarkEnd w:id="321"/>
    </w:p>
    <w:p w14:paraId="5AE2FE6E" w14:textId="77777777" w:rsidR="00731169" w:rsidRPr="00830C78" w:rsidRDefault="00731169" w:rsidP="00731169">
      <w:pPr>
        <w:pStyle w:val="AppendixText2"/>
      </w:pPr>
      <w:r w:rsidRPr="00830C78">
        <w:t xml:space="preserve">This Agreement and any issues, disputes or claims (whether contractual or non-contractual) arising out of or in connection with it or its subject matter or </w:t>
      </w:r>
      <w:r w:rsidRPr="004D5D04">
        <w:t>formation</w:t>
      </w:r>
      <w:r w:rsidRPr="00830C78">
        <w:t xml:space="preserve"> shall be governed by and construed in accordance with the laws of England and Wales. </w:t>
      </w:r>
    </w:p>
    <w:p w14:paraId="514798E1" w14:textId="77777777" w:rsidR="00731169" w:rsidRPr="00830C78" w:rsidRDefault="00731169" w:rsidP="00731169">
      <w:pPr>
        <w:pStyle w:val="AppendixText2"/>
      </w:pPr>
      <w:r w:rsidRPr="00830C78">
        <w:t xml:space="preserve">The Parties agree that the courts of England and Wales shall have exclusive jurisdiction to settle any dispute or claim (whether </w:t>
      </w:r>
      <w:r w:rsidRPr="004D5D04">
        <w:t>contractual</w:t>
      </w:r>
      <w:r w:rsidRPr="00830C78">
        <w:t xml:space="preserve"> or non-contractual) that arises out of or in connection with this Agreement or its subject matter or formation.</w:t>
      </w:r>
    </w:p>
    <w:tbl>
      <w:tblPr>
        <w:tblW w:w="5000" w:type="pct"/>
        <w:tblInd w:w="-108" w:type="dxa"/>
        <w:tblLook w:val="04A0" w:firstRow="1" w:lastRow="0" w:firstColumn="1" w:lastColumn="0" w:noHBand="0" w:noVBand="1"/>
      </w:tblPr>
      <w:tblGrid>
        <w:gridCol w:w="4819"/>
        <w:gridCol w:w="4819"/>
      </w:tblGrid>
      <w:tr w:rsidR="00731169" w:rsidRPr="00863151" w14:paraId="65103C36" w14:textId="77777777" w:rsidTr="00817ED4">
        <w:trPr>
          <w:cantSplit/>
        </w:trPr>
        <w:tc>
          <w:tcPr>
            <w:tcW w:w="2500" w:type="pct"/>
          </w:tcPr>
          <w:p w14:paraId="42C0BE30" w14:textId="77777777" w:rsidR="00731169" w:rsidRPr="00863151" w:rsidRDefault="00731169" w:rsidP="00817ED4"/>
          <w:p w14:paraId="774D1818" w14:textId="77777777" w:rsidR="00731169" w:rsidRPr="00863151" w:rsidRDefault="00731169" w:rsidP="00817ED4">
            <w:r w:rsidRPr="00863151">
              <w:t>Signed by the Authority</w:t>
            </w:r>
          </w:p>
        </w:tc>
        <w:tc>
          <w:tcPr>
            <w:tcW w:w="2500" w:type="pct"/>
          </w:tcPr>
          <w:p w14:paraId="63A236B2" w14:textId="77777777" w:rsidR="00731169" w:rsidRPr="00863151" w:rsidRDefault="00731169" w:rsidP="00817ED4"/>
          <w:p w14:paraId="61192CBE" w14:textId="77777777" w:rsidR="00731169" w:rsidRPr="00863151" w:rsidRDefault="00731169" w:rsidP="00817ED4">
            <w:r w:rsidRPr="00863151">
              <w:t>Name:</w:t>
            </w:r>
          </w:p>
          <w:p w14:paraId="1DD66C50" w14:textId="77777777" w:rsidR="00731169" w:rsidRPr="00863151" w:rsidRDefault="00731169" w:rsidP="00817ED4"/>
          <w:p w14:paraId="4605F322" w14:textId="77777777" w:rsidR="00731169" w:rsidRPr="00863151" w:rsidRDefault="00731169" w:rsidP="00817ED4">
            <w:r w:rsidRPr="00863151">
              <w:t>Signature:</w:t>
            </w:r>
          </w:p>
          <w:p w14:paraId="6D4D306C" w14:textId="77777777" w:rsidR="00731169" w:rsidRPr="00863151" w:rsidRDefault="00731169" w:rsidP="00817ED4"/>
          <w:p w14:paraId="45478D9B" w14:textId="77777777" w:rsidR="00731169" w:rsidRPr="00863151" w:rsidRDefault="00731169" w:rsidP="00817ED4">
            <w:r w:rsidRPr="00830C78">
              <w:t>Position in Authority:</w:t>
            </w:r>
          </w:p>
        </w:tc>
      </w:tr>
    </w:tbl>
    <w:p w14:paraId="3AE2D9B4" w14:textId="77777777" w:rsidR="00731169" w:rsidRPr="00830C78" w:rsidRDefault="00731169" w:rsidP="00731169"/>
    <w:tbl>
      <w:tblPr>
        <w:tblW w:w="5000" w:type="pct"/>
        <w:tblInd w:w="-108" w:type="dxa"/>
        <w:tblLook w:val="04A0" w:firstRow="1" w:lastRow="0" w:firstColumn="1" w:lastColumn="0" w:noHBand="0" w:noVBand="1"/>
      </w:tblPr>
      <w:tblGrid>
        <w:gridCol w:w="4819"/>
        <w:gridCol w:w="4819"/>
      </w:tblGrid>
      <w:tr w:rsidR="00731169" w:rsidRPr="00863151" w14:paraId="165F3844" w14:textId="77777777" w:rsidTr="00817ED4">
        <w:trPr>
          <w:cantSplit/>
        </w:trPr>
        <w:tc>
          <w:tcPr>
            <w:tcW w:w="2500" w:type="pct"/>
          </w:tcPr>
          <w:p w14:paraId="2BC6B26C" w14:textId="77777777" w:rsidR="00731169" w:rsidRPr="00863151" w:rsidRDefault="00731169" w:rsidP="00817ED4"/>
          <w:p w14:paraId="00B79F85" w14:textId="77777777" w:rsidR="00731169" w:rsidRPr="00863151" w:rsidRDefault="00731169" w:rsidP="00817ED4"/>
          <w:p w14:paraId="1F6F7355" w14:textId="77777777" w:rsidR="00731169" w:rsidRPr="00863151" w:rsidRDefault="00731169" w:rsidP="00817ED4">
            <w:r w:rsidRPr="00863151">
              <w:t>Signed by the Counterparty</w:t>
            </w:r>
          </w:p>
        </w:tc>
        <w:tc>
          <w:tcPr>
            <w:tcW w:w="2500" w:type="pct"/>
          </w:tcPr>
          <w:p w14:paraId="11A83855" w14:textId="77777777" w:rsidR="00731169" w:rsidRPr="00863151" w:rsidRDefault="00731169" w:rsidP="00817ED4"/>
          <w:p w14:paraId="7D85D98C" w14:textId="77777777" w:rsidR="00731169" w:rsidRPr="00863151" w:rsidRDefault="00731169" w:rsidP="00817ED4"/>
          <w:p w14:paraId="12F7CF0E" w14:textId="77777777" w:rsidR="00731169" w:rsidRPr="00863151" w:rsidRDefault="00731169" w:rsidP="00817ED4">
            <w:r w:rsidRPr="00863151">
              <w:t>Name:</w:t>
            </w:r>
          </w:p>
          <w:p w14:paraId="47CEF944" w14:textId="77777777" w:rsidR="00731169" w:rsidRPr="00863151" w:rsidRDefault="00731169" w:rsidP="00817ED4"/>
          <w:p w14:paraId="6A3D93D8" w14:textId="77777777" w:rsidR="00731169" w:rsidRPr="00863151" w:rsidRDefault="00731169" w:rsidP="00817ED4">
            <w:r w:rsidRPr="00863151">
              <w:t>Signature:</w:t>
            </w:r>
          </w:p>
          <w:p w14:paraId="575DC61F" w14:textId="77777777" w:rsidR="00731169" w:rsidRPr="00863151" w:rsidRDefault="00731169" w:rsidP="00817ED4"/>
          <w:p w14:paraId="43866861" w14:textId="77777777" w:rsidR="00731169" w:rsidRPr="00863151" w:rsidRDefault="00731169" w:rsidP="00817ED4">
            <w:r w:rsidRPr="00830C78">
              <w:t>Position in Counterparty:</w:t>
            </w:r>
          </w:p>
        </w:tc>
      </w:tr>
    </w:tbl>
    <w:p w14:paraId="5DFE592D" w14:textId="77777777" w:rsidR="00731169" w:rsidRDefault="00731169" w:rsidP="00731169">
      <w:pPr>
        <w:rPr>
          <w:rFonts w:eastAsia="Times New Roman" w:cs="Arial"/>
        </w:rPr>
      </w:pPr>
    </w:p>
    <w:p w14:paraId="01AFF056" w14:textId="77777777" w:rsidR="00731169" w:rsidRDefault="00731169" w:rsidP="00731169">
      <w:pPr>
        <w:rPr>
          <w:rFonts w:eastAsia="Times New Roman" w:cs="Arial"/>
        </w:rPr>
      </w:pPr>
    </w:p>
    <w:p w14:paraId="55A3D6AD" w14:textId="77777777" w:rsidR="00731169" w:rsidRPr="00DF3219" w:rsidRDefault="00731169" w:rsidP="00731169">
      <w:pPr>
        <w:rPr>
          <w:rFonts w:eastAsia="Times New Roman" w:cs="Arial"/>
        </w:rPr>
      </w:pPr>
    </w:p>
    <w:p w14:paraId="096F96FA" w14:textId="77777777" w:rsidR="00731169" w:rsidRPr="00FB56F9" w:rsidRDefault="00731169" w:rsidP="00731169"/>
    <w:p w14:paraId="2C84A779" w14:textId="77777777" w:rsidR="00731169" w:rsidRPr="006233F6" w:rsidRDefault="00731169" w:rsidP="006233F6">
      <w:pPr>
        <w:pStyle w:val="BodyText1"/>
        <w:rPr>
          <w:b/>
          <w:bCs/>
        </w:rPr>
      </w:pPr>
    </w:p>
    <w:p w14:paraId="778F6996" w14:textId="21C8E58D" w:rsidR="007C08E3" w:rsidRDefault="007C08E3">
      <w:pPr>
        <w:rPr>
          <w:color w:val="005ABB" w:themeColor="accent2"/>
          <w:sz w:val="52"/>
          <w:szCs w:val="52"/>
        </w:rPr>
      </w:pPr>
      <w:r>
        <w:rPr>
          <w:sz w:val="52"/>
          <w:szCs w:val="52"/>
        </w:rPr>
        <w:br w:type="page"/>
      </w:r>
    </w:p>
    <w:p w14:paraId="2F3AAFC0" w14:textId="0008C20E" w:rsidR="007C08E3" w:rsidRPr="007C08E3" w:rsidRDefault="007C08E3" w:rsidP="001440D8">
      <w:pPr>
        <w:pStyle w:val="Heading1"/>
      </w:pPr>
      <w:bookmarkStart w:id="324" w:name="_Toc205193450"/>
      <w:r>
        <w:lastRenderedPageBreak/>
        <w:t>Appendix C: Non-Disclosure Agreement</w:t>
      </w:r>
      <w:bookmarkEnd w:id="324"/>
    </w:p>
    <w:p w14:paraId="23125F45" w14:textId="77777777" w:rsidR="007C08E3" w:rsidRDefault="007C08E3" w:rsidP="006233F6">
      <w:pPr>
        <w:pStyle w:val="BodyText1"/>
        <w:rPr>
          <w:b/>
          <w:bCs/>
        </w:rPr>
      </w:pPr>
      <w:r w:rsidRPr="006233F6">
        <w:rPr>
          <w:b/>
          <w:bCs/>
        </w:rPr>
        <w:t>*To be signed and returned prior to completion of the PSQ and to access the Invitation to Participate Data Room</w:t>
      </w:r>
    </w:p>
    <w:p w14:paraId="25129CC1" w14:textId="77777777" w:rsidR="00942BEF" w:rsidRDefault="00942BEF" w:rsidP="006233F6">
      <w:pPr>
        <w:pStyle w:val="BodyText1"/>
        <w:rPr>
          <w:b/>
          <w:bCs/>
        </w:rPr>
      </w:pPr>
    </w:p>
    <w:p w14:paraId="56EEF517" w14:textId="77777777" w:rsidR="00942BEF" w:rsidRDefault="00942BEF" w:rsidP="00942BEF">
      <w:pPr>
        <w:jc w:val="both"/>
        <w:rPr>
          <w:rFonts w:ascii="Arial" w:hAnsi="Arial" w:cs="Arial"/>
          <w:sz w:val="22"/>
          <w:szCs w:val="22"/>
        </w:rPr>
      </w:pPr>
      <w:r>
        <w:rPr>
          <w:rFonts w:ascii="Arial" w:hAnsi="Arial" w:cs="Arial"/>
          <w:b/>
          <w:sz w:val="22"/>
          <w:szCs w:val="22"/>
        </w:rPr>
        <w:t>THIS AGREEMENT</w:t>
      </w:r>
      <w:r>
        <w:rPr>
          <w:rFonts w:ascii="Arial" w:hAnsi="Arial" w:cs="Arial"/>
          <w:sz w:val="22"/>
          <w:szCs w:val="22"/>
        </w:rPr>
        <w:t xml:space="preserve"> is made on the                              day of                               202</w:t>
      </w:r>
      <w:r w:rsidRPr="00FF40BF">
        <w:rPr>
          <w:rFonts w:ascii="Arial" w:hAnsi="Arial" w:cs="Arial"/>
          <w:sz w:val="22"/>
          <w:szCs w:val="22"/>
          <w:highlight w:val="green"/>
        </w:rPr>
        <w:t>X</w:t>
      </w:r>
    </w:p>
    <w:p w14:paraId="283D6253" w14:textId="77777777" w:rsidR="00942BEF" w:rsidRDefault="00942BEF" w:rsidP="00942BEF">
      <w:pPr>
        <w:jc w:val="both"/>
        <w:rPr>
          <w:rFonts w:ascii="Arial" w:hAnsi="Arial" w:cs="Arial"/>
          <w:sz w:val="22"/>
          <w:szCs w:val="22"/>
        </w:rPr>
      </w:pPr>
    </w:p>
    <w:p w14:paraId="55F1E45D" w14:textId="77777777" w:rsidR="00942BEF" w:rsidRDefault="00942BEF" w:rsidP="00942BEF">
      <w:pPr>
        <w:jc w:val="both"/>
        <w:rPr>
          <w:rFonts w:ascii="Arial" w:hAnsi="Arial" w:cs="Arial"/>
          <w:sz w:val="22"/>
          <w:szCs w:val="22"/>
        </w:rPr>
      </w:pPr>
    </w:p>
    <w:p w14:paraId="3BD2B84D" w14:textId="77777777" w:rsidR="00942BEF" w:rsidRPr="006C06B3" w:rsidRDefault="00942BEF" w:rsidP="006C06B3">
      <w:pPr>
        <w:rPr>
          <w:b/>
          <w:bCs/>
        </w:rPr>
      </w:pPr>
      <w:r w:rsidRPr="006C06B3">
        <w:rPr>
          <w:b/>
          <w:bCs/>
        </w:rPr>
        <w:t>BETWEEN:</w:t>
      </w:r>
    </w:p>
    <w:p w14:paraId="1DF526C2" w14:textId="77777777" w:rsidR="00942BEF" w:rsidRDefault="00942BEF" w:rsidP="00942BEF">
      <w:pPr>
        <w:jc w:val="both"/>
        <w:rPr>
          <w:rFonts w:ascii="Arial" w:hAnsi="Arial" w:cs="Arial"/>
          <w:sz w:val="22"/>
          <w:szCs w:val="22"/>
        </w:rPr>
      </w:pPr>
    </w:p>
    <w:p w14:paraId="60DCB093" w14:textId="4EDB2DA2" w:rsidR="00942BEF" w:rsidRPr="00942BEF" w:rsidRDefault="00942BEF" w:rsidP="00942BEF">
      <w:pPr>
        <w:ind w:left="709" w:hanging="709"/>
        <w:jc w:val="both"/>
        <w:rPr>
          <w:rFonts w:ascii="Arial" w:hAnsi="Arial" w:cs="Arial"/>
          <w:sz w:val="22"/>
          <w:szCs w:val="22"/>
        </w:rPr>
      </w:pPr>
      <w:r>
        <w:rPr>
          <w:rFonts w:ascii="Arial" w:hAnsi="Arial" w:cs="Arial"/>
          <w:sz w:val="22"/>
          <w:szCs w:val="22"/>
        </w:rPr>
        <w:t>(1)</w:t>
      </w:r>
      <w:r>
        <w:rPr>
          <w:rFonts w:ascii="Arial" w:hAnsi="Arial" w:cs="Arial"/>
          <w:sz w:val="22"/>
          <w:szCs w:val="22"/>
        </w:rPr>
        <w:tab/>
        <w:t>&lt;Insert Bidder Details&gt; (</w:t>
      </w:r>
      <w:r>
        <w:rPr>
          <w:rFonts w:ascii="Arial" w:hAnsi="Arial" w:cs="Arial"/>
          <w:b/>
          <w:bCs/>
          <w:sz w:val="22"/>
          <w:szCs w:val="22"/>
        </w:rPr>
        <w:t>“Bidder”</w:t>
      </w:r>
      <w:r w:rsidR="00562495">
        <w:rPr>
          <w:rFonts w:ascii="Arial" w:hAnsi="Arial" w:cs="Arial"/>
          <w:b/>
          <w:bCs/>
          <w:sz w:val="22"/>
          <w:szCs w:val="22"/>
        </w:rPr>
        <w:t xml:space="preserve"> or “Receiving Party”</w:t>
      </w:r>
      <w:r>
        <w:rPr>
          <w:rFonts w:ascii="Arial" w:hAnsi="Arial" w:cs="Arial"/>
          <w:sz w:val="22"/>
          <w:szCs w:val="22"/>
        </w:rPr>
        <w:t>)</w:t>
      </w:r>
    </w:p>
    <w:p w14:paraId="0D6ED7EA" w14:textId="77777777" w:rsidR="00942BEF" w:rsidRDefault="00942BEF" w:rsidP="00942BEF">
      <w:pPr>
        <w:ind w:left="709" w:hanging="709"/>
        <w:jc w:val="both"/>
        <w:rPr>
          <w:rFonts w:ascii="Arial" w:hAnsi="Arial" w:cs="Arial"/>
          <w:sz w:val="22"/>
          <w:szCs w:val="22"/>
        </w:rPr>
      </w:pPr>
    </w:p>
    <w:p w14:paraId="705DDDAF" w14:textId="77777777" w:rsidR="00942BEF" w:rsidRDefault="00942BEF" w:rsidP="00942BEF">
      <w:pPr>
        <w:ind w:left="709" w:hanging="709"/>
        <w:jc w:val="both"/>
        <w:rPr>
          <w:rFonts w:ascii="Arial" w:hAnsi="Arial" w:cs="Arial"/>
          <w:sz w:val="22"/>
          <w:szCs w:val="22"/>
        </w:rPr>
      </w:pPr>
      <w:r>
        <w:rPr>
          <w:rFonts w:ascii="Arial" w:hAnsi="Arial" w:cs="Arial"/>
          <w:sz w:val="22"/>
          <w:szCs w:val="22"/>
        </w:rPr>
        <w:t>and</w:t>
      </w:r>
    </w:p>
    <w:p w14:paraId="5C0E6CD2" w14:textId="77777777" w:rsidR="00942BEF" w:rsidRDefault="00942BEF" w:rsidP="00942BEF">
      <w:pPr>
        <w:ind w:left="709" w:hanging="709"/>
        <w:jc w:val="both"/>
        <w:rPr>
          <w:rFonts w:ascii="Arial" w:hAnsi="Arial" w:cs="Arial"/>
          <w:sz w:val="22"/>
          <w:szCs w:val="22"/>
        </w:rPr>
      </w:pPr>
    </w:p>
    <w:p w14:paraId="3071A402" w14:textId="14CB9E7E" w:rsidR="00942BEF" w:rsidRDefault="00942BEF" w:rsidP="00942BEF">
      <w:pPr>
        <w:ind w:left="709" w:hanging="709"/>
        <w:jc w:val="both"/>
        <w:rPr>
          <w:rFonts w:ascii="Arial" w:hAnsi="Arial" w:cs="Arial"/>
          <w:sz w:val="22"/>
          <w:szCs w:val="22"/>
        </w:rPr>
      </w:pPr>
      <w:r>
        <w:rPr>
          <w:rFonts w:ascii="Arial" w:hAnsi="Arial" w:cs="Arial"/>
          <w:sz w:val="22"/>
          <w:szCs w:val="22"/>
        </w:rPr>
        <w:t>(2)</w:t>
      </w:r>
      <w:r>
        <w:rPr>
          <w:rFonts w:ascii="Arial" w:hAnsi="Arial" w:cs="Arial"/>
          <w:sz w:val="22"/>
          <w:szCs w:val="22"/>
        </w:rPr>
        <w:tab/>
        <w:t xml:space="preserve">The Mayor’s Office of Policing and Crime whose registered office is at City Hall, Kamal </w:t>
      </w:r>
      <w:proofErr w:type="spellStart"/>
      <w:r>
        <w:rPr>
          <w:rFonts w:ascii="Arial" w:hAnsi="Arial" w:cs="Arial"/>
          <w:sz w:val="22"/>
          <w:szCs w:val="22"/>
        </w:rPr>
        <w:t>Chunchie</w:t>
      </w:r>
      <w:proofErr w:type="spellEnd"/>
      <w:r>
        <w:rPr>
          <w:rFonts w:ascii="Arial" w:hAnsi="Arial" w:cs="Arial"/>
          <w:sz w:val="22"/>
          <w:szCs w:val="22"/>
        </w:rPr>
        <w:t xml:space="preserve"> Way, London, E16 1ZE (hereinafter referred to as </w:t>
      </w:r>
      <w:r>
        <w:rPr>
          <w:rFonts w:ascii="Arial" w:hAnsi="Arial" w:cs="Arial"/>
          <w:b/>
          <w:sz w:val="22"/>
          <w:szCs w:val="22"/>
        </w:rPr>
        <w:t>"MOPAC"</w:t>
      </w:r>
      <w:r w:rsidR="00562495">
        <w:rPr>
          <w:rFonts w:ascii="Arial" w:hAnsi="Arial" w:cs="Arial"/>
          <w:b/>
          <w:sz w:val="22"/>
          <w:szCs w:val="22"/>
        </w:rPr>
        <w:t xml:space="preserve"> or “Disclosing Party”</w:t>
      </w:r>
      <w:r>
        <w:rPr>
          <w:rFonts w:ascii="Arial" w:hAnsi="Arial" w:cs="Arial"/>
          <w:sz w:val="22"/>
          <w:szCs w:val="22"/>
        </w:rPr>
        <w:t>) of the other part;</w:t>
      </w:r>
    </w:p>
    <w:p w14:paraId="12ADB3E6" w14:textId="77777777" w:rsidR="00942BEF" w:rsidRDefault="00942BEF" w:rsidP="00942BEF">
      <w:pPr>
        <w:jc w:val="both"/>
        <w:rPr>
          <w:rFonts w:ascii="Arial" w:hAnsi="Arial" w:cs="Arial"/>
          <w:sz w:val="22"/>
          <w:szCs w:val="22"/>
        </w:rPr>
      </w:pPr>
    </w:p>
    <w:p w14:paraId="2CDB49DC" w14:textId="77777777" w:rsidR="00942BEF" w:rsidRDefault="00942BEF" w:rsidP="00942BEF">
      <w:pPr>
        <w:jc w:val="both"/>
        <w:rPr>
          <w:rFonts w:ascii="Arial" w:hAnsi="Arial" w:cs="Arial"/>
          <w:sz w:val="22"/>
          <w:szCs w:val="22"/>
        </w:rPr>
      </w:pPr>
      <w:r>
        <w:rPr>
          <w:rFonts w:ascii="Arial" w:hAnsi="Arial" w:cs="Arial"/>
          <w:sz w:val="22"/>
          <w:szCs w:val="22"/>
        </w:rPr>
        <w:t xml:space="preserve">collectively referred to herein as the </w:t>
      </w:r>
      <w:r>
        <w:rPr>
          <w:rFonts w:ascii="Arial" w:hAnsi="Arial" w:cs="Arial"/>
          <w:b/>
          <w:sz w:val="22"/>
          <w:szCs w:val="22"/>
        </w:rPr>
        <w:t>"Parties"</w:t>
      </w:r>
      <w:r>
        <w:rPr>
          <w:rFonts w:ascii="Arial" w:hAnsi="Arial" w:cs="Arial"/>
          <w:sz w:val="22"/>
          <w:szCs w:val="22"/>
        </w:rPr>
        <w:t xml:space="preserve"> or in the singular as a </w:t>
      </w:r>
      <w:r>
        <w:rPr>
          <w:rFonts w:ascii="Arial" w:hAnsi="Arial" w:cs="Arial"/>
          <w:b/>
          <w:sz w:val="22"/>
          <w:szCs w:val="22"/>
        </w:rPr>
        <w:t>"Party"</w:t>
      </w:r>
      <w:r>
        <w:rPr>
          <w:rFonts w:ascii="Arial" w:hAnsi="Arial" w:cs="Arial"/>
          <w:sz w:val="22"/>
          <w:szCs w:val="22"/>
        </w:rPr>
        <w:t>.</w:t>
      </w:r>
    </w:p>
    <w:p w14:paraId="73AD4573" w14:textId="77777777" w:rsidR="00942BEF" w:rsidRDefault="00942BEF" w:rsidP="00942BEF">
      <w:pPr>
        <w:jc w:val="both"/>
        <w:rPr>
          <w:rFonts w:ascii="Arial" w:hAnsi="Arial" w:cs="Arial"/>
          <w:sz w:val="22"/>
          <w:szCs w:val="22"/>
        </w:rPr>
      </w:pPr>
    </w:p>
    <w:p w14:paraId="594E4662" w14:textId="77777777" w:rsidR="00942BEF" w:rsidRDefault="00942BEF" w:rsidP="00942BEF">
      <w:pPr>
        <w:jc w:val="both"/>
        <w:rPr>
          <w:rFonts w:ascii="Arial" w:hAnsi="Arial" w:cs="Arial"/>
          <w:sz w:val="22"/>
          <w:szCs w:val="22"/>
        </w:rPr>
      </w:pPr>
    </w:p>
    <w:p w14:paraId="2AEF1650" w14:textId="77777777" w:rsidR="00942BEF" w:rsidRPr="006C06B3" w:rsidRDefault="00942BEF" w:rsidP="006C06B3">
      <w:pPr>
        <w:rPr>
          <w:b/>
          <w:bCs/>
        </w:rPr>
      </w:pPr>
      <w:r w:rsidRPr="006C06B3">
        <w:rPr>
          <w:b/>
          <w:bCs/>
        </w:rPr>
        <w:t>WHEREAS:</w:t>
      </w:r>
    </w:p>
    <w:p w14:paraId="3137C671" w14:textId="77777777" w:rsidR="00942BEF" w:rsidRDefault="00942BEF" w:rsidP="00942BEF">
      <w:pPr>
        <w:jc w:val="both"/>
        <w:rPr>
          <w:rFonts w:ascii="Arial" w:hAnsi="Arial" w:cs="Arial"/>
          <w:sz w:val="22"/>
          <w:szCs w:val="22"/>
        </w:rPr>
      </w:pPr>
    </w:p>
    <w:p w14:paraId="43C4AC8D" w14:textId="334B6199" w:rsidR="00942BEF" w:rsidRPr="00942BEF" w:rsidRDefault="00942BEF" w:rsidP="00942BEF">
      <w:pPr>
        <w:jc w:val="both"/>
        <w:rPr>
          <w:rFonts w:ascii="Arial" w:hAnsi="Arial" w:cs="Arial"/>
          <w:bCs/>
          <w:sz w:val="22"/>
          <w:szCs w:val="22"/>
        </w:rPr>
      </w:pPr>
      <w:r>
        <w:rPr>
          <w:rFonts w:ascii="Arial" w:hAnsi="Arial" w:cs="Arial"/>
          <w:sz w:val="22"/>
          <w:szCs w:val="22"/>
        </w:rPr>
        <w:t>A.</w:t>
      </w:r>
      <w:r>
        <w:rPr>
          <w:rFonts w:ascii="Arial" w:hAnsi="Arial" w:cs="Arial"/>
          <w:sz w:val="22"/>
          <w:szCs w:val="22"/>
        </w:rPr>
        <w:tab/>
      </w:r>
      <w:r w:rsidR="00562495">
        <w:rPr>
          <w:rFonts w:ascii="Arial" w:hAnsi="Arial" w:cs="Arial"/>
          <w:sz w:val="22"/>
          <w:szCs w:val="22"/>
        </w:rPr>
        <w:t xml:space="preserve">Purpose: </w:t>
      </w:r>
      <w:r>
        <w:rPr>
          <w:rFonts w:ascii="Arial" w:hAnsi="Arial" w:cs="Arial"/>
          <w:sz w:val="22"/>
          <w:szCs w:val="22"/>
        </w:rPr>
        <w:t xml:space="preserve">The </w:t>
      </w:r>
      <w:r>
        <w:rPr>
          <w:rFonts w:ascii="Arial" w:hAnsi="Arial" w:cs="Arial"/>
          <w:b/>
          <w:sz w:val="22"/>
          <w:szCs w:val="22"/>
        </w:rPr>
        <w:t xml:space="preserve">Bidder </w:t>
      </w:r>
      <w:r>
        <w:rPr>
          <w:rFonts w:ascii="Arial" w:hAnsi="Arial" w:cs="Arial"/>
          <w:bCs/>
          <w:sz w:val="22"/>
          <w:szCs w:val="22"/>
        </w:rPr>
        <w:t xml:space="preserve">wishes to access information from </w:t>
      </w:r>
      <w:r w:rsidRPr="00942BEF">
        <w:rPr>
          <w:rFonts w:ascii="Arial" w:hAnsi="Arial" w:cs="Arial"/>
          <w:b/>
          <w:sz w:val="22"/>
          <w:szCs w:val="22"/>
        </w:rPr>
        <w:t>MOPAC</w:t>
      </w:r>
      <w:r>
        <w:rPr>
          <w:rFonts w:ascii="Arial" w:hAnsi="Arial" w:cs="Arial"/>
          <w:b/>
          <w:sz w:val="22"/>
          <w:szCs w:val="22"/>
        </w:rPr>
        <w:t xml:space="preserve"> </w:t>
      </w:r>
      <w:r>
        <w:rPr>
          <w:rFonts w:ascii="Arial" w:hAnsi="Arial" w:cs="Arial"/>
          <w:bCs/>
          <w:sz w:val="22"/>
          <w:szCs w:val="22"/>
        </w:rPr>
        <w:t>during the various stages of the Procurement of the Application Management Service (AMS). This Confidential Information is, to varying degrees</w:t>
      </w:r>
      <w:r w:rsidR="00562495">
        <w:rPr>
          <w:rFonts w:ascii="Arial" w:hAnsi="Arial" w:cs="Arial"/>
          <w:bCs/>
          <w:sz w:val="22"/>
          <w:szCs w:val="22"/>
        </w:rPr>
        <w:t>,</w:t>
      </w:r>
      <w:r>
        <w:rPr>
          <w:rFonts w:ascii="Arial" w:hAnsi="Arial" w:cs="Arial"/>
          <w:bCs/>
          <w:sz w:val="22"/>
          <w:szCs w:val="22"/>
        </w:rPr>
        <w:t xml:space="preserve"> sensitive, and must therefore be held in strict confidence by the Bidder, and</w:t>
      </w:r>
      <w:r w:rsidR="00562495">
        <w:rPr>
          <w:rFonts w:ascii="Arial" w:hAnsi="Arial" w:cs="Arial"/>
          <w:bCs/>
          <w:sz w:val="22"/>
          <w:szCs w:val="22"/>
        </w:rPr>
        <w:t xml:space="preserve"> always </w:t>
      </w:r>
      <w:r>
        <w:rPr>
          <w:rFonts w:ascii="Arial" w:hAnsi="Arial" w:cs="Arial"/>
          <w:bCs/>
          <w:sz w:val="22"/>
          <w:szCs w:val="22"/>
        </w:rPr>
        <w:t xml:space="preserve">in accordance </w:t>
      </w:r>
      <w:r w:rsidR="00562495">
        <w:rPr>
          <w:rFonts w:ascii="Arial" w:hAnsi="Arial" w:cs="Arial"/>
          <w:bCs/>
          <w:sz w:val="22"/>
          <w:szCs w:val="22"/>
        </w:rPr>
        <w:t>with this Non-Disclosure Agreement (NDA). The Bidder shall ensure that where the Confidential Information is being shared with employees, its advisors or supply partners as necessary to enable it to respond to the asks of the Procurement, that they are bound by the same conditions as provisioned herein.</w:t>
      </w:r>
    </w:p>
    <w:p w14:paraId="6B1C6C58" w14:textId="77777777" w:rsidR="00942BEF" w:rsidRDefault="00942BEF" w:rsidP="00942BEF">
      <w:pPr>
        <w:jc w:val="both"/>
        <w:rPr>
          <w:rFonts w:ascii="Arial" w:hAnsi="Arial" w:cs="Arial"/>
          <w:sz w:val="22"/>
          <w:szCs w:val="22"/>
        </w:rPr>
      </w:pPr>
    </w:p>
    <w:p w14:paraId="2A0170B8" w14:textId="77777777" w:rsidR="00942BEF" w:rsidRDefault="00942BEF" w:rsidP="00942BEF">
      <w:pPr>
        <w:jc w:val="both"/>
        <w:rPr>
          <w:rFonts w:ascii="Arial" w:hAnsi="Arial" w:cs="Arial"/>
          <w:sz w:val="22"/>
          <w:szCs w:val="22"/>
        </w:rPr>
      </w:pPr>
    </w:p>
    <w:p w14:paraId="144E1904" w14:textId="77777777" w:rsidR="00942BEF" w:rsidRDefault="00942BEF" w:rsidP="006C06B3">
      <w:pPr>
        <w:rPr>
          <w:rFonts w:ascii="Arial" w:hAnsi="Arial" w:cs="Arial"/>
          <w:b/>
          <w:sz w:val="22"/>
          <w:szCs w:val="22"/>
        </w:rPr>
      </w:pPr>
      <w:r w:rsidRPr="006C06B3">
        <w:rPr>
          <w:b/>
          <w:bCs/>
        </w:rPr>
        <w:t>NOW IT IS HEREBY AGREED BETWEEN THE PARTIES</w:t>
      </w:r>
      <w:r>
        <w:rPr>
          <w:rFonts w:ascii="Arial" w:hAnsi="Arial" w:cs="Arial"/>
          <w:b/>
          <w:sz w:val="22"/>
          <w:szCs w:val="22"/>
        </w:rPr>
        <w:t xml:space="preserve"> </w:t>
      </w:r>
      <w:r>
        <w:rPr>
          <w:rFonts w:ascii="Arial" w:hAnsi="Arial" w:cs="Arial"/>
          <w:sz w:val="22"/>
          <w:szCs w:val="22"/>
        </w:rPr>
        <w:t>as follows:</w:t>
      </w:r>
    </w:p>
    <w:p w14:paraId="13225D96" w14:textId="77777777" w:rsidR="00942BEF" w:rsidRDefault="00942BEF" w:rsidP="00942BEF">
      <w:pPr>
        <w:jc w:val="both"/>
        <w:rPr>
          <w:rFonts w:ascii="Arial" w:hAnsi="Arial" w:cs="Arial"/>
          <w:sz w:val="22"/>
          <w:szCs w:val="22"/>
        </w:rPr>
      </w:pPr>
    </w:p>
    <w:p w14:paraId="286D00A3" w14:textId="77777777" w:rsidR="00942BEF" w:rsidRDefault="00942BEF" w:rsidP="00942BEF">
      <w:pPr>
        <w:pStyle w:val="BodyTextIndent"/>
        <w:ind w:left="0"/>
        <w:rPr>
          <w:rFonts w:cs="Arial"/>
          <w:szCs w:val="22"/>
        </w:rPr>
      </w:pPr>
      <w:r>
        <w:rPr>
          <w:rFonts w:cs="Arial"/>
          <w:szCs w:val="22"/>
        </w:rPr>
        <w:t>1.</w:t>
      </w:r>
      <w:r>
        <w:rPr>
          <w:rFonts w:cs="Arial"/>
          <w:szCs w:val="22"/>
        </w:rPr>
        <w:tab/>
      </w:r>
      <w:r w:rsidRPr="00562495">
        <w:rPr>
          <w:rFonts w:ascii="Arial" w:hAnsi="Arial" w:cs="Arial"/>
          <w:bCs/>
          <w:sz w:val="22"/>
          <w:szCs w:val="22"/>
        </w:rPr>
        <w:t>As used in this Agreement the term "Confidential Information" shall mean the following information, whether in writing or other documentary form, in oral or visual or machine readable form, or in the form of samples or models, disclosed by the Disclosing Party to the Receiving Party under this Agreement:</w:t>
      </w:r>
    </w:p>
    <w:p w14:paraId="78BE2914" w14:textId="77777777" w:rsidR="00942BEF" w:rsidRDefault="00942BEF" w:rsidP="00942BEF">
      <w:pPr>
        <w:ind w:left="720"/>
        <w:jc w:val="both"/>
        <w:rPr>
          <w:rFonts w:ascii="Arial" w:hAnsi="Arial" w:cs="Arial"/>
          <w:sz w:val="22"/>
          <w:szCs w:val="22"/>
        </w:rPr>
      </w:pPr>
    </w:p>
    <w:p w14:paraId="323AE97D" w14:textId="482A129D" w:rsidR="00942BEF" w:rsidRDefault="00942BEF" w:rsidP="00942BEF">
      <w:pPr>
        <w:ind w:left="720"/>
        <w:jc w:val="both"/>
        <w:rPr>
          <w:rFonts w:ascii="Arial" w:hAnsi="Arial" w:cs="Arial"/>
          <w:sz w:val="22"/>
          <w:szCs w:val="22"/>
        </w:rPr>
      </w:pPr>
      <w:r>
        <w:rPr>
          <w:rFonts w:ascii="Arial" w:hAnsi="Arial" w:cs="Arial"/>
          <w:sz w:val="22"/>
          <w:szCs w:val="22"/>
        </w:rPr>
        <w:t>(a)</w:t>
      </w:r>
      <w:r>
        <w:rPr>
          <w:rFonts w:ascii="Arial" w:hAnsi="Arial" w:cs="Arial"/>
          <w:sz w:val="22"/>
          <w:szCs w:val="22"/>
        </w:rPr>
        <w:tab/>
        <w:t xml:space="preserve">information in writing or other documentary form </w:t>
      </w:r>
    </w:p>
    <w:p w14:paraId="191C38C1" w14:textId="77777777" w:rsidR="00942BEF" w:rsidRDefault="00942BEF" w:rsidP="00942BEF">
      <w:pPr>
        <w:ind w:left="720"/>
        <w:jc w:val="both"/>
        <w:rPr>
          <w:rFonts w:ascii="Arial" w:hAnsi="Arial" w:cs="Arial"/>
          <w:sz w:val="22"/>
          <w:szCs w:val="22"/>
        </w:rPr>
      </w:pPr>
    </w:p>
    <w:p w14:paraId="6AB9FD82" w14:textId="027076A4" w:rsidR="00942BEF" w:rsidRDefault="00942BEF" w:rsidP="00942BEF">
      <w:pPr>
        <w:ind w:left="720"/>
        <w:jc w:val="both"/>
        <w:rPr>
          <w:rFonts w:ascii="Arial" w:hAnsi="Arial" w:cs="Arial"/>
          <w:sz w:val="22"/>
          <w:szCs w:val="22"/>
        </w:rPr>
      </w:pPr>
      <w:r>
        <w:rPr>
          <w:rFonts w:ascii="Arial" w:hAnsi="Arial" w:cs="Arial"/>
          <w:sz w:val="22"/>
          <w:szCs w:val="22"/>
        </w:rPr>
        <w:t>(b)</w:t>
      </w:r>
      <w:r>
        <w:rPr>
          <w:rFonts w:ascii="Arial" w:hAnsi="Arial" w:cs="Arial"/>
          <w:sz w:val="22"/>
          <w:szCs w:val="22"/>
        </w:rPr>
        <w:tab/>
        <w:t xml:space="preserve">information  disclosed in oral or visual or machine readable form, or in the form of samples or models,  and is confirmed by the Disclosing Party as such in documentary form within thirty (30) days from its being disclosed, in which event all the protections and restrictions in this Agreement as to the use and disclosure of said Confidential Information shall apply retrospectively during the </w:t>
      </w:r>
      <w:proofErr w:type="spellStart"/>
      <w:r>
        <w:rPr>
          <w:rFonts w:ascii="Arial" w:hAnsi="Arial" w:cs="Arial"/>
          <w:sz w:val="22"/>
          <w:szCs w:val="22"/>
        </w:rPr>
        <w:t>said</w:t>
      </w:r>
      <w:proofErr w:type="spellEnd"/>
      <w:r>
        <w:rPr>
          <w:rFonts w:ascii="Arial" w:hAnsi="Arial" w:cs="Arial"/>
          <w:sz w:val="22"/>
          <w:szCs w:val="22"/>
        </w:rPr>
        <w:t xml:space="preserve"> period of thirty days;</w:t>
      </w:r>
    </w:p>
    <w:p w14:paraId="7C3F434F" w14:textId="77777777" w:rsidR="00942BEF" w:rsidRDefault="00942BEF" w:rsidP="00942BEF">
      <w:pPr>
        <w:ind w:left="720"/>
        <w:jc w:val="both"/>
        <w:rPr>
          <w:rFonts w:ascii="Arial" w:hAnsi="Arial" w:cs="Arial"/>
          <w:sz w:val="22"/>
          <w:szCs w:val="22"/>
        </w:rPr>
      </w:pPr>
    </w:p>
    <w:p w14:paraId="22061ACC" w14:textId="628C0AAF" w:rsidR="00942BEF" w:rsidRDefault="00942BEF" w:rsidP="00942BEF">
      <w:pPr>
        <w:ind w:left="720"/>
        <w:jc w:val="both"/>
        <w:rPr>
          <w:rFonts w:ascii="Arial" w:hAnsi="Arial" w:cs="Arial"/>
          <w:sz w:val="22"/>
          <w:szCs w:val="22"/>
        </w:rPr>
      </w:pPr>
      <w:r>
        <w:rPr>
          <w:rFonts w:ascii="Arial" w:hAnsi="Arial" w:cs="Arial"/>
          <w:sz w:val="22"/>
          <w:szCs w:val="22"/>
        </w:rPr>
        <w:t>(c)</w:t>
      </w:r>
      <w:r>
        <w:rPr>
          <w:rFonts w:ascii="Arial" w:hAnsi="Arial" w:cs="Arial"/>
          <w:sz w:val="22"/>
          <w:szCs w:val="22"/>
        </w:rPr>
        <w:tab/>
        <w:t>information which can be obtained by examination, testing or analysis of any hardware, software or material samples provided by the Disclosing Party under the terms of this Agreement or any component part of such hardware, software or sample;</w:t>
      </w:r>
    </w:p>
    <w:p w14:paraId="5F3EC991" w14:textId="77777777" w:rsidR="00942BEF" w:rsidRDefault="00942BEF" w:rsidP="00942BEF">
      <w:pPr>
        <w:ind w:left="720"/>
        <w:jc w:val="both"/>
        <w:rPr>
          <w:rFonts w:ascii="Arial" w:hAnsi="Arial" w:cs="Arial"/>
          <w:sz w:val="22"/>
          <w:szCs w:val="22"/>
        </w:rPr>
      </w:pPr>
    </w:p>
    <w:p w14:paraId="06C7A821" w14:textId="77777777" w:rsidR="00942BEF" w:rsidRDefault="00942BEF" w:rsidP="00942BEF">
      <w:pPr>
        <w:ind w:left="1440" w:hanging="720"/>
        <w:jc w:val="both"/>
        <w:rPr>
          <w:rFonts w:ascii="Arial" w:hAnsi="Arial" w:cs="Arial"/>
          <w:sz w:val="22"/>
          <w:szCs w:val="22"/>
        </w:rPr>
      </w:pPr>
      <w:r>
        <w:rPr>
          <w:rFonts w:ascii="Arial" w:hAnsi="Arial" w:cs="Arial"/>
          <w:sz w:val="22"/>
          <w:szCs w:val="22"/>
        </w:rPr>
        <w:t>(d)</w:t>
      </w:r>
      <w:r>
        <w:rPr>
          <w:rFonts w:ascii="Arial" w:hAnsi="Arial" w:cs="Arial"/>
          <w:sz w:val="22"/>
          <w:szCs w:val="22"/>
        </w:rPr>
        <w:tab/>
        <w:t>information relating to the business, activities, operations or affairs of the</w:t>
      </w:r>
    </w:p>
    <w:p w14:paraId="3489B568" w14:textId="77777777" w:rsidR="00942BEF" w:rsidRDefault="00942BEF" w:rsidP="00942BEF">
      <w:pPr>
        <w:ind w:left="1440" w:hanging="720"/>
        <w:jc w:val="both"/>
        <w:rPr>
          <w:rFonts w:ascii="Arial" w:hAnsi="Arial" w:cs="Arial"/>
          <w:sz w:val="22"/>
          <w:szCs w:val="22"/>
        </w:rPr>
      </w:pPr>
      <w:r>
        <w:rPr>
          <w:rFonts w:ascii="Arial" w:hAnsi="Arial" w:cs="Arial"/>
          <w:sz w:val="22"/>
          <w:szCs w:val="22"/>
        </w:rPr>
        <w:t>Disclosing Party which is not publicly available; or</w:t>
      </w:r>
    </w:p>
    <w:p w14:paraId="22013232" w14:textId="77777777" w:rsidR="00942BEF" w:rsidRDefault="00942BEF" w:rsidP="00942BEF">
      <w:pPr>
        <w:ind w:left="1440" w:hanging="720"/>
        <w:jc w:val="both"/>
        <w:rPr>
          <w:rFonts w:ascii="Arial" w:hAnsi="Arial" w:cs="Arial"/>
          <w:sz w:val="22"/>
          <w:szCs w:val="22"/>
        </w:rPr>
      </w:pPr>
    </w:p>
    <w:p w14:paraId="22EF72B8" w14:textId="77777777" w:rsidR="00942BEF" w:rsidRDefault="00942BEF" w:rsidP="00942BEF">
      <w:pPr>
        <w:ind w:left="1440" w:hanging="720"/>
        <w:jc w:val="both"/>
        <w:rPr>
          <w:rFonts w:ascii="Arial" w:hAnsi="Arial" w:cs="Arial"/>
          <w:sz w:val="22"/>
          <w:szCs w:val="22"/>
        </w:rPr>
      </w:pPr>
      <w:r w:rsidRPr="00006983">
        <w:rPr>
          <w:rFonts w:ascii="Arial" w:hAnsi="Arial" w:cs="Arial"/>
          <w:sz w:val="22"/>
          <w:szCs w:val="22"/>
        </w:rPr>
        <w:t>(e)</w:t>
      </w:r>
      <w:r w:rsidRPr="00006983">
        <w:rPr>
          <w:rFonts w:ascii="Arial" w:hAnsi="Arial" w:cs="Arial"/>
          <w:sz w:val="22"/>
          <w:szCs w:val="22"/>
        </w:rPr>
        <w:tab/>
      </w:r>
      <w:r>
        <w:rPr>
          <w:rFonts w:ascii="Arial" w:hAnsi="Arial" w:cs="Arial"/>
          <w:sz w:val="22"/>
          <w:szCs w:val="22"/>
        </w:rPr>
        <w:t>information</w:t>
      </w:r>
      <w:r w:rsidRPr="00006983">
        <w:rPr>
          <w:rFonts w:ascii="Arial" w:hAnsi="Arial" w:cs="Arial"/>
          <w:sz w:val="22"/>
          <w:szCs w:val="22"/>
        </w:rPr>
        <w:t xml:space="preserve"> which should otherwise be reas</w:t>
      </w:r>
      <w:r>
        <w:rPr>
          <w:rFonts w:ascii="Arial" w:hAnsi="Arial" w:cs="Arial"/>
          <w:sz w:val="22"/>
          <w:szCs w:val="22"/>
        </w:rPr>
        <w:t>onably regarded as possessing a</w:t>
      </w:r>
    </w:p>
    <w:p w14:paraId="5710CC6B" w14:textId="77777777" w:rsidR="00942BEF" w:rsidRPr="00006983" w:rsidRDefault="00942BEF" w:rsidP="00942BEF">
      <w:pPr>
        <w:ind w:left="1440" w:hanging="720"/>
        <w:jc w:val="both"/>
        <w:rPr>
          <w:rFonts w:ascii="Arial" w:hAnsi="Arial" w:cs="Arial"/>
          <w:sz w:val="22"/>
          <w:szCs w:val="22"/>
        </w:rPr>
      </w:pPr>
      <w:r w:rsidRPr="00006983">
        <w:rPr>
          <w:rFonts w:ascii="Arial" w:hAnsi="Arial" w:cs="Arial"/>
          <w:sz w:val="22"/>
          <w:szCs w:val="22"/>
        </w:rPr>
        <w:t xml:space="preserve">quality of confidence of the Disclosing </w:t>
      </w:r>
      <w:r>
        <w:rPr>
          <w:rFonts w:ascii="Arial" w:hAnsi="Arial" w:cs="Arial"/>
          <w:sz w:val="22"/>
          <w:szCs w:val="22"/>
        </w:rPr>
        <w:t>P</w:t>
      </w:r>
      <w:r w:rsidRPr="00006983">
        <w:rPr>
          <w:rFonts w:ascii="Arial" w:hAnsi="Arial" w:cs="Arial"/>
          <w:sz w:val="22"/>
          <w:szCs w:val="22"/>
        </w:rPr>
        <w:t>arty</w:t>
      </w:r>
      <w:r>
        <w:rPr>
          <w:rFonts w:ascii="Arial" w:hAnsi="Arial" w:cs="Arial"/>
          <w:sz w:val="22"/>
          <w:szCs w:val="22"/>
        </w:rPr>
        <w:t>.</w:t>
      </w:r>
    </w:p>
    <w:p w14:paraId="3A7EFAF7" w14:textId="77777777" w:rsidR="00942BEF" w:rsidRDefault="00942BEF" w:rsidP="00942BEF">
      <w:pPr>
        <w:ind w:left="1440" w:hanging="720"/>
        <w:jc w:val="both"/>
        <w:rPr>
          <w:rFonts w:ascii="Arial" w:hAnsi="Arial" w:cs="Arial"/>
          <w:sz w:val="22"/>
          <w:szCs w:val="22"/>
        </w:rPr>
      </w:pPr>
    </w:p>
    <w:p w14:paraId="13A0393E" w14:textId="77777777" w:rsidR="00942BEF" w:rsidRDefault="00942BEF" w:rsidP="00942BEF">
      <w:pPr>
        <w:jc w:val="both"/>
        <w:rPr>
          <w:rFonts w:ascii="Arial" w:hAnsi="Arial" w:cs="Arial"/>
          <w:sz w:val="22"/>
          <w:szCs w:val="22"/>
        </w:rPr>
      </w:pPr>
      <w:r>
        <w:rPr>
          <w:rFonts w:ascii="Arial" w:hAnsi="Arial" w:cs="Arial"/>
          <w:sz w:val="22"/>
          <w:szCs w:val="22"/>
        </w:rPr>
        <w:t xml:space="preserve">2.  </w:t>
      </w:r>
      <w:r>
        <w:rPr>
          <w:rFonts w:ascii="Arial" w:hAnsi="Arial" w:cs="Arial"/>
          <w:sz w:val="22"/>
          <w:szCs w:val="22"/>
        </w:rPr>
        <w:tab/>
        <w:t>Subject to the provisions of Clause 7 hereof, the Receiving Party undertakes:</w:t>
      </w:r>
    </w:p>
    <w:p w14:paraId="79B65A2C" w14:textId="4673F949" w:rsidR="00942BEF" w:rsidRDefault="00562495" w:rsidP="00562495">
      <w:pPr>
        <w:pStyle w:val="AppendixText4"/>
        <w:numPr>
          <w:ilvl w:val="0"/>
          <w:numId w:val="0"/>
        </w:numPr>
        <w:ind w:left="709" w:firstLine="11"/>
      </w:pPr>
      <w:r w:rsidRPr="00562495">
        <w:rPr>
          <w:rFonts w:cs="Arial"/>
          <w:sz w:val="22"/>
          <w:szCs w:val="22"/>
        </w:rPr>
        <w:t>(a</w:t>
      </w:r>
      <w:r>
        <w:t xml:space="preserve">)   </w:t>
      </w:r>
      <w:r>
        <w:tab/>
      </w:r>
      <w:r w:rsidR="00942BEF" w:rsidRPr="00562495">
        <w:t>to keep confidential and not disclose to any third party any part, or the whole, of any Confidential Information disclosed to it under this Agreement</w:t>
      </w:r>
      <w:r w:rsidR="002370C1">
        <w:t xml:space="preserve"> (save for </w:t>
      </w:r>
      <w:r w:rsidR="002370C1">
        <w:rPr>
          <w:rFonts w:cs="Arial"/>
          <w:bCs/>
          <w:sz w:val="22"/>
          <w:szCs w:val="22"/>
        </w:rPr>
        <w:t>its advisors or supply partners as necessary to enable it to respond to the asks of the Procurement)</w:t>
      </w:r>
      <w:r w:rsidR="00942BEF" w:rsidRPr="00562495">
        <w:t>;</w:t>
      </w:r>
    </w:p>
    <w:p w14:paraId="63AE404B" w14:textId="77777777" w:rsidR="00942BEF" w:rsidRDefault="00942BEF" w:rsidP="00942BEF">
      <w:pPr>
        <w:ind w:left="709" w:firstLine="11"/>
        <w:jc w:val="both"/>
        <w:rPr>
          <w:rFonts w:ascii="Arial" w:hAnsi="Arial" w:cs="Arial"/>
          <w:sz w:val="22"/>
          <w:szCs w:val="22"/>
        </w:rPr>
      </w:pPr>
      <w:r>
        <w:rPr>
          <w:rFonts w:ascii="Arial" w:hAnsi="Arial" w:cs="Arial"/>
          <w:sz w:val="22"/>
          <w:szCs w:val="22"/>
        </w:rPr>
        <w:t xml:space="preserve">(b)  </w:t>
      </w:r>
      <w:r>
        <w:rPr>
          <w:rFonts w:ascii="Arial" w:hAnsi="Arial" w:cs="Arial"/>
          <w:sz w:val="22"/>
          <w:szCs w:val="22"/>
        </w:rPr>
        <w:tab/>
        <w:t>not to copy, adapt or otherwise reproduce Confidential Information disclosed to it under this Agreement, except as reasonably necessary for the Purpose;</w:t>
      </w:r>
    </w:p>
    <w:p w14:paraId="2EE57642" w14:textId="77777777" w:rsidR="00942BEF" w:rsidRDefault="00942BEF" w:rsidP="00942BEF">
      <w:pPr>
        <w:ind w:left="709" w:firstLine="11"/>
        <w:jc w:val="both"/>
        <w:rPr>
          <w:rFonts w:ascii="Arial" w:hAnsi="Arial" w:cs="Arial"/>
          <w:sz w:val="22"/>
          <w:szCs w:val="22"/>
        </w:rPr>
      </w:pPr>
    </w:p>
    <w:p w14:paraId="33F682DE" w14:textId="77777777" w:rsidR="00942BEF" w:rsidRDefault="00942BEF" w:rsidP="00942BEF">
      <w:pPr>
        <w:ind w:left="709" w:firstLine="11"/>
        <w:jc w:val="both"/>
        <w:rPr>
          <w:rFonts w:ascii="Arial" w:hAnsi="Arial" w:cs="Arial"/>
          <w:sz w:val="22"/>
          <w:szCs w:val="22"/>
        </w:rPr>
      </w:pPr>
      <w:r>
        <w:rPr>
          <w:rFonts w:ascii="Arial" w:hAnsi="Arial" w:cs="Arial"/>
          <w:sz w:val="22"/>
          <w:szCs w:val="22"/>
        </w:rPr>
        <w:t xml:space="preserve">(c) </w:t>
      </w:r>
      <w:r>
        <w:rPr>
          <w:rFonts w:ascii="Arial" w:hAnsi="Arial" w:cs="Arial"/>
          <w:sz w:val="22"/>
          <w:szCs w:val="22"/>
        </w:rPr>
        <w:tab/>
        <w:t>not to use Confidential Information disclosed to it under this Agreement other than for the Purpose, except with the prior written permission of the Disclosing Party;</w:t>
      </w:r>
    </w:p>
    <w:p w14:paraId="13073DAB" w14:textId="77777777" w:rsidR="00942BEF" w:rsidRDefault="00942BEF" w:rsidP="00942BEF">
      <w:pPr>
        <w:ind w:left="709" w:firstLine="11"/>
        <w:jc w:val="both"/>
        <w:rPr>
          <w:rFonts w:ascii="Arial" w:hAnsi="Arial" w:cs="Arial"/>
          <w:sz w:val="22"/>
          <w:szCs w:val="22"/>
        </w:rPr>
      </w:pPr>
    </w:p>
    <w:p w14:paraId="17D57362" w14:textId="77777777" w:rsidR="00942BEF" w:rsidRDefault="00942BEF" w:rsidP="00942BEF">
      <w:pPr>
        <w:ind w:left="709" w:firstLine="11"/>
        <w:jc w:val="both"/>
        <w:rPr>
          <w:rFonts w:ascii="Arial" w:hAnsi="Arial" w:cs="Arial"/>
          <w:sz w:val="22"/>
          <w:szCs w:val="22"/>
        </w:rPr>
      </w:pPr>
      <w:r>
        <w:rPr>
          <w:rFonts w:ascii="Arial" w:hAnsi="Arial" w:cs="Arial"/>
          <w:sz w:val="22"/>
          <w:szCs w:val="22"/>
        </w:rPr>
        <w:t xml:space="preserve">(d) </w:t>
      </w:r>
      <w:r>
        <w:rPr>
          <w:rFonts w:ascii="Arial" w:hAnsi="Arial" w:cs="Arial"/>
          <w:sz w:val="22"/>
          <w:szCs w:val="22"/>
        </w:rPr>
        <w:tab/>
        <w:t>to restrict access to the Confidential Information disclosed to it under the terms of this Agreement to those of its employees and officers who need to know the same for the Purpose;</w:t>
      </w:r>
    </w:p>
    <w:p w14:paraId="72B83B28" w14:textId="77777777" w:rsidR="00942BEF" w:rsidRDefault="00942BEF" w:rsidP="00942BEF">
      <w:pPr>
        <w:jc w:val="both"/>
        <w:rPr>
          <w:rFonts w:ascii="Arial" w:hAnsi="Arial" w:cs="Arial"/>
          <w:sz w:val="22"/>
          <w:szCs w:val="22"/>
        </w:rPr>
      </w:pPr>
    </w:p>
    <w:p w14:paraId="20C27574" w14:textId="77777777" w:rsidR="00942BEF" w:rsidRPr="00562495" w:rsidRDefault="00942BEF" w:rsidP="00562495">
      <w:pPr>
        <w:pStyle w:val="BodyTextIndent3"/>
        <w:ind w:left="709" w:hanging="709"/>
        <w:rPr>
          <w:rFonts w:ascii="Arial" w:hAnsi="Arial" w:cs="Arial"/>
          <w:sz w:val="22"/>
          <w:szCs w:val="22"/>
        </w:rPr>
      </w:pPr>
      <w:r w:rsidRPr="00562495">
        <w:rPr>
          <w:rFonts w:ascii="Arial" w:hAnsi="Arial" w:cs="Arial"/>
          <w:sz w:val="22"/>
          <w:szCs w:val="22"/>
        </w:rPr>
        <w:t xml:space="preserve">3.  </w:t>
      </w:r>
      <w:r w:rsidRPr="00562495">
        <w:rPr>
          <w:rFonts w:ascii="Arial" w:hAnsi="Arial" w:cs="Arial"/>
          <w:sz w:val="22"/>
          <w:szCs w:val="22"/>
        </w:rPr>
        <w:tab/>
        <w:t>The protections and restrictions in this Agreement as to the use and disclosure of Confidential Information shall not apply to any information which the Receiving Party can show:</w:t>
      </w:r>
    </w:p>
    <w:p w14:paraId="5F20A9CC" w14:textId="77777777" w:rsidR="00942BEF" w:rsidRDefault="00942BEF" w:rsidP="00942BEF">
      <w:pPr>
        <w:ind w:firstLine="720"/>
        <w:jc w:val="both"/>
        <w:rPr>
          <w:rFonts w:ascii="Arial" w:hAnsi="Arial" w:cs="Arial"/>
          <w:sz w:val="22"/>
          <w:szCs w:val="22"/>
        </w:rPr>
      </w:pPr>
    </w:p>
    <w:p w14:paraId="031EDBF8" w14:textId="77777777" w:rsidR="00942BEF" w:rsidRDefault="00942BEF" w:rsidP="00942BEF">
      <w:pPr>
        <w:ind w:left="709"/>
        <w:jc w:val="both"/>
        <w:rPr>
          <w:rFonts w:ascii="Arial" w:hAnsi="Arial" w:cs="Arial"/>
          <w:sz w:val="22"/>
          <w:szCs w:val="22"/>
        </w:rPr>
      </w:pPr>
      <w:r>
        <w:rPr>
          <w:rFonts w:ascii="Arial" w:hAnsi="Arial" w:cs="Arial"/>
          <w:sz w:val="22"/>
          <w:szCs w:val="22"/>
        </w:rPr>
        <w:t xml:space="preserve">(a)  </w:t>
      </w:r>
      <w:r>
        <w:rPr>
          <w:rFonts w:ascii="Arial" w:hAnsi="Arial" w:cs="Arial"/>
          <w:sz w:val="22"/>
          <w:szCs w:val="22"/>
        </w:rPr>
        <w:tab/>
        <w:t>is, at the time of disclosure hereunder, already published or otherwise publicly available; or</w:t>
      </w:r>
    </w:p>
    <w:p w14:paraId="51E958F0" w14:textId="77777777" w:rsidR="00942BEF" w:rsidRDefault="00942BEF" w:rsidP="00942BEF">
      <w:pPr>
        <w:ind w:left="709"/>
        <w:jc w:val="both"/>
        <w:rPr>
          <w:rFonts w:ascii="Arial" w:hAnsi="Arial" w:cs="Arial"/>
          <w:sz w:val="22"/>
          <w:szCs w:val="22"/>
        </w:rPr>
      </w:pPr>
    </w:p>
    <w:p w14:paraId="0005D09A" w14:textId="77777777" w:rsidR="00942BEF" w:rsidRDefault="00942BEF" w:rsidP="00942BEF">
      <w:pPr>
        <w:ind w:left="709"/>
        <w:jc w:val="both"/>
        <w:rPr>
          <w:rFonts w:ascii="Arial" w:hAnsi="Arial" w:cs="Arial"/>
          <w:sz w:val="22"/>
          <w:szCs w:val="22"/>
        </w:rPr>
      </w:pPr>
      <w:r>
        <w:rPr>
          <w:rFonts w:ascii="Arial" w:hAnsi="Arial" w:cs="Arial"/>
          <w:sz w:val="22"/>
          <w:szCs w:val="22"/>
        </w:rPr>
        <w:t xml:space="preserve">(b)  </w:t>
      </w:r>
      <w:r>
        <w:rPr>
          <w:rFonts w:ascii="Arial" w:hAnsi="Arial" w:cs="Arial"/>
          <w:sz w:val="22"/>
          <w:szCs w:val="22"/>
        </w:rPr>
        <w:tab/>
        <w:t>is, after disclosure hereunder, published or becomes available to the public other than by breach of this Agreement; or</w:t>
      </w:r>
    </w:p>
    <w:p w14:paraId="7A204D27" w14:textId="77777777" w:rsidR="00942BEF" w:rsidRDefault="00942BEF" w:rsidP="00942BEF">
      <w:pPr>
        <w:ind w:left="709"/>
        <w:jc w:val="both"/>
        <w:rPr>
          <w:rFonts w:ascii="Arial" w:hAnsi="Arial" w:cs="Arial"/>
          <w:sz w:val="22"/>
          <w:szCs w:val="22"/>
        </w:rPr>
      </w:pPr>
    </w:p>
    <w:p w14:paraId="443CCDA0" w14:textId="77777777" w:rsidR="00942BEF" w:rsidRDefault="00942BEF" w:rsidP="00942BEF">
      <w:pPr>
        <w:ind w:left="709"/>
        <w:jc w:val="both"/>
        <w:rPr>
          <w:rFonts w:ascii="Arial" w:hAnsi="Arial" w:cs="Arial"/>
          <w:sz w:val="22"/>
          <w:szCs w:val="22"/>
        </w:rPr>
      </w:pPr>
      <w:r>
        <w:rPr>
          <w:rFonts w:ascii="Arial" w:hAnsi="Arial" w:cs="Arial"/>
          <w:sz w:val="22"/>
          <w:szCs w:val="22"/>
        </w:rPr>
        <w:t xml:space="preserve">(c)  </w:t>
      </w:r>
      <w:r>
        <w:rPr>
          <w:rFonts w:ascii="Arial" w:hAnsi="Arial" w:cs="Arial"/>
          <w:sz w:val="22"/>
          <w:szCs w:val="22"/>
        </w:rPr>
        <w:tab/>
        <w:t>is rightfully in the Receiving Party's possession with rights to use and/or disclose, prior to receipt from the Disclosing Party; or</w:t>
      </w:r>
    </w:p>
    <w:p w14:paraId="6BA94F82" w14:textId="77777777" w:rsidR="00942BEF" w:rsidRDefault="00942BEF" w:rsidP="00942BEF">
      <w:pPr>
        <w:ind w:left="709"/>
        <w:jc w:val="both"/>
        <w:rPr>
          <w:rFonts w:ascii="Arial" w:hAnsi="Arial" w:cs="Arial"/>
          <w:sz w:val="22"/>
          <w:szCs w:val="22"/>
        </w:rPr>
      </w:pPr>
    </w:p>
    <w:p w14:paraId="595C2D01" w14:textId="77777777" w:rsidR="00942BEF" w:rsidRDefault="00942BEF" w:rsidP="00942BEF">
      <w:pPr>
        <w:ind w:left="709"/>
        <w:jc w:val="both"/>
        <w:rPr>
          <w:rFonts w:ascii="Arial" w:hAnsi="Arial" w:cs="Arial"/>
          <w:sz w:val="22"/>
          <w:szCs w:val="22"/>
        </w:rPr>
      </w:pPr>
      <w:r>
        <w:rPr>
          <w:rFonts w:ascii="Arial" w:hAnsi="Arial" w:cs="Arial"/>
          <w:sz w:val="22"/>
          <w:szCs w:val="22"/>
        </w:rPr>
        <w:t xml:space="preserve">(d)  </w:t>
      </w:r>
      <w:r>
        <w:rPr>
          <w:rFonts w:ascii="Arial" w:hAnsi="Arial" w:cs="Arial"/>
          <w:sz w:val="22"/>
          <w:szCs w:val="22"/>
        </w:rPr>
        <w:tab/>
        <w:t>is rightfully disclosed to the Receiving Party by a third party with rights to use and/or disclose; or</w:t>
      </w:r>
    </w:p>
    <w:p w14:paraId="40376617" w14:textId="77777777" w:rsidR="00942BEF" w:rsidRDefault="00942BEF" w:rsidP="00942BEF">
      <w:pPr>
        <w:ind w:left="709"/>
        <w:jc w:val="both"/>
        <w:rPr>
          <w:rFonts w:ascii="Arial" w:hAnsi="Arial" w:cs="Arial"/>
          <w:sz w:val="22"/>
          <w:szCs w:val="22"/>
        </w:rPr>
      </w:pPr>
    </w:p>
    <w:p w14:paraId="28545B52" w14:textId="77777777" w:rsidR="00942BEF" w:rsidRDefault="00942BEF" w:rsidP="00942BEF">
      <w:pPr>
        <w:ind w:left="709"/>
        <w:jc w:val="both"/>
        <w:rPr>
          <w:rFonts w:ascii="Arial" w:hAnsi="Arial" w:cs="Arial"/>
          <w:sz w:val="22"/>
          <w:szCs w:val="22"/>
        </w:rPr>
      </w:pPr>
      <w:r>
        <w:rPr>
          <w:rFonts w:ascii="Arial" w:hAnsi="Arial" w:cs="Arial"/>
          <w:sz w:val="22"/>
          <w:szCs w:val="22"/>
        </w:rPr>
        <w:t xml:space="preserve">(e)  </w:t>
      </w:r>
      <w:r>
        <w:rPr>
          <w:rFonts w:ascii="Arial" w:hAnsi="Arial" w:cs="Arial"/>
          <w:sz w:val="22"/>
          <w:szCs w:val="22"/>
        </w:rPr>
        <w:tab/>
        <w:t>is independently developed by or for the Receiving Party without reference or access to Confidential Information disclosed hereunder; or</w:t>
      </w:r>
    </w:p>
    <w:p w14:paraId="47401FE5" w14:textId="77777777" w:rsidR="00942BEF" w:rsidRDefault="00942BEF" w:rsidP="00942BEF">
      <w:pPr>
        <w:ind w:left="1418" w:hanging="709"/>
        <w:jc w:val="both"/>
        <w:rPr>
          <w:rFonts w:ascii="Arial" w:hAnsi="Arial" w:cs="Arial"/>
          <w:sz w:val="22"/>
          <w:szCs w:val="22"/>
        </w:rPr>
      </w:pPr>
    </w:p>
    <w:p w14:paraId="02147C7F" w14:textId="77777777" w:rsidR="00942BEF" w:rsidRDefault="00942BEF" w:rsidP="00942BEF">
      <w:pPr>
        <w:numPr>
          <w:ilvl w:val="0"/>
          <w:numId w:val="36"/>
        </w:numPr>
        <w:tabs>
          <w:tab w:val="clear" w:pos="1444"/>
          <w:tab w:val="num" w:pos="720"/>
        </w:tabs>
        <w:ind w:left="720" w:hanging="11"/>
        <w:jc w:val="both"/>
        <w:rPr>
          <w:rFonts w:ascii="Arial" w:hAnsi="Arial" w:cs="Arial"/>
          <w:sz w:val="22"/>
          <w:szCs w:val="22"/>
        </w:rPr>
      </w:pPr>
      <w:r>
        <w:rPr>
          <w:rFonts w:ascii="Arial" w:hAnsi="Arial" w:cs="Arial"/>
          <w:sz w:val="22"/>
          <w:szCs w:val="22"/>
        </w:rPr>
        <w:t>is the subject of a requirement of a court proceeding on the Receiving Party for disclosure, in which event the Receiving Party shall give prompt notice of such requirement to the Disclosing Party; or</w:t>
      </w:r>
    </w:p>
    <w:p w14:paraId="66F8C19E" w14:textId="77777777" w:rsidR="00942BEF" w:rsidRDefault="00942BEF" w:rsidP="00942BEF">
      <w:pPr>
        <w:ind w:left="720"/>
        <w:jc w:val="both"/>
        <w:rPr>
          <w:rFonts w:ascii="Arial" w:hAnsi="Arial" w:cs="Arial"/>
          <w:sz w:val="22"/>
          <w:szCs w:val="22"/>
        </w:rPr>
      </w:pPr>
    </w:p>
    <w:p w14:paraId="7028AE0E" w14:textId="77777777" w:rsidR="00942BEF" w:rsidRPr="005F3E39" w:rsidRDefault="00942BEF" w:rsidP="00942BEF">
      <w:pPr>
        <w:numPr>
          <w:ilvl w:val="0"/>
          <w:numId w:val="36"/>
        </w:numPr>
        <w:tabs>
          <w:tab w:val="clear" w:pos="1444"/>
          <w:tab w:val="num" w:pos="720"/>
        </w:tabs>
        <w:ind w:left="720" w:hanging="11"/>
        <w:jc w:val="both"/>
        <w:rPr>
          <w:rFonts w:ascii="Arial" w:hAnsi="Arial" w:cs="Arial"/>
          <w:sz w:val="22"/>
          <w:szCs w:val="22"/>
        </w:rPr>
      </w:pPr>
      <w:r w:rsidRPr="00410387">
        <w:rPr>
          <w:rFonts w:ascii="Arial" w:hAnsi="Arial" w:cs="Arial"/>
          <w:sz w:val="22"/>
          <w:szCs w:val="22"/>
        </w:rPr>
        <w:t>was already known to the Receiving Party prior to disclosure to it by the Disclosing Party.</w:t>
      </w:r>
    </w:p>
    <w:p w14:paraId="63AA2FE4" w14:textId="77777777" w:rsidR="00942BEF" w:rsidRDefault="00942BEF" w:rsidP="00942BEF">
      <w:pPr>
        <w:ind w:left="709"/>
        <w:jc w:val="both"/>
        <w:rPr>
          <w:rFonts w:ascii="Arial" w:hAnsi="Arial" w:cs="Arial"/>
          <w:sz w:val="22"/>
          <w:szCs w:val="22"/>
        </w:rPr>
      </w:pPr>
    </w:p>
    <w:p w14:paraId="12FC31BF" w14:textId="77777777" w:rsidR="00942BEF" w:rsidRDefault="00942BEF" w:rsidP="00562495">
      <w:pPr>
        <w:ind w:left="709" w:hanging="709"/>
        <w:jc w:val="both"/>
        <w:rPr>
          <w:rFonts w:ascii="Arial" w:hAnsi="Arial" w:cs="Arial"/>
          <w:snapToGrid w:val="0"/>
          <w:color w:val="000000"/>
          <w:sz w:val="22"/>
          <w:szCs w:val="22"/>
          <w:lang w:eastAsia="en-US"/>
        </w:rPr>
      </w:pPr>
      <w:r>
        <w:rPr>
          <w:rFonts w:ascii="Arial" w:hAnsi="Arial" w:cs="Arial"/>
          <w:snapToGrid w:val="0"/>
          <w:color w:val="000000"/>
          <w:sz w:val="22"/>
          <w:szCs w:val="22"/>
          <w:lang w:eastAsia="en-US"/>
        </w:rPr>
        <w:t>4.</w:t>
      </w:r>
      <w:r>
        <w:rPr>
          <w:rFonts w:ascii="Arial" w:hAnsi="Arial" w:cs="Arial"/>
          <w:snapToGrid w:val="0"/>
          <w:color w:val="000000"/>
          <w:sz w:val="22"/>
          <w:szCs w:val="22"/>
          <w:lang w:eastAsia="en-US"/>
        </w:rPr>
        <w:tab/>
        <w:t xml:space="preserve">The Receiving Party shall not be in breach of the Agreement where it can show that any disclosure of information is made solely and to the extent necessary to comply with the Freedom of Information Act 2000 and the Environmental Information Regulations 2004.  Where the Receiving Party is considering making a disclosure of Confidential Information of a Disclosing Party under the Act or the Regulations it shall, to the extent permitted by the time for compliance under the Act or the Regulations, give that Disclosing Party the opportunity to make representations concerning disclosure. The Disclosing Party however acknowledges and accepts that its representations may not be determinative and that the decision whether to disclose the Confidential Information at issue, in order to comply with the Act or the Regulations, is a matter in which the Receiving Party shall exercise its own discretion, subject always to the provisions of the Act or the Regulations.  The Receiving </w:t>
      </w:r>
      <w:r>
        <w:rPr>
          <w:rFonts w:ascii="Arial" w:hAnsi="Arial" w:cs="Arial"/>
          <w:snapToGrid w:val="0"/>
          <w:color w:val="000000"/>
          <w:sz w:val="22"/>
          <w:szCs w:val="22"/>
          <w:lang w:eastAsia="en-US"/>
        </w:rPr>
        <w:lastRenderedPageBreak/>
        <w:t xml:space="preserve">Party shall in any event always provide prior notification to the Disclosing Party of any decision to disclose the said Information. </w:t>
      </w:r>
    </w:p>
    <w:p w14:paraId="700D1FC9" w14:textId="77777777" w:rsidR="00942BEF" w:rsidRDefault="00942BEF" w:rsidP="00942BEF">
      <w:pPr>
        <w:jc w:val="both"/>
        <w:rPr>
          <w:rFonts w:ascii="Arial" w:hAnsi="Arial" w:cs="Arial"/>
          <w:sz w:val="22"/>
          <w:szCs w:val="22"/>
        </w:rPr>
      </w:pPr>
    </w:p>
    <w:p w14:paraId="42895316" w14:textId="77777777" w:rsidR="00942BEF" w:rsidRDefault="00942BEF" w:rsidP="00942BEF">
      <w:pPr>
        <w:jc w:val="both"/>
        <w:rPr>
          <w:rFonts w:ascii="Arial" w:hAnsi="Arial" w:cs="Arial"/>
          <w:sz w:val="22"/>
          <w:szCs w:val="22"/>
        </w:rPr>
      </w:pPr>
      <w:r>
        <w:rPr>
          <w:rFonts w:ascii="Arial" w:hAnsi="Arial" w:cs="Arial"/>
          <w:sz w:val="22"/>
          <w:szCs w:val="22"/>
        </w:rPr>
        <w:t xml:space="preserve">5.  </w:t>
      </w:r>
      <w:r>
        <w:rPr>
          <w:rFonts w:ascii="Arial" w:hAnsi="Arial" w:cs="Arial"/>
          <w:sz w:val="22"/>
          <w:szCs w:val="22"/>
        </w:rPr>
        <w:tab/>
        <w:t xml:space="preserve">Nothing contained in this Agreement shall be construed as: </w:t>
      </w:r>
    </w:p>
    <w:p w14:paraId="54BBD142" w14:textId="77777777" w:rsidR="002370C1" w:rsidRDefault="002370C1" w:rsidP="00942BEF">
      <w:pPr>
        <w:jc w:val="both"/>
        <w:rPr>
          <w:rFonts w:ascii="Arial" w:hAnsi="Arial" w:cs="Arial"/>
          <w:sz w:val="22"/>
          <w:szCs w:val="22"/>
        </w:rPr>
      </w:pPr>
    </w:p>
    <w:p w14:paraId="63311295" w14:textId="6B41DBC2" w:rsidR="00942BEF" w:rsidRPr="002370C1" w:rsidRDefault="002370C1" w:rsidP="002370C1">
      <w:pPr>
        <w:ind w:left="720"/>
        <w:jc w:val="both"/>
        <w:rPr>
          <w:rFonts w:ascii="Arial" w:hAnsi="Arial" w:cs="Arial"/>
          <w:sz w:val="22"/>
          <w:szCs w:val="22"/>
        </w:rPr>
      </w:pPr>
      <w:r w:rsidRPr="002370C1">
        <w:rPr>
          <w:rFonts w:ascii="Arial" w:hAnsi="Arial" w:cs="Arial"/>
          <w:sz w:val="22"/>
          <w:szCs w:val="22"/>
        </w:rPr>
        <w:t>(a</w:t>
      </w:r>
      <w:r>
        <w:rPr>
          <w:rFonts w:ascii="Arial" w:hAnsi="Arial" w:cs="Arial"/>
          <w:sz w:val="22"/>
          <w:szCs w:val="22"/>
        </w:rPr>
        <w:t>)</w:t>
      </w:r>
      <w:r>
        <w:rPr>
          <w:rFonts w:ascii="Arial" w:hAnsi="Arial" w:cs="Arial"/>
          <w:sz w:val="22"/>
          <w:szCs w:val="22"/>
        </w:rPr>
        <w:tab/>
      </w:r>
      <w:r w:rsidR="00942BEF" w:rsidRPr="002370C1">
        <w:rPr>
          <w:rFonts w:ascii="Arial" w:hAnsi="Arial" w:cs="Arial"/>
          <w:sz w:val="22"/>
          <w:szCs w:val="22"/>
        </w:rPr>
        <w:t>conferring upon the Receiving Party any right of use in or title to Confidential Information received by it from the Disclosing Party, other than as expressly provided herein or as conferred in writing upon the Receiving Party by the Disclosing Party subsequent to the date of this Agreement;  or</w:t>
      </w:r>
    </w:p>
    <w:p w14:paraId="7D601089" w14:textId="77777777" w:rsidR="002370C1" w:rsidRPr="002370C1" w:rsidRDefault="002370C1" w:rsidP="002370C1">
      <w:pPr>
        <w:ind w:left="720"/>
      </w:pPr>
    </w:p>
    <w:p w14:paraId="3D04CDE6" w14:textId="77777777" w:rsidR="00942BEF" w:rsidRDefault="00942BEF" w:rsidP="00942BEF">
      <w:pPr>
        <w:numPr>
          <w:ilvl w:val="0"/>
          <w:numId w:val="35"/>
        </w:numPr>
        <w:tabs>
          <w:tab w:val="clear" w:pos="720"/>
          <w:tab w:val="num" w:pos="1440"/>
        </w:tabs>
        <w:ind w:left="709" w:firstLine="11"/>
        <w:jc w:val="both"/>
        <w:rPr>
          <w:rFonts w:ascii="Arial" w:hAnsi="Arial" w:cs="Arial"/>
          <w:sz w:val="22"/>
          <w:szCs w:val="22"/>
        </w:rPr>
      </w:pPr>
      <w:r>
        <w:rPr>
          <w:rFonts w:ascii="Arial" w:hAnsi="Arial" w:cs="Arial"/>
          <w:sz w:val="22"/>
          <w:szCs w:val="22"/>
        </w:rPr>
        <w:t>constituting a warranty as to the accuracy of the Confidential Information or the suitability thereof for any purpose whatsoever;  or</w:t>
      </w:r>
    </w:p>
    <w:p w14:paraId="7C5BCC30" w14:textId="77777777" w:rsidR="00942BEF" w:rsidRDefault="00942BEF" w:rsidP="00942BEF">
      <w:pPr>
        <w:ind w:left="709" w:firstLine="11"/>
        <w:jc w:val="both"/>
        <w:rPr>
          <w:rFonts w:ascii="Arial" w:hAnsi="Arial" w:cs="Arial"/>
          <w:sz w:val="22"/>
          <w:szCs w:val="22"/>
        </w:rPr>
      </w:pPr>
    </w:p>
    <w:p w14:paraId="68B55342" w14:textId="77777777" w:rsidR="00942BEF" w:rsidRDefault="00942BEF" w:rsidP="00942BEF">
      <w:pPr>
        <w:ind w:left="709" w:firstLine="11"/>
        <w:jc w:val="both"/>
        <w:rPr>
          <w:rFonts w:ascii="Arial" w:hAnsi="Arial" w:cs="Arial"/>
          <w:sz w:val="22"/>
          <w:szCs w:val="22"/>
        </w:rPr>
      </w:pPr>
      <w:r>
        <w:rPr>
          <w:rFonts w:ascii="Arial" w:hAnsi="Arial" w:cs="Arial"/>
          <w:sz w:val="22"/>
          <w:szCs w:val="22"/>
        </w:rPr>
        <w:t>(c)</w:t>
      </w:r>
      <w:r>
        <w:rPr>
          <w:rFonts w:ascii="Arial" w:hAnsi="Arial" w:cs="Arial"/>
          <w:sz w:val="22"/>
          <w:szCs w:val="22"/>
        </w:rPr>
        <w:tab/>
        <w:t>diminishing the rights either Party has under Statute;  or</w:t>
      </w:r>
    </w:p>
    <w:p w14:paraId="0F47F4B4" w14:textId="77777777" w:rsidR="00942BEF" w:rsidRDefault="00942BEF" w:rsidP="00942BEF">
      <w:pPr>
        <w:ind w:left="709" w:firstLine="11"/>
        <w:jc w:val="both"/>
        <w:rPr>
          <w:rFonts w:ascii="Arial" w:hAnsi="Arial" w:cs="Arial"/>
          <w:sz w:val="22"/>
          <w:szCs w:val="22"/>
        </w:rPr>
      </w:pPr>
    </w:p>
    <w:p w14:paraId="56835C2E" w14:textId="77777777" w:rsidR="00942BEF" w:rsidRDefault="00942BEF" w:rsidP="00942BEF">
      <w:pPr>
        <w:ind w:left="709" w:firstLine="11"/>
        <w:jc w:val="both"/>
        <w:rPr>
          <w:rFonts w:ascii="Arial" w:hAnsi="Arial" w:cs="Arial"/>
          <w:sz w:val="22"/>
          <w:szCs w:val="22"/>
        </w:rPr>
      </w:pPr>
      <w:r>
        <w:rPr>
          <w:rFonts w:ascii="Arial" w:hAnsi="Arial" w:cs="Arial"/>
          <w:sz w:val="22"/>
          <w:szCs w:val="22"/>
        </w:rPr>
        <w:t>(d)</w:t>
      </w:r>
      <w:r>
        <w:rPr>
          <w:rFonts w:ascii="Arial" w:hAnsi="Arial" w:cs="Arial"/>
          <w:sz w:val="22"/>
          <w:szCs w:val="22"/>
        </w:rPr>
        <w:tab/>
        <w:t>implying that a further contractual arrangement will be concluded between the Parties;  or</w:t>
      </w:r>
    </w:p>
    <w:p w14:paraId="087432CC" w14:textId="77777777" w:rsidR="00942BEF" w:rsidRDefault="00942BEF" w:rsidP="00942BEF">
      <w:pPr>
        <w:ind w:left="709" w:firstLine="11"/>
        <w:jc w:val="both"/>
        <w:rPr>
          <w:rFonts w:ascii="Arial" w:hAnsi="Arial" w:cs="Arial"/>
          <w:sz w:val="22"/>
          <w:szCs w:val="22"/>
        </w:rPr>
      </w:pPr>
    </w:p>
    <w:p w14:paraId="6CCD66AB" w14:textId="77777777" w:rsidR="00942BEF" w:rsidRDefault="00942BEF" w:rsidP="00942BEF">
      <w:pPr>
        <w:ind w:left="709" w:firstLine="11"/>
        <w:jc w:val="both"/>
        <w:rPr>
          <w:rFonts w:ascii="Arial" w:hAnsi="Arial" w:cs="Arial"/>
          <w:sz w:val="22"/>
          <w:szCs w:val="22"/>
        </w:rPr>
      </w:pPr>
      <w:r>
        <w:rPr>
          <w:rFonts w:ascii="Arial" w:hAnsi="Arial" w:cs="Arial"/>
          <w:sz w:val="22"/>
          <w:szCs w:val="22"/>
        </w:rPr>
        <w:t>(e)</w:t>
      </w:r>
      <w:r>
        <w:rPr>
          <w:rFonts w:ascii="Arial" w:hAnsi="Arial" w:cs="Arial"/>
          <w:sz w:val="22"/>
          <w:szCs w:val="22"/>
        </w:rPr>
        <w:tab/>
        <w:t>overriding or prejudicing any Government security classification or export control regulation applicable to any part of the Confidential Information;  or</w:t>
      </w:r>
    </w:p>
    <w:p w14:paraId="1EE88E8E" w14:textId="77777777" w:rsidR="00942BEF" w:rsidRDefault="00942BEF" w:rsidP="00942BEF">
      <w:pPr>
        <w:ind w:left="709" w:firstLine="11"/>
        <w:jc w:val="both"/>
        <w:rPr>
          <w:rFonts w:ascii="Arial" w:hAnsi="Arial" w:cs="Arial"/>
          <w:sz w:val="22"/>
          <w:szCs w:val="22"/>
        </w:rPr>
      </w:pPr>
    </w:p>
    <w:p w14:paraId="5AB1AEBB" w14:textId="77777777" w:rsidR="00942BEF" w:rsidRDefault="00942BEF" w:rsidP="00942BEF">
      <w:pPr>
        <w:ind w:left="709" w:firstLine="11"/>
        <w:jc w:val="both"/>
        <w:rPr>
          <w:rFonts w:ascii="Arial" w:hAnsi="Arial" w:cs="Arial"/>
          <w:sz w:val="22"/>
          <w:szCs w:val="22"/>
        </w:rPr>
      </w:pPr>
      <w:r>
        <w:rPr>
          <w:rFonts w:ascii="Arial" w:hAnsi="Arial" w:cs="Arial"/>
          <w:sz w:val="22"/>
          <w:szCs w:val="22"/>
        </w:rPr>
        <w:t>(f)</w:t>
      </w:r>
      <w:r>
        <w:rPr>
          <w:rFonts w:ascii="Arial" w:hAnsi="Arial" w:cs="Arial"/>
          <w:sz w:val="22"/>
          <w:szCs w:val="22"/>
        </w:rPr>
        <w:tab/>
        <w:t>requiring either Party to disclose to the other any particular Confidential Information.</w:t>
      </w:r>
    </w:p>
    <w:p w14:paraId="6D893145" w14:textId="77777777" w:rsidR="00942BEF" w:rsidRDefault="00942BEF" w:rsidP="00942BEF">
      <w:pPr>
        <w:ind w:left="1418" w:hanging="698"/>
        <w:jc w:val="both"/>
        <w:rPr>
          <w:rFonts w:ascii="Arial" w:hAnsi="Arial" w:cs="Arial"/>
          <w:sz w:val="22"/>
          <w:szCs w:val="22"/>
        </w:rPr>
      </w:pPr>
    </w:p>
    <w:p w14:paraId="43340F24" w14:textId="77777777" w:rsidR="00942BEF" w:rsidRDefault="00942BEF" w:rsidP="00562495">
      <w:pPr>
        <w:ind w:left="709" w:hanging="709"/>
        <w:jc w:val="both"/>
        <w:rPr>
          <w:rFonts w:ascii="Arial" w:hAnsi="Arial" w:cs="Arial"/>
          <w:sz w:val="22"/>
          <w:szCs w:val="22"/>
        </w:rPr>
      </w:pPr>
      <w:r>
        <w:rPr>
          <w:rFonts w:ascii="Arial" w:hAnsi="Arial" w:cs="Arial"/>
          <w:sz w:val="22"/>
          <w:szCs w:val="22"/>
        </w:rPr>
        <w:t xml:space="preserve">6.  </w:t>
      </w:r>
      <w:r>
        <w:rPr>
          <w:rFonts w:ascii="Arial" w:hAnsi="Arial" w:cs="Arial"/>
          <w:sz w:val="22"/>
          <w:szCs w:val="22"/>
        </w:rPr>
        <w:tab/>
        <w:t>All Confidential Information in whatever form disclosed hereunder, and any copies thereof made by the Receiving Party, shall be and remain the Disclosing Party's property and shall be delivered up promptly by the Receiving Party to the Disclosing Party on receipt of a written request from the Disclosing Party for such delivery.</w:t>
      </w:r>
    </w:p>
    <w:p w14:paraId="3F35A149" w14:textId="77777777" w:rsidR="00942BEF" w:rsidRDefault="00942BEF" w:rsidP="00942BEF">
      <w:pPr>
        <w:jc w:val="both"/>
        <w:rPr>
          <w:rFonts w:ascii="Arial" w:hAnsi="Arial" w:cs="Arial"/>
          <w:sz w:val="22"/>
          <w:szCs w:val="22"/>
        </w:rPr>
      </w:pPr>
    </w:p>
    <w:p w14:paraId="077932C2" w14:textId="77777777" w:rsidR="00942BEF" w:rsidRDefault="00942BEF" w:rsidP="00562495">
      <w:pPr>
        <w:ind w:left="709" w:hanging="709"/>
        <w:jc w:val="both"/>
        <w:rPr>
          <w:rFonts w:ascii="Arial" w:hAnsi="Arial" w:cs="Arial"/>
          <w:sz w:val="22"/>
          <w:szCs w:val="22"/>
        </w:rPr>
      </w:pPr>
      <w:r>
        <w:rPr>
          <w:rFonts w:ascii="Arial" w:hAnsi="Arial" w:cs="Arial"/>
          <w:sz w:val="22"/>
          <w:szCs w:val="22"/>
        </w:rPr>
        <w:t xml:space="preserve">7.  </w:t>
      </w:r>
      <w:r>
        <w:rPr>
          <w:rFonts w:ascii="Arial" w:hAnsi="Arial" w:cs="Arial"/>
          <w:sz w:val="22"/>
          <w:szCs w:val="22"/>
        </w:rPr>
        <w:tab/>
        <w:t>This Agreement shall remain in force for a period of one (1) year following the date first above written after which it will terminate unless renewed by mutual consent in writing or to the extent that it is superseded by another agreement or contract between the Parties.  The obligations and restrictions relating to the disclosure and use of Confidential Information shall however survive the termination of this Agreement for a period of seven (7) years.</w:t>
      </w:r>
    </w:p>
    <w:p w14:paraId="4F9CE9A8" w14:textId="77777777" w:rsidR="00942BEF" w:rsidRDefault="00942BEF" w:rsidP="00942BEF">
      <w:pPr>
        <w:jc w:val="both"/>
        <w:rPr>
          <w:rFonts w:ascii="Arial" w:hAnsi="Arial" w:cs="Arial"/>
          <w:sz w:val="22"/>
          <w:szCs w:val="22"/>
        </w:rPr>
      </w:pPr>
    </w:p>
    <w:p w14:paraId="51BCC02D" w14:textId="77777777" w:rsidR="00942BEF" w:rsidRDefault="00942BEF" w:rsidP="00562495">
      <w:pPr>
        <w:ind w:left="709" w:hanging="709"/>
        <w:jc w:val="both"/>
        <w:rPr>
          <w:rFonts w:ascii="Arial" w:hAnsi="Arial" w:cs="Arial"/>
          <w:sz w:val="22"/>
          <w:szCs w:val="22"/>
        </w:rPr>
      </w:pPr>
      <w:r>
        <w:rPr>
          <w:rFonts w:ascii="Arial" w:hAnsi="Arial" w:cs="Arial"/>
          <w:sz w:val="22"/>
          <w:szCs w:val="22"/>
        </w:rPr>
        <w:t xml:space="preserve">8. </w:t>
      </w:r>
      <w:r>
        <w:rPr>
          <w:rFonts w:ascii="Arial" w:hAnsi="Arial" w:cs="Arial"/>
          <w:sz w:val="22"/>
          <w:szCs w:val="22"/>
        </w:rPr>
        <w:tab/>
        <w:t>The points of contact for transmitting and/or receiving Confidential Information under this Agreement are respectively:</w:t>
      </w:r>
    </w:p>
    <w:p w14:paraId="512558A3" w14:textId="77777777" w:rsidR="00942BEF" w:rsidRDefault="00942BEF" w:rsidP="00942BEF">
      <w:pPr>
        <w:jc w:val="both"/>
        <w:rPr>
          <w:rFonts w:ascii="Arial" w:hAnsi="Arial" w:cs="Arial"/>
          <w:sz w:val="22"/>
          <w:szCs w:val="22"/>
        </w:rPr>
      </w:pPr>
    </w:p>
    <w:p w14:paraId="20C63A56" w14:textId="77777777" w:rsidR="00942BEF" w:rsidRDefault="00942BEF" w:rsidP="00942BEF">
      <w:pPr>
        <w:ind w:left="720"/>
        <w:jc w:val="both"/>
        <w:rPr>
          <w:rFonts w:ascii="Arial" w:hAnsi="Arial" w:cs="Arial"/>
          <w:sz w:val="22"/>
          <w:szCs w:val="22"/>
        </w:rPr>
      </w:pPr>
    </w:p>
    <w:p w14:paraId="6FB8B5E7" w14:textId="77777777" w:rsidR="00942BEF" w:rsidRDefault="00942BEF" w:rsidP="00942BEF">
      <w:pPr>
        <w:tabs>
          <w:tab w:val="left" w:pos="3969"/>
        </w:tabs>
        <w:ind w:firstLine="720"/>
        <w:jc w:val="both"/>
        <w:rPr>
          <w:rFonts w:ascii="Arial" w:hAnsi="Arial" w:cs="Arial"/>
          <w:sz w:val="22"/>
          <w:szCs w:val="22"/>
        </w:rPr>
      </w:pPr>
      <w:r>
        <w:rPr>
          <w:rFonts w:ascii="Arial" w:hAnsi="Arial" w:cs="Arial"/>
          <w:sz w:val="22"/>
          <w:szCs w:val="22"/>
        </w:rPr>
        <w:t xml:space="preserve">For </w:t>
      </w:r>
      <w:r w:rsidRPr="008C5B63">
        <w:rPr>
          <w:rFonts w:ascii="Arial" w:hAnsi="Arial" w:cs="Arial"/>
          <w:sz w:val="22"/>
          <w:szCs w:val="22"/>
          <w:highlight w:val="green"/>
        </w:rPr>
        <w:t>[Insert Company Name]</w:t>
      </w:r>
      <w:r w:rsidRPr="006723F2">
        <w:rPr>
          <w:rFonts w:ascii="Arial" w:hAnsi="Arial" w:cs="Arial"/>
          <w:sz w:val="22"/>
          <w:szCs w:val="22"/>
        </w:rPr>
        <w:t>:</w:t>
      </w:r>
    </w:p>
    <w:p w14:paraId="1C2755C2" w14:textId="77777777" w:rsidR="00942BEF" w:rsidRDefault="00942BEF" w:rsidP="00942BEF">
      <w:pPr>
        <w:tabs>
          <w:tab w:val="left" w:pos="3969"/>
        </w:tabs>
        <w:ind w:firstLine="720"/>
        <w:jc w:val="both"/>
        <w:rPr>
          <w:rFonts w:ascii="Arial" w:hAnsi="Arial" w:cs="Arial"/>
          <w:sz w:val="22"/>
          <w:szCs w:val="22"/>
        </w:rPr>
      </w:pPr>
    </w:p>
    <w:p w14:paraId="2C11AA40" w14:textId="77777777" w:rsidR="00942BEF" w:rsidRDefault="00942BEF" w:rsidP="00942BEF">
      <w:pPr>
        <w:tabs>
          <w:tab w:val="left" w:pos="3969"/>
        </w:tabs>
        <w:ind w:firstLine="720"/>
        <w:jc w:val="both"/>
        <w:rPr>
          <w:rFonts w:ascii="Arial" w:hAnsi="Arial" w:cs="Arial"/>
          <w:sz w:val="22"/>
          <w:szCs w:val="22"/>
        </w:rPr>
      </w:pPr>
      <w:r>
        <w:rPr>
          <w:rFonts w:ascii="Arial" w:hAnsi="Arial" w:cs="Arial"/>
          <w:sz w:val="22"/>
          <w:szCs w:val="22"/>
        </w:rPr>
        <w:t xml:space="preserve">Name: </w:t>
      </w:r>
      <w:r w:rsidRPr="008C5B63">
        <w:rPr>
          <w:rFonts w:ascii="Arial" w:hAnsi="Arial" w:cs="Arial"/>
          <w:sz w:val="22"/>
          <w:szCs w:val="22"/>
          <w:highlight w:val="green"/>
        </w:rPr>
        <w:t>[Insert Name]</w:t>
      </w:r>
    </w:p>
    <w:p w14:paraId="3CBD2A9F" w14:textId="77777777" w:rsidR="00942BEF" w:rsidRDefault="00942BEF" w:rsidP="00942BEF">
      <w:pPr>
        <w:tabs>
          <w:tab w:val="left" w:pos="3969"/>
        </w:tabs>
        <w:ind w:firstLine="720"/>
        <w:jc w:val="both"/>
        <w:rPr>
          <w:rFonts w:ascii="Arial" w:hAnsi="Arial" w:cs="Arial"/>
          <w:sz w:val="22"/>
          <w:szCs w:val="22"/>
        </w:rPr>
      </w:pPr>
      <w:r>
        <w:rPr>
          <w:rFonts w:ascii="Arial" w:hAnsi="Arial" w:cs="Arial"/>
          <w:sz w:val="22"/>
          <w:szCs w:val="22"/>
        </w:rPr>
        <w:t xml:space="preserve">Position: </w:t>
      </w:r>
      <w:r w:rsidRPr="008C5B63">
        <w:rPr>
          <w:rFonts w:ascii="Arial" w:hAnsi="Arial" w:cs="Arial"/>
          <w:sz w:val="22"/>
          <w:szCs w:val="22"/>
          <w:highlight w:val="green"/>
        </w:rPr>
        <w:t>[Insert position]</w:t>
      </w:r>
    </w:p>
    <w:p w14:paraId="4018F9A4" w14:textId="77777777" w:rsidR="00942BEF" w:rsidRDefault="00942BEF" w:rsidP="00942BEF">
      <w:pPr>
        <w:tabs>
          <w:tab w:val="left" w:pos="3969"/>
        </w:tabs>
        <w:ind w:firstLine="720"/>
        <w:jc w:val="both"/>
        <w:rPr>
          <w:rFonts w:ascii="Arial" w:hAnsi="Arial" w:cs="Arial"/>
          <w:sz w:val="22"/>
          <w:szCs w:val="22"/>
        </w:rPr>
      </w:pPr>
    </w:p>
    <w:p w14:paraId="192DE74A" w14:textId="77777777" w:rsidR="00942BEF" w:rsidRDefault="00942BEF" w:rsidP="00942BEF">
      <w:pPr>
        <w:tabs>
          <w:tab w:val="left" w:pos="3969"/>
        </w:tabs>
        <w:ind w:firstLine="720"/>
        <w:jc w:val="both"/>
        <w:rPr>
          <w:rFonts w:ascii="Arial" w:hAnsi="Arial" w:cs="Arial"/>
          <w:sz w:val="22"/>
          <w:szCs w:val="22"/>
        </w:rPr>
      </w:pPr>
      <w:r>
        <w:rPr>
          <w:rFonts w:ascii="Arial" w:hAnsi="Arial" w:cs="Arial"/>
          <w:sz w:val="22"/>
          <w:szCs w:val="22"/>
        </w:rPr>
        <w:t xml:space="preserve">Name: </w:t>
      </w:r>
      <w:r w:rsidRPr="008C5B63">
        <w:rPr>
          <w:rFonts w:ascii="Arial" w:hAnsi="Arial" w:cs="Arial"/>
          <w:sz w:val="22"/>
          <w:szCs w:val="22"/>
          <w:highlight w:val="green"/>
        </w:rPr>
        <w:t>[Insert Name]</w:t>
      </w:r>
    </w:p>
    <w:p w14:paraId="110ECC24" w14:textId="77777777" w:rsidR="00942BEF" w:rsidRDefault="00942BEF" w:rsidP="00942BEF">
      <w:pPr>
        <w:tabs>
          <w:tab w:val="left" w:pos="3969"/>
        </w:tabs>
        <w:ind w:firstLine="720"/>
        <w:jc w:val="both"/>
        <w:rPr>
          <w:rFonts w:ascii="Arial" w:hAnsi="Arial" w:cs="Arial"/>
          <w:sz w:val="22"/>
          <w:szCs w:val="22"/>
        </w:rPr>
      </w:pPr>
      <w:r>
        <w:rPr>
          <w:rFonts w:ascii="Arial" w:hAnsi="Arial" w:cs="Arial"/>
          <w:sz w:val="22"/>
          <w:szCs w:val="22"/>
        </w:rPr>
        <w:t xml:space="preserve">Position: </w:t>
      </w:r>
      <w:r w:rsidRPr="008C5B63">
        <w:rPr>
          <w:rFonts w:ascii="Arial" w:hAnsi="Arial" w:cs="Arial"/>
          <w:sz w:val="22"/>
          <w:szCs w:val="22"/>
          <w:highlight w:val="green"/>
        </w:rPr>
        <w:t>[Insert position]</w:t>
      </w:r>
    </w:p>
    <w:p w14:paraId="7FBA34C6" w14:textId="77777777" w:rsidR="00942BEF" w:rsidRDefault="00942BEF" w:rsidP="00942BEF">
      <w:pPr>
        <w:tabs>
          <w:tab w:val="left" w:pos="3969"/>
        </w:tabs>
        <w:ind w:left="720"/>
        <w:jc w:val="both"/>
        <w:rPr>
          <w:rFonts w:ascii="Arial" w:hAnsi="Arial" w:cs="Arial"/>
          <w:sz w:val="22"/>
          <w:szCs w:val="22"/>
        </w:rPr>
      </w:pPr>
    </w:p>
    <w:p w14:paraId="25879CDF" w14:textId="77777777" w:rsidR="00942BEF" w:rsidRDefault="00942BEF" w:rsidP="00942BEF">
      <w:pPr>
        <w:tabs>
          <w:tab w:val="left" w:pos="3969"/>
        </w:tabs>
        <w:ind w:left="720"/>
        <w:jc w:val="both"/>
        <w:rPr>
          <w:rFonts w:ascii="Arial" w:hAnsi="Arial" w:cs="Arial"/>
          <w:sz w:val="22"/>
          <w:szCs w:val="22"/>
        </w:rPr>
      </w:pPr>
    </w:p>
    <w:p w14:paraId="5E99E41D" w14:textId="77777777" w:rsidR="00942BEF" w:rsidRDefault="00942BEF" w:rsidP="00942BEF">
      <w:pPr>
        <w:tabs>
          <w:tab w:val="left" w:pos="3969"/>
        </w:tabs>
        <w:ind w:left="720"/>
        <w:jc w:val="both"/>
        <w:rPr>
          <w:rFonts w:ascii="Arial" w:hAnsi="Arial" w:cs="Arial"/>
          <w:sz w:val="22"/>
          <w:szCs w:val="22"/>
        </w:rPr>
      </w:pPr>
      <w:r>
        <w:rPr>
          <w:rFonts w:ascii="Arial" w:hAnsi="Arial" w:cs="Arial"/>
          <w:sz w:val="22"/>
          <w:szCs w:val="22"/>
        </w:rPr>
        <w:t xml:space="preserve">For </w:t>
      </w:r>
      <w:r w:rsidRPr="00EE2741">
        <w:rPr>
          <w:rFonts w:ascii="Arial" w:hAnsi="Arial" w:cs="Arial"/>
          <w:sz w:val="22"/>
          <w:szCs w:val="22"/>
        </w:rPr>
        <w:t>the M</w:t>
      </w:r>
      <w:r>
        <w:rPr>
          <w:rFonts w:ascii="Arial" w:hAnsi="Arial" w:cs="Arial"/>
          <w:sz w:val="22"/>
          <w:szCs w:val="22"/>
        </w:rPr>
        <w:t>ayor’s Office of Policing and Crime</w:t>
      </w:r>
      <w:r w:rsidRPr="00EE2741">
        <w:rPr>
          <w:rFonts w:ascii="Arial" w:hAnsi="Arial" w:cs="Arial"/>
          <w:sz w:val="22"/>
          <w:szCs w:val="22"/>
        </w:rPr>
        <w:t>:</w:t>
      </w:r>
      <w:r>
        <w:rPr>
          <w:rFonts w:ascii="Arial" w:hAnsi="Arial" w:cs="Arial"/>
          <w:sz w:val="22"/>
          <w:szCs w:val="22"/>
        </w:rPr>
        <w:t xml:space="preserve"> </w:t>
      </w:r>
    </w:p>
    <w:p w14:paraId="50D102DA" w14:textId="77777777" w:rsidR="00942BEF" w:rsidRDefault="00942BEF" w:rsidP="00942BEF">
      <w:pPr>
        <w:tabs>
          <w:tab w:val="left" w:pos="3969"/>
        </w:tabs>
        <w:ind w:left="720"/>
        <w:jc w:val="both"/>
        <w:rPr>
          <w:rFonts w:ascii="Arial" w:hAnsi="Arial" w:cs="Arial"/>
          <w:sz w:val="22"/>
          <w:szCs w:val="22"/>
        </w:rPr>
      </w:pPr>
    </w:p>
    <w:p w14:paraId="7D67489F" w14:textId="3A50114D" w:rsidR="00942BEF" w:rsidRDefault="00942BEF" w:rsidP="00942BEF">
      <w:pPr>
        <w:tabs>
          <w:tab w:val="left" w:pos="3969"/>
        </w:tabs>
        <w:ind w:firstLine="720"/>
        <w:jc w:val="both"/>
        <w:rPr>
          <w:rFonts w:ascii="Arial" w:hAnsi="Arial" w:cs="Arial"/>
          <w:sz w:val="22"/>
          <w:szCs w:val="22"/>
        </w:rPr>
      </w:pPr>
      <w:r>
        <w:rPr>
          <w:rFonts w:ascii="Arial" w:hAnsi="Arial" w:cs="Arial"/>
          <w:sz w:val="22"/>
          <w:szCs w:val="22"/>
        </w:rPr>
        <w:t xml:space="preserve">Name: </w:t>
      </w:r>
      <w:r w:rsidR="001B1297">
        <w:rPr>
          <w:rFonts w:ascii="Arial" w:hAnsi="Arial" w:cs="Arial"/>
          <w:sz w:val="22"/>
          <w:szCs w:val="22"/>
        </w:rPr>
        <w:t>Ben Harrison</w:t>
      </w:r>
    </w:p>
    <w:p w14:paraId="7E59FD62" w14:textId="7C6CE208" w:rsidR="00942BEF" w:rsidRDefault="00942BEF" w:rsidP="00942BEF">
      <w:pPr>
        <w:tabs>
          <w:tab w:val="left" w:pos="3969"/>
        </w:tabs>
        <w:ind w:firstLine="720"/>
        <w:jc w:val="both"/>
        <w:rPr>
          <w:rFonts w:ascii="Arial" w:hAnsi="Arial" w:cs="Arial"/>
          <w:sz w:val="22"/>
          <w:szCs w:val="22"/>
        </w:rPr>
      </w:pPr>
      <w:r>
        <w:rPr>
          <w:rFonts w:ascii="Arial" w:hAnsi="Arial" w:cs="Arial"/>
          <w:sz w:val="22"/>
          <w:szCs w:val="22"/>
        </w:rPr>
        <w:t xml:space="preserve">Position: </w:t>
      </w:r>
      <w:r w:rsidR="001B1297">
        <w:rPr>
          <w:rFonts w:ascii="Arial" w:hAnsi="Arial" w:cs="Arial"/>
          <w:sz w:val="22"/>
          <w:szCs w:val="22"/>
        </w:rPr>
        <w:t>Head of Commercial Service Delivery</w:t>
      </w:r>
    </w:p>
    <w:p w14:paraId="5D5AA218" w14:textId="77777777" w:rsidR="00942BEF" w:rsidRDefault="00942BEF" w:rsidP="00942BEF">
      <w:pPr>
        <w:tabs>
          <w:tab w:val="left" w:pos="3969"/>
        </w:tabs>
        <w:ind w:left="720"/>
        <w:jc w:val="both"/>
        <w:rPr>
          <w:rFonts w:ascii="Arial" w:hAnsi="Arial" w:cs="Arial"/>
          <w:sz w:val="22"/>
          <w:szCs w:val="22"/>
        </w:rPr>
      </w:pPr>
    </w:p>
    <w:p w14:paraId="7909588B" w14:textId="57893882" w:rsidR="00942BEF" w:rsidRDefault="00942BEF" w:rsidP="00942BEF">
      <w:pPr>
        <w:tabs>
          <w:tab w:val="left" w:pos="3969"/>
        </w:tabs>
        <w:ind w:firstLine="720"/>
        <w:jc w:val="both"/>
        <w:rPr>
          <w:rFonts w:ascii="Arial" w:hAnsi="Arial" w:cs="Arial"/>
          <w:sz w:val="22"/>
          <w:szCs w:val="22"/>
        </w:rPr>
      </w:pPr>
      <w:r>
        <w:rPr>
          <w:rFonts w:ascii="Arial" w:hAnsi="Arial" w:cs="Arial"/>
          <w:sz w:val="22"/>
          <w:szCs w:val="22"/>
        </w:rPr>
        <w:t>Name</w:t>
      </w:r>
      <w:r w:rsidR="001B1297">
        <w:rPr>
          <w:rFonts w:ascii="Arial" w:hAnsi="Arial" w:cs="Arial"/>
          <w:sz w:val="22"/>
          <w:szCs w:val="22"/>
        </w:rPr>
        <w:t xml:space="preserve"> Carl Stephens</w:t>
      </w:r>
    </w:p>
    <w:p w14:paraId="7696C6ED" w14:textId="40A70642" w:rsidR="00942BEF" w:rsidRDefault="00942BEF" w:rsidP="00942BEF">
      <w:pPr>
        <w:tabs>
          <w:tab w:val="left" w:pos="3969"/>
        </w:tabs>
        <w:ind w:firstLine="720"/>
        <w:jc w:val="both"/>
        <w:rPr>
          <w:rFonts w:ascii="Arial" w:hAnsi="Arial" w:cs="Arial"/>
          <w:sz w:val="22"/>
          <w:szCs w:val="22"/>
        </w:rPr>
      </w:pPr>
      <w:r>
        <w:rPr>
          <w:rFonts w:ascii="Arial" w:hAnsi="Arial" w:cs="Arial"/>
          <w:sz w:val="22"/>
          <w:szCs w:val="22"/>
        </w:rPr>
        <w:t xml:space="preserve">Position: </w:t>
      </w:r>
      <w:r w:rsidR="001B1297">
        <w:rPr>
          <w:rFonts w:ascii="Arial" w:hAnsi="Arial" w:cs="Arial"/>
          <w:sz w:val="22"/>
          <w:szCs w:val="22"/>
        </w:rPr>
        <w:t>Commercial Lead</w:t>
      </w:r>
    </w:p>
    <w:p w14:paraId="115A6ACF" w14:textId="77777777" w:rsidR="00942BEF" w:rsidRDefault="00942BEF" w:rsidP="00942BEF">
      <w:pPr>
        <w:tabs>
          <w:tab w:val="left" w:pos="3969"/>
        </w:tabs>
        <w:ind w:left="720"/>
        <w:jc w:val="both"/>
        <w:rPr>
          <w:rFonts w:ascii="Arial" w:hAnsi="Arial" w:cs="Arial"/>
          <w:sz w:val="22"/>
          <w:szCs w:val="22"/>
        </w:rPr>
      </w:pPr>
      <w:r>
        <w:rPr>
          <w:rFonts w:ascii="Arial" w:hAnsi="Arial" w:cs="Arial"/>
          <w:sz w:val="22"/>
          <w:szCs w:val="22"/>
        </w:rPr>
        <w:tab/>
      </w:r>
    </w:p>
    <w:p w14:paraId="712FA722" w14:textId="77777777" w:rsidR="00942BEF" w:rsidRDefault="00942BEF" w:rsidP="00562495">
      <w:pPr>
        <w:ind w:left="720" w:hanging="720"/>
        <w:jc w:val="both"/>
        <w:rPr>
          <w:rFonts w:ascii="Arial" w:hAnsi="Arial" w:cs="Arial"/>
          <w:sz w:val="22"/>
          <w:szCs w:val="22"/>
        </w:rPr>
      </w:pPr>
      <w:r>
        <w:rPr>
          <w:rFonts w:ascii="Arial" w:hAnsi="Arial" w:cs="Arial"/>
          <w:sz w:val="22"/>
          <w:szCs w:val="22"/>
        </w:rPr>
        <w:t xml:space="preserve">9.  </w:t>
      </w:r>
      <w:r>
        <w:rPr>
          <w:rFonts w:ascii="Arial" w:hAnsi="Arial" w:cs="Arial"/>
          <w:sz w:val="22"/>
          <w:szCs w:val="22"/>
        </w:rPr>
        <w:tab/>
        <w:t>This Agreement constitutes the entire existing Agreement between the Parties concerning the exchange of Confidential Information for the Purpose. The Agreement shall not be amended except by written agreement signed by authorised representatives of both Parties.</w:t>
      </w:r>
    </w:p>
    <w:p w14:paraId="4C2BB4B8" w14:textId="77777777" w:rsidR="00942BEF" w:rsidRDefault="00942BEF" w:rsidP="00942BEF">
      <w:pPr>
        <w:jc w:val="both"/>
        <w:rPr>
          <w:rFonts w:ascii="Arial" w:hAnsi="Arial" w:cs="Arial"/>
          <w:sz w:val="22"/>
          <w:szCs w:val="22"/>
        </w:rPr>
      </w:pPr>
    </w:p>
    <w:p w14:paraId="43C0C9F0" w14:textId="77777777" w:rsidR="00942BEF" w:rsidRDefault="00942BEF" w:rsidP="00562495">
      <w:pPr>
        <w:ind w:left="720" w:hanging="720"/>
        <w:jc w:val="both"/>
        <w:rPr>
          <w:rFonts w:ascii="Arial" w:hAnsi="Arial" w:cs="Arial"/>
          <w:sz w:val="22"/>
          <w:szCs w:val="22"/>
        </w:rPr>
      </w:pPr>
      <w:r>
        <w:rPr>
          <w:rFonts w:ascii="Arial" w:hAnsi="Arial" w:cs="Arial"/>
          <w:sz w:val="22"/>
          <w:szCs w:val="22"/>
        </w:rPr>
        <w:t xml:space="preserve">10.  </w:t>
      </w:r>
      <w:r>
        <w:rPr>
          <w:rFonts w:ascii="Arial" w:hAnsi="Arial" w:cs="Arial"/>
          <w:sz w:val="22"/>
          <w:szCs w:val="22"/>
        </w:rPr>
        <w:tab/>
        <w:t xml:space="preserve">Except in the case of corporate reconstruction, neither Party shall, without the express consent in writing of the other Party, assign or in any manner transfer its interests in, or obligations under, this Agreement or any part thereof. </w:t>
      </w:r>
    </w:p>
    <w:p w14:paraId="560FE6E2" w14:textId="77777777" w:rsidR="00942BEF" w:rsidRDefault="00942BEF" w:rsidP="00942BEF">
      <w:pPr>
        <w:jc w:val="both"/>
        <w:rPr>
          <w:rFonts w:ascii="Arial" w:hAnsi="Arial" w:cs="Arial"/>
          <w:sz w:val="22"/>
          <w:szCs w:val="22"/>
        </w:rPr>
      </w:pPr>
    </w:p>
    <w:p w14:paraId="3B195F1E" w14:textId="77777777" w:rsidR="00942BEF" w:rsidRDefault="00942BEF" w:rsidP="00562495">
      <w:pPr>
        <w:numPr>
          <w:ilvl w:val="0"/>
          <w:numId w:val="37"/>
        </w:numPr>
        <w:tabs>
          <w:tab w:val="clear" w:pos="360"/>
          <w:tab w:val="num" w:pos="720"/>
        </w:tabs>
        <w:ind w:left="720" w:hanging="720"/>
        <w:jc w:val="both"/>
        <w:rPr>
          <w:rFonts w:ascii="Arial" w:hAnsi="Arial" w:cs="Arial"/>
          <w:sz w:val="22"/>
          <w:szCs w:val="22"/>
        </w:rPr>
      </w:pPr>
      <w:r>
        <w:rPr>
          <w:rFonts w:ascii="Arial" w:hAnsi="Arial" w:cs="Arial"/>
          <w:sz w:val="22"/>
          <w:szCs w:val="22"/>
        </w:rPr>
        <w:t>A person who is not a party to this Agreement shall have no right under the Contracts (Rights of third Parties) Act 1999 to enforce any term of this Agreement.  This clause does not affect any right or remedy of any person which exists or is available otherwise than pursuant to that Act.</w:t>
      </w:r>
    </w:p>
    <w:p w14:paraId="5762D4C5" w14:textId="77777777" w:rsidR="00942BEF" w:rsidRDefault="00942BEF" w:rsidP="00942BEF">
      <w:pPr>
        <w:jc w:val="both"/>
        <w:rPr>
          <w:rFonts w:ascii="Arial" w:hAnsi="Arial" w:cs="Arial"/>
          <w:sz w:val="22"/>
          <w:szCs w:val="22"/>
        </w:rPr>
      </w:pPr>
    </w:p>
    <w:p w14:paraId="05895F5D" w14:textId="77777777" w:rsidR="00942BEF" w:rsidRPr="00784244" w:rsidRDefault="00942BEF" w:rsidP="00562495">
      <w:pPr>
        <w:autoSpaceDE w:val="0"/>
        <w:autoSpaceDN w:val="0"/>
        <w:adjustRightInd w:val="0"/>
        <w:ind w:left="720" w:hanging="720"/>
        <w:jc w:val="both"/>
        <w:rPr>
          <w:rFonts w:ascii="Arial" w:hAnsi="Arial" w:cs="Arial"/>
          <w:sz w:val="22"/>
          <w:szCs w:val="22"/>
          <w:lang w:val="en-US"/>
        </w:rPr>
      </w:pPr>
      <w:r>
        <w:rPr>
          <w:rFonts w:ascii="Arial" w:hAnsi="Arial" w:cs="Arial"/>
          <w:sz w:val="22"/>
          <w:szCs w:val="22"/>
        </w:rPr>
        <w:t>12.</w:t>
      </w:r>
      <w:r>
        <w:rPr>
          <w:rFonts w:ascii="Arial" w:hAnsi="Arial" w:cs="Arial"/>
          <w:sz w:val="22"/>
          <w:szCs w:val="22"/>
        </w:rPr>
        <w:tab/>
      </w:r>
      <w:r w:rsidRPr="00784244">
        <w:rPr>
          <w:rFonts w:ascii="Arial" w:hAnsi="Arial" w:cs="Arial"/>
          <w:sz w:val="22"/>
          <w:szCs w:val="22"/>
          <w:lang w:val="en-US"/>
        </w:rPr>
        <w:t xml:space="preserve">The Receiving Party acknowledges and agrees that there may be no adequate remedy at law for any breach of its obligations hereunder, that any such breach may cause the Disclosing Party irreparable harm, and therefore, that upon any such breach or any threat thereof, the Disclosing Party shall be entitled to seek appropriate equitable relief in addition to whatever remedies it might have at law. The Receiving Party will notify the Disclosing Party in writing immediately upon the occurrence of any </w:t>
      </w:r>
      <w:proofErr w:type="spellStart"/>
      <w:r w:rsidRPr="00784244">
        <w:rPr>
          <w:rFonts w:ascii="Arial" w:hAnsi="Arial" w:cs="Arial"/>
          <w:sz w:val="22"/>
          <w:szCs w:val="22"/>
          <w:lang w:val="en-US"/>
        </w:rPr>
        <w:t>unauthorised</w:t>
      </w:r>
      <w:proofErr w:type="spellEnd"/>
      <w:r w:rsidRPr="00784244">
        <w:rPr>
          <w:rFonts w:ascii="Arial" w:hAnsi="Arial" w:cs="Arial"/>
          <w:sz w:val="22"/>
          <w:szCs w:val="22"/>
          <w:lang w:val="en-US"/>
        </w:rPr>
        <w:t xml:space="preserve"> release or loss of the Disclosing Party's Confidential Information.</w:t>
      </w:r>
    </w:p>
    <w:p w14:paraId="021C2571" w14:textId="77777777" w:rsidR="00942BEF" w:rsidRDefault="00942BEF" w:rsidP="00942BEF">
      <w:pPr>
        <w:jc w:val="both"/>
        <w:rPr>
          <w:rFonts w:ascii="Arial" w:hAnsi="Arial" w:cs="Arial"/>
          <w:sz w:val="22"/>
          <w:szCs w:val="22"/>
        </w:rPr>
      </w:pPr>
    </w:p>
    <w:p w14:paraId="0CD50B70" w14:textId="77777777" w:rsidR="00942BEF" w:rsidRDefault="00942BEF" w:rsidP="00942BEF">
      <w:pPr>
        <w:jc w:val="both"/>
        <w:rPr>
          <w:rFonts w:ascii="Arial" w:hAnsi="Arial" w:cs="Arial"/>
          <w:sz w:val="22"/>
          <w:szCs w:val="22"/>
        </w:rPr>
      </w:pPr>
    </w:p>
    <w:p w14:paraId="642481AF" w14:textId="77777777" w:rsidR="00942BEF" w:rsidRPr="00942BEF" w:rsidRDefault="00942BEF" w:rsidP="00562495">
      <w:pPr>
        <w:pStyle w:val="BodyText"/>
        <w:ind w:left="720" w:hanging="720"/>
        <w:rPr>
          <w:rFonts w:ascii="Arial" w:eastAsia="Helvetica Neue Light" w:hAnsi="Arial" w:cs="Arial"/>
          <w:lang w:val="en-US" w:eastAsia="en-GB"/>
        </w:rPr>
      </w:pPr>
      <w:r w:rsidRPr="00942BEF">
        <w:rPr>
          <w:rFonts w:ascii="Arial" w:eastAsia="Helvetica Neue Light" w:hAnsi="Arial" w:cs="Arial"/>
          <w:lang w:val="en-US" w:eastAsia="en-GB"/>
        </w:rPr>
        <w:t xml:space="preserve">13. </w:t>
      </w:r>
      <w:r w:rsidRPr="00942BEF">
        <w:rPr>
          <w:rFonts w:ascii="Arial" w:eastAsia="Helvetica Neue Light" w:hAnsi="Arial" w:cs="Arial"/>
          <w:lang w:val="en-US" w:eastAsia="en-GB"/>
        </w:rPr>
        <w:tab/>
        <w:t xml:space="preserve">This Agreement shall be construed and governed in accordance with the laws of </w:t>
      </w:r>
      <w:smartTag w:uri="urn:schemas-microsoft-com:office:smarttags" w:element="country-region">
        <w:smartTag w:uri="urn:schemas-microsoft-com:office:smarttags" w:element="place">
          <w:r w:rsidRPr="00942BEF">
            <w:rPr>
              <w:rFonts w:ascii="Arial" w:eastAsia="Helvetica Neue Light" w:hAnsi="Arial" w:cs="Arial"/>
              <w:lang w:val="en-US" w:eastAsia="en-GB"/>
            </w:rPr>
            <w:t>England</w:t>
          </w:r>
        </w:smartTag>
      </w:smartTag>
      <w:r w:rsidRPr="00942BEF">
        <w:rPr>
          <w:rFonts w:ascii="Arial" w:eastAsia="Helvetica Neue Light" w:hAnsi="Arial" w:cs="Arial"/>
          <w:lang w:val="en-US" w:eastAsia="en-GB"/>
        </w:rPr>
        <w:t xml:space="preserve"> and the Parties hereby submit to the jurisdiction of the English courts.</w:t>
      </w:r>
    </w:p>
    <w:p w14:paraId="678FF7AB" w14:textId="77777777" w:rsidR="00942BEF" w:rsidRDefault="00942BEF" w:rsidP="00942BEF">
      <w:pPr>
        <w:jc w:val="both"/>
        <w:rPr>
          <w:rFonts w:ascii="Arial" w:hAnsi="Arial" w:cs="Arial"/>
          <w:sz w:val="22"/>
          <w:szCs w:val="22"/>
        </w:rPr>
      </w:pPr>
    </w:p>
    <w:p w14:paraId="739D808B" w14:textId="0B2EABB9" w:rsidR="00942BEF" w:rsidRDefault="00942BEF" w:rsidP="00942BEF">
      <w:pPr>
        <w:jc w:val="both"/>
        <w:rPr>
          <w:rFonts w:ascii="Arial" w:hAnsi="Arial" w:cs="Arial"/>
          <w:sz w:val="22"/>
          <w:szCs w:val="22"/>
        </w:rPr>
      </w:pPr>
      <w:r>
        <w:rPr>
          <w:rFonts w:ascii="Arial" w:hAnsi="Arial" w:cs="Arial"/>
          <w:sz w:val="22"/>
          <w:szCs w:val="22"/>
        </w:rPr>
        <w:t>Signed for and on behalf of the Mayor’s Office for Policing and Crime</w:t>
      </w:r>
      <w:r w:rsidR="00562495">
        <w:rPr>
          <w:rFonts w:ascii="Arial" w:hAnsi="Arial" w:cs="Arial"/>
          <w:sz w:val="22"/>
          <w:szCs w:val="22"/>
        </w:rPr>
        <w:t>:</w:t>
      </w:r>
    </w:p>
    <w:p w14:paraId="4848FB30" w14:textId="77777777" w:rsidR="00562495" w:rsidRDefault="00562495" w:rsidP="00942BEF">
      <w:pPr>
        <w:jc w:val="both"/>
        <w:rPr>
          <w:rFonts w:ascii="Arial" w:hAnsi="Arial" w:cs="Arial"/>
          <w:sz w:val="22"/>
          <w:szCs w:val="22"/>
        </w:rPr>
      </w:pPr>
    </w:p>
    <w:p w14:paraId="078C65F3" w14:textId="77777777" w:rsidR="00942BEF" w:rsidRDefault="00942BEF" w:rsidP="00942BEF">
      <w:pPr>
        <w:jc w:val="both"/>
        <w:rPr>
          <w:rFonts w:ascii="Arial" w:hAnsi="Arial" w:cs="Arial"/>
          <w:sz w:val="22"/>
          <w:szCs w:val="22"/>
        </w:rPr>
      </w:pPr>
    </w:p>
    <w:p w14:paraId="302FE2D6" w14:textId="77777777" w:rsidR="00942BEF" w:rsidRDefault="00942BEF" w:rsidP="00942BEF">
      <w:pPr>
        <w:tabs>
          <w:tab w:val="left" w:leader="dot" w:pos="7371"/>
        </w:tabs>
        <w:jc w:val="both"/>
        <w:rPr>
          <w:rFonts w:ascii="Arial" w:hAnsi="Arial" w:cs="Arial"/>
          <w:sz w:val="22"/>
          <w:szCs w:val="22"/>
        </w:rPr>
      </w:pPr>
      <w:r>
        <w:rPr>
          <w:rFonts w:ascii="Arial" w:hAnsi="Arial" w:cs="Arial"/>
          <w:sz w:val="22"/>
          <w:szCs w:val="22"/>
        </w:rPr>
        <w:t>By:</w:t>
      </w:r>
      <w:r>
        <w:rPr>
          <w:rFonts w:ascii="Arial" w:hAnsi="Arial" w:cs="Arial"/>
          <w:sz w:val="22"/>
          <w:szCs w:val="22"/>
        </w:rPr>
        <w:tab/>
      </w:r>
    </w:p>
    <w:p w14:paraId="381DF120" w14:textId="77777777" w:rsidR="00942BEF" w:rsidRDefault="00942BEF" w:rsidP="00942BEF">
      <w:pPr>
        <w:tabs>
          <w:tab w:val="left" w:leader="dot" w:pos="7371"/>
        </w:tabs>
        <w:jc w:val="both"/>
        <w:rPr>
          <w:rFonts w:ascii="Arial" w:hAnsi="Arial" w:cs="Arial"/>
          <w:sz w:val="22"/>
          <w:szCs w:val="22"/>
        </w:rPr>
      </w:pPr>
    </w:p>
    <w:p w14:paraId="6FB83A1B" w14:textId="77777777" w:rsidR="00942BEF" w:rsidRDefault="00942BEF" w:rsidP="00942BEF">
      <w:pPr>
        <w:tabs>
          <w:tab w:val="left" w:leader="dot" w:pos="7371"/>
        </w:tabs>
        <w:jc w:val="both"/>
        <w:rPr>
          <w:rFonts w:ascii="Arial" w:hAnsi="Arial" w:cs="Arial"/>
          <w:sz w:val="22"/>
          <w:szCs w:val="22"/>
        </w:rPr>
      </w:pPr>
      <w:r>
        <w:rPr>
          <w:rFonts w:ascii="Arial" w:hAnsi="Arial" w:cs="Arial"/>
          <w:sz w:val="22"/>
          <w:szCs w:val="22"/>
        </w:rPr>
        <w:t>Name:</w:t>
      </w:r>
      <w:r>
        <w:rPr>
          <w:rFonts w:ascii="Arial" w:hAnsi="Arial" w:cs="Arial"/>
          <w:sz w:val="22"/>
          <w:szCs w:val="22"/>
        </w:rPr>
        <w:tab/>
      </w:r>
    </w:p>
    <w:p w14:paraId="099A03B7" w14:textId="77777777" w:rsidR="00942BEF" w:rsidRDefault="00942BEF" w:rsidP="00942BEF">
      <w:pPr>
        <w:tabs>
          <w:tab w:val="left" w:leader="dot" w:pos="7371"/>
        </w:tabs>
        <w:jc w:val="both"/>
        <w:rPr>
          <w:rFonts w:ascii="Arial" w:hAnsi="Arial" w:cs="Arial"/>
          <w:sz w:val="22"/>
          <w:szCs w:val="22"/>
        </w:rPr>
      </w:pPr>
    </w:p>
    <w:p w14:paraId="748D3827" w14:textId="77777777" w:rsidR="00942BEF" w:rsidRDefault="00942BEF" w:rsidP="00942BEF">
      <w:pPr>
        <w:tabs>
          <w:tab w:val="left" w:leader="dot" w:pos="7371"/>
        </w:tabs>
        <w:jc w:val="both"/>
        <w:rPr>
          <w:rFonts w:ascii="Arial" w:hAnsi="Arial" w:cs="Arial"/>
          <w:sz w:val="22"/>
          <w:szCs w:val="22"/>
        </w:rPr>
      </w:pPr>
      <w:r>
        <w:rPr>
          <w:rFonts w:ascii="Arial" w:hAnsi="Arial" w:cs="Arial"/>
          <w:sz w:val="22"/>
          <w:szCs w:val="22"/>
        </w:rPr>
        <w:t>Title:</w:t>
      </w:r>
      <w:r>
        <w:rPr>
          <w:rFonts w:ascii="Arial" w:hAnsi="Arial" w:cs="Arial"/>
          <w:sz w:val="22"/>
          <w:szCs w:val="22"/>
        </w:rPr>
        <w:tab/>
      </w:r>
    </w:p>
    <w:p w14:paraId="68B0249B" w14:textId="77777777" w:rsidR="00942BEF" w:rsidRDefault="00942BEF" w:rsidP="00942BEF">
      <w:pPr>
        <w:tabs>
          <w:tab w:val="left" w:leader="dot" w:pos="7371"/>
        </w:tabs>
        <w:jc w:val="both"/>
        <w:rPr>
          <w:rFonts w:ascii="Arial" w:hAnsi="Arial" w:cs="Arial"/>
          <w:sz w:val="22"/>
          <w:szCs w:val="22"/>
        </w:rPr>
      </w:pPr>
    </w:p>
    <w:p w14:paraId="6C98795E" w14:textId="45575B5B" w:rsidR="00942BEF" w:rsidRDefault="00942BEF" w:rsidP="00AD3947">
      <w:pPr>
        <w:tabs>
          <w:tab w:val="left" w:leader="dot" w:pos="7371"/>
        </w:tabs>
        <w:jc w:val="both"/>
        <w:rPr>
          <w:rFonts w:ascii="Arial" w:hAnsi="Arial" w:cs="Arial"/>
          <w:sz w:val="22"/>
          <w:szCs w:val="22"/>
        </w:rPr>
      </w:pPr>
      <w:r>
        <w:rPr>
          <w:rFonts w:ascii="Arial" w:hAnsi="Arial" w:cs="Arial"/>
          <w:sz w:val="22"/>
          <w:szCs w:val="22"/>
        </w:rPr>
        <w:t>Date:</w:t>
      </w:r>
      <w:r>
        <w:rPr>
          <w:rFonts w:ascii="Arial" w:hAnsi="Arial" w:cs="Arial"/>
          <w:sz w:val="22"/>
          <w:szCs w:val="22"/>
        </w:rPr>
        <w:tab/>
      </w:r>
    </w:p>
    <w:p w14:paraId="14F690CF" w14:textId="77777777" w:rsidR="00942BEF" w:rsidRDefault="00942BEF" w:rsidP="00942BEF">
      <w:pPr>
        <w:jc w:val="both"/>
        <w:rPr>
          <w:rFonts w:ascii="Arial" w:hAnsi="Arial" w:cs="Arial"/>
          <w:sz w:val="22"/>
          <w:szCs w:val="22"/>
        </w:rPr>
      </w:pPr>
    </w:p>
    <w:p w14:paraId="521E0740" w14:textId="77777777" w:rsidR="00942BEF" w:rsidRDefault="00942BEF" w:rsidP="006C06B3">
      <w:r>
        <w:t xml:space="preserve">Signed on behalf of </w:t>
      </w:r>
      <w:r w:rsidRPr="008C5B63">
        <w:rPr>
          <w:highlight w:val="green"/>
        </w:rPr>
        <w:t>[Insert Company Name]</w:t>
      </w:r>
      <w:r w:rsidRPr="006723F2">
        <w:t>:</w:t>
      </w:r>
    </w:p>
    <w:p w14:paraId="650908FA" w14:textId="77777777" w:rsidR="00942BEF" w:rsidRDefault="00942BEF" w:rsidP="00942BEF">
      <w:pPr>
        <w:jc w:val="both"/>
        <w:rPr>
          <w:rFonts w:ascii="Arial" w:hAnsi="Arial" w:cs="Arial"/>
          <w:sz w:val="22"/>
          <w:szCs w:val="22"/>
        </w:rPr>
      </w:pPr>
    </w:p>
    <w:p w14:paraId="6B779B20" w14:textId="77777777" w:rsidR="00942BEF" w:rsidRDefault="00942BEF" w:rsidP="00942BEF">
      <w:pPr>
        <w:tabs>
          <w:tab w:val="left" w:leader="dot" w:pos="7371"/>
        </w:tabs>
        <w:jc w:val="both"/>
        <w:rPr>
          <w:rFonts w:ascii="Arial" w:hAnsi="Arial" w:cs="Arial"/>
          <w:sz w:val="22"/>
          <w:szCs w:val="22"/>
        </w:rPr>
      </w:pPr>
      <w:r>
        <w:rPr>
          <w:rFonts w:ascii="Arial" w:hAnsi="Arial" w:cs="Arial"/>
          <w:sz w:val="22"/>
          <w:szCs w:val="22"/>
        </w:rPr>
        <w:t>By:</w:t>
      </w:r>
      <w:r>
        <w:rPr>
          <w:rFonts w:ascii="Arial" w:hAnsi="Arial" w:cs="Arial"/>
          <w:sz w:val="22"/>
          <w:szCs w:val="22"/>
        </w:rPr>
        <w:tab/>
      </w:r>
    </w:p>
    <w:p w14:paraId="668702EC" w14:textId="77777777" w:rsidR="00942BEF" w:rsidRDefault="00942BEF" w:rsidP="00942BEF">
      <w:pPr>
        <w:tabs>
          <w:tab w:val="left" w:leader="dot" w:pos="7371"/>
        </w:tabs>
        <w:jc w:val="both"/>
        <w:rPr>
          <w:rFonts w:ascii="Arial" w:hAnsi="Arial" w:cs="Arial"/>
          <w:sz w:val="22"/>
          <w:szCs w:val="22"/>
        </w:rPr>
      </w:pPr>
    </w:p>
    <w:p w14:paraId="648811F1" w14:textId="77777777" w:rsidR="00942BEF" w:rsidRDefault="00942BEF" w:rsidP="00942BEF">
      <w:pPr>
        <w:tabs>
          <w:tab w:val="left" w:leader="dot" w:pos="7371"/>
        </w:tabs>
        <w:jc w:val="both"/>
        <w:rPr>
          <w:rFonts w:ascii="Arial" w:hAnsi="Arial" w:cs="Arial"/>
          <w:sz w:val="22"/>
          <w:szCs w:val="22"/>
        </w:rPr>
      </w:pPr>
      <w:r>
        <w:rPr>
          <w:rFonts w:ascii="Arial" w:hAnsi="Arial" w:cs="Arial"/>
          <w:sz w:val="22"/>
          <w:szCs w:val="22"/>
        </w:rPr>
        <w:t>Name:</w:t>
      </w:r>
      <w:r>
        <w:rPr>
          <w:rFonts w:ascii="Arial" w:hAnsi="Arial" w:cs="Arial"/>
          <w:sz w:val="22"/>
          <w:szCs w:val="22"/>
        </w:rPr>
        <w:tab/>
      </w:r>
    </w:p>
    <w:p w14:paraId="53252E34" w14:textId="77777777" w:rsidR="00942BEF" w:rsidRDefault="00942BEF" w:rsidP="00942BEF">
      <w:pPr>
        <w:tabs>
          <w:tab w:val="left" w:leader="dot" w:pos="7371"/>
        </w:tabs>
        <w:jc w:val="both"/>
        <w:rPr>
          <w:rFonts w:ascii="Arial" w:hAnsi="Arial" w:cs="Arial"/>
          <w:sz w:val="22"/>
          <w:szCs w:val="22"/>
        </w:rPr>
      </w:pPr>
    </w:p>
    <w:p w14:paraId="546A710F" w14:textId="77777777" w:rsidR="00942BEF" w:rsidRDefault="00942BEF" w:rsidP="00942BEF">
      <w:pPr>
        <w:tabs>
          <w:tab w:val="left" w:leader="dot" w:pos="7371"/>
        </w:tabs>
        <w:jc w:val="both"/>
        <w:rPr>
          <w:rFonts w:ascii="Arial" w:hAnsi="Arial" w:cs="Arial"/>
          <w:sz w:val="22"/>
          <w:szCs w:val="22"/>
        </w:rPr>
      </w:pPr>
      <w:r>
        <w:rPr>
          <w:rFonts w:ascii="Arial" w:hAnsi="Arial" w:cs="Arial"/>
          <w:sz w:val="22"/>
          <w:szCs w:val="22"/>
        </w:rPr>
        <w:t>Title:</w:t>
      </w:r>
      <w:r>
        <w:rPr>
          <w:rFonts w:ascii="Arial" w:hAnsi="Arial" w:cs="Arial"/>
          <w:sz w:val="22"/>
          <w:szCs w:val="22"/>
        </w:rPr>
        <w:tab/>
      </w:r>
    </w:p>
    <w:p w14:paraId="12802312" w14:textId="77777777" w:rsidR="00942BEF" w:rsidRDefault="00942BEF" w:rsidP="00942BEF">
      <w:pPr>
        <w:tabs>
          <w:tab w:val="left" w:leader="dot" w:pos="7371"/>
        </w:tabs>
        <w:jc w:val="both"/>
        <w:rPr>
          <w:rFonts w:ascii="Arial" w:hAnsi="Arial" w:cs="Arial"/>
          <w:sz w:val="22"/>
          <w:szCs w:val="22"/>
        </w:rPr>
      </w:pPr>
    </w:p>
    <w:p w14:paraId="58CE1C1D" w14:textId="77777777" w:rsidR="00942BEF" w:rsidRDefault="00942BEF" w:rsidP="00942BEF">
      <w:pPr>
        <w:tabs>
          <w:tab w:val="left" w:leader="dot" w:pos="7371"/>
        </w:tabs>
        <w:jc w:val="both"/>
        <w:rPr>
          <w:rFonts w:ascii="Arial" w:hAnsi="Arial" w:cs="Arial"/>
          <w:sz w:val="22"/>
          <w:szCs w:val="22"/>
        </w:rPr>
      </w:pPr>
      <w:r>
        <w:rPr>
          <w:rFonts w:ascii="Arial" w:hAnsi="Arial" w:cs="Arial"/>
          <w:sz w:val="22"/>
          <w:szCs w:val="22"/>
        </w:rPr>
        <w:t>Date:</w:t>
      </w:r>
      <w:r>
        <w:rPr>
          <w:rFonts w:ascii="Arial" w:hAnsi="Arial" w:cs="Arial"/>
          <w:sz w:val="22"/>
          <w:szCs w:val="22"/>
        </w:rPr>
        <w:tab/>
      </w:r>
    </w:p>
    <w:p w14:paraId="39BC9202" w14:textId="658ADA99" w:rsidR="001536C0" w:rsidRDefault="6DD6C688" w:rsidP="00AD3947">
      <w:pPr>
        <w:pStyle w:val="Heading1"/>
      </w:pPr>
      <w:bookmarkStart w:id="325" w:name="_Toc205193451"/>
      <w:r>
        <w:lastRenderedPageBreak/>
        <w:t>OPTIONAL Appendix D – Bidder feedback on Key Contractual Clauses</w:t>
      </w:r>
      <w:bookmarkEnd w:id="325"/>
    </w:p>
    <w:p w14:paraId="0CDB7804" w14:textId="088AAA64" w:rsidR="0008260F" w:rsidRDefault="6DD6C688" w:rsidP="0008260F">
      <w:r>
        <w:t xml:space="preserve">The questions below are to inform the Authority thinking in regards to the contracting approach. All responses given by Bidders are purely for information and have no impact on the evaluation of responses provided in the mandatory section. Bidders </w:t>
      </w:r>
      <w:r w:rsidRPr="6DD6C688">
        <w:rPr>
          <w:b/>
          <w:bCs/>
        </w:rPr>
        <w:t>do not have to</w:t>
      </w:r>
      <w:r>
        <w:t xml:space="preserve"> submit a response to the below. </w:t>
      </w:r>
    </w:p>
    <w:p w14:paraId="7A40CF71" w14:textId="77777777" w:rsidR="00A26830" w:rsidRDefault="00A26830" w:rsidP="0008260F"/>
    <w:p w14:paraId="111C45CA" w14:textId="2EDB289E" w:rsidR="0008260F" w:rsidRDefault="6DD6C688" w:rsidP="0008260F">
      <w:pPr>
        <w:rPr>
          <w:b/>
          <w:bCs/>
        </w:rPr>
      </w:pPr>
      <w:r w:rsidRPr="6DD6C688">
        <w:rPr>
          <w:b/>
          <w:bCs/>
        </w:rPr>
        <w:t>(Please ensure all Responses are provided separately to this document using the document provided titled ‘Bidder feedback on Key Contractual Clauses’ and are sufficiently anonymised)</w:t>
      </w:r>
      <w:r w:rsidR="00B2546A">
        <w:rPr>
          <w:b/>
          <w:bCs/>
        </w:rPr>
        <w:t>.</w:t>
      </w:r>
    </w:p>
    <w:p w14:paraId="24987D72" w14:textId="3C17EDD2" w:rsidR="6DD6C688" w:rsidRDefault="6DD6C688" w:rsidP="6DD6C688">
      <w:pPr>
        <w:rPr>
          <w:b/>
          <w:bCs/>
        </w:rPr>
      </w:pPr>
    </w:p>
    <w:p w14:paraId="01E529E8" w14:textId="761D62D8" w:rsidR="6DD6C688" w:rsidRDefault="6DD6C688">
      <w:r>
        <w:t xml:space="preserve">Please limit responses per question to 500 words. </w:t>
      </w:r>
    </w:p>
    <w:p w14:paraId="62B9B3F6" w14:textId="77777777" w:rsidR="0008260F" w:rsidRDefault="0008260F" w:rsidP="0008260F">
      <w:pPr>
        <w:rPr>
          <w:b/>
          <w:bCs/>
        </w:rPr>
      </w:pPr>
    </w:p>
    <w:p w14:paraId="0A1A0836" w14:textId="1E255A33" w:rsidR="0008260F" w:rsidRPr="0008260F" w:rsidRDefault="6DD6C688" w:rsidP="0008260F">
      <w:pPr>
        <w:pStyle w:val="ListParagraph"/>
        <w:numPr>
          <w:ilvl w:val="0"/>
          <w:numId w:val="43"/>
        </w:numPr>
        <w:rPr>
          <w:b/>
          <w:bCs/>
        </w:rPr>
      </w:pPr>
      <w:r w:rsidRPr="6DD6C688">
        <w:rPr>
          <w:b/>
          <w:bCs/>
        </w:rPr>
        <w:t xml:space="preserve">Application of Indexation – </w:t>
      </w:r>
      <w:r>
        <w:t xml:space="preserve">the Authority is considering the benefits and drawbacks of including provision for indexation in the pricing element of the ITT. Please provide Your view on whether setting the costs as fixed price (allowing for indexation) or as firm price (no indexation) would allow Bidders to submit the best quality and most cost-efficient submission. If You advocate including indexation please indicate which indices might be used. </w:t>
      </w:r>
    </w:p>
    <w:p w14:paraId="459CF467" w14:textId="77777777" w:rsidR="0008260F" w:rsidRDefault="0008260F" w:rsidP="0008260F">
      <w:pPr>
        <w:pStyle w:val="ListParagraph"/>
        <w:rPr>
          <w:b/>
          <w:bCs/>
        </w:rPr>
      </w:pPr>
    </w:p>
    <w:p w14:paraId="55891BAE" w14:textId="018BEBD4" w:rsidR="0008260F" w:rsidRPr="0008260F" w:rsidRDefault="6DD6C688" w:rsidP="0008260F">
      <w:pPr>
        <w:pStyle w:val="ListParagraph"/>
        <w:numPr>
          <w:ilvl w:val="0"/>
          <w:numId w:val="43"/>
        </w:numPr>
        <w:rPr>
          <w:b/>
          <w:bCs/>
        </w:rPr>
      </w:pPr>
      <w:r w:rsidRPr="6DD6C688">
        <w:rPr>
          <w:b/>
          <w:bCs/>
        </w:rPr>
        <w:t xml:space="preserve">Payments for Authority Caused Delay – </w:t>
      </w:r>
      <w:r>
        <w:t xml:space="preserve">Contractual provisions relating to payments for Authority caused delay are set out in Clause 2, Part C of Schedule 15. Please provide Your views as to the benefits to Bidders’ commercial submissions if the Authority were to include contractual provision for compensation to be paid by the Authority for additional costs incurred where it can be demonstrated that the Authority is solely and directly responsible for delay to completion of a milestone. </w:t>
      </w:r>
    </w:p>
    <w:p w14:paraId="41004AA3" w14:textId="77777777" w:rsidR="0008260F" w:rsidRPr="0008260F" w:rsidRDefault="0008260F" w:rsidP="0008260F">
      <w:pPr>
        <w:pStyle w:val="ListParagraph"/>
        <w:rPr>
          <w:b/>
          <w:bCs/>
        </w:rPr>
      </w:pPr>
    </w:p>
    <w:p w14:paraId="139820D1" w14:textId="18CABB46" w:rsidR="6DD6C688" w:rsidRDefault="6DD6C688" w:rsidP="6DD6C688">
      <w:pPr>
        <w:pStyle w:val="ListParagraph"/>
        <w:numPr>
          <w:ilvl w:val="0"/>
          <w:numId w:val="43"/>
        </w:numPr>
        <w:rPr>
          <w:b/>
          <w:bCs/>
        </w:rPr>
      </w:pPr>
      <w:r w:rsidRPr="6DD6C688">
        <w:rPr>
          <w:b/>
          <w:bCs/>
        </w:rPr>
        <w:t xml:space="preserve">Termination for Convenience – </w:t>
      </w:r>
      <w:r>
        <w:t xml:space="preserve">The Authority’s standard terms contain the right to termination for convenience. Please provide your views on what impact it would have on your bid submission if this were to be removed. </w:t>
      </w:r>
    </w:p>
    <w:p w14:paraId="0A7210D1" w14:textId="77777777" w:rsidR="00DA2EB7" w:rsidRPr="00DA2EB7" w:rsidRDefault="00DA2EB7" w:rsidP="00DA2EB7">
      <w:pPr>
        <w:pStyle w:val="ListParagraph"/>
        <w:rPr>
          <w:b/>
          <w:bCs/>
        </w:rPr>
      </w:pPr>
    </w:p>
    <w:p w14:paraId="2B0D86FC" w14:textId="6FF52C1B" w:rsidR="0008260F" w:rsidRPr="0008260F" w:rsidRDefault="6DD6C688" w:rsidP="0008260F">
      <w:pPr>
        <w:pStyle w:val="ListParagraph"/>
        <w:numPr>
          <w:ilvl w:val="0"/>
          <w:numId w:val="43"/>
        </w:numPr>
        <w:rPr>
          <w:b/>
          <w:bCs/>
        </w:rPr>
      </w:pPr>
      <w:r w:rsidRPr="6DD6C688">
        <w:rPr>
          <w:b/>
          <w:bCs/>
        </w:rPr>
        <w:t xml:space="preserve">Payments on Termination – </w:t>
      </w:r>
      <w:r>
        <w:t xml:space="preserve">Contractual provisions relating to payments on termination are set out in draft Schedule 16. Please provide Your views on the benefits to Bidders commercial submissions should the Authority include the contractual terms covering payments on termination by the Authority. </w:t>
      </w:r>
    </w:p>
    <w:p w14:paraId="1CD7ED34" w14:textId="77777777" w:rsidR="0008260F" w:rsidRPr="0008260F" w:rsidRDefault="0008260F" w:rsidP="0008260F">
      <w:pPr>
        <w:pStyle w:val="ListParagraph"/>
        <w:rPr>
          <w:b/>
          <w:bCs/>
        </w:rPr>
      </w:pPr>
    </w:p>
    <w:p w14:paraId="01B877C8" w14:textId="542B9820" w:rsidR="0008260F" w:rsidRPr="0008260F" w:rsidRDefault="6DD6C688" w:rsidP="0008260F">
      <w:pPr>
        <w:pStyle w:val="ListParagraph"/>
        <w:numPr>
          <w:ilvl w:val="0"/>
          <w:numId w:val="43"/>
        </w:numPr>
        <w:rPr>
          <w:b/>
          <w:bCs/>
        </w:rPr>
      </w:pPr>
      <w:r w:rsidRPr="6DD6C688">
        <w:rPr>
          <w:b/>
          <w:bCs/>
        </w:rPr>
        <w:t>Gainshare –</w:t>
      </w:r>
      <w:r>
        <w:t xml:space="preserve"> Please provide your views on whether the inclusion of a gainshare mechanism in the eventual contract for the services under the AMS requirement would enable You to provide an enhanced submission, were You to be down selected to ITT stage, and improved performance, were You to be ultimately successful and awarded the contract. </w:t>
      </w:r>
    </w:p>
    <w:sectPr w:rsidR="0008260F" w:rsidRPr="0008260F" w:rsidSect="00F707D1">
      <w:headerReference w:type="even" r:id="rId38"/>
      <w:footerReference w:type="even" r:id="rId39"/>
      <w:pgSz w:w="11906" w:h="16838" w:code="9"/>
      <w:pgMar w:top="993" w:right="1134" w:bottom="1134" w:left="1134"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D30E5" w14:textId="77777777" w:rsidR="005F51D0" w:rsidRDefault="005F51D0">
      <w:r>
        <w:separator/>
      </w:r>
    </w:p>
  </w:endnote>
  <w:endnote w:type="continuationSeparator" w:id="0">
    <w:p w14:paraId="594D7903" w14:textId="77777777" w:rsidR="005F51D0" w:rsidRDefault="005F5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121726"/>
      <w:docPartObj>
        <w:docPartGallery w:val="Page Numbers (Bottom of Page)"/>
        <w:docPartUnique/>
      </w:docPartObj>
    </w:sdtPr>
    <w:sdtContent>
      <w:p w14:paraId="7174924F" w14:textId="256B5CE9" w:rsidR="00817ED4" w:rsidRDefault="00817ED4" w:rsidP="00272699">
        <w:pPr>
          <w:pStyle w:val="Footer"/>
          <w:jc w:val="center"/>
        </w:pPr>
        <w:r>
          <w:rPr>
            <w:noProof/>
          </w:rPr>
          <w:drawing>
            <wp:anchor distT="0" distB="0" distL="114300" distR="114300" simplePos="0" relativeHeight="251661312" behindDoc="1" locked="0" layoutInCell="1" allowOverlap="1" wp14:anchorId="6D7B337D" wp14:editId="068ACF3B">
              <wp:simplePos x="0" y="0"/>
              <wp:positionH relativeFrom="margin">
                <wp:posOffset>-605847</wp:posOffset>
              </wp:positionH>
              <wp:positionV relativeFrom="page">
                <wp:posOffset>10111336</wp:posOffset>
              </wp:positionV>
              <wp:extent cx="1762125" cy="476885"/>
              <wp:effectExtent l="0" t="0" r="9525" b="0"/>
              <wp:wrapSquare wrapText="bothSides"/>
              <wp:docPr id="110307069"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44611"/>
                      <a:stretch/>
                    </pic:blipFill>
                    <pic:spPr bwMode="auto">
                      <a:xfrm>
                        <a:off x="0" y="0"/>
                        <a:ext cx="1762125" cy="4768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9264" behindDoc="1" locked="0" layoutInCell="1" allowOverlap="1" wp14:anchorId="40AE6F2C" wp14:editId="3CBDA5A6">
              <wp:simplePos x="0" y="0"/>
              <wp:positionH relativeFrom="margin">
                <wp:posOffset>4665519</wp:posOffset>
              </wp:positionH>
              <wp:positionV relativeFrom="bottomMargin">
                <wp:posOffset>57727</wp:posOffset>
              </wp:positionV>
              <wp:extent cx="2019300" cy="576580"/>
              <wp:effectExtent l="0" t="0" r="0" b="0"/>
              <wp:wrapTight wrapText="bothSides">
                <wp:wrapPolygon edited="0">
                  <wp:start x="0" y="0"/>
                  <wp:lineTo x="0" y="20696"/>
                  <wp:lineTo x="21396" y="20696"/>
                  <wp:lineTo x="21396" y="0"/>
                  <wp:lineTo x="0" y="0"/>
                </wp:wrapPolygon>
              </wp:wrapTight>
              <wp:docPr id="535092531" name="Picture 53509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2"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123EC1">
          <w:rPr>
            <w:noProof/>
          </w:rPr>
          <w:t>78</w:t>
        </w:r>
        <w:r>
          <w:fldChar w:fldCharType="end"/>
        </w:r>
      </w:p>
    </w:sdtContent>
  </w:sdt>
  <w:p w14:paraId="4DC8D325" w14:textId="07A665BF" w:rsidR="00817ED4" w:rsidRDefault="00817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12612" w14:textId="77777777" w:rsidR="005F51D0" w:rsidRDefault="005F51D0">
      <w:r>
        <w:separator/>
      </w:r>
    </w:p>
  </w:footnote>
  <w:footnote w:type="continuationSeparator" w:id="0">
    <w:p w14:paraId="5E7E9E18" w14:textId="77777777" w:rsidR="005F51D0" w:rsidRDefault="005F51D0">
      <w:r>
        <w:continuationSeparator/>
      </w:r>
    </w:p>
  </w:footnote>
  <w:footnote w:id="1">
    <w:p w14:paraId="7E93B71F" w14:textId="39F1798F" w:rsidR="00817ED4" w:rsidRDefault="00817ED4" w:rsidP="000E7A9C">
      <w:pPr>
        <w:pStyle w:val="FootnoteText"/>
        <w:jc w:val="both"/>
      </w:pPr>
      <w:r>
        <w:rPr>
          <w:rStyle w:val="FootnoteReference"/>
        </w:rPr>
        <w:footnoteRef/>
      </w:r>
      <w:r>
        <w:t xml:space="preserve"> </w:t>
      </w:r>
      <w:r w:rsidRPr="002163BC">
        <w:t xml:space="preserve">Connected persons are persons who exercise (or have a right to exercise) significant influence or control over the </w:t>
      </w:r>
      <w:r>
        <w:t>S</w:t>
      </w:r>
      <w:r w:rsidRPr="002163BC">
        <w:t xml:space="preserve">upplier and those over which the </w:t>
      </w:r>
      <w:r>
        <w:t>S</w:t>
      </w:r>
      <w:r w:rsidRPr="002163BC">
        <w:t xml:space="preserve">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w:t>
      </w:r>
      <w:r>
        <w:t>S</w:t>
      </w:r>
      <w:r w:rsidRPr="002163BC">
        <w:t>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F8E7" w14:textId="0B786E1D" w:rsidR="00817ED4" w:rsidRDefault="00817ED4">
    <w:pPr>
      <w:pStyle w:val="Header"/>
    </w:pPr>
    <w:r>
      <w:ptab w:relativeTo="margin" w:alignment="center" w:leader="none"/>
    </w:r>
  </w:p>
  <w:p w14:paraId="71BA957C" w14:textId="77777777" w:rsidR="00817ED4" w:rsidRDefault="00817ED4">
    <w:pPr>
      <w:pStyle w:val="Header"/>
    </w:pPr>
  </w:p>
  <w:p w14:paraId="53A25E01" w14:textId="5B2FCF60" w:rsidR="00AD3947" w:rsidRPr="00884F94" w:rsidRDefault="00817ED4">
    <w:pPr>
      <w:pStyle w:val="Header"/>
      <w:rPr>
        <w:sz w:val="20"/>
        <w:szCs w:val="20"/>
      </w:rPr>
    </w:pPr>
    <w:r w:rsidRPr="00884F94">
      <w:rPr>
        <w:sz w:val="20"/>
        <w:szCs w:val="20"/>
      </w:rPr>
      <w:t xml:space="preserve">              </w:t>
    </w:r>
    <w:r w:rsidRPr="00D14527">
      <w:rPr>
        <w:sz w:val="20"/>
        <w:szCs w:val="20"/>
      </w:rPr>
      <w:t>PSQ – Application Management Services Procurement</w:t>
    </w:r>
    <w:r w:rsidR="00D14527">
      <w:rPr>
        <w:sz w:val="20"/>
        <w:szCs w:val="20"/>
      </w:rPr>
      <w:t xml:space="preserve"> -</w:t>
    </w:r>
    <w:r w:rsidRPr="00D14527">
      <w:rPr>
        <w:sz w:val="20"/>
        <w:szCs w:val="20"/>
      </w:rPr>
      <w:t xml:space="preserve"> </w:t>
    </w:r>
    <w:r w:rsidR="00AD3947">
      <w:rPr>
        <w:sz w:val="20"/>
        <w:szCs w:val="20"/>
      </w:rPr>
      <w:t>6</w:t>
    </w:r>
    <w:r w:rsidR="00AD3947" w:rsidRPr="00AD3947">
      <w:rPr>
        <w:sz w:val="20"/>
        <w:szCs w:val="20"/>
        <w:vertAlign w:val="superscript"/>
      </w:rPr>
      <w:t>th</w:t>
    </w:r>
    <w:r w:rsidR="00AD3947">
      <w:rPr>
        <w:sz w:val="20"/>
        <w:szCs w:val="20"/>
      </w:rPr>
      <w:t xml:space="preserve"> August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06D6"/>
    <w:multiLevelType w:val="hybridMultilevel"/>
    <w:tmpl w:val="0B96F5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7D3A57"/>
    <w:multiLevelType w:val="multilevel"/>
    <w:tmpl w:val="3BF0F4E4"/>
    <w:lvl w:ilvl="0">
      <w:start w:val="1"/>
      <w:numFmt w:val="decimal"/>
      <w:lvlText w:val="%1."/>
      <w:lvlJc w:val="left"/>
      <w:pPr>
        <w:ind w:left="927"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4C7772"/>
    <w:multiLevelType w:val="hybridMultilevel"/>
    <w:tmpl w:val="1EFA9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F42B7"/>
    <w:multiLevelType w:val="hybridMultilevel"/>
    <w:tmpl w:val="5CB628D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132C96"/>
    <w:multiLevelType w:val="hybridMultilevel"/>
    <w:tmpl w:val="59F467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57564F9"/>
    <w:multiLevelType w:val="hybridMultilevel"/>
    <w:tmpl w:val="07CE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CC1880"/>
    <w:multiLevelType w:val="hybridMultilevel"/>
    <w:tmpl w:val="2FE4B0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2A664158"/>
    <w:multiLevelType w:val="multilevel"/>
    <w:tmpl w:val="1ED076FC"/>
    <w:lvl w:ilvl="0">
      <w:start w:val="1"/>
      <w:numFmt w:val="lowerLetter"/>
      <w:pStyle w:val="DefinitionList"/>
      <w:lvlText w:val="(%1)"/>
      <w:lvlJc w:val="left"/>
      <w:pPr>
        <w:tabs>
          <w:tab w:val="num" w:pos="720"/>
        </w:tabs>
        <w:ind w:left="720" w:hanging="720"/>
      </w:pPr>
      <w:rPr>
        <w:rFonts w:hint="default"/>
        <w:b w:val="0"/>
        <w:bCs/>
        <w:i w:val="0"/>
        <w:iCs/>
        <w:color w:val="000000"/>
      </w:rPr>
    </w:lvl>
    <w:lvl w:ilvl="1">
      <w:start w:val="1"/>
      <w:numFmt w:val="lowerRoman"/>
      <w:pStyle w:val="DefinitionListLevel1"/>
      <w:lvlText w:val="(%2)"/>
      <w:lvlJc w:val="left"/>
      <w:pPr>
        <w:tabs>
          <w:tab w:val="num" w:pos="1440"/>
        </w:tabs>
        <w:ind w:left="1440" w:hanging="720"/>
      </w:pPr>
      <w:rPr>
        <w:rFonts w:hint="default"/>
        <w:color w:val="000000"/>
      </w:rPr>
    </w:lvl>
    <w:lvl w:ilvl="2">
      <w:start w:val="1"/>
      <w:numFmt w:val="decimal"/>
      <w:pStyle w:val="DefinitionListLevel2"/>
      <w:lvlText w:val="(%3)"/>
      <w:lvlJc w:val="left"/>
      <w:pPr>
        <w:tabs>
          <w:tab w:val="num" w:pos="2880"/>
        </w:tabs>
        <w:ind w:left="2880" w:hanging="720"/>
      </w:pPr>
      <w:rPr>
        <w:rFonts w:hint="default"/>
        <w:color w:val="000000"/>
      </w:rPr>
    </w:lvl>
    <w:lvl w:ilvl="3">
      <w:start w:val="1"/>
      <w:numFmt w:val="upperLetter"/>
      <w:lvlText w:val="(%4)"/>
      <w:lvlJc w:val="left"/>
      <w:pPr>
        <w:ind w:left="2880" w:firstLine="720"/>
      </w:pPr>
      <w:rPr>
        <w:rFonts w:hint="default"/>
      </w:rPr>
    </w:lvl>
    <w:lvl w:ilvl="4">
      <w:start w:val="1"/>
      <w:numFmt w:val="decimal"/>
      <w:lvlText w:val=""/>
      <w:lvlJc w:val="left"/>
      <w:pPr>
        <w:ind w:left="5040" w:hanging="720"/>
      </w:pPr>
      <w:rPr>
        <w:rFonts w:hint="default"/>
        <w:color w:val="000000"/>
      </w:rPr>
    </w:lvl>
    <w:lvl w:ilvl="5">
      <w:start w:val="1"/>
      <w:numFmt w:val="decimal"/>
      <w:lvlText w:val=""/>
      <w:lvlJc w:val="left"/>
      <w:pPr>
        <w:ind w:left="5760" w:hanging="720"/>
      </w:pPr>
      <w:rPr>
        <w:rFonts w:hint="default"/>
      </w:rPr>
    </w:lvl>
    <w:lvl w:ilvl="6">
      <w:start w:val="1"/>
      <w:numFmt w:val="decimal"/>
      <w:lvlText w:val=""/>
      <w:lvlJc w:val="left"/>
      <w:pPr>
        <w:ind w:left="6480" w:hanging="720"/>
      </w:pPr>
      <w:rPr>
        <w:rFonts w:hint="default"/>
      </w:rPr>
    </w:lvl>
    <w:lvl w:ilvl="7">
      <w:start w:val="1"/>
      <w:numFmt w:val="decimal"/>
      <w:lvlText w:val=""/>
      <w:lvlJc w:val="left"/>
      <w:pPr>
        <w:ind w:left="7200" w:hanging="720"/>
      </w:pPr>
      <w:rPr>
        <w:rFonts w:hint="default"/>
      </w:rPr>
    </w:lvl>
    <w:lvl w:ilvl="8">
      <w:start w:val="1"/>
      <w:numFmt w:val="decimal"/>
      <w:lvlText w:val=""/>
      <w:lvlJc w:val="left"/>
      <w:pPr>
        <w:ind w:left="7920" w:hanging="720"/>
      </w:pPr>
      <w:rPr>
        <w:rFonts w:hint="default"/>
      </w:rPr>
    </w:lvl>
  </w:abstractNum>
  <w:abstractNum w:abstractNumId="11" w15:restartNumberingAfterBreak="0">
    <w:nsid w:val="2B8E0980"/>
    <w:multiLevelType w:val="hybridMultilevel"/>
    <w:tmpl w:val="BA967CC8"/>
    <w:lvl w:ilvl="0" w:tplc="78B2AEA2">
      <w:start w:val="1"/>
      <w:numFmt w:val="bullet"/>
      <w:lvlText w:val=""/>
      <w:lvlJc w:val="left"/>
      <w:pPr>
        <w:ind w:left="720" w:hanging="360"/>
      </w:pPr>
      <w:rPr>
        <w:rFonts w:ascii="Symbol" w:hAnsi="Symbol" w:hint="default"/>
      </w:rPr>
    </w:lvl>
    <w:lvl w:ilvl="1" w:tplc="1CD47B5C">
      <w:start w:val="1"/>
      <w:numFmt w:val="bullet"/>
      <w:lvlText w:val="o"/>
      <w:lvlJc w:val="left"/>
      <w:pPr>
        <w:ind w:left="1440" w:hanging="360"/>
      </w:pPr>
      <w:rPr>
        <w:rFonts w:ascii="Courier New" w:hAnsi="Courier New" w:hint="default"/>
      </w:rPr>
    </w:lvl>
    <w:lvl w:ilvl="2" w:tplc="1A4054FC">
      <w:start w:val="1"/>
      <w:numFmt w:val="bullet"/>
      <w:lvlText w:val=""/>
      <w:lvlJc w:val="left"/>
      <w:pPr>
        <w:ind w:left="2160" w:hanging="360"/>
      </w:pPr>
      <w:rPr>
        <w:rFonts w:ascii="Wingdings" w:hAnsi="Wingdings" w:hint="default"/>
      </w:rPr>
    </w:lvl>
    <w:lvl w:ilvl="3" w:tplc="A4246618">
      <w:start w:val="1"/>
      <w:numFmt w:val="bullet"/>
      <w:lvlText w:val=""/>
      <w:lvlJc w:val="left"/>
      <w:pPr>
        <w:ind w:left="2880" w:hanging="360"/>
      </w:pPr>
      <w:rPr>
        <w:rFonts w:ascii="Symbol" w:hAnsi="Symbol" w:hint="default"/>
      </w:rPr>
    </w:lvl>
    <w:lvl w:ilvl="4" w:tplc="3E86EEFE">
      <w:start w:val="1"/>
      <w:numFmt w:val="bullet"/>
      <w:lvlText w:val="o"/>
      <w:lvlJc w:val="left"/>
      <w:pPr>
        <w:ind w:left="3600" w:hanging="360"/>
      </w:pPr>
      <w:rPr>
        <w:rFonts w:ascii="Courier New" w:hAnsi="Courier New" w:hint="default"/>
      </w:rPr>
    </w:lvl>
    <w:lvl w:ilvl="5" w:tplc="1D18925E">
      <w:start w:val="1"/>
      <w:numFmt w:val="bullet"/>
      <w:lvlText w:val=""/>
      <w:lvlJc w:val="left"/>
      <w:pPr>
        <w:ind w:left="4320" w:hanging="360"/>
      </w:pPr>
      <w:rPr>
        <w:rFonts w:ascii="Wingdings" w:hAnsi="Wingdings" w:hint="default"/>
      </w:rPr>
    </w:lvl>
    <w:lvl w:ilvl="6" w:tplc="975C2A40">
      <w:start w:val="1"/>
      <w:numFmt w:val="bullet"/>
      <w:lvlText w:val=""/>
      <w:lvlJc w:val="left"/>
      <w:pPr>
        <w:ind w:left="5040" w:hanging="360"/>
      </w:pPr>
      <w:rPr>
        <w:rFonts w:ascii="Symbol" w:hAnsi="Symbol" w:hint="default"/>
      </w:rPr>
    </w:lvl>
    <w:lvl w:ilvl="7" w:tplc="35AA01A4">
      <w:start w:val="1"/>
      <w:numFmt w:val="bullet"/>
      <w:lvlText w:val="o"/>
      <w:lvlJc w:val="left"/>
      <w:pPr>
        <w:ind w:left="5760" w:hanging="360"/>
      </w:pPr>
      <w:rPr>
        <w:rFonts w:ascii="Courier New" w:hAnsi="Courier New" w:hint="default"/>
      </w:rPr>
    </w:lvl>
    <w:lvl w:ilvl="8" w:tplc="664CE0C4">
      <w:start w:val="1"/>
      <w:numFmt w:val="bullet"/>
      <w:lvlText w:val=""/>
      <w:lvlJc w:val="left"/>
      <w:pPr>
        <w:ind w:left="6480" w:hanging="360"/>
      </w:pPr>
      <w:rPr>
        <w:rFonts w:ascii="Wingdings" w:hAnsi="Wingdings" w:hint="default"/>
      </w:rPr>
    </w:lvl>
  </w:abstractNum>
  <w:abstractNum w:abstractNumId="12" w15:restartNumberingAfterBreak="0">
    <w:nsid w:val="364C3683"/>
    <w:multiLevelType w:val="hybridMultilevel"/>
    <w:tmpl w:val="36FE19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CD5E5B"/>
    <w:multiLevelType w:val="hybridMultilevel"/>
    <w:tmpl w:val="57C20F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9A90DAD"/>
    <w:multiLevelType w:val="hybridMultilevel"/>
    <w:tmpl w:val="B62AFF5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4A142F6B"/>
    <w:multiLevelType w:val="multilevel"/>
    <w:tmpl w:val="BDF029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4A628C"/>
    <w:multiLevelType w:val="hybridMultilevel"/>
    <w:tmpl w:val="C7E060D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ED512F"/>
    <w:multiLevelType w:val="multilevel"/>
    <w:tmpl w:val="26980E22"/>
    <w:lvl w:ilvl="0">
      <w:start w:val="1"/>
      <w:numFmt w:val="decimal"/>
      <w:pStyle w:val="PartiesBodyText"/>
      <w:lvlText w:val="(%1)"/>
      <w:lvlJc w:val="left"/>
      <w:pPr>
        <w:tabs>
          <w:tab w:val="num" w:pos="720"/>
        </w:tabs>
        <w:ind w:left="720" w:hanging="720"/>
      </w:pPr>
      <w:rPr>
        <w:rFonts w:hint="default"/>
        <w:color w:val="000000"/>
      </w:rPr>
    </w:lvl>
    <w:lvl w:ilvl="1">
      <w:start w:val="1"/>
      <w:numFmt w:val="lowerLetter"/>
      <w:lvlText w:val="(%2)"/>
      <w:lvlJc w:val="left"/>
      <w:pPr>
        <w:ind w:left="720" w:firstLine="720"/>
      </w:pPr>
      <w:rPr>
        <w:rFonts w:hint="default"/>
        <w:color w:val="000000"/>
      </w:rPr>
    </w:lvl>
    <w:lvl w:ilvl="2">
      <w:start w:val="1"/>
      <w:numFmt w:val="lowerRoman"/>
      <w:lvlText w:val="(%3)"/>
      <w:lvlJc w:val="left"/>
      <w:pPr>
        <w:ind w:left="1440" w:firstLine="720"/>
      </w:pPr>
      <w:rPr>
        <w:rFonts w:hint="default"/>
        <w:color w:val="000000"/>
      </w:rPr>
    </w:lvl>
    <w:lvl w:ilvl="3">
      <w:start w:val="1"/>
      <w:numFmt w:val="upperLetter"/>
      <w:lvlText w:val="(%4)"/>
      <w:lvlJc w:val="left"/>
      <w:pPr>
        <w:ind w:left="2160" w:firstLine="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20" w15:restartNumberingAfterBreak="0">
    <w:nsid w:val="544F1D6F"/>
    <w:multiLevelType w:val="hybridMultilevel"/>
    <w:tmpl w:val="D00A99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55154F19"/>
    <w:multiLevelType w:val="multilevel"/>
    <w:tmpl w:val="3BF0F4E4"/>
    <w:lvl w:ilvl="0">
      <w:start w:val="1"/>
      <w:numFmt w:val="decimal"/>
      <w:lvlText w:val="%1."/>
      <w:lvlJc w:val="left"/>
      <w:pPr>
        <w:ind w:left="927"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9364155"/>
    <w:multiLevelType w:val="hybridMultilevel"/>
    <w:tmpl w:val="BBE83CAA"/>
    <w:lvl w:ilvl="0" w:tplc="B52E423C">
      <w:numFmt w:val="bullet"/>
      <w:pStyle w:val="Bullet1"/>
      <w:lvlText w:val="•"/>
      <w:lvlJc w:val="left"/>
      <w:pPr>
        <w:ind w:left="360" w:hanging="360"/>
      </w:pPr>
      <w:rPr>
        <w:rFonts w:ascii="Arial" w:eastAsia="Arial" w:hAnsi="Arial" w:cs="Arial" w:hint="default"/>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D403467"/>
    <w:multiLevelType w:val="hybridMultilevel"/>
    <w:tmpl w:val="1AAA3E9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62117EDF"/>
    <w:multiLevelType w:val="hybridMultilevel"/>
    <w:tmpl w:val="248E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954985"/>
    <w:multiLevelType w:val="multilevel"/>
    <w:tmpl w:val="8E3E58CC"/>
    <w:lvl w:ilvl="0">
      <w:start w:val="1"/>
      <w:numFmt w:val="decimal"/>
      <w:pStyle w:val="Numbered1"/>
      <w:lvlText w:val="%1."/>
      <w:lvlJc w:val="left"/>
      <w:pPr>
        <w:tabs>
          <w:tab w:val="num" w:pos="720"/>
        </w:tabs>
        <w:ind w:left="720" w:hanging="720"/>
      </w:pPr>
      <w:rPr>
        <w:rFonts w:hint="default"/>
        <w:color w:val="auto"/>
      </w:rPr>
    </w:lvl>
    <w:lvl w:ilvl="1">
      <w:start w:val="1"/>
      <w:numFmt w:val="decimal"/>
      <w:pStyle w:val="Numbered11"/>
      <w:lvlText w:val="%1.%2"/>
      <w:lvlJc w:val="left"/>
      <w:pPr>
        <w:tabs>
          <w:tab w:val="num" w:pos="720"/>
        </w:tabs>
        <w:ind w:left="720" w:hanging="720"/>
      </w:pPr>
      <w:rPr>
        <w:rFonts w:hint="default"/>
        <w:b w:val="0"/>
        <w:bCs w:val="0"/>
      </w:rPr>
    </w:lvl>
    <w:lvl w:ilvl="2">
      <w:start w:val="1"/>
      <w:numFmt w:val="decimal"/>
      <w:pStyle w:val="Numbered111"/>
      <w:lvlText w:val="%1.%2.%3"/>
      <w:lvlJc w:val="left"/>
      <w:pPr>
        <w:tabs>
          <w:tab w:val="num" w:pos="1800"/>
        </w:tabs>
        <w:ind w:left="1800" w:hanging="1080"/>
      </w:pPr>
      <w:rPr>
        <w:rFonts w:hint="default"/>
      </w:rPr>
    </w:lvl>
    <w:lvl w:ilvl="3">
      <w:start w:val="1"/>
      <w:numFmt w:val="lowerLetter"/>
      <w:pStyle w:val="Numbered111a"/>
      <w:lvlText w:val="(%4)"/>
      <w:lvlJc w:val="left"/>
      <w:pPr>
        <w:tabs>
          <w:tab w:val="num" w:pos="2520"/>
        </w:tabs>
        <w:ind w:left="2520" w:hanging="720"/>
      </w:pPr>
      <w:rPr>
        <w:rFonts w:hint="default"/>
      </w:rPr>
    </w:lvl>
    <w:lvl w:ilvl="4">
      <w:start w:val="1"/>
      <w:numFmt w:val="lowerRoman"/>
      <w:pStyle w:val="Numbered111ai"/>
      <w:lvlText w:val="(%5)"/>
      <w:lvlJc w:val="left"/>
      <w:pPr>
        <w:tabs>
          <w:tab w:val="num" w:pos="3240"/>
        </w:tabs>
        <w:ind w:left="3240" w:hanging="720"/>
      </w:pPr>
      <w:rPr>
        <w:rFonts w:hint="default"/>
        <w:b w:val="0"/>
        <w:bCs w:val="0"/>
        <w:i w:val="0"/>
        <w:iCs w:val="0"/>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28"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B4A4DDD"/>
    <w:multiLevelType w:val="hybridMultilevel"/>
    <w:tmpl w:val="DB909BA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6B6C510A"/>
    <w:multiLevelType w:val="singleLevel"/>
    <w:tmpl w:val="0409000F"/>
    <w:lvl w:ilvl="0">
      <w:start w:val="11"/>
      <w:numFmt w:val="decimal"/>
      <w:lvlText w:val="%1."/>
      <w:lvlJc w:val="left"/>
      <w:pPr>
        <w:tabs>
          <w:tab w:val="num" w:pos="360"/>
        </w:tabs>
        <w:ind w:left="360" w:hanging="360"/>
      </w:pPr>
      <w:rPr>
        <w:rFonts w:hint="default"/>
      </w:rPr>
    </w:lvl>
  </w:abstractNum>
  <w:abstractNum w:abstractNumId="32" w15:restartNumberingAfterBreak="0">
    <w:nsid w:val="721D0EE8"/>
    <w:multiLevelType w:val="singleLevel"/>
    <w:tmpl w:val="3A040AB6"/>
    <w:lvl w:ilvl="0">
      <w:start w:val="6"/>
      <w:numFmt w:val="lowerLetter"/>
      <w:lvlText w:val="(%1)"/>
      <w:lvlJc w:val="left"/>
      <w:pPr>
        <w:tabs>
          <w:tab w:val="num" w:pos="1444"/>
        </w:tabs>
        <w:ind w:left="1444" w:hanging="735"/>
      </w:pPr>
      <w:rPr>
        <w:rFonts w:hint="default"/>
      </w:rPr>
    </w:lvl>
  </w:abstractNum>
  <w:abstractNum w:abstractNumId="33" w15:restartNumberingAfterBreak="0">
    <w:nsid w:val="767D581A"/>
    <w:multiLevelType w:val="hybridMultilevel"/>
    <w:tmpl w:val="F5F678D2"/>
    <w:lvl w:ilvl="0" w:tplc="622C99A4">
      <w:numFmt w:val="bullet"/>
      <w:lvlText w:val="•"/>
      <w:lvlJc w:val="left"/>
      <w:pPr>
        <w:ind w:left="720" w:hanging="360"/>
      </w:pPr>
      <w:rPr>
        <w:rFonts w:ascii="Arial" w:eastAsia="Arial" w:hAnsi="Arial" w:cs="Arial" w:hint="default"/>
        <w:sz w:val="32"/>
      </w:rPr>
    </w:lvl>
    <w:lvl w:ilvl="1" w:tplc="810C19A6">
      <w:start w:val="1"/>
      <w:numFmt w:val="bullet"/>
      <w:pStyle w:val="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F07D6"/>
    <w:multiLevelType w:val="hybridMultilevel"/>
    <w:tmpl w:val="B630E68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5" w15:restartNumberingAfterBreak="0">
    <w:nsid w:val="790B5C40"/>
    <w:multiLevelType w:val="multilevel"/>
    <w:tmpl w:val="177A270C"/>
    <w:lvl w:ilvl="0">
      <w:start w:val="1"/>
      <w:numFmt w:val="decimal"/>
      <w:pStyle w:val="AppendixText1"/>
      <w:lvlText w:val="%1."/>
      <w:lvlJc w:val="left"/>
      <w:pPr>
        <w:tabs>
          <w:tab w:val="num" w:pos="720"/>
        </w:tabs>
        <w:ind w:left="720" w:hanging="720"/>
      </w:pPr>
      <w:rPr>
        <w:rFonts w:hint="default"/>
        <w:color w:val="auto"/>
      </w:rPr>
    </w:lvl>
    <w:lvl w:ilvl="1">
      <w:start w:val="1"/>
      <w:numFmt w:val="decimal"/>
      <w:pStyle w:val="AppendixText2"/>
      <w:lvlText w:val="%1.%2"/>
      <w:lvlJc w:val="left"/>
      <w:pPr>
        <w:ind w:left="720" w:hanging="720"/>
      </w:pPr>
      <w:rPr>
        <w:rFonts w:hint="default"/>
        <w:b w:val="0"/>
        <w:bCs w:val="0"/>
      </w:rPr>
    </w:lvl>
    <w:lvl w:ilvl="2">
      <w:start w:val="1"/>
      <w:numFmt w:val="decimal"/>
      <w:pStyle w:val="AppendixText3"/>
      <w:lvlText w:val="%1.%2.%3"/>
      <w:lvlJc w:val="left"/>
      <w:pPr>
        <w:tabs>
          <w:tab w:val="num" w:pos="1800"/>
        </w:tabs>
        <w:ind w:left="1800" w:hanging="1080"/>
      </w:pPr>
      <w:rPr>
        <w:rFonts w:hint="default"/>
      </w:rPr>
    </w:lvl>
    <w:lvl w:ilvl="3">
      <w:start w:val="1"/>
      <w:numFmt w:val="lowerLetter"/>
      <w:pStyle w:val="AppendixText4"/>
      <w:lvlText w:val="(%4)"/>
      <w:lvlJc w:val="left"/>
      <w:pPr>
        <w:tabs>
          <w:tab w:val="num" w:pos="2520"/>
        </w:tabs>
        <w:ind w:left="2520" w:hanging="720"/>
      </w:pPr>
      <w:rPr>
        <w:rFonts w:hint="default"/>
      </w:rPr>
    </w:lvl>
    <w:lvl w:ilvl="4">
      <w:start w:val="1"/>
      <w:numFmt w:val="decimal"/>
      <w:pStyle w:val="AppendixText5"/>
      <w:lvlText w:val="%5."/>
      <w:lvlJc w:val="left"/>
      <w:pPr>
        <w:tabs>
          <w:tab w:val="num" w:pos="3600"/>
        </w:tabs>
        <w:ind w:left="3600" w:hanging="720"/>
      </w:pPr>
      <w:rPr>
        <w:rFonts w:hint="default"/>
      </w:rPr>
    </w:lvl>
    <w:lvl w:ilvl="5">
      <w:start w:val="1"/>
      <w:numFmt w:val="decimal"/>
      <w:pStyle w:val="AppendixText6"/>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6"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F7D3948"/>
    <w:multiLevelType w:val="singleLevel"/>
    <w:tmpl w:val="2520A2C8"/>
    <w:lvl w:ilvl="0">
      <w:start w:val="1"/>
      <w:numFmt w:val="lowerLetter"/>
      <w:lvlText w:val="(%1)"/>
      <w:lvlJc w:val="left"/>
      <w:pPr>
        <w:tabs>
          <w:tab w:val="num" w:pos="720"/>
        </w:tabs>
        <w:ind w:left="720" w:hanging="720"/>
      </w:pPr>
      <w:rPr>
        <w:rFonts w:hint="default"/>
      </w:rPr>
    </w:lvl>
  </w:abstractNum>
  <w:num w:numId="1" w16cid:durableId="652293572">
    <w:abstractNumId w:val="11"/>
  </w:num>
  <w:num w:numId="2" w16cid:durableId="918099176">
    <w:abstractNumId w:val="24"/>
  </w:num>
  <w:num w:numId="3" w16cid:durableId="761075532">
    <w:abstractNumId w:val="37"/>
  </w:num>
  <w:num w:numId="4" w16cid:durableId="681854206">
    <w:abstractNumId w:val="28"/>
  </w:num>
  <w:num w:numId="5" w16cid:durableId="1879704422">
    <w:abstractNumId w:val="18"/>
  </w:num>
  <w:num w:numId="6" w16cid:durableId="1082487302">
    <w:abstractNumId w:val="36"/>
  </w:num>
  <w:num w:numId="7" w16cid:durableId="1239753981">
    <w:abstractNumId w:val="21"/>
  </w:num>
  <w:num w:numId="8" w16cid:durableId="989602614">
    <w:abstractNumId w:val="29"/>
  </w:num>
  <w:num w:numId="9" w16cid:durableId="1887987450">
    <w:abstractNumId w:val="7"/>
  </w:num>
  <w:num w:numId="10" w16cid:durableId="224100346">
    <w:abstractNumId w:val="8"/>
  </w:num>
  <w:num w:numId="11" w16cid:durableId="1545020961">
    <w:abstractNumId w:val="15"/>
  </w:num>
  <w:num w:numId="12" w16cid:durableId="1025987068">
    <w:abstractNumId w:val="14"/>
  </w:num>
  <w:num w:numId="13" w16cid:durableId="393898314">
    <w:abstractNumId w:val="6"/>
  </w:num>
  <w:num w:numId="14" w16cid:durableId="2025789496">
    <w:abstractNumId w:val="22"/>
  </w:num>
  <w:num w:numId="15" w16cid:durableId="1134300143">
    <w:abstractNumId w:val="17"/>
  </w:num>
  <w:num w:numId="16" w16cid:durableId="569776137">
    <w:abstractNumId w:val="9"/>
  </w:num>
  <w:num w:numId="17" w16cid:durableId="1600983218">
    <w:abstractNumId w:val="2"/>
  </w:num>
  <w:num w:numId="18" w16cid:durableId="1568803809">
    <w:abstractNumId w:val="4"/>
  </w:num>
  <w:num w:numId="19" w16cid:durableId="1233393997">
    <w:abstractNumId w:val="23"/>
  </w:num>
  <w:num w:numId="20" w16cid:durableId="1587811027">
    <w:abstractNumId w:val="30"/>
  </w:num>
  <w:num w:numId="21" w16cid:durableId="163202218">
    <w:abstractNumId w:val="33"/>
  </w:num>
  <w:num w:numId="22" w16cid:durableId="244807720">
    <w:abstractNumId w:val="25"/>
  </w:num>
  <w:num w:numId="23" w16cid:durableId="1785953451">
    <w:abstractNumId w:val="12"/>
  </w:num>
  <w:num w:numId="24" w16cid:durableId="860626217">
    <w:abstractNumId w:val="5"/>
  </w:num>
  <w:num w:numId="25" w16cid:durableId="1368874468">
    <w:abstractNumId w:val="19"/>
  </w:num>
  <w:num w:numId="26" w16cid:durableId="1279026366">
    <w:abstractNumId w:val="27"/>
  </w:num>
  <w:num w:numId="27" w16cid:durableId="1360817586">
    <w:abstractNumId w:val="35"/>
  </w:num>
  <w:num w:numId="28" w16cid:durableId="5571348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68813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20870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60333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1371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60520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399557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0846973">
    <w:abstractNumId w:val="38"/>
  </w:num>
  <w:num w:numId="36" w16cid:durableId="1201016996">
    <w:abstractNumId w:val="32"/>
  </w:num>
  <w:num w:numId="37" w16cid:durableId="725884161">
    <w:abstractNumId w:val="31"/>
  </w:num>
  <w:num w:numId="38" w16cid:durableId="229004015">
    <w:abstractNumId w:val="26"/>
  </w:num>
  <w:num w:numId="39" w16cid:durableId="2081441017">
    <w:abstractNumId w:val="0"/>
  </w:num>
  <w:num w:numId="40" w16cid:durableId="16779294">
    <w:abstractNumId w:val="13"/>
  </w:num>
  <w:num w:numId="41" w16cid:durableId="791479344">
    <w:abstractNumId w:val="20"/>
  </w:num>
  <w:num w:numId="42" w16cid:durableId="1370036018">
    <w:abstractNumId w:val="1"/>
  </w:num>
  <w:num w:numId="43" w16cid:durableId="1602185116">
    <w:abstractNumId w:val="3"/>
  </w:num>
  <w:num w:numId="44" w16cid:durableId="1085567133">
    <w:abstractNumId w:val="34"/>
  </w:num>
  <w:num w:numId="45" w16cid:durableId="63976643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4"/>
  <w:defaultTabStop w:val="720"/>
  <w:evenAndOddHeaders/>
  <w:characterSpacingControl w:val="doNotCompress"/>
  <w:hdrShapeDefaults>
    <o:shapedefaults v:ext="edit" spidmax="2050">
      <o:colormru v:ext="edit" colors="#3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C5"/>
    <w:rsid w:val="000078C4"/>
    <w:rsid w:val="00007CCC"/>
    <w:rsid w:val="00010015"/>
    <w:rsid w:val="000110EE"/>
    <w:rsid w:val="000120E2"/>
    <w:rsid w:val="00012876"/>
    <w:rsid w:val="00013636"/>
    <w:rsid w:val="00014CDC"/>
    <w:rsid w:val="000151EB"/>
    <w:rsid w:val="000171C8"/>
    <w:rsid w:val="00017206"/>
    <w:rsid w:val="00021248"/>
    <w:rsid w:val="00024584"/>
    <w:rsid w:val="00033586"/>
    <w:rsid w:val="00034ACA"/>
    <w:rsid w:val="0003782E"/>
    <w:rsid w:val="000438BC"/>
    <w:rsid w:val="00047159"/>
    <w:rsid w:val="00047574"/>
    <w:rsid w:val="0005247B"/>
    <w:rsid w:val="000539D9"/>
    <w:rsid w:val="0006125E"/>
    <w:rsid w:val="0006167E"/>
    <w:rsid w:val="00061BFD"/>
    <w:rsid w:val="00071307"/>
    <w:rsid w:val="00072037"/>
    <w:rsid w:val="00072149"/>
    <w:rsid w:val="000724C7"/>
    <w:rsid w:val="000748B3"/>
    <w:rsid w:val="00074A8E"/>
    <w:rsid w:val="0007780E"/>
    <w:rsid w:val="00080BCB"/>
    <w:rsid w:val="0008260F"/>
    <w:rsid w:val="00082BDE"/>
    <w:rsid w:val="00084147"/>
    <w:rsid w:val="000867D6"/>
    <w:rsid w:val="0008795E"/>
    <w:rsid w:val="00092A59"/>
    <w:rsid w:val="000948AE"/>
    <w:rsid w:val="00095DE3"/>
    <w:rsid w:val="000A0929"/>
    <w:rsid w:val="000A1C60"/>
    <w:rsid w:val="000A2F9E"/>
    <w:rsid w:val="000A3BE1"/>
    <w:rsid w:val="000A55A1"/>
    <w:rsid w:val="000A5D94"/>
    <w:rsid w:val="000A6797"/>
    <w:rsid w:val="000A7CEA"/>
    <w:rsid w:val="000B6CDE"/>
    <w:rsid w:val="000B7B7E"/>
    <w:rsid w:val="000C0FC6"/>
    <w:rsid w:val="000C24B9"/>
    <w:rsid w:val="000C408A"/>
    <w:rsid w:val="000C4171"/>
    <w:rsid w:val="000C617F"/>
    <w:rsid w:val="000D2079"/>
    <w:rsid w:val="000D2562"/>
    <w:rsid w:val="000D4DEF"/>
    <w:rsid w:val="000D62EF"/>
    <w:rsid w:val="000E1162"/>
    <w:rsid w:val="000E299D"/>
    <w:rsid w:val="000E2E61"/>
    <w:rsid w:val="000E64AE"/>
    <w:rsid w:val="000E66ED"/>
    <w:rsid w:val="000E7A9C"/>
    <w:rsid w:val="000F1561"/>
    <w:rsid w:val="000F2971"/>
    <w:rsid w:val="000F2B03"/>
    <w:rsid w:val="000F3D4F"/>
    <w:rsid w:val="001038B9"/>
    <w:rsid w:val="00112706"/>
    <w:rsid w:val="00113B9B"/>
    <w:rsid w:val="00114581"/>
    <w:rsid w:val="001151C6"/>
    <w:rsid w:val="00123EC1"/>
    <w:rsid w:val="00124B6C"/>
    <w:rsid w:val="00132973"/>
    <w:rsid w:val="0013597A"/>
    <w:rsid w:val="00140C1B"/>
    <w:rsid w:val="00143238"/>
    <w:rsid w:val="001434A2"/>
    <w:rsid w:val="001440D8"/>
    <w:rsid w:val="00144A55"/>
    <w:rsid w:val="00146138"/>
    <w:rsid w:val="001461D8"/>
    <w:rsid w:val="00146FC8"/>
    <w:rsid w:val="00146FFE"/>
    <w:rsid w:val="0014716D"/>
    <w:rsid w:val="00152D62"/>
    <w:rsid w:val="001536C0"/>
    <w:rsid w:val="00154BD9"/>
    <w:rsid w:val="00160CD8"/>
    <w:rsid w:val="00163350"/>
    <w:rsid w:val="00165CCD"/>
    <w:rsid w:val="00166C8A"/>
    <w:rsid w:val="00170C6F"/>
    <w:rsid w:val="0017485E"/>
    <w:rsid w:val="00175541"/>
    <w:rsid w:val="00183110"/>
    <w:rsid w:val="00184479"/>
    <w:rsid w:val="0018563A"/>
    <w:rsid w:val="00190CC6"/>
    <w:rsid w:val="0019129D"/>
    <w:rsid w:val="00191353"/>
    <w:rsid w:val="001A5AAD"/>
    <w:rsid w:val="001A5F90"/>
    <w:rsid w:val="001B0B44"/>
    <w:rsid w:val="001B1297"/>
    <w:rsid w:val="001B2B59"/>
    <w:rsid w:val="001B636E"/>
    <w:rsid w:val="001B64B8"/>
    <w:rsid w:val="001B6D70"/>
    <w:rsid w:val="001B7722"/>
    <w:rsid w:val="001B7FC4"/>
    <w:rsid w:val="001C0A82"/>
    <w:rsid w:val="001C296F"/>
    <w:rsid w:val="001C3A8F"/>
    <w:rsid w:val="001C4AE5"/>
    <w:rsid w:val="001C4D8C"/>
    <w:rsid w:val="001C5F1D"/>
    <w:rsid w:val="001C64AF"/>
    <w:rsid w:val="001C65A4"/>
    <w:rsid w:val="001C7E79"/>
    <w:rsid w:val="001D5839"/>
    <w:rsid w:val="001E0E99"/>
    <w:rsid w:val="001E1DC0"/>
    <w:rsid w:val="001E3D8E"/>
    <w:rsid w:val="001E415F"/>
    <w:rsid w:val="002107B6"/>
    <w:rsid w:val="00211FC8"/>
    <w:rsid w:val="00213B01"/>
    <w:rsid w:val="00213EC7"/>
    <w:rsid w:val="002147DD"/>
    <w:rsid w:val="00215E29"/>
    <w:rsid w:val="0022079F"/>
    <w:rsid w:val="00223BAB"/>
    <w:rsid w:val="00223DB4"/>
    <w:rsid w:val="00223F17"/>
    <w:rsid w:val="00233035"/>
    <w:rsid w:val="002370C1"/>
    <w:rsid w:val="0023749A"/>
    <w:rsid w:val="00240D24"/>
    <w:rsid w:val="0024171B"/>
    <w:rsid w:val="0024381B"/>
    <w:rsid w:val="00246004"/>
    <w:rsid w:val="002528E2"/>
    <w:rsid w:val="002531E9"/>
    <w:rsid w:val="00253AAD"/>
    <w:rsid w:val="00261D01"/>
    <w:rsid w:val="00270FDC"/>
    <w:rsid w:val="002713B2"/>
    <w:rsid w:val="00272699"/>
    <w:rsid w:val="002770D6"/>
    <w:rsid w:val="002838F9"/>
    <w:rsid w:val="002847D5"/>
    <w:rsid w:val="00292E0B"/>
    <w:rsid w:val="00293121"/>
    <w:rsid w:val="00293180"/>
    <w:rsid w:val="00293A6B"/>
    <w:rsid w:val="00294AC2"/>
    <w:rsid w:val="00294D87"/>
    <w:rsid w:val="002A05BF"/>
    <w:rsid w:val="002A3CCB"/>
    <w:rsid w:val="002A43D2"/>
    <w:rsid w:val="002A54DB"/>
    <w:rsid w:val="002A614A"/>
    <w:rsid w:val="002A6589"/>
    <w:rsid w:val="002A7E9E"/>
    <w:rsid w:val="002B04E7"/>
    <w:rsid w:val="002B4061"/>
    <w:rsid w:val="002B4971"/>
    <w:rsid w:val="002B7B6E"/>
    <w:rsid w:val="002C6F7C"/>
    <w:rsid w:val="002C710C"/>
    <w:rsid w:val="002D5063"/>
    <w:rsid w:val="002D5470"/>
    <w:rsid w:val="002D5FEF"/>
    <w:rsid w:val="002D6B56"/>
    <w:rsid w:val="002D6D79"/>
    <w:rsid w:val="002D7249"/>
    <w:rsid w:val="002E31AB"/>
    <w:rsid w:val="002E4192"/>
    <w:rsid w:val="002E5383"/>
    <w:rsid w:val="002E59CE"/>
    <w:rsid w:val="002F0899"/>
    <w:rsid w:val="002F0AA3"/>
    <w:rsid w:val="002F2B00"/>
    <w:rsid w:val="002F4A43"/>
    <w:rsid w:val="002F753B"/>
    <w:rsid w:val="003057B2"/>
    <w:rsid w:val="003102C0"/>
    <w:rsid w:val="00311924"/>
    <w:rsid w:val="003160AA"/>
    <w:rsid w:val="00316DDF"/>
    <w:rsid w:val="00325B5F"/>
    <w:rsid w:val="00327B5D"/>
    <w:rsid w:val="00330C3E"/>
    <w:rsid w:val="00334403"/>
    <w:rsid w:val="0034152F"/>
    <w:rsid w:val="00341AD3"/>
    <w:rsid w:val="003426BC"/>
    <w:rsid w:val="00342F99"/>
    <w:rsid w:val="00343F98"/>
    <w:rsid w:val="003461F4"/>
    <w:rsid w:val="00350958"/>
    <w:rsid w:val="003538DB"/>
    <w:rsid w:val="00360359"/>
    <w:rsid w:val="00365F97"/>
    <w:rsid w:val="0036745A"/>
    <w:rsid w:val="003702F9"/>
    <w:rsid w:val="003730B7"/>
    <w:rsid w:val="00374399"/>
    <w:rsid w:val="00374BF7"/>
    <w:rsid w:val="003758BF"/>
    <w:rsid w:val="003763A2"/>
    <w:rsid w:val="00384193"/>
    <w:rsid w:val="003847AE"/>
    <w:rsid w:val="00385DFE"/>
    <w:rsid w:val="0039660D"/>
    <w:rsid w:val="0039719A"/>
    <w:rsid w:val="003A040A"/>
    <w:rsid w:val="003A07D0"/>
    <w:rsid w:val="003A311C"/>
    <w:rsid w:val="003A4F8F"/>
    <w:rsid w:val="003B1666"/>
    <w:rsid w:val="003B2591"/>
    <w:rsid w:val="003B3CAC"/>
    <w:rsid w:val="003B534A"/>
    <w:rsid w:val="003C633B"/>
    <w:rsid w:val="003C738B"/>
    <w:rsid w:val="003D09A8"/>
    <w:rsid w:val="003D2557"/>
    <w:rsid w:val="003D3754"/>
    <w:rsid w:val="003D5696"/>
    <w:rsid w:val="003D620A"/>
    <w:rsid w:val="003D68A3"/>
    <w:rsid w:val="003E03A7"/>
    <w:rsid w:val="003F5066"/>
    <w:rsid w:val="003F5A28"/>
    <w:rsid w:val="003F648F"/>
    <w:rsid w:val="003F6CC0"/>
    <w:rsid w:val="00400348"/>
    <w:rsid w:val="0040221D"/>
    <w:rsid w:val="0040402D"/>
    <w:rsid w:val="00404279"/>
    <w:rsid w:val="00405EB3"/>
    <w:rsid w:val="004077D7"/>
    <w:rsid w:val="0041063A"/>
    <w:rsid w:val="00412495"/>
    <w:rsid w:val="004148B8"/>
    <w:rsid w:val="004207B5"/>
    <w:rsid w:val="004221CE"/>
    <w:rsid w:val="00425A8E"/>
    <w:rsid w:val="00426B72"/>
    <w:rsid w:val="00434DCD"/>
    <w:rsid w:val="00442115"/>
    <w:rsid w:val="004433E5"/>
    <w:rsid w:val="00444360"/>
    <w:rsid w:val="004447F8"/>
    <w:rsid w:val="00445903"/>
    <w:rsid w:val="0044647C"/>
    <w:rsid w:val="00447EC6"/>
    <w:rsid w:val="00460BAC"/>
    <w:rsid w:val="00464DFD"/>
    <w:rsid w:val="00464FA4"/>
    <w:rsid w:val="00465118"/>
    <w:rsid w:val="004652B8"/>
    <w:rsid w:val="00466D22"/>
    <w:rsid w:val="00467992"/>
    <w:rsid w:val="004707CC"/>
    <w:rsid w:val="00470B13"/>
    <w:rsid w:val="004712B1"/>
    <w:rsid w:val="004755DA"/>
    <w:rsid w:val="00482BEB"/>
    <w:rsid w:val="00483068"/>
    <w:rsid w:val="00484A5E"/>
    <w:rsid w:val="0048734A"/>
    <w:rsid w:val="00487BE6"/>
    <w:rsid w:val="00487D25"/>
    <w:rsid w:val="0049020E"/>
    <w:rsid w:val="00494F9A"/>
    <w:rsid w:val="00497341"/>
    <w:rsid w:val="0049762E"/>
    <w:rsid w:val="004A1C8E"/>
    <w:rsid w:val="004A5BF8"/>
    <w:rsid w:val="004A701B"/>
    <w:rsid w:val="004C2E7E"/>
    <w:rsid w:val="004D0266"/>
    <w:rsid w:val="004D21C6"/>
    <w:rsid w:val="004D2A6C"/>
    <w:rsid w:val="004D4CD0"/>
    <w:rsid w:val="004D78B5"/>
    <w:rsid w:val="004E2162"/>
    <w:rsid w:val="004E3F1E"/>
    <w:rsid w:val="004E76AE"/>
    <w:rsid w:val="004F0998"/>
    <w:rsid w:val="004F24F9"/>
    <w:rsid w:val="004F29FC"/>
    <w:rsid w:val="00501598"/>
    <w:rsid w:val="00501ABE"/>
    <w:rsid w:val="005023C3"/>
    <w:rsid w:val="005054C1"/>
    <w:rsid w:val="0051191F"/>
    <w:rsid w:val="00512A03"/>
    <w:rsid w:val="00516E52"/>
    <w:rsid w:val="00517954"/>
    <w:rsid w:val="0052102D"/>
    <w:rsid w:val="005224DC"/>
    <w:rsid w:val="005275FA"/>
    <w:rsid w:val="00527868"/>
    <w:rsid w:val="00532E13"/>
    <w:rsid w:val="005365AE"/>
    <w:rsid w:val="00537A8B"/>
    <w:rsid w:val="00540109"/>
    <w:rsid w:val="00540F53"/>
    <w:rsid w:val="005428BB"/>
    <w:rsid w:val="00542BAC"/>
    <w:rsid w:val="00544015"/>
    <w:rsid w:val="00544BC7"/>
    <w:rsid w:val="00544D2D"/>
    <w:rsid w:val="005456BC"/>
    <w:rsid w:val="00546807"/>
    <w:rsid w:val="0055350A"/>
    <w:rsid w:val="0055458C"/>
    <w:rsid w:val="00556D5D"/>
    <w:rsid w:val="00557EB3"/>
    <w:rsid w:val="00560662"/>
    <w:rsid w:val="00561F70"/>
    <w:rsid w:val="00562495"/>
    <w:rsid w:val="005627C8"/>
    <w:rsid w:val="005636E7"/>
    <w:rsid w:val="00571557"/>
    <w:rsid w:val="00573265"/>
    <w:rsid w:val="00574728"/>
    <w:rsid w:val="00583905"/>
    <w:rsid w:val="005859F4"/>
    <w:rsid w:val="005938FF"/>
    <w:rsid w:val="005963DA"/>
    <w:rsid w:val="005965FB"/>
    <w:rsid w:val="00596B04"/>
    <w:rsid w:val="00596BF7"/>
    <w:rsid w:val="005A193D"/>
    <w:rsid w:val="005A7606"/>
    <w:rsid w:val="005B0E31"/>
    <w:rsid w:val="005B16BF"/>
    <w:rsid w:val="005B2973"/>
    <w:rsid w:val="005C1D48"/>
    <w:rsid w:val="005C4D9F"/>
    <w:rsid w:val="005C6C62"/>
    <w:rsid w:val="005C7748"/>
    <w:rsid w:val="005D16BE"/>
    <w:rsid w:val="005D230A"/>
    <w:rsid w:val="005D2A94"/>
    <w:rsid w:val="005D4943"/>
    <w:rsid w:val="005E20B3"/>
    <w:rsid w:val="005E3847"/>
    <w:rsid w:val="005E40DB"/>
    <w:rsid w:val="005E45C8"/>
    <w:rsid w:val="005F0A79"/>
    <w:rsid w:val="005F10D6"/>
    <w:rsid w:val="005F33AC"/>
    <w:rsid w:val="005F51D0"/>
    <w:rsid w:val="005F6216"/>
    <w:rsid w:val="005F6600"/>
    <w:rsid w:val="006023B5"/>
    <w:rsid w:val="00604D27"/>
    <w:rsid w:val="00605A14"/>
    <w:rsid w:val="006118B7"/>
    <w:rsid w:val="006124A1"/>
    <w:rsid w:val="0061744B"/>
    <w:rsid w:val="00620083"/>
    <w:rsid w:val="006210FB"/>
    <w:rsid w:val="006226BB"/>
    <w:rsid w:val="00622DB5"/>
    <w:rsid w:val="006233F6"/>
    <w:rsid w:val="0062357E"/>
    <w:rsid w:val="0063164E"/>
    <w:rsid w:val="0063269E"/>
    <w:rsid w:val="006379FD"/>
    <w:rsid w:val="0064066B"/>
    <w:rsid w:val="00642743"/>
    <w:rsid w:val="00643A7A"/>
    <w:rsid w:val="00643F0C"/>
    <w:rsid w:val="00644BA7"/>
    <w:rsid w:val="00645A36"/>
    <w:rsid w:val="006461CC"/>
    <w:rsid w:val="006465D1"/>
    <w:rsid w:val="00646E8B"/>
    <w:rsid w:val="00650C2D"/>
    <w:rsid w:val="00650DA7"/>
    <w:rsid w:val="00655E31"/>
    <w:rsid w:val="0066179E"/>
    <w:rsid w:val="00663FAF"/>
    <w:rsid w:val="00664851"/>
    <w:rsid w:val="006658BA"/>
    <w:rsid w:val="00666FBB"/>
    <w:rsid w:val="0066774C"/>
    <w:rsid w:val="006706A1"/>
    <w:rsid w:val="0068129F"/>
    <w:rsid w:val="00681BE2"/>
    <w:rsid w:val="00684903"/>
    <w:rsid w:val="00686683"/>
    <w:rsid w:val="00691DFC"/>
    <w:rsid w:val="006924FC"/>
    <w:rsid w:val="00692C6C"/>
    <w:rsid w:val="006965BC"/>
    <w:rsid w:val="00697B6D"/>
    <w:rsid w:val="006A218C"/>
    <w:rsid w:val="006A2E2C"/>
    <w:rsid w:val="006A3B19"/>
    <w:rsid w:val="006A3D8C"/>
    <w:rsid w:val="006A5BC5"/>
    <w:rsid w:val="006B237F"/>
    <w:rsid w:val="006B4A9E"/>
    <w:rsid w:val="006B53D7"/>
    <w:rsid w:val="006B6EC0"/>
    <w:rsid w:val="006C06B3"/>
    <w:rsid w:val="006C06C1"/>
    <w:rsid w:val="006C3D5C"/>
    <w:rsid w:val="006C4B3A"/>
    <w:rsid w:val="006C58C4"/>
    <w:rsid w:val="006C5F48"/>
    <w:rsid w:val="006C6478"/>
    <w:rsid w:val="006D2B63"/>
    <w:rsid w:val="006D2E06"/>
    <w:rsid w:val="006E0741"/>
    <w:rsid w:val="006E1E04"/>
    <w:rsid w:val="006E32B5"/>
    <w:rsid w:val="006F113E"/>
    <w:rsid w:val="006F18F9"/>
    <w:rsid w:val="006F348C"/>
    <w:rsid w:val="006F72E3"/>
    <w:rsid w:val="00704134"/>
    <w:rsid w:val="0070596D"/>
    <w:rsid w:val="00705EBB"/>
    <w:rsid w:val="00705FCD"/>
    <w:rsid w:val="00707C38"/>
    <w:rsid w:val="007126B1"/>
    <w:rsid w:val="0071633C"/>
    <w:rsid w:val="007223A7"/>
    <w:rsid w:val="007268FF"/>
    <w:rsid w:val="00731169"/>
    <w:rsid w:val="007317FA"/>
    <w:rsid w:val="00736E83"/>
    <w:rsid w:val="00740241"/>
    <w:rsid w:val="00740432"/>
    <w:rsid w:val="007432D1"/>
    <w:rsid w:val="00744963"/>
    <w:rsid w:val="00746DB4"/>
    <w:rsid w:val="00747A5D"/>
    <w:rsid w:val="00760A11"/>
    <w:rsid w:val="007676C8"/>
    <w:rsid w:val="00771ED5"/>
    <w:rsid w:val="00773D20"/>
    <w:rsid w:val="0077479D"/>
    <w:rsid w:val="00774D7B"/>
    <w:rsid w:val="0077551F"/>
    <w:rsid w:val="0077566D"/>
    <w:rsid w:val="00776712"/>
    <w:rsid w:val="007779DB"/>
    <w:rsid w:val="00783B67"/>
    <w:rsid w:val="0078633D"/>
    <w:rsid w:val="00791AB9"/>
    <w:rsid w:val="00793A21"/>
    <w:rsid w:val="00795432"/>
    <w:rsid w:val="00797909"/>
    <w:rsid w:val="007A1E2B"/>
    <w:rsid w:val="007A2A2C"/>
    <w:rsid w:val="007A2C3A"/>
    <w:rsid w:val="007A2C4D"/>
    <w:rsid w:val="007B118E"/>
    <w:rsid w:val="007B1498"/>
    <w:rsid w:val="007B196F"/>
    <w:rsid w:val="007B26A4"/>
    <w:rsid w:val="007B4E7F"/>
    <w:rsid w:val="007B5022"/>
    <w:rsid w:val="007B65D8"/>
    <w:rsid w:val="007B66FC"/>
    <w:rsid w:val="007C08E3"/>
    <w:rsid w:val="007C3D5D"/>
    <w:rsid w:val="007C4721"/>
    <w:rsid w:val="007C4E44"/>
    <w:rsid w:val="007D76BA"/>
    <w:rsid w:val="007E203A"/>
    <w:rsid w:val="007E4201"/>
    <w:rsid w:val="007F52D1"/>
    <w:rsid w:val="007F6184"/>
    <w:rsid w:val="007F6952"/>
    <w:rsid w:val="007F6B63"/>
    <w:rsid w:val="008034EF"/>
    <w:rsid w:val="0080777F"/>
    <w:rsid w:val="00810215"/>
    <w:rsid w:val="00817ED4"/>
    <w:rsid w:val="00821392"/>
    <w:rsid w:val="00822264"/>
    <w:rsid w:val="00823966"/>
    <w:rsid w:val="008251D0"/>
    <w:rsid w:val="00826306"/>
    <w:rsid w:val="0082661C"/>
    <w:rsid w:val="008306F8"/>
    <w:rsid w:val="0083185E"/>
    <w:rsid w:val="00832A98"/>
    <w:rsid w:val="0083458E"/>
    <w:rsid w:val="00837B6C"/>
    <w:rsid w:val="00842565"/>
    <w:rsid w:val="00843129"/>
    <w:rsid w:val="00845A54"/>
    <w:rsid w:val="0084742B"/>
    <w:rsid w:val="008551A7"/>
    <w:rsid w:val="00860667"/>
    <w:rsid w:val="00860E7A"/>
    <w:rsid w:val="0086124A"/>
    <w:rsid w:val="008620E3"/>
    <w:rsid w:val="00862678"/>
    <w:rsid w:val="008627EF"/>
    <w:rsid w:val="008637E3"/>
    <w:rsid w:val="00863CD6"/>
    <w:rsid w:val="0086423A"/>
    <w:rsid w:val="00865C59"/>
    <w:rsid w:val="00872071"/>
    <w:rsid w:val="00874B84"/>
    <w:rsid w:val="0087614D"/>
    <w:rsid w:val="00876E87"/>
    <w:rsid w:val="00877A6F"/>
    <w:rsid w:val="00883EEC"/>
    <w:rsid w:val="008842D4"/>
    <w:rsid w:val="00884F94"/>
    <w:rsid w:val="008851D7"/>
    <w:rsid w:val="008875F7"/>
    <w:rsid w:val="0089076E"/>
    <w:rsid w:val="00890D43"/>
    <w:rsid w:val="00892E6B"/>
    <w:rsid w:val="00893365"/>
    <w:rsid w:val="008955C8"/>
    <w:rsid w:val="008974B8"/>
    <w:rsid w:val="008A068D"/>
    <w:rsid w:val="008A0838"/>
    <w:rsid w:val="008A09CF"/>
    <w:rsid w:val="008A1DC6"/>
    <w:rsid w:val="008A3D54"/>
    <w:rsid w:val="008A511C"/>
    <w:rsid w:val="008A64B5"/>
    <w:rsid w:val="008A6952"/>
    <w:rsid w:val="008A71DC"/>
    <w:rsid w:val="008B1956"/>
    <w:rsid w:val="008B2806"/>
    <w:rsid w:val="008C00A8"/>
    <w:rsid w:val="008C100B"/>
    <w:rsid w:val="008C12DE"/>
    <w:rsid w:val="008C2EB7"/>
    <w:rsid w:val="008C538D"/>
    <w:rsid w:val="008D0785"/>
    <w:rsid w:val="008D216D"/>
    <w:rsid w:val="008D3ADC"/>
    <w:rsid w:val="008D57EA"/>
    <w:rsid w:val="008E1B0D"/>
    <w:rsid w:val="008E1EBA"/>
    <w:rsid w:val="008E28EA"/>
    <w:rsid w:val="008E355E"/>
    <w:rsid w:val="008E5CF0"/>
    <w:rsid w:val="008F00C6"/>
    <w:rsid w:val="008F2D44"/>
    <w:rsid w:val="008F440C"/>
    <w:rsid w:val="008F4620"/>
    <w:rsid w:val="008F6E32"/>
    <w:rsid w:val="009011C0"/>
    <w:rsid w:val="00902B71"/>
    <w:rsid w:val="00904C8E"/>
    <w:rsid w:val="00914DE4"/>
    <w:rsid w:val="009176E3"/>
    <w:rsid w:val="00917AA3"/>
    <w:rsid w:val="009211AF"/>
    <w:rsid w:val="00921560"/>
    <w:rsid w:val="0092256D"/>
    <w:rsid w:val="009227F7"/>
    <w:rsid w:val="00925391"/>
    <w:rsid w:val="00932141"/>
    <w:rsid w:val="0093432E"/>
    <w:rsid w:val="009407F6"/>
    <w:rsid w:val="00941A9E"/>
    <w:rsid w:val="00942BEF"/>
    <w:rsid w:val="009451DD"/>
    <w:rsid w:val="00945E26"/>
    <w:rsid w:val="00946104"/>
    <w:rsid w:val="00946112"/>
    <w:rsid w:val="009515C0"/>
    <w:rsid w:val="00953414"/>
    <w:rsid w:val="009541FA"/>
    <w:rsid w:val="00954F6D"/>
    <w:rsid w:val="00955916"/>
    <w:rsid w:val="009608A4"/>
    <w:rsid w:val="00963669"/>
    <w:rsid w:val="00963780"/>
    <w:rsid w:val="009637C7"/>
    <w:rsid w:val="0096392D"/>
    <w:rsid w:val="009672FD"/>
    <w:rsid w:val="009709AA"/>
    <w:rsid w:val="00977476"/>
    <w:rsid w:val="00981C50"/>
    <w:rsid w:val="00984706"/>
    <w:rsid w:val="00984F33"/>
    <w:rsid w:val="00985AC2"/>
    <w:rsid w:val="00986AE6"/>
    <w:rsid w:val="009A614D"/>
    <w:rsid w:val="009B1DF1"/>
    <w:rsid w:val="009B38B4"/>
    <w:rsid w:val="009B4A9D"/>
    <w:rsid w:val="009C2093"/>
    <w:rsid w:val="009C2CEE"/>
    <w:rsid w:val="009C7290"/>
    <w:rsid w:val="009C7717"/>
    <w:rsid w:val="009D0E66"/>
    <w:rsid w:val="009D0F86"/>
    <w:rsid w:val="009D1C27"/>
    <w:rsid w:val="009D2BAA"/>
    <w:rsid w:val="009D326B"/>
    <w:rsid w:val="009D439C"/>
    <w:rsid w:val="009D7E74"/>
    <w:rsid w:val="009E2FB0"/>
    <w:rsid w:val="009E3433"/>
    <w:rsid w:val="009E3685"/>
    <w:rsid w:val="009E3775"/>
    <w:rsid w:val="009E4535"/>
    <w:rsid w:val="009E4E50"/>
    <w:rsid w:val="009E613C"/>
    <w:rsid w:val="009F3179"/>
    <w:rsid w:val="009F3A92"/>
    <w:rsid w:val="009F5214"/>
    <w:rsid w:val="009F624F"/>
    <w:rsid w:val="009F76C6"/>
    <w:rsid w:val="00A02706"/>
    <w:rsid w:val="00A04A1E"/>
    <w:rsid w:val="00A061B7"/>
    <w:rsid w:val="00A104B7"/>
    <w:rsid w:val="00A12F4B"/>
    <w:rsid w:val="00A16636"/>
    <w:rsid w:val="00A17F61"/>
    <w:rsid w:val="00A23ECC"/>
    <w:rsid w:val="00A246B9"/>
    <w:rsid w:val="00A26830"/>
    <w:rsid w:val="00A33F3D"/>
    <w:rsid w:val="00A36318"/>
    <w:rsid w:val="00A4243E"/>
    <w:rsid w:val="00A447C1"/>
    <w:rsid w:val="00A44F43"/>
    <w:rsid w:val="00A463B9"/>
    <w:rsid w:val="00A475AC"/>
    <w:rsid w:val="00A47C58"/>
    <w:rsid w:val="00A529E2"/>
    <w:rsid w:val="00A53ACB"/>
    <w:rsid w:val="00A57702"/>
    <w:rsid w:val="00A63C8C"/>
    <w:rsid w:val="00A64E2B"/>
    <w:rsid w:val="00A6552D"/>
    <w:rsid w:val="00A7344F"/>
    <w:rsid w:val="00A73EFD"/>
    <w:rsid w:val="00A77437"/>
    <w:rsid w:val="00A7791D"/>
    <w:rsid w:val="00A82CC3"/>
    <w:rsid w:val="00A84775"/>
    <w:rsid w:val="00A90312"/>
    <w:rsid w:val="00A938AC"/>
    <w:rsid w:val="00A93FDC"/>
    <w:rsid w:val="00AA259C"/>
    <w:rsid w:val="00AA61DA"/>
    <w:rsid w:val="00AA66B0"/>
    <w:rsid w:val="00AA6EEE"/>
    <w:rsid w:val="00AB003E"/>
    <w:rsid w:val="00AB08C4"/>
    <w:rsid w:val="00AB3299"/>
    <w:rsid w:val="00AB450C"/>
    <w:rsid w:val="00AB7DBB"/>
    <w:rsid w:val="00AC2FDA"/>
    <w:rsid w:val="00AC5F33"/>
    <w:rsid w:val="00AC609C"/>
    <w:rsid w:val="00AD3947"/>
    <w:rsid w:val="00AD5BE3"/>
    <w:rsid w:val="00AD6190"/>
    <w:rsid w:val="00AD6322"/>
    <w:rsid w:val="00AE12EF"/>
    <w:rsid w:val="00AE2057"/>
    <w:rsid w:val="00AE2304"/>
    <w:rsid w:val="00AE2BF7"/>
    <w:rsid w:val="00AE43C5"/>
    <w:rsid w:val="00AF0404"/>
    <w:rsid w:val="00AF6BEF"/>
    <w:rsid w:val="00AF6C52"/>
    <w:rsid w:val="00B03098"/>
    <w:rsid w:val="00B076D1"/>
    <w:rsid w:val="00B07908"/>
    <w:rsid w:val="00B11BD4"/>
    <w:rsid w:val="00B13821"/>
    <w:rsid w:val="00B14B7A"/>
    <w:rsid w:val="00B16969"/>
    <w:rsid w:val="00B2546A"/>
    <w:rsid w:val="00B25C0B"/>
    <w:rsid w:val="00B268F2"/>
    <w:rsid w:val="00B26EEB"/>
    <w:rsid w:val="00B33CA2"/>
    <w:rsid w:val="00B4115C"/>
    <w:rsid w:val="00B42490"/>
    <w:rsid w:val="00B47953"/>
    <w:rsid w:val="00B505A9"/>
    <w:rsid w:val="00B50862"/>
    <w:rsid w:val="00B54E41"/>
    <w:rsid w:val="00B61A9A"/>
    <w:rsid w:val="00B6792B"/>
    <w:rsid w:val="00B71BC1"/>
    <w:rsid w:val="00B76B47"/>
    <w:rsid w:val="00B808D2"/>
    <w:rsid w:val="00B814FE"/>
    <w:rsid w:val="00B816EE"/>
    <w:rsid w:val="00B84C10"/>
    <w:rsid w:val="00B9209B"/>
    <w:rsid w:val="00B962C4"/>
    <w:rsid w:val="00B970C6"/>
    <w:rsid w:val="00BA0387"/>
    <w:rsid w:val="00BA4D86"/>
    <w:rsid w:val="00BA57D8"/>
    <w:rsid w:val="00BA702D"/>
    <w:rsid w:val="00BB2CB1"/>
    <w:rsid w:val="00BB3A3B"/>
    <w:rsid w:val="00BB59A2"/>
    <w:rsid w:val="00BB6D60"/>
    <w:rsid w:val="00BB7A8B"/>
    <w:rsid w:val="00BC0298"/>
    <w:rsid w:val="00BC19AE"/>
    <w:rsid w:val="00BC29C5"/>
    <w:rsid w:val="00BC5E18"/>
    <w:rsid w:val="00BD1B07"/>
    <w:rsid w:val="00BD27BE"/>
    <w:rsid w:val="00BD2A8A"/>
    <w:rsid w:val="00BE014E"/>
    <w:rsid w:val="00BE260B"/>
    <w:rsid w:val="00BE4A40"/>
    <w:rsid w:val="00BE665B"/>
    <w:rsid w:val="00BE68C2"/>
    <w:rsid w:val="00BF0517"/>
    <w:rsid w:val="00BF12D7"/>
    <w:rsid w:val="00BF14B3"/>
    <w:rsid w:val="00BF1AD9"/>
    <w:rsid w:val="00BF1E01"/>
    <w:rsid w:val="00BF283B"/>
    <w:rsid w:val="00C000C4"/>
    <w:rsid w:val="00C04337"/>
    <w:rsid w:val="00C072D7"/>
    <w:rsid w:val="00C14C1E"/>
    <w:rsid w:val="00C15AE4"/>
    <w:rsid w:val="00C17DC4"/>
    <w:rsid w:val="00C23DFD"/>
    <w:rsid w:val="00C31876"/>
    <w:rsid w:val="00C324D0"/>
    <w:rsid w:val="00C36AFA"/>
    <w:rsid w:val="00C37CFB"/>
    <w:rsid w:val="00C5114C"/>
    <w:rsid w:val="00C5200C"/>
    <w:rsid w:val="00C52F5C"/>
    <w:rsid w:val="00C531FF"/>
    <w:rsid w:val="00C54099"/>
    <w:rsid w:val="00C57025"/>
    <w:rsid w:val="00C57318"/>
    <w:rsid w:val="00C60293"/>
    <w:rsid w:val="00C64994"/>
    <w:rsid w:val="00C6565F"/>
    <w:rsid w:val="00C65F76"/>
    <w:rsid w:val="00C6701F"/>
    <w:rsid w:val="00C670CB"/>
    <w:rsid w:val="00C673AD"/>
    <w:rsid w:val="00C70956"/>
    <w:rsid w:val="00C749C7"/>
    <w:rsid w:val="00C82ABC"/>
    <w:rsid w:val="00C8699D"/>
    <w:rsid w:val="00C913D2"/>
    <w:rsid w:val="00C93BF5"/>
    <w:rsid w:val="00CB63E6"/>
    <w:rsid w:val="00CB75CC"/>
    <w:rsid w:val="00CC1F50"/>
    <w:rsid w:val="00CC5722"/>
    <w:rsid w:val="00CC6E42"/>
    <w:rsid w:val="00CD0545"/>
    <w:rsid w:val="00CD2938"/>
    <w:rsid w:val="00CD67C6"/>
    <w:rsid w:val="00CE33C3"/>
    <w:rsid w:val="00CF1B26"/>
    <w:rsid w:val="00CF6819"/>
    <w:rsid w:val="00D008B4"/>
    <w:rsid w:val="00D00F8C"/>
    <w:rsid w:val="00D10453"/>
    <w:rsid w:val="00D118EA"/>
    <w:rsid w:val="00D13322"/>
    <w:rsid w:val="00D14527"/>
    <w:rsid w:val="00D2547E"/>
    <w:rsid w:val="00D2759B"/>
    <w:rsid w:val="00D310F9"/>
    <w:rsid w:val="00D31374"/>
    <w:rsid w:val="00D34417"/>
    <w:rsid w:val="00D3463F"/>
    <w:rsid w:val="00D35478"/>
    <w:rsid w:val="00D35FD0"/>
    <w:rsid w:val="00D37A52"/>
    <w:rsid w:val="00D46728"/>
    <w:rsid w:val="00D51B97"/>
    <w:rsid w:val="00D52625"/>
    <w:rsid w:val="00D5315A"/>
    <w:rsid w:val="00D542E8"/>
    <w:rsid w:val="00D56676"/>
    <w:rsid w:val="00D62C60"/>
    <w:rsid w:val="00D63119"/>
    <w:rsid w:val="00D65C53"/>
    <w:rsid w:val="00D70742"/>
    <w:rsid w:val="00D73FB5"/>
    <w:rsid w:val="00D76D37"/>
    <w:rsid w:val="00D81A27"/>
    <w:rsid w:val="00D81E2A"/>
    <w:rsid w:val="00D828A5"/>
    <w:rsid w:val="00D952C6"/>
    <w:rsid w:val="00D95880"/>
    <w:rsid w:val="00D95975"/>
    <w:rsid w:val="00D967A7"/>
    <w:rsid w:val="00DA0C60"/>
    <w:rsid w:val="00DA1FE2"/>
    <w:rsid w:val="00DA2EB7"/>
    <w:rsid w:val="00DA706B"/>
    <w:rsid w:val="00DB13CD"/>
    <w:rsid w:val="00DB43F4"/>
    <w:rsid w:val="00DB6AD5"/>
    <w:rsid w:val="00DB7B95"/>
    <w:rsid w:val="00DC71BF"/>
    <w:rsid w:val="00DD3939"/>
    <w:rsid w:val="00DD6E33"/>
    <w:rsid w:val="00DD75E1"/>
    <w:rsid w:val="00DE1C95"/>
    <w:rsid w:val="00DE2398"/>
    <w:rsid w:val="00DE4EAC"/>
    <w:rsid w:val="00DE6DC2"/>
    <w:rsid w:val="00DE76FB"/>
    <w:rsid w:val="00DF644D"/>
    <w:rsid w:val="00E210E1"/>
    <w:rsid w:val="00E222FF"/>
    <w:rsid w:val="00E22341"/>
    <w:rsid w:val="00E26A61"/>
    <w:rsid w:val="00E316F7"/>
    <w:rsid w:val="00E32D64"/>
    <w:rsid w:val="00E411E4"/>
    <w:rsid w:val="00E42034"/>
    <w:rsid w:val="00E42771"/>
    <w:rsid w:val="00E4516E"/>
    <w:rsid w:val="00E47862"/>
    <w:rsid w:val="00E50BE6"/>
    <w:rsid w:val="00E53262"/>
    <w:rsid w:val="00E537B0"/>
    <w:rsid w:val="00E53AE8"/>
    <w:rsid w:val="00E54CE2"/>
    <w:rsid w:val="00E57A8D"/>
    <w:rsid w:val="00E57C3C"/>
    <w:rsid w:val="00E623DC"/>
    <w:rsid w:val="00E62C19"/>
    <w:rsid w:val="00E64D99"/>
    <w:rsid w:val="00E67F97"/>
    <w:rsid w:val="00E74688"/>
    <w:rsid w:val="00E74C06"/>
    <w:rsid w:val="00E7626A"/>
    <w:rsid w:val="00E8063F"/>
    <w:rsid w:val="00E85C28"/>
    <w:rsid w:val="00E86329"/>
    <w:rsid w:val="00EA04EE"/>
    <w:rsid w:val="00EA2838"/>
    <w:rsid w:val="00EA33D5"/>
    <w:rsid w:val="00EA4FDA"/>
    <w:rsid w:val="00EA79E3"/>
    <w:rsid w:val="00EB64B7"/>
    <w:rsid w:val="00EC262B"/>
    <w:rsid w:val="00EC2E35"/>
    <w:rsid w:val="00ED20F0"/>
    <w:rsid w:val="00ED26C3"/>
    <w:rsid w:val="00ED3CE0"/>
    <w:rsid w:val="00ED45BA"/>
    <w:rsid w:val="00ED5064"/>
    <w:rsid w:val="00ED5173"/>
    <w:rsid w:val="00ED5E4A"/>
    <w:rsid w:val="00ED6942"/>
    <w:rsid w:val="00ED7EA7"/>
    <w:rsid w:val="00EE0AAB"/>
    <w:rsid w:val="00EE38D5"/>
    <w:rsid w:val="00EE4003"/>
    <w:rsid w:val="00EE566A"/>
    <w:rsid w:val="00EE5CBF"/>
    <w:rsid w:val="00EE79B9"/>
    <w:rsid w:val="00EF288B"/>
    <w:rsid w:val="00EF431F"/>
    <w:rsid w:val="00EF50FC"/>
    <w:rsid w:val="00EF74E3"/>
    <w:rsid w:val="00F02DC9"/>
    <w:rsid w:val="00F03826"/>
    <w:rsid w:val="00F059D0"/>
    <w:rsid w:val="00F06E3E"/>
    <w:rsid w:val="00F10976"/>
    <w:rsid w:val="00F10A9E"/>
    <w:rsid w:val="00F172C6"/>
    <w:rsid w:val="00F20885"/>
    <w:rsid w:val="00F22687"/>
    <w:rsid w:val="00F23AF3"/>
    <w:rsid w:val="00F24895"/>
    <w:rsid w:val="00F24BE7"/>
    <w:rsid w:val="00F314CE"/>
    <w:rsid w:val="00F3390D"/>
    <w:rsid w:val="00F361B0"/>
    <w:rsid w:val="00F37354"/>
    <w:rsid w:val="00F42E7F"/>
    <w:rsid w:val="00F43076"/>
    <w:rsid w:val="00F43B14"/>
    <w:rsid w:val="00F4520E"/>
    <w:rsid w:val="00F45913"/>
    <w:rsid w:val="00F479AC"/>
    <w:rsid w:val="00F47A28"/>
    <w:rsid w:val="00F611AF"/>
    <w:rsid w:val="00F61D69"/>
    <w:rsid w:val="00F63749"/>
    <w:rsid w:val="00F64552"/>
    <w:rsid w:val="00F64A45"/>
    <w:rsid w:val="00F707D1"/>
    <w:rsid w:val="00F70830"/>
    <w:rsid w:val="00F72F39"/>
    <w:rsid w:val="00F750A9"/>
    <w:rsid w:val="00F752DB"/>
    <w:rsid w:val="00F76288"/>
    <w:rsid w:val="00F7704C"/>
    <w:rsid w:val="00F77964"/>
    <w:rsid w:val="00F84307"/>
    <w:rsid w:val="00F84AA3"/>
    <w:rsid w:val="00F915EA"/>
    <w:rsid w:val="00F92052"/>
    <w:rsid w:val="00F957FB"/>
    <w:rsid w:val="00F96F62"/>
    <w:rsid w:val="00FA37D2"/>
    <w:rsid w:val="00FA5BB1"/>
    <w:rsid w:val="00FB0AE9"/>
    <w:rsid w:val="00FB44C3"/>
    <w:rsid w:val="00FB46DA"/>
    <w:rsid w:val="00FB4B67"/>
    <w:rsid w:val="00FB5B8B"/>
    <w:rsid w:val="00FB7623"/>
    <w:rsid w:val="00FC0FD8"/>
    <w:rsid w:val="00FC12C1"/>
    <w:rsid w:val="00FC2698"/>
    <w:rsid w:val="00FC623E"/>
    <w:rsid w:val="00FC6E96"/>
    <w:rsid w:val="00FD014E"/>
    <w:rsid w:val="00FD1E99"/>
    <w:rsid w:val="00FD2BAE"/>
    <w:rsid w:val="00FD420D"/>
    <w:rsid w:val="00FD501D"/>
    <w:rsid w:val="00FD584A"/>
    <w:rsid w:val="00FE2566"/>
    <w:rsid w:val="00FE47C6"/>
    <w:rsid w:val="00FE591E"/>
    <w:rsid w:val="00FE5CD7"/>
    <w:rsid w:val="00FF34E1"/>
    <w:rsid w:val="00FF78F0"/>
    <w:rsid w:val="2129A22C"/>
    <w:rsid w:val="3287B9DF"/>
    <w:rsid w:val="34F2D3A2"/>
    <w:rsid w:val="3AC443E8"/>
    <w:rsid w:val="3EE7C09C"/>
    <w:rsid w:val="456E1B6B"/>
    <w:rsid w:val="48E04440"/>
    <w:rsid w:val="4A2F7D3D"/>
    <w:rsid w:val="58E3EE70"/>
    <w:rsid w:val="6318FA56"/>
    <w:rsid w:val="6814929F"/>
    <w:rsid w:val="6DD6C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colormru v:ext="edit" colors="#33c"/>
    </o:shapedefaults>
    <o:shapelayout v:ext="edit">
      <o:idmap v:ext="edit" data="2"/>
    </o:shapelayout>
  </w:shapeDefaults>
  <w:decimalSymbol w:val="."/>
  <w:listSeparator w:val=","/>
  <w14:docId w14:val="4D68C52C"/>
  <w15:docId w15:val="{A045A53C-260D-1542-A889-270E4F9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6C0"/>
    <w:rPr>
      <w:rFonts w:asciiTheme="minorHAnsi" w:hAnsiTheme="minorHAnsi"/>
    </w:rPr>
  </w:style>
  <w:style w:type="paragraph" w:styleId="Heading1">
    <w:name w:val="heading 1"/>
    <w:basedOn w:val="Normal"/>
    <w:next w:val="Normal"/>
    <w:uiPriority w:val="9"/>
    <w:qFormat/>
    <w:rsid w:val="0040402D"/>
    <w:pPr>
      <w:keepNext/>
      <w:keepLines/>
      <w:pageBreakBefore/>
      <w:spacing w:after="240"/>
      <w:outlineLvl w:val="0"/>
    </w:pPr>
    <w:rPr>
      <w:b/>
      <w:color w:val="005ABB" w:themeColor="accent2"/>
      <w:sz w:val="50"/>
      <w:szCs w:val="50"/>
    </w:rPr>
  </w:style>
  <w:style w:type="paragraph" w:styleId="Heading2">
    <w:name w:val="heading 2"/>
    <w:basedOn w:val="Heading3"/>
    <w:next w:val="Normal"/>
    <w:autoRedefine/>
    <w:uiPriority w:val="9"/>
    <w:unhideWhenUsed/>
    <w:qFormat/>
    <w:rsid w:val="0040402D"/>
    <w:pPr>
      <w:tabs>
        <w:tab w:val="left" w:leader="dot" w:pos="851"/>
      </w:tabs>
      <w:spacing w:before="120"/>
      <w:outlineLvl w:val="1"/>
    </w:pPr>
    <w:rPr>
      <w:sz w:val="32"/>
      <w:szCs w:val="32"/>
    </w:rPr>
  </w:style>
  <w:style w:type="paragraph" w:styleId="Heading3">
    <w:name w:val="heading 3"/>
    <w:basedOn w:val="Normal"/>
    <w:next w:val="Normal"/>
    <w:link w:val="Heading3Char"/>
    <w:uiPriority w:val="9"/>
    <w:unhideWhenUsed/>
    <w:qFormat/>
    <w:rsid w:val="004A5BF8"/>
    <w:pPr>
      <w:keepNext/>
      <w:keepLines/>
      <w:spacing w:after="120"/>
      <w:outlineLvl w:val="2"/>
    </w:pPr>
    <w:rPr>
      <w:b/>
      <w:color w:val="005ABB" w:themeColor="accent2"/>
      <w:sz w:val="28"/>
      <w:szCs w:val="28"/>
    </w:rPr>
  </w:style>
  <w:style w:type="paragraph" w:styleId="Heading4">
    <w:name w:val="heading 4"/>
    <w:basedOn w:val="Normal"/>
    <w:next w:val="Normal"/>
    <w:uiPriority w:val="9"/>
    <w:unhideWhenUsed/>
    <w:qFormat/>
    <w:pPr>
      <w:numPr>
        <w:ilvl w:val="3"/>
        <w:numId w:val="3"/>
      </w:numPr>
      <w:outlineLvl w:val="3"/>
    </w:pPr>
    <w:rPr>
      <w:b/>
      <w:color w:val="005ABB"/>
    </w:rPr>
  </w:style>
  <w:style w:type="paragraph" w:styleId="Heading5">
    <w:name w:val="heading 5"/>
    <w:basedOn w:val="Normal"/>
    <w:next w:val="Normal"/>
    <w:uiPriority w:val="9"/>
    <w:unhideWhenUsed/>
    <w:qFormat/>
    <w:pPr>
      <w:numPr>
        <w:ilvl w:val="4"/>
        <w:numId w:val="3"/>
      </w:numPr>
      <w:outlineLvl w:val="4"/>
    </w:pPr>
    <w:rPr>
      <w:b/>
      <w:color w:val="005ABB"/>
    </w:rPr>
  </w:style>
  <w:style w:type="paragraph" w:styleId="Heading6">
    <w:name w:val="heading 6"/>
    <w:basedOn w:val="Normal"/>
    <w:next w:val="Normal"/>
    <w:uiPriority w:val="9"/>
    <w:unhideWhenUsed/>
    <w:qFormat/>
    <w:pPr>
      <w:numPr>
        <w:ilvl w:val="5"/>
        <w:numId w:val="3"/>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3"/>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basedOn w:val="TableNormal"/>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E67F97"/>
    <w:pPr>
      <w:keepNext/>
      <w:keepLines/>
      <w:tabs>
        <w:tab w:val="left" w:pos="397"/>
        <w:tab w:val="right" w:pos="9628"/>
      </w:tabs>
      <w:spacing w:before="120"/>
    </w:pPr>
    <w:rPr>
      <w:b/>
    </w:rPr>
  </w:style>
  <w:style w:type="paragraph" w:styleId="TOC6">
    <w:name w:val="toc 6"/>
    <w:basedOn w:val="Normal"/>
    <w:next w:val="Normal"/>
    <w:autoRedefine/>
    <w:uiPriority w:val="39"/>
    <w:unhideWhenUsed/>
    <w:rsid w:val="00B74633"/>
    <w:pPr>
      <w:tabs>
        <w:tab w:val="right" w:pos="9628"/>
      </w:tabs>
      <w:spacing w:after="100"/>
      <w:ind w:left="284"/>
    </w:pPr>
  </w:style>
  <w:style w:type="paragraph" w:styleId="TOC2">
    <w:name w:val="toc 2"/>
    <w:basedOn w:val="Normal"/>
    <w:next w:val="Normal"/>
    <w:autoRedefine/>
    <w:uiPriority w:val="39"/>
    <w:unhideWhenUsed/>
    <w:rsid w:val="00C04337"/>
    <w:pPr>
      <w:keepLines/>
      <w:tabs>
        <w:tab w:val="left" w:pos="1320"/>
        <w:tab w:val="right" w:pos="9628"/>
      </w:tabs>
      <w:ind w:left="964" w:hanging="567"/>
    </w:pPr>
    <w:rPr>
      <w:noProof/>
    </w:rPr>
  </w:style>
  <w:style w:type="paragraph" w:styleId="ListParagraph">
    <w:name w:val="List Paragraph"/>
    <w:basedOn w:val="Normal"/>
    <w:link w:val="ListParagraphChar"/>
    <w:uiPriority w:val="99"/>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00348"/>
    <w:pPr>
      <w:pBdr>
        <w:top w:val="nil"/>
        <w:left w:val="nil"/>
        <w:bottom w:val="nil"/>
        <w:right w:val="nil"/>
        <w:between w:val="nil"/>
      </w:pBdr>
      <w:suppressAutoHyphens/>
      <w:spacing w:after="240"/>
    </w:pPr>
    <w:rPr>
      <w:color w:val="00000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8A068D"/>
    <w:pPr>
      <w:spacing w:after="100"/>
      <w:ind w:left="480"/>
    </w:p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2"/>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4"/>
      </w:numPr>
    </w:pPr>
  </w:style>
  <w:style w:type="paragraph" w:customStyle="1" w:styleId="Heading2-NotToC">
    <w:name w:val="Heading 2 - Not ToC"/>
    <w:basedOn w:val="Heading2"/>
    <w:qFormat/>
    <w:rsid w:val="006C06B3"/>
    <w:rPr>
      <w:sz w:val="72"/>
    </w:rPr>
  </w:style>
  <w:style w:type="paragraph" w:styleId="NoSpacing">
    <w:name w:val="No Spacing"/>
    <w:link w:val="NoSpacingChar"/>
    <w:uiPriority w:val="1"/>
    <w:qFormat/>
    <w:rsid w:val="0017554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75541"/>
    <w:rPr>
      <w:rFonts w:asciiTheme="minorHAnsi" w:eastAsiaTheme="minorEastAsia" w:hAnsiTheme="minorHAnsi" w:cstheme="minorBidi"/>
      <w:sz w:val="22"/>
      <w:szCs w:val="22"/>
    </w:rPr>
  </w:style>
  <w:style w:type="paragraph" w:customStyle="1" w:styleId="Heading1A">
    <w:name w:val="Heading 1A"/>
    <w:link w:val="Heading1AChar"/>
    <w:uiPriority w:val="99"/>
    <w:qFormat/>
    <w:rsid w:val="00FC12C1"/>
    <w:pPr>
      <w:spacing w:before="120" w:after="120"/>
    </w:pPr>
    <w:rPr>
      <w:rFonts w:ascii="Arial" w:eastAsia="Times New Roman" w:hAnsi="Arial" w:cs="Times New Roman"/>
      <w:b/>
      <w:sz w:val="28"/>
      <w:szCs w:val="32"/>
      <w:lang w:eastAsia="en-US"/>
    </w:rPr>
  </w:style>
  <w:style w:type="character" w:customStyle="1" w:styleId="Heading1AChar">
    <w:name w:val="Heading 1A Char"/>
    <w:basedOn w:val="DefaultParagraphFont"/>
    <w:link w:val="Heading1A"/>
    <w:uiPriority w:val="99"/>
    <w:rsid w:val="00FC12C1"/>
    <w:rPr>
      <w:rFonts w:ascii="Arial" w:eastAsia="Times New Roman" w:hAnsi="Arial" w:cs="Times New Roman"/>
      <w:b/>
      <w:sz w:val="28"/>
      <w:szCs w:val="32"/>
      <w:lang w:eastAsia="en-US"/>
    </w:rPr>
  </w:style>
  <w:style w:type="paragraph" w:customStyle="1" w:styleId="TableText">
    <w:name w:val="Table Text"/>
    <w:uiPriority w:val="99"/>
    <w:rsid w:val="00FC12C1"/>
    <w:pPr>
      <w:spacing w:before="60" w:after="60" w:line="240" w:lineRule="atLeast"/>
    </w:pPr>
    <w:rPr>
      <w:rFonts w:ascii="Arial" w:eastAsia="Times" w:hAnsi="Arial" w:cs="Times New Roman"/>
      <w:sz w:val="18"/>
      <w:szCs w:val="18"/>
    </w:rPr>
  </w:style>
  <w:style w:type="paragraph" w:customStyle="1" w:styleId="SubtitlesHeadings">
    <w:name w:val="Subtitles Headings"/>
    <w:basedOn w:val="Heading3"/>
    <w:link w:val="SubtitlesHeadingsChar"/>
    <w:qFormat/>
    <w:rsid w:val="0024381B"/>
  </w:style>
  <w:style w:type="character" w:customStyle="1" w:styleId="Heading3Char">
    <w:name w:val="Heading 3 Char"/>
    <w:basedOn w:val="DefaultParagraphFont"/>
    <w:link w:val="Heading3"/>
    <w:uiPriority w:val="9"/>
    <w:rsid w:val="0024381B"/>
    <w:rPr>
      <w:rFonts w:asciiTheme="minorHAnsi" w:hAnsiTheme="minorHAnsi"/>
      <w:b/>
      <w:color w:val="005ABB" w:themeColor="accent2"/>
      <w:sz w:val="28"/>
      <w:szCs w:val="28"/>
    </w:rPr>
  </w:style>
  <w:style w:type="character" w:customStyle="1" w:styleId="SubtitlesHeadingsChar">
    <w:name w:val="Subtitles Headings Char"/>
    <w:basedOn w:val="Heading3Char"/>
    <w:link w:val="SubtitlesHeadings"/>
    <w:rsid w:val="0024381B"/>
    <w:rPr>
      <w:rFonts w:asciiTheme="minorHAnsi" w:hAnsiTheme="minorHAnsi"/>
      <w:b/>
      <w:color w:val="005ABB" w:themeColor="accent2"/>
      <w:sz w:val="28"/>
      <w:szCs w:val="28"/>
    </w:rPr>
  </w:style>
  <w:style w:type="paragraph" w:customStyle="1" w:styleId="SubtitleText">
    <w:name w:val="Subtitle Text"/>
    <w:basedOn w:val="Normal"/>
    <w:qFormat/>
    <w:rsid w:val="0024381B"/>
  </w:style>
  <w:style w:type="paragraph" w:styleId="FootnoteText">
    <w:name w:val="footnote text"/>
    <w:basedOn w:val="Normal"/>
    <w:link w:val="FootnoteTextChar"/>
    <w:unhideWhenUsed/>
    <w:rsid w:val="002E59CE"/>
    <w:rPr>
      <w:sz w:val="20"/>
      <w:szCs w:val="20"/>
    </w:rPr>
  </w:style>
  <w:style w:type="character" w:customStyle="1" w:styleId="FootnoteTextChar">
    <w:name w:val="Footnote Text Char"/>
    <w:basedOn w:val="DefaultParagraphFont"/>
    <w:link w:val="FootnoteText"/>
    <w:rsid w:val="002E59CE"/>
    <w:rPr>
      <w:rFonts w:asciiTheme="minorHAnsi" w:hAnsiTheme="minorHAnsi"/>
      <w:sz w:val="20"/>
      <w:szCs w:val="20"/>
    </w:rPr>
  </w:style>
  <w:style w:type="character" w:styleId="FootnoteReference">
    <w:name w:val="footnote reference"/>
    <w:basedOn w:val="DefaultParagraphFont"/>
    <w:unhideWhenUsed/>
    <w:rsid w:val="002E59CE"/>
    <w:rPr>
      <w:vertAlign w:val="superscript"/>
    </w:rPr>
  </w:style>
  <w:style w:type="paragraph" w:styleId="NormalWeb">
    <w:name w:val="Normal (Web)"/>
    <w:basedOn w:val="Normal"/>
    <w:uiPriority w:val="99"/>
    <w:unhideWhenUsed/>
    <w:rsid w:val="005E3847"/>
    <w:pPr>
      <w:spacing w:before="100" w:beforeAutospacing="1" w:after="100" w:afterAutospacing="1"/>
    </w:pPr>
    <w:rPr>
      <w:rFonts w:ascii="Calibri" w:eastAsiaTheme="minorHAnsi" w:hAnsi="Calibri" w:cs="Calibri"/>
      <w:sz w:val="22"/>
      <w:szCs w:val="22"/>
    </w:rPr>
  </w:style>
  <w:style w:type="character" w:customStyle="1" w:styleId="UnresolvedMention2">
    <w:name w:val="Unresolved Mention2"/>
    <w:basedOn w:val="DefaultParagraphFont"/>
    <w:uiPriority w:val="99"/>
    <w:semiHidden/>
    <w:unhideWhenUsed/>
    <w:rsid w:val="004712B1"/>
    <w:rPr>
      <w:color w:val="605E5C"/>
      <w:shd w:val="clear" w:color="auto" w:fill="E1DFDD"/>
    </w:rPr>
  </w:style>
  <w:style w:type="paragraph" w:styleId="BodyText">
    <w:name w:val="Body Text"/>
    <w:basedOn w:val="Normal"/>
    <w:link w:val="BodyTextChar"/>
    <w:unhideWhenUsed/>
    <w:rsid w:val="00517954"/>
    <w:pPr>
      <w:spacing w:after="120"/>
      <w:ind w:firstLine="360"/>
    </w:pPr>
    <w:rPr>
      <w:rFonts w:ascii="Calibri" w:eastAsia="Times New Roman" w:hAnsi="Calibri" w:cs="Times New Roman"/>
      <w:sz w:val="22"/>
      <w:szCs w:val="22"/>
      <w:lang w:eastAsia="en-US"/>
    </w:rPr>
  </w:style>
  <w:style w:type="character" w:customStyle="1" w:styleId="BodyTextChar">
    <w:name w:val="Body Text Char"/>
    <w:basedOn w:val="DefaultParagraphFont"/>
    <w:link w:val="BodyText"/>
    <w:rsid w:val="00517954"/>
    <w:rPr>
      <w:rFonts w:ascii="Calibri" w:eastAsia="Times New Roman" w:hAnsi="Calibri" w:cs="Times New Roman"/>
      <w:sz w:val="22"/>
      <w:szCs w:val="22"/>
      <w:lang w:eastAsia="en-US"/>
    </w:rPr>
  </w:style>
  <w:style w:type="character" w:customStyle="1" w:styleId="Style1Char">
    <w:name w:val="Style1 Char"/>
    <w:locked/>
    <w:rsid w:val="00EF431F"/>
    <w:rPr>
      <w:rFonts w:ascii="Arial" w:hAnsi="Arial" w:cs="Arial"/>
      <w:b/>
      <w:sz w:val="32"/>
      <w:szCs w:val="22"/>
      <w:lang w:eastAsia="en-US"/>
    </w:rPr>
  </w:style>
  <w:style w:type="paragraph" w:styleId="BodyTextIndent3">
    <w:name w:val="Body Text Indent 3"/>
    <w:basedOn w:val="Normal"/>
    <w:link w:val="BodyTextIndent3Char"/>
    <w:uiPriority w:val="99"/>
    <w:semiHidden/>
    <w:unhideWhenUsed/>
    <w:rsid w:val="003A311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A311C"/>
    <w:rPr>
      <w:rFonts w:asciiTheme="minorHAnsi" w:hAnsiTheme="minorHAnsi"/>
      <w:sz w:val="16"/>
      <w:szCs w:val="16"/>
    </w:rPr>
  </w:style>
  <w:style w:type="table" w:styleId="GridTable1Light-Accent1">
    <w:name w:val="Grid Table 1 Light Accent 1"/>
    <w:basedOn w:val="TableNormal"/>
    <w:uiPriority w:val="46"/>
    <w:rsid w:val="004A701B"/>
    <w:rPr>
      <w:rFonts w:ascii="Arial" w:eastAsiaTheme="minorHAnsi" w:hAnsi="Arial" w:cs="Arial"/>
      <w:color w:val="000000"/>
      <w:sz w:val="20"/>
      <w:szCs w:val="20"/>
      <w:lang w:eastAsia="en-US"/>
    </w:rPr>
    <w:tblPr>
      <w:tblStyleRowBandSize w:val="1"/>
      <w:tblStyleColBandSize w:val="1"/>
      <w:tblBorders>
        <w:top w:val="single" w:sz="4" w:space="0" w:color="8594E2" w:themeColor="accent1" w:themeTint="66"/>
        <w:left w:val="single" w:sz="4" w:space="0" w:color="8594E2" w:themeColor="accent1" w:themeTint="66"/>
        <w:bottom w:val="single" w:sz="4" w:space="0" w:color="8594E2" w:themeColor="accent1" w:themeTint="66"/>
        <w:right w:val="single" w:sz="4" w:space="0" w:color="8594E2" w:themeColor="accent1" w:themeTint="66"/>
        <w:insideH w:val="single" w:sz="4" w:space="0" w:color="8594E2" w:themeColor="accent1" w:themeTint="66"/>
        <w:insideV w:val="single" w:sz="4" w:space="0" w:color="8594E2" w:themeColor="accent1" w:themeTint="66"/>
      </w:tblBorders>
    </w:tblPr>
    <w:tblStylePr w:type="firstRow">
      <w:rPr>
        <w:b/>
        <w:bCs/>
      </w:rPr>
      <w:tblPr/>
      <w:tcPr>
        <w:tcBorders>
          <w:bottom w:val="single" w:sz="12" w:space="0" w:color="495ED4" w:themeColor="accent1" w:themeTint="99"/>
        </w:tcBorders>
      </w:tcPr>
    </w:tblStylePr>
    <w:tblStylePr w:type="lastRow">
      <w:rPr>
        <w:b/>
        <w:bCs/>
      </w:rPr>
      <w:tblPr/>
      <w:tcPr>
        <w:tcBorders>
          <w:top w:val="double" w:sz="2" w:space="0" w:color="495ED4" w:themeColor="accent1"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013636"/>
    <w:pPr>
      <w:spacing w:after="120" w:line="480" w:lineRule="auto"/>
      <w:ind w:left="283"/>
    </w:pPr>
  </w:style>
  <w:style w:type="character" w:customStyle="1" w:styleId="BodyTextIndent2Char">
    <w:name w:val="Body Text Indent 2 Char"/>
    <w:basedOn w:val="DefaultParagraphFont"/>
    <w:link w:val="BodyTextIndent2"/>
    <w:uiPriority w:val="99"/>
    <w:rsid w:val="00013636"/>
    <w:rPr>
      <w:rFonts w:asciiTheme="minorHAnsi" w:hAnsiTheme="minorHAnsi"/>
    </w:rPr>
  </w:style>
  <w:style w:type="paragraph" w:customStyle="1" w:styleId="Bullet1">
    <w:name w:val="Bullet 1"/>
    <w:basedOn w:val="ListParagraph"/>
    <w:qFormat/>
    <w:rsid w:val="00D967A7"/>
    <w:pPr>
      <w:numPr>
        <w:numId w:val="19"/>
      </w:numPr>
      <w:tabs>
        <w:tab w:val="num" w:pos="360"/>
      </w:tabs>
      <w:spacing w:after="200" w:line="276" w:lineRule="auto"/>
      <w:ind w:left="720" w:firstLine="0"/>
    </w:pPr>
    <w:rPr>
      <w:rFonts w:ascii="Verdana" w:eastAsiaTheme="minorHAnsi" w:hAnsi="Verdana" w:cs="Arial"/>
      <w:color w:val="000000"/>
      <w:sz w:val="20"/>
      <w:szCs w:val="20"/>
    </w:rPr>
  </w:style>
  <w:style w:type="paragraph" w:customStyle="1" w:styleId="Bullet2">
    <w:name w:val="Bullet 2"/>
    <w:basedOn w:val="ListParagraph"/>
    <w:qFormat/>
    <w:rsid w:val="0039660D"/>
    <w:pPr>
      <w:numPr>
        <w:ilvl w:val="1"/>
        <w:numId w:val="21"/>
      </w:numPr>
      <w:tabs>
        <w:tab w:val="num" w:pos="360"/>
      </w:tabs>
      <w:spacing w:after="200" w:line="276" w:lineRule="auto"/>
      <w:ind w:left="1843" w:hanging="567"/>
    </w:pPr>
    <w:rPr>
      <w:rFonts w:ascii="Verdana" w:eastAsiaTheme="minorHAnsi" w:hAnsi="Verdana" w:cs="Arial"/>
      <w:color w:val="000000"/>
      <w:sz w:val="20"/>
      <w:szCs w:val="20"/>
    </w:rPr>
  </w:style>
  <w:style w:type="paragraph" w:customStyle="1" w:styleId="AppendixText1">
    <w:name w:val="Appendix Text 1"/>
    <w:basedOn w:val="Normal"/>
    <w:next w:val="StdBodyText1"/>
    <w:rsid w:val="00731169"/>
    <w:pPr>
      <w:keepNext/>
      <w:numPr>
        <w:numId w:val="27"/>
      </w:numPr>
      <w:spacing w:before="100" w:after="200"/>
    </w:pPr>
    <w:rPr>
      <w:rFonts w:ascii="Arial" w:eastAsia="Verdana" w:hAnsi="Arial" w:cs="Times New Roman"/>
      <w:b/>
    </w:rPr>
  </w:style>
  <w:style w:type="paragraph" w:customStyle="1" w:styleId="AppendixText2">
    <w:name w:val="Appendix Text 2"/>
    <w:basedOn w:val="AppendixText1"/>
    <w:next w:val="StdBodyText2"/>
    <w:rsid w:val="00731169"/>
    <w:pPr>
      <w:keepNext w:val="0"/>
      <w:numPr>
        <w:ilvl w:val="1"/>
      </w:numPr>
    </w:pPr>
    <w:rPr>
      <w:b w:val="0"/>
    </w:rPr>
  </w:style>
  <w:style w:type="paragraph" w:customStyle="1" w:styleId="AppendixText3">
    <w:name w:val="Appendix Text 3"/>
    <w:basedOn w:val="Normal"/>
    <w:next w:val="Normal"/>
    <w:qFormat/>
    <w:rsid w:val="00731169"/>
    <w:pPr>
      <w:widowControl w:val="0"/>
      <w:numPr>
        <w:ilvl w:val="2"/>
        <w:numId w:val="27"/>
      </w:numPr>
      <w:autoSpaceDE w:val="0"/>
      <w:autoSpaceDN w:val="0"/>
      <w:spacing w:before="100" w:after="200"/>
    </w:pPr>
    <w:rPr>
      <w:rFonts w:ascii="Arial" w:eastAsia="Times New Roman" w:hAnsi="Arial" w:cs="Times New Roman"/>
    </w:rPr>
  </w:style>
  <w:style w:type="paragraph" w:customStyle="1" w:styleId="AppendixText4">
    <w:name w:val="Appendix Text 4"/>
    <w:basedOn w:val="Normal"/>
    <w:next w:val="Normal"/>
    <w:rsid w:val="00731169"/>
    <w:pPr>
      <w:numPr>
        <w:ilvl w:val="3"/>
        <w:numId w:val="27"/>
      </w:numPr>
      <w:spacing w:before="100" w:after="200"/>
    </w:pPr>
    <w:rPr>
      <w:rFonts w:ascii="Arial" w:eastAsia="Times New Roman" w:hAnsi="Arial" w:cs="Times New Roman"/>
    </w:rPr>
  </w:style>
  <w:style w:type="paragraph" w:customStyle="1" w:styleId="AppendixText5">
    <w:name w:val="Appendix Text 5"/>
    <w:basedOn w:val="Normal"/>
    <w:next w:val="Normal"/>
    <w:rsid w:val="00731169"/>
    <w:pPr>
      <w:numPr>
        <w:ilvl w:val="4"/>
        <w:numId w:val="27"/>
      </w:numPr>
      <w:tabs>
        <w:tab w:val="left" w:pos="2523"/>
      </w:tabs>
      <w:spacing w:before="100" w:after="200"/>
    </w:pPr>
    <w:rPr>
      <w:rFonts w:ascii="Arial" w:eastAsia="Times New Roman" w:hAnsi="Arial" w:cs="Times New Roman"/>
    </w:rPr>
  </w:style>
  <w:style w:type="paragraph" w:customStyle="1" w:styleId="StdBodyText1">
    <w:name w:val="Std Body Text 1"/>
    <w:basedOn w:val="Normal"/>
    <w:uiPriority w:val="99"/>
    <w:rsid w:val="00731169"/>
    <w:pPr>
      <w:spacing w:before="100" w:after="200"/>
      <w:ind w:left="720"/>
    </w:pPr>
    <w:rPr>
      <w:rFonts w:ascii="Arial" w:eastAsia="Times New Roman" w:hAnsi="Arial" w:cs="Times New Roman"/>
    </w:rPr>
  </w:style>
  <w:style w:type="paragraph" w:customStyle="1" w:styleId="StdBodyText2">
    <w:name w:val="Std Body Text 2"/>
    <w:basedOn w:val="StdBodyText1"/>
    <w:uiPriority w:val="99"/>
    <w:rsid w:val="00731169"/>
  </w:style>
  <w:style w:type="paragraph" w:customStyle="1" w:styleId="StdBodyTextBold">
    <w:name w:val="Std Body Text Bold"/>
    <w:basedOn w:val="Normal"/>
    <w:next w:val="Normal"/>
    <w:link w:val="StdBodyTextBoldChar"/>
    <w:uiPriority w:val="99"/>
    <w:qFormat/>
    <w:rsid w:val="00731169"/>
    <w:pPr>
      <w:spacing w:before="100" w:after="200"/>
    </w:pPr>
    <w:rPr>
      <w:rFonts w:ascii="Arial" w:eastAsia="Times New Roman" w:hAnsi="Arial" w:cs="Times New Roman"/>
      <w:b/>
    </w:rPr>
  </w:style>
  <w:style w:type="character" w:customStyle="1" w:styleId="StdBodyTextBoldChar">
    <w:name w:val="Std Body Text Bold Char"/>
    <w:basedOn w:val="DefaultParagraphFont"/>
    <w:link w:val="StdBodyTextBold"/>
    <w:uiPriority w:val="99"/>
    <w:rsid w:val="00731169"/>
    <w:rPr>
      <w:rFonts w:ascii="Arial" w:eastAsia="Times New Roman" w:hAnsi="Arial" w:cs="Times New Roman"/>
      <w:b/>
    </w:rPr>
  </w:style>
  <w:style w:type="paragraph" w:customStyle="1" w:styleId="DefinitionList">
    <w:name w:val="Definition List"/>
    <w:basedOn w:val="Normal"/>
    <w:uiPriority w:val="99"/>
    <w:rsid w:val="00731169"/>
    <w:pPr>
      <w:numPr>
        <w:numId w:val="33"/>
      </w:numPr>
      <w:spacing w:before="100" w:after="200"/>
    </w:pPr>
    <w:rPr>
      <w:rFonts w:ascii="Arial" w:eastAsia="Times New Roman" w:hAnsi="Arial" w:cs="Times New Roman"/>
    </w:rPr>
  </w:style>
  <w:style w:type="paragraph" w:customStyle="1" w:styleId="PartiesBodyText">
    <w:name w:val="Parties Body Text"/>
    <w:basedOn w:val="Normal"/>
    <w:rsid w:val="00731169"/>
    <w:pPr>
      <w:numPr>
        <w:numId w:val="25"/>
      </w:numPr>
      <w:spacing w:before="100" w:after="200"/>
    </w:pPr>
    <w:rPr>
      <w:rFonts w:ascii="Arial" w:eastAsia="Times New Roman" w:hAnsi="Arial" w:cs="Times New Roman"/>
    </w:rPr>
  </w:style>
  <w:style w:type="paragraph" w:customStyle="1" w:styleId="DefinitionListLevel1">
    <w:name w:val="Definition List Level 1"/>
    <w:basedOn w:val="DefinitionList"/>
    <w:uiPriority w:val="99"/>
    <w:rsid w:val="00731169"/>
    <w:pPr>
      <w:numPr>
        <w:ilvl w:val="1"/>
      </w:numPr>
    </w:pPr>
  </w:style>
  <w:style w:type="paragraph" w:customStyle="1" w:styleId="DefinitionListLevel2">
    <w:name w:val="Definition List Level 2"/>
    <w:basedOn w:val="DefinitionListLevel1"/>
    <w:uiPriority w:val="99"/>
    <w:rsid w:val="00731169"/>
    <w:pPr>
      <w:numPr>
        <w:ilvl w:val="2"/>
      </w:numPr>
    </w:pPr>
  </w:style>
  <w:style w:type="paragraph" w:customStyle="1" w:styleId="AppendixText6">
    <w:name w:val="Appendix Text 6"/>
    <w:basedOn w:val="AppendixText5"/>
    <w:rsid w:val="00731169"/>
    <w:pPr>
      <w:numPr>
        <w:ilvl w:val="5"/>
      </w:numPr>
    </w:pPr>
  </w:style>
  <w:style w:type="paragraph" w:customStyle="1" w:styleId="Leader">
    <w:name w:val="Leader"/>
    <w:basedOn w:val="Normal"/>
    <w:next w:val="Normal"/>
    <w:uiPriority w:val="99"/>
    <w:rsid w:val="00731169"/>
    <w:pPr>
      <w:spacing w:before="120" w:after="240" w:line="276" w:lineRule="auto"/>
    </w:pPr>
    <w:rPr>
      <w:rFonts w:ascii="Arial" w:eastAsia="Arial" w:hAnsi="Arial" w:cs="Times New Roman"/>
      <w:b/>
      <w:sz w:val="22"/>
      <w:szCs w:val="22"/>
      <w:lang w:eastAsia="en-US"/>
    </w:rPr>
  </w:style>
  <w:style w:type="character" w:customStyle="1" w:styleId="ListParagraphChar">
    <w:name w:val="List Paragraph Char"/>
    <w:basedOn w:val="DefaultParagraphFont"/>
    <w:link w:val="ListParagraph"/>
    <w:uiPriority w:val="99"/>
    <w:rsid w:val="00731169"/>
    <w:rPr>
      <w:rFonts w:asciiTheme="minorHAnsi" w:hAnsiTheme="minorHAnsi"/>
    </w:rPr>
  </w:style>
  <w:style w:type="table" w:customStyle="1" w:styleId="MSATable-header">
    <w:name w:val="MSA Table - header"/>
    <w:basedOn w:val="TableNormal"/>
    <w:uiPriority w:val="99"/>
    <w:rsid w:val="007311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0F0F0"/>
      </w:tcPr>
    </w:tblStylePr>
  </w:style>
  <w:style w:type="paragraph" w:customStyle="1" w:styleId="AppendixText2continued">
    <w:name w:val="Appendix Text 2 continued"/>
    <w:next w:val="AppendixText2"/>
    <w:uiPriority w:val="1"/>
    <w:semiHidden/>
    <w:rsid w:val="00731169"/>
    <w:pPr>
      <w:spacing w:before="100" w:after="200"/>
      <w:ind w:left="709"/>
    </w:pPr>
    <w:rPr>
      <w:rFonts w:ascii="Arial" w:eastAsiaTheme="minorHAnsi" w:hAnsi="Arial" w:cstheme="minorBidi"/>
      <w:szCs w:val="20"/>
      <w:lang w:eastAsia="en-US"/>
    </w:rPr>
  </w:style>
  <w:style w:type="paragraph" w:customStyle="1" w:styleId="AppendixText3continued">
    <w:name w:val="Appendix Text 3 continued"/>
    <w:basedOn w:val="AppendixText3"/>
    <w:uiPriority w:val="1"/>
    <w:semiHidden/>
    <w:rsid w:val="00731169"/>
    <w:pPr>
      <w:numPr>
        <w:ilvl w:val="0"/>
        <w:numId w:val="0"/>
      </w:numPr>
      <w:ind w:left="1803"/>
    </w:pPr>
  </w:style>
  <w:style w:type="paragraph" w:customStyle="1" w:styleId="Numbered1">
    <w:name w:val="Numbered 1"/>
    <w:qFormat/>
    <w:rsid w:val="00731169"/>
    <w:pPr>
      <w:keepNext/>
      <w:keepLines/>
      <w:numPr>
        <w:numId w:val="26"/>
      </w:numPr>
      <w:autoSpaceDE w:val="0"/>
      <w:autoSpaceDN w:val="0"/>
      <w:spacing w:before="100" w:after="200"/>
      <w:outlineLvl w:val="1"/>
    </w:pPr>
    <w:rPr>
      <w:rFonts w:ascii="Arial" w:eastAsia="Arial" w:hAnsi="Arial" w:cs="Arial"/>
      <w:b/>
      <w:bCs/>
      <w:color w:val="000000" w:themeColor="text2"/>
      <w:szCs w:val="22"/>
      <w:lang w:eastAsia="en-US" w:bidi="en-US"/>
    </w:rPr>
  </w:style>
  <w:style w:type="paragraph" w:customStyle="1" w:styleId="Numbered11">
    <w:name w:val="Numbered 1.1"/>
    <w:qFormat/>
    <w:rsid w:val="00731169"/>
    <w:pPr>
      <w:widowControl w:val="0"/>
      <w:numPr>
        <w:ilvl w:val="1"/>
        <w:numId w:val="26"/>
      </w:numPr>
      <w:autoSpaceDE w:val="0"/>
      <w:autoSpaceDN w:val="0"/>
      <w:spacing w:before="100" w:after="200"/>
      <w:outlineLvl w:val="2"/>
    </w:pPr>
    <w:rPr>
      <w:rFonts w:asciiTheme="minorHAnsi" w:eastAsia="Arial" w:hAnsiTheme="minorHAnsi" w:cstheme="minorHAnsi"/>
      <w:lang w:eastAsia="en-US" w:bidi="en-US"/>
    </w:rPr>
  </w:style>
  <w:style w:type="paragraph" w:customStyle="1" w:styleId="Numbered111">
    <w:name w:val="Numbered 1.1.1"/>
    <w:next w:val="Numbered111a"/>
    <w:qFormat/>
    <w:rsid w:val="00731169"/>
    <w:pPr>
      <w:widowControl w:val="0"/>
      <w:numPr>
        <w:ilvl w:val="2"/>
        <w:numId w:val="26"/>
      </w:numPr>
      <w:autoSpaceDE w:val="0"/>
      <w:autoSpaceDN w:val="0"/>
      <w:spacing w:before="100" w:after="200"/>
    </w:pPr>
    <w:rPr>
      <w:rFonts w:ascii="Arial" w:eastAsia="Arial" w:hAnsi="Arial" w:cs="Arial"/>
      <w:szCs w:val="22"/>
      <w:lang w:eastAsia="en-US" w:bidi="en-US"/>
    </w:rPr>
  </w:style>
  <w:style w:type="paragraph" w:customStyle="1" w:styleId="Numbered111a">
    <w:name w:val="Numbered 1.1.1(a)"/>
    <w:qFormat/>
    <w:rsid w:val="00731169"/>
    <w:pPr>
      <w:widowControl w:val="0"/>
      <w:numPr>
        <w:ilvl w:val="3"/>
        <w:numId w:val="26"/>
      </w:numPr>
      <w:autoSpaceDE w:val="0"/>
      <w:autoSpaceDN w:val="0"/>
      <w:spacing w:before="100" w:after="200"/>
    </w:pPr>
    <w:rPr>
      <w:rFonts w:ascii="Arial" w:eastAsia="Arial" w:hAnsi="Arial" w:cs="Arial"/>
      <w:lang w:eastAsia="en-US" w:bidi="en-US"/>
    </w:rPr>
  </w:style>
  <w:style w:type="paragraph" w:customStyle="1" w:styleId="Numbered111ai">
    <w:name w:val="Numbered 1.1.1(a)(i)"/>
    <w:basedOn w:val="ListParagraph"/>
    <w:qFormat/>
    <w:rsid w:val="00731169"/>
    <w:pPr>
      <w:widowControl w:val="0"/>
      <w:numPr>
        <w:ilvl w:val="4"/>
        <w:numId w:val="26"/>
      </w:numPr>
      <w:tabs>
        <w:tab w:val="clear" w:pos="3240"/>
        <w:tab w:val="num" w:pos="360"/>
      </w:tabs>
      <w:autoSpaceDE w:val="0"/>
      <w:autoSpaceDN w:val="0"/>
      <w:spacing w:before="100" w:after="200"/>
      <w:ind w:left="1803" w:hanging="1083"/>
      <w:contextualSpacing w:val="0"/>
    </w:pPr>
    <w:rPr>
      <w:rFonts w:eastAsia="Arial" w:cstheme="minorHAnsi"/>
      <w:lang w:eastAsia="en-US" w:bidi="en-US"/>
    </w:rPr>
  </w:style>
  <w:style w:type="paragraph" w:styleId="BodyTextIndent">
    <w:name w:val="Body Text Indent"/>
    <w:basedOn w:val="Normal"/>
    <w:link w:val="BodyTextIndentChar"/>
    <w:uiPriority w:val="99"/>
    <w:semiHidden/>
    <w:unhideWhenUsed/>
    <w:rsid w:val="00942BEF"/>
    <w:pPr>
      <w:spacing w:after="120"/>
      <w:ind w:left="283"/>
    </w:pPr>
  </w:style>
  <w:style w:type="character" w:customStyle="1" w:styleId="BodyTextIndentChar">
    <w:name w:val="Body Text Indent Char"/>
    <w:basedOn w:val="DefaultParagraphFont"/>
    <w:link w:val="BodyTextIndent"/>
    <w:uiPriority w:val="99"/>
    <w:semiHidden/>
    <w:rsid w:val="00942BEF"/>
    <w:rPr>
      <w:rFonts w:asciiTheme="minorHAnsi" w:hAnsiTheme="minorHAnsi"/>
    </w:rPr>
  </w:style>
  <w:style w:type="character" w:styleId="UnresolvedMention">
    <w:name w:val="Unresolved Mention"/>
    <w:basedOn w:val="DefaultParagraphFont"/>
    <w:uiPriority w:val="99"/>
    <w:semiHidden/>
    <w:unhideWhenUsed/>
    <w:rsid w:val="00985AC2"/>
    <w:rPr>
      <w:color w:val="605E5C"/>
      <w:shd w:val="clear" w:color="auto" w:fill="E1DFDD"/>
    </w:rPr>
  </w:style>
  <w:style w:type="paragraph" w:styleId="TOCHeading">
    <w:name w:val="TOC Heading"/>
    <w:basedOn w:val="Heading1"/>
    <w:next w:val="Normal"/>
    <w:uiPriority w:val="39"/>
    <w:semiHidden/>
    <w:unhideWhenUsed/>
    <w:qFormat/>
    <w:rsid w:val="000C617F"/>
    <w:pPr>
      <w:pageBreakBefore w:val="0"/>
      <w:spacing w:before="240" w:after="0"/>
      <w:outlineLvl w:val="9"/>
    </w:pPr>
    <w:rPr>
      <w:rFonts w:asciiTheme="majorHAnsi" w:eastAsiaTheme="majorEastAsia" w:hAnsiTheme="majorHAnsi" w:cstheme="majorBidi"/>
      <w:b w:val="0"/>
      <w:color w:val="131D52"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576048">
      <w:bodyDiv w:val="1"/>
      <w:marLeft w:val="0"/>
      <w:marRight w:val="0"/>
      <w:marTop w:val="0"/>
      <w:marBottom w:val="0"/>
      <w:divBdr>
        <w:top w:val="none" w:sz="0" w:space="0" w:color="auto"/>
        <w:left w:val="none" w:sz="0" w:space="0" w:color="auto"/>
        <w:bottom w:val="none" w:sz="0" w:space="0" w:color="auto"/>
        <w:right w:val="none" w:sz="0" w:space="0" w:color="auto"/>
      </w:divBdr>
    </w:div>
    <w:div w:id="1366370561">
      <w:bodyDiv w:val="1"/>
      <w:marLeft w:val="0"/>
      <w:marRight w:val="0"/>
      <w:marTop w:val="0"/>
      <w:marBottom w:val="0"/>
      <w:divBdr>
        <w:top w:val="none" w:sz="0" w:space="0" w:color="auto"/>
        <w:left w:val="none" w:sz="0" w:space="0" w:color="auto"/>
        <w:bottom w:val="none" w:sz="0" w:space="0" w:color="auto"/>
        <w:right w:val="none" w:sz="0" w:space="0" w:color="auto"/>
      </w:divBdr>
    </w:div>
    <w:div w:id="1389500816">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39553697">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2040816310">
      <w:bodyDiv w:val="1"/>
      <w:marLeft w:val="0"/>
      <w:marRight w:val="0"/>
      <w:marTop w:val="0"/>
      <w:marBottom w:val="0"/>
      <w:divBdr>
        <w:top w:val="none" w:sz="0" w:space="0" w:color="auto"/>
        <w:left w:val="none" w:sz="0" w:space="0" w:color="auto"/>
        <w:bottom w:val="none" w:sz="0" w:space="0" w:color="auto"/>
        <w:right w:val="none" w:sz="0" w:space="0" w:color="auto"/>
      </w:divBdr>
    </w:div>
    <w:div w:id="2108192026">
      <w:bodyDiv w:val="1"/>
      <w:marLeft w:val="0"/>
      <w:marRight w:val="0"/>
      <w:marTop w:val="0"/>
      <w:marBottom w:val="0"/>
      <w:divBdr>
        <w:top w:val="none" w:sz="0" w:space="0" w:color="auto"/>
        <w:left w:val="none" w:sz="0" w:space="0" w:color="auto"/>
        <w:bottom w:val="none" w:sz="0" w:space="0" w:color="auto"/>
        <w:right w:val="none" w:sz="0" w:space="0" w:color="auto"/>
      </w:divBdr>
    </w:div>
    <w:div w:id="212811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ps.box.com/s/1aphy7kn5dge16hstyqfi1mfdc3ny8k8" TargetMode="External"/><Relationship Id="rId26" Type="http://schemas.openxmlformats.org/officeDocument/2006/relationships/hyperlink" Target="http://www.hse.gov.uk/pubns/hse39.pdf" TargetMode="External"/><Relationship Id="rId39" Type="http://schemas.openxmlformats.org/officeDocument/2006/relationships/footer" Target="footer1.xml"/><Relationship Id="rId21" Type="http://schemas.openxmlformats.org/officeDocument/2006/relationships/hyperlink" Target="https://mps.box.com/s/gbw2ucbicjizlqhtu696ql725u1txbjn" TargetMode="External"/><Relationship Id="rId34" Type="http://schemas.openxmlformats.org/officeDocument/2006/relationships/hyperlink" Target="https://mps.box.com/s/1aphy7kn5dge16hstyqfi1mfdc3ny8k8"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ps.box.com/s/1aphy7kn5dge16hstyqfi1mfdc3ny8k8" TargetMode="External"/><Relationship Id="rId20" Type="http://schemas.openxmlformats.org/officeDocument/2006/relationships/hyperlink" Target="https://mps.box.com/s/gbw2ucbicjizlqhtu696ql725u1txbjn" TargetMode="External"/><Relationship Id="rId29" Type="http://schemas.openxmlformats.org/officeDocument/2006/relationships/hyperlink" Target="https://mps.box.com/s/1aphy7kn5dge16hstyqfi1mfdc3ny8k8"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mps.ent.box.com/file/1946205174843" TargetMode="External"/><Relationship Id="rId32" Type="http://schemas.openxmlformats.org/officeDocument/2006/relationships/hyperlink" Target="https://mps.box.com/s/1aphy7kn5dge16hstyqfi1mfdc3ny8k8" TargetMode="External"/><Relationship Id="rId37" Type="http://schemas.openxmlformats.org/officeDocument/2006/relationships/hyperlink" Target="https://mps.box.com/s/1aphy7kn5dge16hstyqfi1mfdc3ny8k8"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v.uk/find-tender" TargetMode="External"/><Relationship Id="rId23" Type="http://schemas.openxmlformats.org/officeDocument/2006/relationships/hyperlink" Target="https://mps.box.com/s/hxuuelrnzpaisubiyxz90bah60d8qief" TargetMode="External"/><Relationship Id="rId28" Type="http://schemas.openxmlformats.org/officeDocument/2006/relationships/hyperlink" Target="https://mps.box.com/s/1aphy7kn5dge16hstyqfi1mfdc3ny8k8" TargetMode="External"/><Relationship Id="rId36" Type="http://schemas.openxmlformats.org/officeDocument/2006/relationships/hyperlink" Target="https://mps.box.com/s/1aphy7kn5dge16hstyqfi1mfdc3ny8k8" TargetMode="External"/><Relationship Id="rId10" Type="http://schemas.openxmlformats.org/officeDocument/2006/relationships/image" Target="media/image2.jpeg"/><Relationship Id="rId19" Type="http://schemas.openxmlformats.org/officeDocument/2006/relationships/hyperlink" Target="https://www.find-tender.service.gov.uk/Notice/035556-2025?origin=SearchResults&amp;p=1" TargetMode="External"/><Relationship Id="rId31" Type="http://schemas.openxmlformats.org/officeDocument/2006/relationships/hyperlink" Target="https://mps.box.com/s/1aphy7kn5dge16hstyqfi1mfdc3ny8k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ps.box.com/s/gbw2ucbicjizlqhtu696ql725u1txbjn" TargetMode="External"/><Relationship Id="rId22" Type="http://schemas.openxmlformats.org/officeDocument/2006/relationships/hyperlink" Target="https://mps.box.com/s/gbw2ucbicjizlqhtu696ql725u1txbjn" TargetMode="External"/><Relationship Id="rId27" Type="http://schemas.openxmlformats.org/officeDocument/2006/relationships/hyperlink" Target="http://www.gov.uk/government/publications/business-payment-practices-and-performance-reporting-requirements" TargetMode="External"/><Relationship Id="rId30" Type="http://schemas.openxmlformats.org/officeDocument/2006/relationships/hyperlink" Target="https://mps.box.com/s/1aphy7kn5dge16hstyqfi1mfdc3ny8k8" TargetMode="External"/><Relationship Id="rId35" Type="http://schemas.openxmlformats.org/officeDocument/2006/relationships/hyperlink" Target="https://mps.box.com/s/1aphy7kn5dge16hstyqfi1mfdc3ny8k8"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assets.publishing.service.gov.uk/media/6731e5cff8ac0a8bd93d138a/Supplementary_Guidance_-_Defining_Small_and_Medium_Sized_Enterprises_FINAL.pdf" TargetMode="External"/><Relationship Id="rId25" Type="http://schemas.openxmlformats.org/officeDocument/2006/relationships/hyperlink" Target="https://mps.ent.box.com/file/1946206645954" TargetMode="External"/><Relationship Id="rId33" Type="http://schemas.openxmlformats.org/officeDocument/2006/relationships/hyperlink" Target="https://mps.box.com/s/1aphy7kn5dge16hstyqfi1mfdc3ny8k8"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D0867E6B634A3089B09826AE67B23A"/>
        <w:category>
          <w:name w:val="General"/>
          <w:gallery w:val="placeholder"/>
        </w:category>
        <w:types>
          <w:type w:val="bbPlcHdr"/>
        </w:types>
        <w:behaviors>
          <w:behavior w:val="content"/>
        </w:behaviors>
        <w:guid w:val="{0338D72D-C68A-4AD5-9184-37733AF82E00}"/>
      </w:docPartPr>
      <w:docPartBody>
        <w:p w:rsidR="008A2998" w:rsidRDefault="008A2998" w:rsidP="008A2998">
          <w:pPr>
            <w:pStyle w:val="7ED0867E6B634A3089B09826AE67B23A"/>
          </w:pPr>
          <w:r w:rsidRPr="0011565F">
            <w:rPr>
              <w:rStyle w:val="PlaceholderText"/>
              <w:rFonts w:eastAsiaTheme="minorHAnsi"/>
            </w:rPr>
            <w:t>Choose an item.</w:t>
          </w:r>
        </w:p>
      </w:docPartBody>
    </w:docPart>
    <w:docPart>
      <w:docPartPr>
        <w:name w:val="1E3678F16A514947B59A76E8A7EFAC4B"/>
        <w:category>
          <w:name w:val="General"/>
          <w:gallery w:val="placeholder"/>
        </w:category>
        <w:types>
          <w:type w:val="bbPlcHdr"/>
        </w:types>
        <w:behaviors>
          <w:behavior w:val="content"/>
        </w:behaviors>
        <w:guid w:val="{45CBB1FC-8155-44B6-A747-45BC71354495}"/>
      </w:docPartPr>
      <w:docPartBody>
        <w:p w:rsidR="008A2998" w:rsidRDefault="008A2998" w:rsidP="008A2998">
          <w:pPr>
            <w:pStyle w:val="1E3678F16A514947B59A76E8A7EFAC4B"/>
          </w:pPr>
          <w:r w:rsidRPr="0011565F">
            <w:rPr>
              <w:rStyle w:val="PlaceholderText"/>
              <w:rFonts w:eastAsiaTheme="minorHAnsi"/>
            </w:rPr>
            <w:t>Choose an item.</w:t>
          </w:r>
        </w:p>
      </w:docPartBody>
    </w:docPart>
    <w:docPart>
      <w:docPartPr>
        <w:name w:val="AD876765D422427D9AB59D3D4FC23469"/>
        <w:category>
          <w:name w:val="General"/>
          <w:gallery w:val="placeholder"/>
        </w:category>
        <w:types>
          <w:type w:val="bbPlcHdr"/>
        </w:types>
        <w:behaviors>
          <w:behavior w:val="content"/>
        </w:behaviors>
        <w:guid w:val="{00BE0CBB-1288-4838-A77F-702A23D41F6C}"/>
      </w:docPartPr>
      <w:docPartBody>
        <w:p w:rsidR="008A2998" w:rsidRDefault="008A2998" w:rsidP="008A2998">
          <w:pPr>
            <w:pStyle w:val="AD876765D422427D9AB59D3D4FC23469"/>
          </w:pPr>
          <w:r w:rsidRPr="0011565F">
            <w:rPr>
              <w:rStyle w:val="PlaceholderText"/>
              <w:rFonts w:eastAsiaTheme="minorHAnsi"/>
            </w:rPr>
            <w:t>Choose an item.</w:t>
          </w:r>
        </w:p>
      </w:docPartBody>
    </w:docPart>
    <w:docPart>
      <w:docPartPr>
        <w:name w:val="70A93D2C982942CAA01FA11EA0EE1E1D"/>
        <w:category>
          <w:name w:val="General"/>
          <w:gallery w:val="placeholder"/>
        </w:category>
        <w:types>
          <w:type w:val="bbPlcHdr"/>
        </w:types>
        <w:behaviors>
          <w:behavior w:val="content"/>
        </w:behaviors>
        <w:guid w:val="{8DB3DD63-951B-47AA-B050-F4148A301C08}"/>
      </w:docPartPr>
      <w:docPartBody>
        <w:p w:rsidR="008A2998" w:rsidRDefault="008A2998" w:rsidP="008A2998">
          <w:pPr>
            <w:pStyle w:val="70A93D2C982942CAA01FA11EA0EE1E1D"/>
          </w:pPr>
          <w:r w:rsidRPr="0011565F">
            <w:rPr>
              <w:rStyle w:val="PlaceholderText"/>
              <w:rFonts w:eastAsiaTheme="minorHAnsi"/>
            </w:rPr>
            <w:t>Choose an item.</w:t>
          </w:r>
        </w:p>
      </w:docPartBody>
    </w:docPart>
    <w:docPart>
      <w:docPartPr>
        <w:name w:val="7A771DD584D742B88CF702553BF89EEE"/>
        <w:category>
          <w:name w:val="General"/>
          <w:gallery w:val="placeholder"/>
        </w:category>
        <w:types>
          <w:type w:val="bbPlcHdr"/>
        </w:types>
        <w:behaviors>
          <w:behavior w:val="content"/>
        </w:behaviors>
        <w:guid w:val="{BCB36194-D8B9-4C34-93F0-1ED3A002F6B0}"/>
      </w:docPartPr>
      <w:docPartBody>
        <w:p w:rsidR="008A2998" w:rsidRDefault="008A2998" w:rsidP="008A2998">
          <w:pPr>
            <w:pStyle w:val="7A771DD584D742B88CF702553BF89EEE"/>
          </w:pPr>
          <w:r w:rsidRPr="0011565F">
            <w:rPr>
              <w:rStyle w:val="PlaceholderText"/>
              <w:rFonts w:eastAsiaTheme="minorHAnsi"/>
            </w:rPr>
            <w:t>Choose an item.</w:t>
          </w:r>
        </w:p>
      </w:docPartBody>
    </w:docPart>
    <w:docPart>
      <w:docPartPr>
        <w:name w:val="43DD9324DCC34876BF5B8BFF29B6A21A"/>
        <w:category>
          <w:name w:val="General"/>
          <w:gallery w:val="placeholder"/>
        </w:category>
        <w:types>
          <w:type w:val="bbPlcHdr"/>
        </w:types>
        <w:behaviors>
          <w:behavior w:val="content"/>
        </w:behaviors>
        <w:guid w:val="{BE705B03-F85E-4731-83CD-0A31CD1F4F72}"/>
      </w:docPartPr>
      <w:docPartBody>
        <w:p w:rsidR="008A2998" w:rsidRDefault="008A2998" w:rsidP="008A2998">
          <w:pPr>
            <w:pStyle w:val="43DD9324DCC34876BF5B8BFF29B6A21A"/>
          </w:pPr>
          <w:r w:rsidRPr="0011565F">
            <w:rPr>
              <w:rStyle w:val="PlaceholderText"/>
              <w:rFonts w:eastAsiaTheme="minorHAnsi"/>
            </w:rPr>
            <w:t>Choose an item.</w:t>
          </w:r>
        </w:p>
      </w:docPartBody>
    </w:docPart>
    <w:docPart>
      <w:docPartPr>
        <w:name w:val="C9AD2D86746F457E8799B053F94E9006"/>
        <w:category>
          <w:name w:val="General"/>
          <w:gallery w:val="placeholder"/>
        </w:category>
        <w:types>
          <w:type w:val="bbPlcHdr"/>
        </w:types>
        <w:behaviors>
          <w:behavior w:val="content"/>
        </w:behaviors>
        <w:guid w:val="{80C6EEA5-76D7-4D26-A459-FDA7AAD6DD9B}"/>
      </w:docPartPr>
      <w:docPartBody>
        <w:p w:rsidR="008A2998" w:rsidRDefault="008A2998" w:rsidP="008A2998">
          <w:pPr>
            <w:pStyle w:val="C9AD2D86746F457E8799B053F94E9006"/>
          </w:pPr>
          <w:r w:rsidRPr="0011565F">
            <w:rPr>
              <w:rStyle w:val="PlaceholderText"/>
              <w:rFonts w:eastAsiaTheme="minorHAnsi"/>
            </w:rPr>
            <w:t>Choose an item.</w:t>
          </w:r>
        </w:p>
      </w:docPartBody>
    </w:docPart>
    <w:docPart>
      <w:docPartPr>
        <w:name w:val="A4C6E136FAF34C87A4CDBC4E809F1EF5"/>
        <w:category>
          <w:name w:val="General"/>
          <w:gallery w:val="placeholder"/>
        </w:category>
        <w:types>
          <w:type w:val="bbPlcHdr"/>
        </w:types>
        <w:behaviors>
          <w:behavior w:val="content"/>
        </w:behaviors>
        <w:guid w:val="{FB5F1A24-E73D-40FE-92AE-355489F1B22D}"/>
      </w:docPartPr>
      <w:docPartBody>
        <w:p w:rsidR="008A2998" w:rsidRDefault="008A2998" w:rsidP="008A2998">
          <w:pPr>
            <w:pStyle w:val="A4C6E136FAF34C87A4CDBC4E809F1EF5"/>
          </w:pPr>
          <w:r w:rsidRPr="0011565F">
            <w:rPr>
              <w:rStyle w:val="PlaceholderText"/>
              <w:rFonts w:eastAsiaTheme="minorHAnsi"/>
            </w:rPr>
            <w:t>Choose an item.</w:t>
          </w:r>
        </w:p>
      </w:docPartBody>
    </w:docPart>
    <w:docPart>
      <w:docPartPr>
        <w:name w:val="FDFD791196054D32881BA55D593BE4FB"/>
        <w:category>
          <w:name w:val="General"/>
          <w:gallery w:val="placeholder"/>
        </w:category>
        <w:types>
          <w:type w:val="bbPlcHdr"/>
        </w:types>
        <w:behaviors>
          <w:behavior w:val="content"/>
        </w:behaviors>
        <w:guid w:val="{F2995566-72D7-4764-B849-E2FA642338DF}"/>
      </w:docPartPr>
      <w:docPartBody>
        <w:p w:rsidR="008A2998" w:rsidRDefault="008A2998" w:rsidP="008A2998">
          <w:pPr>
            <w:pStyle w:val="FDFD791196054D32881BA55D593BE4FB"/>
          </w:pPr>
          <w:r w:rsidRPr="0011565F">
            <w:rPr>
              <w:rStyle w:val="PlaceholderText"/>
              <w:rFonts w:eastAsiaTheme="minorHAnsi"/>
            </w:rPr>
            <w:t>Choose an item.</w:t>
          </w:r>
        </w:p>
      </w:docPartBody>
    </w:docPart>
    <w:docPart>
      <w:docPartPr>
        <w:name w:val="53F86C04B3804A9693B5EF398F41A216"/>
        <w:category>
          <w:name w:val="General"/>
          <w:gallery w:val="placeholder"/>
        </w:category>
        <w:types>
          <w:type w:val="bbPlcHdr"/>
        </w:types>
        <w:behaviors>
          <w:behavior w:val="content"/>
        </w:behaviors>
        <w:guid w:val="{AB633410-896F-4E27-81AC-11305155D0B3}"/>
      </w:docPartPr>
      <w:docPartBody>
        <w:p w:rsidR="008A2998" w:rsidRDefault="008A2998" w:rsidP="008A2998">
          <w:pPr>
            <w:pStyle w:val="53F86C04B3804A9693B5EF398F41A216"/>
          </w:pPr>
          <w:r w:rsidRPr="0011565F">
            <w:rPr>
              <w:rStyle w:val="PlaceholderText"/>
              <w:rFonts w:eastAsiaTheme="minorHAnsi"/>
            </w:rPr>
            <w:t>Choose an item.</w:t>
          </w:r>
        </w:p>
      </w:docPartBody>
    </w:docPart>
    <w:docPart>
      <w:docPartPr>
        <w:name w:val="73E8ADD476C144E7888F6C482E287746"/>
        <w:category>
          <w:name w:val="General"/>
          <w:gallery w:val="placeholder"/>
        </w:category>
        <w:types>
          <w:type w:val="bbPlcHdr"/>
        </w:types>
        <w:behaviors>
          <w:behavior w:val="content"/>
        </w:behaviors>
        <w:guid w:val="{AD18C909-A557-474B-A983-413A4CBAB273}"/>
      </w:docPartPr>
      <w:docPartBody>
        <w:p w:rsidR="008A2998" w:rsidRDefault="008A2998" w:rsidP="008A2998">
          <w:pPr>
            <w:pStyle w:val="73E8ADD476C144E7888F6C482E287746"/>
          </w:pPr>
          <w:r w:rsidRPr="0011565F">
            <w:rPr>
              <w:rStyle w:val="PlaceholderText"/>
              <w:rFonts w:eastAsiaTheme="minorHAnsi"/>
            </w:rPr>
            <w:t>Choose an item.</w:t>
          </w:r>
        </w:p>
      </w:docPartBody>
    </w:docPart>
    <w:docPart>
      <w:docPartPr>
        <w:name w:val="156EC65948104E33ABA4EFC7E44EAFA5"/>
        <w:category>
          <w:name w:val="General"/>
          <w:gallery w:val="placeholder"/>
        </w:category>
        <w:types>
          <w:type w:val="bbPlcHdr"/>
        </w:types>
        <w:behaviors>
          <w:behavior w:val="content"/>
        </w:behaviors>
        <w:guid w:val="{B7262D6A-1C0F-47B9-84D6-8568BF66E1FE}"/>
      </w:docPartPr>
      <w:docPartBody>
        <w:p w:rsidR="008A2998" w:rsidRDefault="008A2998" w:rsidP="008A2998">
          <w:pPr>
            <w:pStyle w:val="156EC65948104E33ABA4EFC7E44EAFA5"/>
          </w:pPr>
          <w:r w:rsidRPr="0011565F">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AED"/>
    <w:rsid w:val="00041098"/>
    <w:rsid w:val="00044A8F"/>
    <w:rsid w:val="00072037"/>
    <w:rsid w:val="00084155"/>
    <w:rsid w:val="00084A1B"/>
    <w:rsid w:val="000948AE"/>
    <w:rsid w:val="000B0AD6"/>
    <w:rsid w:val="000B700A"/>
    <w:rsid w:val="000E0BFB"/>
    <w:rsid w:val="000E2E61"/>
    <w:rsid w:val="000E3569"/>
    <w:rsid w:val="00112706"/>
    <w:rsid w:val="00143238"/>
    <w:rsid w:val="001461D8"/>
    <w:rsid w:val="00154BD9"/>
    <w:rsid w:val="00185C08"/>
    <w:rsid w:val="00195062"/>
    <w:rsid w:val="001B636E"/>
    <w:rsid w:val="001C0A82"/>
    <w:rsid w:val="00223F17"/>
    <w:rsid w:val="00276F29"/>
    <w:rsid w:val="002A05BF"/>
    <w:rsid w:val="002D5FD3"/>
    <w:rsid w:val="002D6D79"/>
    <w:rsid w:val="002E4D83"/>
    <w:rsid w:val="002F0899"/>
    <w:rsid w:val="002F753B"/>
    <w:rsid w:val="00303D17"/>
    <w:rsid w:val="003D5EF2"/>
    <w:rsid w:val="003E0DB4"/>
    <w:rsid w:val="0041063A"/>
    <w:rsid w:val="00411D35"/>
    <w:rsid w:val="00483B03"/>
    <w:rsid w:val="00487BE6"/>
    <w:rsid w:val="00496F82"/>
    <w:rsid w:val="004972F2"/>
    <w:rsid w:val="004A16F6"/>
    <w:rsid w:val="00523AA2"/>
    <w:rsid w:val="0055458C"/>
    <w:rsid w:val="005D09EA"/>
    <w:rsid w:val="00600CB3"/>
    <w:rsid w:val="00613C56"/>
    <w:rsid w:val="0061585B"/>
    <w:rsid w:val="00633681"/>
    <w:rsid w:val="00643F0C"/>
    <w:rsid w:val="00646E8B"/>
    <w:rsid w:val="0066774C"/>
    <w:rsid w:val="00686683"/>
    <w:rsid w:val="006C58C4"/>
    <w:rsid w:val="006C6721"/>
    <w:rsid w:val="00707D59"/>
    <w:rsid w:val="007A2C4D"/>
    <w:rsid w:val="007B118E"/>
    <w:rsid w:val="007B5022"/>
    <w:rsid w:val="0080291A"/>
    <w:rsid w:val="008034EF"/>
    <w:rsid w:val="00803F0F"/>
    <w:rsid w:val="008627EF"/>
    <w:rsid w:val="008851D7"/>
    <w:rsid w:val="00892E6B"/>
    <w:rsid w:val="008A2998"/>
    <w:rsid w:val="008B0F0B"/>
    <w:rsid w:val="008B1956"/>
    <w:rsid w:val="008E1ADC"/>
    <w:rsid w:val="00915DB1"/>
    <w:rsid w:val="00921560"/>
    <w:rsid w:val="00960AFE"/>
    <w:rsid w:val="009614D4"/>
    <w:rsid w:val="0096392D"/>
    <w:rsid w:val="00987D46"/>
    <w:rsid w:val="009B38B4"/>
    <w:rsid w:val="009B6870"/>
    <w:rsid w:val="009C2CEE"/>
    <w:rsid w:val="009D07C5"/>
    <w:rsid w:val="009D2BAA"/>
    <w:rsid w:val="009E7AED"/>
    <w:rsid w:val="00A246B9"/>
    <w:rsid w:val="00A266DF"/>
    <w:rsid w:val="00A36318"/>
    <w:rsid w:val="00A4077D"/>
    <w:rsid w:val="00A510F9"/>
    <w:rsid w:val="00A77243"/>
    <w:rsid w:val="00A8293A"/>
    <w:rsid w:val="00A83C93"/>
    <w:rsid w:val="00A87928"/>
    <w:rsid w:val="00AB36ED"/>
    <w:rsid w:val="00AD6190"/>
    <w:rsid w:val="00B00363"/>
    <w:rsid w:val="00B14B7A"/>
    <w:rsid w:val="00B66E44"/>
    <w:rsid w:val="00B808D2"/>
    <w:rsid w:val="00B828E2"/>
    <w:rsid w:val="00BA570C"/>
    <w:rsid w:val="00BC1930"/>
    <w:rsid w:val="00BF14B3"/>
    <w:rsid w:val="00C000C4"/>
    <w:rsid w:val="00C10F6F"/>
    <w:rsid w:val="00C1702A"/>
    <w:rsid w:val="00C30075"/>
    <w:rsid w:val="00CB3CC5"/>
    <w:rsid w:val="00D07B0D"/>
    <w:rsid w:val="00D2404B"/>
    <w:rsid w:val="00D76D37"/>
    <w:rsid w:val="00DF27BC"/>
    <w:rsid w:val="00E44FAF"/>
    <w:rsid w:val="00E54A93"/>
    <w:rsid w:val="00E622F1"/>
    <w:rsid w:val="00EA53D0"/>
    <w:rsid w:val="00EB76D4"/>
    <w:rsid w:val="00EE38D5"/>
    <w:rsid w:val="00EE79B9"/>
    <w:rsid w:val="00F20885"/>
    <w:rsid w:val="00F21876"/>
    <w:rsid w:val="00F364F9"/>
    <w:rsid w:val="00F70830"/>
    <w:rsid w:val="00F84307"/>
    <w:rsid w:val="00FB0D6A"/>
    <w:rsid w:val="00FB44C3"/>
    <w:rsid w:val="00FB5B8B"/>
    <w:rsid w:val="00FD014E"/>
    <w:rsid w:val="00FD501D"/>
    <w:rsid w:val="00FF4ECF"/>
    <w:rsid w:val="00FF5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2998"/>
    <w:rPr>
      <w:color w:val="808080"/>
    </w:rPr>
  </w:style>
  <w:style w:type="paragraph" w:customStyle="1" w:styleId="7ED0867E6B634A3089B09826AE67B23A">
    <w:name w:val="7ED0867E6B634A3089B09826AE67B23A"/>
    <w:rsid w:val="008A2998"/>
    <w:pPr>
      <w:spacing w:line="278" w:lineRule="auto"/>
    </w:pPr>
    <w:rPr>
      <w:sz w:val="24"/>
      <w:szCs w:val="24"/>
    </w:rPr>
  </w:style>
  <w:style w:type="paragraph" w:customStyle="1" w:styleId="1E3678F16A514947B59A76E8A7EFAC4B">
    <w:name w:val="1E3678F16A514947B59A76E8A7EFAC4B"/>
    <w:rsid w:val="008A2998"/>
    <w:pPr>
      <w:spacing w:line="278" w:lineRule="auto"/>
    </w:pPr>
    <w:rPr>
      <w:sz w:val="24"/>
      <w:szCs w:val="24"/>
    </w:rPr>
  </w:style>
  <w:style w:type="paragraph" w:customStyle="1" w:styleId="AD876765D422427D9AB59D3D4FC23469">
    <w:name w:val="AD876765D422427D9AB59D3D4FC23469"/>
    <w:rsid w:val="008A2998"/>
    <w:pPr>
      <w:spacing w:line="278" w:lineRule="auto"/>
    </w:pPr>
    <w:rPr>
      <w:sz w:val="24"/>
      <w:szCs w:val="24"/>
    </w:rPr>
  </w:style>
  <w:style w:type="paragraph" w:customStyle="1" w:styleId="70A93D2C982942CAA01FA11EA0EE1E1D">
    <w:name w:val="70A93D2C982942CAA01FA11EA0EE1E1D"/>
    <w:rsid w:val="008A2998"/>
    <w:pPr>
      <w:spacing w:line="278" w:lineRule="auto"/>
    </w:pPr>
    <w:rPr>
      <w:sz w:val="24"/>
      <w:szCs w:val="24"/>
    </w:rPr>
  </w:style>
  <w:style w:type="paragraph" w:customStyle="1" w:styleId="7A771DD584D742B88CF702553BF89EEE">
    <w:name w:val="7A771DD584D742B88CF702553BF89EEE"/>
    <w:rsid w:val="008A2998"/>
    <w:pPr>
      <w:spacing w:line="278" w:lineRule="auto"/>
    </w:pPr>
    <w:rPr>
      <w:sz w:val="24"/>
      <w:szCs w:val="24"/>
    </w:rPr>
  </w:style>
  <w:style w:type="paragraph" w:customStyle="1" w:styleId="43DD9324DCC34876BF5B8BFF29B6A21A">
    <w:name w:val="43DD9324DCC34876BF5B8BFF29B6A21A"/>
    <w:rsid w:val="008A2998"/>
    <w:pPr>
      <w:spacing w:line="278" w:lineRule="auto"/>
    </w:pPr>
    <w:rPr>
      <w:sz w:val="24"/>
      <w:szCs w:val="24"/>
    </w:rPr>
  </w:style>
  <w:style w:type="paragraph" w:customStyle="1" w:styleId="C9AD2D86746F457E8799B053F94E9006">
    <w:name w:val="C9AD2D86746F457E8799B053F94E9006"/>
    <w:rsid w:val="008A2998"/>
    <w:pPr>
      <w:spacing w:line="278" w:lineRule="auto"/>
    </w:pPr>
    <w:rPr>
      <w:sz w:val="24"/>
      <w:szCs w:val="24"/>
    </w:rPr>
  </w:style>
  <w:style w:type="paragraph" w:customStyle="1" w:styleId="A4C6E136FAF34C87A4CDBC4E809F1EF5">
    <w:name w:val="A4C6E136FAF34C87A4CDBC4E809F1EF5"/>
    <w:rsid w:val="008A2998"/>
    <w:pPr>
      <w:spacing w:line="278" w:lineRule="auto"/>
    </w:pPr>
    <w:rPr>
      <w:sz w:val="24"/>
      <w:szCs w:val="24"/>
    </w:rPr>
  </w:style>
  <w:style w:type="paragraph" w:customStyle="1" w:styleId="FDFD791196054D32881BA55D593BE4FB">
    <w:name w:val="FDFD791196054D32881BA55D593BE4FB"/>
    <w:rsid w:val="008A2998"/>
    <w:pPr>
      <w:spacing w:line="278" w:lineRule="auto"/>
    </w:pPr>
    <w:rPr>
      <w:sz w:val="24"/>
      <w:szCs w:val="24"/>
    </w:rPr>
  </w:style>
  <w:style w:type="paragraph" w:customStyle="1" w:styleId="53F86C04B3804A9693B5EF398F41A216">
    <w:name w:val="53F86C04B3804A9693B5EF398F41A216"/>
    <w:rsid w:val="008A2998"/>
    <w:pPr>
      <w:spacing w:line="278" w:lineRule="auto"/>
    </w:pPr>
    <w:rPr>
      <w:sz w:val="24"/>
      <w:szCs w:val="24"/>
    </w:rPr>
  </w:style>
  <w:style w:type="paragraph" w:customStyle="1" w:styleId="73E8ADD476C144E7888F6C482E287746">
    <w:name w:val="73E8ADD476C144E7888F6C482E287746"/>
    <w:rsid w:val="008A2998"/>
    <w:pPr>
      <w:spacing w:line="278" w:lineRule="auto"/>
    </w:pPr>
    <w:rPr>
      <w:sz w:val="24"/>
      <w:szCs w:val="24"/>
    </w:rPr>
  </w:style>
  <w:style w:type="paragraph" w:customStyle="1" w:styleId="156EC65948104E33ABA4EFC7E44EAFA5">
    <w:name w:val="156EC65948104E33ABA4EFC7E44EAFA5"/>
    <w:rsid w:val="008A299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Props1.xml><?xml version="1.0" encoding="utf-8"?>
<ds:datastoreItem xmlns:ds="http://schemas.openxmlformats.org/officeDocument/2006/customXml" ds:itemID="{62C6A8E3-43FC-4FB4-8C4A-264C5016DE5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85</Pages>
  <Words>22698</Words>
  <Characters>129381</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Competitive Flexible Procedure Template (PA 2023)</vt:lpstr>
    </vt:vector>
  </TitlesOfParts>
  <Company/>
  <LinksUpToDate>false</LinksUpToDate>
  <CharactersWithSpaces>151776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Competitive Flexible Procedure Template (PA 2023)</dc:title>
  <dc:subject>Competitive Flexible Procedure Template (PA 2023)</dc:subject>
  <dc:creator>Ian Sears</dc:creator>
  <cp:keywords>PA; 2003; Competitive; Flexible; Procedure; Templatee; CO; GCF;</cp:keywords>
  <cp:lastModifiedBy>Carl Stephens - MPS Support</cp:lastModifiedBy>
  <cp:revision>49</cp:revision>
  <dcterms:created xsi:type="dcterms:W3CDTF">2025-07-24T11:18:00Z</dcterms:created>
  <dcterms:modified xsi:type="dcterms:W3CDTF">2025-08-06T11:04:00Z</dcterms:modified>
</cp:coreProperties>
</file>