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6574" w:rsidRPr="00A72EC3" w14:paraId="27D83745" w14:textId="77777777" w:rsidTr="00B509EB">
        <w:tc>
          <w:tcPr>
            <w:tcW w:w="9016" w:type="dxa"/>
          </w:tcPr>
          <w:p w14:paraId="1FC2E164" w14:textId="316BDE84" w:rsidR="004402BF" w:rsidRPr="004402BF" w:rsidRDefault="00D85595" w:rsidP="004402BF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100F9A">
              <w:rPr>
                <w:rFonts w:ascii="Arial" w:hAnsi="Arial" w:cs="Arial"/>
                <w:b/>
                <w:bCs/>
              </w:rPr>
              <w:t xml:space="preserve">F1 </w:t>
            </w:r>
            <w:r w:rsidR="004402BF" w:rsidRPr="004402BF">
              <w:rPr>
                <w:rFonts w:ascii="Arial" w:hAnsi="Arial" w:cs="Arial"/>
              </w:rPr>
              <w:t>Please describe your approach to carrying out Fire Risk Assessments (FRAs): With specific reference to how you ensure your assessments are proportionate to the building type and or users therein, evidence-based, and focused on meaningful life safety risks in line with the Regulatory Reform, Industry guidance (e.g., PAS 79, Fire Safety (England) Regulations 2022) and NCC’s Standard Operating Procedures (SOP).</w:t>
            </w:r>
          </w:p>
          <w:p w14:paraId="4444B39B" w14:textId="55B51F4B" w:rsidR="004402BF" w:rsidRPr="004402BF" w:rsidRDefault="004402BF" w:rsidP="004402BF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4402BF">
              <w:rPr>
                <w:rFonts w:ascii="Arial" w:hAnsi="Arial" w:cs="Arial"/>
              </w:rPr>
              <w:t>10%</w:t>
            </w:r>
          </w:p>
          <w:p w14:paraId="2FA524D8" w14:textId="4BAA3257" w:rsidR="004402BF" w:rsidRPr="004402BF" w:rsidRDefault="004402BF" w:rsidP="004402BF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4402BF">
              <w:rPr>
                <w:rFonts w:ascii="Arial" w:hAnsi="Arial" w:cs="Arial"/>
              </w:rPr>
              <w:t>In your response, please then also address the following:</w:t>
            </w:r>
          </w:p>
          <w:p w14:paraId="6D832F3C" w14:textId="77777777" w:rsidR="004402BF" w:rsidRPr="004402BF" w:rsidRDefault="004402BF" w:rsidP="004402BF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4402BF">
              <w:rPr>
                <w:rFonts w:ascii="Arial" w:hAnsi="Arial" w:cs="Arial"/>
              </w:rPr>
              <w:t>•</w:t>
            </w:r>
            <w:r w:rsidRPr="004402BF">
              <w:rPr>
                <w:rFonts w:ascii="Arial" w:hAnsi="Arial" w:cs="Arial"/>
              </w:rPr>
              <w:tab/>
              <w:t>How you distinguish between material fire safety risks and day-to-day housekeeping or user behaviour issues, including examples of how these are reflected in your reports (e.g., advisory notes vs. non-compliance items). (8%)</w:t>
            </w:r>
          </w:p>
          <w:p w14:paraId="5CB7F68C" w14:textId="77777777" w:rsidR="004402BF" w:rsidRPr="004402BF" w:rsidRDefault="004402BF" w:rsidP="004402BF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4402BF">
              <w:rPr>
                <w:rFonts w:ascii="Arial" w:hAnsi="Arial" w:cs="Arial"/>
              </w:rPr>
              <w:t>•</w:t>
            </w:r>
            <w:r w:rsidRPr="004402BF">
              <w:rPr>
                <w:rFonts w:ascii="Arial" w:hAnsi="Arial" w:cs="Arial"/>
              </w:rPr>
              <w:tab/>
              <w:t>Your process for determining when an item warrants a ‘significant finding’ or ‘recommendation’ in the FRA report. (8%)</w:t>
            </w:r>
          </w:p>
          <w:p w14:paraId="187A4C7A" w14:textId="77777777" w:rsidR="004402BF" w:rsidRPr="004402BF" w:rsidRDefault="004402BF" w:rsidP="004402BF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4402BF">
              <w:rPr>
                <w:rFonts w:ascii="Arial" w:hAnsi="Arial" w:cs="Arial"/>
              </w:rPr>
              <w:t>•</w:t>
            </w:r>
            <w:r w:rsidRPr="004402BF">
              <w:rPr>
                <w:rFonts w:ascii="Arial" w:hAnsi="Arial" w:cs="Arial"/>
              </w:rPr>
              <w:tab/>
              <w:t>How your assessors are trained to exercise judgment and consistency, particularly in sensitive settings (e.g., operational schools, care homes, offices in use). (8%)</w:t>
            </w:r>
          </w:p>
          <w:p w14:paraId="26D4A237" w14:textId="77777777" w:rsidR="004402BF" w:rsidRPr="004402BF" w:rsidRDefault="004402BF" w:rsidP="004402BF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4402BF">
              <w:rPr>
                <w:rFonts w:ascii="Arial" w:hAnsi="Arial" w:cs="Arial"/>
              </w:rPr>
              <w:t>•</w:t>
            </w:r>
            <w:r w:rsidRPr="004402BF">
              <w:rPr>
                <w:rFonts w:ascii="Arial" w:hAnsi="Arial" w:cs="Arial"/>
              </w:rPr>
              <w:tab/>
              <w:t>How you ensure that subjective interpretations (e.g., furniture ratings, ad hoc storage, signage positioning) are evidence-based and, where necessary, qualified by photographic records or follow-up discussions. (8%)</w:t>
            </w:r>
          </w:p>
          <w:p w14:paraId="6440D6D9" w14:textId="1895BD45" w:rsidR="004402BF" w:rsidRPr="004402BF" w:rsidRDefault="004402BF" w:rsidP="004402BF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4402BF">
              <w:rPr>
                <w:rFonts w:ascii="Arial" w:hAnsi="Arial" w:cs="Arial"/>
              </w:rPr>
              <w:t>•</w:t>
            </w:r>
            <w:r w:rsidRPr="004402BF">
              <w:rPr>
                <w:rFonts w:ascii="Arial" w:hAnsi="Arial" w:cs="Arial"/>
              </w:rPr>
              <w:tab/>
              <w:t>Your approach to collaborative working with the client team to agree proportionate and practicable actions, especially where no imminent life safety risk is present. (8%)</w:t>
            </w:r>
          </w:p>
          <w:p w14:paraId="660D508E" w14:textId="06E85B19" w:rsidR="000B6574" w:rsidRPr="00100F9A" w:rsidRDefault="004402BF" w:rsidP="004402BF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004402BF">
              <w:rPr>
                <w:rFonts w:ascii="Arial" w:hAnsi="Arial" w:cs="Arial"/>
              </w:rPr>
              <w:t>2.5 -</w:t>
            </w:r>
            <w:r w:rsidR="00972A7B">
              <w:rPr>
                <w:rFonts w:ascii="Arial" w:hAnsi="Arial" w:cs="Arial"/>
              </w:rPr>
              <w:t xml:space="preserve"> </w:t>
            </w:r>
            <w:r w:rsidRPr="004402BF">
              <w:rPr>
                <w:rFonts w:ascii="Arial" w:hAnsi="Arial" w:cs="Arial"/>
              </w:rPr>
              <w:t>3 A4 pages, 12pt Arial</w:t>
            </w:r>
          </w:p>
        </w:tc>
      </w:tr>
      <w:tr w:rsidR="000B6574" w:rsidRPr="00A72EC3" w14:paraId="4A9ECD13" w14:textId="77777777" w:rsidTr="00B509EB">
        <w:tc>
          <w:tcPr>
            <w:tcW w:w="9016" w:type="dxa"/>
          </w:tcPr>
          <w:p w14:paraId="30D442F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404BF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A1E1DA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D9F386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2F17D7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98006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F4EE12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DF52C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16DE58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4B95F9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55BC7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98A57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FE1BD7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39158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0AA90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F5D48E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D7A379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F6758B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A9BB2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C3944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05402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F73A7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3E1EE2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87F477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F05134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85977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FE730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B625AB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BE475F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ECC208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3AB453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EACE50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34549C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6D16E5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63B486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FD3FF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D64C01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04B3D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B2B7A4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5848AB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E69221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A6EC8C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84942A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639F65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E27F2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13A35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B4B704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347F28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514189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CA9E83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BC709B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37C7B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284D26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D4636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388EC2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28753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D2511B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800EB4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738AD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1B221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11B69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703CA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F0B51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8A6A2B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16319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9056A2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88FAE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2DE709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271702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108B1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62855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1A5F8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92649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D0D580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42F6F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34BEF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C6DCDD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9D03DF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E903FD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DD6DC4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EE74A5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2F2179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E4CBA6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9E15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1BCC3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24C104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31AF41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64ED3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63DF92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24344C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6FA19B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123CD5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83DBFC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F599907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D4F227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9377767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1BCD128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86F514D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5D55DD9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56B5024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8386FC4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DE96A7C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787CE36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CE03D8C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0004D9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CCBFF44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595C8BC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4830863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DBBC580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2129DF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E1E3E84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14F6DC2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2238DB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DAFB6E" w14:textId="77777777" w:rsidR="00972A7B" w:rsidRDefault="00972A7B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64946C" w14:textId="77777777" w:rsidR="000B6574" w:rsidRPr="006B1888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</w:tbl>
    <w:p w14:paraId="61DF6DB4" w14:textId="77777777" w:rsidR="0029133B" w:rsidRDefault="0029133B"/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584E" w14:textId="77777777" w:rsidR="00EA3777" w:rsidRDefault="00EA3777" w:rsidP="000B6574">
      <w:pPr>
        <w:spacing w:before="0" w:after="0" w:line="240" w:lineRule="auto"/>
      </w:pPr>
      <w:r>
        <w:separator/>
      </w:r>
    </w:p>
  </w:endnote>
  <w:endnote w:type="continuationSeparator" w:id="0">
    <w:p w14:paraId="14D3C7F4" w14:textId="77777777" w:rsidR="00EA3777" w:rsidRDefault="00EA3777" w:rsidP="000B65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AF0B" w14:textId="77777777" w:rsidR="00EA3777" w:rsidRDefault="00EA3777" w:rsidP="000B6574">
      <w:pPr>
        <w:spacing w:before="0" w:after="0" w:line="240" w:lineRule="auto"/>
      </w:pPr>
      <w:r>
        <w:separator/>
      </w:r>
    </w:p>
  </w:footnote>
  <w:footnote w:type="continuationSeparator" w:id="0">
    <w:p w14:paraId="33A70CF8" w14:textId="77777777" w:rsidR="00EA3777" w:rsidRDefault="00EA3777" w:rsidP="000B65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122B" w14:textId="17699BBC" w:rsidR="000B6574" w:rsidRPr="00D85595" w:rsidRDefault="000B6574" w:rsidP="000B6574">
    <w:pPr>
      <w:pStyle w:val="Header"/>
      <w:spacing w:after="120"/>
      <w:jc w:val="right"/>
      <w:rPr>
        <w:rStyle w:val="Emphasis"/>
        <w:caps w:val="0"/>
        <w:sz w:val="24"/>
        <w:szCs w:val="28"/>
      </w:rPr>
    </w:pPr>
    <w:r>
      <w:t xml:space="preserve">Annex 4 Form F Response Template                                                                                                       </w:t>
    </w:r>
    <w:r w:rsidRPr="00D85595">
      <w:rPr>
        <w:rStyle w:val="Emphasis"/>
        <w:noProof/>
        <w:sz w:val="24"/>
        <w:szCs w:val="28"/>
      </w:rPr>
      <w:t>NCCT4321</w:t>
    </w:r>
    <w:r w:rsidR="000C2E99">
      <w:rPr>
        <w:rStyle w:val="Emphasis"/>
        <w:caps w:val="0"/>
        <w:noProof/>
        <w:sz w:val="24"/>
        <w:szCs w:val="28"/>
      </w:rPr>
      <w:t>6</w:t>
    </w:r>
  </w:p>
  <w:p w14:paraId="741ED3D9" w14:textId="2158E8F2" w:rsidR="000B6574" w:rsidRDefault="000B657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7015"/>
    <w:multiLevelType w:val="hybridMultilevel"/>
    <w:tmpl w:val="68202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A33C6"/>
    <w:multiLevelType w:val="multilevel"/>
    <w:tmpl w:val="F6DE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62C50"/>
    <w:multiLevelType w:val="hybridMultilevel"/>
    <w:tmpl w:val="466E7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04B2D"/>
    <w:multiLevelType w:val="hybridMultilevel"/>
    <w:tmpl w:val="86EA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41A02"/>
    <w:multiLevelType w:val="hybridMultilevel"/>
    <w:tmpl w:val="78BC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152EF"/>
    <w:multiLevelType w:val="multilevel"/>
    <w:tmpl w:val="A07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460784">
    <w:abstractNumId w:val="1"/>
  </w:num>
  <w:num w:numId="2" w16cid:durableId="1027371388">
    <w:abstractNumId w:val="5"/>
  </w:num>
  <w:num w:numId="3" w16cid:durableId="955989797">
    <w:abstractNumId w:val="2"/>
  </w:num>
  <w:num w:numId="4" w16cid:durableId="1089306225">
    <w:abstractNumId w:val="0"/>
  </w:num>
  <w:num w:numId="5" w16cid:durableId="506990937">
    <w:abstractNumId w:val="3"/>
  </w:num>
  <w:num w:numId="6" w16cid:durableId="1499035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4"/>
    <w:rsid w:val="00044CC6"/>
    <w:rsid w:val="000B19FB"/>
    <w:rsid w:val="000B6574"/>
    <w:rsid w:val="000C2E99"/>
    <w:rsid w:val="00100F9A"/>
    <w:rsid w:val="0018696C"/>
    <w:rsid w:val="001B44B3"/>
    <w:rsid w:val="00261640"/>
    <w:rsid w:val="0029133B"/>
    <w:rsid w:val="003C55DB"/>
    <w:rsid w:val="00414EA2"/>
    <w:rsid w:val="004402BF"/>
    <w:rsid w:val="004F4EE7"/>
    <w:rsid w:val="00501DA1"/>
    <w:rsid w:val="006E0083"/>
    <w:rsid w:val="00710DEE"/>
    <w:rsid w:val="00754B10"/>
    <w:rsid w:val="0078391A"/>
    <w:rsid w:val="00972A7B"/>
    <w:rsid w:val="009C2D57"/>
    <w:rsid w:val="00A1174B"/>
    <w:rsid w:val="00A376F6"/>
    <w:rsid w:val="00A63FA5"/>
    <w:rsid w:val="00C47FFB"/>
    <w:rsid w:val="00C55091"/>
    <w:rsid w:val="00C97726"/>
    <w:rsid w:val="00CB76C2"/>
    <w:rsid w:val="00D85595"/>
    <w:rsid w:val="00EA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3743"/>
  <w15:chartTrackingRefBased/>
  <w15:docId w15:val="{E6AA196B-01A9-4877-8457-97FAA5E2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4"/>
    <w:pPr>
      <w:spacing w:before="200"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B657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0B65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65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574"/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paragraph">
    <w:name w:val="paragraph"/>
    <w:basedOn w:val="Normal"/>
    <w:rsid w:val="000B6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574"/>
  </w:style>
  <w:style w:type="character" w:customStyle="1" w:styleId="eop">
    <w:name w:val="eop"/>
    <w:basedOn w:val="DefaultParagraphFont"/>
    <w:rsid w:val="000B6574"/>
  </w:style>
  <w:style w:type="paragraph" w:styleId="Header">
    <w:name w:val="header"/>
    <w:basedOn w:val="Normal"/>
    <w:link w:val="HeaderChar"/>
    <w:uiPriority w:val="99"/>
    <w:unhideWhenUsed/>
    <w:rsid w:val="000B65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574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65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74"/>
    <w:rPr>
      <w:rFonts w:ascii="Calibri" w:eastAsia="Times New Roman" w:hAnsi="Calibri" w:cs="Times New Roman"/>
      <w:kern w:val="0"/>
      <w14:ligatures w14:val="none"/>
    </w:rPr>
  </w:style>
  <w:style w:type="character" w:styleId="Emphasis">
    <w:name w:val="Emphasis"/>
    <w:basedOn w:val="DefaultParagraphFont"/>
    <w:qFormat/>
    <w:rsid w:val="000B6574"/>
    <w:rPr>
      <w:rFonts w:cs="Times New Roman"/>
      <w:caps/>
      <w:color w:val="243F60"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083"/>
    <w:pPr>
      <w:spacing w:before="0" w:after="160" w:line="240" w:lineRule="auto"/>
    </w:pPr>
    <w:rPr>
      <w:rFonts w:asciiTheme="minorHAnsi" w:eastAsiaTheme="minorHAnsi" w:hAnsiTheme="minorHAnsi" w:cstheme="minorBidi"/>
      <w:b/>
      <w:bCs/>
      <w:kern w:val="2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083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rsid w:val="00D85595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D8559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9</cp:revision>
  <dcterms:created xsi:type="dcterms:W3CDTF">2025-07-22T21:19:00Z</dcterms:created>
  <dcterms:modified xsi:type="dcterms:W3CDTF">2025-07-24T13:59:00Z</dcterms:modified>
</cp:coreProperties>
</file>