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77777777" w:rsidR="00A12DCA" w:rsidRDefault="00D03EAA" w:rsidP="00D03EAA">
      <w:pPr>
        <w:jc w:val="center"/>
        <w:rPr>
          <w:b/>
          <w:bCs/>
          <w:sz w:val="44"/>
          <w:szCs w:val="44"/>
        </w:rPr>
      </w:pPr>
      <w:r w:rsidRPr="00A12DCA">
        <w:rPr>
          <w:b/>
          <w:bCs/>
          <w:sz w:val="44"/>
          <w:szCs w:val="44"/>
        </w:rPr>
        <w:t>Performance Management Process</w:t>
      </w:r>
      <w:r w:rsidR="00A12DCA">
        <w:rPr>
          <w:b/>
          <w:bCs/>
          <w:sz w:val="44"/>
          <w:szCs w:val="44"/>
        </w:rPr>
        <w:t xml:space="preserve"> &amp; Reporting </w:t>
      </w:r>
      <w:r w:rsidRPr="00A12DCA">
        <w:rPr>
          <w:b/>
          <w:bCs/>
          <w:sz w:val="44"/>
          <w:szCs w:val="44"/>
        </w:rPr>
        <w:t xml:space="preserve">Schedule </w:t>
      </w:r>
    </w:p>
    <w:p w14:paraId="2FDD891C" w14:textId="4E0A900F" w:rsidR="0029133B" w:rsidRPr="00A12DCA" w:rsidRDefault="00D03EAA" w:rsidP="00D03EAA">
      <w:pPr>
        <w:jc w:val="center"/>
        <w:rPr>
          <w:b/>
          <w:bCs/>
          <w:sz w:val="44"/>
          <w:szCs w:val="44"/>
        </w:rPr>
      </w:pPr>
      <w:r w:rsidRPr="00A12DCA">
        <w:rPr>
          <w:b/>
          <w:bCs/>
          <w:sz w:val="44"/>
          <w:szCs w:val="44"/>
        </w:rPr>
        <w:t xml:space="preserve">for </w:t>
      </w:r>
      <w:r w:rsidR="00750205" w:rsidRPr="00750205">
        <w:rPr>
          <w:rFonts w:ascii="Source Sans Pro" w:eastAsia="Times New Roman" w:hAnsi="Source Sans Pro" w:cs="Times New Roman"/>
          <w:b/>
          <w:bCs/>
          <w:color w:val="444444"/>
          <w:kern w:val="0"/>
          <w:sz w:val="44"/>
          <w:szCs w:val="44"/>
          <w:lang w:eastAsia="en-GB"/>
          <w14:ligatures w14:val="none"/>
        </w:rPr>
        <w:t>NCCT43213 Electrical &amp; Mechanical Servicing for all Hot Water &amp; Heating Service Assets &amp; Associated Plant</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750205" w:rsidRPr="00B10C8F" w14:paraId="436FD7E8" w14:textId="77777777" w:rsidTr="00D03EAA">
        <w:tc>
          <w:tcPr>
            <w:tcW w:w="1803" w:type="dxa"/>
          </w:tcPr>
          <w:p w14:paraId="5F77E4E4" w14:textId="6E6A81E1" w:rsidR="00750205" w:rsidRPr="00B10C8F" w:rsidRDefault="00B10C8F" w:rsidP="00750205">
            <w:pPr>
              <w:rPr>
                <w:sz w:val="16"/>
                <w:szCs w:val="16"/>
              </w:rPr>
            </w:pPr>
            <w:r>
              <w:rPr>
                <w:sz w:val="16"/>
                <w:szCs w:val="16"/>
              </w:rPr>
              <w:t xml:space="preserve">To ensure </w:t>
            </w:r>
            <w:r w:rsidR="002F6FB6">
              <w:rPr>
                <w:sz w:val="16"/>
                <w:szCs w:val="16"/>
              </w:rPr>
              <w:t xml:space="preserve">critical services are up and running within the </w:t>
            </w:r>
            <w:r w:rsidR="009D52F7">
              <w:rPr>
                <w:sz w:val="16"/>
                <w:szCs w:val="16"/>
              </w:rPr>
              <w:t>maximum response time stated</w:t>
            </w:r>
          </w:p>
        </w:tc>
        <w:tc>
          <w:tcPr>
            <w:tcW w:w="1803" w:type="dxa"/>
          </w:tcPr>
          <w:p w14:paraId="1594F059" w14:textId="25524051" w:rsidR="00750205" w:rsidRPr="00B10C8F" w:rsidRDefault="00750205" w:rsidP="00750205">
            <w:pPr>
              <w:rPr>
                <w:sz w:val="16"/>
                <w:szCs w:val="16"/>
              </w:rPr>
            </w:pPr>
            <w:r w:rsidRPr="00B10C8F">
              <w:rPr>
                <w:sz w:val="16"/>
                <w:szCs w:val="16"/>
              </w:rPr>
              <w:t>Respond and make safe on reactive work 4-hour response,</w:t>
            </w:r>
          </w:p>
        </w:tc>
        <w:tc>
          <w:tcPr>
            <w:tcW w:w="1803" w:type="dxa"/>
          </w:tcPr>
          <w:p w14:paraId="0DD540EE" w14:textId="439DD3A0" w:rsidR="00750205" w:rsidRPr="00B10C8F" w:rsidRDefault="009D52F7" w:rsidP="00750205">
            <w:pPr>
              <w:rPr>
                <w:sz w:val="16"/>
                <w:szCs w:val="16"/>
              </w:rPr>
            </w:pPr>
            <w:r>
              <w:rPr>
                <w:sz w:val="16"/>
                <w:szCs w:val="16"/>
              </w:rPr>
              <w:t>99%</w:t>
            </w:r>
          </w:p>
        </w:tc>
        <w:tc>
          <w:tcPr>
            <w:tcW w:w="1803" w:type="dxa"/>
          </w:tcPr>
          <w:p w14:paraId="49289F96" w14:textId="77B3778F" w:rsidR="00750205" w:rsidRPr="00B10C8F" w:rsidRDefault="00D149B2" w:rsidP="00750205">
            <w:pPr>
              <w:rPr>
                <w:sz w:val="16"/>
                <w:szCs w:val="16"/>
              </w:rPr>
            </w:pPr>
            <w:r w:rsidRPr="00E10A99">
              <w:rPr>
                <w:b/>
                <w:bCs/>
                <w:sz w:val="16"/>
                <w:szCs w:val="16"/>
              </w:rPr>
              <w:t>when the response time has not been met.  Vs total number of jobs undertaken.</w:t>
            </w:r>
          </w:p>
        </w:tc>
        <w:tc>
          <w:tcPr>
            <w:tcW w:w="1804" w:type="dxa"/>
          </w:tcPr>
          <w:p w14:paraId="367F0F04" w14:textId="57CDA11D" w:rsidR="00750205" w:rsidRPr="00B10C8F" w:rsidRDefault="009D52F7" w:rsidP="00750205">
            <w:pPr>
              <w:rPr>
                <w:sz w:val="16"/>
                <w:szCs w:val="16"/>
              </w:rPr>
            </w:pPr>
            <w:r>
              <w:rPr>
                <w:sz w:val="16"/>
                <w:szCs w:val="16"/>
              </w:rPr>
              <w:t>9</w:t>
            </w:r>
            <w:r w:rsidR="00777A93">
              <w:rPr>
                <w:sz w:val="16"/>
                <w:szCs w:val="16"/>
              </w:rPr>
              <w:t>9%</w:t>
            </w:r>
          </w:p>
        </w:tc>
      </w:tr>
      <w:tr w:rsidR="00750205" w:rsidRPr="00B10C8F" w14:paraId="464737C9" w14:textId="77777777" w:rsidTr="00D03EAA">
        <w:tc>
          <w:tcPr>
            <w:tcW w:w="1803" w:type="dxa"/>
          </w:tcPr>
          <w:p w14:paraId="34BAB5C0" w14:textId="4D47D10C" w:rsidR="00750205" w:rsidRPr="00B10C8F" w:rsidRDefault="00777A93" w:rsidP="00750205">
            <w:pPr>
              <w:rPr>
                <w:sz w:val="16"/>
                <w:szCs w:val="16"/>
              </w:rPr>
            </w:pPr>
            <w:r>
              <w:rPr>
                <w:sz w:val="16"/>
                <w:szCs w:val="16"/>
              </w:rPr>
              <w:t>Quality of workmanship and technical solutions are fit for purpose</w:t>
            </w:r>
            <w:r w:rsidR="005B7CB0">
              <w:rPr>
                <w:sz w:val="16"/>
                <w:szCs w:val="16"/>
              </w:rPr>
              <w:t xml:space="preserve"> and meet required standards</w:t>
            </w:r>
          </w:p>
        </w:tc>
        <w:tc>
          <w:tcPr>
            <w:tcW w:w="1803" w:type="dxa"/>
          </w:tcPr>
          <w:p w14:paraId="79DB51C0" w14:textId="5F7A2BCE" w:rsidR="00750205" w:rsidRPr="00B10C8F" w:rsidRDefault="00750205" w:rsidP="00750205">
            <w:pPr>
              <w:rPr>
                <w:sz w:val="16"/>
                <w:szCs w:val="16"/>
              </w:rPr>
            </w:pPr>
            <w:r w:rsidRPr="00B10C8F">
              <w:rPr>
                <w:sz w:val="16"/>
                <w:szCs w:val="16"/>
              </w:rPr>
              <w:t xml:space="preserve">Time taken to repair or provide temporary solution to restore heating </w:t>
            </w:r>
          </w:p>
        </w:tc>
        <w:tc>
          <w:tcPr>
            <w:tcW w:w="1803" w:type="dxa"/>
          </w:tcPr>
          <w:p w14:paraId="6DDC2C22" w14:textId="0928A9C2" w:rsidR="00750205" w:rsidRPr="00B10C8F" w:rsidRDefault="005B7CB0" w:rsidP="00750205">
            <w:pPr>
              <w:rPr>
                <w:sz w:val="16"/>
                <w:szCs w:val="16"/>
              </w:rPr>
            </w:pPr>
            <w:r>
              <w:rPr>
                <w:sz w:val="16"/>
                <w:szCs w:val="16"/>
              </w:rPr>
              <w:t>99%</w:t>
            </w:r>
          </w:p>
        </w:tc>
        <w:tc>
          <w:tcPr>
            <w:tcW w:w="1803" w:type="dxa"/>
          </w:tcPr>
          <w:p w14:paraId="3295F815" w14:textId="42A7751E" w:rsidR="00750205" w:rsidRPr="00B10C8F" w:rsidRDefault="00383AFA" w:rsidP="00750205">
            <w:pPr>
              <w:rPr>
                <w:sz w:val="16"/>
                <w:szCs w:val="16"/>
              </w:rPr>
            </w:pPr>
            <w:r w:rsidRPr="00E10A99">
              <w:rPr>
                <w:b/>
                <w:bCs/>
                <w:sz w:val="16"/>
                <w:szCs w:val="16"/>
              </w:rPr>
              <w:t xml:space="preserve">when temporary solutions are required on a specific job and NCC class those </w:t>
            </w:r>
            <w:r>
              <w:rPr>
                <w:b/>
                <w:bCs/>
                <w:sz w:val="16"/>
                <w:szCs w:val="16"/>
              </w:rPr>
              <w:t xml:space="preserve">undertaken </w:t>
            </w:r>
            <w:r w:rsidRPr="00E10A99">
              <w:rPr>
                <w:b/>
                <w:bCs/>
                <w:sz w:val="16"/>
                <w:szCs w:val="16"/>
              </w:rPr>
              <w:t xml:space="preserve">as unreasonable in time </w:t>
            </w:r>
            <w:r>
              <w:rPr>
                <w:b/>
                <w:bCs/>
                <w:sz w:val="16"/>
                <w:szCs w:val="16"/>
              </w:rPr>
              <w:t xml:space="preserve">length </w:t>
            </w:r>
            <w:r w:rsidRPr="00E10A99">
              <w:rPr>
                <w:b/>
                <w:bCs/>
                <w:sz w:val="16"/>
                <w:szCs w:val="16"/>
              </w:rPr>
              <w:t>vs total number of jobs performed.</w:t>
            </w:r>
          </w:p>
        </w:tc>
        <w:tc>
          <w:tcPr>
            <w:tcW w:w="1804" w:type="dxa"/>
          </w:tcPr>
          <w:p w14:paraId="3E5B0E7A" w14:textId="213B7046" w:rsidR="00750205" w:rsidRPr="00B10C8F" w:rsidRDefault="005B7CB0" w:rsidP="00750205">
            <w:pPr>
              <w:rPr>
                <w:sz w:val="16"/>
                <w:szCs w:val="16"/>
              </w:rPr>
            </w:pPr>
            <w:r>
              <w:rPr>
                <w:sz w:val="16"/>
                <w:szCs w:val="16"/>
              </w:rPr>
              <w:t>96%</w:t>
            </w:r>
          </w:p>
        </w:tc>
      </w:tr>
      <w:tr w:rsidR="00CB25F9" w:rsidRPr="00B10C8F" w14:paraId="55EB8C5F" w14:textId="77777777" w:rsidTr="00D03EAA">
        <w:tc>
          <w:tcPr>
            <w:tcW w:w="1803" w:type="dxa"/>
          </w:tcPr>
          <w:p w14:paraId="510D6287" w14:textId="5D848287" w:rsidR="00CB25F9" w:rsidRPr="00B10C8F" w:rsidRDefault="00CB25F9" w:rsidP="00CB25F9">
            <w:pPr>
              <w:rPr>
                <w:sz w:val="16"/>
                <w:szCs w:val="16"/>
              </w:rPr>
            </w:pPr>
            <w:r>
              <w:rPr>
                <w:sz w:val="16"/>
                <w:szCs w:val="16"/>
              </w:rPr>
              <w:t>Enable NCC to forecast and see clearly progress against the delivery plan</w:t>
            </w:r>
          </w:p>
        </w:tc>
        <w:tc>
          <w:tcPr>
            <w:tcW w:w="1803" w:type="dxa"/>
          </w:tcPr>
          <w:p w14:paraId="0989B63B" w14:textId="6694CED9" w:rsidR="00CB25F9" w:rsidRPr="00B10C8F" w:rsidRDefault="00CB25F9" w:rsidP="00CB25F9">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74CABE36" w:rsidR="00CB25F9" w:rsidRPr="00B10C8F" w:rsidRDefault="00CB25F9" w:rsidP="00CB25F9">
            <w:pPr>
              <w:rPr>
                <w:sz w:val="16"/>
                <w:szCs w:val="16"/>
              </w:rPr>
            </w:pPr>
            <w:r w:rsidRPr="00082CFB">
              <w:rPr>
                <w:b/>
                <w:bCs/>
                <w:sz w:val="16"/>
                <w:szCs w:val="16"/>
              </w:rPr>
              <w:t>PASS</w:t>
            </w:r>
          </w:p>
        </w:tc>
        <w:tc>
          <w:tcPr>
            <w:tcW w:w="1803" w:type="dxa"/>
          </w:tcPr>
          <w:p w14:paraId="149E3F9B" w14:textId="367595E2" w:rsidR="00CB25F9" w:rsidRPr="00B10C8F" w:rsidRDefault="00CB25F9" w:rsidP="00CB25F9">
            <w:pPr>
              <w:rPr>
                <w:sz w:val="16"/>
                <w:szCs w:val="16"/>
              </w:rPr>
            </w:pPr>
            <w:r w:rsidRPr="00BF3E56">
              <w:rPr>
                <w:b/>
                <w:bCs/>
                <w:sz w:val="16"/>
                <w:szCs w:val="16"/>
              </w:rPr>
              <w:t xml:space="preserve">Number of </w:t>
            </w:r>
            <w:proofErr w:type="gramStart"/>
            <w:r w:rsidRPr="00BF3E56">
              <w:rPr>
                <w:b/>
                <w:bCs/>
                <w:sz w:val="16"/>
                <w:szCs w:val="16"/>
              </w:rPr>
              <w:t>completed  submissions</w:t>
            </w:r>
            <w:proofErr w:type="gramEnd"/>
            <w:r w:rsidRPr="00BF3E56">
              <w:rPr>
                <w:b/>
                <w:bCs/>
                <w:sz w:val="16"/>
                <w:szCs w:val="16"/>
              </w:rPr>
              <w:t xml:space="preserve"> against requirement total</w:t>
            </w:r>
          </w:p>
        </w:tc>
        <w:tc>
          <w:tcPr>
            <w:tcW w:w="1804" w:type="dxa"/>
          </w:tcPr>
          <w:p w14:paraId="15FAE9E4" w14:textId="23F76622" w:rsidR="00CB25F9" w:rsidRPr="00B10C8F" w:rsidRDefault="00CB25F9" w:rsidP="00CB25F9">
            <w:pPr>
              <w:rPr>
                <w:sz w:val="16"/>
                <w:szCs w:val="16"/>
              </w:rPr>
            </w:pPr>
            <w:r w:rsidRPr="00E10A99">
              <w:rPr>
                <w:b/>
                <w:bCs/>
                <w:sz w:val="16"/>
                <w:szCs w:val="16"/>
              </w:rPr>
              <w:t>PASS = 100% submission of bimonthly progress update.</w:t>
            </w:r>
          </w:p>
        </w:tc>
      </w:tr>
      <w:tr w:rsidR="00D27BB1" w:rsidRPr="00B10C8F" w14:paraId="45638DC2" w14:textId="77777777" w:rsidTr="00D03EAA">
        <w:tc>
          <w:tcPr>
            <w:tcW w:w="1803" w:type="dxa"/>
          </w:tcPr>
          <w:p w14:paraId="66575C54" w14:textId="421D8F19" w:rsidR="00D27BB1" w:rsidRPr="00B10C8F" w:rsidRDefault="00D27BB1" w:rsidP="00D27BB1">
            <w:pPr>
              <w:rPr>
                <w:sz w:val="16"/>
                <w:szCs w:val="16"/>
              </w:rPr>
            </w:pPr>
            <w:r>
              <w:rPr>
                <w:sz w:val="16"/>
                <w:szCs w:val="16"/>
              </w:rPr>
              <w:t>Monitor Quality of Work and service received with an aim of reducing complaints.</w:t>
            </w:r>
          </w:p>
        </w:tc>
        <w:tc>
          <w:tcPr>
            <w:tcW w:w="1803" w:type="dxa"/>
          </w:tcPr>
          <w:p w14:paraId="407DEB1E" w14:textId="0C1A3B5D" w:rsidR="00D27BB1" w:rsidRPr="00B10C8F" w:rsidRDefault="00D27BB1" w:rsidP="00D27BB1">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49FDF2F2" w:rsidR="00D27BB1" w:rsidRPr="00B10C8F" w:rsidRDefault="00D27BB1" w:rsidP="00D27BB1">
            <w:pPr>
              <w:rPr>
                <w:sz w:val="16"/>
                <w:szCs w:val="16"/>
              </w:rPr>
            </w:pPr>
            <w:r>
              <w:rPr>
                <w:sz w:val="16"/>
                <w:szCs w:val="16"/>
              </w:rPr>
              <w:t>99%</w:t>
            </w:r>
          </w:p>
        </w:tc>
        <w:tc>
          <w:tcPr>
            <w:tcW w:w="1803" w:type="dxa"/>
          </w:tcPr>
          <w:p w14:paraId="6F6A3BC8" w14:textId="66CF9AA1" w:rsidR="00D27BB1" w:rsidRPr="00B10C8F" w:rsidRDefault="00D27BB1" w:rsidP="00D27BB1">
            <w:pPr>
              <w:rPr>
                <w:sz w:val="16"/>
                <w:szCs w:val="16"/>
              </w:rPr>
            </w:pPr>
            <w:r>
              <w:rPr>
                <w:sz w:val="16"/>
                <w:szCs w:val="16"/>
              </w:rPr>
              <w:t>As and when performance issued occur</w:t>
            </w:r>
          </w:p>
        </w:tc>
        <w:tc>
          <w:tcPr>
            <w:tcW w:w="1804" w:type="dxa"/>
          </w:tcPr>
          <w:p w14:paraId="5D01EE63" w14:textId="77777777" w:rsidR="00D27BB1" w:rsidRPr="008803B9" w:rsidRDefault="00D27BB1" w:rsidP="00D27BB1">
            <w:pPr>
              <w:rPr>
                <w:b/>
                <w:bCs/>
                <w:sz w:val="16"/>
                <w:szCs w:val="16"/>
              </w:rPr>
            </w:pPr>
            <w:r w:rsidRPr="008803B9">
              <w:rPr>
                <w:b/>
                <w:bCs/>
                <w:sz w:val="16"/>
                <w:szCs w:val="16"/>
              </w:rPr>
              <w:t xml:space="preserve">(No tolerance as a CIN constitutes a critical failure) </w:t>
            </w:r>
          </w:p>
          <w:p w14:paraId="2E233158" w14:textId="77777777" w:rsidR="00D27BB1" w:rsidRPr="008803B9" w:rsidRDefault="00D27BB1" w:rsidP="00D27BB1">
            <w:pPr>
              <w:rPr>
                <w:b/>
                <w:bCs/>
                <w:sz w:val="16"/>
                <w:szCs w:val="16"/>
              </w:rPr>
            </w:pPr>
          </w:p>
          <w:p w14:paraId="59845952" w14:textId="1728CD98" w:rsidR="00D27BB1" w:rsidRPr="00B10C8F" w:rsidRDefault="00D27BB1" w:rsidP="00D27BB1">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2C1F6795" w14:textId="77777777" w:rsidR="00D93C80" w:rsidRDefault="00D93C80" w:rsidP="00D03EAA"/>
    <w:p w14:paraId="59E78FF5" w14:textId="77777777" w:rsidR="00D93C80" w:rsidRDefault="00D93C80" w:rsidP="00D03EAA"/>
    <w:p w14:paraId="1646AC3E" w14:textId="77777777" w:rsidR="00D93C80" w:rsidRDefault="00D93C80" w:rsidP="00D03EAA"/>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inadequate (</w:t>
            </w:r>
            <w:proofErr w:type="spellStart"/>
            <w:r>
              <w:t>eg</w:t>
            </w:r>
            <w:proofErr w:type="spellEnd"/>
            <w:r>
              <w:t xml:space="preserve"> where no data is available or where relevant service delivery has not taken place)</w:t>
            </w:r>
          </w:p>
        </w:tc>
      </w:tr>
    </w:tbl>
    <w:p w14:paraId="2858D002" w14:textId="50369F53" w:rsidR="00D03EAA" w:rsidRDefault="00D03EAA" w:rsidP="00D03EAA">
      <w:pPr>
        <w:jc w:val="center"/>
      </w:pPr>
    </w:p>
    <w:p w14:paraId="013B81EC" w14:textId="2C6300D9" w:rsidR="00D03EAA" w:rsidRDefault="00172FFB" w:rsidP="00A12DCA">
      <w:pPr>
        <w:jc w:val="both"/>
      </w:pPr>
      <w:r>
        <w:t xml:space="preserve">Where specific instances of </w:t>
      </w:r>
      <w:r w:rsidR="00A12DCA">
        <w:t xml:space="preserve">Poor performance </w:t>
      </w:r>
      <w:proofErr w:type="gramStart"/>
      <w:r w:rsidR="00A12DCA">
        <w:t>is</w:t>
      </w:r>
      <w:proofErr w:type="gramEnd"/>
      <w:r w:rsidR="00A12DCA">
        <w:t xml:space="preserve"> experienced by Norfolk County Council (NCC) the following CIN template will be issued to the supplier with timeframes to respond appropriate to the circumstances of the CIN.  It is noted that a CIN will only be issued for High Risk/High Impact Performance issues.  Where a complaints form is issued these will be for lower risk/medium impact performance issues. (See templates provided)</w:t>
      </w:r>
    </w:p>
    <w:p w14:paraId="2702AAC9" w14:textId="77777777" w:rsidR="00523E92" w:rsidRDefault="00523E92" w:rsidP="00523E92">
      <w:pPr>
        <w:jc w:val="both"/>
      </w:pPr>
      <w:r>
        <w:t xml:space="preserve">It is expected that the supplier will respond to both CINs and Complaints in a proactive and enabling manner that will manage risk and remove the likelihood of the same performance issues from reoccurring.  </w:t>
      </w:r>
    </w:p>
    <w:p w14:paraId="2C5EAC53" w14:textId="77777777" w:rsidR="00523E92" w:rsidRDefault="00523E92" w:rsidP="00523E92">
      <w:pPr>
        <w:jc w:val="both"/>
      </w:pPr>
      <w:r>
        <w:t xml:space="preserve">If persistent CINs are issued and / or are not being responded to effectively to reduce the likelihood of similar problems arising in the future. </w:t>
      </w:r>
    </w:p>
    <w:p w14:paraId="4705B4AF" w14:textId="77777777" w:rsidR="00523E92" w:rsidRDefault="00523E92" w:rsidP="00523E92">
      <w:pPr>
        <w:jc w:val="both"/>
      </w:pPr>
      <w:r>
        <w:t xml:space="preserve">NCC reserve the right to invoke formal notice and termination rights at its discretion following 3 such instances of repeated failure in any given </w:t>
      </w:r>
      <w:proofErr w:type="gramStart"/>
      <w:r>
        <w:t>12 month</w:t>
      </w:r>
      <w:proofErr w:type="gramEnd"/>
      <w:r>
        <w:t xml:space="preserve"> period.</w:t>
      </w:r>
    </w:p>
    <w:p w14:paraId="40F170D2" w14:textId="77777777" w:rsidR="00523E92" w:rsidRDefault="00523E92" w:rsidP="00523E92">
      <w:pPr>
        <w:jc w:val="both"/>
      </w:pPr>
      <w:r>
        <w:t xml:space="preserve">Where NCC incur a severe high impact performance related issue </w:t>
      </w:r>
      <w:proofErr w:type="spellStart"/>
      <w:r>
        <w:t>ie</w:t>
      </w:r>
      <w:proofErr w:type="spellEnd"/>
      <w:r>
        <w:t>) Safety risk instance/ risk to property/life etc NCC reserves the right to immediately suspend the supplier and seek alternative supply sources until such a time termination takes effect.</w:t>
      </w:r>
    </w:p>
    <w:p w14:paraId="69805548" w14:textId="77777777" w:rsidR="00A12DCA" w:rsidRDefault="00A12DCA" w:rsidP="00A12DCA">
      <w:pPr>
        <w:jc w:val="both"/>
      </w:pP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6F36FC8F" w14:textId="77777777" w:rsidR="00A12DCA" w:rsidRDefault="00A12DCA" w:rsidP="00172FFB"/>
    <w:p w14:paraId="00C4800F" w14:textId="77777777" w:rsidR="00A12DCA" w:rsidRDefault="00A12DCA" w:rsidP="00172FFB"/>
    <w:p w14:paraId="326A05A6" w14:textId="77777777" w:rsidR="00D93C80" w:rsidRDefault="00D93C80" w:rsidP="00172FFB"/>
    <w:p w14:paraId="250D363D" w14:textId="77777777" w:rsidR="00D93C80" w:rsidRDefault="00D93C80" w:rsidP="00172FFB"/>
    <w:p w14:paraId="562F925D" w14:textId="77777777" w:rsidR="00D93C80" w:rsidRDefault="00D93C80" w:rsidP="00172FFB"/>
    <w:p w14:paraId="26DC2729" w14:textId="77777777" w:rsidR="00D93C80" w:rsidRDefault="00D93C80" w:rsidP="00172FFB"/>
    <w:p w14:paraId="63808FF9" w14:textId="77777777" w:rsidR="00D93C80" w:rsidRDefault="00D93C80" w:rsidP="00172FFB"/>
    <w:p w14:paraId="42936477" w14:textId="036D1CCC" w:rsidR="00D03EAA" w:rsidRDefault="00A12DCA" w:rsidP="00D03EAA">
      <w:pPr>
        <w:jc w:val="center"/>
      </w:pPr>
      <w:r>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68876"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964E0C"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6E1FA"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684D5D"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proofErr w:type="spellStart"/>
      <w:r>
        <w:rPr>
          <w:rFonts w:ascii="Arial" w:hAnsi="Arial" w:cs="Arial"/>
          <w:sz w:val="24"/>
          <w:szCs w:val="24"/>
        </w:rPr>
        <w:t>ie</w:t>
      </w:r>
      <w:proofErr w:type="spellEnd"/>
      <w:r>
        <w:rPr>
          <w:rFonts w:ascii="Arial" w:hAnsi="Arial" w:cs="Arial"/>
          <w:sz w:val="24"/>
          <w:szCs w:val="24"/>
        </w:rPr>
        <w:t xml:space="preserv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7D74" w14:textId="77777777" w:rsidR="003E3340" w:rsidRDefault="003E3340" w:rsidP="00846752">
      <w:pPr>
        <w:spacing w:after="0" w:line="240" w:lineRule="auto"/>
      </w:pPr>
      <w:r>
        <w:separator/>
      </w:r>
    </w:p>
  </w:endnote>
  <w:endnote w:type="continuationSeparator" w:id="0">
    <w:p w14:paraId="76CC1462" w14:textId="77777777" w:rsidR="003E3340" w:rsidRDefault="003E3340"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3E5C" w14:textId="77777777" w:rsidR="003E3340" w:rsidRDefault="003E3340" w:rsidP="00846752">
      <w:pPr>
        <w:spacing w:after="0" w:line="240" w:lineRule="auto"/>
      </w:pPr>
      <w:r>
        <w:separator/>
      </w:r>
    </w:p>
  </w:footnote>
  <w:footnote w:type="continuationSeparator" w:id="0">
    <w:p w14:paraId="02A683DC" w14:textId="77777777" w:rsidR="003E3340" w:rsidRDefault="003E3340"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86AA5"/>
    <w:rsid w:val="000E5DBC"/>
    <w:rsid w:val="000F740C"/>
    <w:rsid w:val="00172FFB"/>
    <w:rsid w:val="002804C5"/>
    <w:rsid w:val="0029133B"/>
    <w:rsid w:val="002F6FB6"/>
    <w:rsid w:val="0034495C"/>
    <w:rsid w:val="00347FA1"/>
    <w:rsid w:val="00383AFA"/>
    <w:rsid w:val="003A7FD6"/>
    <w:rsid w:val="003E3340"/>
    <w:rsid w:val="003E3BA2"/>
    <w:rsid w:val="004C6E30"/>
    <w:rsid w:val="005022ED"/>
    <w:rsid w:val="00523E92"/>
    <w:rsid w:val="005B7CB0"/>
    <w:rsid w:val="00601FC7"/>
    <w:rsid w:val="00626DD3"/>
    <w:rsid w:val="007144B2"/>
    <w:rsid w:val="00750205"/>
    <w:rsid w:val="00777A93"/>
    <w:rsid w:val="0078391A"/>
    <w:rsid w:val="00801110"/>
    <w:rsid w:val="0084044A"/>
    <w:rsid w:val="00846752"/>
    <w:rsid w:val="009D52F7"/>
    <w:rsid w:val="00A12DCA"/>
    <w:rsid w:val="00AC6BF9"/>
    <w:rsid w:val="00AF4174"/>
    <w:rsid w:val="00B10C8F"/>
    <w:rsid w:val="00C2724F"/>
    <w:rsid w:val="00C574CD"/>
    <w:rsid w:val="00C97726"/>
    <w:rsid w:val="00CB25F9"/>
    <w:rsid w:val="00D03EAA"/>
    <w:rsid w:val="00D149B2"/>
    <w:rsid w:val="00D279D9"/>
    <w:rsid w:val="00D27BB1"/>
    <w:rsid w:val="00D93C80"/>
    <w:rsid w:val="00F5087E"/>
    <w:rsid w:val="00FC2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6</cp:revision>
  <dcterms:created xsi:type="dcterms:W3CDTF">2025-07-15T14:26:00Z</dcterms:created>
  <dcterms:modified xsi:type="dcterms:W3CDTF">2025-08-04T04:21:00Z</dcterms:modified>
</cp:coreProperties>
</file>