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859854566"/>
        <w:docPartObj>
          <w:docPartGallery w:val="Cover Pages"/>
          <w:docPartUnique/>
        </w:docPartObj>
      </w:sdtPr>
      <w:sdtEndPr>
        <w:rPr>
          <w:b/>
        </w:rPr>
      </w:sdtEndPr>
      <w:sdtContent>
        <w:p w14:paraId="54767235" w14:textId="7903AC97" w:rsidR="00577674" w:rsidRPr="00983EB5" w:rsidRDefault="00577674">
          <w:pPr>
            <w:rPr>
              <w:rFonts w:ascii="Arial" w:hAnsi="Arial" w:cs="Arial"/>
            </w:rPr>
          </w:pPr>
        </w:p>
        <w:p w14:paraId="0CB54805" w14:textId="1C30DB6E" w:rsidR="00577674" w:rsidRPr="00983EB5" w:rsidRDefault="00455B02" w:rsidP="00577674">
          <w:pPr>
            <w:rPr>
              <w:rFonts w:ascii="Arial" w:hAnsi="Arial" w:cs="Arial"/>
              <w:b/>
            </w:rPr>
          </w:pPr>
          <w:r w:rsidRPr="00983EB5">
            <w:rPr>
              <w:rFonts w:ascii="Arial" w:hAnsi="Arial" w:cs="Arial"/>
              <w:b/>
              <w:noProof/>
            </w:rPr>
            <mc:AlternateContent>
              <mc:Choice Requires="wps">
                <w:drawing>
                  <wp:anchor distT="45720" distB="45720" distL="114300" distR="114300" simplePos="0" relativeHeight="251667456" behindDoc="0" locked="0" layoutInCell="1" allowOverlap="1" wp14:anchorId="2404FEE6" wp14:editId="03CE24C7">
                    <wp:simplePos x="0" y="0"/>
                    <wp:positionH relativeFrom="margin">
                      <wp:posOffset>-81915</wp:posOffset>
                    </wp:positionH>
                    <wp:positionV relativeFrom="paragraph">
                      <wp:posOffset>6447790</wp:posOffset>
                    </wp:positionV>
                    <wp:extent cx="3962400" cy="866775"/>
                    <wp:effectExtent l="0" t="0" r="19050" b="28575"/>
                    <wp:wrapSquare wrapText="bothSides"/>
                    <wp:docPr id="719149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6775"/>
                            </a:xfrm>
                            <a:prstGeom prst="rect">
                              <a:avLst/>
                            </a:prstGeom>
                            <a:solidFill>
                              <a:srgbClr val="FFFFFF"/>
                            </a:solidFill>
                            <a:ln w="9525">
                              <a:solidFill>
                                <a:sysClr val="window" lastClr="FFFFFF"/>
                              </a:solidFill>
                              <a:miter lim="800000"/>
                              <a:headEnd/>
                              <a:tailEnd/>
                            </a:ln>
                          </wps:spPr>
                          <wps:txbx>
                            <w:txbxContent>
                              <w:p w14:paraId="3A550B7D" w14:textId="6B84D774" w:rsidR="00F91632" w:rsidRPr="005C576C" w:rsidRDefault="00F91632" w:rsidP="00072145">
                                <w:pPr>
                                  <w:spacing w:after="0"/>
                                  <w:rPr>
                                    <w:rFonts w:ascii="Arial" w:hAnsi="Arial" w:cs="Arial"/>
                                  </w:rPr>
                                </w:pPr>
                                <w:r w:rsidRPr="00455B02">
                                  <w:rPr>
                                    <w:rFonts w:ascii="Arial" w:hAnsi="Arial" w:cs="Arial"/>
                                  </w:rPr>
                                  <w:t xml:space="preserve">Issue Date: </w:t>
                                </w:r>
                                <w:r w:rsidR="00A914D6">
                                  <w:rPr>
                                    <w:rFonts w:ascii="Arial" w:hAnsi="Arial" w:cs="Arial"/>
                                  </w:rPr>
                                  <w:t>Monday 28th</w:t>
                                </w:r>
                                <w:r w:rsidR="00A92EC9" w:rsidRPr="005C576C">
                                  <w:rPr>
                                    <w:rFonts w:ascii="Arial" w:hAnsi="Arial" w:cs="Arial"/>
                                  </w:rPr>
                                  <w:t xml:space="preserve"> July 2025</w:t>
                                </w:r>
                              </w:p>
                              <w:p w14:paraId="3DA19893" w14:textId="77777777" w:rsidR="004E1254" w:rsidRPr="005C576C" w:rsidRDefault="004E1254" w:rsidP="00072145">
                                <w:pPr>
                                  <w:spacing w:after="0"/>
                                  <w:rPr>
                                    <w:rFonts w:ascii="Arial" w:hAnsi="Arial" w:cs="Arial"/>
                                  </w:rPr>
                                </w:pPr>
                              </w:p>
                              <w:p w14:paraId="440ABD10" w14:textId="2D7C04DF" w:rsidR="003D4F79" w:rsidRPr="00455B02" w:rsidRDefault="003D4F79" w:rsidP="00072145">
                                <w:pPr>
                                  <w:spacing w:after="0"/>
                                  <w:rPr>
                                    <w:rFonts w:ascii="Arial" w:hAnsi="Arial" w:cs="Arial"/>
                                  </w:rPr>
                                </w:pPr>
                                <w:r w:rsidRPr="005C576C">
                                  <w:rPr>
                                    <w:rFonts w:ascii="Arial" w:hAnsi="Arial" w:cs="Arial"/>
                                  </w:rPr>
                                  <w:t xml:space="preserve">Closing Date: </w:t>
                                </w:r>
                                <w:r w:rsidR="00A718D7">
                                  <w:rPr>
                                    <w:rFonts w:ascii="Arial" w:hAnsi="Arial" w:cs="Arial"/>
                                  </w:rPr>
                                  <w:t>Tuesday 26th</w:t>
                                </w:r>
                                <w:r w:rsidR="00BE00D1">
                                  <w:rPr>
                                    <w:rFonts w:ascii="Arial" w:hAnsi="Arial" w:cs="Arial"/>
                                  </w:rPr>
                                  <w:t xml:space="preserve"> August</w:t>
                                </w:r>
                                <w:r w:rsidR="009730CA" w:rsidRPr="005C576C">
                                  <w:rPr>
                                    <w:rFonts w:ascii="Arial" w:hAnsi="Arial" w:cs="Arial"/>
                                  </w:rPr>
                                  <w:t xml:space="preserve"> 2025 at 12.00 (midday)</w:t>
                                </w:r>
                              </w:p>
                              <w:p w14:paraId="6BA6937F" w14:textId="77777777" w:rsidR="00F91632" w:rsidRDefault="00F91632" w:rsidP="00072145">
                                <w:pPr>
                                  <w:spacing w:after="0"/>
                                  <w:rPr>
                                    <w:b/>
                                    <w:bCs/>
                                    <w:sz w:val="28"/>
                                    <w:szCs w:val="28"/>
                                  </w:rPr>
                                </w:pPr>
                              </w:p>
                              <w:p w14:paraId="70756E36" w14:textId="77777777" w:rsidR="00F91632" w:rsidRPr="00577674" w:rsidRDefault="00F91632" w:rsidP="00F91632">
                                <w:pPr>
                                  <w:spacing w:after="0" w:line="240" w:lineRule="auto"/>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4FEE6" id="_x0000_t202" coordsize="21600,21600" o:spt="202" path="m,l,21600r21600,l21600,xe">
                    <v:stroke joinstyle="miter"/>
                    <v:path gradientshapeok="t" o:connecttype="rect"/>
                  </v:shapetype>
                  <v:shape id="Text Box 2" o:spid="_x0000_s1026" type="#_x0000_t202" style="position:absolute;margin-left:-6.45pt;margin-top:507.7pt;width:312pt;height:68.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" strokecolor="window">
                    <v:textbox>
                      <w:txbxContent>
                        <w:p w14:paraId="3A550B7D" w14:textId="6B84D774" w:rsidR="00F91632" w:rsidRPr="005C576C" w:rsidRDefault="00F91632" w:rsidP="00072145">
                          <w:pPr>
                            <w:spacing w:after="0"/>
                            <w:rPr>
                              <w:rFonts w:ascii="Arial" w:hAnsi="Arial" w:cs="Arial"/>
                            </w:rPr>
                          </w:pPr>
                          <w:r w:rsidRPr="00455B02">
                            <w:rPr>
                              <w:rFonts w:ascii="Arial" w:hAnsi="Arial" w:cs="Arial"/>
                            </w:rPr>
                            <w:t xml:space="preserve">Issue Date: </w:t>
                          </w:r>
                          <w:r w:rsidR="00A914D6">
                            <w:rPr>
                              <w:rFonts w:ascii="Arial" w:hAnsi="Arial" w:cs="Arial"/>
                            </w:rPr>
                            <w:t>Monday 28th</w:t>
                          </w:r>
                          <w:r w:rsidR="00A92EC9" w:rsidRPr="005C576C">
                            <w:rPr>
                              <w:rFonts w:ascii="Arial" w:hAnsi="Arial" w:cs="Arial"/>
                            </w:rPr>
                            <w:t xml:space="preserve"> July 2025</w:t>
                          </w:r>
                        </w:p>
                        <w:p w14:paraId="3DA19893" w14:textId="77777777" w:rsidR="004E1254" w:rsidRPr="005C576C" w:rsidRDefault="004E1254" w:rsidP="00072145">
                          <w:pPr>
                            <w:spacing w:after="0"/>
                            <w:rPr>
                              <w:rFonts w:ascii="Arial" w:hAnsi="Arial" w:cs="Arial"/>
                            </w:rPr>
                          </w:pPr>
                        </w:p>
                        <w:p w14:paraId="440ABD10" w14:textId="2D7C04DF" w:rsidR="003D4F79" w:rsidRPr="00455B02" w:rsidRDefault="003D4F79" w:rsidP="00072145">
                          <w:pPr>
                            <w:spacing w:after="0"/>
                            <w:rPr>
                              <w:rFonts w:ascii="Arial" w:hAnsi="Arial" w:cs="Arial"/>
                            </w:rPr>
                          </w:pPr>
                          <w:r w:rsidRPr="005C576C">
                            <w:rPr>
                              <w:rFonts w:ascii="Arial" w:hAnsi="Arial" w:cs="Arial"/>
                            </w:rPr>
                            <w:t xml:space="preserve">Closing Date: </w:t>
                          </w:r>
                          <w:r w:rsidR="00A718D7">
                            <w:rPr>
                              <w:rFonts w:ascii="Arial" w:hAnsi="Arial" w:cs="Arial"/>
                            </w:rPr>
                            <w:t>Tuesday 26th</w:t>
                          </w:r>
                          <w:r w:rsidR="00BE00D1">
                            <w:rPr>
                              <w:rFonts w:ascii="Arial" w:hAnsi="Arial" w:cs="Arial"/>
                            </w:rPr>
                            <w:t xml:space="preserve"> August</w:t>
                          </w:r>
                          <w:r w:rsidR="009730CA" w:rsidRPr="005C576C">
                            <w:rPr>
                              <w:rFonts w:ascii="Arial" w:hAnsi="Arial" w:cs="Arial"/>
                            </w:rPr>
                            <w:t xml:space="preserve"> 2025 at 12.00 (midday)</w:t>
                          </w:r>
                        </w:p>
                        <w:p w14:paraId="6BA6937F" w14:textId="77777777" w:rsidR="00F91632" w:rsidRDefault="00F91632" w:rsidP="00072145">
                          <w:pPr>
                            <w:spacing w:after="0"/>
                            <w:rPr>
                              <w:b/>
                              <w:bCs/>
                              <w:sz w:val="28"/>
                              <w:szCs w:val="28"/>
                            </w:rPr>
                          </w:pPr>
                        </w:p>
                        <w:p w14:paraId="70756E36" w14:textId="77777777" w:rsidR="00F91632" w:rsidRPr="00577674" w:rsidRDefault="00F91632" w:rsidP="00F91632">
                          <w:pPr>
                            <w:spacing w:after="0" w:line="240" w:lineRule="auto"/>
                            <w:rPr>
                              <w:b/>
                              <w:bCs/>
                            </w:rPr>
                          </w:pPr>
                        </w:p>
                      </w:txbxContent>
                    </v:textbox>
                    <w10:wrap type="square" anchorx="margin"/>
                  </v:shape>
                </w:pict>
              </mc:Fallback>
            </mc:AlternateContent>
          </w:r>
          <w:r w:rsidRPr="00983EB5">
            <w:rPr>
              <w:rFonts w:ascii="Arial" w:hAnsi="Arial" w:cs="Arial"/>
              <w:b/>
              <w:noProof/>
            </w:rPr>
            <mc:AlternateContent>
              <mc:Choice Requires="wps">
                <w:drawing>
                  <wp:anchor distT="45720" distB="45720" distL="114300" distR="114300" simplePos="0" relativeHeight="251663360" behindDoc="0" locked="0" layoutInCell="1" allowOverlap="1" wp14:anchorId="6FB4AEF8" wp14:editId="16B071BE">
                    <wp:simplePos x="0" y="0"/>
                    <wp:positionH relativeFrom="margin">
                      <wp:posOffset>1629410</wp:posOffset>
                    </wp:positionH>
                    <wp:positionV relativeFrom="paragraph">
                      <wp:posOffset>1913890</wp:posOffset>
                    </wp:positionV>
                    <wp:extent cx="3175000" cy="140462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404620"/>
                            </a:xfrm>
                            <a:prstGeom prst="rect">
                              <a:avLst/>
                            </a:prstGeom>
                            <a:solidFill>
                              <a:srgbClr val="FFFFFF"/>
                            </a:solidFill>
                            <a:ln w="9525">
                              <a:solidFill>
                                <a:schemeClr val="bg1"/>
                              </a:solidFill>
                              <a:miter lim="800000"/>
                              <a:headEnd/>
                              <a:tailEnd/>
                            </a:ln>
                          </wps:spPr>
                          <wps:txbx>
                            <w:txbxContent>
                              <w:p w14:paraId="23605EC6" w14:textId="77777777" w:rsidR="0009320F" w:rsidRDefault="00577674" w:rsidP="00072145">
                                <w:pPr>
                                  <w:jc w:val="center"/>
                                  <w:rPr>
                                    <w:rFonts w:ascii="Arial" w:hAnsi="Arial" w:cs="Arial"/>
                                    <w:b/>
                                    <w:bCs/>
                                    <w:sz w:val="40"/>
                                    <w:szCs w:val="40"/>
                                  </w:rPr>
                                </w:pPr>
                                <w:r w:rsidRPr="00FF44A8">
                                  <w:rPr>
                                    <w:rFonts w:ascii="Arial" w:hAnsi="Arial" w:cs="Arial"/>
                                    <w:b/>
                                    <w:bCs/>
                                    <w:sz w:val="40"/>
                                    <w:szCs w:val="40"/>
                                  </w:rPr>
                                  <w:t xml:space="preserve">Request for Quotation (RFQ) </w:t>
                                </w:r>
                              </w:p>
                              <w:p w14:paraId="4EB092E4" w14:textId="1649AC36" w:rsidR="00F91632" w:rsidRPr="00FF44A8" w:rsidRDefault="00577674" w:rsidP="00072145">
                                <w:pPr>
                                  <w:jc w:val="center"/>
                                  <w:rPr>
                                    <w:rFonts w:ascii="Arial" w:hAnsi="Arial" w:cs="Arial"/>
                                    <w:b/>
                                    <w:bCs/>
                                    <w:sz w:val="40"/>
                                    <w:szCs w:val="40"/>
                                  </w:rPr>
                                </w:pPr>
                                <w:r w:rsidRPr="00FF44A8">
                                  <w:rPr>
                                    <w:rFonts w:ascii="Arial" w:hAnsi="Arial" w:cs="Arial"/>
                                    <w:b/>
                                    <w:bCs/>
                                    <w:sz w:val="40"/>
                                    <w:szCs w:val="40"/>
                                  </w:rPr>
                                  <w:t xml:space="preserve">for the provision of </w:t>
                                </w:r>
                              </w:p>
                              <w:p w14:paraId="18E2478A" w14:textId="126FD619" w:rsidR="00577674" w:rsidRPr="00FF44A8" w:rsidRDefault="003B1C41" w:rsidP="00072145">
                                <w:pPr>
                                  <w:jc w:val="center"/>
                                  <w:rPr>
                                    <w:rFonts w:ascii="Arial" w:hAnsi="Arial" w:cs="Arial"/>
                                    <w:b/>
                                    <w:bCs/>
                                    <w:sz w:val="36"/>
                                    <w:szCs w:val="36"/>
                                  </w:rPr>
                                </w:pPr>
                                <w:r>
                                  <w:rPr>
                                    <w:rFonts w:ascii="Arial" w:hAnsi="Arial" w:cs="Arial"/>
                                    <w:b/>
                                    <w:bCs/>
                                    <w:sz w:val="36"/>
                                    <w:szCs w:val="36"/>
                                  </w:rPr>
                                  <w:t>Digital Support for the Local Plan</w:t>
                                </w:r>
                              </w:p>
                              <w:p w14:paraId="09EEB466" w14:textId="77777777" w:rsidR="00F91632" w:rsidRPr="00FF44A8" w:rsidRDefault="00F91632" w:rsidP="00072145">
                                <w:pPr>
                                  <w:jc w:val="center"/>
                                  <w:rPr>
                                    <w:rFonts w:ascii="Arial" w:hAnsi="Arial" w:cs="Arial"/>
                                    <w:b/>
                                    <w:bCs/>
                                    <w:sz w:val="36"/>
                                    <w:szCs w:val="36"/>
                                  </w:rPr>
                                </w:pPr>
                              </w:p>
                              <w:p w14:paraId="4443F707" w14:textId="7DA7389F" w:rsidR="00577674" w:rsidRPr="00FF44A8" w:rsidRDefault="00577674" w:rsidP="00072145">
                                <w:pPr>
                                  <w:jc w:val="center"/>
                                  <w:rPr>
                                    <w:rFonts w:ascii="Arial" w:hAnsi="Arial" w:cs="Arial"/>
                                    <w:b/>
                                    <w:bCs/>
                                    <w:sz w:val="36"/>
                                    <w:szCs w:val="36"/>
                                  </w:rPr>
                                </w:pPr>
                                <w:r w:rsidRPr="00FF44A8">
                                  <w:rPr>
                                    <w:rFonts w:ascii="Arial" w:hAnsi="Arial" w:cs="Arial"/>
                                    <w:b/>
                                    <w:bCs/>
                                    <w:sz w:val="36"/>
                                    <w:szCs w:val="36"/>
                                  </w:rPr>
                                  <w:t xml:space="preserve">Ref: </w:t>
                                </w:r>
                                <w:r w:rsidR="00760333">
                                  <w:rPr>
                                    <w:rFonts w:ascii="Arial" w:hAnsi="Arial" w:cs="Arial"/>
                                    <w:b/>
                                    <w:bCs/>
                                    <w:sz w:val="36"/>
                                    <w:szCs w:val="36"/>
                                  </w:rPr>
                                  <w:t>011-PA-25</w:t>
                                </w:r>
                              </w:p>
                              <w:p w14:paraId="3B09E46F" w14:textId="77777777" w:rsidR="00577674" w:rsidRPr="00577674" w:rsidRDefault="00577674" w:rsidP="00577674">
                                <w:pPr>
                                  <w:jc w:val="center"/>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4AEF8" id="_x0000_s1027" type="#_x0000_t202" style="position:absolute;margin-left:128.3pt;margin-top:150.7pt;width:250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" strokecolor="white [3212]">
                    <v:textbox style="mso-fit-shape-to-text:t">
                      <w:txbxContent>
                        <w:p w14:paraId="23605EC6" w14:textId="77777777" w:rsidR="0009320F" w:rsidRDefault="00577674" w:rsidP="00072145">
                          <w:pPr>
                            <w:jc w:val="center"/>
                            <w:rPr>
                              <w:rFonts w:ascii="Arial" w:hAnsi="Arial" w:cs="Arial"/>
                              <w:b/>
                              <w:bCs/>
                              <w:sz w:val="40"/>
                              <w:szCs w:val="40"/>
                            </w:rPr>
                          </w:pPr>
                          <w:r w:rsidRPr="00FF44A8">
                            <w:rPr>
                              <w:rFonts w:ascii="Arial" w:hAnsi="Arial" w:cs="Arial"/>
                              <w:b/>
                              <w:bCs/>
                              <w:sz w:val="40"/>
                              <w:szCs w:val="40"/>
                            </w:rPr>
                            <w:t xml:space="preserve">Request for Quotation (RFQ) </w:t>
                          </w:r>
                        </w:p>
                        <w:p w14:paraId="4EB092E4" w14:textId="1649AC36" w:rsidR="00F91632" w:rsidRPr="00FF44A8" w:rsidRDefault="00577674" w:rsidP="00072145">
                          <w:pPr>
                            <w:jc w:val="center"/>
                            <w:rPr>
                              <w:rFonts w:ascii="Arial" w:hAnsi="Arial" w:cs="Arial"/>
                              <w:b/>
                              <w:bCs/>
                              <w:sz w:val="40"/>
                              <w:szCs w:val="40"/>
                            </w:rPr>
                          </w:pPr>
                          <w:r w:rsidRPr="00FF44A8">
                            <w:rPr>
                              <w:rFonts w:ascii="Arial" w:hAnsi="Arial" w:cs="Arial"/>
                              <w:b/>
                              <w:bCs/>
                              <w:sz w:val="40"/>
                              <w:szCs w:val="40"/>
                            </w:rPr>
                            <w:t xml:space="preserve">for the provision of </w:t>
                          </w:r>
                        </w:p>
                        <w:p w14:paraId="18E2478A" w14:textId="126FD619" w:rsidR="00577674" w:rsidRPr="00FF44A8" w:rsidRDefault="003B1C41" w:rsidP="00072145">
                          <w:pPr>
                            <w:jc w:val="center"/>
                            <w:rPr>
                              <w:rFonts w:ascii="Arial" w:hAnsi="Arial" w:cs="Arial"/>
                              <w:b/>
                              <w:bCs/>
                              <w:sz w:val="36"/>
                              <w:szCs w:val="36"/>
                            </w:rPr>
                          </w:pPr>
                          <w:r>
                            <w:rPr>
                              <w:rFonts w:ascii="Arial" w:hAnsi="Arial" w:cs="Arial"/>
                              <w:b/>
                              <w:bCs/>
                              <w:sz w:val="36"/>
                              <w:szCs w:val="36"/>
                            </w:rPr>
                            <w:t>Digital Support for the Local Plan</w:t>
                          </w:r>
                        </w:p>
                        <w:p w14:paraId="09EEB466" w14:textId="77777777" w:rsidR="00F91632" w:rsidRPr="00FF44A8" w:rsidRDefault="00F91632" w:rsidP="00072145">
                          <w:pPr>
                            <w:jc w:val="center"/>
                            <w:rPr>
                              <w:rFonts w:ascii="Arial" w:hAnsi="Arial" w:cs="Arial"/>
                              <w:b/>
                              <w:bCs/>
                              <w:sz w:val="36"/>
                              <w:szCs w:val="36"/>
                            </w:rPr>
                          </w:pPr>
                        </w:p>
                        <w:p w14:paraId="4443F707" w14:textId="7DA7389F" w:rsidR="00577674" w:rsidRPr="00FF44A8" w:rsidRDefault="00577674" w:rsidP="00072145">
                          <w:pPr>
                            <w:jc w:val="center"/>
                            <w:rPr>
                              <w:rFonts w:ascii="Arial" w:hAnsi="Arial" w:cs="Arial"/>
                              <w:b/>
                              <w:bCs/>
                              <w:sz w:val="36"/>
                              <w:szCs w:val="36"/>
                            </w:rPr>
                          </w:pPr>
                          <w:r w:rsidRPr="00FF44A8">
                            <w:rPr>
                              <w:rFonts w:ascii="Arial" w:hAnsi="Arial" w:cs="Arial"/>
                              <w:b/>
                              <w:bCs/>
                              <w:sz w:val="36"/>
                              <w:szCs w:val="36"/>
                            </w:rPr>
                            <w:t xml:space="preserve">Ref: </w:t>
                          </w:r>
                          <w:r w:rsidR="00760333">
                            <w:rPr>
                              <w:rFonts w:ascii="Arial" w:hAnsi="Arial" w:cs="Arial"/>
                              <w:b/>
                              <w:bCs/>
                              <w:sz w:val="36"/>
                              <w:szCs w:val="36"/>
                            </w:rPr>
                            <w:t>011-PA-25</w:t>
                          </w:r>
                        </w:p>
                        <w:p w14:paraId="3B09E46F" w14:textId="77777777" w:rsidR="00577674" w:rsidRPr="00577674" w:rsidRDefault="00577674" w:rsidP="00577674">
                          <w:pPr>
                            <w:jc w:val="center"/>
                            <w:rPr>
                              <w:b/>
                              <w:bCs/>
                            </w:rPr>
                          </w:pPr>
                        </w:p>
                      </w:txbxContent>
                    </v:textbox>
                    <w10:wrap type="square" anchorx="margin"/>
                  </v:shape>
                </w:pict>
              </mc:Fallback>
            </mc:AlternateContent>
          </w:r>
          <w:r w:rsidR="003D4F79" w:rsidRPr="00983EB5">
            <w:rPr>
              <w:rFonts w:ascii="Arial" w:hAnsi="Arial" w:cs="Arial"/>
              <w:b/>
              <w:noProof/>
            </w:rPr>
            <mc:AlternateContent>
              <mc:Choice Requires="wps">
                <w:drawing>
                  <wp:anchor distT="45720" distB="45720" distL="114300" distR="114300" simplePos="0" relativeHeight="251665408" behindDoc="0" locked="0" layoutInCell="1" allowOverlap="1" wp14:anchorId="392B1F97" wp14:editId="65287AB3">
                    <wp:simplePos x="0" y="0"/>
                    <wp:positionH relativeFrom="margin">
                      <wp:posOffset>3607907</wp:posOffset>
                    </wp:positionH>
                    <wp:positionV relativeFrom="paragraph">
                      <wp:posOffset>6465407</wp:posOffset>
                    </wp:positionV>
                    <wp:extent cx="2959100" cy="1404620"/>
                    <wp:effectExtent l="0" t="0" r="12700" b="19685"/>
                    <wp:wrapSquare wrapText="bothSides"/>
                    <wp:docPr id="1393370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404620"/>
                            </a:xfrm>
                            <a:prstGeom prst="rect">
                              <a:avLst/>
                            </a:prstGeom>
                            <a:solidFill>
                              <a:srgbClr val="FFFFFF"/>
                            </a:solidFill>
                            <a:ln w="9525">
                              <a:solidFill>
                                <a:sysClr val="window" lastClr="FFFFFF"/>
                              </a:solidFill>
                              <a:miter lim="800000"/>
                              <a:headEnd/>
                              <a:tailEnd/>
                            </a:ln>
                          </wps:spPr>
                          <wps:txbx>
                            <w:txbxContent>
                              <w:p w14:paraId="61E39183" w14:textId="7BC89429" w:rsidR="00F91632" w:rsidRPr="00455B02" w:rsidRDefault="00F91632" w:rsidP="00072145">
                                <w:pPr>
                                  <w:spacing w:after="0"/>
                                  <w:jc w:val="right"/>
                                  <w:rPr>
                                    <w:rFonts w:ascii="Arial" w:hAnsi="Arial" w:cs="Arial"/>
                                  </w:rPr>
                                </w:pPr>
                                <w:r w:rsidRPr="00455B02">
                                  <w:rPr>
                                    <w:rFonts w:ascii="Arial" w:hAnsi="Arial" w:cs="Arial"/>
                                  </w:rPr>
                                  <w:t>Breckland Council</w:t>
                                </w:r>
                              </w:p>
                              <w:p w14:paraId="78774A85" w14:textId="638A5A3C" w:rsidR="00F91632" w:rsidRPr="00455B02" w:rsidRDefault="00F91632" w:rsidP="00072145">
                                <w:pPr>
                                  <w:spacing w:after="0"/>
                                  <w:jc w:val="right"/>
                                  <w:rPr>
                                    <w:rFonts w:ascii="Arial" w:hAnsi="Arial" w:cs="Arial"/>
                                  </w:rPr>
                                </w:pPr>
                                <w:r w:rsidRPr="00455B02">
                                  <w:rPr>
                                    <w:rFonts w:ascii="Arial" w:hAnsi="Arial" w:cs="Arial"/>
                                  </w:rPr>
                                  <w:t>Elizabeth House</w:t>
                                </w:r>
                              </w:p>
                              <w:p w14:paraId="2513613B" w14:textId="5B1842CE" w:rsidR="00F91632" w:rsidRPr="00455B02" w:rsidRDefault="00F91632" w:rsidP="00072145">
                                <w:pPr>
                                  <w:spacing w:after="0"/>
                                  <w:jc w:val="right"/>
                                  <w:rPr>
                                    <w:rFonts w:ascii="Arial" w:hAnsi="Arial" w:cs="Arial"/>
                                  </w:rPr>
                                </w:pPr>
                                <w:r w:rsidRPr="00455B02">
                                  <w:rPr>
                                    <w:rFonts w:ascii="Arial" w:hAnsi="Arial" w:cs="Arial"/>
                                  </w:rPr>
                                  <w:t>Walpole Loke</w:t>
                                </w:r>
                              </w:p>
                              <w:p w14:paraId="26A52B6C" w14:textId="312F13BD" w:rsidR="00F91632" w:rsidRPr="00455B02" w:rsidRDefault="00F91632" w:rsidP="00072145">
                                <w:pPr>
                                  <w:spacing w:after="0"/>
                                  <w:jc w:val="right"/>
                                  <w:rPr>
                                    <w:rFonts w:ascii="Arial" w:hAnsi="Arial" w:cs="Arial"/>
                                  </w:rPr>
                                </w:pPr>
                                <w:r w:rsidRPr="00455B02">
                                  <w:rPr>
                                    <w:rFonts w:ascii="Arial" w:hAnsi="Arial" w:cs="Arial"/>
                                  </w:rPr>
                                  <w:t>Dereham</w:t>
                                </w:r>
                              </w:p>
                              <w:p w14:paraId="1EFF052E" w14:textId="6770A577" w:rsidR="00F91632" w:rsidRPr="00455B02" w:rsidRDefault="00F91632" w:rsidP="00072145">
                                <w:pPr>
                                  <w:spacing w:after="0"/>
                                  <w:jc w:val="right"/>
                                  <w:rPr>
                                    <w:rFonts w:ascii="Arial" w:hAnsi="Arial" w:cs="Arial"/>
                                  </w:rPr>
                                </w:pPr>
                                <w:r w:rsidRPr="00455B02">
                                  <w:rPr>
                                    <w:rFonts w:ascii="Arial" w:hAnsi="Arial" w:cs="Arial"/>
                                  </w:rPr>
                                  <w:t>NR19 1EE</w:t>
                                </w:r>
                              </w:p>
                              <w:p w14:paraId="111708E1" w14:textId="77777777" w:rsidR="00F91632" w:rsidRPr="00455B02" w:rsidRDefault="00F91632" w:rsidP="00072145">
                                <w:pPr>
                                  <w:spacing w:after="0"/>
                                  <w:jc w:val="right"/>
                                  <w:rPr>
                                    <w:rFonts w:ascii="Arial" w:hAnsi="Arial" w:cs="Arial"/>
                                  </w:rPr>
                                </w:pPr>
                              </w:p>
                              <w:p w14:paraId="41642714" w14:textId="1E97ED16" w:rsidR="00F91632" w:rsidRPr="00455B02" w:rsidRDefault="00072145" w:rsidP="00072145">
                                <w:pPr>
                                  <w:spacing w:after="0"/>
                                  <w:jc w:val="right"/>
                                  <w:rPr>
                                    <w:rFonts w:ascii="Arial" w:hAnsi="Arial" w:cs="Arial"/>
                                  </w:rPr>
                                </w:pPr>
                                <w:r w:rsidRPr="00455B02">
                                  <w:rPr>
                                    <w:rFonts w:ascii="Arial" w:hAnsi="Arial" w:cs="Arial"/>
                                  </w:rPr>
                                  <w:t>Procurement &amp; Contracts</w:t>
                                </w:r>
                                <w:r w:rsidR="00F91632" w:rsidRPr="00455B02">
                                  <w:rPr>
                                    <w:rFonts w:ascii="Arial" w:hAnsi="Arial" w:cs="Arial"/>
                                  </w:rPr>
                                  <w:t xml:space="preserve"> Team</w:t>
                                </w:r>
                              </w:p>
                              <w:p w14:paraId="4F91613F" w14:textId="4508BA48" w:rsidR="00F91632" w:rsidRPr="00455B02" w:rsidRDefault="00F91632" w:rsidP="00072145">
                                <w:pPr>
                                  <w:spacing w:after="0"/>
                                  <w:jc w:val="right"/>
                                  <w:rPr>
                                    <w:rFonts w:ascii="Arial" w:hAnsi="Arial" w:cs="Arial"/>
                                  </w:rPr>
                                </w:pPr>
                                <w:r w:rsidRPr="00455B02">
                                  <w:rPr>
                                    <w:rFonts w:ascii="Arial" w:hAnsi="Arial" w:cs="Arial"/>
                                  </w:rPr>
                                  <w:t xml:space="preserve">Email: </w:t>
                                </w:r>
                                <w:hyperlink r:id="rId8" w:history="1">
                                  <w:r w:rsidRPr="00455B02">
                                    <w:rPr>
                                      <w:rStyle w:val="Hyperlink"/>
                                      <w:rFonts w:ascii="Arial" w:hAnsi="Arial" w:cs="Arial"/>
                                    </w:rPr>
                                    <w:t>procurement@breckland.gov.uk</w:t>
                                  </w:r>
                                </w:hyperlink>
                                <w:r w:rsidRPr="00455B02">
                                  <w:rPr>
                                    <w:rFonts w:ascii="Arial" w:hAnsi="Arial" w:cs="Arial"/>
                                  </w:rPr>
                                  <w:t xml:space="preserve"> </w:t>
                                </w:r>
                              </w:p>
                              <w:p w14:paraId="4A1D55A3" w14:textId="77777777" w:rsidR="00F91632" w:rsidRPr="00662AA9" w:rsidRDefault="00F91632" w:rsidP="00072145">
                                <w:pPr>
                                  <w:spacing w:after="0"/>
                                  <w:jc w:val="right"/>
                                  <w:rPr>
                                    <w:b/>
                                    <w:bCs/>
                                  </w:rPr>
                                </w:pPr>
                              </w:p>
                              <w:p w14:paraId="72523A1C" w14:textId="6C7623FF" w:rsidR="00F91632" w:rsidRPr="00577674" w:rsidRDefault="00F91632" w:rsidP="00F91632">
                                <w:pPr>
                                  <w:spacing w:after="0" w:line="240" w:lineRule="auto"/>
                                  <w:jc w:val="right"/>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2B1F97" id="_x0000_s1028" type="#_x0000_t202" style="position:absolute;margin-left:284.1pt;margin-top:509.1pt;width:233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" strokecolor="window">
                    <v:textbox style="mso-fit-shape-to-text:t">
                      <w:txbxContent>
                        <w:p w14:paraId="61E39183" w14:textId="7BC89429" w:rsidR="00F91632" w:rsidRPr="00455B02" w:rsidRDefault="00F91632" w:rsidP="00072145">
                          <w:pPr>
                            <w:spacing w:after="0"/>
                            <w:jc w:val="right"/>
                            <w:rPr>
                              <w:rFonts w:ascii="Arial" w:hAnsi="Arial" w:cs="Arial"/>
                            </w:rPr>
                          </w:pPr>
                          <w:r w:rsidRPr="00455B02">
                            <w:rPr>
                              <w:rFonts w:ascii="Arial" w:hAnsi="Arial" w:cs="Arial"/>
                            </w:rPr>
                            <w:t>Breckland Council</w:t>
                          </w:r>
                        </w:p>
                        <w:p w14:paraId="78774A85" w14:textId="638A5A3C" w:rsidR="00F91632" w:rsidRPr="00455B02" w:rsidRDefault="00F91632" w:rsidP="00072145">
                          <w:pPr>
                            <w:spacing w:after="0"/>
                            <w:jc w:val="right"/>
                            <w:rPr>
                              <w:rFonts w:ascii="Arial" w:hAnsi="Arial" w:cs="Arial"/>
                            </w:rPr>
                          </w:pPr>
                          <w:r w:rsidRPr="00455B02">
                            <w:rPr>
                              <w:rFonts w:ascii="Arial" w:hAnsi="Arial" w:cs="Arial"/>
                            </w:rPr>
                            <w:t>Elizabeth House</w:t>
                          </w:r>
                        </w:p>
                        <w:p w14:paraId="2513613B" w14:textId="5B1842CE" w:rsidR="00F91632" w:rsidRPr="00455B02" w:rsidRDefault="00F91632" w:rsidP="00072145">
                          <w:pPr>
                            <w:spacing w:after="0"/>
                            <w:jc w:val="right"/>
                            <w:rPr>
                              <w:rFonts w:ascii="Arial" w:hAnsi="Arial" w:cs="Arial"/>
                            </w:rPr>
                          </w:pPr>
                          <w:r w:rsidRPr="00455B02">
                            <w:rPr>
                              <w:rFonts w:ascii="Arial" w:hAnsi="Arial" w:cs="Arial"/>
                            </w:rPr>
                            <w:t>Walpole Loke</w:t>
                          </w:r>
                        </w:p>
                        <w:p w14:paraId="26A52B6C" w14:textId="312F13BD" w:rsidR="00F91632" w:rsidRPr="00455B02" w:rsidRDefault="00F91632" w:rsidP="00072145">
                          <w:pPr>
                            <w:spacing w:after="0"/>
                            <w:jc w:val="right"/>
                            <w:rPr>
                              <w:rFonts w:ascii="Arial" w:hAnsi="Arial" w:cs="Arial"/>
                            </w:rPr>
                          </w:pPr>
                          <w:r w:rsidRPr="00455B02">
                            <w:rPr>
                              <w:rFonts w:ascii="Arial" w:hAnsi="Arial" w:cs="Arial"/>
                            </w:rPr>
                            <w:t>Dereham</w:t>
                          </w:r>
                        </w:p>
                        <w:p w14:paraId="1EFF052E" w14:textId="6770A577" w:rsidR="00F91632" w:rsidRPr="00455B02" w:rsidRDefault="00F91632" w:rsidP="00072145">
                          <w:pPr>
                            <w:spacing w:after="0"/>
                            <w:jc w:val="right"/>
                            <w:rPr>
                              <w:rFonts w:ascii="Arial" w:hAnsi="Arial" w:cs="Arial"/>
                            </w:rPr>
                          </w:pPr>
                          <w:r w:rsidRPr="00455B02">
                            <w:rPr>
                              <w:rFonts w:ascii="Arial" w:hAnsi="Arial" w:cs="Arial"/>
                            </w:rPr>
                            <w:t>NR19 1EE</w:t>
                          </w:r>
                        </w:p>
                        <w:p w14:paraId="111708E1" w14:textId="77777777" w:rsidR="00F91632" w:rsidRPr="00455B02" w:rsidRDefault="00F91632" w:rsidP="00072145">
                          <w:pPr>
                            <w:spacing w:after="0"/>
                            <w:jc w:val="right"/>
                            <w:rPr>
                              <w:rFonts w:ascii="Arial" w:hAnsi="Arial" w:cs="Arial"/>
                            </w:rPr>
                          </w:pPr>
                        </w:p>
                        <w:p w14:paraId="41642714" w14:textId="1E97ED16" w:rsidR="00F91632" w:rsidRPr="00455B02" w:rsidRDefault="00072145" w:rsidP="00072145">
                          <w:pPr>
                            <w:spacing w:after="0"/>
                            <w:jc w:val="right"/>
                            <w:rPr>
                              <w:rFonts w:ascii="Arial" w:hAnsi="Arial" w:cs="Arial"/>
                            </w:rPr>
                          </w:pPr>
                          <w:r w:rsidRPr="00455B02">
                            <w:rPr>
                              <w:rFonts w:ascii="Arial" w:hAnsi="Arial" w:cs="Arial"/>
                            </w:rPr>
                            <w:t>Procurement &amp; Contracts</w:t>
                          </w:r>
                          <w:r w:rsidR="00F91632" w:rsidRPr="00455B02">
                            <w:rPr>
                              <w:rFonts w:ascii="Arial" w:hAnsi="Arial" w:cs="Arial"/>
                            </w:rPr>
                            <w:t xml:space="preserve"> Team</w:t>
                          </w:r>
                        </w:p>
                        <w:p w14:paraId="4F91613F" w14:textId="4508BA48" w:rsidR="00F91632" w:rsidRPr="00455B02" w:rsidRDefault="00F91632" w:rsidP="00072145">
                          <w:pPr>
                            <w:spacing w:after="0"/>
                            <w:jc w:val="right"/>
                            <w:rPr>
                              <w:rFonts w:ascii="Arial" w:hAnsi="Arial" w:cs="Arial"/>
                            </w:rPr>
                          </w:pPr>
                          <w:r w:rsidRPr="00455B02">
                            <w:rPr>
                              <w:rFonts w:ascii="Arial" w:hAnsi="Arial" w:cs="Arial"/>
                            </w:rPr>
                            <w:t xml:space="preserve">Email: </w:t>
                          </w:r>
                          <w:hyperlink r:id="rId9" w:history="1">
                            <w:r w:rsidRPr="00455B02">
                              <w:rPr>
                                <w:rStyle w:val="Hyperlink"/>
                                <w:rFonts w:ascii="Arial" w:hAnsi="Arial" w:cs="Arial"/>
                              </w:rPr>
                              <w:t>procurement@breckland.gov.uk</w:t>
                            </w:r>
                          </w:hyperlink>
                          <w:r w:rsidRPr="00455B02">
                            <w:rPr>
                              <w:rFonts w:ascii="Arial" w:hAnsi="Arial" w:cs="Arial"/>
                            </w:rPr>
                            <w:t xml:space="preserve"> </w:t>
                          </w:r>
                        </w:p>
                        <w:p w14:paraId="4A1D55A3" w14:textId="77777777" w:rsidR="00F91632" w:rsidRPr="00662AA9" w:rsidRDefault="00F91632" w:rsidP="00072145">
                          <w:pPr>
                            <w:spacing w:after="0"/>
                            <w:jc w:val="right"/>
                            <w:rPr>
                              <w:b/>
                              <w:bCs/>
                            </w:rPr>
                          </w:pPr>
                        </w:p>
                        <w:p w14:paraId="72523A1C" w14:textId="6C7623FF" w:rsidR="00F91632" w:rsidRPr="00577674" w:rsidRDefault="00F91632" w:rsidP="00F91632">
                          <w:pPr>
                            <w:spacing w:after="0" w:line="240" w:lineRule="auto"/>
                            <w:jc w:val="right"/>
                            <w:rPr>
                              <w:b/>
                              <w:bCs/>
                            </w:rPr>
                          </w:pPr>
                        </w:p>
                      </w:txbxContent>
                    </v:textbox>
                    <w10:wrap type="square" anchorx="margin"/>
                  </v:shape>
                </w:pict>
              </mc:Fallback>
            </mc:AlternateContent>
          </w:r>
          <w:r w:rsidR="00577674" w:rsidRPr="00983EB5">
            <w:rPr>
              <w:rFonts w:ascii="Arial" w:hAnsi="Arial" w:cs="Arial"/>
              <w:b/>
            </w:rPr>
            <w:br w:type="page"/>
          </w:r>
        </w:p>
      </w:sdtContent>
    </w:sdt>
    <w:sdt>
      <w:sdtPr>
        <w:rPr>
          <w:rFonts w:ascii="Arial" w:eastAsiaTheme="minorHAnsi" w:hAnsi="Arial" w:cs="Arial"/>
          <w:b/>
          <w:color w:val="auto"/>
          <w:sz w:val="22"/>
          <w:szCs w:val="22"/>
          <w:lang w:val="en-GB"/>
        </w:rPr>
        <w:id w:val="-1894642111"/>
        <w:docPartObj>
          <w:docPartGallery w:val="Table of Contents"/>
          <w:docPartUnique/>
        </w:docPartObj>
      </w:sdtPr>
      <w:sdtEndPr>
        <w:rPr>
          <w:b w:val="0"/>
          <w:bCs/>
          <w:noProof/>
        </w:rPr>
      </w:sdtEndPr>
      <w:sdtContent>
        <w:p w14:paraId="7F130B31" w14:textId="77777777" w:rsidR="00442259" w:rsidRPr="00983EB5" w:rsidRDefault="00442259" w:rsidP="00442259">
          <w:pPr>
            <w:pStyle w:val="TOCHeading"/>
            <w:rPr>
              <w:rFonts w:ascii="Arial" w:hAnsi="Arial" w:cs="Arial"/>
              <w:b/>
              <w:bCs/>
              <w:color w:val="auto"/>
            </w:rPr>
          </w:pPr>
          <w:r w:rsidRPr="00983EB5">
            <w:rPr>
              <w:rFonts w:ascii="Arial" w:hAnsi="Arial" w:cs="Arial"/>
              <w:b/>
              <w:bCs/>
              <w:color w:val="auto"/>
            </w:rPr>
            <w:t>Contents</w:t>
          </w:r>
        </w:p>
        <w:p w14:paraId="254EF558" w14:textId="77777777" w:rsidR="00E53E96" w:rsidRPr="00983EB5" w:rsidRDefault="00E53E96" w:rsidP="00E53E96">
          <w:pPr>
            <w:rPr>
              <w:rFonts w:ascii="Arial" w:hAnsi="Arial" w:cs="Arial"/>
              <w:lang w:val="en-US"/>
            </w:rPr>
          </w:pPr>
        </w:p>
        <w:p w14:paraId="7DD352DE" w14:textId="27A5CC5F" w:rsidR="00442259" w:rsidRPr="00983EB5" w:rsidRDefault="00442259" w:rsidP="00F853C5">
          <w:pPr>
            <w:pStyle w:val="TOC2"/>
            <w:tabs>
              <w:tab w:val="right" w:leader="dot" w:pos="9016"/>
            </w:tabs>
            <w:ind w:left="0"/>
            <w:rPr>
              <w:rFonts w:ascii="Arial" w:eastAsiaTheme="minorEastAsia" w:hAnsi="Arial" w:cs="Arial"/>
              <w:noProof/>
              <w:kern w:val="2"/>
              <w:sz w:val="24"/>
              <w:szCs w:val="24"/>
              <w:lang w:eastAsia="en-GB"/>
              <w14:ligatures w14:val="standardContextual"/>
            </w:rPr>
          </w:pPr>
          <w:r w:rsidRPr="00983EB5">
            <w:rPr>
              <w:rFonts w:ascii="Arial" w:hAnsi="Arial" w:cs="Arial"/>
            </w:rPr>
            <w:fldChar w:fldCharType="begin"/>
          </w:r>
          <w:r w:rsidRPr="00983EB5">
            <w:rPr>
              <w:rFonts w:ascii="Arial" w:hAnsi="Arial" w:cs="Arial"/>
            </w:rPr>
            <w:instrText xml:space="preserve"> TOC \o "1-3" \h \z \u </w:instrText>
          </w:r>
          <w:r w:rsidRPr="00983EB5">
            <w:rPr>
              <w:rFonts w:ascii="Arial" w:hAnsi="Arial" w:cs="Arial"/>
            </w:rPr>
            <w:fldChar w:fldCharType="separate"/>
          </w:r>
          <w:hyperlink w:anchor="_Toc159498720" w:history="1">
            <w:r w:rsidRPr="00983EB5">
              <w:rPr>
                <w:rStyle w:val="Hyperlink"/>
                <w:rFonts w:ascii="Arial" w:hAnsi="Arial" w:cs="Arial"/>
                <w:noProof/>
              </w:rPr>
              <w:t xml:space="preserve">1.  </w:t>
            </w:r>
            <w:r w:rsidR="00F853C5" w:rsidRPr="00983EB5">
              <w:rPr>
                <w:rFonts w:ascii="Arial" w:hAnsi="Arial" w:cs="Arial"/>
              </w:rPr>
              <w:t>Outline of Requirements</w:t>
            </w:r>
            <w:r w:rsidRPr="00983EB5">
              <w:rPr>
                <w:rFonts w:ascii="Arial" w:hAnsi="Arial" w:cs="Arial"/>
                <w:noProof/>
                <w:webHidden/>
              </w:rPr>
              <w:tab/>
            </w:r>
            <w:r w:rsidR="009B2752" w:rsidRPr="00983EB5">
              <w:rPr>
                <w:rFonts w:ascii="Arial" w:hAnsi="Arial" w:cs="Arial"/>
                <w:noProof/>
                <w:webHidden/>
              </w:rPr>
              <w:t>2</w:t>
            </w:r>
          </w:hyperlink>
        </w:p>
        <w:p w14:paraId="2F1F0230" w14:textId="31322746" w:rsidR="00442259" w:rsidRPr="00983EB5" w:rsidRDefault="00442259" w:rsidP="00442259">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22" w:history="1">
            <w:r w:rsidRPr="00983EB5">
              <w:rPr>
                <w:rStyle w:val="Hyperlink"/>
                <w:rFonts w:ascii="Arial" w:hAnsi="Arial" w:cs="Arial"/>
                <w:noProof/>
              </w:rPr>
              <w:t>2.</w:t>
            </w:r>
            <w:r w:rsidRPr="00983EB5">
              <w:rPr>
                <w:rFonts w:ascii="Arial" w:eastAsiaTheme="minorEastAsia" w:hAnsi="Arial" w:cs="Arial"/>
                <w:noProof/>
                <w:kern w:val="2"/>
                <w:sz w:val="24"/>
                <w:szCs w:val="24"/>
                <w:lang w:eastAsia="en-GB"/>
                <w14:ligatures w14:val="standardContextual"/>
              </w:rPr>
              <w:t xml:space="preserve">  </w:t>
            </w:r>
            <w:bookmarkStart w:id="0" w:name="_Hlk194050623"/>
            <w:r w:rsidR="00991EA7" w:rsidRPr="00983EB5">
              <w:rPr>
                <w:rFonts w:ascii="Arial" w:hAnsi="Arial" w:cs="Arial"/>
              </w:rPr>
              <w:t>Procurement Timetable</w:t>
            </w:r>
            <w:bookmarkEnd w:id="0"/>
            <w:r w:rsidRPr="00983EB5">
              <w:rPr>
                <w:rFonts w:ascii="Arial" w:hAnsi="Arial" w:cs="Arial"/>
                <w:noProof/>
                <w:webHidden/>
              </w:rPr>
              <w:tab/>
            </w:r>
            <w:r w:rsidR="00336DB8">
              <w:rPr>
                <w:rFonts w:ascii="Arial" w:hAnsi="Arial" w:cs="Arial"/>
                <w:noProof/>
                <w:webHidden/>
              </w:rPr>
              <w:t>4</w:t>
            </w:r>
          </w:hyperlink>
        </w:p>
        <w:p w14:paraId="4D5E0042" w14:textId="724D1AC9" w:rsidR="00442259" w:rsidRPr="00983EB5" w:rsidRDefault="00442259" w:rsidP="00991EA7">
          <w:pPr>
            <w:pStyle w:val="TOC2"/>
            <w:tabs>
              <w:tab w:val="right" w:leader="dot" w:pos="9016"/>
            </w:tabs>
            <w:ind w:left="0"/>
            <w:rPr>
              <w:rFonts w:ascii="Arial" w:eastAsiaTheme="minorEastAsia" w:hAnsi="Arial" w:cs="Arial"/>
              <w:noProof/>
              <w:kern w:val="2"/>
              <w:sz w:val="24"/>
              <w:szCs w:val="24"/>
              <w:lang w:eastAsia="en-GB"/>
              <w14:ligatures w14:val="standardContextual"/>
            </w:rPr>
          </w:pPr>
          <w:hyperlink w:anchor="_Toc159498724" w:history="1">
            <w:r w:rsidRPr="00983EB5">
              <w:rPr>
                <w:rStyle w:val="Hyperlink"/>
                <w:rFonts w:ascii="Arial" w:hAnsi="Arial" w:cs="Arial"/>
                <w:noProof/>
              </w:rPr>
              <w:t>3.</w:t>
            </w:r>
            <w:r w:rsidRPr="00983EB5">
              <w:rPr>
                <w:rFonts w:ascii="Arial" w:eastAsiaTheme="minorEastAsia" w:hAnsi="Arial" w:cs="Arial"/>
                <w:noProof/>
                <w:kern w:val="2"/>
                <w:sz w:val="24"/>
                <w:szCs w:val="24"/>
                <w:lang w:eastAsia="en-GB"/>
                <w14:ligatures w14:val="standardContextual"/>
              </w:rPr>
              <w:t xml:space="preserve">  </w:t>
            </w:r>
            <w:bookmarkStart w:id="1" w:name="_Hlk194050675"/>
            <w:r w:rsidR="009D1D74" w:rsidRPr="00983EB5">
              <w:rPr>
                <w:rFonts w:ascii="Arial" w:hAnsi="Arial" w:cs="Arial"/>
              </w:rPr>
              <w:t>Submission of Quotation</w:t>
            </w:r>
            <w:bookmarkEnd w:id="1"/>
            <w:r w:rsidRPr="00983EB5">
              <w:rPr>
                <w:rFonts w:ascii="Arial" w:hAnsi="Arial" w:cs="Arial"/>
                <w:noProof/>
                <w:webHidden/>
              </w:rPr>
              <w:tab/>
            </w:r>
            <w:r w:rsidR="009B2752" w:rsidRPr="00983EB5">
              <w:rPr>
                <w:rFonts w:ascii="Arial" w:hAnsi="Arial" w:cs="Arial"/>
                <w:noProof/>
                <w:webHidden/>
              </w:rPr>
              <w:t>4</w:t>
            </w:r>
          </w:hyperlink>
        </w:p>
        <w:p w14:paraId="2A3CB760" w14:textId="2696A60C" w:rsidR="00442259" w:rsidRPr="00983EB5" w:rsidRDefault="00442259" w:rsidP="00442259">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25" w:history="1">
            <w:r w:rsidRPr="00983EB5">
              <w:rPr>
                <w:rStyle w:val="Hyperlink"/>
                <w:rFonts w:ascii="Arial" w:hAnsi="Arial" w:cs="Arial"/>
                <w:noProof/>
              </w:rPr>
              <w:t>4.</w:t>
            </w:r>
            <w:r w:rsidRPr="00983EB5">
              <w:rPr>
                <w:rFonts w:ascii="Arial" w:eastAsiaTheme="minorEastAsia" w:hAnsi="Arial" w:cs="Arial"/>
                <w:noProof/>
                <w:kern w:val="2"/>
                <w:sz w:val="24"/>
                <w:szCs w:val="24"/>
                <w:lang w:eastAsia="en-GB"/>
                <w14:ligatures w14:val="standardContextual"/>
              </w:rPr>
              <w:t xml:space="preserve">  </w:t>
            </w:r>
            <w:r w:rsidR="00321091" w:rsidRPr="00983EB5">
              <w:rPr>
                <w:rFonts w:ascii="Arial" w:hAnsi="Arial" w:cs="Arial"/>
              </w:rPr>
              <w:t>Conflicts of Interest</w:t>
            </w:r>
            <w:r w:rsidRPr="00983EB5">
              <w:rPr>
                <w:rFonts w:ascii="Arial" w:hAnsi="Arial" w:cs="Arial"/>
                <w:noProof/>
                <w:webHidden/>
              </w:rPr>
              <w:tab/>
            </w:r>
            <w:r w:rsidR="00336DB8">
              <w:rPr>
                <w:rFonts w:ascii="Arial" w:hAnsi="Arial" w:cs="Arial"/>
                <w:noProof/>
                <w:webHidden/>
              </w:rPr>
              <w:t>5</w:t>
            </w:r>
          </w:hyperlink>
        </w:p>
        <w:p w14:paraId="2AE16488" w14:textId="71B06CDA" w:rsidR="00442259" w:rsidRPr="00983EB5" w:rsidRDefault="00442259" w:rsidP="00442259">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33" w:history="1">
            <w:r w:rsidRPr="00983EB5">
              <w:rPr>
                <w:rStyle w:val="Hyperlink"/>
                <w:rFonts w:ascii="Arial" w:hAnsi="Arial" w:cs="Arial"/>
                <w:noProof/>
              </w:rPr>
              <w:t>5.</w:t>
            </w:r>
            <w:r w:rsidRPr="00983EB5">
              <w:rPr>
                <w:rFonts w:ascii="Arial" w:eastAsiaTheme="minorEastAsia" w:hAnsi="Arial" w:cs="Arial"/>
                <w:noProof/>
                <w:kern w:val="2"/>
                <w:sz w:val="24"/>
                <w:szCs w:val="24"/>
                <w:lang w:eastAsia="en-GB"/>
                <w14:ligatures w14:val="standardContextual"/>
              </w:rPr>
              <w:t xml:space="preserve">   </w:t>
            </w:r>
            <w:bookmarkStart w:id="2" w:name="_Hlk194050783"/>
            <w:r w:rsidR="00FA3E7A" w:rsidRPr="00983EB5">
              <w:rPr>
                <w:rFonts w:ascii="Arial" w:hAnsi="Arial" w:cs="Arial"/>
              </w:rPr>
              <w:t>Supplier Quotation Instructions</w:t>
            </w:r>
            <w:bookmarkEnd w:id="2"/>
            <w:r w:rsidRPr="00983EB5">
              <w:rPr>
                <w:rFonts w:ascii="Arial" w:hAnsi="Arial" w:cs="Arial"/>
                <w:noProof/>
                <w:webHidden/>
              </w:rPr>
              <w:tab/>
            </w:r>
            <w:r w:rsidR="00336DB8">
              <w:rPr>
                <w:rFonts w:ascii="Arial" w:hAnsi="Arial" w:cs="Arial"/>
                <w:noProof/>
                <w:webHidden/>
              </w:rPr>
              <w:t>5</w:t>
            </w:r>
            <w:r w:rsidR="009B2752" w:rsidRPr="00983EB5">
              <w:rPr>
                <w:rFonts w:ascii="Arial" w:hAnsi="Arial" w:cs="Arial"/>
                <w:noProof/>
                <w:webHidden/>
              </w:rPr>
              <w:t>-</w:t>
            </w:r>
          </w:hyperlink>
          <w:r w:rsidR="00336DB8">
            <w:rPr>
              <w:rFonts w:ascii="Arial" w:hAnsi="Arial" w:cs="Arial"/>
            </w:rPr>
            <w:t>6</w:t>
          </w:r>
        </w:p>
        <w:p w14:paraId="23DA6DE7" w14:textId="72A61DF9" w:rsidR="00442259" w:rsidRPr="00983EB5" w:rsidRDefault="00442259" w:rsidP="00442259">
          <w:pPr>
            <w:pStyle w:val="TOC1"/>
            <w:tabs>
              <w:tab w:val="left" w:pos="480"/>
              <w:tab w:val="right" w:leader="dot" w:pos="9016"/>
            </w:tabs>
            <w:rPr>
              <w:rFonts w:ascii="Arial" w:hAnsi="Arial" w:cs="Arial"/>
            </w:rPr>
          </w:pPr>
          <w:hyperlink w:anchor="_Toc159498735" w:history="1">
            <w:r w:rsidRPr="00983EB5">
              <w:rPr>
                <w:rStyle w:val="Hyperlink"/>
                <w:rFonts w:ascii="Arial" w:hAnsi="Arial" w:cs="Arial"/>
                <w:noProof/>
              </w:rPr>
              <w:t>6.</w:t>
            </w:r>
            <w:r w:rsidRPr="00983EB5">
              <w:rPr>
                <w:rFonts w:ascii="Arial" w:eastAsiaTheme="minorEastAsia" w:hAnsi="Arial" w:cs="Arial"/>
                <w:noProof/>
                <w:kern w:val="2"/>
                <w:sz w:val="24"/>
                <w:szCs w:val="24"/>
                <w:lang w:eastAsia="en-GB"/>
                <w14:ligatures w14:val="standardContextual"/>
              </w:rPr>
              <w:t xml:space="preserve">   </w:t>
            </w:r>
            <w:bookmarkStart w:id="3" w:name="_Hlk194050811"/>
            <w:r w:rsidR="00B2534F" w:rsidRPr="00983EB5">
              <w:rPr>
                <w:rFonts w:ascii="Arial" w:hAnsi="Arial" w:cs="Arial"/>
              </w:rPr>
              <w:t>Right to Cancel or Vary</w:t>
            </w:r>
            <w:bookmarkEnd w:id="3"/>
            <w:r w:rsidRPr="00983EB5">
              <w:rPr>
                <w:rFonts w:ascii="Arial" w:hAnsi="Arial" w:cs="Arial"/>
                <w:noProof/>
                <w:webHidden/>
              </w:rPr>
              <w:tab/>
            </w:r>
            <w:r w:rsidR="00C53D11" w:rsidRPr="00983EB5">
              <w:rPr>
                <w:rFonts w:ascii="Arial" w:hAnsi="Arial" w:cs="Arial"/>
                <w:noProof/>
                <w:webHidden/>
              </w:rPr>
              <w:t>6</w:t>
            </w:r>
          </w:hyperlink>
        </w:p>
        <w:p w14:paraId="12F3E67C" w14:textId="2EB97596" w:rsidR="00593B07" w:rsidRPr="00983EB5" w:rsidRDefault="008B3F75" w:rsidP="00593B07">
          <w:pPr>
            <w:pStyle w:val="TOC1"/>
            <w:tabs>
              <w:tab w:val="left" w:pos="480"/>
              <w:tab w:val="right" w:leader="dot" w:pos="9016"/>
            </w:tabs>
            <w:rPr>
              <w:rFonts w:ascii="Arial" w:hAnsi="Arial" w:cs="Arial"/>
            </w:rPr>
          </w:pPr>
          <w:hyperlink w:anchor="_Toc159498735" w:history="1">
            <w:r w:rsidRPr="00983EB5">
              <w:rPr>
                <w:rStyle w:val="Hyperlink"/>
                <w:rFonts w:ascii="Arial" w:hAnsi="Arial" w:cs="Arial"/>
                <w:noProof/>
              </w:rPr>
              <w:t>7</w:t>
            </w:r>
            <w:r w:rsidR="00593B07" w:rsidRPr="00983EB5">
              <w:rPr>
                <w:rStyle w:val="Hyperlink"/>
                <w:rFonts w:ascii="Arial" w:hAnsi="Arial" w:cs="Arial"/>
                <w:noProof/>
              </w:rPr>
              <w:t>.</w:t>
            </w:r>
            <w:r w:rsidR="00593B07" w:rsidRPr="00983EB5">
              <w:rPr>
                <w:rFonts w:ascii="Arial" w:eastAsiaTheme="minorEastAsia" w:hAnsi="Arial" w:cs="Arial"/>
                <w:noProof/>
                <w:kern w:val="2"/>
                <w:sz w:val="24"/>
                <w:szCs w:val="24"/>
                <w:lang w:eastAsia="en-GB"/>
                <w14:ligatures w14:val="standardContextual"/>
              </w:rPr>
              <w:t xml:space="preserve">   </w:t>
            </w:r>
            <w:bookmarkStart w:id="4" w:name="_Hlk194050852"/>
            <w:r w:rsidRPr="00983EB5">
              <w:rPr>
                <w:rFonts w:ascii="Arial" w:hAnsi="Arial" w:cs="Arial"/>
              </w:rPr>
              <w:t>Mandatory Requirements &amp; Constraints</w:t>
            </w:r>
            <w:bookmarkEnd w:id="4"/>
            <w:r w:rsidR="00593B07" w:rsidRPr="00983EB5">
              <w:rPr>
                <w:rFonts w:ascii="Arial" w:hAnsi="Arial" w:cs="Arial"/>
                <w:noProof/>
                <w:webHidden/>
              </w:rPr>
              <w:tab/>
            </w:r>
            <w:r w:rsidR="00336DB8">
              <w:rPr>
                <w:rFonts w:ascii="Arial" w:hAnsi="Arial" w:cs="Arial"/>
                <w:noProof/>
                <w:webHidden/>
              </w:rPr>
              <w:t>7</w:t>
            </w:r>
          </w:hyperlink>
        </w:p>
        <w:p w14:paraId="42CB76FE" w14:textId="1A7D89F7" w:rsidR="00442259" w:rsidRPr="00983EB5" w:rsidRDefault="00A774A5" w:rsidP="00442259">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39" w:history="1">
            <w:r w:rsidRPr="00983EB5">
              <w:rPr>
                <w:rStyle w:val="Hyperlink"/>
                <w:rFonts w:ascii="Arial" w:hAnsi="Arial" w:cs="Arial"/>
                <w:noProof/>
              </w:rPr>
              <w:t>8</w:t>
            </w:r>
            <w:r w:rsidR="00442259" w:rsidRPr="00983EB5">
              <w:rPr>
                <w:rStyle w:val="Hyperlink"/>
                <w:rFonts w:ascii="Arial" w:hAnsi="Arial" w:cs="Arial"/>
                <w:noProof/>
              </w:rPr>
              <w:t>.</w:t>
            </w:r>
            <w:r w:rsidR="00442259" w:rsidRPr="00983EB5">
              <w:rPr>
                <w:rFonts w:ascii="Arial" w:eastAsiaTheme="minorEastAsia" w:hAnsi="Arial" w:cs="Arial"/>
                <w:noProof/>
                <w:kern w:val="2"/>
                <w:sz w:val="24"/>
                <w:szCs w:val="24"/>
                <w:lang w:eastAsia="en-GB"/>
                <w14:ligatures w14:val="standardContextual"/>
              </w:rPr>
              <w:t xml:space="preserve">   </w:t>
            </w:r>
            <w:r w:rsidR="00442259" w:rsidRPr="00983EB5">
              <w:rPr>
                <w:rStyle w:val="Hyperlink"/>
                <w:rFonts w:ascii="Arial" w:hAnsi="Arial" w:cs="Arial"/>
                <w:noProof/>
              </w:rPr>
              <w:t>Evaluation Criteria</w:t>
            </w:r>
            <w:r w:rsidR="00442259" w:rsidRPr="00983EB5">
              <w:rPr>
                <w:rFonts w:ascii="Arial" w:hAnsi="Arial" w:cs="Arial"/>
                <w:noProof/>
                <w:webHidden/>
              </w:rPr>
              <w:tab/>
            </w:r>
            <w:r w:rsidR="00336DB8">
              <w:rPr>
                <w:rFonts w:ascii="Arial" w:hAnsi="Arial" w:cs="Arial"/>
                <w:noProof/>
                <w:webHidden/>
              </w:rPr>
              <w:t>8</w:t>
            </w:r>
          </w:hyperlink>
        </w:p>
        <w:p w14:paraId="12A0D59A" w14:textId="0FCB95F1" w:rsidR="00442259" w:rsidRPr="00983EB5" w:rsidRDefault="00442259" w:rsidP="00442259">
          <w:pPr>
            <w:pStyle w:val="TOC2"/>
            <w:tabs>
              <w:tab w:val="right" w:leader="dot" w:pos="9016"/>
            </w:tabs>
            <w:rPr>
              <w:rFonts w:ascii="Arial" w:eastAsiaTheme="minorEastAsia" w:hAnsi="Arial" w:cs="Arial"/>
              <w:noProof/>
              <w:kern w:val="2"/>
              <w:sz w:val="24"/>
              <w:szCs w:val="24"/>
              <w:lang w:eastAsia="en-GB"/>
              <w14:ligatures w14:val="standardContextual"/>
            </w:rPr>
          </w:pPr>
          <w:r w:rsidRPr="00983EB5">
            <w:rPr>
              <w:rFonts w:ascii="Arial" w:hAnsi="Arial" w:cs="Arial"/>
            </w:rPr>
            <w:t xml:space="preserve"> </w:t>
          </w:r>
          <w:r w:rsidR="002E6513" w:rsidRPr="00983EB5">
            <w:rPr>
              <w:rFonts w:ascii="Arial" w:hAnsi="Arial" w:cs="Arial"/>
            </w:rPr>
            <w:t xml:space="preserve">  </w:t>
          </w:r>
          <w:hyperlink w:anchor="_Toc159498740" w:history="1">
            <w:r w:rsidRPr="00983EB5">
              <w:rPr>
                <w:rStyle w:val="Hyperlink"/>
                <w:rFonts w:ascii="Arial" w:hAnsi="Arial" w:cs="Arial"/>
                <w:noProof/>
              </w:rPr>
              <w:t>Quality</w:t>
            </w:r>
            <w:r w:rsidRPr="00983EB5">
              <w:rPr>
                <w:rFonts w:ascii="Arial" w:hAnsi="Arial" w:cs="Arial"/>
                <w:noProof/>
                <w:webHidden/>
              </w:rPr>
              <w:tab/>
            </w:r>
            <w:r w:rsidR="00336DB8">
              <w:rPr>
                <w:rFonts w:ascii="Arial" w:hAnsi="Arial" w:cs="Arial"/>
                <w:noProof/>
                <w:webHidden/>
              </w:rPr>
              <w:t>8</w:t>
            </w:r>
          </w:hyperlink>
        </w:p>
        <w:p w14:paraId="3F2F3AEE" w14:textId="381C4C2B" w:rsidR="00442259" w:rsidRPr="00983EB5" w:rsidRDefault="00442259" w:rsidP="00442259">
          <w:pPr>
            <w:pStyle w:val="TOC2"/>
            <w:tabs>
              <w:tab w:val="right" w:leader="dot" w:pos="9016"/>
            </w:tabs>
            <w:rPr>
              <w:rFonts w:ascii="Arial" w:eastAsiaTheme="minorEastAsia" w:hAnsi="Arial" w:cs="Arial"/>
              <w:noProof/>
              <w:kern w:val="2"/>
              <w:sz w:val="24"/>
              <w:szCs w:val="24"/>
              <w:lang w:eastAsia="en-GB"/>
              <w14:ligatures w14:val="standardContextual"/>
            </w:rPr>
          </w:pPr>
          <w:r w:rsidRPr="00983EB5">
            <w:rPr>
              <w:rFonts w:ascii="Arial" w:hAnsi="Arial" w:cs="Arial"/>
            </w:rPr>
            <w:t xml:space="preserve"> </w:t>
          </w:r>
          <w:r w:rsidR="002E6513" w:rsidRPr="00983EB5">
            <w:rPr>
              <w:rFonts w:ascii="Arial" w:hAnsi="Arial" w:cs="Arial"/>
            </w:rPr>
            <w:t xml:space="preserve">  </w:t>
          </w:r>
          <w:hyperlink w:anchor="_Toc159498741" w:history="1">
            <w:r w:rsidRPr="00983EB5">
              <w:rPr>
                <w:rStyle w:val="Hyperlink"/>
                <w:rFonts w:ascii="Arial" w:hAnsi="Arial" w:cs="Arial"/>
                <w:noProof/>
              </w:rPr>
              <w:t>Pric</w:t>
            </w:r>
            <w:r w:rsidR="00082DAE" w:rsidRPr="00983EB5">
              <w:rPr>
                <w:rStyle w:val="Hyperlink"/>
                <w:rFonts w:ascii="Arial" w:hAnsi="Arial" w:cs="Arial"/>
                <w:noProof/>
              </w:rPr>
              <w:t>ing</w:t>
            </w:r>
            <w:r w:rsidRPr="00983EB5">
              <w:rPr>
                <w:rFonts w:ascii="Arial" w:hAnsi="Arial" w:cs="Arial"/>
                <w:noProof/>
                <w:webHidden/>
              </w:rPr>
              <w:tab/>
            </w:r>
            <w:r w:rsidR="00336DB8">
              <w:rPr>
                <w:rFonts w:ascii="Arial" w:hAnsi="Arial" w:cs="Arial"/>
                <w:noProof/>
                <w:webHidden/>
              </w:rPr>
              <w:t>23</w:t>
            </w:r>
          </w:hyperlink>
        </w:p>
        <w:p w14:paraId="11F488F7" w14:textId="36270975" w:rsidR="00442259" w:rsidRPr="00983EB5" w:rsidRDefault="00A774A5" w:rsidP="00442259">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42" w:history="1">
            <w:r w:rsidRPr="00983EB5">
              <w:rPr>
                <w:rStyle w:val="Hyperlink"/>
                <w:rFonts w:ascii="Arial" w:hAnsi="Arial" w:cs="Arial"/>
                <w:noProof/>
              </w:rPr>
              <w:t>9</w:t>
            </w:r>
            <w:r w:rsidR="00442259" w:rsidRPr="00983EB5">
              <w:rPr>
                <w:rStyle w:val="Hyperlink"/>
                <w:rFonts w:ascii="Arial" w:hAnsi="Arial" w:cs="Arial"/>
                <w:noProof/>
              </w:rPr>
              <w:t>.</w:t>
            </w:r>
            <w:r w:rsidR="00442259" w:rsidRPr="00983EB5">
              <w:rPr>
                <w:rFonts w:ascii="Arial" w:eastAsiaTheme="minorEastAsia" w:hAnsi="Arial" w:cs="Arial"/>
                <w:noProof/>
                <w:kern w:val="2"/>
                <w:sz w:val="24"/>
                <w:szCs w:val="24"/>
                <w:lang w:eastAsia="en-GB"/>
                <w14:ligatures w14:val="standardContextual"/>
              </w:rPr>
              <w:t xml:space="preserve">   </w:t>
            </w:r>
            <w:bookmarkStart w:id="5" w:name="_Hlk194051131"/>
            <w:r w:rsidR="002E6513" w:rsidRPr="00983EB5">
              <w:rPr>
                <w:rFonts w:ascii="Arial" w:hAnsi="Arial" w:cs="Arial"/>
              </w:rPr>
              <w:t>Payment Terms</w:t>
            </w:r>
            <w:bookmarkEnd w:id="5"/>
            <w:r w:rsidR="00442259" w:rsidRPr="00983EB5">
              <w:rPr>
                <w:rFonts w:ascii="Arial" w:hAnsi="Arial" w:cs="Arial"/>
                <w:noProof/>
                <w:webHidden/>
              </w:rPr>
              <w:tab/>
            </w:r>
            <w:r w:rsidR="00336DB8">
              <w:rPr>
                <w:rFonts w:ascii="Arial" w:hAnsi="Arial" w:cs="Arial"/>
                <w:noProof/>
                <w:webHidden/>
              </w:rPr>
              <w:t>24</w:t>
            </w:r>
          </w:hyperlink>
        </w:p>
        <w:p w14:paraId="7952C7CA" w14:textId="7DF22492" w:rsidR="00442259" w:rsidRPr="00983EB5" w:rsidRDefault="00A774A5" w:rsidP="009D24BE">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43" w:history="1">
            <w:r w:rsidRPr="00983EB5">
              <w:rPr>
                <w:rStyle w:val="Hyperlink"/>
                <w:rFonts w:ascii="Arial" w:hAnsi="Arial" w:cs="Arial"/>
                <w:noProof/>
              </w:rPr>
              <w:t>10</w:t>
            </w:r>
            <w:r w:rsidR="00442259" w:rsidRPr="00983EB5">
              <w:rPr>
                <w:rStyle w:val="Hyperlink"/>
                <w:rFonts w:ascii="Arial" w:hAnsi="Arial" w:cs="Arial"/>
                <w:noProof/>
              </w:rPr>
              <w:t>.</w:t>
            </w:r>
            <w:r w:rsidR="00442259" w:rsidRPr="00983EB5">
              <w:rPr>
                <w:rFonts w:ascii="Arial" w:eastAsiaTheme="minorEastAsia" w:hAnsi="Arial" w:cs="Arial"/>
                <w:noProof/>
                <w:kern w:val="2"/>
                <w:sz w:val="24"/>
                <w:szCs w:val="24"/>
                <w:lang w:eastAsia="en-GB"/>
                <w14:ligatures w14:val="standardContextual"/>
              </w:rPr>
              <w:t xml:space="preserve">  </w:t>
            </w:r>
            <w:r w:rsidR="00301925" w:rsidRPr="00983EB5">
              <w:rPr>
                <w:rFonts w:ascii="Arial" w:hAnsi="Arial" w:cs="Arial"/>
              </w:rPr>
              <w:t>Supplier Declaration</w:t>
            </w:r>
            <w:r w:rsidR="00442259" w:rsidRPr="00983EB5">
              <w:rPr>
                <w:rFonts w:ascii="Arial" w:hAnsi="Arial" w:cs="Arial"/>
                <w:noProof/>
                <w:webHidden/>
              </w:rPr>
              <w:tab/>
            </w:r>
            <w:r w:rsidR="00336DB8">
              <w:rPr>
                <w:rFonts w:ascii="Arial" w:hAnsi="Arial" w:cs="Arial"/>
                <w:noProof/>
                <w:webHidden/>
              </w:rPr>
              <w:t>25-26</w:t>
            </w:r>
          </w:hyperlink>
        </w:p>
        <w:p w14:paraId="77C78F15" w14:textId="3470142E" w:rsidR="00442259" w:rsidRPr="00983EB5" w:rsidRDefault="00442259" w:rsidP="00442259">
          <w:pPr>
            <w:pStyle w:val="TOC1"/>
            <w:tabs>
              <w:tab w:val="left" w:pos="720"/>
              <w:tab w:val="right" w:leader="dot" w:pos="9016"/>
            </w:tabs>
            <w:rPr>
              <w:rFonts w:ascii="Arial" w:eastAsiaTheme="minorEastAsia" w:hAnsi="Arial" w:cs="Arial"/>
              <w:noProof/>
              <w:kern w:val="2"/>
              <w:sz w:val="24"/>
              <w:szCs w:val="24"/>
              <w:lang w:eastAsia="en-GB"/>
              <w14:ligatures w14:val="standardContextual"/>
            </w:rPr>
          </w:pPr>
          <w:hyperlink w:anchor="_Toc159498745" w:history="1">
            <w:r w:rsidRPr="00983EB5">
              <w:rPr>
                <w:rStyle w:val="Hyperlink"/>
                <w:rFonts w:ascii="Arial" w:hAnsi="Arial" w:cs="Arial"/>
                <w:noProof/>
              </w:rPr>
              <w:t>1</w:t>
            </w:r>
            <w:r w:rsidR="00A774A5" w:rsidRPr="00983EB5">
              <w:rPr>
                <w:rStyle w:val="Hyperlink"/>
                <w:rFonts w:ascii="Arial" w:hAnsi="Arial" w:cs="Arial"/>
                <w:noProof/>
              </w:rPr>
              <w:t>1</w:t>
            </w:r>
            <w:r w:rsidRPr="00983EB5">
              <w:rPr>
                <w:rStyle w:val="Hyperlink"/>
                <w:rFonts w:ascii="Arial" w:hAnsi="Arial" w:cs="Arial"/>
                <w:noProof/>
              </w:rPr>
              <w:t>.</w:t>
            </w:r>
            <w:r w:rsidRPr="00983EB5">
              <w:rPr>
                <w:rFonts w:ascii="Arial" w:eastAsiaTheme="minorEastAsia" w:hAnsi="Arial" w:cs="Arial"/>
                <w:noProof/>
                <w:kern w:val="2"/>
                <w:sz w:val="24"/>
                <w:szCs w:val="24"/>
                <w:lang w:eastAsia="en-GB"/>
                <w14:ligatures w14:val="standardContextual"/>
              </w:rPr>
              <w:t xml:space="preserve"> </w:t>
            </w:r>
            <w:bookmarkStart w:id="6" w:name="_Hlk194051224"/>
            <w:r w:rsidR="008958C7" w:rsidRPr="00983EB5">
              <w:rPr>
                <w:rFonts w:ascii="Arial" w:hAnsi="Arial" w:cs="Arial"/>
              </w:rPr>
              <w:t>Appendix A: Specification</w:t>
            </w:r>
            <w:bookmarkEnd w:id="6"/>
            <w:r w:rsidRPr="00983EB5">
              <w:rPr>
                <w:rFonts w:ascii="Arial" w:hAnsi="Arial" w:cs="Arial"/>
                <w:noProof/>
                <w:webHidden/>
              </w:rPr>
              <w:tab/>
            </w:r>
            <w:r w:rsidR="00336DB8">
              <w:rPr>
                <w:rFonts w:ascii="Arial" w:hAnsi="Arial" w:cs="Arial"/>
                <w:noProof/>
                <w:webHidden/>
              </w:rPr>
              <w:t>27</w:t>
            </w:r>
          </w:hyperlink>
        </w:p>
        <w:p w14:paraId="3DC91ED3" w14:textId="6177A44B" w:rsidR="00442259" w:rsidRPr="00983EB5" w:rsidRDefault="00442259" w:rsidP="00442259">
          <w:pPr>
            <w:pStyle w:val="TOC1"/>
            <w:tabs>
              <w:tab w:val="right" w:leader="dot" w:pos="9016"/>
            </w:tabs>
            <w:rPr>
              <w:rFonts w:ascii="Arial" w:hAnsi="Arial" w:cs="Arial"/>
            </w:rPr>
          </w:pPr>
          <w:hyperlink w:anchor="_Toc159498746" w:history="1">
            <w:r w:rsidRPr="00983EB5">
              <w:rPr>
                <w:rStyle w:val="Hyperlink"/>
                <w:rFonts w:ascii="Arial" w:hAnsi="Arial" w:cs="Arial"/>
                <w:noProof/>
              </w:rPr>
              <w:t>1</w:t>
            </w:r>
            <w:r w:rsidR="00A774A5" w:rsidRPr="00983EB5">
              <w:rPr>
                <w:rStyle w:val="Hyperlink"/>
                <w:rFonts w:ascii="Arial" w:hAnsi="Arial" w:cs="Arial"/>
                <w:noProof/>
              </w:rPr>
              <w:t>2</w:t>
            </w:r>
            <w:r w:rsidRPr="00983EB5">
              <w:rPr>
                <w:rStyle w:val="Hyperlink"/>
                <w:rFonts w:ascii="Arial" w:hAnsi="Arial" w:cs="Arial"/>
                <w:noProof/>
              </w:rPr>
              <w:t xml:space="preserve">. </w:t>
            </w:r>
            <w:bookmarkStart w:id="7" w:name="_Hlk194051255"/>
            <w:r w:rsidR="00C50EFD" w:rsidRPr="00983EB5">
              <w:rPr>
                <w:rFonts w:ascii="Arial" w:hAnsi="Arial" w:cs="Arial"/>
              </w:rPr>
              <w:t>Appendix B: Terms and Conditions</w:t>
            </w:r>
            <w:bookmarkEnd w:id="7"/>
            <w:r w:rsidRPr="00983EB5">
              <w:rPr>
                <w:rFonts w:ascii="Arial" w:hAnsi="Arial" w:cs="Arial"/>
                <w:noProof/>
                <w:webHidden/>
              </w:rPr>
              <w:tab/>
            </w:r>
            <w:r w:rsidR="00336DB8">
              <w:rPr>
                <w:rFonts w:ascii="Arial" w:hAnsi="Arial" w:cs="Arial"/>
                <w:noProof/>
                <w:webHidden/>
              </w:rPr>
              <w:t>30</w:t>
            </w:r>
          </w:hyperlink>
        </w:p>
        <w:p w14:paraId="1256C354" w14:textId="01E486B3" w:rsidR="00271F94" w:rsidRPr="00983EB5" w:rsidRDefault="00271F94" w:rsidP="00271F94">
          <w:pPr>
            <w:pStyle w:val="TOC1"/>
            <w:tabs>
              <w:tab w:val="right" w:leader="dot" w:pos="9016"/>
            </w:tabs>
            <w:rPr>
              <w:rFonts w:ascii="Arial" w:hAnsi="Arial" w:cs="Arial"/>
            </w:rPr>
          </w:pPr>
          <w:hyperlink w:anchor="_Toc159498746" w:history="1">
            <w:r w:rsidRPr="00983EB5">
              <w:rPr>
                <w:rStyle w:val="Hyperlink"/>
                <w:rFonts w:ascii="Arial" w:hAnsi="Arial" w:cs="Arial"/>
                <w:noProof/>
              </w:rPr>
              <w:t>1</w:t>
            </w:r>
            <w:r w:rsidR="00A774A5" w:rsidRPr="00983EB5">
              <w:rPr>
                <w:rStyle w:val="Hyperlink"/>
                <w:rFonts w:ascii="Arial" w:hAnsi="Arial" w:cs="Arial"/>
                <w:noProof/>
              </w:rPr>
              <w:t>3</w:t>
            </w:r>
            <w:r w:rsidRPr="00983EB5">
              <w:rPr>
                <w:rStyle w:val="Hyperlink"/>
                <w:rFonts w:ascii="Arial" w:hAnsi="Arial" w:cs="Arial"/>
                <w:noProof/>
              </w:rPr>
              <w:t xml:space="preserve">. </w:t>
            </w:r>
            <w:bookmarkStart w:id="8" w:name="_Hlk194051279"/>
            <w:r w:rsidR="007A080D" w:rsidRPr="00983EB5">
              <w:rPr>
                <w:rFonts w:ascii="Arial" w:hAnsi="Arial" w:cs="Arial"/>
              </w:rPr>
              <w:t>Appendix C: Evaluation Criteria Methodology</w:t>
            </w:r>
            <w:bookmarkEnd w:id="8"/>
            <w:r w:rsidRPr="00983EB5">
              <w:rPr>
                <w:rFonts w:ascii="Arial" w:hAnsi="Arial" w:cs="Arial"/>
                <w:noProof/>
                <w:webHidden/>
              </w:rPr>
              <w:tab/>
            </w:r>
            <w:r w:rsidR="00336DB8">
              <w:rPr>
                <w:rFonts w:ascii="Arial" w:hAnsi="Arial" w:cs="Arial"/>
                <w:noProof/>
                <w:webHidden/>
              </w:rPr>
              <w:t>45</w:t>
            </w:r>
          </w:hyperlink>
        </w:p>
        <w:p w14:paraId="67B06AC7" w14:textId="77777777" w:rsidR="00442259" w:rsidRPr="00983EB5" w:rsidRDefault="00442259" w:rsidP="00442259">
          <w:pPr>
            <w:spacing w:after="0" w:line="360" w:lineRule="auto"/>
            <w:rPr>
              <w:rFonts w:ascii="Arial" w:hAnsi="Arial" w:cs="Arial"/>
              <w:bCs/>
              <w:noProof/>
            </w:rPr>
          </w:pPr>
          <w:r w:rsidRPr="00983EB5">
            <w:rPr>
              <w:rFonts w:ascii="Arial" w:hAnsi="Arial" w:cs="Arial"/>
              <w:b/>
              <w:bCs/>
              <w:noProof/>
            </w:rPr>
            <w:fldChar w:fldCharType="end"/>
          </w:r>
        </w:p>
      </w:sdtContent>
    </w:sdt>
    <w:p w14:paraId="5369527D" w14:textId="193960EF" w:rsidR="00A5157D" w:rsidRPr="00983EB5" w:rsidRDefault="00A5157D">
      <w:pPr>
        <w:rPr>
          <w:rFonts w:ascii="Arial" w:hAnsi="Arial" w:cs="Arial"/>
        </w:rPr>
      </w:pPr>
    </w:p>
    <w:p w14:paraId="66EB709E" w14:textId="77777777" w:rsidR="00C6490C" w:rsidRPr="00983EB5" w:rsidRDefault="00C6490C" w:rsidP="001F1B0B">
      <w:pPr>
        <w:jc w:val="both"/>
        <w:rPr>
          <w:rFonts w:ascii="Arial" w:hAnsi="Arial" w:cs="Arial"/>
          <w:b/>
          <w:bCs/>
        </w:rPr>
      </w:pPr>
    </w:p>
    <w:p w14:paraId="3D7F8F08" w14:textId="77777777" w:rsidR="00B75982" w:rsidRPr="00983EB5" w:rsidRDefault="00B75982" w:rsidP="001F1B0B">
      <w:pPr>
        <w:jc w:val="both"/>
        <w:rPr>
          <w:rFonts w:ascii="Arial" w:hAnsi="Arial" w:cs="Arial"/>
          <w:b/>
          <w:bCs/>
        </w:rPr>
      </w:pPr>
    </w:p>
    <w:p w14:paraId="2CB4B4CA" w14:textId="77777777" w:rsidR="00B75982" w:rsidRPr="00983EB5" w:rsidRDefault="00B75982" w:rsidP="001F1B0B">
      <w:pPr>
        <w:jc w:val="both"/>
        <w:rPr>
          <w:rFonts w:ascii="Arial" w:hAnsi="Arial" w:cs="Arial"/>
          <w:b/>
          <w:bCs/>
        </w:rPr>
      </w:pPr>
    </w:p>
    <w:p w14:paraId="02CCFF42" w14:textId="12103AFA" w:rsidR="001F1B0B" w:rsidRPr="00983EB5" w:rsidRDefault="001F1B0B" w:rsidP="003F4E16">
      <w:pPr>
        <w:jc w:val="both"/>
        <w:rPr>
          <w:rFonts w:ascii="Arial" w:hAnsi="Arial" w:cs="Arial"/>
          <w:b/>
          <w:bCs/>
        </w:rPr>
      </w:pPr>
    </w:p>
    <w:p w14:paraId="0B987DAD" w14:textId="7877900D" w:rsidR="00B628D4" w:rsidRPr="00983EB5" w:rsidRDefault="003773BA" w:rsidP="0039196D">
      <w:pPr>
        <w:jc w:val="both"/>
        <w:rPr>
          <w:rFonts w:ascii="Arial" w:eastAsiaTheme="majorEastAsia" w:hAnsi="Arial" w:cs="Arial"/>
          <w:b/>
          <w:bCs/>
          <w:color w:val="3D9586"/>
          <w:sz w:val="32"/>
          <w:szCs w:val="32"/>
        </w:rPr>
      </w:pPr>
      <w:r w:rsidRPr="00983EB5">
        <w:rPr>
          <w:rFonts w:ascii="Arial" w:hAnsi="Arial" w:cs="Arial"/>
          <w:noProof/>
        </w:rPr>
        <mc:AlternateContent>
          <mc:Choice Requires="wps">
            <w:drawing>
              <wp:anchor distT="0" distB="0" distL="114300" distR="114300" simplePos="0" relativeHeight="251668480" behindDoc="0" locked="0" layoutInCell="1" allowOverlap="1" wp14:anchorId="5FD5E85D" wp14:editId="121FB911">
                <wp:simplePos x="0" y="0"/>
                <wp:positionH relativeFrom="margin">
                  <wp:align>left</wp:align>
                </wp:positionH>
                <wp:positionV relativeFrom="paragraph">
                  <wp:posOffset>624205</wp:posOffset>
                </wp:positionV>
                <wp:extent cx="5902860" cy="1068309"/>
                <wp:effectExtent l="0" t="0" r="22225" b="17780"/>
                <wp:wrapNone/>
                <wp:docPr id="1270681115" name="Text Box 1"/>
                <wp:cNvGraphicFramePr/>
                <a:graphic xmlns:a="http://schemas.openxmlformats.org/drawingml/2006/main">
                  <a:graphicData uri="http://schemas.microsoft.com/office/word/2010/wordprocessingShape">
                    <wps:wsp>
                      <wps:cNvSpPr txBox="1"/>
                      <wps:spPr>
                        <a:xfrm>
                          <a:off x="0" y="0"/>
                          <a:ext cx="5902860" cy="1068309"/>
                        </a:xfrm>
                        <a:prstGeom prst="rect">
                          <a:avLst/>
                        </a:prstGeom>
                        <a:solidFill>
                          <a:schemeClr val="lt1"/>
                        </a:solidFill>
                        <a:ln w="6350">
                          <a:solidFill>
                            <a:schemeClr val="bg1"/>
                          </a:solidFill>
                        </a:ln>
                      </wps:spPr>
                      <wps:txbx>
                        <w:txbxContent>
                          <w:p w14:paraId="543CE9D2" w14:textId="7C625D75" w:rsidR="005013E6" w:rsidRPr="00455B02" w:rsidRDefault="001662F6" w:rsidP="00072145">
                            <w:pPr>
                              <w:rPr>
                                <w:rFonts w:ascii="Arial" w:hAnsi="Arial" w:cs="Arial"/>
                                <w:b/>
                                <w:bCs/>
                              </w:rPr>
                            </w:pPr>
                            <w:r w:rsidRPr="00455B02">
                              <w:rPr>
                                <w:rFonts w:ascii="Arial" w:hAnsi="Arial" w:cs="Arial"/>
                                <w:b/>
                                <w:bCs/>
                              </w:rPr>
                              <w:t>Supplier</w:t>
                            </w:r>
                            <w:r w:rsidR="006F45AB" w:rsidRPr="00455B02">
                              <w:rPr>
                                <w:rFonts w:ascii="Arial" w:hAnsi="Arial" w:cs="Arial"/>
                                <w:b/>
                                <w:bCs/>
                              </w:rPr>
                              <w:t xml:space="preserve"> Guidance</w:t>
                            </w:r>
                          </w:p>
                          <w:p w14:paraId="4C637A31" w14:textId="2F1880B1" w:rsidR="001662F6" w:rsidRPr="00455B02" w:rsidRDefault="001662F6" w:rsidP="00072145">
                            <w:pPr>
                              <w:jc w:val="both"/>
                              <w:rPr>
                                <w:rFonts w:ascii="Arial" w:hAnsi="Arial" w:cs="Arial"/>
                              </w:rPr>
                            </w:pPr>
                            <w:r w:rsidRPr="00455B02">
                              <w:rPr>
                                <w:rFonts w:ascii="Arial" w:hAnsi="Arial" w:cs="Arial"/>
                              </w:rPr>
                              <w:t xml:space="preserve">All pages </w:t>
                            </w:r>
                            <w:r w:rsidR="002451D3" w:rsidRPr="00455B02">
                              <w:rPr>
                                <w:rFonts w:ascii="Arial" w:hAnsi="Arial" w:cs="Arial"/>
                              </w:rPr>
                              <w:t xml:space="preserve">must be returned within your </w:t>
                            </w:r>
                            <w:r w:rsidR="004E1254" w:rsidRPr="00455B02">
                              <w:rPr>
                                <w:rFonts w:ascii="Arial" w:hAnsi="Arial" w:cs="Arial"/>
                              </w:rPr>
                              <w:t xml:space="preserve">quotation submission. </w:t>
                            </w:r>
                            <w:r w:rsidR="005A2E86" w:rsidRPr="00455B02">
                              <w:rPr>
                                <w:rFonts w:ascii="Arial" w:hAnsi="Arial" w:cs="Arial"/>
                              </w:rPr>
                              <w:t>Please do not remove any pages from this RFQ as all</w:t>
                            </w:r>
                            <w:r w:rsidR="00930D72" w:rsidRPr="00455B02">
                              <w:rPr>
                                <w:rFonts w:ascii="Arial" w:hAnsi="Arial" w:cs="Arial"/>
                              </w:rPr>
                              <w:t xml:space="preserve"> pages, including supporting document and appendices, will form the final contract.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5E85D" id="Text Box 1" o:spid="_x0000_s1029" type="#_x0000_t202" style="position:absolute;left:0;text-align:left;margin-left:0;margin-top:49.15pt;width:464.8pt;height:84.1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" fillcolor="white [3201]" strokecolor="white [3212]" strokeweight=".5pt">
                <v:textbox>
                  <w:txbxContent>
                    <w:p w14:paraId="543CE9D2" w14:textId="7C625D75" w:rsidR="005013E6" w:rsidRPr="00455B02" w:rsidRDefault="001662F6" w:rsidP="00072145">
                      <w:pPr>
                        <w:rPr>
                          <w:rFonts w:ascii="Arial" w:hAnsi="Arial" w:cs="Arial"/>
                          <w:b/>
                          <w:bCs/>
                        </w:rPr>
                      </w:pPr>
                      <w:r w:rsidRPr="00455B02">
                        <w:rPr>
                          <w:rFonts w:ascii="Arial" w:hAnsi="Arial" w:cs="Arial"/>
                          <w:b/>
                          <w:bCs/>
                        </w:rPr>
                        <w:t>Supplier</w:t>
                      </w:r>
                      <w:r w:rsidR="006F45AB" w:rsidRPr="00455B02">
                        <w:rPr>
                          <w:rFonts w:ascii="Arial" w:hAnsi="Arial" w:cs="Arial"/>
                          <w:b/>
                          <w:bCs/>
                        </w:rPr>
                        <w:t xml:space="preserve"> Guidance</w:t>
                      </w:r>
                    </w:p>
                    <w:p w14:paraId="4C637A31" w14:textId="2F1880B1" w:rsidR="001662F6" w:rsidRPr="00455B02" w:rsidRDefault="001662F6" w:rsidP="00072145">
                      <w:pPr>
                        <w:jc w:val="both"/>
                        <w:rPr>
                          <w:rFonts w:ascii="Arial" w:hAnsi="Arial" w:cs="Arial"/>
                        </w:rPr>
                      </w:pPr>
                      <w:r w:rsidRPr="00455B02">
                        <w:rPr>
                          <w:rFonts w:ascii="Arial" w:hAnsi="Arial" w:cs="Arial"/>
                        </w:rPr>
                        <w:t xml:space="preserve">All pages </w:t>
                      </w:r>
                      <w:r w:rsidR="002451D3" w:rsidRPr="00455B02">
                        <w:rPr>
                          <w:rFonts w:ascii="Arial" w:hAnsi="Arial" w:cs="Arial"/>
                        </w:rPr>
                        <w:t xml:space="preserve">must be returned within your </w:t>
                      </w:r>
                      <w:r w:rsidR="004E1254" w:rsidRPr="00455B02">
                        <w:rPr>
                          <w:rFonts w:ascii="Arial" w:hAnsi="Arial" w:cs="Arial"/>
                        </w:rPr>
                        <w:t xml:space="preserve">quotation submission. </w:t>
                      </w:r>
                      <w:r w:rsidR="005A2E86" w:rsidRPr="00455B02">
                        <w:rPr>
                          <w:rFonts w:ascii="Arial" w:hAnsi="Arial" w:cs="Arial"/>
                        </w:rPr>
                        <w:t>Please do not remove any pages from this RFQ as all</w:t>
                      </w:r>
                      <w:r w:rsidR="00930D72" w:rsidRPr="00455B02">
                        <w:rPr>
                          <w:rFonts w:ascii="Arial" w:hAnsi="Arial" w:cs="Arial"/>
                        </w:rPr>
                        <w:t xml:space="preserve"> pages, including supporting document and appendices, will form the final contract. </w:t>
                      </w:r>
                    </w:p>
                  </w:txbxContent>
                </v:textbox>
                <w10:wrap anchorx="margin"/>
              </v:shape>
            </w:pict>
          </mc:Fallback>
        </mc:AlternateContent>
      </w:r>
      <w:r w:rsidR="00820ED1" w:rsidRPr="00983EB5">
        <w:rPr>
          <w:rFonts w:ascii="Arial" w:hAnsi="Arial" w:cs="Arial"/>
          <w:b/>
          <w:bCs/>
        </w:rPr>
        <w:br w:type="page"/>
      </w:r>
      <w:r w:rsidR="005A1130" w:rsidRPr="00983EB5">
        <w:rPr>
          <w:rFonts w:ascii="Arial" w:eastAsiaTheme="majorEastAsia" w:hAnsi="Arial" w:cs="Arial"/>
          <w:b/>
          <w:bCs/>
          <w:color w:val="3D9586"/>
          <w:sz w:val="32"/>
          <w:szCs w:val="32"/>
        </w:rPr>
        <w:lastRenderedPageBreak/>
        <w:t>Outline of Requirements</w:t>
      </w:r>
    </w:p>
    <w:p w14:paraId="013AB213" w14:textId="6B4BE73C" w:rsidR="003B1C41" w:rsidRPr="00983EB5" w:rsidRDefault="003B1C41" w:rsidP="003B1C41">
      <w:pPr>
        <w:jc w:val="both"/>
        <w:rPr>
          <w:rFonts w:ascii="Arial" w:hAnsi="Arial" w:cs="Arial"/>
        </w:rPr>
      </w:pPr>
      <w:r w:rsidRPr="00983EB5">
        <w:rPr>
          <w:rFonts w:ascii="Arial" w:hAnsi="Arial" w:cs="Arial"/>
        </w:rPr>
        <w:t>Breckland Council (the “Council”) is inviting quotations for the supply of</w:t>
      </w:r>
      <w:r w:rsidR="00760333" w:rsidRPr="00983EB5">
        <w:rPr>
          <w:rFonts w:ascii="Arial" w:hAnsi="Arial" w:cs="Arial"/>
        </w:rPr>
        <w:t xml:space="preserve"> digital support for the Local Plan. This will be divided into </w:t>
      </w:r>
      <w:r w:rsidR="00760333" w:rsidRPr="00983EB5">
        <w:rPr>
          <w:rFonts w:ascii="Arial" w:hAnsi="Arial" w:cs="Arial"/>
          <w:b/>
          <w:bCs/>
        </w:rPr>
        <w:t>3 lots</w:t>
      </w:r>
      <w:r w:rsidRPr="00983EB5">
        <w:rPr>
          <w:rFonts w:ascii="Arial" w:hAnsi="Arial" w:cs="Arial"/>
        </w:rPr>
        <w:t>:   </w:t>
      </w:r>
    </w:p>
    <w:p w14:paraId="43CE46F0" w14:textId="59827956" w:rsidR="003B1C41" w:rsidRPr="00983EB5" w:rsidRDefault="00760333" w:rsidP="00760333">
      <w:pPr>
        <w:ind w:left="720"/>
        <w:jc w:val="both"/>
        <w:rPr>
          <w:rFonts w:ascii="Arial" w:hAnsi="Arial" w:cs="Arial"/>
          <w:b/>
          <w:bCs/>
        </w:rPr>
      </w:pPr>
      <w:r w:rsidRPr="00983EB5">
        <w:rPr>
          <w:rFonts w:ascii="Arial" w:hAnsi="Arial" w:cs="Arial"/>
          <w:b/>
          <w:bCs/>
        </w:rPr>
        <w:t>Lot 1.</w:t>
      </w:r>
      <w:r w:rsidRPr="00983EB5">
        <w:rPr>
          <w:rFonts w:ascii="Arial" w:hAnsi="Arial" w:cs="Arial"/>
          <w:b/>
          <w:bCs/>
        </w:rPr>
        <w:tab/>
      </w:r>
      <w:r w:rsidR="003B1C41" w:rsidRPr="00983EB5">
        <w:rPr>
          <w:rFonts w:ascii="Arial" w:hAnsi="Arial" w:cs="Arial"/>
          <w:b/>
          <w:bCs/>
        </w:rPr>
        <w:t>A community engagement platform. </w:t>
      </w:r>
    </w:p>
    <w:p w14:paraId="5B843C54" w14:textId="336B9E6A" w:rsidR="003B1C41" w:rsidRPr="00983EB5" w:rsidRDefault="00760333" w:rsidP="00760333">
      <w:pPr>
        <w:ind w:firstLine="720"/>
        <w:jc w:val="both"/>
        <w:rPr>
          <w:rFonts w:ascii="Arial" w:hAnsi="Arial" w:cs="Arial"/>
          <w:b/>
          <w:bCs/>
        </w:rPr>
      </w:pPr>
      <w:r w:rsidRPr="00983EB5">
        <w:rPr>
          <w:rFonts w:ascii="Arial" w:hAnsi="Arial" w:cs="Arial"/>
          <w:b/>
          <w:bCs/>
        </w:rPr>
        <w:t>Lot 2.</w:t>
      </w:r>
      <w:r w:rsidRPr="00983EB5">
        <w:rPr>
          <w:rFonts w:ascii="Arial" w:hAnsi="Arial" w:cs="Arial"/>
          <w:b/>
          <w:bCs/>
        </w:rPr>
        <w:tab/>
      </w:r>
      <w:r w:rsidR="003B1C41" w:rsidRPr="00983EB5">
        <w:rPr>
          <w:rFonts w:ascii="Arial" w:hAnsi="Arial" w:cs="Arial"/>
          <w:b/>
          <w:bCs/>
        </w:rPr>
        <w:t>A digital consultation reviewer with summ</w:t>
      </w:r>
      <w:r w:rsidR="00ED1887" w:rsidRPr="00983EB5">
        <w:rPr>
          <w:rFonts w:ascii="Arial" w:hAnsi="Arial" w:cs="Arial"/>
          <w:b/>
          <w:bCs/>
        </w:rPr>
        <w:t>a</w:t>
      </w:r>
      <w:r w:rsidR="003B1C41" w:rsidRPr="00983EB5">
        <w:rPr>
          <w:rFonts w:ascii="Arial" w:hAnsi="Arial" w:cs="Arial"/>
          <w:b/>
          <w:bCs/>
        </w:rPr>
        <w:t>ry capabilities </w:t>
      </w:r>
    </w:p>
    <w:p w14:paraId="18C195FF" w14:textId="36ACFD78" w:rsidR="006F432F" w:rsidRPr="00983EB5" w:rsidRDefault="00760333" w:rsidP="00760333">
      <w:pPr>
        <w:ind w:left="360" w:firstLine="360"/>
        <w:jc w:val="both"/>
        <w:rPr>
          <w:rFonts w:ascii="Arial" w:hAnsi="Arial" w:cs="Arial"/>
          <w:b/>
          <w:bCs/>
        </w:rPr>
      </w:pPr>
      <w:r w:rsidRPr="00983EB5">
        <w:rPr>
          <w:rFonts w:ascii="Arial" w:hAnsi="Arial" w:cs="Arial"/>
          <w:b/>
          <w:bCs/>
        </w:rPr>
        <w:t>Lot 3.</w:t>
      </w:r>
      <w:r w:rsidRPr="00983EB5">
        <w:rPr>
          <w:rFonts w:ascii="Arial" w:hAnsi="Arial" w:cs="Arial"/>
          <w:b/>
          <w:bCs/>
        </w:rPr>
        <w:tab/>
      </w:r>
      <w:bookmarkStart w:id="9" w:name="_Hlk202888492"/>
      <w:r w:rsidR="006F432F" w:rsidRPr="00983EB5">
        <w:rPr>
          <w:rFonts w:ascii="Arial" w:hAnsi="Arial" w:cs="Arial"/>
          <w:b/>
          <w:bCs/>
        </w:rPr>
        <w:t>A back of house platform for Local Plan writing and editing</w:t>
      </w:r>
      <w:bookmarkEnd w:id="9"/>
    </w:p>
    <w:p w14:paraId="373124EA" w14:textId="3723B0D7" w:rsidR="003B1C41" w:rsidRPr="00983EB5" w:rsidRDefault="003B1C41" w:rsidP="003B1C41">
      <w:pPr>
        <w:jc w:val="both"/>
        <w:rPr>
          <w:rFonts w:ascii="Arial" w:hAnsi="Arial" w:cs="Arial"/>
        </w:rPr>
      </w:pPr>
      <w:r w:rsidRPr="00983EB5">
        <w:rPr>
          <w:rFonts w:ascii="Arial" w:hAnsi="Arial" w:cs="Arial"/>
        </w:rPr>
        <w:t xml:space="preserve">The Council is currently using an online community engagement platform to assist in reaching its diverse community across our geographically large district comprising 5 market towns and over 100 rural parishes. The aim is to keep this method of consultation available to increase community engagement in the Local Plan process and reach a greater number of people from all parts of the district and across all socio-economic </w:t>
      </w:r>
      <w:r w:rsidR="0021212F" w:rsidRPr="00983EB5">
        <w:rPr>
          <w:rFonts w:ascii="Arial" w:hAnsi="Arial" w:cs="Arial"/>
        </w:rPr>
        <w:t>groups and</w:t>
      </w:r>
      <w:r w:rsidRPr="00983EB5">
        <w:rPr>
          <w:rFonts w:ascii="Arial" w:hAnsi="Arial" w:cs="Arial"/>
        </w:rPr>
        <w:t xml:space="preserve"> give them the opportunity to interact and share views, facilitate feedback, analyse this feedback and collaborate on future ideas. </w:t>
      </w:r>
    </w:p>
    <w:p w14:paraId="2FF09408" w14:textId="491B50C2" w:rsidR="003B1C41" w:rsidRPr="00983EB5" w:rsidRDefault="003B1C41" w:rsidP="003B1C41">
      <w:pPr>
        <w:jc w:val="both"/>
        <w:rPr>
          <w:rFonts w:ascii="Arial" w:hAnsi="Arial" w:cs="Arial"/>
        </w:rPr>
      </w:pPr>
      <w:r w:rsidRPr="00983EB5">
        <w:rPr>
          <w:rFonts w:ascii="Arial" w:hAnsi="Arial" w:cs="Arial"/>
        </w:rPr>
        <w:t>As part of the Local Plan process</w:t>
      </w:r>
      <w:r w:rsidR="00572F03" w:rsidRPr="00983EB5">
        <w:rPr>
          <w:rFonts w:ascii="Arial" w:hAnsi="Arial" w:cs="Arial"/>
        </w:rPr>
        <w:t>,</w:t>
      </w:r>
      <w:r w:rsidRPr="00983EB5">
        <w:rPr>
          <w:rFonts w:ascii="Arial" w:hAnsi="Arial" w:cs="Arial"/>
        </w:rPr>
        <w:t xml:space="preserve"> numerous responses are received </w:t>
      </w:r>
      <w:r w:rsidR="00572F03" w:rsidRPr="00983EB5">
        <w:rPr>
          <w:rFonts w:ascii="Arial" w:hAnsi="Arial" w:cs="Arial"/>
        </w:rPr>
        <w:t xml:space="preserve">from </w:t>
      </w:r>
      <w:r w:rsidRPr="00983EB5">
        <w:rPr>
          <w:rFonts w:ascii="Arial" w:hAnsi="Arial" w:cs="Arial"/>
        </w:rPr>
        <w:t>the public consultations</w:t>
      </w:r>
      <w:r w:rsidR="00572F03" w:rsidRPr="00983EB5">
        <w:rPr>
          <w:rFonts w:ascii="Arial" w:hAnsi="Arial" w:cs="Arial"/>
        </w:rPr>
        <w:t>. W</w:t>
      </w:r>
      <w:r w:rsidRPr="00983EB5">
        <w:rPr>
          <w:rFonts w:ascii="Arial" w:hAnsi="Arial" w:cs="Arial"/>
        </w:rPr>
        <w:t>e are looking at digital options to reduce the time taken to sort, read and summarise these responses.</w:t>
      </w:r>
    </w:p>
    <w:p w14:paraId="2BA61454" w14:textId="5C1A78CD" w:rsidR="00A026AF" w:rsidRPr="00983EB5" w:rsidRDefault="0026455A" w:rsidP="00072145">
      <w:pPr>
        <w:jc w:val="both"/>
        <w:rPr>
          <w:rFonts w:ascii="Arial" w:hAnsi="Arial" w:cs="Arial"/>
        </w:rPr>
      </w:pPr>
      <w:r w:rsidRPr="00983EB5">
        <w:rPr>
          <w:rFonts w:ascii="Arial" w:hAnsi="Arial" w:cs="Arial"/>
        </w:rPr>
        <w:t>The Council’s detailed requirements</w:t>
      </w:r>
      <w:r w:rsidR="00760333" w:rsidRPr="00983EB5">
        <w:rPr>
          <w:rFonts w:ascii="Arial" w:hAnsi="Arial" w:cs="Arial"/>
        </w:rPr>
        <w:t xml:space="preserve"> for each of the lots</w:t>
      </w:r>
      <w:r w:rsidRPr="00983EB5">
        <w:rPr>
          <w:rFonts w:ascii="Arial" w:hAnsi="Arial" w:cs="Arial"/>
        </w:rPr>
        <w:t xml:space="preserve"> are defined in the </w:t>
      </w:r>
      <w:r w:rsidR="003A20BD" w:rsidRPr="00983EB5">
        <w:rPr>
          <w:rFonts w:ascii="Arial" w:hAnsi="Arial" w:cs="Arial"/>
        </w:rPr>
        <w:t>s</w:t>
      </w:r>
      <w:r w:rsidRPr="00983EB5">
        <w:rPr>
          <w:rFonts w:ascii="Arial" w:hAnsi="Arial" w:cs="Arial"/>
        </w:rPr>
        <w:t xml:space="preserve">pecification </w:t>
      </w:r>
      <w:r w:rsidR="003A20BD" w:rsidRPr="00983EB5">
        <w:rPr>
          <w:rFonts w:ascii="Arial" w:hAnsi="Arial" w:cs="Arial"/>
        </w:rPr>
        <w:t xml:space="preserve">in </w:t>
      </w:r>
      <w:r w:rsidRPr="00983EB5">
        <w:rPr>
          <w:rFonts w:ascii="Arial" w:hAnsi="Arial" w:cs="Arial"/>
          <w:b/>
          <w:bCs/>
        </w:rPr>
        <w:t>Appendix A</w:t>
      </w:r>
      <w:r w:rsidR="003A20BD" w:rsidRPr="00983EB5">
        <w:rPr>
          <w:rFonts w:ascii="Arial" w:hAnsi="Arial" w:cs="Arial"/>
        </w:rPr>
        <w:t xml:space="preserve"> (the “Specification”). </w:t>
      </w:r>
      <w:r w:rsidRPr="00983EB5">
        <w:rPr>
          <w:rFonts w:ascii="Arial" w:hAnsi="Arial" w:cs="Arial"/>
        </w:rPr>
        <w:t xml:space="preserve"> </w:t>
      </w:r>
    </w:p>
    <w:p w14:paraId="2B98D40F" w14:textId="412B189A" w:rsidR="003B1C41" w:rsidRPr="00983EB5" w:rsidRDefault="003B1C41" w:rsidP="003B1C41">
      <w:pPr>
        <w:jc w:val="both"/>
        <w:rPr>
          <w:rFonts w:ascii="Arial" w:hAnsi="Arial" w:cs="Arial"/>
        </w:rPr>
      </w:pPr>
      <w:r w:rsidRPr="00983EB5">
        <w:rPr>
          <w:rFonts w:ascii="Arial" w:hAnsi="Arial" w:cs="Arial"/>
        </w:rPr>
        <w:t>The contract will be for an initial period of: </w:t>
      </w:r>
    </w:p>
    <w:p w14:paraId="21D098D6" w14:textId="2F543158" w:rsidR="00091CCF" w:rsidRPr="00983EB5" w:rsidRDefault="00091CCF" w:rsidP="00AA46E5">
      <w:pPr>
        <w:ind w:left="1440" w:hanging="1080"/>
        <w:jc w:val="both"/>
        <w:rPr>
          <w:rFonts w:ascii="Arial" w:hAnsi="Arial" w:cs="Arial"/>
        </w:rPr>
      </w:pPr>
      <w:r w:rsidRPr="00983EB5">
        <w:rPr>
          <w:rFonts w:ascii="Arial" w:hAnsi="Arial" w:cs="Arial"/>
          <w:b/>
          <w:bCs/>
        </w:rPr>
        <w:t>Lot 1</w:t>
      </w:r>
      <w:r w:rsidRPr="00983EB5">
        <w:rPr>
          <w:rFonts w:ascii="Arial" w:hAnsi="Arial" w:cs="Arial"/>
        </w:rPr>
        <w:t>.</w:t>
      </w:r>
      <w:r w:rsidRPr="00983EB5">
        <w:rPr>
          <w:rFonts w:ascii="Arial" w:hAnsi="Arial" w:cs="Arial"/>
        </w:rPr>
        <w:tab/>
      </w:r>
      <w:r w:rsidR="00AA46E5" w:rsidRPr="00983EB5">
        <w:rPr>
          <w:rFonts w:ascii="Arial" w:hAnsi="Arial" w:cs="Arial"/>
          <w:b/>
          <w:bCs/>
        </w:rPr>
        <w:t>Eighteen (</w:t>
      </w:r>
      <w:r w:rsidR="003B1C41" w:rsidRPr="00983EB5">
        <w:rPr>
          <w:rFonts w:ascii="Arial" w:hAnsi="Arial" w:cs="Arial"/>
          <w:b/>
          <w:bCs/>
        </w:rPr>
        <w:t>18</w:t>
      </w:r>
      <w:r w:rsidR="00AA46E5" w:rsidRPr="00983EB5">
        <w:rPr>
          <w:rFonts w:ascii="Arial" w:hAnsi="Arial" w:cs="Arial"/>
          <w:b/>
          <w:bCs/>
        </w:rPr>
        <w:t>)</w:t>
      </w:r>
      <w:r w:rsidR="003B1C41" w:rsidRPr="00983EB5">
        <w:rPr>
          <w:rFonts w:ascii="Arial" w:hAnsi="Arial" w:cs="Arial"/>
          <w:b/>
          <w:bCs/>
        </w:rPr>
        <w:t xml:space="preserve"> months</w:t>
      </w:r>
      <w:r w:rsidR="003B1C41" w:rsidRPr="00983EB5">
        <w:rPr>
          <w:rFonts w:ascii="Arial" w:hAnsi="Arial" w:cs="Arial"/>
        </w:rPr>
        <w:t xml:space="preserve"> with the option of a </w:t>
      </w:r>
      <w:r w:rsidR="00AA46E5" w:rsidRPr="00983EB5">
        <w:rPr>
          <w:rFonts w:ascii="Arial" w:hAnsi="Arial" w:cs="Arial"/>
        </w:rPr>
        <w:t xml:space="preserve">one (1) </w:t>
      </w:r>
      <w:r w:rsidR="00760333" w:rsidRPr="00983EB5">
        <w:rPr>
          <w:rFonts w:ascii="Arial" w:hAnsi="Arial" w:cs="Arial"/>
        </w:rPr>
        <w:t>year</w:t>
      </w:r>
      <w:r w:rsidR="003B1C41" w:rsidRPr="00983EB5">
        <w:rPr>
          <w:rFonts w:ascii="Arial" w:hAnsi="Arial" w:cs="Arial"/>
        </w:rPr>
        <w:t xml:space="preserve"> document library</w:t>
      </w:r>
      <w:r w:rsidR="00AA46E5" w:rsidRPr="00983EB5">
        <w:rPr>
          <w:rFonts w:ascii="Arial" w:hAnsi="Arial" w:cs="Arial"/>
        </w:rPr>
        <w:t xml:space="preserve"> and with the </w:t>
      </w:r>
      <w:r w:rsidR="00AA46E5" w:rsidRPr="00983EB5">
        <w:rPr>
          <w:rFonts w:ascii="Arial" w:hAnsi="Arial" w:cs="Arial"/>
          <w:b/>
          <w:bCs/>
        </w:rPr>
        <w:t>potential to extend</w:t>
      </w:r>
      <w:r w:rsidR="00AA46E5" w:rsidRPr="00983EB5">
        <w:rPr>
          <w:rFonts w:ascii="Arial" w:hAnsi="Arial" w:cs="Arial"/>
        </w:rPr>
        <w:t xml:space="preserve"> for a further period </w:t>
      </w:r>
      <w:r w:rsidR="00AA46E5" w:rsidRPr="00983EB5">
        <w:rPr>
          <w:rFonts w:ascii="Arial" w:hAnsi="Arial" w:cs="Arial"/>
          <w:b/>
          <w:bCs/>
        </w:rPr>
        <w:t xml:space="preserve">of </w:t>
      </w:r>
      <w:r w:rsidR="00B13A66">
        <w:rPr>
          <w:rFonts w:ascii="Arial" w:hAnsi="Arial" w:cs="Arial"/>
          <w:b/>
          <w:bCs/>
        </w:rPr>
        <w:t>six</w:t>
      </w:r>
      <w:r w:rsidR="00AA46E5" w:rsidRPr="00983EB5">
        <w:rPr>
          <w:rFonts w:ascii="Arial" w:hAnsi="Arial" w:cs="Arial"/>
          <w:b/>
          <w:bCs/>
        </w:rPr>
        <w:t xml:space="preserve"> (</w:t>
      </w:r>
      <w:r w:rsidR="00B13A66">
        <w:rPr>
          <w:rFonts w:ascii="Arial" w:hAnsi="Arial" w:cs="Arial"/>
          <w:b/>
          <w:bCs/>
        </w:rPr>
        <w:t>6</w:t>
      </w:r>
      <w:r w:rsidR="00AA46E5" w:rsidRPr="00983EB5">
        <w:rPr>
          <w:rFonts w:ascii="Arial" w:hAnsi="Arial" w:cs="Arial"/>
          <w:b/>
          <w:bCs/>
        </w:rPr>
        <w:t xml:space="preserve">) </w:t>
      </w:r>
      <w:r w:rsidR="00B13A66">
        <w:rPr>
          <w:rFonts w:ascii="Arial" w:hAnsi="Arial" w:cs="Arial"/>
          <w:b/>
          <w:bCs/>
        </w:rPr>
        <w:t>months</w:t>
      </w:r>
      <w:r w:rsidR="00AA46E5" w:rsidRPr="00983EB5">
        <w:rPr>
          <w:rFonts w:ascii="Arial" w:hAnsi="Arial" w:cs="Arial"/>
        </w:rPr>
        <w:t>.</w:t>
      </w:r>
    </w:p>
    <w:p w14:paraId="78134091" w14:textId="70DA2366" w:rsidR="00AA46E5" w:rsidRPr="00983EB5" w:rsidRDefault="00091CCF" w:rsidP="00AA46E5">
      <w:pPr>
        <w:ind w:left="1440" w:hanging="1080"/>
        <w:jc w:val="both"/>
        <w:rPr>
          <w:rFonts w:ascii="Arial" w:hAnsi="Arial" w:cs="Arial"/>
        </w:rPr>
      </w:pPr>
      <w:r w:rsidRPr="00983EB5">
        <w:rPr>
          <w:rFonts w:ascii="Arial" w:hAnsi="Arial" w:cs="Arial"/>
          <w:b/>
          <w:bCs/>
        </w:rPr>
        <w:t>Lot 2</w:t>
      </w:r>
      <w:r w:rsidRPr="00983EB5">
        <w:rPr>
          <w:rFonts w:ascii="Arial" w:hAnsi="Arial" w:cs="Arial"/>
        </w:rPr>
        <w:t>.</w:t>
      </w:r>
      <w:r w:rsidRPr="00983EB5">
        <w:rPr>
          <w:rFonts w:ascii="Arial" w:hAnsi="Arial" w:cs="Arial"/>
        </w:rPr>
        <w:tab/>
      </w:r>
      <w:r w:rsidR="00AA46E5" w:rsidRPr="00983EB5">
        <w:rPr>
          <w:rFonts w:ascii="Arial" w:hAnsi="Arial" w:cs="Arial"/>
          <w:b/>
          <w:bCs/>
        </w:rPr>
        <w:t xml:space="preserve">Eighteen (18) </w:t>
      </w:r>
      <w:r w:rsidR="003B1C41" w:rsidRPr="00983EB5">
        <w:rPr>
          <w:rFonts w:ascii="Arial" w:hAnsi="Arial" w:cs="Arial"/>
          <w:b/>
          <w:bCs/>
        </w:rPr>
        <w:t>months</w:t>
      </w:r>
      <w:r w:rsidR="00AA46E5" w:rsidRPr="00983EB5">
        <w:rPr>
          <w:rFonts w:ascii="Arial" w:hAnsi="Arial" w:cs="Arial"/>
        </w:rPr>
        <w:t xml:space="preserve"> with the </w:t>
      </w:r>
      <w:r w:rsidR="00AA46E5" w:rsidRPr="00983EB5">
        <w:rPr>
          <w:rFonts w:ascii="Arial" w:hAnsi="Arial" w:cs="Arial"/>
          <w:b/>
          <w:bCs/>
        </w:rPr>
        <w:t>potential to extend</w:t>
      </w:r>
      <w:r w:rsidR="00AA46E5" w:rsidRPr="00983EB5">
        <w:rPr>
          <w:rFonts w:ascii="Arial" w:hAnsi="Arial" w:cs="Arial"/>
        </w:rPr>
        <w:t xml:space="preserve"> for a further period </w:t>
      </w:r>
      <w:r w:rsidR="00AA46E5" w:rsidRPr="00983EB5">
        <w:rPr>
          <w:rFonts w:ascii="Arial" w:hAnsi="Arial" w:cs="Arial"/>
          <w:b/>
          <w:bCs/>
        </w:rPr>
        <w:t xml:space="preserve">of </w:t>
      </w:r>
      <w:r w:rsidR="00B13A66">
        <w:rPr>
          <w:rFonts w:ascii="Arial" w:hAnsi="Arial" w:cs="Arial"/>
          <w:b/>
          <w:bCs/>
        </w:rPr>
        <w:t>six</w:t>
      </w:r>
      <w:r w:rsidR="00AA46E5" w:rsidRPr="00983EB5">
        <w:rPr>
          <w:rFonts w:ascii="Arial" w:hAnsi="Arial" w:cs="Arial"/>
          <w:b/>
          <w:bCs/>
        </w:rPr>
        <w:t xml:space="preserve"> (</w:t>
      </w:r>
      <w:r w:rsidR="00B13A66">
        <w:rPr>
          <w:rFonts w:ascii="Arial" w:hAnsi="Arial" w:cs="Arial"/>
          <w:b/>
          <w:bCs/>
        </w:rPr>
        <w:t>6</w:t>
      </w:r>
      <w:r w:rsidR="00AA46E5" w:rsidRPr="00983EB5">
        <w:rPr>
          <w:rFonts w:ascii="Arial" w:hAnsi="Arial" w:cs="Arial"/>
          <w:b/>
          <w:bCs/>
        </w:rPr>
        <w:t xml:space="preserve">) </w:t>
      </w:r>
      <w:r w:rsidR="00B13A66">
        <w:rPr>
          <w:rFonts w:ascii="Arial" w:hAnsi="Arial" w:cs="Arial"/>
          <w:b/>
          <w:bCs/>
        </w:rPr>
        <w:t>months</w:t>
      </w:r>
      <w:r w:rsidR="00AA46E5" w:rsidRPr="00983EB5">
        <w:rPr>
          <w:rFonts w:ascii="Arial" w:hAnsi="Arial" w:cs="Arial"/>
        </w:rPr>
        <w:t>.</w:t>
      </w:r>
    </w:p>
    <w:p w14:paraId="4C69809B" w14:textId="5420BAB5" w:rsidR="001947BB" w:rsidRPr="00983EB5" w:rsidRDefault="00091CCF" w:rsidP="00062306">
      <w:pPr>
        <w:ind w:left="1440" w:hanging="1080"/>
        <w:jc w:val="both"/>
        <w:rPr>
          <w:rFonts w:ascii="Arial" w:hAnsi="Arial" w:cs="Arial"/>
        </w:rPr>
      </w:pPr>
      <w:r w:rsidRPr="00983EB5">
        <w:rPr>
          <w:rFonts w:ascii="Arial" w:hAnsi="Arial" w:cs="Arial"/>
          <w:b/>
          <w:bCs/>
        </w:rPr>
        <w:t>Lot 3.</w:t>
      </w:r>
      <w:r w:rsidRPr="00983EB5">
        <w:rPr>
          <w:rFonts w:ascii="Arial" w:hAnsi="Arial" w:cs="Arial"/>
        </w:rPr>
        <w:tab/>
      </w:r>
      <w:r w:rsidR="00AA46E5" w:rsidRPr="00983EB5">
        <w:rPr>
          <w:rFonts w:ascii="Arial" w:hAnsi="Arial" w:cs="Arial"/>
          <w:b/>
          <w:bCs/>
        </w:rPr>
        <w:t xml:space="preserve">Eighteen (18) </w:t>
      </w:r>
      <w:r w:rsidR="001947BB" w:rsidRPr="00983EB5">
        <w:rPr>
          <w:rFonts w:ascii="Arial" w:hAnsi="Arial" w:cs="Arial"/>
          <w:b/>
          <w:bCs/>
        </w:rPr>
        <w:t>months</w:t>
      </w:r>
      <w:r w:rsidR="00AA46E5" w:rsidRPr="00983EB5">
        <w:rPr>
          <w:rFonts w:ascii="Arial" w:hAnsi="Arial" w:cs="Arial"/>
        </w:rPr>
        <w:t xml:space="preserve"> with the </w:t>
      </w:r>
      <w:r w:rsidR="00AA46E5" w:rsidRPr="00983EB5">
        <w:rPr>
          <w:rFonts w:ascii="Arial" w:hAnsi="Arial" w:cs="Arial"/>
          <w:b/>
          <w:bCs/>
        </w:rPr>
        <w:t>potential to extend</w:t>
      </w:r>
      <w:r w:rsidR="00AA46E5" w:rsidRPr="00983EB5">
        <w:rPr>
          <w:rFonts w:ascii="Arial" w:hAnsi="Arial" w:cs="Arial"/>
        </w:rPr>
        <w:t xml:space="preserve"> for a further period </w:t>
      </w:r>
      <w:r w:rsidR="00AA46E5" w:rsidRPr="00983EB5">
        <w:rPr>
          <w:rFonts w:ascii="Arial" w:hAnsi="Arial" w:cs="Arial"/>
          <w:b/>
          <w:bCs/>
        </w:rPr>
        <w:t xml:space="preserve">of </w:t>
      </w:r>
      <w:r w:rsidR="00B13A66">
        <w:rPr>
          <w:rFonts w:ascii="Arial" w:hAnsi="Arial" w:cs="Arial"/>
          <w:b/>
          <w:bCs/>
        </w:rPr>
        <w:t>six</w:t>
      </w:r>
      <w:r w:rsidR="00AA46E5" w:rsidRPr="00983EB5">
        <w:rPr>
          <w:rFonts w:ascii="Arial" w:hAnsi="Arial" w:cs="Arial"/>
          <w:b/>
          <w:bCs/>
        </w:rPr>
        <w:t xml:space="preserve"> (</w:t>
      </w:r>
      <w:r w:rsidR="00B13A66">
        <w:rPr>
          <w:rFonts w:ascii="Arial" w:hAnsi="Arial" w:cs="Arial"/>
          <w:b/>
          <w:bCs/>
        </w:rPr>
        <w:t>6</w:t>
      </w:r>
      <w:r w:rsidR="00AA46E5" w:rsidRPr="00983EB5">
        <w:rPr>
          <w:rFonts w:ascii="Arial" w:hAnsi="Arial" w:cs="Arial"/>
          <w:b/>
          <w:bCs/>
        </w:rPr>
        <w:t xml:space="preserve">) </w:t>
      </w:r>
      <w:r w:rsidR="00B13A66">
        <w:rPr>
          <w:rFonts w:ascii="Arial" w:hAnsi="Arial" w:cs="Arial"/>
          <w:b/>
          <w:bCs/>
        </w:rPr>
        <w:t>months</w:t>
      </w:r>
      <w:r w:rsidR="00AA46E5" w:rsidRPr="00983EB5">
        <w:rPr>
          <w:rFonts w:ascii="Arial" w:hAnsi="Arial" w:cs="Arial"/>
          <w:b/>
          <w:bCs/>
        </w:rPr>
        <w:t>.</w:t>
      </w:r>
    </w:p>
    <w:p w14:paraId="1D9E6BAE" w14:textId="77777777" w:rsidR="003B1C41" w:rsidRPr="00983EB5" w:rsidRDefault="003B1C41" w:rsidP="003B1C41">
      <w:pPr>
        <w:jc w:val="both"/>
        <w:rPr>
          <w:rFonts w:ascii="Arial" w:hAnsi="Arial" w:cs="Arial"/>
          <w:b/>
          <w:bCs/>
        </w:rPr>
      </w:pPr>
      <w:r w:rsidRPr="00983EB5">
        <w:rPr>
          <w:rFonts w:ascii="Arial" w:hAnsi="Arial" w:cs="Arial"/>
          <w:b/>
          <w:bCs/>
        </w:rPr>
        <w:t>Prices will be fixed for the initial period. </w:t>
      </w:r>
    </w:p>
    <w:p w14:paraId="722ACEEF" w14:textId="2053FBBA" w:rsidR="00AA46E5" w:rsidRPr="00983EB5" w:rsidRDefault="003B1C41" w:rsidP="00072145">
      <w:pPr>
        <w:jc w:val="both"/>
        <w:rPr>
          <w:rFonts w:ascii="Arial" w:hAnsi="Arial" w:cs="Arial"/>
        </w:rPr>
      </w:pPr>
      <w:r w:rsidRPr="00983EB5">
        <w:rPr>
          <w:rFonts w:ascii="Arial" w:hAnsi="Arial" w:cs="Arial"/>
        </w:rPr>
        <w:t>The quotations for</w:t>
      </w:r>
      <w:r w:rsidR="00AA46E5" w:rsidRPr="00983EB5">
        <w:rPr>
          <w:rFonts w:ascii="Arial" w:hAnsi="Arial" w:cs="Arial"/>
        </w:rPr>
        <w:t xml:space="preserve"> the</w:t>
      </w:r>
      <w:r w:rsidRPr="00983EB5">
        <w:rPr>
          <w:rFonts w:ascii="Arial" w:hAnsi="Arial" w:cs="Arial"/>
        </w:rPr>
        <w:t xml:space="preserve"> supply</w:t>
      </w:r>
      <w:r w:rsidR="00AA46E5" w:rsidRPr="00983EB5">
        <w:rPr>
          <w:rFonts w:ascii="Arial" w:hAnsi="Arial" w:cs="Arial"/>
        </w:rPr>
        <w:t xml:space="preserve"> of these services</w:t>
      </w:r>
      <w:r w:rsidRPr="00983EB5">
        <w:rPr>
          <w:rFonts w:ascii="Arial" w:hAnsi="Arial" w:cs="Arial"/>
        </w:rPr>
        <w:t xml:space="preserve"> have been split into </w:t>
      </w:r>
      <w:r w:rsidR="00EC382C" w:rsidRPr="00983EB5">
        <w:rPr>
          <w:rFonts w:ascii="Arial" w:hAnsi="Arial" w:cs="Arial"/>
        </w:rPr>
        <w:t>three</w:t>
      </w:r>
      <w:r w:rsidRPr="00983EB5">
        <w:rPr>
          <w:rFonts w:ascii="Arial" w:hAnsi="Arial" w:cs="Arial"/>
        </w:rPr>
        <w:t xml:space="preserve"> parts to allow for </w:t>
      </w:r>
      <w:r w:rsidR="00AA46E5" w:rsidRPr="00983EB5">
        <w:rPr>
          <w:rFonts w:ascii="Arial" w:hAnsi="Arial" w:cs="Arial"/>
        </w:rPr>
        <w:t>supplier</w:t>
      </w:r>
      <w:r w:rsidR="003F6994" w:rsidRPr="00983EB5">
        <w:rPr>
          <w:rFonts w:ascii="Arial" w:hAnsi="Arial" w:cs="Arial"/>
        </w:rPr>
        <w:t>s</w:t>
      </w:r>
      <w:r w:rsidR="00AA46E5" w:rsidRPr="00983EB5">
        <w:rPr>
          <w:rFonts w:ascii="Arial" w:hAnsi="Arial" w:cs="Arial"/>
        </w:rPr>
        <w:t xml:space="preserve"> to submit </w:t>
      </w:r>
      <w:r w:rsidRPr="00983EB5">
        <w:rPr>
          <w:rFonts w:ascii="Arial" w:hAnsi="Arial" w:cs="Arial"/>
        </w:rPr>
        <w:t>options</w:t>
      </w:r>
      <w:r w:rsidR="00AA46E5" w:rsidRPr="00983EB5">
        <w:rPr>
          <w:rFonts w:ascii="Arial" w:hAnsi="Arial" w:cs="Arial"/>
        </w:rPr>
        <w:t>. P</w:t>
      </w:r>
      <w:r w:rsidRPr="00983EB5">
        <w:rPr>
          <w:rFonts w:ascii="Arial" w:hAnsi="Arial" w:cs="Arial"/>
        </w:rPr>
        <w:t>art of the criteria requires</w:t>
      </w:r>
      <w:r w:rsidR="00AA46E5" w:rsidRPr="00983EB5">
        <w:rPr>
          <w:rFonts w:ascii="Arial" w:hAnsi="Arial" w:cs="Arial"/>
        </w:rPr>
        <w:t xml:space="preserve"> quotes</w:t>
      </w:r>
      <w:r w:rsidRPr="00983EB5">
        <w:rPr>
          <w:rFonts w:ascii="Arial" w:hAnsi="Arial" w:cs="Arial"/>
        </w:rPr>
        <w:t xml:space="preserve"> to include details on compatibility to ensure, if required, the parts can work with other suppliers if the award</w:t>
      </w:r>
      <w:r w:rsidR="00AA46E5" w:rsidRPr="00983EB5">
        <w:rPr>
          <w:rFonts w:ascii="Arial" w:hAnsi="Arial" w:cs="Arial"/>
        </w:rPr>
        <w:t xml:space="preserve"> of the lots </w:t>
      </w:r>
      <w:r w:rsidR="00572F03" w:rsidRPr="00983EB5">
        <w:rPr>
          <w:rFonts w:ascii="Arial" w:hAnsi="Arial" w:cs="Arial"/>
        </w:rPr>
        <w:t xml:space="preserve">is </w:t>
      </w:r>
      <w:r w:rsidR="00AA46E5" w:rsidRPr="00983EB5">
        <w:rPr>
          <w:rFonts w:ascii="Arial" w:hAnsi="Arial" w:cs="Arial"/>
        </w:rPr>
        <w:t>made to more than one supplier</w:t>
      </w:r>
      <w:r w:rsidRPr="00983EB5">
        <w:rPr>
          <w:rFonts w:ascii="Arial" w:hAnsi="Arial" w:cs="Arial"/>
        </w:rPr>
        <w:t xml:space="preserve">. </w:t>
      </w:r>
      <w:r w:rsidR="00AA46E5" w:rsidRPr="00983EB5">
        <w:rPr>
          <w:rFonts w:ascii="Arial" w:hAnsi="Arial" w:cs="Arial"/>
        </w:rPr>
        <w:t xml:space="preserve">Suppliers can bid for any or </w:t>
      </w:r>
      <w:proofErr w:type="gramStart"/>
      <w:r w:rsidR="009730CA" w:rsidRPr="00983EB5">
        <w:rPr>
          <w:rFonts w:ascii="Arial" w:hAnsi="Arial" w:cs="Arial"/>
        </w:rPr>
        <w:t>all</w:t>
      </w:r>
      <w:r w:rsidR="00AA46E5" w:rsidRPr="00983EB5">
        <w:rPr>
          <w:rFonts w:ascii="Arial" w:hAnsi="Arial" w:cs="Arial"/>
        </w:rPr>
        <w:t xml:space="preserve"> </w:t>
      </w:r>
      <w:r w:rsidR="009730CA" w:rsidRPr="00983EB5">
        <w:rPr>
          <w:rFonts w:ascii="Arial" w:hAnsi="Arial" w:cs="Arial"/>
        </w:rPr>
        <w:t>of</w:t>
      </w:r>
      <w:proofErr w:type="gramEnd"/>
      <w:r w:rsidR="009730CA" w:rsidRPr="00983EB5">
        <w:rPr>
          <w:rFonts w:ascii="Arial" w:hAnsi="Arial" w:cs="Arial"/>
        </w:rPr>
        <w:t xml:space="preserve"> </w:t>
      </w:r>
      <w:r w:rsidR="00AA46E5" w:rsidRPr="00983EB5">
        <w:rPr>
          <w:rFonts w:ascii="Arial" w:hAnsi="Arial" w:cs="Arial"/>
        </w:rPr>
        <w:t>the lots provided</w:t>
      </w:r>
      <w:r w:rsidR="00572F03" w:rsidRPr="00983EB5">
        <w:rPr>
          <w:rFonts w:ascii="Arial" w:hAnsi="Arial" w:cs="Arial"/>
        </w:rPr>
        <w:t>,</w:t>
      </w:r>
      <w:r w:rsidR="00AA46E5" w:rsidRPr="00983EB5">
        <w:rPr>
          <w:rFonts w:ascii="Arial" w:hAnsi="Arial" w:cs="Arial"/>
        </w:rPr>
        <w:t xml:space="preserve"> as each lot will be assessed independently. Please specify which lot</w:t>
      </w:r>
      <w:r w:rsidR="00A718D7">
        <w:rPr>
          <w:rFonts w:ascii="Arial" w:hAnsi="Arial" w:cs="Arial"/>
        </w:rPr>
        <w:t xml:space="preserve"> </w:t>
      </w:r>
      <w:r w:rsidR="00AA46E5" w:rsidRPr="00983EB5">
        <w:rPr>
          <w:rFonts w:ascii="Arial" w:hAnsi="Arial" w:cs="Arial"/>
        </w:rPr>
        <w:t>(s) you are submitting a quote for.</w:t>
      </w:r>
      <w:r w:rsidR="00A718D7">
        <w:rPr>
          <w:rFonts w:ascii="Arial" w:hAnsi="Arial" w:cs="Arial"/>
        </w:rPr>
        <w:t xml:space="preserve"> We will be awarding one supplier per lot.</w:t>
      </w:r>
    </w:p>
    <w:p w14:paraId="74E23B92" w14:textId="77777777" w:rsidR="007E2227" w:rsidRPr="001A28F6" w:rsidRDefault="007E2227" w:rsidP="007E2227">
      <w:pPr>
        <w:jc w:val="both"/>
        <w:rPr>
          <w:rFonts w:ascii="Arial" w:hAnsi="Arial" w:cs="Arial"/>
        </w:rPr>
      </w:pPr>
      <w:r w:rsidRPr="00983EB5">
        <w:rPr>
          <w:rFonts w:ascii="Arial" w:hAnsi="Arial" w:cs="Arial"/>
        </w:rPr>
        <w:t xml:space="preserve">The contract budget for the total contract term (to include any extensions) is </w:t>
      </w:r>
      <w:r w:rsidRPr="00983EB5">
        <w:rPr>
          <w:rFonts w:ascii="Arial" w:hAnsi="Arial" w:cs="Arial"/>
          <w:b/>
          <w:bCs/>
        </w:rPr>
        <w:t>£65,000 inclusive of Value Added Tax (VAT).</w:t>
      </w:r>
      <w:r>
        <w:rPr>
          <w:rFonts w:ascii="Arial" w:hAnsi="Arial" w:cs="Arial"/>
          <w:b/>
          <w:bCs/>
        </w:rPr>
        <w:t xml:space="preserve"> </w:t>
      </w:r>
      <w:r w:rsidRPr="001A28F6">
        <w:rPr>
          <w:rFonts w:ascii="Arial" w:hAnsi="Arial" w:cs="Arial"/>
        </w:rPr>
        <w:t>Bids over</w:t>
      </w:r>
      <w:r w:rsidRPr="00F11153">
        <w:rPr>
          <w:rFonts w:ascii="Arial" w:hAnsi="Arial" w:cs="Arial"/>
          <w:b/>
          <w:bCs/>
        </w:rPr>
        <w:t xml:space="preserve"> </w:t>
      </w:r>
      <w:r>
        <w:rPr>
          <w:rFonts w:ascii="Arial" w:hAnsi="Arial" w:cs="Arial"/>
          <w:b/>
          <w:bCs/>
        </w:rPr>
        <w:t>£67,000.00</w:t>
      </w:r>
      <w:r w:rsidRPr="00F11153">
        <w:rPr>
          <w:rFonts w:ascii="Arial" w:hAnsi="Arial" w:cs="Arial"/>
          <w:b/>
          <w:bCs/>
        </w:rPr>
        <w:t xml:space="preserve"> </w:t>
      </w:r>
      <w:r w:rsidRPr="001A28F6">
        <w:rPr>
          <w:rFonts w:ascii="Arial" w:hAnsi="Arial" w:cs="Arial"/>
        </w:rPr>
        <w:t>will be excluded.</w:t>
      </w:r>
    </w:p>
    <w:p w14:paraId="3FFF75E2" w14:textId="168285DF" w:rsidR="008963B6" w:rsidRPr="00983EB5" w:rsidRDefault="0060695F" w:rsidP="00072145">
      <w:pPr>
        <w:jc w:val="both"/>
        <w:rPr>
          <w:rFonts w:ascii="Arial" w:hAnsi="Arial" w:cs="Arial"/>
        </w:rPr>
      </w:pPr>
      <w:r w:rsidRPr="00983EB5">
        <w:rPr>
          <w:rFonts w:ascii="Arial" w:hAnsi="Arial" w:cs="Arial"/>
        </w:rPr>
        <w:t>The opportunity is being run as an open procedure and t</w:t>
      </w:r>
      <w:r w:rsidR="00B85CB0" w:rsidRPr="00983EB5">
        <w:rPr>
          <w:rFonts w:ascii="Arial" w:hAnsi="Arial" w:cs="Arial"/>
        </w:rPr>
        <w:t>he contract will be</w:t>
      </w:r>
      <w:r w:rsidR="009B3AAD" w:rsidRPr="00983EB5">
        <w:rPr>
          <w:rFonts w:ascii="Arial" w:hAnsi="Arial" w:cs="Arial"/>
        </w:rPr>
        <w:t xml:space="preserve"> let on the Council’s </w:t>
      </w:r>
      <w:r w:rsidR="00C87E3E" w:rsidRPr="00983EB5">
        <w:rPr>
          <w:rFonts w:ascii="Arial" w:hAnsi="Arial" w:cs="Arial"/>
        </w:rPr>
        <w:t>s</w:t>
      </w:r>
      <w:r w:rsidR="009B3AAD" w:rsidRPr="00983EB5">
        <w:rPr>
          <w:rFonts w:ascii="Arial" w:hAnsi="Arial" w:cs="Arial"/>
        </w:rPr>
        <w:t xml:space="preserve">tandard </w:t>
      </w:r>
      <w:r w:rsidR="00C87E3E" w:rsidRPr="00983EB5">
        <w:rPr>
          <w:rFonts w:ascii="Arial" w:hAnsi="Arial" w:cs="Arial"/>
        </w:rPr>
        <w:t>t</w:t>
      </w:r>
      <w:r w:rsidR="00B85CB0" w:rsidRPr="00983EB5">
        <w:rPr>
          <w:rFonts w:ascii="Arial" w:hAnsi="Arial" w:cs="Arial"/>
        </w:rPr>
        <w:t xml:space="preserve">erms and </w:t>
      </w:r>
      <w:r w:rsidR="00C87E3E" w:rsidRPr="00983EB5">
        <w:rPr>
          <w:rFonts w:ascii="Arial" w:hAnsi="Arial" w:cs="Arial"/>
        </w:rPr>
        <w:t>c</w:t>
      </w:r>
      <w:r w:rsidR="00B85CB0" w:rsidRPr="00983EB5">
        <w:rPr>
          <w:rFonts w:ascii="Arial" w:hAnsi="Arial" w:cs="Arial"/>
        </w:rPr>
        <w:t>onditions</w:t>
      </w:r>
      <w:r w:rsidR="00C87E3E" w:rsidRPr="00983EB5">
        <w:rPr>
          <w:rFonts w:ascii="Arial" w:hAnsi="Arial" w:cs="Arial"/>
        </w:rPr>
        <w:t xml:space="preserve"> in </w:t>
      </w:r>
      <w:r w:rsidR="00C87E3E" w:rsidRPr="00983EB5">
        <w:rPr>
          <w:rFonts w:ascii="Arial" w:hAnsi="Arial" w:cs="Arial"/>
          <w:b/>
          <w:bCs/>
        </w:rPr>
        <w:t>Appendix B</w:t>
      </w:r>
      <w:r w:rsidR="00B85CB0" w:rsidRPr="00983EB5">
        <w:rPr>
          <w:rFonts w:ascii="Arial" w:hAnsi="Arial" w:cs="Arial"/>
        </w:rPr>
        <w:t xml:space="preserve"> </w:t>
      </w:r>
      <w:r w:rsidR="008A0B94" w:rsidRPr="00983EB5">
        <w:rPr>
          <w:rFonts w:ascii="Arial" w:hAnsi="Arial" w:cs="Arial"/>
        </w:rPr>
        <w:t xml:space="preserve">(“Terms and Conditions”). </w:t>
      </w:r>
    </w:p>
    <w:p w14:paraId="5FB2B383" w14:textId="77777777" w:rsidR="008C6D98" w:rsidRPr="00983EB5" w:rsidRDefault="008C6D98" w:rsidP="00072145">
      <w:pPr>
        <w:jc w:val="both"/>
        <w:rPr>
          <w:rFonts w:ascii="Arial" w:hAnsi="Arial" w:cs="Arial"/>
        </w:rPr>
      </w:pPr>
    </w:p>
    <w:p w14:paraId="1CB6B914" w14:textId="6B691EB6" w:rsidR="0060695F" w:rsidRDefault="0060695F" w:rsidP="0060695F">
      <w:pPr>
        <w:rPr>
          <w:rFonts w:ascii="Arial" w:hAnsi="Arial" w:cs="Arial"/>
        </w:rPr>
      </w:pPr>
      <w:r w:rsidRPr="00983EB5">
        <w:rPr>
          <w:rFonts w:ascii="Arial" w:hAnsi="Arial" w:cs="Arial"/>
        </w:rPr>
        <w:t>The following Appendices form part of this procurement: -</w:t>
      </w:r>
    </w:p>
    <w:p w14:paraId="1EC5C594" w14:textId="77777777" w:rsidR="00304CE0" w:rsidRPr="00983EB5" w:rsidRDefault="00304CE0" w:rsidP="0060695F">
      <w:pPr>
        <w:rPr>
          <w:rFonts w:ascii="Arial" w:hAnsi="Arial" w:cs="Arial"/>
        </w:rPr>
      </w:pPr>
    </w:p>
    <w:p w14:paraId="34ED8796" w14:textId="55D6BC7C" w:rsidR="0060695F" w:rsidRPr="00983EB5" w:rsidRDefault="0060695F" w:rsidP="0060695F">
      <w:pPr>
        <w:spacing w:after="0"/>
        <w:ind w:left="2160" w:firstLine="720"/>
        <w:jc w:val="both"/>
        <w:rPr>
          <w:rFonts w:ascii="Arial" w:hAnsi="Arial" w:cs="Arial"/>
          <w:b/>
          <w:bCs/>
        </w:rPr>
      </w:pPr>
      <w:r w:rsidRPr="00983EB5">
        <w:rPr>
          <w:rFonts w:ascii="Arial" w:hAnsi="Arial" w:cs="Arial"/>
          <w:b/>
          <w:bCs/>
        </w:rPr>
        <w:t>Appendix A – Specification</w:t>
      </w:r>
    </w:p>
    <w:p w14:paraId="7CDAAC0B" w14:textId="77777777" w:rsidR="0060695F" w:rsidRPr="00983EB5" w:rsidRDefault="0060695F" w:rsidP="0060695F">
      <w:pPr>
        <w:spacing w:after="0"/>
        <w:ind w:left="2160" w:firstLine="720"/>
        <w:jc w:val="both"/>
        <w:rPr>
          <w:rFonts w:ascii="Arial" w:hAnsi="Arial" w:cs="Arial"/>
          <w:b/>
          <w:bCs/>
        </w:rPr>
      </w:pPr>
      <w:r w:rsidRPr="00983EB5">
        <w:rPr>
          <w:rFonts w:ascii="Arial" w:hAnsi="Arial" w:cs="Arial"/>
          <w:b/>
          <w:bCs/>
        </w:rPr>
        <w:t>Appendix B – Terms and Conditions</w:t>
      </w:r>
    </w:p>
    <w:p w14:paraId="2CCA8CD7" w14:textId="769ECF26" w:rsidR="0060695F" w:rsidRPr="00983EB5" w:rsidRDefault="0060695F" w:rsidP="0060695F">
      <w:pPr>
        <w:spacing w:after="0"/>
        <w:ind w:left="2160" w:firstLine="720"/>
        <w:jc w:val="both"/>
        <w:rPr>
          <w:rFonts w:ascii="Arial" w:hAnsi="Arial" w:cs="Arial"/>
          <w:b/>
          <w:bCs/>
        </w:rPr>
      </w:pPr>
      <w:r w:rsidRPr="00983EB5">
        <w:rPr>
          <w:rFonts w:ascii="Arial" w:hAnsi="Arial" w:cs="Arial"/>
          <w:b/>
          <w:bCs/>
        </w:rPr>
        <w:t xml:space="preserve">Appendix C – Evaluation </w:t>
      </w:r>
      <w:r w:rsidR="00884661" w:rsidRPr="00983EB5">
        <w:rPr>
          <w:rFonts w:ascii="Arial" w:hAnsi="Arial" w:cs="Arial"/>
          <w:b/>
          <w:bCs/>
        </w:rPr>
        <w:t xml:space="preserve">Criteria </w:t>
      </w:r>
      <w:r w:rsidRPr="00983EB5">
        <w:rPr>
          <w:rFonts w:ascii="Arial" w:hAnsi="Arial" w:cs="Arial"/>
          <w:b/>
          <w:bCs/>
        </w:rPr>
        <w:t>Methodology</w:t>
      </w:r>
    </w:p>
    <w:p w14:paraId="28E6FDFF" w14:textId="467E8790" w:rsidR="0060695F" w:rsidRPr="00983EB5" w:rsidRDefault="0060695F" w:rsidP="0060695F">
      <w:pPr>
        <w:spacing w:after="0"/>
        <w:ind w:left="2160" w:firstLine="720"/>
        <w:jc w:val="both"/>
        <w:rPr>
          <w:rFonts w:ascii="Arial" w:hAnsi="Arial" w:cs="Arial"/>
          <w:b/>
          <w:bCs/>
        </w:rPr>
      </w:pPr>
      <w:r w:rsidRPr="00983EB5">
        <w:rPr>
          <w:rFonts w:ascii="Arial" w:hAnsi="Arial" w:cs="Arial"/>
          <w:b/>
          <w:bCs/>
        </w:rPr>
        <w:t xml:space="preserve">Appendix D – </w:t>
      </w:r>
      <w:r w:rsidR="002325F4" w:rsidRPr="00983EB5">
        <w:rPr>
          <w:rFonts w:ascii="Arial" w:hAnsi="Arial" w:cs="Arial"/>
          <w:b/>
          <w:bCs/>
        </w:rPr>
        <w:t>AI Compliance Statement</w:t>
      </w:r>
    </w:p>
    <w:p w14:paraId="6687A8CB" w14:textId="767657F6" w:rsidR="008C6D98" w:rsidRPr="00983EB5" w:rsidRDefault="008C6D98" w:rsidP="0060695F">
      <w:pPr>
        <w:spacing w:after="0"/>
        <w:ind w:left="2160" w:firstLine="720"/>
        <w:jc w:val="both"/>
        <w:rPr>
          <w:rFonts w:ascii="Arial" w:hAnsi="Arial" w:cs="Arial"/>
          <w:b/>
          <w:bCs/>
        </w:rPr>
      </w:pPr>
      <w:r w:rsidRPr="00983EB5">
        <w:rPr>
          <w:rFonts w:ascii="Arial" w:hAnsi="Arial" w:cs="Arial"/>
          <w:b/>
          <w:bCs/>
        </w:rPr>
        <w:t>Appendix E – KPIs</w:t>
      </w:r>
    </w:p>
    <w:p w14:paraId="492F517E" w14:textId="2A4FFD1B" w:rsidR="008064F9" w:rsidRDefault="008064F9" w:rsidP="0060695F">
      <w:pPr>
        <w:spacing w:after="0"/>
        <w:ind w:left="2160" w:firstLine="720"/>
        <w:jc w:val="both"/>
        <w:rPr>
          <w:rFonts w:ascii="Arial" w:hAnsi="Arial" w:cs="Arial"/>
          <w:b/>
          <w:bCs/>
        </w:rPr>
      </w:pPr>
      <w:r w:rsidRPr="00983EB5">
        <w:rPr>
          <w:rFonts w:ascii="Arial" w:hAnsi="Arial" w:cs="Arial"/>
          <w:b/>
          <w:bCs/>
        </w:rPr>
        <w:t>Appendix F – Terms of Engagement Template</w:t>
      </w:r>
    </w:p>
    <w:p w14:paraId="44DF3E88" w14:textId="74E619C2" w:rsidR="0060695F" w:rsidRDefault="006070D6" w:rsidP="006070D6">
      <w:pPr>
        <w:spacing w:after="0"/>
        <w:ind w:left="2160" w:firstLine="720"/>
        <w:jc w:val="both"/>
        <w:rPr>
          <w:rFonts w:ascii="Arial" w:hAnsi="Arial" w:cs="Arial"/>
          <w:b/>
          <w:bCs/>
        </w:rPr>
      </w:pPr>
      <w:r>
        <w:rPr>
          <w:rFonts w:ascii="Arial" w:hAnsi="Arial" w:cs="Arial"/>
          <w:b/>
          <w:bCs/>
        </w:rPr>
        <w:t xml:space="preserve">Appendix H </w:t>
      </w:r>
      <w:r w:rsidRPr="00983EB5">
        <w:rPr>
          <w:rFonts w:ascii="Arial" w:hAnsi="Arial" w:cs="Arial"/>
          <w:b/>
          <w:bCs/>
        </w:rPr>
        <w:t xml:space="preserve">– </w:t>
      </w:r>
      <w:r>
        <w:rPr>
          <w:rFonts w:ascii="Arial" w:hAnsi="Arial" w:cs="Arial"/>
          <w:b/>
          <w:bCs/>
        </w:rPr>
        <w:t>PSQ</w:t>
      </w:r>
    </w:p>
    <w:p w14:paraId="06710473" w14:textId="77777777" w:rsidR="006070D6" w:rsidRPr="00983EB5" w:rsidRDefault="006070D6" w:rsidP="006070D6">
      <w:pPr>
        <w:spacing w:after="0"/>
        <w:ind w:left="2160" w:firstLine="720"/>
        <w:jc w:val="both"/>
        <w:rPr>
          <w:rFonts w:ascii="Arial" w:hAnsi="Arial" w:cs="Arial"/>
          <w:b/>
          <w:bCs/>
        </w:rPr>
      </w:pPr>
    </w:p>
    <w:p w14:paraId="2AE8E52B" w14:textId="77777777" w:rsidR="008C6D98" w:rsidRPr="00983EB5" w:rsidRDefault="008C6D98" w:rsidP="003B1C41">
      <w:pPr>
        <w:spacing w:after="0"/>
        <w:jc w:val="both"/>
        <w:rPr>
          <w:rFonts w:ascii="Arial" w:hAnsi="Arial" w:cs="Arial"/>
          <w:b/>
          <w:bCs/>
        </w:rPr>
      </w:pPr>
    </w:p>
    <w:p w14:paraId="1B9C0F80" w14:textId="24A4771C" w:rsidR="00455B02" w:rsidRPr="00983EB5" w:rsidRDefault="00455B02" w:rsidP="00455B02">
      <w:pPr>
        <w:jc w:val="both"/>
        <w:rPr>
          <w:rFonts w:ascii="Arial" w:eastAsiaTheme="majorEastAsia" w:hAnsi="Arial" w:cs="Arial"/>
          <w:b/>
          <w:bCs/>
          <w:color w:val="3D9586"/>
          <w:sz w:val="24"/>
          <w:szCs w:val="24"/>
        </w:rPr>
      </w:pPr>
      <w:r w:rsidRPr="00983EB5">
        <w:rPr>
          <w:rFonts w:ascii="Arial" w:eastAsiaTheme="majorEastAsia" w:hAnsi="Arial" w:cs="Arial"/>
          <w:b/>
          <w:bCs/>
          <w:color w:val="3D9586"/>
          <w:sz w:val="24"/>
          <w:szCs w:val="24"/>
        </w:rPr>
        <w:t>Consideration of Lots</w:t>
      </w:r>
    </w:p>
    <w:p w14:paraId="47D32077" w14:textId="20E49E08" w:rsidR="00455B02" w:rsidRPr="00983EB5" w:rsidRDefault="003B1C41" w:rsidP="00455B02">
      <w:pPr>
        <w:jc w:val="both"/>
        <w:rPr>
          <w:rFonts w:ascii="Arial" w:eastAsiaTheme="majorEastAsia" w:hAnsi="Arial" w:cs="Arial"/>
        </w:rPr>
      </w:pPr>
      <w:r w:rsidRPr="00983EB5">
        <w:rPr>
          <w:rFonts w:ascii="Arial" w:eastAsiaTheme="majorEastAsia" w:hAnsi="Arial" w:cs="Arial"/>
        </w:rPr>
        <w:t xml:space="preserve">The tender has been split into three lots to allow for maximum engagement and to seek to secure the most appropriate products </w:t>
      </w:r>
      <w:proofErr w:type="gramStart"/>
      <w:r w:rsidRPr="00983EB5">
        <w:rPr>
          <w:rFonts w:ascii="Arial" w:eastAsiaTheme="majorEastAsia" w:hAnsi="Arial" w:cs="Arial"/>
        </w:rPr>
        <w:t>for the production of</w:t>
      </w:r>
      <w:proofErr w:type="gramEnd"/>
      <w:r w:rsidRPr="00983EB5">
        <w:rPr>
          <w:rFonts w:ascii="Arial" w:eastAsiaTheme="majorEastAsia" w:hAnsi="Arial" w:cs="Arial"/>
        </w:rPr>
        <w:t xml:space="preserve"> the Local Plan. In </w:t>
      </w:r>
      <w:r w:rsidR="00091CCF" w:rsidRPr="00983EB5">
        <w:rPr>
          <w:rFonts w:ascii="Arial" w:eastAsiaTheme="majorEastAsia" w:hAnsi="Arial" w:cs="Arial"/>
        </w:rPr>
        <w:t>addition,</w:t>
      </w:r>
      <w:r w:rsidRPr="00983EB5">
        <w:rPr>
          <w:rFonts w:ascii="Arial" w:eastAsiaTheme="majorEastAsia" w:hAnsi="Arial" w:cs="Arial"/>
        </w:rPr>
        <w:t xml:space="preserve"> by adopting a lotting approach we are providing more accessibility to </w:t>
      </w:r>
      <w:r w:rsidR="00DA6DD8" w:rsidRPr="00983EB5">
        <w:rPr>
          <w:rFonts w:ascii="Arial" w:eastAsiaTheme="majorEastAsia" w:hAnsi="Arial" w:cs="Arial"/>
        </w:rPr>
        <w:t>SMEs</w:t>
      </w:r>
      <w:r w:rsidRPr="00983EB5">
        <w:rPr>
          <w:rFonts w:ascii="Arial" w:eastAsiaTheme="majorEastAsia" w:hAnsi="Arial" w:cs="Arial"/>
        </w:rPr>
        <w:t xml:space="preserve">. </w:t>
      </w:r>
    </w:p>
    <w:p w14:paraId="09914F00" w14:textId="165B952C" w:rsidR="00455B02" w:rsidRPr="00983EB5" w:rsidRDefault="0061112E" w:rsidP="00455B02">
      <w:pPr>
        <w:jc w:val="both"/>
        <w:rPr>
          <w:rFonts w:ascii="Arial" w:eastAsiaTheme="majorEastAsia" w:hAnsi="Arial" w:cs="Arial"/>
          <w:b/>
          <w:bCs/>
          <w:color w:val="3D9586"/>
          <w:sz w:val="24"/>
          <w:szCs w:val="24"/>
        </w:rPr>
      </w:pPr>
      <w:r w:rsidRPr="00983EB5">
        <w:rPr>
          <w:rFonts w:ascii="Arial" w:eastAsiaTheme="majorEastAsia" w:hAnsi="Arial" w:cs="Arial"/>
          <w:b/>
          <w:bCs/>
          <w:color w:val="3D9586"/>
          <w:sz w:val="24"/>
          <w:szCs w:val="24"/>
        </w:rPr>
        <w:t xml:space="preserve">Accessibility </w:t>
      </w:r>
      <w:r w:rsidR="00455B02" w:rsidRPr="00983EB5">
        <w:rPr>
          <w:rFonts w:ascii="Arial" w:eastAsiaTheme="majorEastAsia" w:hAnsi="Arial" w:cs="Arial"/>
          <w:b/>
          <w:bCs/>
          <w:color w:val="3D9586"/>
          <w:sz w:val="24"/>
          <w:szCs w:val="24"/>
        </w:rPr>
        <w:t>for SMEs</w:t>
      </w:r>
    </w:p>
    <w:p w14:paraId="4EFC6251" w14:textId="36030009" w:rsidR="0060695F" w:rsidRPr="00983EB5" w:rsidRDefault="00455B02" w:rsidP="00455B02">
      <w:pPr>
        <w:jc w:val="both"/>
        <w:rPr>
          <w:rFonts w:ascii="Arial" w:eastAsiaTheme="majorEastAsia" w:hAnsi="Arial" w:cs="Arial"/>
        </w:rPr>
      </w:pPr>
      <w:r w:rsidRPr="00983EB5">
        <w:rPr>
          <w:rFonts w:ascii="Arial" w:eastAsiaTheme="majorEastAsia" w:hAnsi="Arial" w:cs="Arial"/>
        </w:rPr>
        <w:t xml:space="preserve">Section 12 of the Procurement Act 2023 requires </w:t>
      </w:r>
      <w:r w:rsidR="0087316C" w:rsidRPr="00983EB5">
        <w:rPr>
          <w:rFonts w:ascii="Arial" w:eastAsiaTheme="majorEastAsia" w:hAnsi="Arial" w:cs="Arial"/>
        </w:rPr>
        <w:t xml:space="preserve">the Council </w:t>
      </w:r>
      <w:r w:rsidRPr="00983EB5">
        <w:rPr>
          <w:rFonts w:ascii="Arial" w:eastAsiaTheme="majorEastAsia" w:hAnsi="Arial" w:cs="Arial"/>
        </w:rPr>
        <w:t xml:space="preserve">to have regard to </w:t>
      </w:r>
      <w:r w:rsidR="00E52F8C" w:rsidRPr="00983EB5">
        <w:rPr>
          <w:rFonts w:ascii="Arial" w:eastAsiaTheme="majorEastAsia" w:hAnsi="Arial" w:cs="Arial"/>
        </w:rPr>
        <w:t>providing accessibility</w:t>
      </w:r>
      <w:r w:rsidR="003206EB" w:rsidRPr="00983EB5">
        <w:rPr>
          <w:rFonts w:ascii="Arial" w:eastAsiaTheme="majorEastAsia" w:hAnsi="Arial" w:cs="Arial"/>
        </w:rPr>
        <w:t xml:space="preserve"> of</w:t>
      </w:r>
      <w:r w:rsidRPr="00983EB5">
        <w:rPr>
          <w:rFonts w:ascii="Arial" w:eastAsiaTheme="majorEastAsia" w:hAnsi="Arial" w:cs="Arial"/>
        </w:rPr>
        <w:t xml:space="preserve"> public contracts</w:t>
      </w:r>
      <w:r w:rsidR="003206EB" w:rsidRPr="00983EB5">
        <w:rPr>
          <w:rFonts w:ascii="Arial" w:eastAsiaTheme="majorEastAsia" w:hAnsi="Arial" w:cs="Arial"/>
        </w:rPr>
        <w:t xml:space="preserve"> to </w:t>
      </w:r>
      <w:r w:rsidR="00DA6DD8" w:rsidRPr="00983EB5">
        <w:rPr>
          <w:rFonts w:ascii="Arial" w:eastAsiaTheme="majorEastAsia" w:hAnsi="Arial" w:cs="Arial"/>
        </w:rPr>
        <w:t>SMEs</w:t>
      </w:r>
      <w:r w:rsidR="003206EB" w:rsidRPr="00983EB5">
        <w:rPr>
          <w:rFonts w:ascii="Arial" w:eastAsiaTheme="majorEastAsia" w:hAnsi="Arial" w:cs="Arial"/>
        </w:rPr>
        <w:t>.</w:t>
      </w:r>
      <w:r w:rsidRPr="00983EB5">
        <w:rPr>
          <w:rFonts w:ascii="Arial" w:eastAsiaTheme="majorEastAsia" w:hAnsi="Arial" w:cs="Arial"/>
        </w:rPr>
        <w:t xml:space="preserve">  </w:t>
      </w:r>
    </w:p>
    <w:p w14:paraId="5AAB50DD" w14:textId="7694675A" w:rsidR="003B1C41" w:rsidRPr="00983EB5" w:rsidRDefault="004D7577" w:rsidP="00455B02">
      <w:pPr>
        <w:jc w:val="both"/>
        <w:rPr>
          <w:rFonts w:ascii="Arial" w:eastAsiaTheme="majorEastAsia" w:hAnsi="Arial" w:cs="Arial"/>
        </w:rPr>
      </w:pPr>
      <w:r w:rsidRPr="00983EB5">
        <w:rPr>
          <w:rFonts w:ascii="Arial" w:eastAsiaTheme="majorEastAsia" w:hAnsi="Arial" w:cs="Arial"/>
        </w:rPr>
        <w:t xml:space="preserve">Dividing the opportunity into lots has been done in consideration of SME accessibility. </w:t>
      </w:r>
    </w:p>
    <w:p w14:paraId="2AFA3D8A" w14:textId="00E2E2B5" w:rsidR="002A1349" w:rsidRPr="00983EB5" w:rsidRDefault="002A1349" w:rsidP="002A1349">
      <w:pPr>
        <w:jc w:val="both"/>
        <w:rPr>
          <w:rFonts w:ascii="Arial" w:eastAsiaTheme="majorEastAsia" w:hAnsi="Arial" w:cs="Arial"/>
          <w:b/>
          <w:bCs/>
          <w:color w:val="3D9586"/>
          <w:sz w:val="24"/>
          <w:szCs w:val="24"/>
        </w:rPr>
      </w:pPr>
      <w:r w:rsidRPr="00983EB5">
        <w:rPr>
          <w:rFonts w:ascii="Arial" w:eastAsiaTheme="majorEastAsia" w:hAnsi="Arial" w:cs="Arial"/>
          <w:b/>
          <w:bCs/>
          <w:color w:val="3D9586"/>
          <w:sz w:val="24"/>
          <w:szCs w:val="24"/>
        </w:rPr>
        <w:t>Right to modify or vary the contract – Known / Unknown risks</w:t>
      </w:r>
    </w:p>
    <w:p w14:paraId="6066D7BD" w14:textId="0A349A1B" w:rsidR="002A1349" w:rsidRPr="00983EB5" w:rsidRDefault="002A1349" w:rsidP="00455B02">
      <w:pPr>
        <w:jc w:val="both"/>
        <w:rPr>
          <w:rFonts w:ascii="Arial" w:hAnsi="Arial" w:cs="Arial"/>
        </w:rPr>
      </w:pPr>
      <w:r w:rsidRPr="00983EB5">
        <w:rPr>
          <w:rFonts w:ascii="Arial" w:hAnsi="Arial" w:cs="Arial"/>
        </w:rPr>
        <w:t>The Council reserves the right to modify or vary the contract in the event of any changes to Government</w:t>
      </w:r>
      <w:r w:rsidR="00AD294F" w:rsidRPr="00983EB5">
        <w:rPr>
          <w:rFonts w:ascii="Arial" w:hAnsi="Arial" w:cs="Arial"/>
        </w:rPr>
        <w:t xml:space="preserve">, changes through Local Government reorganisation </w:t>
      </w:r>
      <w:r w:rsidRPr="00983EB5">
        <w:rPr>
          <w:rFonts w:ascii="Arial" w:hAnsi="Arial" w:cs="Arial"/>
        </w:rPr>
        <w:t>or to legislation surrounding the Local Plan. This could include, but not be limited to, extending the contract, amending the specification to cover any new requirements under any amended legislation and other changes which may arise for these events.</w:t>
      </w:r>
    </w:p>
    <w:p w14:paraId="5C0CF262" w14:textId="43F6A57D" w:rsidR="00AD294F" w:rsidRPr="00983EB5" w:rsidRDefault="00AD294F" w:rsidP="00455B02">
      <w:pPr>
        <w:jc w:val="both"/>
        <w:rPr>
          <w:rFonts w:ascii="Arial" w:hAnsi="Arial" w:cs="Arial"/>
        </w:rPr>
      </w:pPr>
    </w:p>
    <w:p w14:paraId="2492F170" w14:textId="77777777" w:rsidR="002A1349" w:rsidRPr="00983EB5" w:rsidRDefault="002A1349" w:rsidP="00455B02">
      <w:pPr>
        <w:jc w:val="both"/>
        <w:rPr>
          <w:rFonts w:ascii="Arial" w:hAnsi="Arial" w:cs="Arial"/>
        </w:rPr>
      </w:pPr>
    </w:p>
    <w:p w14:paraId="586077B6" w14:textId="6A4440C6" w:rsidR="002A1349" w:rsidRPr="00983EB5" w:rsidRDefault="002A1349" w:rsidP="00455B02">
      <w:pPr>
        <w:jc w:val="both"/>
        <w:rPr>
          <w:rFonts w:ascii="Arial" w:hAnsi="Arial" w:cs="Arial"/>
        </w:rPr>
      </w:pPr>
    </w:p>
    <w:p w14:paraId="1A8B534F" w14:textId="77777777" w:rsidR="00091CCF" w:rsidRPr="00983EB5" w:rsidRDefault="00091CCF">
      <w:pPr>
        <w:rPr>
          <w:rFonts w:ascii="Arial" w:hAnsi="Arial" w:cs="Arial"/>
        </w:rPr>
      </w:pPr>
      <w:r w:rsidRPr="00983EB5">
        <w:rPr>
          <w:rFonts w:ascii="Arial" w:hAnsi="Arial" w:cs="Arial"/>
        </w:rPr>
        <w:br w:type="page"/>
      </w:r>
    </w:p>
    <w:p w14:paraId="32DDFA99" w14:textId="1C4A45F0" w:rsidR="00CD690E" w:rsidRPr="00983EB5" w:rsidRDefault="00CD690E" w:rsidP="0072172B">
      <w:pPr>
        <w:jc w:val="both"/>
        <w:rPr>
          <w:rFonts w:ascii="Arial" w:eastAsiaTheme="majorEastAsia" w:hAnsi="Arial" w:cs="Arial"/>
          <w:b/>
          <w:bCs/>
          <w:color w:val="3D9586"/>
          <w:sz w:val="32"/>
          <w:szCs w:val="32"/>
        </w:rPr>
      </w:pPr>
      <w:r w:rsidRPr="00983EB5">
        <w:rPr>
          <w:rFonts w:ascii="Arial" w:eastAsiaTheme="majorEastAsia" w:hAnsi="Arial" w:cs="Arial"/>
          <w:b/>
          <w:bCs/>
          <w:color w:val="3D9586"/>
          <w:sz w:val="32"/>
          <w:szCs w:val="32"/>
        </w:rPr>
        <w:lastRenderedPageBreak/>
        <w:t>Procurement Timetable</w:t>
      </w:r>
    </w:p>
    <w:p w14:paraId="1EEBF120" w14:textId="792B9011" w:rsidR="00CD690E" w:rsidRPr="00983EB5" w:rsidRDefault="00C30DD8" w:rsidP="00072145">
      <w:pPr>
        <w:spacing w:after="0"/>
        <w:rPr>
          <w:rFonts w:ascii="Arial" w:hAnsi="Arial" w:cs="Arial"/>
        </w:rPr>
      </w:pPr>
      <w:r w:rsidRPr="00983EB5">
        <w:rPr>
          <w:rFonts w:ascii="Arial" w:hAnsi="Arial" w:cs="Arial"/>
        </w:rPr>
        <w:t>This procurement is intended to follow the time</w:t>
      </w:r>
      <w:r w:rsidR="00265E5C" w:rsidRPr="00983EB5">
        <w:rPr>
          <w:rFonts w:ascii="Arial" w:hAnsi="Arial" w:cs="Arial"/>
        </w:rPr>
        <w:t>table</w:t>
      </w:r>
      <w:r w:rsidR="00745B6D" w:rsidRPr="00983EB5">
        <w:rPr>
          <w:rFonts w:ascii="Arial" w:hAnsi="Arial" w:cs="Arial"/>
        </w:rPr>
        <w:t xml:space="preserve"> below: </w:t>
      </w:r>
    </w:p>
    <w:p w14:paraId="0C37946A" w14:textId="77777777" w:rsidR="00455B02" w:rsidRPr="00983EB5" w:rsidRDefault="00455B02" w:rsidP="00072145">
      <w:pPr>
        <w:spacing w:after="0"/>
        <w:rPr>
          <w:rFonts w:ascii="Arial" w:hAnsi="Arial" w:cs="Arial"/>
        </w:rPr>
      </w:pPr>
    </w:p>
    <w:tbl>
      <w:tblPr>
        <w:tblStyle w:val="TableGrid"/>
        <w:tblW w:w="9356" w:type="dxa"/>
        <w:tblInd w:w="-5" w:type="dxa"/>
        <w:tblLook w:val="04A0" w:firstRow="1" w:lastRow="0" w:firstColumn="1" w:lastColumn="0" w:noHBand="0" w:noVBand="1"/>
      </w:tblPr>
      <w:tblGrid>
        <w:gridCol w:w="3402"/>
        <w:gridCol w:w="5954"/>
      </w:tblGrid>
      <w:tr w:rsidR="00CD690E" w:rsidRPr="00983EB5" w14:paraId="50873236" w14:textId="77777777" w:rsidTr="00072145">
        <w:trPr>
          <w:trHeight w:val="381"/>
        </w:trPr>
        <w:tc>
          <w:tcPr>
            <w:tcW w:w="9356" w:type="dxa"/>
            <w:gridSpan w:val="2"/>
            <w:shd w:val="clear" w:color="auto" w:fill="C6D9F1" w:themeFill="text2" w:themeFillTint="33"/>
          </w:tcPr>
          <w:p w14:paraId="4100DB44" w14:textId="76B1E8D3" w:rsidR="00ED0978" w:rsidRPr="00983EB5" w:rsidRDefault="00072145" w:rsidP="00072145">
            <w:pPr>
              <w:spacing w:line="276" w:lineRule="auto"/>
              <w:ind w:left="360"/>
              <w:jc w:val="center"/>
              <w:rPr>
                <w:rFonts w:ascii="Arial" w:hAnsi="Arial" w:cs="Arial"/>
                <w:b/>
              </w:rPr>
            </w:pPr>
            <w:r w:rsidRPr="00983EB5">
              <w:rPr>
                <w:rFonts w:ascii="Arial" w:hAnsi="Arial" w:cs="Arial"/>
              </w:rPr>
              <w:tab/>
            </w:r>
          </w:p>
          <w:p w14:paraId="6F1DA93F" w14:textId="77777777" w:rsidR="00CD690E" w:rsidRPr="00983EB5" w:rsidRDefault="00CD690E" w:rsidP="00072145">
            <w:pPr>
              <w:spacing w:line="276" w:lineRule="auto"/>
              <w:ind w:left="360"/>
              <w:jc w:val="center"/>
              <w:rPr>
                <w:rFonts w:ascii="Arial" w:hAnsi="Arial" w:cs="Arial"/>
                <w:b/>
                <w:sz w:val="28"/>
                <w:szCs w:val="28"/>
              </w:rPr>
            </w:pPr>
            <w:r w:rsidRPr="00983EB5">
              <w:rPr>
                <w:rFonts w:ascii="Arial" w:hAnsi="Arial" w:cs="Arial"/>
                <w:b/>
                <w:sz w:val="28"/>
                <w:szCs w:val="28"/>
              </w:rPr>
              <w:t>Procurement Timetable</w:t>
            </w:r>
          </w:p>
          <w:p w14:paraId="5C8E0CA0" w14:textId="02B6FC7C" w:rsidR="00ED0978" w:rsidRPr="00983EB5" w:rsidRDefault="00ED0978" w:rsidP="00072145">
            <w:pPr>
              <w:spacing w:line="276" w:lineRule="auto"/>
              <w:ind w:left="360"/>
              <w:jc w:val="center"/>
              <w:rPr>
                <w:rFonts w:ascii="Arial" w:hAnsi="Arial" w:cs="Arial"/>
                <w:b/>
              </w:rPr>
            </w:pPr>
          </w:p>
        </w:tc>
      </w:tr>
      <w:tr w:rsidR="008D11E8" w:rsidRPr="00983EB5" w14:paraId="7BEF2696" w14:textId="77777777" w:rsidTr="00072145">
        <w:trPr>
          <w:trHeight w:val="359"/>
        </w:trPr>
        <w:tc>
          <w:tcPr>
            <w:tcW w:w="3402" w:type="dxa"/>
          </w:tcPr>
          <w:p w14:paraId="7225AFE4" w14:textId="3537CD98" w:rsidR="008D11E8" w:rsidRPr="00983EB5" w:rsidRDefault="00E410AB" w:rsidP="00953210">
            <w:pPr>
              <w:spacing w:before="120" w:after="120" w:line="276" w:lineRule="auto"/>
              <w:rPr>
                <w:rFonts w:ascii="Arial" w:hAnsi="Arial" w:cs="Arial"/>
                <w:b/>
              </w:rPr>
            </w:pPr>
            <w:r w:rsidRPr="00983EB5">
              <w:rPr>
                <w:rFonts w:ascii="Arial" w:hAnsi="Arial" w:cs="Arial"/>
                <w:b/>
              </w:rPr>
              <w:t xml:space="preserve">Below </w:t>
            </w:r>
            <w:r w:rsidR="008D11E8" w:rsidRPr="00983EB5">
              <w:rPr>
                <w:rFonts w:ascii="Arial" w:hAnsi="Arial" w:cs="Arial"/>
                <w:b/>
              </w:rPr>
              <w:t xml:space="preserve">Threshold </w:t>
            </w:r>
            <w:r w:rsidRPr="00983EB5">
              <w:rPr>
                <w:rFonts w:ascii="Arial" w:hAnsi="Arial" w:cs="Arial"/>
                <w:b/>
              </w:rPr>
              <w:t xml:space="preserve">Tender </w:t>
            </w:r>
            <w:r w:rsidR="008D11E8" w:rsidRPr="00983EB5">
              <w:rPr>
                <w:rFonts w:ascii="Arial" w:hAnsi="Arial" w:cs="Arial"/>
                <w:b/>
              </w:rPr>
              <w:t>Notice Published</w:t>
            </w:r>
          </w:p>
        </w:tc>
        <w:tc>
          <w:tcPr>
            <w:tcW w:w="5954" w:type="dxa"/>
          </w:tcPr>
          <w:p w14:paraId="2AD9ADD9" w14:textId="3D56CF3D" w:rsidR="008D11E8" w:rsidRPr="00BE00D1" w:rsidRDefault="00BD525D" w:rsidP="00953210">
            <w:pPr>
              <w:spacing w:before="120" w:after="120" w:line="276" w:lineRule="auto"/>
              <w:jc w:val="both"/>
              <w:rPr>
                <w:rFonts w:ascii="Arial" w:hAnsi="Arial" w:cs="Arial"/>
              </w:rPr>
            </w:pPr>
            <w:r>
              <w:rPr>
                <w:rFonts w:ascii="Arial" w:hAnsi="Arial" w:cs="Arial"/>
              </w:rPr>
              <w:t>Tuesday 29th</w:t>
            </w:r>
            <w:r w:rsidR="00A92EC9" w:rsidRPr="00BE00D1">
              <w:rPr>
                <w:rFonts w:ascii="Arial" w:hAnsi="Arial" w:cs="Arial"/>
              </w:rPr>
              <w:t xml:space="preserve"> July 2025</w:t>
            </w:r>
            <w:r w:rsidR="00953210" w:rsidRPr="00BE00D1">
              <w:rPr>
                <w:rFonts w:ascii="Arial" w:hAnsi="Arial" w:cs="Arial"/>
              </w:rPr>
              <w:t xml:space="preserve"> at </w:t>
            </w:r>
            <w:r w:rsidR="00BE00D1" w:rsidRPr="00BE00D1">
              <w:rPr>
                <w:rFonts w:ascii="Arial" w:hAnsi="Arial" w:cs="Arial"/>
              </w:rPr>
              <w:t>14</w:t>
            </w:r>
            <w:r w:rsidR="00953210" w:rsidRPr="00BE00D1">
              <w:rPr>
                <w:rFonts w:ascii="Arial" w:hAnsi="Arial" w:cs="Arial"/>
              </w:rPr>
              <w:t>.00</w:t>
            </w:r>
            <w:r w:rsidR="00A718D7">
              <w:rPr>
                <w:rFonts w:ascii="Arial" w:hAnsi="Arial" w:cs="Arial"/>
              </w:rPr>
              <w:t xml:space="preserve"> hours</w:t>
            </w:r>
          </w:p>
        </w:tc>
      </w:tr>
      <w:tr w:rsidR="00CD690E" w:rsidRPr="00983EB5" w14:paraId="05D08996" w14:textId="77777777" w:rsidTr="00072145">
        <w:trPr>
          <w:trHeight w:val="359"/>
        </w:trPr>
        <w:tc>
          <w:tcPr>
            <w:tcW w:w="3402" w:type="dxa"/>
          </w:tcPr>
          <w:p w14:paraId="6D9E2485" w14:textId="12B6EA70" w:rsidR="00CD690E" w:rsidRPr="00983EB5" w:rsidRDefault="00CD690E" w:rsidP="00953210">
            <w:pPr>
              <w:spacing w:before="120" w:after="120" w:line="276" w:lineRule="auto"/>
              <w:rPr>
                <w:rFonts w:ascii="Arial" w:hAnsi="Arial" w:cs="Arial"/>
                <w:b/>
              </w:rPr>
            </w:pPr>
            <w:r w:rsidRPr="00983EB5">
              <w:rPr>
                <w:rFonts w:ascii="Arial" w:hAnsi="Arial" w:cs="Arial"/>
                <w:b/>
              </w:rPr>
              <w:t xml:space="preserve">RFQ </w:t>
            </w:r>
            <w:r w:rsidR="007C37FC" w:rsidRPr="00983EB5">
              <w:rPr>
                <w:rFonts w:ascii="Arial" w:hAnsi="Arial" w:cs="Arial"/>
                <w:b/>
              </w:rPr>
              <w:t>P</w:t>
            </w:r>
            <w:r w:rsidRPr="00983EB5">
              <w:rPr>
                <w:rFonts w:ascii="Arial" w:hAnsi="Arial" w:cs="Arial"/>
                <w:b/>
              </w:rPr>
              <w:t>ublished</w:t>
            </w:r>
          </w:p>
        </w:tc>
        <w:tc>
          <w:tcPr>
            <w:tcW w:w="5954" w:type="dxa"/>
          </w:tcPr>
          <w:p w14:paraId="66EBF986" w14:textId="6C8B0D6A" w:rsidR="00CD690E" w:rsidRPr="00BE00D1" w:rsidRDefault="00BD525D" w:rsidP="00953210">
            <w:pPr>
              <w:spacing w:before="120" w:after="120" w:line="276" w:lineRule="auto"/>
              <w:jc w:val="both"/>
              <w:rPr>
                <w:rFonts w:ascii="Arial" w:hAnsi="Arial" w:cs="Arial"/>
              </w:rPr>
            </w:pPr>
            <w:r>
              <w:rPr>
                <w:rFonts w:ascii="Arial" w:hAnsi="Arial" w:cs="Arial"/>
              </w:rPr>
              <w:t>Tuesday</w:t>
            </w:r>
            <w:r w:rsidR="00BE00D1" w:rsidRPr="00BE00D1">
              <w:rPr>
                <w:rFonts w:ascii="Arial" w:hAnsi="Arial" w:cs="Arial"/>
              </w:rPr>
              <w:t xml:space="preserve"> 2</w:t>
            </w:r>
            <w:r>
              <w:rPr>
                <w:rFonts w:ascii="Arial" w:hAnsi="Arial" w:cs="Arial"/>
              </w:rPr>
              <w:t>9</w:t>
            </w:r>
            <w:r w:rsidR="00BE00D1" w:rsidRPr="00BE00D1">
              <w:rPr>
                <w:rFonts w:ascii="Arial" w:hAnsi="Arial" w:cs="Arial"/>
                <w:vertAlign w:val="superscript"/>
              </w:rPr>
              <w:t>th</w:t>
            </w:r>
            <w:r w:rsidR="00953210" w:rsidRPr="00BE00D1">
              <w:rPr>
                <w:rFonts w:ascii="Arial" w:hAnsi="Arial" w:cs="Arial"/>
              </w:rPr>
              <w:t xml:space="preserve"> July 2025 at </w:t>
            </w:r>
            <w:r w:rsidR="00BE00D1" w:rsidRPr="00BE00D1">
              <w:rPr>
                <w:rFonts w:ascii="Arial" w:hAnsi="Arial" w:cs="Arial"/>
              </w:rPr>
              <w:t>16.</w:t>
            </w:r>
            <w:r w:rsidR="00953210" w:rsidRPr="00BE00D1">
              <w:rPr>
                <w:rFonts w:ascii="Arial" w:hAnsi="Arial" w:cs="Arial"/>
              </w:rPr>
              <w:t xml:space="preserve">00 </w:t>
            </w:r>
            <w:r w:rsidR="00A718D7">
              <w:rPr>
                <w:rFonts w:ascii="Arial" w:hAnsi="Arial" w:cs="Arial"/>
              </w:rPr>
              <w:t xml:space="preserve">hours </w:t>
            </w:r>
            <w:r w:rsidR="00953210" w:rsidRPr="00BE00D1">
              <w:rPr>
                <w:rFonts w:ascii="Arial" w:hAnsi="Arial" w:cs="Arial"/>
              </w:rPr>
              <w:t>(midday)</w:t>
            </w:r>
          </w:p>
        </w:tc>
      </w:tr>
      <w:tr w:rsidR="00CD690E" w:rsidRPr="00983EB5" w14:paraId="0F0D3C35" w14:textId="77777777" w:rsidTr="00072145">
        <w:trPr>
          <w:trHeight w:val="381"/>
        </w:trPr>
        <w:tc>
          <w:tcPr>
            <w:tcW w:w="3402" w:type="dxa"/>
          </w:tcPr>
          <w:p w14:paraId="2C3AF54B" w14:textId="5D35108A" w:rsidR="00CD690E" w:rsidRPr="00983EB5" w:rsidRDefault="00CD690E" w:rsidP="00953210">
            <w:pPr>
              <w:spacing w:before="120" w:after="120" w:line="276" w:lineRule="auto"/>
              <w:rPr>
                <w:rFonts w:ascii="Arial" w:hAnsi="Arial" w:cs="Arial"/>
                <w:b/>
              </w:rPr>
            </w:pPr>
            <w:r w:rsidRPr="00983EB5">
              <w:rPr>
                <w:rFonts w:ascii="Arial" w:hAnsi="Arial" w:cs="Arial"/>
                <w:b/>
              </w:rPr>
              <w:t xml:space="preserve">Clarification </w:t>
            </w:r>
            <w:r w:rsidR="007C37FC" w:rsidRPr="00983EB5">
              <w:rPr>
                <w:rFonts w:ascii="Arial" w:hAnsi="Arial" w:cs="Arial"/>
                <w:b/>
              </w:rPr>
              <w:t>Qu</w:t>
            </w:r>
            <w:r w:rsidRPr="00983EB5">
              <w:rPr>
                <w:rFonts w:ascii="Arial" w:hAnsi="Arial" w:cs="Arial"/>
                <w:b/>
              </w:rPr>
              <w:t xml:space="preserve">estions </w:t>
            </w:r>
            <w:r w:rsidR="007C37FC" w:rsidRPr="00983EB5">
              <w:rPr>
                <w:rFonts w:ascii="Arial" w:hAnsi="Arial" w:cs="Arial"/>
                <w:b/>
              </w:rPr>
              <w:t>D</w:t>
            </w:r>
            <w:r w:rsidRPr="00983EB5">
              <w:rPr>
                <w:rFonts w:ascii="Arial" w:hAnsi="Arial" w:cs="Arial"/>
                <w:b/>
              </w:rPr>
              <w:t>eadline</w:t>
            </w:r>
          </w:p>
        </w:tc>
        <w:tc>
          <w:tcPr>
            <w:tcW w:w="5954" w:type="dxa"/>
          </w:tcPr>
          <w:p w14:paraId="6CE101C1" w14:textId="779F17CC" w:rsidR="00CD690E" w:rsidRPr="00BD525D" w:rsidRDefault="00BD525D" w:rsidP="00953210">
            <w:pPr>
              <w:spacing w:before="120" w:after="120" w:line="276" w:lineRule="auto"/>
              <w:jc w:val="both"/>
              <w:rPr>
                <w:rFonts w:ascii="Arial" w:hAnsi="Arial" w:cs="Arial"/>
                <w:b/>
                <w:bCs/>
              </w:rPr>
            </w:pPr>
            <w:r w:rsidRPr="00BD525D">
              <w:rPr>
                <w:rFonts w:ascii="Arial" w:hAnsi="Arial" w:cs="Arial"/>
              </w:rPr>
              <w:t>Tuesday 19th</w:t>
            </w:r>
            <w:r w:rsidR="008064F9" w:rsidRPr="00BD525D">
              <w:rPr>
                <w:rFonts w:ascii="Arial" w:hAnsi="Arial" w:cs="Arial"/>
              </w:rPr>
              <w:t xml:space="preserve"> August</w:t>
            </w:r>
            <w:r w:rsidR="00953210" w:rsidRPr="00BD525D">
              <w:rPr>
                <w:rFonts w:ascii="Arial" w:hAnsi="Arial" w:cs="Arial"/>
              </w:rPr>
              <w:t xml:space="preserve"> 2025 at 17.00 hours</w:t>
            </w:r>
          </w:p>
        </w:tc>
      </w:tr>
      <w:tr w:rsidR="00CD690E" w:rsidRPr="00983EB5" w14:paraId="7B4F1EB2" w14:textId="77777777" w:rsidTr="00072145">
        <w:trPr>
          <w:trHeight w:val="359"/>
        </w:trPr>
        <w:tc>
          <w:tcPr>
            <w:tcW w:w="3402" w:type="dxa"/>
          </w:tcPr>
          <w:p w14:paraId="09CB70BC" w14:textId="3D4C1B16" w:rsidR="00CD690E" w:rsidRPr="00983EB5" w:rsidRDefault="007C37FC" w:rsidP="00953210">
            <w:pPr>
              <w:spacing w:before="120" w:after="120" w:line="276" w:lineRule="auto"/>
              <w:rPr>
                <w:rFonts w:ascii="Arial" w:hAnsi="Arial" w:cs="Arial"/>
                <w:b/>
              </w:rPr>
            </w:pPr>
            <w:r w:rsidRPr="00983EB5">
              <w:rPr>
                <w:rFonts w:ascii="Arial" w:hAnsi="Arial" w:cs="Arial"/>
                <w:b/>
              </w:rPr>
              <w:t xml:space="preserve">RFQ Return </w:t>
            </w:r>
            <w:r w:rsidR="00CD690E" w:rsidRPr="00983EB5">
              <w:rPr>
                <w:rFonts w:ascii="Arial" w:hAnsi="Arial" w:cs="Arial"/>
                <w:b/>
              </w:rPr>
              <w:t>Deadline</w:t>
            </w:r>
          </w:p>
        </w:tc>
        <w:tc>
          <w:tcPr>
            <w:tcW w:w="5954" w:type="dxa"/>
          </w:tcPr>
          <w:p w14:paraId="5CB0879B" w14:textId="103185C6" w:rsidR="00CD690E" w:rsidRPr="00BD525D" w:rsidRDefault="00BD525D" w:rsidP="00953210">
            <w:pPr>
              <w:spacing w:before="120" w:after="120" w:line="276" w:lineRule="auto"/>
              <w:jc w:val="both"/>
              <w:rPr>
                <w:rFonts w:ascii="Arial" w:hAnsi="Arial" w:cs="Arial"/>
                <w:b/>
                <w:bCs/>
              </w:rPr>
            </w:pPr>
            <w:r w:rsidRPr="00BD525D">
              <w:rPr>
                <w:rFonts w:ascii="Arial" w:hAnsi="Arial" w:cs="Arial"/>
              </w:rPr>
              <w:t>Wednesday 27th</w:t>
            </w:r>
            <w:r w:rsidR="00953210" w:rsidRPr="00BD525D">
              <w:rPr>
                <w:rFonts w:ascii="Arial" w:hAnsi="Arial" w:cs="Arial"/>
              </w:rPr>
              <w:t xml:space="preserve"> August 2025 at 12.00 (midday)</w:t>
            </w:r>
          </w:p>
        </w:tc>
      </w:tr>
      <w:tr w:rsidR="00CD690E" w:rsidRPr="00983EB5" w14:paraId="6F96A620" w14:textId="77777777" w:rsidTr="00072145">
        <w:trPr>
          <w:trHeight w:val="381"/>
        </w:trPr>
        <w:tc>
          <w:tcPr>
            <w:tcW w:w="3402" w:type="dxa"/>
          </w:tcPr>
          <w:p w14:paraId="25598741" w14:textId="02C5FE7E" w:rsidR="00CD690E" w:rsidRPr="00983EB5" w:rsidRDefault="00CD690E" w:rsidP="00953210">
            <w:pPr>
              <w:spacing w:before="120" w:after="120" w:line="276" w:lineRule="auto"/>
              <w:rPr>
                <w:rFonts w:ascii="Arial" w:hAnsi="Arial" w:cs="Arial"/>
                <w:b/>
              </w:rPr>
            </w:pPr>
            <w:r w:rsidRPr="00983EB5">
              <w:rPr>
                <w:rFonts w:ascii="Arial" w:hAnsi="Arial" w:cs="Arial"/>
                <w:b/>
              </w:rPr>
              <w:t>Evaluation of RFQ</w:t>
            </w:r>
          </w:p>
        </w:tc>
        <w:tc>
          <w:tcPr>
            <w:tcW w:w="5954" w:type="dxa"/>
          </w:tcPr>
          <w:p w14:paraId="76A6945D" w14:textId="1BAFA4A9" w:rsidR="00CD690E" w:rsidRPr="00BD525D" w:rsidRDefault="00BD525D" w:rsidP="00953210">
            <w:pPr>
              <w:spacing w:before="120" w:after="120" w:line="276" w:lineRule="auto"/>
              <w:jc w:val="both"/>
              <w:rPr>
                <w:rFonts w:ascii="Arial" w:hAnsi="Arial" w:cs="Arial"/>
              </w:rPr>
            </w:pPr>
            <w:r w:rsidRPr="00BD525D">
              <w:rPr>
                <w:rFonts w:ascii="Arial" w:hAnsi="Arial" w:cs="Arial"/>
              </w:rPr>
              <w:t>Thursday 28</w:t>
            </w:r>
            <w:r w:rsidRPr="00BD525D">
              <w:rPr>
                <w:rFonts w:ascii="Arial" w:hAnsi="Arial" w:cs="Arial"/>
                <w:vertAlign w:val="superscript"/>
              </w:rPr>
              <w:t>th</w:t>
            </w:r>
            <w:r w:rsidR="00BE00D1" w:rsidRPr="00BD525D">
              <w:rPr>
                <w:rFonts w:ascii="Arial" w:hAnsi="Arial" w:cs="Arial"/>
              </w:rPr>
              <w:t xml:space="preserve"> August</w:t>
            </w:r>
            <w:r w:rsidR="00953210" w:rsidRPr="00BD525D">
              <w:rPr>
                <w:rFonts w:ascii="Arial" w:hAnsi="Arial" w:cs="Arial"/>
              </w:rPr>
              <w:t xml:space="preserve"> to </w:t>
            </w:r>
            <w:r w:rsidRPr="00BD525D">
              <w:rPr>
                <w:rFonts w:ascii="Arial" w:hAnsi="Arial" w:cs="Arial"/>
              </w:rPr>
              <w:t>Wednesday 3</w:t>
            </w:r>
            <w:r w:rsidRPr="00BD525D">
              <w:rPr>
                <w:rFonts w:ascii="Arial" w:hAnsi="Arial" w:cs="Arial"/>
                <w:vertAlign w:val="superscript"/>
              </w:rPr>
              <w:t>rd</w:t>
            </w:r>
            <w:r w:rsidR="00BE00D1" w:rsidRPr="00BD525D">
              <w:rPr>
                <w:rFonts w:ascii="Arial" w:hAnsi="Arial" w:cs="Arial"/>
              </w:rPr>
              <w:t xml:space="preserve"> September</w:t>
            </w:r>
            <w:r w:rsidR="00953210" w:rsidRPr="00BD525D">
              <w:rPr>
                <w:rFonts w:ascii="Arial" w:hAnsi="Arial" w:cs="Arial"/>
              </w:rPr>
              <w:t xml:space="preserve"> 2025 at 12.00 (midday)</w:t>
            </w:r>
          </w:p>
        </w:tc>
      </w:tr>
      <w:tr w:rsidR="00270AD7" w:rsidRPr="00983EB5" w14:paraId="707C48F8" w14:textId="77777777" w:rsidTr="00270AD7">
        <w:trPr>
          <w:trHeight w:val="748"/>
        </w:trPr>
        <w:tc>
          <w:tcPr>
            <w:tcW w:w="3402" w:type="dxa"/>
          </w:tcPr>
          <w:p w14:paraId="4A9C65E7" w14:textId="38D71916" w:rsidR="00270AD7" w:rsidRPr="00983EB5" w:rsidRDefault="00270AD7" w:rsidP="00953210">
            <w:pPr>
              <w:spacing w:before="120" w:after="120" w:line="276" w:lineRule="auto"/>
              <w:rPr>
                <w:rFonts w:ascii="Arial" w:hAnsi="Arial" w:cs="Arial"/>
                <w:b/>
              </w:rPr>
            </w:pPr>
            <w:r w:rsidRPr="00983EB5">
              <w:rPr>
                <w:rFonts w:ascii="Arial" w:hAnsi="Arial" w:cs="Arial"/>
                <w:b/>
              </w:rPr>
              <w:t xml:space="preserve">Moderation </w:t>
            </w:r>
          </w:p>
        </w:tc>
        <w:tc>
          <w:tcPr>
            <w:tcW w:w="5954" w:type="dxa"/>
          </w:tcPr>
          <w:p w14:paraId="6CFE3D23" w14:textId="07334D45" w:rsidR="00270AD7" w:rsidRPr="00983EB5" w:rsidRDefault="00953210" w:rsidP="00953210">
            <w:pPr>
              <w:spacing w:before="120" w:after="120" w:line="276" w:lineRule="auto"/>
              <w:rPr>
                <w:rFonts w:ascii="Arial" w:hAnsi="Arial" w:cs="Arial"/>
              </w:rPr>
            </w:pPr>
            <w:r w:rsidRPr="00983EB5">
              <w:rPr>
                <w:rFonts w:ascii="Arial" w:hAnsi="Arial" w:cs="Arial"/>
              </w:rPr>
              <w:t>Tuesday 16</w:t>
            </w:r>
            <w:r w:rsidRPr="00983EB5">
              <w:rPr>
                <w:rFonts w:ascii="Arial" w:hAnsi="Arial" w:cs="Arial"/>
                <w:vertAlign w:val="superscript"/>
              </w:rPr>
              <w:t>th</w:t>
            </w:r>
            <w:r w:rsidRPr="00983EB5">
              <w:rPr>
                <w:rFonts w:ascii="Arial" w:hAnsi="Arial" w:cs="Arial"/>
              </w:rPr>
              <w:t xml:space="preserve"> September 2025</w:t>
            </w:r>
          </w:p>
        </w:tc>
      </w:tr>
      <w:tr w:rsidR="00CD690E" w:rsidRPr="00983EB5" w14:paraId="70AD25AE" w14:textId="77777777" w:rsidTr="00072145">
        <w:trPr>
          <w:trHeight w:val="359"/>
        </w:trPr>
        <w:tc>
          <w:tcPr>
            <w:tcW w:w="3402" w:type="dxa"/>
          </w:tcPr>
          <w:p w14:paraId="016FFAA9" w14:textId="5D8C3EBC" w:rsidR="00CD690E" w:rsidRPr="00983EB5" w:rsidRDefault="005A3D62" w:rsidP="00953210">
            <w:pPr>
              <w:spacing w:before="120" w:after="120" w:line="276" w:lineRule="auto"/>
              <w:rPr>
                <w:rFonts w:ascii="Arial" w:hAnsi="Arial" w:cs="Arial"/>
                <w:b/>
              </w:rPr>
            </w:pPr>
            <w:r w:rsidRPr="00983EB5">
              <w:rPr>
                <w:rFonts w:ascii="Arial" w:hAnsi="Arial" w:cs="Arial"/>
                <w:b/>
              </w:rPr>
              <w:t>Contract Award Notice and Assessment Summaries</w:t>
            </w:r>
          </w:p>
        </w:tc>
        <w:tc>
          <w:tcPr>
            <w:tcW w:w="5954" w:type="dxa"/>
          </w:tcPr>
          <w:p w14:paraId="3FEFE190" w14:textId="060EF4DB" w:rsidR="00CD690E" w:rsidRPr="00983EB5" w:rsidRDefault="00953210" w:rsidP="00953210">
            <w:pPr>
              <w:spacing w:before="120" w:after="120" w:line="276" w:lineRule="auto"/>
              <w:jc w:val="both"/>
              <w:rPr>
                <w:rFonts w:ascii="Arial" w:hAnsi="Arial" w:cs="Arial"/>
              </w:rPr>
            </w:pPr>
            <w:r w:rsidRPr="00983EB5">
              <w:rPr>
                <w:rFonts w:ascii="Arial" w:hAnsi="Arial" w:cs="Arial"/>
              </w:rPr>
              <w:t>Monday 22</w:t>
            </w:r>
            <w:r w:rsidRPr="00983EB5">
              <w:rPr>
                <w:rFonts w:ascii="Arial" w:hAnsi="Arial" w:cs="Arial"/>
                <w:vertAlign w:val="superscript"/>
              </w:rPr>
              <w:t>nd</w:t>
            </w:r>
            <w:r w:rsidRPr="00983EB5">
              <w:rPr>
                <w:rFonts w:ascii="Arial" w:hAnsi="Arial" w:cs="Arial"/>
              </w:rPr>
              <w:t xml:space="preserve"> September 2025</w:t>
            </w:r>
          </w:p>
        </w:tc>
      </w:tr>
      <w:tr w:rsidR="00CD690E" w:rsidRPr="00983EB5" w14:paraId="2FC2B593" w14:textId="77777777" w:rsidTr="00072145">
        <w:trPr>
          <w:trHeight w:val="381"/>
        </w:trPr>
        <w:tc>
          <w:tcPr>
            <w:tcW w:w="3402" w:type="dxa"/>
          </w:tcPr>
          <w:p w14:paraId="3D8B7DBF" w14:textId="77777777" w:rsidR="00CD690E" w:rsidRPr="00983EB5" w:rsidRDefault="00CD690E" w:rsidP="00953210">
            <w:pPr>
              <w:spacing w:before="120" w:after="120" w:line="276" w:lineRule="auto"/>
              <w:rPr>
                <w:rFonts w:ascii="Arial" w:hAnsi="Arial" w:cs="Arial"/>
                <w:b/>
              </w:rPr>
            </w:pPr>
            <w:r w:rsidRPr="00983EB5">
              <w:rPr>
                <w:rFonts w:ascii="Arial" w:hAnsi="Arial" w:cs="Arial"/>
                <w:b/>
              </w:rPr>
              <w:t>Standstill Period</w:t>
            </w:r>
          </w:p>
        </w:tc>
        <w:tc>
          <w:tcPr>
            <w:tcW w:w="5954" w:type="dxa"/>
          </w:tcPr>
          <w:p w14:paraId="2B63D3D7" w14:textId="3FE15653" w:rsidR="00CD690E" w:rsidRPr="00983EB5" w:rsidRDefault="002A7C2F" w:rsidP="00953210">
            <w:pPr>
              <w:spacing w:before="120" w:after="120" w:line="276" w:lineRule="auto"/>
              <w:jc w:val="both"/>
              <w:rPr>
                <w:rFonts w:ascii="Arial" w:hAnsi="Arial" w:cs="Arial"/>
                <w:b/>
                <w:bCs/>
              </w:rPr>
            </w:pPr>
            <w:r w:rsidRPr="00983EB5">
              <w:rPr>
                <w:rFonts w:ascii="Arial" w:hAnsi="Arial" w:cs="Arial"/>
              </w:rPr>
              <w:t>Monday 22</w:t>
            </w:r>
            <w:r w:rsidRPr="00983EB5">
              <w:rPr>
                <w:rFonts w:ascii="Arial" w:hAnsi="Arial" w:cs="Arial"/>
                <w:vertAlign w:val="superscript"/>
              </w:rPr>
              <w:t>nd</w:t>
            </w:r>
            <w:r w:rsidRPr="00983EB5">
              <w:rPr>
                <w:rFonts w:ascii="Arial" w:hAnsi="Arial" w:cs="Arial"/>
              </w:rPr>
              <w:t xml:space="preserve"> September 2025 until midnight on Wednesday 1</w:t>
            </w:r>
            <w:r w:rsidRPr="00983EB5">
              <w:rPr>
                <w:rFonts w:ascii="Arial" w:hAnsi="Arial" w:cs="Arial"/>
                <w:vertAlign w:val="superscript"/>
              </w:rPr>
              <w:t>st</w:t>
            </w:r>
            <w:r w:rsidRPr="00983EB5">
              <w:rPr>
                <w:rFonts w:ascii="Arial" w:hAnsi="Arial" w:cs="Arial"/>
              </w:rPr>
              <w:t xml:space="preserve"> October 2025</w:t>
            </w:r>
          </w:p>
        </w:tc>
      </w:tr>
      <w:tr w:rsidR="00CD690E" w:rsidRPr="00983EB5" w14:paraId="1883CF34" w14:textId="77777777" w:rsidTr="00072145">
        <w:trPr>
          <w:trHeight w:val="359"/>
        </w:trPr>
        <w:tc>
          <w:tcPr>
            <w:tcW w:w="3402" w:type="dxa"/>
          </w:tcPr>
          <w:p w14:paraId="5BBC9367" w14:textId="4FF52BE9" w:rsidR="00CD690E" w:rsidRPr="00983EB5" w:rsidRDefault="00CD690E" w:rsidP="00953210">
            <w:pPr>
              <w:spacing w:before="120" w:after="120" w:line="276" w:lineRule="auto"/>
              <w:rPr>
                <w:rFonts w:ascii="Arial" w:hAnsi="Arial" w:cs="Arial"/>
                <w:b/>
              </w:rPr>
            </w:pPr>
            <w:r w:rsidRPr="00983EB5">
              <w:rPr>
                <w:rFonts w:ascii="Arial" w:hAnsi="Arial" w:cs="Arial"/>
                <w:b/>
              </w:rPr>
              <w:t xml:space="preserve">Contract </w:t>
            </w:r>
            <w:r w:rsidR="005A3D62" w:rsidRPr="00983EB5">
              <w:rPr>
                <w:rFonts w:ascii="Arial" w:hAnsi="Arial" w:cs="Arial"/>
                <w:b/>
              </w:rPr>
              <w:t>Details Notice</w:t>
            </w:r>
          </w:p>
        </w:tc>
        <w:tc>
          <w:tcPr>
            <w:tcW w:w="5954" w:type="dxa"/>
          </w:tcPr>
          <w:p w14:paraId="6C6FCFCD" w14:textId="3F24A5E6" w:rsidR="00CD690E" w:rsidRPr="00983EB5" w:rsidRDefault="002A7C2F" w:rsidP="00953210">
            <w:pPr>
              <w:spacing w:before="120" w:after="120" w:line="276" w:lineRule="auto"/>
              <w:jc w:val="both"/>
              <w:rPr>
                <w:rFonts w:ascii="Arial" w:hAnsi="Arial" w:cs="Arial"/>
              </w:rPr>
            </w:pPr>
            <w:r w:rsidRPr="00983EB5">
              <w:rPr>
                <w:rFonts w:ascii="Arial" w:hAnsi="Arial" w:cs="Arial"/>
              </w:rPr>
              <w:t>Thursday 2</w:t>
            </w:r>
            <w:r w:rsidRPr="00983EB5">
              <w:rPr>
                <w:rFonts w:ascii="Arial" w:hAnsi="Arial" w:cs="Arial"/>
                <w:vertAlign w:val="superscript"/>
              </w:rPr>
              <w:t>nd</w:t>
            </w:r>
            <w:r w:rsidRPr="00983EB5">
              <w:rPr>
                <w:rFonts w:ascii="Arial" w:hAnsi="Arial" w:cs="Arial"/>
              </w:rPr>
              <w:t xml:space="preserve"> October 2025</w:t>
            </w:r>
            <w:r w:rsidR="00CD690E" w:rsidRPr="00983EB5">
              <w:rPr>
                <w:rFonts w:ascii="Arial" w:hAnsi="Arial" w:cs="Arial"/>
              </w:rPr>
              <w:t xml:space="preserve"> </w:t>
            </w:r>
          </w:p>
        </w:tc>
      </w:tr>
      <w:tr w:rsidR="00CD690E" w:rsidRPr="00983EB5" w14:paraId="45765AD2" w14:textId="77777777" w:rsidTr="00072145">
        <w:trPr>
          <w:trHeight w:val="359"/>
        </w:trPr>
        <w:tc>
          <w:tcPr>
            <w:tcW w:w="3402" w:type="dxa"/>
          </w:tcPr>
          <w:p w14:paraId="13B0CEBE" w14:textId="77777777" w:rsidR="00CD690E" w:rsidRPr="00983EB5" w:rsidRDefault="00CD690E" w:rsidP="00953210">
            <w:pPr>
              <w:spacing w:before="120" w:after="120" w:line="276" w:lineRule="auto"/>
              <w:rPr>
                <w:rFonts w:ascii="Arial" w:hAnsi="Arial" w:cs="Arial"/>
                <w:b/>
              </w:rPr>
            </w:pPr>
            <w:r w:rsidRPr="00983EB5">
              <w:rPr>
                <w:rFonts w:ascii="Arial" w:hAnsi="Arial" w:cs="Arial"/>
                <w:b/>
              </w:rPr>
              <w:t>Contract Start Date</w:t>
            </w:r>
          </w:p>
        </w:tc>
        <w:tc>
          <w:tcPr>
            <w:tcW w:w="5954" w:type="dxa"/>
          </w:tcPr>
          <w:p w14:paraId="00F80221" w14:textId="1C1DB834" w:rsidR="00CD690E" w:rsidRPr="00983EB5" w:rsidRDefault="002A7C2F" w:rsidP="00953210">
            <w:pPr>
              <w:spacing w:before="120" w:after="120" w:line="276" w:lineRule="auto"/>
              <w:jc w:val="both"/>
              <w:rPr>
                <w:rFonts w:ascii="Arial" w:hAnsi="Arial" w:cs="Arial"/>
              </w:rPr>
            </w:pPr>
            <w:r w:rsidRPr="00983EB5">
              <w:rPr>
                <w:rFonts w:ascii="Arial" w:hAnsi="Arial" w:cs="Arial"/>
              </w:rPr>
              <w:t>Monday 13</w:t>
            </w:r>
            <w:r w:rsidRPr="00983EB5">
              <w:rPr>
                <w:rFonts w:ascii="Arial" w:hAnsi="Arial" w:cs="Arial"/>
                <w:vertAlign w:val="superscript"/>
              </w:rPr>
              <w:t>th</w:t>
            </w:r>
            <w:r w:rsidRPr="00983EB5">
              <w:rPr>
                <w:rFonts w:ascii="Arial" w:hAnsi="Arial" w:cs="Arial"/>
              </w:rPr>
              <w:t xml:space="preserve"> October 2025</w:t>
            </w:r>
          </w:p>
        </w:tc>
      </w:tr>
    </w:tbl>
    <w:p w14:paraId="4EFD97C4" w14:textId="77777777" w:rsidR="00A158A2" w:rsidRPr="00983EB5" w:rsidRDefault="00A158A2" w:rsidP="00072145">
      <w:pPr>
        <w:jc w:val="both"/>
        <w:rPr>
          <w:rFonts w:ascii="Arial" w:hAnsi="Arial" w:cs="Arial"/>
        </w:rPr>
      </w:pPr>
    </w:p>
    <w:p w14:paraId="7F2DE6D7" w14:textId="79BC33CF" w:rsidR="008963B6" w:rsidRPr="00983EB5" w:rsidRDefault="00994364" w:rsidP="00072145">
      <w:pPr>
        <w:jc w:val="both"/>
        <w:rPr>
          <w:rFonts w:ascii="Arial" w:hAnsi="Arial" w:cs="Arial"/>
        </w:rPr>
      </w:pPr>
      <w:r w:rsidRPr="00983EB5">
        <w:rPr>
          <w:rFonts w:ascii="Arial" w:hAnsi="Arial" w:cs="Arial"/>
        </w:rPr>
        <w:t>The Council reserves the right to</w:t>
      </w:r>
      <w:r w:rsidR="00265E5C" w:rsidRPr="00983EB5">
        <w:rPr>
          <w:rFonts w:ascii="Arial" w:hAnsi="Arial" w:cs="Arial"/>
        </w:rPr>
        <w:t xml:space="preserve"> amend </w:t>
      </w:r>
      <w:r w:rsidR="00A201E6" w:rsidRPr="00983EB5">
        <w:rPr>
          <w:rFonts w:ascii="Arial" w:hAnsi="Arial" w:cs="Arial"/>
        </w:rPr>
        <w:t>the procurement</w:t>
      </w:r>
      <w:r w:rsidR="00265E5C" w:rsidRPr="00983EB5">
        <w:rPr>
          <w:rFonts w:ascii="Arial" w:hAnsi="Arial" w:cs="Arial"/>
        </w:rPr>
        <w:t xml:space="preserve"> timetable</w:t>
      </w:r>
      <w:r w:rsidR="00682BBC" w:rsidRPr="00983EB5">
        <w:rPr>
          <w:rFonts w:ascii="Arial" w:hAnsi="Arial" w:cs="Arial"/>
        </w:rPr>
        <w:t>,</w:t>
      </w:r>
      <w:r w:rsidR="00265E5C" w:rsidRPr="00983EB5">
        <w:rPr>
          <w:rFonts w:ascii="Arial" w:hAnsi="Arial" w:cs="Arial"/>
        </w:rPr>
        <w:t xml:space="preserve"> and </w:t>
      </w:r>
      <w:r w:rsidR="00C244F2" w:rsidRPr="00983EB5">
        <w:rPr>
          <w:rFonts w:ascii="Arial" w:hAnsi="Arial" w:cs="Arial"/>
        </w:rPr>
        <w:t xml:space="preserve">dates </w:t>
      </w:r>
      <w:r w:rsidR="006922C5" w:rsidRPr="00983EB5">
        <w:rPr>
          <w:rFonts w:ascii="Arial" w:hAnsi="Arial" w:cs="Arial"/>
        </w:rPr>
        <w:t xml:space="preserve">provided </w:t>
      </w:r>
      <w:r w:rsidR="00C244F2" w:rsidRPr="00983EB5">
        <w:rPr>
          <w:rFonts w:ascii="Arial" w:hAnsi="Arial" w:cs="Arial"/>
        </w:rPr>
        <w:t xml:space="preserve">are </w:t>
      </w:r>
      <w:r w:rsidR="006922C5" w:rsidRPr="00983EB5">
        <w:rPr>
          <w:rFonts w:ascii="Arial" w:hAnsi="Arial" w:cs="Arial"/>
        </w:rPr>
        <w:t xml:space="preserve">for indicative purposes only. </w:t>
      </w:r>
    </w:p>
    <w:p w14:paraId="4BE37DFD" w14:textId="77777777" w:rsidR="002A7C2F" w:rsidRPr="00983EB5" w:rsidRDefault="002A7C2F" w:rsidP="00072145">
      <w:pPr>
        <w:jc w:val="both"/>
        <w:rPr>
          <w:rFonts w:ascii="Arial" w:hAnsi="Arial" w:cs="Arial"/>
        </w:rPr>
      </w:pPr>
    </w:p>
    <w:p w14:paraId="6EA156E7" w14:textId="6D6029AA" w:rsidR="003626D8" w:rsidRPr="00983EB5" w:rsidRDefault="003626D8" w:rsidP="006E193B">
      <w:pPr>
        <w:jc w:val="both"/>
        <w:rPr>
          <w:rFonts w:ascii="Arial" w:eastAsiaTheme="majorEastAsia" w:hAnsi="Arial" w:cs="Arial"/>
          <w:b/>
          <w:bCs/>
          <w:color w:val="3D9586"/>
        </w:rPr>
      </w:pPr>
      <w:r w:rsidRPr="00983EB5">
        <w:rPr>
          <w:rFonts w:ascii="Arial" w:eastAsiaTheme="majorEastAsia" w:hAnsi="Arial" w:cs="Arial"/>
          <w:b/>
          <w:bCs/>
          <w:color w:val="3D9586"/>
          <w:sz w:val="32"/>
          <w:szCs w:val="32"/>
        </w:rPr>
        <w:t>Submission of Quotation</w:t>
      </w:r>
      <w:r w:rsidRPr="00983EB5">
        <w:rPr>
          <w:rFonts w:ascii="Arial" w:eastAsiaTheme="majorEastAsia" w:hAnsi="Arial" w:cs="Arial"/>
          <w:b/>
          <w:bCs/>
          <w:color w:val="3D9586"/>
        </w:rPr>
        <w:t xml:space="preserve"> </w:t>
      </w:r>
    </w:p>
    <w:p w14:paraId="4310F8BF" w14:textId="722144A0" w:rsidR="00560043" w:rsidRPr="00983EB5" w:rsidRDefault="00560043" w:rsidP="00072145">
      <w:pPr>
        <w:jc w:val="both"/>
        <w:rPr>
          <w:rFonts w:ascii="Arial" w:hAnsi="Arial" w:cs="Arial"/>
        </w:rPr>
      </w:pPr>
      <w:r w:rsidRPr="00983EB5">
        <w:rPr>
          <w:rFonts w:ascii="Arial" w:hAnsi="Arial" w:cs="Arial"/>
          <w:b/>
          <w:bCs/>
        </w:rPr>
        <w:t xml:space="preserve">The </w:t>
      </w:r>
      <w:r w:rsidR="00A96E7F" w:rsidRPr="00983EB5">
        <w:rPr>
          <w:rFonts w:ascii="Arial" w:hAnsi="Arial" w:cs="Arial"/>
          <w:b/>
          <w:bCs/>
        </w:rPr>
        <w:t>Supplier</w:t>
      </w:r>
      <w:r w:rsidRPr="00983EB5">
        <w:rPr>
          <w:rFonts w:ascii="Arial" w:hAnsi="Arial" w:cs="Arial"/>
          <w:b/>
          <w:bCs/>
        </w:rPr>
        <w:t xml:space="preserve"> must accept the terms and conditions of the Contract.</w:t>
      </w:r>
      <w:r w:rsidRPr="00983EB5">
        <w:rPr>
          <w:rFonts w:ascii="Arial" w:hAnsi="Arial" w:cs="Arial"/>
        </w:rPr>
        <w:t xml:space="preserve">  When submitting their </w:t>
      </w:r>
      <w:r w:rsidR="008B0BE7" w:rsidRPr="00983EB5">
        <w:rPr>
          <w:rFonts w:ascii="Arial" w:hAnsi="Arial" w:cs="Arial"/>
        </w:rPr>
        <w:t>quot</w:t>
      </w:r>
      <w:r w:rsidR="00DA76F8" w:rsidRPr="00983EB5">
        <w:rPr>
          <w:rFonts w:ascii="Arial" w:hAnsi="Arial" w:cs="Arial"/>
        </w:rPr>
        <w:t>ations</w:t>
      </w:r>
      <w:r w:rsidRPr="00983EB5">
        <w:rPr>
          <w:rFonts w:ascii="Arial" w:hAnsi="Arial" w:cs="Arial"/>
        </w:rPr>
        <w:t xml:space="preserve">, </w:t>
      </w:r>
      <w:r w:rsidR="00A96E7F" w:rsidRPr="00983EB5">
        <w:rPr>
          <w:rFonts w:ascii="Arial" w:hAnsi="Arial" w:cs="Arial"/>
        </w:rPr>
        <w:t>Supplier</w:t>
      </w:r>
      <w:r w:rsidRPr="00983EB5">
        <w:rPr>
          <w:rFonts w:ascii="Arial" w:hAnsi="Arial" w:cs="Arial"/>
        </w:rPr>
        <w:t>s should not submit their own terms and conditions</w:t>
      </w:r>
      <w:r w:rsidR="001C7EF2" w:rsidRPr="00983EB5">
        <w:rPr>
          <w:rFonts w:ascii="Arial" w:hAnsi="Arial" w:cs="Arial"/>
        </w:rPr>
        <w:t>,</w:t>
      </w:r>
      <w:r w:rsidRPr="00983EB5">
        <w:rPr>
          <w:rFonts w:ascii="Arial" w:hAnsi="Arial" w:cs="Arial"/>
        </w:rPr>
        <w:t xml:space="preserve"> and amendments to the Council’s Contract will not be considered. </w:t>
      </w:r>
      <w:r w:rsidR="00A96E7F" w:rsidRPr="00983EB5">
        <w:rPr>
          <w:rFonts w:ascii="Arial" w:hAnsi="Arial" w:cs="Arial"/>
        </w:rPr>
        <w:t>Supplier</w:t>
      </w:r>
      <w:r w:rsidRPr="00983EB5">
        <w:rPr>
          <w:rFonts w:ascii="Arial" w:hAnsi="Arial" w:cs="Arial"/>
        </w:rPr>
        <w:t xml:space="preserve">s must </w:t>
      </w:r>
      <w:r w:rsidR="00A158A2" w:rsidRPr="00983EB5">
        <w:rPr>
          <w:rFonts w:ascii="Arial" w:hAnsi="Arial" w:cs="Arial"/>
        </w:rPr>
        <w:t>quote</w:t>
      </w:r>
      <w:r w:rsidRPr="00983EB5">
        <w:rPr>
          <w:rFonts w:ascii="Arial" w:hAnsi="Arial" w:cs="Arial"/>
        </w:rPr>
        <w:t xml:space="preserve"> </w:t>
      </w:r>
      <w:proofErr w:type="gramStart"/>
      <w:r w:rsidRPr="00983EB5">
        <w:rPr>
          <w:rFonts w:ascii="Arial" w:hAnsi="Arial" w:cs="Arial"/>
        </w:rPr>
        <w:t>on the basis of</w:t>
      </w:r>
      <w:proofErr w:type="gramEnd"/>
      <w:r w:rsidRPr="00983EB5">
        <w:rPr>
          <w:rFonts w:ascii="Arial" w:hAnsi="Arial" w:cs="Arial"/>
        </w:rPr>
        <w:t xml:space="preserve"> the Contract and must note that the terms and conditions of the Contract </w:t>
      </w:r>
      <w:r w:rsidR="00730139" w:rsidRPr="00983EB5">
        <w:rPr>
          <w:rFonts w:ascii="Arial" w:hAnsi="Arial" w:cs="Arial"/>
        </w:rPr>
        <w:t xml:space="preserve">at </w:t>
      </w:r>
      <w:r w:rsidR="00730139" w:rsidRPr="00983EB5">
        <w:rPr>
          <w:rFonts w:ascii="Arial" w:hAnsi="Arial" w:cs="Arial"/>
          <w:b/>
          <w:bCs/>
        </w:rPr>
        <w:t>Appendix B</w:t>
      </w:r>
      <w:r w:rsidR="00730139" w:rsidRPr="00983EB5">
        <w:rPr>
          <w:rFonts w:ascii="Arial" w:hAnsi="Arial" w:cs="Arial"/>
        </w:rPr>
        <w:t xml:space="preserve"> </w:t>
      </w:r>
      <w:r w:rsidRPr="00983EB5">
        <w:rPr>
          <w:rFonts w:ascii="Arial" w:hAnsi="Arial" w:cs="Arial"/>
        </w:rPr>
        <w:t xml:space="preserve">are not open to negotiation. If there are issues with any of the terms and conditions which would impact a </w:t>
      </w:r>
      <w:r w:rsidR="00A96E7F" w:rsidRPr="00983EB5">
        <w:rPr>
          <w:rFonts w:ascii="Arial" w:hAnsi="Arial" w:cs="Arial"/>
        </w:rPr>
        <w:t>Supplier</w:t>
      </w:r>
      <w:r w:rsidR="00E52F8C" w:rsidRPr="00983EB5">
        <w:rPr>
          <w:rFonts w:ascii="Arial" w:hAnsi="Arial" w:cs="Arial"/>
        </w:rPr>
        <w:t>’s ability</w:t>
      </w:r>
      <w:r w:rsidRPr="00983EB5">
        <w:rPr>
          <w:rFonts w:ascii="Arial" w:hAnsi="Arial" w:cs="Arial"/>
        </w:rPr>
        <w:t xml:space="preserve"> to sign at the award stage, these must be resolved during the clarification period as set out in the Procurement Timetable. If a </w:t>
      </w:r>
      <w:r w:rsidR="00A96E7F" w:rsidRPr="00983EB5">
        <w:rPr>
          <w:rFonts w:ascii="Arial" w:hAnsi="Arial" w:cs="Arial"/>
        </w:rPr>
        <w:t>Supplier</w:t>
      </w:r>
      <w:r w:rsidRPr="00983EB5">
        <w:rPr>
          <w:rFonts w:ascii="Arial" w:hAnsi="Arial" w:cs="Arial"/>
        </w:rPr>
        <w:t xml:space="preserve"> fails to accept the terms and conditions of the Contract, this </w:t>
      </w:r>
      <w:r w:rsidRPr="00983EB5">
        <w:rPr>
          <w:rFonts w:ascii="Arial" w:hAnsi="Arial" w:cs="Arial"/>
        </w:rPr>
        <w:lastRenderedPageBreak/>
        <w:t>will result in an exclusion from the Procurement</w:t>
      </w:r>
      <w:r w:rsidR="00CF7575" w:rsidRPr="00983EB5">
        <w:rPr>
          <w:rFonts w:ascii="Arial" w:hAnsi="Arial" w:cs="Arial"/>
        </w:rPr>
        <w:t xml:space="preserve">. Any PO raised </w:t>
      </w:r>
      <w:proofErr w:type="gramStart"/>
      <w:r w:rsidR="00CF7575" w:rsidRPr="00983EB5">
        <w:rPr>
          <w:rFonts w:ascii="Arial" w:hAnsi="Arial" w:cs="Arial"/>
        </w:rPr>
        <w:t>as a result of</w:t>
      </w:r>
      <w:proofErr w:type="gramEnd"/>
      <w:r w:rsidR="00CF7575" w:rsidRPr="00983EB5">
        <w:rPr>
          <w:rFonts w:ascii="Arial" w:hAnsi="Arial" w:cs="Arial"/>
        </w:rPr>
        <w:t xml:space="preserve"> this RFQ process will </w:t>
      </w:r>
      <w:r w:rsidR="00580824" w:rsidRPr="00983EB5">
        <w:rPr>
          <w:rFonts w:ascii="Arial" w:hAnsi="Arial" w:cs="Arial"/>
        </w:rPr>
        <w:t>be subject to the Council’s Terms and Conditions</w:t>
      </w:r>
      <w:r w:rsidR="00DB49F9" w:rsidRPr="00983EB5">
        <w:rPr>
          <w:rFonts w:ascii="Arial" w:hAnsi="Arial" w:cs="Arial"/>
        </w:rPr>
        <w:t>.</w:t>
      </w:r>
    </w:p>
    <w:p w14:paraId="37A64ACC" w14:textId="3C75EE29" w:rsidR="00354494" w:rsidRPr="00983EB5" w:rsidRDefault="00B61F49" w:rsidP="006E193B">
      <w:pPr>
        <w:jc w:val="both"/>
        <w:rPr>
          <w:rFonts w:ascii="Arial" w:hAnsi="Arial" w:cs="Arial"/>
          <w:bCs/>
        </w:rPr>
      </w:pPr>
      <w:r w:rsidRPr="00983EB5">
        <w:rPr>
          <w:rFonts w:ascii="Arial" w:hAnsi="Arial" w:cs="Arial"/>
        </w:rPr>
        <w:t xml:space="preserve">The Council is using In-Tend for this Procurement which means that the </w:t>
      </w:r>
      <w:r w:rsidR="009628CA" w:rsidRPr="00983EB5">
        <w:rPr>
          <w:rFonts w:ascii="Arial" w:hAnsi="Arial" w:cs="Arial"/>
        </w:rPr>
        <w:t xml:space="preserve">RFQ </w:t>
      </w:r>
      <w:r w:rsidRPr="00983EB5">
        <w:rPr>
          <w:rFonts w:ascii="Arial" w:hAnsi="Arial" w:cs="Arial"/>
        </w:rPr>
        <w:t xml:space="preserve">is available in electronic form. </w:t>
      </w:r>
      <w:r w:rsidR="00A96E7F" w:rsidRPr="00983EB5">
        <w:rPr>
          <w:rFonts w:ascii="Arial" w:hAnsi="Arial" w:cs="Arial"/>
        </w:rPr>
        <w:t>Supplier</w:t>
      </w:r>
      <w:r w:rsidRPr="00983EB5">
        <w:rPr>
          <w:rFonts w:ascii="Arial" w:hAnsi="Arial" w:cs="Arial"/>
        </w:rPr>
        <w:t>s are required to register with In-Tend for access to the</w:t>
      </w:r>
      <w:r w:rsidR="009628CA" w:rsidRPr="00983EB5">
        <w:rPr>
          <w:rFonts w:ascii="Arial" w:hAnsi="Arial" w:cs="Arial"/>
        </w:rPr>
        <w:t xml:space="preserve"> RFQ</w:t>
      </w:r>
      <w:r w:rsidR="00CD16BB" w:rsidRPr="00983EB5">
        <w:rPr>
          <w:rFonts w:ascii="Arial" w:hAnsi="Arial" w:cs="Arial"/>
        </w:rPr>
        <w:t xml:space="preserve"> and associated documents </w:t>
      </w:r>
      <w:r w:rsidRPr="00983EB5">
        <w:rPr>
          <w:rFonts w:ascii="Arial" w:hAnsi="Arial" w:cs="Arial"/>
        </w:rPr>
        <w:t xml:space="preserve">for this Procurement at </w:t>
      </w:r>
      <w:hyperlink r:id="rId10" w:history="1">
        <w:r w:rsidRPr="00983EB5">
          <w:rPr>
            <w:rStyle w:val="Hyperlink"/>
            <w:rFonts w:ascii="Arial" w:hAnsi="Arial" w:cs="Arial"/>
          </w:rPr>
          <w:t>https://in-tendhost.co.uk/brecklandcouncil/aspx/Home</w:t>
        </w:r>
      </w:hyperlink>
      <w:r w:rsidRPr="00983EB5">
        <w:rPr>
          <w:rFonts w:ascii="Arial" w:hAnsi="Arial" w:cs="Arial"/>
        </w:rPr>
        <w:t xml:space="preserve">. </w:t>
      </w:r>
      <w:r w:rsidR="00A01C29" w:rsidRPr="00983EB5">
        <w:rPr>
          <w:rFonts w:ascii="Arial" w:hAnsi="Arial" w:cs="Arial"/>
          <w:bCs/>
        </w:rPr>
        <w:t>All quotations and any questions or clarification</w:t>
      </w:r>
      <w:r w:rsidR="00A87BEC" w:rsidRPr="00983EB5">
        <w:rPr>
          <w:rFonts w:ascii="Arial" w:hAnsi="Arial" w:cs="Arial"/>
          <w:bCs/>
        </w:rPr>
        <w:t>s</w:t>
      </w:r>
      <w:r w:rsidR="00A01C29" w:rsidRPr="00983EB5">
        <w:rPr>
          <w:rFonts w:ascii="Arial" w:hAnsi="Arial" w:cs="Arial"/>
          <w:bCs/>
        </w:rPr>
        <w:t xml:space="preserve"> </w:t>
      </w:r>
      <w:r w:rsidR="00EB609E" w:rsidRPr="00983EB5">
        <w:rPr>
          <w:rFonts w:ascii="Arial" w:hAnsi="Arial" w:cs="Arial"/>
          <w:bCs/>
        </w:rPr>
        <w:t>relating to this procurement must</w:t>
      </w:r>
      <w:r w:rsidR="00A01C29" w:rsidRPr="00983EB5">
        <w:rPr>
          <w:rFonts w:ascii="Arial" w:hAnsi="Arial" w:cs="Arial"/>
          <w:bCs/>
        </w:rPr>
        <w:t xml:space="preserve"> be submitted electronically via </w:t>
      </w:r>
      <w:r w:rsidR="00D43874" w:rsidRPr="00983EB5">
        <w:rPr>
          <w:rFonts w:ascii="Arial" w:hAnsi="Arial" w:cs="Arial"/>
          <w:bCs/>
        </w:rPr>
        <w:t>the</w:t>
      </w:r>
      <w:r w:rsidR="000A1F48" w:rsidRPr="00983EB5">
        <w:rPr>
          <w:rFonts w:ascii="Arial" w:hAnsi="Arial" w:cs="Arial"/>
          <w:bCs/>
        </w:rPr>
        <w:t xml:space="preserve"> Council’s </w:t>
      </w:r>
      <w:r w:rsidR="00A87BEC" w:rsidRPr="00983EB5">
        <w:rPr>
          <w:rFonts w:ascii="Arial" w:hAnsi="Arial" w:cs="Arial"/>
          <w:bCs/>
        </w:rPr>
        <w:t xml:space="preserve">procurement </w:t>
      </w:r>
      <w:r w:rsidR="000A1F48" w:rsidRPr="00983EB5">
        <w:rPr>
          <w:rFonts w:ascii="Arial" w:hAnsi="Arial" w:cs="Arial"/>
          <w:bCs/>
        </w:rPr>
        <w:t>porta</w:t>
      </w:r>
      <w:bookmarkStart w:id="10" w:name="_Toc409703923"/>
      <w:r w:rsidR="00816C12" w:rsidRPr="00983EB5">
        <w:rPr>
          <w:rFonts w:ascii="Arial" w:hAnsi="Arial" w:cs="Arial"/>
          <w:bCs/>
        </w:rPr>
        <w:t>l.</w:t>
      </w:r>
    </w:p>
    <w:p w14:paraId="1664A7F7" w14:textId="77777777" w:rsidR="00354494" w:rsidRPr="00983EB5" w:rsidRDefault="00354494" w:rsidP="006E193B">
      <w:pPr>
        <w:jc w:val="both"/>
        <w:rPr>
          <w:rFonts w:ascii="Arial" w:hAnsi="Arial" w:cs="Arial"/>
          <w:bCs/>
        </w:rPr>
      </w:pPr>
    </w:p>
    <w:p w14:paraId="757C8C74" w14:textId="3A0BC623" w:rsidR="00B544F5" w:rsidRPr="00983EB5" w:rsidRDefault="0053338B" w:rsidP="006E193B">
      <w:pPr>
        <w:jc w:val="both"/>
        <w:rPr>
          <w:rFonts w:ascii="Arial" w:eastAsiaTheme="majorEastAsia" w:hAnsi="Arial" w:cs="Arial"/>
          <w:b/>
          <w:bCs/>
          <w:color w:val="3D9586"/>
          <w:sz w:val="32"/>
          <w:szCs w:val="32"/>
        </w:rPr>
      </w:pPr>
      <w:r w:rsidRPr="00983EB5">
        <w:rPr>
          <w:rFonts w:ascii="Arial" w:eastAsiaTheme="majorEastAsia" w:hAnsi="Arial" w:cs="Arial"/>
          <w:b/>
          <w:bCs/>
          <w:color w:val="3D9586"/>
          <w:sz w:val="32"/>
          <w:szCs w:val="32"/>
        </w:rPr>
        <w:t>Conflicts of Interest</w:t>
      </w:r>
    </w:p>
    <w:p w14:paraId="33A2B53C" w14:textId="5E8CCD8F" w:rsidR="004D4563" w:rsidRPr="00983EB5" w:rsidRDefault="00BB61AE" w:rsidP="00BB61AE">
      <w:pPr>
        <w:jc w:val="both"/>
        <w:rPr>
          <w:rFonts w:ascii="Arial" w:hAnsi="Arial" w:cs="Arial"/>
        </w:rPr>
      </w:pPr>
      <w:r w:rsidRPr="00983EB5">
        <w:rPr>
          <w:rFonts w:ascii="Arial" w:hAnsi="Arial" w:cs="Arial"/>
        </w:rPr>
        <w:t>The Supplier must inform</w:t>
      </w:r>
      <w:r w:rsidR="0018485E" w:rsidRPr="00983EB5">
        <w:rPr>
          <w:rFonts w:ascii="Arial" w:hAnsi="Arial" w:cs="Arial"/>
        </w:rPr>
        <w:t xml:space="preserve"> the </w:t>
      </w:r>
      <w:r w:rsidR="00462E65" w:rsidRPr="00983EB5">
        <w:rPr>
          <w:rFonts w:ascii="Arial" w:hAnsi="Arial" w:cs="Arial"/>
        </w:rPr>
        <w:t xml:space="preserve">Council of </w:t>
      </w:r>
      <w:r w:rsidR="00BB04D5" w:rsidRPr="00983EB5">
        <w:rPr>
          <w:rFonts w:ascii="Arial" w:hAnsi="Arial" w:cs="Arial"/>
        </w:rPr>
        <w:t>an</w:t>
      </w:r>
      <w:r w:rsidR="00903DF5" w:rsidRPr="00983EB5">
        <w:rPr>
          <w:rFonts w:ascii="Arial" w:hAnsi="Arial" w:cs="Arial"/>
        </w:rPr>
        <w:t>y</w:t>
      </w:r>
      <w:r w:rsidR="00BB04D5" w:rsidRPr="00983EB5">
        <w:rPr>
          <w:rFonts w:ascii="Arial" w:hAnsi="Arial" w:cs="Arial"/>
        </w:rPr>
        <w:t xml:space="preserve"> conflict of interest which </w:t>
      </w:r>
      <w:r w:rsidR="00E52F8C" w:rsidRPr="00983EB5">
        <w:rPr>
          <w:rFonts w:ascii="Arial" w:hAnsi="Arial" w:cs="Arial"/>
        </w:rPr>
        <w:t>exists or</w:t>
      </w:r>
      <w:r w:rsidR="00BB04D5" w:rsidRPr="00983EB5">
        <w:rPr>
          <w:rFonts w:ascii="Arial" w:hAnsi="Arial" w:cs="Arial"/>
        </w:rPr>
        <w:t xml:space="preserve"> may arise </w:t>
      </w:r>
      <w:r w:rsidR="00903DF5" w:rsidRPr="00983EB5">
        <w:rPr>
          <w:rFonts w:ascii="Arial" w:hAnsi="Arial" w:cs="Arial"/>
        </w:rPr>
        <w:t>during any stage of the procurement or any resulting contract</w:t>
      </w:r>
      <w:r w:rsidR="00311609" w:rsidRPr="00983EB5">
        <w:rPr>
          <w:rFonts w:ascii="Arial" w:hAnsi="Arial" w:cs="Arial"/>
        </w:rPr>
        <w:t>.</w:t>
      </w:r>
      <w:r w:rsidR="007B488C" w:rsidRPr="00983EB5">
        <w:rPr>
          <w:rFonts w:ascii="Arial" w:hAnsi="Arial" w:cs="Arial"/>
        </w:rPr>
        <w:t xml:space="preserve"> This information will be recorded on a </w:t>
      </w:r>
      <w:r w:rsidR="00B544F5" w:rsidRPr="00983EB5">
        <w:rPr>
          <w:rFonts w:ascii="Arial" w:hAnsi="Arial" w:cs="Arial"/>
          <w:b/>
          <w:bCs/>
        </w:rPr>
        <w:t xml:space="preserve">Conflicts of Interest </w:t>
      </w:r>
      <w:r w:rsidR="00E52F8C" w:rsidRPr="00983EB5">
        <w:rPr>
          <w:rFonts w:ascii="Arial" w:hAnsi="Arial" w:cs="Arial"/>
          <w:b/>
          <w:bCs/>
        </w:rPr>
        <w:t>Assessment</w:t>
      </w:r>
      <w:r w:rsidR="00E52F8C" w:rsidRPr="00983EB5">
        <w:rPr>
          <w:rFonts w:ascii="Arial" w:hAnsi="Arial" w:cs="Arial"/>
        </w:rPr>
        <w:t>.</w:t>
      </w:r>
      <w:r w:rsidR="00FA4DF8" w:rsidRPr="00983EB5">
        <w:rPr>
          <w:rFonts w:ascii="Arial" w:hAnsi="Arial" w:cs="Arial"/>
        </w:rPr>
        <w:t xml:space="preserve"> This document will remain under review </w:t>
      </w:r>
      <w:r w:rsidR="004D4563" w:rsidRPr="00983EB5">
        <w:rPr>
          <w:rFonts w:ascii="Arial" w:hAnsi="Arial" w:cs="Arial"/>
        </w:rPr>
        <w:t>for the entirety of the contract</w:t>
      </w:r>
      <w:r w:rsidR="00A73F97" w:rsidRPr="00983EB5">
        <w:rPr>
          <w:rFonts w:ascii="Arial" w:hAnsi="Arial" w:cs="Arial"/>
        </w:rPr>
        <w:t xml:space="preserve"> until termination.</w:t>
      </w:r>
    </w:p>
    <w:p w14:paraId="1F1DA50D" w14:textId="77777777" w:rsidR="00B544F5" w:rsidRPr="00983EB5" w:rsidRDefault="00B544F5" w:rsidP="00B544F5">
      <w:pPr>
        <w:pStyle w:val="ListParagraph"/>
        <w:jc w:val="both"/>
        <w:rPr>
          <w:rFonts w:ascii="Arial" w:hAnsi="Arial" w:cs="Arial"/>
        </w:rPr>
      </w:pPr>
    </w:p>
    <w:p w14:paraId="1817D7C2" w14:textId="2E500C0E" w:rsidR="00A01C29" w:rsidRPr="00983EB5" w:rsidRDefault="00A01C29" w:rsidP="006E193B">
      <w:pPr>
        <w:jc w:val="both"/>
        <w:rPr>
          <w:rFonts w:ascii="Arial" w:eastAsiaTheme="majorEastAsia" w:hAnsi="Arial" w:cs="Arial"/>
          <w:b/>
          <w:bCs/>
          <w:color w:val="3D9586"/>
          <w:sz w:val="28"/>
          <w:szCs w:val="28"/>
        </w:rPr>
      </w:pPr>
      <w:r w:rsidRPr="00983EB5">
        <w:rPr>
          <w:rFonts w:ascii="Arial" w:eastAsiaTheme="majorEastAsia" w:hAnsi="Arial" w:cs="Arial"/>
          <w:b/>
          <w:bCs/>
          <w:color w:val="3D9586"/>
          <w:sz w:val="32"/>
          <w:szCs w:val="32"/>
        </w:rPr>
        <w:t xml:space="preserve">Supplier </w:t>
      </w:r>
      <w:bookmarkEnd w:id="10"/>
      <w:r w:rsidRPr="00983EB5">
        <w:rPr>
          <w:rFonts w:ascii="Arial" w:eastAsiaTheme="majorEastAsia" w:hAnsi="Arial" w:cs="Arial"/>
          <w:b/>
          <w:bCs/>
          <w:color w:val="3D9586"/>
          <w:sz w:val="32"/>
          <w:szCs w:val="32"/>
        </w:rPr>
        <w:t>Instructi</w:t>
      </w:r>
      <w:r w:rsidR="00DE12B4" w:rsidRPr="00983EB5">
        <w:rPr>
          <w:rFonts w:ascii="Arial" w:eastAsiaTheme="majorEastAsia" w:hAnsi="Arial" w:cs="Arial"/>
          <w:b/>
          <w:bCs/>
          <w:color w:val="3D9586"/>
          <w:sz w:val="32"/>
          <w:szCs w:val="32"/>
        </w:rPr>
        <w:t>ons:</w:t>
      </w:r>
    </w:p>
    <w:p w14:paraId="397AAF2F" w14:textId="5A7C2DAF" w:rsidR="000F0B51" w:rsidRPr="00983EB5" w:rsidRDefault="000F0B51" w:rsidP="00BB6DEA">
      <w:pPr>
        <w:pStyle w:val="ListParagraph"/>
        <w:numPr>
          <w:ilvl w:val="0"/>
          <w:numId w:val="6"/>
        </w:numPr>
        <w:jc w:val="both"/>
        <w:rPr>
          <w:rFonts w:ascii="Arial" w:hAnsi="Arial" w:cs="Arial"/>
        </w:rPr>
      </w:pPr>
      <w:r w:rsidRPr="00983EB5">
        <w:rPr>
          <w:rFonts w:ascii="Arial" w:hAnsi="Arial" w:cs="Arial"/>
        </w:rPr>
        <w:t xml:space="preserve">To participate in this process suppliers will need to register on the Central Digital Platform (“CDP”) </w:t>
      </w:r>
      <w:hyperlink r:id="rId11" w:history="1">
        <w:r w:rsidRPr="00983EB5">
          <w:rPr>
            <w:rStyle w:val="Hyperlink"/>
            <w:rFonts w:ascii="Arial" w:hAnsi="Arial" w:cs="Arial"/>
          </w:rPr>
          <w:t>https://www.gov.uk/find-tender</w:t>
        </w:r>
      </w:hyperlink>
      <w:r w:rsidRPr="00983EB5">
        <w:rPr>
          <w:rFonts w:ascii="Arial" w:hAnsi="Arial" w:cs="Arial"/>
        </w:rPr>
        <w:t xml:space="preserve"> and are required to provide their organisations share code.  It is the supplier’s responsibility to maintain the accuracy of the information uploaded to the CDP.</w:t>
      </w:r>
    </w:p>
    <w:p w14:paraId="2946067D" w14:textId="2082155F" w:rsidR="00C22472" w:rsidRPr="00983EB5" w:rsidRDefault="00595A20" w:rsidP="00A501AB">
      <w:pPr>
        <w:pStyle w:val="ListParagraph"/>
        <w:numPr>
          <w:ilvl w:val="0"/>
          <w:numId w:val="6"/>
        </w:numPr>
        <w:jc w:val="both"/>
        <w:rPr>
          <w:rFonts w:ascii="Arial" w:hAnsi="Arial" w:cs="Arial"/>
        </w:rPr>
      </w:pPr>
      <w:r w:rsidRPr="00983EB5">
        <w:rPr>
          <w:rFonts w:ascii="Arial" w:hAnsi="Arial" w:cs="Arial"/>
        </w:rPr>
        <w:t>Supplier’s a</w:t>
      </w:r>
      <w:r w:rsidR="00693CC8" w:rsidRPr="00983EB5">
        <w:rPr>
          <w:rFonts w:ascii="Arial" w:hAnsi="Arial" w:cs="Arial"/>
        </w:rPr>
        <w:t xml:space="preserve">ttention is specifically drawn to the date and time for </w:t>
      </w:r>
      <w:r w:rsidR="005312C4" w:rsidRPr="00983EB5">
        <w:rPr>
          <w:rFonts w:ascii="Arial" w:hAnsi="Arial" w:cs="Arial"/>
        </w:rPr>
        <w:t>receipt/return</w:t>
      </w:r>
      <w:r w:rsidR="00E52F8C" w:rsidRPr="00983EB5">
        <w:rPr>
          <w:rFonts w:ascii="Arial" w:hAnsi="Arial" w:cs="Arial"/>
        </w:rPr>
        <w:t xml:space="preserve"> of</w:t>
      </w:r>
      <w:r w:rsidR="00693CC8" w:rsidRPr="00983EB5">
        <w:rPr>
          <w:rFonts w:ascii="Arial" w:hAnsi="Arial" w:cs="Arial"/>
        </w:rPr>
        <w:t xml:space="preserve"> </w:t>
      </w:r>
      <w:r w:rsidR="00DA76F8" w:rsidRPr="00983EB5">
        <w:rPr>
          <w:rFonts w:ascii="Arial" w:hAnsi="Arial" w:cs="Arial"/>
        </w:rPr>
        <w:t>quotations</w:t>
      </w:r>
      <w:r w:rsidR="00693CC8" w:rsidRPr="00983EB5">
        <w:rPr>
          <w:rFonts w:ascii="Arial" w:hAnsi="Arial" w:cs="Arial"/>
        </w:rPr>
        <w:t xml:space="preserve"> </w:t>
      </w:r>
      <w:r w:rsidR="00A40D46" w:rsidRPr="00983EB5">
        <w:rPr>
          <w:rFonts w:ascii="Arial" w:hAnsi="Arial" w:cs="Arial"/>
        </w:rPr>
        <w:t xml:space="preserve">through the procurement </w:t>
      </w:r>
      <w:r w:rsidR="00644F82" w:rsidRPr="00983EB5">
        <w:rPr>
          <w:rFonts w:ascii="Arial" w:hAnsi="Arial" w:cs="Arial"/>
        </w:rPr>
        <w:t>portal</w:t>
      </w:r>
      <w:r w:rsidR="00092474" w:rsidRPr="00983EB5">
        <w:rPr>
          <w:rFonts w:ascii="Arial" w:hAnsi="Arial" w:cs="Arial"/>
        </w:rPr>
        <w:t xml:space="preserve">. The Council reserves the right to </w:t>
      </w:r>
      <w:r w:rsidR="00BC78E0" w:rsidRPr="00983EB5">
        <w:rPr>
          <w:rFonts w:ascii="Arial" w:hAnsi="Arial" w:cs="Arial"/>
        </w:rPr>
        <w:t>reject any</w:t>
      </w:r>
      <w:r w:rsidR="00693CC8" w:rsidRPr="00983EB5">
        <w:rPr>
          <w:rFonts w:ascii="Arial" w:hAnsi="Arial" w:cs="Arial"/>
        </w:rPr>
        <w:t xml:space="preserve"> submission received after the closing date</w:t>
      </w:r>
      <w:r w:rsidR="00BE70C8" w:rsidRPr="00983EB5">
        <w:rPr>
          <w:rFonts w:ascii="Arial" w:hAnsi="Arial" w:cs="Arial"/>
        </w:rPr>
        <w:t xml:space="preserve"> and </w:t>
      </w:r>
      <w:r w:rsidR="00E52F8C" w:rsidRPr="00983EB5">
        <w:rPr>
          <w:rFonts w:ascii="Arial" w:hAnsi="Arial" w:cs="Arial"/>
        </w:rPr>
        <w:t>time.</w:t>
      </w:r>
      <w:r w:rsidR="00693CC8" w:rsidRPr="00983EB5">
        <w:rPr>
          <w:rFonts w:ascii="Arial" w:hAnsi="Arial" w:cs="Arial"/>
        </w:rPr>
        <w:t xml:space="preserve"> </w:t>
      </w:r>
    </w:p>
    <w:p w14:paraId="0C924017" w14:textId="56ECF5E0" w:rsidR="003B72CD" w:rsidRPr="00983EB5" w:rsidRDefault="00A96E7F" w:rsidP="00A501AB">
      <w:pPr>
        <w:pStyle w:val="ListParagraph"/>
        <w:numPr>
          <w:ilvl w:val="0"/>
          <w:numId w:val="6"/>
        </w:numPr>
        <w:jc w:val="both"/>
        <w:rPr>
          <w:rFonts w:ascii="Arial" w:hAnsi="Arial" w:cs="Arial"/>
        </w:rPr>
      </w:pPr>
      <w:r w:rsidRPr="00983EB5">
        <w:rPr>
          <w:rFonts w:ascii="Arial" w:hAnsi="Arial" w:cs="Arial"/>
        </w:rPr>
        <w:t>Supplier</w:t>
      </w:r>
      <w:r w:rsidR="009865C6" w:rsidRPr="00983EB5">
        <w:rPr>
          <w:rFonts w:ascii="Arial" w:hAnsi="Arial" w:cs="Arial"/>
        </w:rPr>
        <w:t xml:space="preserve">s should clarify any element of the procurement or the Specification </w:t>
      </w:r>
      <w:r w:rsidR="003D198D" w:rsidRPr="00983EB5">
        <w:rPr>
          <w:rFonts w:ascii="Arial" w:hAnsi="Arial" w:cs="Arial"/>
        </w:rPr>
        <w:t xml:space="preserve">which they do not understand. This should be done via the supplier portal and by the deadline shown in the </w:t>
      </w:r>
      <w:r w:rsidR="003A07BD" w:rsidRPr="00983EB5">
        <w:rPr>
          <w:rFonts w:ascii="Arial" w:hAnsi="Arial" w:cs="Arial"/>
        </w:rPr>
        <w:t>Procurement timetable.</w:t>
      </w:r>
      <w:r w:rsidR="003B72CD" w:rsidRPr="00983EB5">
        <w:rPr>
          <w:rFonts w:ascii="Arial" w:hAnsi="Arial" w:cs="Arial"/>
        </w:rPr>
        <w:t xml:space="preserve"> </w:t>
      </w:r>
    </w:p>
    <w:p w14:paraId="026C74BA" w14:textId="0ECDD63A" w:rsidR="003B72CD" w:rsidRPr="00983EB5" w:rsidRDefault="003B72CD" w:rsidP="00A501AB">
      <w:pPr>
        <w:pStyle w:val="ListParagraph"/>
        <w:numPr>
          <w:ilvl w:val="0"/>
          <w:numId w:val="6"/>
        </w:numPr>
        <w:jc w:val="both"/>
        <w:rPr>
          <w:rFonts w:ascii="Arial" w:hAnsi="Arial" w:cs="Arial"/>
        </w:rPr>
      </w:pPr>
      <w:r w:rsidRPr="00983EB5">
        <w:rPr>
          <w:rFonts w:ascii="Arial" w:hAnsi="Arial" w:cs="Arial"/>
        </w:rPr>
        <w:t xml:space="preserve">Unless otherwise stated in writing by the Council, all communications between the Council and </w:t>
      </w:r>
      <w:r w:rsidR="00A96E7F" w:rsidRPr="00983EB5">
        <w:rPr>
          <w:rFonts w:ascii="Arial" w:hAnsi="Arial" w:cs="Arial"/>
        </w:rPr>
        <w:t>Supplier</w:t>
      </w:r>
      <w:r w:rsidRPr="00983EB5">
        <w:rPr>
          <w:rFonts w:ascii="Arial" w:hAnsi="Arial" w:cs="Arial"/>
        </w:rPr>
        <w:t xml:space="preserve">s (including a </w:t>
      </w:r>
      <w:r w:rsidR="00A96E7F" w:rsidRPr="00983EB5">
        <w:rPr>
          <w:rFonts w:ascii="Arial" w:hAnsi="Arial" w:cs="Arial"/>
        </w:rPr>
        <w:t>Supplier</w:t>
      </w:r>
      <w:r w:rsidRPr="00983EB5">
        <w:rPr>
          <w:rFonts w:ascii="Arial" w:hAnsi="Arial" w:cs="Arial"/>
        </w:rPr>
        <w:t xml:space="preserve">’s sub-contractors or advisers) during the procurement must be submitted via In-Tend.  </w:t>
      </w:r>
      <w:r w:rsidR="00A96E7F" w:rsidRPr="00983EB5">
        <w:rPr>
          <w:rFonts w:ascii="Arial" w:hAnsi="Arial" w:cs="Arial"/>
        </w:rPr>
        <w:t>Supplier</w:t>
      </w:r>
      <w:r w:rsidRPr="00983EB5">
        <w:rPr>
          <w:rFonts w:ascii="Arial" w:hAnsi="Arial" w:cs="Arial"/>
        </w:rPr>
        <w:t xml:space="preserve">s should not rely upon communications from the Council unless they are made through In-Tend. </w:t>
      </w:r>
    </w:p>
    <w:p w14:paraId="15C6B88C" w14:textId="10C41C3C" w:rsidR="003B72CD" w:rsidRPr="00983EB5" w:rsidRDefault="003B72CD" w:rsidP="00A501AB">
      <w:pPr>
        <w:pStyle w:val="ListParagraph"/>
        <w:numPr>
          <w:ilvl w:val="0"/>
          <w:numId w:val="6"/>
        </w:numPr>
        <w:jc w:val="both"/>
        <w:rPr>
          <w:rFonts w:ascii="Arial" w:hAnsi="Arial" w:cs="Arial"/>
        </w:rPr>
      </w:pPr>
      <w:r w:rsidRPr="00983EB5">
        <w:rPr>
          <w:rFonts w:ascii="Arial" w:hAnsi="Arial" w:cs="Arial"/>
        </w:rPr>
        <w:t xml:space="preserve">In the interest of running a transparent procurement process, any questions raised </w:t>
      </w:r>
      <w:r w:rsidR="00053E68" w:rsidRPr="00983EB5">
        <w:rPr>
          <w:rFonts w:ascii="Arial" w:hAnsi="Arial" w:cs="Arial"/>
        </w:rPr>
        <w:t xml:space="preserve">through the clarification process </w:t>
      </w:r>
      <w:r w:rsidRPr="00983EB5">
        <w:rPr>
          <w:rFonts w:ascii="Arial" w:hAnsi="Arial" w:cs="Arial"/>
        </w:rPr>
        <w:t xml:space="preserve">may be shared with other </w:t>
      </w:r>
      <w:r w:rsidR="002D3291" w:rsidRPr="00983EB5">
        <w:rPr>
          <w:rFonts w:ascii="Arial" w:hAnsi="Arial" w:cs="Arial"/>
        </w:rPr>
        <w:t>S</w:t>
      </w:r>
      <w:r w:rsidRPr="00983EB5">
        <w:rPr>
          <w:rFonts w:ascii="Arial" w:hAnsi="Arial" w:cs="Arial"/>
        </w:rPr>
        <w:t>uppliers.</w:t>
      </w:r>
    </w:p>
    <w:p w14:paraId="42AD1504" w14:textId="4D8558FC" w:rsidR="00C22472" w:rsidRPr="00983EB5" w:rsidRDefault="00A96E7F" w:rsidP="00A501AB">
      <w:pPr>
        <w:pStyle w:val="ListParagraph"/>
        <w:numPr>
          <w:ilvl w:val="0"/>
          <w:numId w:val="6"/>
        </w:numPr>
        <w:jc w:val="both"/>
        <w:rPr>
          <w:rFonts w:ascii="Arial" w:hAnsi="Arial" w:cs="Arial"/>
        </w:rPr>
      </w:pPr>
      <w:r w:rsidRPr="00983EB5">
        <w:rPr>
          <w:rFonts w:ascii="Arial" w:hAnsi="Arial" w:cs="Arial"/>
        </w:rPr>
        <w:t>Supplier</w:t>
      </w:r>
      <w:r w:rsidR="00DF4B33" w:rsidRPr="00983EB5">
        <w:rPr>
          <w:rFonts w:ascii="Arial" w:hAnsi="Arial" w:cs="Arial"/>
        </w:rPr>
        <w:t xml:space="preserve">s are </w:t>
      </w:r>
      <w:r w:rsidR="005312C4" w:rsidRPr="00983EB5">
        <w:rPr>
          <w:rFonts w:ascii="Arial" w:hAnsi="Arial" w:cs="Arial"/>
        </w:rPr>
        <w:t xml:space="preserve">advised not to submit their </w:t>
      </w:r>
      <w:r w:rsidR="00FF50AC" w:rsidRPr="00983EB5">
        <w:rPr>
          <w:rFonts w:ascii="Arial" w:hAnsi="Arial" w:cs="Arial"/>
        </w:rPr>
        <w:t>Q</w:t>
      </w:r>
      <w:r w:rsidR="005312C4" w:rsidRPr="00983EB5">
        <w:rPr>
          <w:rFonts w:ascii="Arial" w:hAnsi="Arial" w:cs="Arial"/>
        </w:rPr>
        <w:t>uotations</w:t>
      </w:r>
      <w:r w:rsidR="00DF4B33" w:rsidRPr="00983EB5">
        <w:rPr>
          <w:rFonts w:ascii="Arial" w:hAnsi="Arial" w:cs="Arial"/>
        </w:rPr>
        <w:t xml:space="preserve"> until after the deadline for clarification responses has </w:t>
      </w:r>
      <w:r w:rsidR="00E52F8C" w:rsidRPr="00983EB5">
        <w:rPr>
          <w:rFonts w:ascii="Arial" w:hAnsi="Arial" w:cs="Arial"/>
        </w:rPr>
        <w:t>concluded.</w:t>
      </w:r>
      <w:r w:rsidR="00DF4B33" w:rsidRPr="00983EB5">
        <w:rPr>
          <w:rFonts w:ascii="Arial" w:hAnsi="Arial" w:cs="Arial"/>
        </w:rPr>
        <w:t xml:space="preserve"> </w:t>
      </w:r>
    </w:p>
    <w:p w14:paraId="09C6B7F5" w14:textId="73A056BC" w:rsidR="000B06A5" w:rsidRPr="00983EB5" w:rsidRDefault="0060695F" w:rsidP="00054305">
      <w:pPr>
        <w:pStyle w:val="ListParagraph"/>
        <w:numPr>
          <w:ilvl w:val="0"/>
          <w:numId w:val="6"/>
        </w:numPr>
        <w:spacing w:after="0"/>
        <w:jc w:val="both"/>
        <w:rPr>
          <w:rFonts w:ascii="Arial" w:hAnsi="Arial" w:cs="Arial"/>
        </w:rPr>
      </w:pPr>
      <w:r w:rsidRPr="00983EB5">
        <w:rPr>
          <w:rFonts w:ascii="Arial" w:hAnsi="Arial" w:cs="Arial"/>
        </w:rPr>
        <w:t>Quotations</w:t>
      </w:r>
      <w:r w:rsidR="000B06A5" w:rsidRPr="00983EB5">
        <w:rPr>
          <w:rFonts w:ascii="Arial" w:hAnsi="Arial" w:cs="Arial"/>
        </w:rPr>
        <w:t xml:space="preserve"> must be submitted </w:t>
      </w:r>
      <w:r w:rsidR="00091CCF" w:rsidRPr="00983EB5">
        <w:rPr>
          <w:rFonts w:ascii="Arial" w:hAnsi="Arial" w:cs="Arial"/>
        </w:rPr>
        <w:t xml:space="preserve">in Word format, </w:t>
      </w:r>
      <w:r w:rsidR="000B06A5" w:rsidRPr="00983EB5">
        <w:rPr>
          <w:rFonts w:ascii="Arial" w:hAnsi="Arial" w:cs="Arial"/>
        </w:rPr>
        <w:t>using Arial font size 11, in black typeface, including where information is tabulated, except in illustrative screenshots, graphs and charts.  Any text must still be legible when the document is viewed at 100%.</w:t>
      </w:r>
    </w:p>
    <w:p w14:paraId="2A79A42B" w14:textId="20B1A577" w:rsidR="000B06A5" w:rsidRPr="00983EB5" w:rsidRDefault="0060695F" w:rsidP="000B06A5">
      <w:pPr>
        <w:pStyle w:val="ListParagraph"/>
        <w:numPr>
          <w:ilvl w:val="0"/>
          <w:numId w:val="6"/>
        </w:numPr>
        <w:spacing w:after="0"/>
        <w:jc w:val="both"/>
        <w:rPr>
          <w:rFonts w:ascii="Arial" w:hAnsi="Arial" w:cs="Arial"/>
        </w:rPr>
      </w:pPr>
      <w:r w:rsidRPr="00983EB5">
        <w:rPr>
          <w:rFonts w:ascii="Arial" w:hAnsi="Arial" w:cs="Arial"/>
        </w:rPr>
        <w:t>A</w:t>
      </w:r>
      <w:r w:rsidR="000B06A5" w:rsidRPr="00983EB5">
        <w:rPr>
          <w:rFonts w:ascii="Arial" w:hAnsi="Arial" w:cs="Arial"/>
        </w:rPr>
        <w:t xml:space="preserve">ll acronyms and abbreviations, if used, must be fully explained the first time that they are used in each individual question.    </w:t>
      </w:r>
    </w:p>
    <w:p w14:paraId="313AA8E3" w14:textId="7A5A5915" w:rsidR="00334664" w:rsidRPr="00983EB5" w:rsidRDefault="00A96E7F" w:rsidP="00A501AB">
      <w:pPr>
        <w:pStyle w:val="ListParagraph"/>
        <w:numPr>
          <w:ilvl w:val="0"/>
          <w:numId w:val="6"/>
        </w:numPr>
        <w:jc w:val="both"/>
        <w:rPr>
          <w:rFonts w:ascii="Arial" w:hAnsi="Arial" w:cs="Arial"/>
        </w:rPr>
      </w:pPr>
      <w:r w:rsidRPr="00983EB5">
        <w:rPr>
          <w:rFonts w:ascii="Arial" w:hAnsi="Arial" w:cs="Arial"/>
        </w:rPr>
        <w:t>Supplier</w:t>
      </w:r>
      <w:r w:rsidR="00733D4E" w:rsidRPr="00983EB5">
        <w:rPr>
          <w:rFonts w:ascii="Arial" w:hAnsi="Arial" w:cs="Arial"/>
        </w:rPr>
        <w:t xml:space="preserve">s are reminded to check their </w:t>
      </w:r>
      <w:r w:rsidR="005312C4" w:rsidRPr="00983EB5">
        <w:rPr>
          <w:rFonts w:ascii="Arial" w:hAnsi="Arial" w:cs="Arial"/>
        </w:rPr>
        <w:t>responses</w:t>
      </w:r>
      <w:r w:rsidR="00733D4E" w:rsidRPr="00983EB5">
        <w:rPr>
          <w:rFonts w:ascii="Arial" w:hAnsi="Arial" w:cs="Arial"/>
        </w:rPr>
        <w:t xml:space="preserve"> for accuracy and completeness</w:t>
      </w:r>
      <w:r w:rsidR="00B74A1B" w:rsidRPr="00983EB5">
        <w:rPr>
          <w:rFonts w:ascii="Arial" w:hAnsi="Arial" w:cs="Arial"/>
        </w:rPr>
        <w:t xml:space="preserve"> and to ensure that any prices submitted are arithmetically correct.</w:t>
      </w:r>
    </w:p>
    <w:p w14:paraId="112B0CF6" w14:textId="77777777" w:rsidR="00350D93" w:rsidRPr="00983EB5" w:rsidRDefault="0070320F" w:rsidP="00A501AB">
      <w:pPr>
        <w:pStyle w:val="ListParagraph"/>
        <w:numPr>
          <w:ilvl w:val="0"/>
          <w:numId w:val="6"/>
        </w:numPr>
        <w:jc w:val="both"/>
        <w:rPr>
          <w:rFonts w:ascii="Arial" w:hAnsi="Arial" w:cs="Arial"/>
        </w:rPr>
      </w:pPr>
      <w:r w:rsidRPr="00983EB5">
        <w:rPr>
          <w:rFonts w:ascii="Arial" w:hAnsi="Arial" w:cs="Arial"/>
        </w:rPr>
        <w:lastRenderedPageBreak/>
        <w:t>Failur</w:t>
      </w:r>
      <w:r w:rsidR="00334664" w:rsidRPr="00983EB5">
        <w:rPr>
          <w:rFonts w:ascii="Arial" w:hAnsi="Arial" w:cs="Arial"/>
        </w:rPr>
        <w:t>e</w:t>
      </w:r>
      <w:r w:rsidR="00DF4B33" w:rsidRPr="00983EB5">
        <w:rPr>
          <w:rFonts w:ascii="Arial" w:hAnsi="Arial" w:cs="Arial"/>
        </w:rPr>
        <w:t xml:space="preserve"> to sign and submit the </w:t>
      </w:r>
      <w:r w:rsidR="00DF4B33" w:rsidRPr="00983EB5">
        <w:rPr>
          <w:rFonts w:ascii="Arial" w:hAnsi="Arial" w:cs="Arial"/>
          <w:b/>
          <w:bCs/>
        </w:rPr>
        <w:t>Supplier Declaration</w:t>
      </w:r>
      <w:r w:rsidR="00DF4B33" w:rsidRPr="00983EB5">
        <w:rPr>
          <w:rFonts w:ascii="Arial" w:hAnsi="Arial" w:cs="Arial"/>
        </w:rPr>
        <w:t xml:space="preserve"> prior to the deadline for </w:t>
      </w:r>
      <w:r w:rsidR="00A91DAC" w:rsidRPr="00983EB5">
        <w:rPr>
          <w:rFonts w:ascii="Arial" w:hAnsi="Arial" w:cs="Arial"/>
        </w:rPr>
        <w:t xml:space="preserve">RFQ </w:t>
      </w:r>
      <w:r w:rsidR="00DF4B33" w:rsidRPr="00983EB5">
        <w:rPr>
          <w:rFonts w:ascii="Arial" w:hAnsi="Arial" w:cs="Arial"/>
        </w:rPr>
        <w:t xml:space="preserve">submissions </w:t>
      </w:r>
      <w:r w:rsidR="00A91DAC" w:rsidRPr="00983EB5">
        <w:rPr>
          <w:rFonts w:ascii="Arial" w:hAnsi="Arial" w:cs="Arial"/>
        </w:rPr>
        <w:t>may</w:t>
      </w:r>
      <w:r w:rsidR="00DF4B33" w:rsidRPr="00983EB5">
        <w:rPr>
          <w:rFonts w:ascii="Arial" w:hAnsi="Arial" w:cs="Arial"/>
        </w:rPr>
        <w:t xml:space="preserve"> result in disqualification of that </w:t>
      </w:r>
      <w:r w:rsidR="00A91DAC" w:rsidRPr="00983EB5">
        <w:rPr>
          <w:rFonts w:ascii="Arial" w:hAnsi="Arial" w:cs="Arial"/>
        </w:rPr>
        <w:t>submission.</w:t>
      </w:r>
    </w:p>
    <w:p w14:paraId="0E14E55C" w14:textId="44086582" w:rsidR="00350D93" w:rsidRPr="00983EB5" w:rsidRDefault="00A01C29" w:rsidP="00A501AB">
      <w:pPr>
        <w:pStyle w:val="ListParagraph"/>
        <w:numPr>
          <w:ilvl w:val="0"/>
          <w:numId w:val="6"/>
        </w:numPr>
        <w:jc w:val="both"/>
        <w:rPr>
          <w:rFonts w:ascii="Arial" w:hAnsi="Arial" w:cs="Arial"/>
        </w:rPr>
      </w:pPr>
      <w:r w:rsidRPr="00983EB5">
        <w:rPr>
          <w:rFonts w:ascii="Arial" w:hAnsi="Arial" w:cs="Arial"/>
        </w:rPr>
        <w:t>Quotation</w:t>
      </w:r>
      <w:r w:rsidR="00692916" w:rsidRPr="00983EB5">
        <w:rPr>
          <w:rFonts w:ascii="Arial" w:hAnsi="Arial" w:cs="Arial"/>
        </w:rPr>
        <w:t>s</w:t>
      </w:r>
      <w:r w:rsidRPr="00983EB5">
        <w:rPr>
          <w:rFonts w:ascii="Arial" w:hAnsi="Arial" w:cs="Arial"/>
        </w:rPr>
        <w:t xml:space="preserve"> must be submitted on this form and be fully compliant with the </w:t>
      </w:r>
      <w:r w:rsidR="00362FBC" w:rsidRPr="00983EB5">
        <w:rPr>
          <w:rFonts w:ascii="Arial" w:hAnsi="Arial" w:cs="Arial"/>
        </w:rPr>
        <w:t>instructions</w:t>
      </w:r>
      <w:r w:rsidRPr="00983EB5">
        <w:rPr>
          <w:rFonts w:ascii="Arial" w:hAnsi="Arial" w:cs="Arial"/>
        </w:rPr>
        <w:t xml:space="preserve"> contained within this RFQ.</w:t>
      </w:r>
    </w:p>
    <w:p w14:paraId="63D3F9B3" w14:textId="33BCAEC2" w:rsidR="00AA122E" w:rsidRPr="00983EB5" w:rsidRDefault="00A96E7F" w:rsidP="00A501AB">
      <w:pPr>
        <w:pStyle w:val="ListParagraph"/>
        <w:numPr>
          <w:ilvl w:val="0"/>
          <w:numId w:val="6"/>
        </w:numPr>
        <w:jc w:val="both"/>
        <w:rPr>
          <w:rFonts w:ascii="Arial" w:hAnsi="Arial" w:cs="Arial"/>
        </w:rPr>
      </w:pPr>
      <w:r w:rsidRPr="00983EB5">
        <w:rPr>
          <w:rFonts w:ascii="Arial" w:hAnsi="Arial" w:cs="Arial"/>
        </w:rPr>
        <w:t>Supplier</w:t>
      </w:r>
      <w:r w:rsidR="007E68C2" w:rsidRPr="00983EB5">
        <w:rPr>
          <w:rFonts w:ascii="Arial" w:hAnsi="Arial" w:cs="Arial"/>
        </w:rPr>
        <w:t xml:space="preserve">s are solely responsible for their costs and expenses incurred in connection with the preparation and submission of their </w:t>
      </w:r>
      <w:r w:rsidR="00DC2247" w:rsidRPr="00983EB5">
        <w:rPr>
          <w:rFonts w:ascii="Arial" w:hAnsi="Arial" w:cs="Arial"/>
        </w:rPr>
        <w:t>Quotations</w:t>
      </w:r>
      <w:r w:rsidR="00386066" w:rsidRPr="00983EB5">
        <w:rPr>
          <w:rFonts w:ascii="Arial" w:hAnsi="Arial" w:cs="Arial"/>
        </w:rPr>
        <w:t xml:space="preserve">. </w:t>
      </w:r>
      <w:r w:rsidR="007E68C2" w:rsidRPr="00983EB5">
        <w:rPr>
          <w:rFonts w:ascii="Arial" w:hAnsi="Arial" w:cs="Arial"/>
        </w:rPr>
        <w:t xml:space="preserve">Under no circumstances (including circumstances where the Council cancels or varies the Procurement) will the Council or any of its advisers be liable for any costs or expenses borne by the </w:t>
      </w:r>
      <w:r w:rsidRPr="00983EB5">
        <w:rPr>
          <w:rFonts w:ascii="Arial" w:hAnsi="Arial" w:cs="Arial"/>
        </w:rPr>
        <w:t>Supplier</w:t>
      </w:r>
      <w:r w:rsidR="007E68C2" w:rsidRPr="00983EB5">
        <w:rPr>
          <w:rFonts w:ascii="Arial" w:hAnsi="Arial" w:cs="Arial"/>
        </w:rPr>
        <w:t xml:space="preserve">s (including any subcontractor of the </w:t>
      </w:r>
      <w:r w:rsidRPr="00983EB5">
        <w:rPr>
          <w:rFonts w:ascii="Arial" w:hAnsi="Arial" w:cs="Arial"/>
        </w:rPr>
        <w:t>Supplier</w:t>
      </w:r>
      <w:r w:rsidR="007E68C2" w:rsidRPr="00983EB5">
        <w:rPr>
          <w:rFonts w:ascii="Arial" w:hAnsi="Arial" w:cs="Arial"/>
        </w:rPr>
        <w:t xml:space="preserve"> which </w:t>
      </w:r>
      <w:r w:rsidRPr="00983EB5">
        <w:rPr>
          <w:rFonts w:ascii="Arial" w:hAnsi="Arial" w:cs="Arial"/>
        </w:rPr>
        <w:t>Supplier</w:t>
      </w:r>
      <w:r w:rsidR="007E68C2" w:rsidRPr="00983EB5">
        <w:rPr>
          <w:rFonts w:ascii="Arial" w:hAnsi="Arial" w:cs="Arial"/>
        </w:rPr>
        <w:t xml:space="preserve"> relies upon to submit a </w:t>
      </w:r>
      <w:r w:rsidR="00D71E1D" w:rsidRPr="00983EB5">
        <w:rPr>
          <w:rFonts w:ascii="Arial" w:hAnsi="Arial" w:cs="Arial"/>
        </w:rPr>
        <w:t>Quotation</w:t>
      </w:r>
      <w:r w:rsidR="007E68C2" w:rsidRPr="00983EB5">
        <w:rPr>
          <w:rFonts w:ascii="Arial" w:hAnsi="Arial" w:cs="Arial"/>
        </w:rPr>
        <w:t xml:space="preserve">) or their advisers. </w:t>
      </w:r>
    </w:p>
    <w:p w14:paraId="3A5ED5F1" w14:textId="5CAC8C3A" w:rsidR="009012D2" w:rsidRPr="00983EB5" w:rsidRDefault="009012D2" w:rsidP="00A501AB">
      <w:pPr>
        <w:pStyle w:val="ListParagraph"/>
        <w:numPr>
          <w:ilvl w:val="0"/>
          <w:numId w:val="6"/>
        </w:numPr>
        <w:jc w:val="both"/>
        <w:rPr>
          <w:rFonts w:ascii="Arial" w:hAnsi="Arial" w:cs="Arial"/>
        </w:rPr>
      </w:pPr>
      <w:r w:rsidRPr="00983EB5">
        <w:rPr>
          <w:rFonts w:ascii="Arial" w:hAnsi="Arial" w:cs="Arial"/>
        </w:rPr>
        <w:t>The Council is not bound to accept any Quotation</w:t>
      </w:r>
      <w:r w:rsidR="007A1185" w:rsidRPr="00983EB5">
        <w:rPr>
          <w:rFonts w:ascii="Arial" w:hAnsi="Arial" w:cs="Arial"/>
        </w:rPr>
        <w:t>.</w:t>
      </w:r>
    </w:p>
    <w:p w14:paraId="789FF73C" w14:textId="6E4162C1" w:rsidR="00405241" w:rsidRPr="00983EB5" w:rsidRDefault="00405241" w:rsidP="00A501AB">
      <w:pPr>
        <w:pStyle w:val="ListParagraph"/>
        <w:numPr>
          <w:ilvl w:val="0"/>
          <w:numId w:val="6"/>
        </w:numPr>
        <w:jc w:val="both"/>
        <w:rPr>
          <w:rFonts w:ascii="Arial" w:hAnsi="Arial" w:cs="Arial"/>
        </w:rPr>
      </w:pPr>
      <w:r w:rsidRPr="00983EB5">
        <w:rPr>
          <w:rFonts w:ascii="Arial" w:hAnsi="Arial" w:cs="Arial"/>
        </w:rPr>
        <w:t xml:space="preserve">The Council will notify each </w:t>
      </w:r>
      <w:r w:rsidR="00A96E7F" w:rsidRPr="00983EB5">
        <w:rPr>
          <w:rFonts w:ascii="Arial" w:hAnsi="Arial" w:cs="Arial"/>
        </w:rPr>
        <w:t>Supplier</w:t>
      </w:r>
      <w:r w:rsidRPr="00983EB5">
        <w:rPr>
          <w:rFonts w:ascii="Arial" w:hAnsi="Arial" w:cs="Arial"/>
        </w:rPr>
        <w:t xml:space="preserve"> of its award decision via In-Tend.</w:t>
      </w:r>
    </w:p>
    <w:p w14:paraId="63614577" w14:textId="023D8896" w:rsidR="00117085" w:rsidRPr="00983EB5" w:rsidRDefault="00A01C29" w:rsidP="00A501AB">
      <w:pPr>
        <w:pStyle w:val="ListParagraph"/>
        <w:numPr>
          <w:ilvl w:val="0"/>
          <w:numId w:val="6"/>
        </w:numPr>
        <w:jc w:val="both"/>
        <w:rPr>
          <w:rFonts w:ascii="Arial" w:hAnsi="Arial" w:cs="Arial"/>
        </w:rPr>
      </w:pPr>
      <w:r w:rsidRPr="00983EB5">
        <w:rPr>
          <w:rFonts w:ascii="Arial" w:hAnsi="Arial" w:cs="Arial"/>
        </w:rPr>
        <w:t xml:space="preserve">The Council reserves the right not to </w:t>
      </w:r>
      <w:r w:rsidR="008D11E8" w:rsidRPr="00983EB5">
        <w:rPr>
          <w:rFonts w:ascii="Arial" w:hAnsi="Arial" w:cs="Arial"/>
        </w:rPr>
        <w:t xml:space="preserve">award a contract </w:t>
      </w:r>
      <w:r w:rsidR="005312C4" w:rsidRPr="00983EB5">
        <w:rPr>
          <w:rFonts w:ascii="Arial" w:hAnsi="Arial" w:cs="Arial"/>
        </w:rPr>
        <w:t>and/or</w:t>
      </w:r>
      <w:r w:rsidR="008D11E8" w:rsidRPr="00983EB5">
        <w:rPr>
          <w:rFonts w:ascii="Arial" w:hAnsi="Arial" w:cs="Arial"/>
        </w:rPr>
        <w:t xml:space="preserve"> award </w:t>
      </w:r>
      <w:r w:rsidR="00F92749" w:rsidRPr="00983EB5">
        <w:rPr>
          <w:rFonts w:ascii="Arial" w:hAnsi="Arial" w:cs="Arial"/>
        </w:rPr>
        <w:t xml:space="preserve">the contract </w:t>
      </w:r>
      <w:r w:rsidR="008D11E8" w:rsidRPr="00983EB5">
        <w:rPr>
          <w:rFonts w:ascii="Arial" w:hAnsi="Arial" w:cs="Arial"/>
        </w:rPr>
        <w:t xml:space="preserve">to the second highest </w:t>
      </w:r>
      <w:r w:rsidR="00F92749" w:rsidRPr="00983EB5">
        <w:rPr>
          <w:rFonts w:ascii="Arial" w:hAnsi="Arial" w:cs="Arial"/>
        </w:rPr>
        <w:t>most advantageous quot</w:t>
      </w:r>
      <w:r w:rsidR="00485F9D" w:rsidRPr="00983EB5">
        <w:rPr>
          <w:rFonts w:ascii="Arial" w:hAnsi="Arial" w:cs="Arial"/>
        </w:rPr>
        <w:t>ation</w:t>
      </w:r>
      <w:r w:rsidR="001418CE" w:rsidRPr="00983EB5">
        <w:rPr>
          <w:rFonts w:ascii="Arial" w:hAnsi="Arial" w:cs="Arial"/>
        </w:rPr>
        <w:t>,</w:t>
      </w:r>
      <w:r w:rsidR="00190A30" w:rsidRPr="00983EB5">
        <w:rPr>
          <w:rFonts w:ascii="Arial" w:hAnsi="Arial" w:cs="Arial"/>
        </w:rPr>
        <w:t xml:space="preserve"> for example</w:t>
      </w:r>
      <w:r w:rsidR="005312C4" w:rsidRPr="00983EB5">
        <w:rPr>
          <w:rFonts w:ascii="Arial" w:hAnsi="Arial" w:cs="Arial"/>
        </w:rPr>
        <w:t>,</w:t>
      </w:r>
      <w:r w:rsidR="00190A30" w:rsidRPr="00983EB5">
        <w:rPr>
          <w:rFonts w:ascii="Arial" w:hAnsi="Arial" w:cs="Arial"/>
        </w:rPr>
        <w:t xml:space="preserve"> </w:t>
      </w:r>
      <w:r w:rsidR="00117085" w:rsidRPr="00983EB5">
        <w:rPr>
          <w:rFonts w:ascii="Arial" w:hAnsi="Arial" w:cs="Arial"/>
        </w:rPr>
        <w:t xml:space="preserve">where the successful </w:t>
      </w:r>
      <w:r w:rsidR="002D3291" w:rsidRPr="00983EB5">
        <w:rPr>
          <w:rFonts w:ascii="Arial" w:hAnsi="Arial" w:cs="Arial"/>
        </w:rPr>
        <w:t>S</w:t>
      </w:r>
      <w:r w:rsidR="00A96E7F" w:rsidRPr="00983EB5">
        <w:rPr>
          <w:rFonts w:ascii="Arial" w:hAnsi="Arial" w:cs="Arial"/>
        </w:rPr>
        <w:t>upplier</w:t>
      </w:r>
      <w:r w:rsidR="00117085" w:rsidRPr="00983EB5">
        <w:rPr>
          <w:rFonts w:ascii="Arial" w:hAnsi="Arial" w:cs="Arial"/>
        </w:rPr>
        <w:t xml:space="preserve"> is unable to </w:t>
      </w:r>
      <w:proofErr w:type="gramStart"/>
      <w:r w:rsidR="00117085" w:rsidRPr="00983EB5">
        <w:rPr>
          <w:rFonts w:ascii="Arial" w:hAnsi="Arial" w:cs="Arial"/>
        </w:rPr>
        <w:t xml:space="preserve">enter </w:t>
      </w:r>
      <w:r w:rsidR="00A96E7F" w:rsidRPr="00983EB5">
        <w:rPr>
          <w:rFonts w:ascii="Arial" w:hAnsi="Arial" w:cs="Arial"/>
        </w:rPr>
        <w:t>into</w:t>
      </w:r>
      <w:proofErr w:type="gramEnd"/>
      <w:r w:rsidR="00117085" w:rsidRPr="00983EB5">
        <w:rPr>
          <w:rFonts w:ascii="Arial" w:hAnsi="Arial" w:cs="Arial"/>
        </w:rPr>
        <w:t xml:space="preserve"> the Contract as required by the Council.</w:t>
      </w:r>
    </w:p>
    <w:p w14:paraId="51C6C499" w14:textId="77777777" w:rsidR="00764320" w:rsidRPr="00983EB5" w:rsidRDefault="009876A9" w:rsidP="00A501AB">
      <w:pPr>
        <w:pStyle w:val="ListParagraph"/>
        <w:numPr>
          <w:ilvl w:val="0"/>
          <w:numId w:val="6"/>
        </w:numPr>
        <w:jc w:val="both"/>
        <w:rPr>
          <w:rFonts w:ascii="Arial" w:hAnsi="Arial" w:cs="Arial"/>
        </w:rPr>
      </w:pPr>
      <w:r w:rsidRPr="00983EB5">
        <w:rPr>
          <w:rFonts w:ascii="Arial" w:hAnsi="Arial" w:cs="Arial"/>
        </w:rPr>
        <w:t xml:space="preserve"> </w:t>
      </w:r>
      <w:r w:rsidR="00117085" w:rsidRPr="00983EB5">
        <w:rPr>
          <w:rFonts w:ascii="Arial" w:hAnsi="Arial" w:cs="Arial"/>
        </w:rPr>
        <w:t xml:space="preserve">Where a voluntary standstill period </w:t>
      </w:r>
      <w:r w:rsidR="00CB3CE8" w:rsidRPr="00983EB5">
        <w:rPr>
          <w:rFonts w:ascii="Arial" w:hAnsi="Arial" w:cs="Arial"/>
        </w:rPr>
        <w:t xml:space="preserve">has been included </w:t>
      </w:r>
      <w:r w:rsidR="00F61CFB" w:rsidRPr="00983EB5">
        <w:rPr>
          <w:rFonts w:ascii="Arial" w:hAnsi="Arial" w:cs="Arial"/>
        </w:rPr>
        <w:t>in</w:t>
      </w:r>
      <w:r w:rsidR="00CB3CE8" w:rsidRPr="00983EB5">
        <w:rPr>
          <w:rFonts w:ascii="Arial" w:hAnsi="Arial" w:cs="Arial"/>
        </w:rPr>
        <w:t xml:space="preserve"> the Procurement timetable, no Contract will be entered into until </w:t>
      </w:r>
      <w:r w:rsidR="00F61CFB" w:rsidRPr="00983EB5">
        <w:rPr>
          <w:rFonts w:ascii="Arial" w:hAnsi="Arial" w:cs="Arial"/>
        </w:rPr>
        <w:t xml:space="preserve">this </w:t>
      </w:r>
      <w:r w:rsidR="00764320" w:rsidRPr="00983EB5">
        <w:rPr>
          <w:rFonts w:ascii="Arial" w:hAnsi="Arial" w:cs="Arial"/>
        </w:rPr>
        <w:t>period is complete.</w:t>
      </w:r>
    </w:p>
    <w:p w14:paraId="1D915E59" w14:textId="0C8E95CC" w:rsidR="00A01C29" w:rsidRPr="00983EB5" w:rsidRDefault="003B00D7" w:rsidP="00A501AB">
      <w:pPr>
        <w:pStyle w:val="ListParagraph"/>
        <w:numPr>
          <w:ilvl w:val="0"/>
          <w:numId w:val="6"/>
        </w:numPr>
        <w:jc w:val="both"/>
        <w:rPr>
          <w:rFonts w:ascii="Arial" w:hAnsi="Arial" w:cs="Arial"/>
        </w:rPr>
      </w:pPr>
      <w:r w:rsidRPr="00983EB5">
        <w:rPr>
          <w:rFonts w:ascii="Arial" w:hAnsi="Arial" w:cs="Arial"/>
        </w:rPr>
        <w:t xml:space="preserve">Suppliers are expected to keep their respective </w:t>
      </w:r>
      <w:r w:rsidR="002E06E7" w:rsidRPr="00983EB5">
        <w:rPr>
          <w:rFonts w:ascii="Arial" w:hAnsi="Arial" w:cs="Arial"/>
        </w:rPr>
        <w:t>Q</w:t>
      </w:r>
      <w:r w:rsidRPr="00983EB5">
        <w:rPr>
          <w:rFonts w:ascii="Arial" w:hAnsi="Arial" w:cs="Arial"/>
        </w:rPr>
        <w:t xml:space="preserve">uotation valid and open for </w:t>
      </w:r>
      <w:r w:rsidR="008D74AB" w:rsidRPr="00983EB5">
        <w:rPr>
          <w:rFonts w:ascii="Arial" w:hAnsi="Arial" w:cs="Arial"/>
        </w:rPr>
        <w:t xml:space="preserve">acceptance by the Council until the expiry of </w:t>
      </w:r>
      <w:r w:rsidR="005A3D62" w:rsidRPr="00983EB5">
        <w:rPr>
          <w:rFonts w:ascii="Arial" w:hAnsi="Arial" w:cs="Arial"/>
        </w:rPr>
        <w:t>90</w:t>
      </w:r>
      <w:r w:rsidR="008D74AB" w:rsidRPr="00983EB5">
        <w:rPr>
          <w:rFonts w:ascii="Arial" w:hAnsi="Arial" w:cs="Arial"/>
        </w:rPr>
        <w:t xml:space="preserve"> calendar days from the deadline for the receipt of quotations</w:t>
      </w:r>
      <w:r w:rsidR="00DA31B4" w:rsidRPr="00983EB5">
        <w:rPr>
          <w:rFonts w:ascii="Arial" w:hAnsi="Arial" w:cs="Arial"/>
        </w:rPr>
        <w:t xml:space="preserve">. </w:t>
      </w:r>
    </w:p>
    <w:p w14:paraId="45C21B64" w14:textId="4190D020" w:rsidR="005F42D3" w:rsidRPr="00983EB5" w:rsidRDefault="00FE3FD8" w:rsidP="00A501AB">
      <w:pPr>
        <w:pStyle w:val="ListParagraph"/>
        <w:numPr>
          <w:ilvl w:val="0"/>
          <w:numId w:val="6"/>
        </w:numPr>
        <w:jc w:val="both"/>
        <w:rPr>
          <w:rFonts w:ascii="Arial" w:hAnsi="Arial" w:cs="Arial"/>
        </w:rPr>
      </w:pPr>
      <w:r w:rsidRPr="00983EB5">
        <w:rPr>
          <w:rFonts w:ascii="Arial" w:eastAsiaTheme="majorEastAsia" w:hAnsi="Arial" w:cs="Arial"/>
        </w:rPr>
        <w:t xml:space="preserve">The </w:t>
      </w:r>
      <w:r w:rsidR="001C269E" w:rsidRPr="00983EB5">
        <w:rPr>
          <w:rFonts w:ascii="Arial" w:eastAsiaTheme="majorEastAsia" w:hAnsi="Arial" w:cs="Arial"/>
        </w:rPr>
        <w:t>Council will</w:t>
      </w:r>
      <w:r w:rsidR="00767AE9" w:rsidRPr="00983EB5">
        <w:rPr>
          <w:rFonts w:ascii="Arial" w:eastAsiaTheme="majorEastAsia" w:hAnsi="Arial" w:cs="Arial"/>
        </w:rPr>
        <w:t>,</w:t>
      </w:r>
      <w:r w:rsidR="00687A5B" w:rsidRPr="00983EB5">
        <w:rPr>
          <w:rFonts w:ascii="Arial" w:eastAsiaTheme="majorEastAsia" w:hAnsi="Arial" w:cs="Arial"/>
        </w:rPr>
        <w:t xml:space="preserve"> </w:t>
      </w:r>
      <w:r w:rsidR="00343A1F" w:rsidRPr="00983EB5">
        <w:rPr>
          <w:rFonts w:ascii="Arial" w:eastAsiaTheme="majorEastAsia" w:hAnsi="Arial" w:cs="Arial"/>
        </w:rPr>
        <w:t xml:space="preserve">whilst assessing </w:t>
      </w:r>
      <w:r w:rsidR="00EB696E" w:rsidRPr="00983EB5">
        <w:rPr>
          <w:rFonts w:ascii="Arial" w:eastAsiaTheme="majorEastAsia" w:hAnsi="Arial" w:cs="Arial"/>
        </w:rPr>
        <w:t>Quotation submissions in response to this RFQ,</w:t>
      </w:r>
      <w:r w:rsidR="004A69C8" w:rsidRPr="00983EB5">
        <w:rPr>
          <w:rFonts w:ascii="Arial" w:eastAsiaTheme="majorEastAsia" w:hAnsi="Arial" w:cs="Arial"/>
        </w:rPr>
        <w:t xml:space="preserve"> in accordance with the requirement</w:t>
      </w:r>
      <w:r w:rsidR="001446DE" w:rsidRPr="00983EB5">
        <w:rPr>
          <w:rFonts w:ascii="Arial" w:eastAsiaTheme="majorEastAsia" w:hAnsi="Arial" w:cs="Arial"/>
        </w:rPr>
        <w:t xml:space="preserve">s set out </w:t>
      </w:r>
      <w:r w:rsidR="005312C4" w:rsidRPr="00983EB5">
        <w:rPr>
          <w:rFonts w:ascii="Arial" w:eastAsiaTheme="majorEastAsia" w:hAnsi="Arial" w:cs="Arial"/>
        </w:rPr>
        <w:t>in</w:t>
      </w:r>
      <w:r w:rsidR="001446DE" w:rsidRPr="00983EB5">
        <w:rPr>
          <w:rFonts w:ascii="Arial" w:eastAsiaTheme="majorEastAsia" w:hAnsi="Arial" w:cs="Arial"/>
        </w:rPr>
        <w:t xml:space="preserve"> Sections 26-30 of The Procurement Act, </w:t>
      </w:r>
      <w:r w:rsidR="00E52F8C" w:rsidRPr="00983EB5">
        <w:rPr>
          <w:rFonts w:ascii="Arial" w:eastAsiaTheme="majorEastAsia" w:hAnsi="Arial" w:cs="Arial"/>
        </w:rPr>
        <w:t>2023,</w:t>
      </w:r>
      <w:r w:rsidR="001C5B0F" w:rsidRPr="00983EB5">
        <w:rPr>
          <w:rFonts w:ascii="Arial" w:eastAsiaTheme="majorEastAsia" w:hAnsi="Arial" w:cs="Arial"/>
        </w:rPr>
        <w:t xml:space="preserve"> </w:t>
      </w:r>
      <w:r w:rsidR="001C269E" w:rsidRPr="00983EB5">
        <w:rPr>
          <w:rFonts w:ascii="Arial" w:eastAsiaTheme="majorEastAsia" w:hAnsi="Arial" w:cs="Arial"/>
        </w:rPr>
        <w:t>refer to the De</w:t>
      </w:r>
      <w:r w:rsidR="006156EB" w:rsidRPr="00983EB5">
        <w:rPr>
          <w:rFonts w:ascii="Arial" w:eastAsiaTheme="majorEastAsia" w:hAnsi="Arial" w:cs="Arial"/>
        </w:rPr>
        <w:t xml:space="preserve">barment List maintained by a Minister of the </w:t>
      </w:r>
      <w:r w:rsidR="0059173F" w:rsidRPr="00983EB5">
        <w:rPr>
          <w:rFonts w:ascii="Arial" w:eastAsiaTheme="majorEastAsia" w:hAnsi="Arial" w:cs="Arial"/>
        </w:rPr>
        <w:t>Crown: -</w:t>
      </w:r>
    </w:p>
    <w:p w14:paraId="6A8769BC" w14:textId="57EED64D" w:rsidR="00CB5007" w:rsidRPr="00983EB5" w:rsidRDefault="008974DA" w:rsidP="00A501AB">
      <w:pPr>
        <w:pStyle w:val="ListParagraph"/>
        <w:numPr>
          <w:ilvl w:val="1"/>
          <w:numId w:val="6"/>
        </w:numPr>
        <w:jc w:val="both"/>
        <w:rPr>
          <w:rFonts w:ascii="Arial" w:hAnsi="Arial" w:cs="Arial"/>
        </w:rPr>
      </w:pPr>
      <w:r w:rsidRPr="00983EB5">
        <w:rPr>
          <w:rFonts w:ascii="Arial" w:eastAsiaTheme="majorEastAsia" w:hAnsi="Arial" w:cs="Arial"/>
        </w:rPr>
        <w:t xml:space="preserve">In accordance with the </w:t>
      </w:r>
      <w:r w:rsidR="004F13E3" w:rsidRPr="00983EB5">
        <w:rPr>
          <w:rFonts w:ascii="Arial" w:eastAsiaTheme="majorEastAsia" w:hAnsi="Arial" w:cs="Arial"/>
        </w:rPr>
        <w:t xml:space="preserve">provisions set out </w:t>
      </w:r>
      <w:r w:rsidR="005312C4" w:rsidRPr="00983EB5">
        <w:rPr>
          <w:rFonts w:ascii="Arial" w:eastAsiaTheme="majorEastAsia" w:hAnsi="Arial" w:cs="Arial"/>
        </w:rPr>
        <w:t>in</w:t>
      </w:r>
      <w:r w:rsidR="006734E8" w:rsidRPr="00983EB5">
        <w:rPr>
          <w:rFonts w:ascii="Arial" w:eastAsiaTheme="majorEastAsia" w:hAnsi="Arial" w:cs="Arial"/>
        </w:rPr>
        <w:t xml:space="preserve"> Schedule 6 </w:t>
      </w:r>
      <w:r w:rsidR="004F13E3" w:rsidRPr="00983EB5">
        <w:rPr>
          <w:rFonts w:ascii="Arial" w:eastAsiaTheme="majorEastAsia" w:hAnsi="Arial" w:cs="Arial"/>
        </w:rPr>
        <w:t xml:space="preserve">in the </w:t>
      </w:r>
      <w:r w:rsidRPr="00983EB5">
        <w:rPr>
          <w:rFonts w:ascii="Arial" w:eastAsiaTheme="majorEastAsia" w:hAnsi="Arial" w:cs="Arial"/>
        </w:rPr>
        <w:t>Procurement Act 2023</w:t>
      </w:r>
      <w:r w:rsidR="004F13E3" w:rsidRPr="00983EB5">
        <w:rPr>
          <w:rFonts w:ascii="Arial" w:eastAsiaTheme="majorEastAsia" w:hAnsi="Arial" w:cs="Arial"/>
        </w:rPr>
        <w:t xml:space="preserve"> for </w:t>
      </w:r>
      <w:r w:rsidRPr="00983EB5">
        <w:rPr>
          <w:rFonts w:ascii="Arial" w:eastAsiaTheme="majorEastAsia" w:hAnsi="Arial" w:cs="Arial"/>
        </w:rPr>
        <w:t xml:space="preserve">Mandatory Exclusion </w:t>
      </w:r>
      <w:r w:rsidR="00E52F8C" w:rsidRPr="00983EB5">
        <w:rPr>
          <w:rFonts w:ascii="Arial" w:eastAsiaTheme="majorEastAsia" w:hAnsi="Arial" w:cs="Arial"/>
        </w:rPr>
        <w:t>grounds, any</w:t>
      </w:r>
      <w:r w:rsidRPr="00983EB5">
        <w:rPr>
          <w:rFonts w:ascii="Arial" w:eastAsiaTheme="majorEastAsia" w:hAnsi="Arial" w:cs="Arial"/>
        </w:rPr>
        <w:t xml:space="preserve"> </w:t>
      </w:r>
      <w:r w:rsidR="002D3291" w:rsidRPr="00983EB5">
        <w:rPr>
          <w:rFonts w:ascii="Arial" w:eastAsiaTheme="majorEastAsia" w:hAnsi="Arial" w:cs="Arial"/>
        </w:rPr>
        <w:t>S</w:t>
      </w:r>
      <w:r w:rsidRPr="00983EB5">
        <w:rPr>
          <w:rFonts w:ascii="Arial" w:eastAsiaTheme="majorEastAsia" w:hAnsi="Arial" w:cs="Arial"/>
        </w:rPr>
        <w:t xml:space="preserve">upplier </w:t>
      </w:r>
      <w:r w:rsidR="0079762E" w:rsidRPr="00983EB5">
        <w:rPr>
          <w:rFonts w:ascii="Arial" w:eastAsiaTheme="majorEastAsia" w:hAnsi="Arial" w:cs="Arial"/>
        </w:rPr>
        <w:t xml:space="preserve">or connected </w:t>
      </w:r>
      <w:r w:rsidR="006E53B0" w:rsidRPr="00983EB5">
        <w:rPr>
          <w:rFonts w:ascii="Arial" w:eastAsiaTheme="majorEastAsia" w:hAnsi="Arial" w:cs="Arial"/>
        </w:rPr>
        <w:t xml:space="preserve">person </w:t>
      </w:r>
      <w:r w:rsidR="007272B4" w:rsidRPr="00983EB5">
        <w:rPr>
          <w:rFonts w:ascii="Arial" w:eastAsiaTheme="majorEastAsia" w:hAnsi="Arial" w:cs="Arial"/>
        </w:rPr>
        <w:t>placed</w:t>
      </w:r>
      <w:r w:rsidRPr="00983EB5">
        <w:rPr>
          <w:rFonts w:ascii="Arial" w:eastAsiaTheme="majorEastAsia" w:hAnsi="Arial" w:cs="Arial"/>
        </w:rPr>
        <w:t xml:space="preserve"> on the </w:t>
      </w:r>
      <w:r w:rsidR="002E5E87" w:rsidRPr="00983EB5">
        <w:rPr>
          <w:rFonts w:ascii="Arial" w:eastAsiaTheme="majorEastAsia" w:hAnsi="Arial" w:cs="Arial"/>
        </w:rPr>
        <w:t xml:space="preserve">Debarment List </w:t>
      </w:r>
      <w:proofErr w:type="gramStart"/>
      <w:r w:rsidR="002E5E87" w:rsidRPr="00983EB5">
        <w:rPr>
          <w:rFonts w:ascii="Arial" w:eastAsiaTheme="majorEastAsia" w:hAnsi="Arial" w:cs="Arial"/>
        </w:rPr>
        <w:t>by definition of</w:t>
      </w:r>
      <w:proofErr w:type="gramEnd"/>
      <w:r w:rsidR="002E5E87" w:rsidRPr="00983EB5">
        <w:rPr>
          <w:rFonts w:ascii="Arial" w:eastAsiaTheme="majorEastAsia" w:hAnsi="Arial" w:cs="Arial"/>
        </w:rPr>
        <w:t xml:space="preserve"> being</w:t>
      </w:r>
      <w:r w:rsidR="0052715F" w:rsidRPr="00983EB5">
        <w:rPr>
          <w:rFonts w:ascii="Arial" w:eastAsiaTheme="majorEastAsia" w:hAnsi="Arial" w:cs="Arial"/>
        </w:rPr>
        <w:t xml:space="preserve"> </w:t>
      </w:r>
      <w:r w:rsidR="002517D2" w:rsidRPr="00983EB5">
        <w:rPr>
          <w:rFonts w:ascii="Arial" w:eastAsiaTheme="majorEastAsia" w:hAnsi="Arial" w:cs="Arial"/>
        </w:rPr>
        <w:t xml:space="preserve">an Excluded </w:t>
      </w:r>
      <w:r w:rsidR="005312C4" w:rsidRPr="00983EB5">
        <w:rPr>
          <w:rFonts w:ascii="Arial" w:eastAsiaTheme="majorEastAsia" w:hAnsi="Arial" w:cs="Arial"/>
        </w:rPr>
        <w:t>Supplier</w:t>
      </w:r>
      <w:r w:rsidR="00E52F8C" w:rsidRPr="00983EB5">
        <w:rPr>
          <w:rFonts w:ascii="Arial" w:eastAsiaTheme="majorEastAsia" w:hAnsi="Arial" w:cs="Arial"/>
        </w:rPr>
        <w:t xml:space="preserve"> will</w:t>
      </w:r>
      <w:r w:rsidRPr="00983EB5">
        <w:rPr>
          <w:rFonts w:ascii="Arial" w:eastAsiaTheme="majorEastAsia" w:hAnsi="Arial" w:cs="Arial"/>
        </w:rPr>
        <w:t xml:space="preserve"> be excluded from being awarded a </w:t>
      </w:r>
      <w:r w:rsidR="00BC532E" w:rsidRPr="00983EB5">
        <w:rPr>
          <w:rFonts w:ascii="Arial" w:eastAsiaTheme="majorEastAsia" w:hAnsi="Arial" w:cs="Arial"/>
        </w:rPr>
        <w:t xml:space="preserve">public </w:t>
      </w:r>
      <w:r w:rsidRPr="00983EB5">
        <w:rPr>
          <w:rFonts w:ascii="Arial" w:eastAsiaTheme="majorEastAsia" w:hAnsi="Arial" w:cs="Arial"/>
        </w:rPr>
        <w:t>contract.</w:t>
      </w:r>
    </w:p>
    <w:p w14:paraId="25C862D9" w14:textId="1B7D0BE2" w:rsidR="008974DA" w:rsidRPr="00983EB5" w:rsidRDefault="00DA6AFD" w:rsidP="00A501AB">
      <w:pPr>
        <w:pStyle w:val="ListParagraph"/>
        <w:numPr>
          <w:ilvl w:val="1"/>
          <w:numId w:val="6"/>
        </w:numPr>
        <w:jc w:val="both"/>
        <w:rPr>
          <w:rFonts w:ascii="Arial" w:hAnsi="Arial" w:cs="Arial"/>
        </w:rPr>
      </w:pPr>
      <w:r w:rsidRPr="00983EB5">
        <w:rPr>
          <w:rFonts w:ascii="Arial" w:eastAsiaTheme="majorEastAsia" w:hAnsi="Arial" w:cs="Arial"/>
        </w:rPr>
        <w:t>In accordance</w:t>
      </w:r>
      <w:r w:rsidR="008974DA" w:rsidRPr="00983EB5">
        <w:rPr>
          <w:rFonts w:ascii="Arial" w:eastAsiaTheme="majorEastAsia" w:hAnsi="Arial" w:cs="Arial"/>
        </w:rPr>
        <w:t xml:space="preserve"> with the </w:t>
      </w:r>
      <w:r w:rsidR="008E3BB3" w:rsidRPr="00983EB5">
        <w:rPr>
          <w:rFonts w:ascii="Arial" w:eastAsiaTheme="majorEastAsia" w:hAnsi="Arial" w:cs="Arial"/>
        </w:rPr>
        <w:t xml:space="preserve">provisions set out </w:t>
      </w:r>
      <w:r w:rsidR="005312C4" w:rsidRPr="00983EB5">
        <w:rPr>
          <w:rFonts w:ascii="Arial" w:eastAsiaTheme="majorEastAsia" w:hAnsi="Arial" w:cs="Arial"/>
        </w:rPr>
        <w:t>in</w:t>
      </w:r>
      <w:r w:rsidR="0093148C" w:rsidRPr="00983EB5">
        <w:rPr>
          <w:rFonts w:ascii="Arial" w:eastAsiaTheme="majorEastAsia" w:hAnsi="Arial" w:cs="Arial"/>
        </w:rPr>
        <w:t xml:space="preserve"> Schedule 7 </w:t>
      </w:r>
      <w:r w:rsidR="008E3BB3" w:rsidRPr="00983EB5">
        <w:rPr>
          <w:rFonts w:ascii="Arial" w:eastAsiaTheme="majorEastAsia" w:hAnsi="Arial" w:cs="Arial"/>
        </w:rPr>
        <w:t xml:space="preserve">in the </w:t>
      </w:r>
      <w:r w:rsidR="008974DA" w:rsidRPr="00983EB5">
        <w:rPr>
          <w:rFonts w:ascii="Arial" w:eastAsiaTheme="majorEastAsia" w:hAnsi="Arial" w:cs="Arial"/>
        </w:rPr>
        <w:t xml:space="preserve">Procurement Act 2023 </w:t>
      </w:r>
      <w:r w:rsidR="00772DD1" w:rsidRPr="00983EB5">
        <w:rPr>
          <w:rFonts w:ascii="Arial" w:eastAsiaTheme="majorEastAsia" w:hAnsi="Arial" w:cs="Arial"/>
        </w:rPr>
        <w:t xml:space="preserve">for </w:t>
      </w:r>
      <w:r w:rsidR="008974DA" w:rsidRPr="00983EB5">
        <w:rPr>
          <w:rFonts w:ascii="Arial" w:eastAsiaTheme="majorEastAsia" w:hAnsi="Arial" w:cs="Arial"/>
        </w:rPr>
        <w:t>Discretionary Exclusion grounds</w:t>
      </w:r>
      <w:r w:rsidR="00EC72E4" w:rsidRPr="00983EB5">
        <w:rPr>
          <w:rFonts w:ascii="Arial" w:eastAsiaTheme="majorEastAsia" w:hAnsi="Arial" w:cs="Arial"/>
        </w:rPr>
        <w:t>,</w:t>
      </w:r>
      <w:r w:rsidR="008974DA" w:rsidRPr="00983EB5">
        <w:rPr>
          <w:rFonts w:ascii="Arial" w:eastAsiaTheme="majorEastAsia" w:hAnsi="Arial" w:cs="Arial"/>
        </w:rPr>
        <w:t xml:space="preserve"> a</w:t>
      </w:r>
      <w:r w:rsidR="00EA024D" w:rsidRPr="00983EB5">
        <w:rPr>
          <w:rFonts w:ascii="Arial" w:eastAsiaTheme="majorEastAsia" w:hAnsi="Arial" w:cs="Arial"/>
        </w:rPr>
        <w:t>ny</w:t>
      </w:r>
      <w:r w:rsidR="008974DA" w:rsidRPr="00983EB5">
        <w:rPr>
          <w:rFonts w:ascii="Arial" w:eastAsiaTheme="majorEastAsia" w:hAnsi="Arial" w:cs="Arial"/>
        </w:rPr>
        <w:t xml:space="preserve"> </w:t>
      </w:r>
      <w:r w:rsidR="002D3291" w:rsidRPr="00983EB5">
        <w:rPr>
          <w:rFonts w:ascii="Arial" w:eastAsiaTheme="majorEastAsia" w:hAnsi="Arial" w:cs="Arial"/>
        </w:rPr>
        <w:t>S</w:t>
      </w:r>
      <w:r w:rsidR="008974DA" w:rsidRPr="00983EB5">
        <w:rPr>
          <w:rFonts w:ascii="Arial" w:eastAsiaTheme="majorEastAsia" w:hAnsi="Arial" w:cs="Arial"/>
        </w:rPr>
        <w:t>upplier</w:t>
      </w:r>
      <w:r w:rsidR="00F3434D" w:rsidRPr="00983EB5">
        <w:rPr>
          <w:rFonts w:ascii="Arial" w:eastAsiaTheme="majorEastAsia" w:hAnsi="Arial" w:cs="Arial"/>
        </w:rPr>
        <w:t xml:space="preserve"> </w:t>
      </w:r>
      <w:r w:rsidR="00E52F8C" w:rsidRPr="00983EB5">
        <w:rPr>
          <w:rFonts w:ascii="Arial" w:eastAsiaTheme="majorEastAsia" w:hAnsi="Arial" w:cs="Arial"/>
        </w:rPr>
        <w:t>or connected</w:t>
      </w:r>
      <w:r w:rsidR="00F3434D" w:rsidRPr="00983EB5">
        <w:rPr>
          <w:rFonts w:ascii="Arial" w:eastAsiaTheme="majorEastAsia" w:hAnsi="Arial" w:cs="Arial"/>
        </w:rPr>
        <w:t xml:space="preserve"> person</w:t>
      </w:r>
      <w:r w:rsidR="008974DA" w:rsidRPr="00983EB5">
        <w:rPr>
          <w:rFonts w:ascii="Arial" w:eastAsiaTheme="majorEastAsia" w:hAnsi="Arial" w:cs="Arial"/>
        </w:rPr>
        <w:t xml:space="preserve"> </w:t>
      </w:r>
      <w:r w:rsidR="00C1752A" w:rsidRPr="00983EB5">
        <w:rPr>
          <w:rFonts w:ascii="Arial" w:eastAsiaTheme="majorEastAsia" w:hAnsi="Arial" w:cs="Arial"/>
        </w:rPr>
        <w:t>placed on the Debar</w:t>
      </w:r>
      <w:r w:rsidR="004B7BA9" w:rsidRPr="00983EB5">
        <w:rPr>
          <w:rFonts w:ascii="Arial" w:eastAsiaTheme="majorEastAsia" w:hAnsi="Arial" w:cs="Arial"/>
        </w:rPr>
        <w:t xml:space="preserve">ment List </w:t>
      </w:r>
      <w:proofErr w:type="gramStart"/>
      <w:r w:rsidR="004B7BA9" w:rsidRPr="00983EB5">
        <w:rPr>
          <w:rFonts w:ascii="Arial" w:eastAsiaTheme="majorEastAsia" w:hAnsi="Arial" w:cs="Arial"/>
        </w:rPr>
        <w:t>by definition of</w:t>
      </w:r>
      <w:proofErr w:type="gramEnd"/>
      <w:r w:rsidR="004B7BA9" w:rsidRPr="00983EB5">
        <w:rPr>
          <w:rFonts w:ascii="Arial" w:eastAsiaTheme="majorEastAsia" w:hAnsi="Arial" w:cs="Arial"/>
        </w:rPr>
        <w:t xml:space="preserve"> being an Excludable </w:t>
      </w:r>
      <w:r w:rsidR="005312C4" w:rsidRPr="00983EB5">
        <w:rPr>
          <w:rFonts w:ascii="Arial" w:eastAsiaTheme="majorEastAsia" w:hAnsi="Arial" w:cs="Arial"/>
        </w:rPr>
        <w:t>S</w:t>
      </w:r>
      <w:r w:rsidR="004B7BA9" w:rsidRPr="00983EB5">
        <w:rPr>
          <w:rFonts w:ascii="Arial" w:eastAsiaTheme="majorEastAsia" w:hAnsi="Arial" w:cs="Arial"/>
        </w:rPr>
        <w:t xml:space="preserve">upplier </w:t>
      </w:r>
      <w:r w:rsidR="00E52F8C" w:rsidRPr="00983EB5">
        <w:rPr>
          <w:rFonts w:ascii="Arial" w:eastAsiaTheme="majorEastAsia" w:hAnsi="Arial" w:cs="Arial"/>
        </w:rPr>
        <w:t>may be</w:t>
      </w:r>
      <w:r w:rsidR="008974DA" w:rsidRPr="00983EB5">
        <w:rPr>
          <w:rFonts w:ascii="Arial" w:eastAsiaTheme="majorEastAsia" w:hAnsi="Arial" w:cs="Arial"/>
        </w:rPr>
        <w:t xml:space="preserve"> excluded from being awarded a </w:t>
      </w:r>
      <w:r w:rsidR="00BC532E" w:rsidRPr="00983EB5">
        <w:rPr>
          <w:rFonts w:ascii="Arial" w:eastAsiaTheme="majorEastAsia" w:hAnsi="Arial" w:cs="Arial"/>
        </w:rPr>
        <w:t xml:space="preserve">public </w:t>
      </w:r>
      <w:r w:rsidR="008974DA" w:rsidRPr="00983EB5">
        <w:rPr>
          <w:rFonts w:ascii="Arial" w:eastAsiaTheme="majorEastAsia" w:hAnsi="Arial" w:cs="Arial"/>
        </w:rPr>
        <w:t>contract</w:t>
      </w:r>
      <w:r w:rsidR="00BC532E" w:rsidRPr="00983EB5">
        <w:rPr>
          <w:rFonts w:ascii="Arial" w:eastAsiaTheme="majorEastAsia" w:hAnsi="Arial" w:cs="Arial"/>
        </w:rPr>
        <w:t>.</w:t>
      </w:r>
    </w:p>
    <w:p w14:paraId="58F10672" w14:textId="10469903" w:rsidR="00471069" w:rsidRPr="00983EB5" w:rsidRDefault="00652C40" w:rsidP="000E32F4">
      <w:pPr>
        <w:pStyle w:val="ListParagraph"/>
        <w:jc w:val="both"/>
        <w:rPr>
          <w:rFonts w:ascii="Arial" w:hAnsi="Arial" w:cs="Arial"/>
          <w:b/>
          <w:bCs/>
        </w:rPr>
      </w:pPr>
      <w:r w:rsidRPr="00983EB5">
        <w:rPr>
          <w:rFonts w:ascii="Arial" w:eastAsiaTheme="majorEastAsia" w:hAnsi="Arial" w:cs="Arial"/>
          <w:b/>
          <w:bCs/>
        </w:rPr>
        <w:t xml:space="preserve">If we have requested certification and / or evidence </w:t>
      </w:r>
      <w:r w:rsidR="0059173F" w:rsidRPr="00983EB5">
        <w:rPr>
          <w:rFonts w:ascii="Arial" w:eastAsiaTheme="majorEastAsia" w:hAnsi="Arial" w:cs="Arial"/>
          <w:b/>
          <w:bCs/>
        </w:rPr>
        <w:t>for this procurement, these</w:t>
      </w:r>
      <w:r w:rsidRPr="00983EB5">
        <w:rPr>
          <w:rFonts w:ascii="Arial" w:eastAsiaTheme="majorEastAsia" w:hAnsi="Arial" w:cs="Arial"/>
          <w:b/>
          <w:bCs/>
        </w:rPr>
        <w:t xml:space="preserve"> will be validated via due diligence checks</w:t>
      </w:r>
      <w:r w:rsidR="0059173F" w:rsidRPr="00983EB5">
        <w:rPr>
          <w:rFonts w:ascii="Arial" w:eastAsiaTheme="majorEastAsia" w:hAnsi="Arial" w:cs="Arial"/>
          <w:b/>
          <w:bCs/>
        </w:rPr>
        <w:t xml:space="preserve"> prior to any contract award. Please note</w:t>
      </w:r>
      <w:r w:rsidRPr="00983EB5">
        <w:rPr>
          <w:rFonts w:ascii="Arial" w:eastAsiaTheme="majorEastAsia" w:hAnsi="Arial" w:cs="Arial"/>
          <w:b/>
          <w:bCs/>
        </w:rPr>
        <w:t xml:space="preserve"> these will need to be valid at the time of contract award</w:t>
      </w:r>
      <w:r w:rsidR="0059173F" w:rsidRPr="00983EB5">
        <w:rPr>
          <w:rFonts w:ascii="Arial" w:eastAsiaTheme="majorEastAsia" w:hAnsi="Arial" w:cs="Arial"/>
          <w:b/>
          <w:bCs/>
        </w:rPr>
        <w:t xml:space="preserve"> or for contract commencement</w:t>
      </w:r>
      <w:r w:rsidRPr="00983EB5">
        <w:rPr>
          <w:rFonts w:ascii="Arial" w:eastAsiaTheme="majorEastAsia" w:hAnsi="Arial" w:cs="Arial"/>
          <w:b/>
          <w:bCs/>
        </w:rPr>
        <w:t>.</w:t>
      </w:r>
    </w:p>
    <w:p w14:paraId="633DE7C3" w14:textId="10E67043" w:rsidR="00471069" w:rsidRPr="00983EB5" w:rsidRDefault="00471069" w:rsidP="00A501AB">
      <w:pPr>
        <w:pStyle w:val="ListParagraph"/>
        <w:numPr>
          <w:ilvl w:val="0"/>
          <w:numId w:val="6"/>
        </w:numPr>
        <w:jc w:val="both"/>
        <w:rPr>
          <w:rFonts w:ascii="Arial" w:hAnsi="Arial" w:cs="Arial"/>
        </w:rPr>
      </w:pPr>
      <w:r w:rsidRPr="00983EB5">
        <w:rPr>
          <w:rFonts w:ascii="Arial" w:hAnsi="Arial" w:cs="Arial"/>
        </w:rPr>
        <w:t xml:space="preserve">Payment will be made on receipt of the satisfactory delivery of the goods, services, or </w:t>
      </w:r>
      <w:r w:rsidR="005312C4" w:rsidRPr="00983EB5">
        <w:rPr>
          <w:rFonts w:ascii="Arial" w:hAnsi="Arial" w:cs="Arial"/>
        </w:rPr>
        <w:t xml:space="preserve">the </w:t>
      </w:r>
      <w:r w:rsidRPr="00983EB5">
        <w:rPr>
          <w:rFonts w:ascii="Arial" w:hAnsi="Arial" w:cs="Arial"/>
        </w:rPr>
        <w:t xml:space="preserve">completion of consultancy work. Where milestone payments are </w:t>
      </w:r>
      <w:r w:rsidR="007C3128" w:rsidRPr="00983EB5">
        <w:rPr>
          <w:rFonts w:ascii="Arial" w:hAnsi="Arial" w:cs="Arial"/>
        </w:rPr>
        <w:t xml:space="preserve">requested </w:t>
      </w:r>
      <w:r w:rsidRPr="00983EB5">
        <w:rPr>
          <w:rFonts w:ascii="Arial" w:hAnsi="Arial" w:cs="Arial"/>
        </w:rPr>
        <w:t xml:space="preserve">by a </w:t>
      </w:r>
      <w:r w:rsidR="002D3291" w:rsidRPr="00983EB5">
        <w:rPr>
          <w:rFonts w:ascii="Arial" w:hAnsi="Arial" w:cs="Arial"/>
        </w:rPr>
        <w:t>S</w:t>
      </w:r>
      <w:r w:rsidRPr="00983EB5">
        <w:rPr>
          <w:rFonts w:ascii="Arial" w:hAnsi="Arial" w:cs="Arial"/>
        </w:rPr>
        <w:t>upplier, this must be made clear in the tender response (final agreement of any milestone payments is at the sole discretion of the Council).</w:t>
      </w:r>
    </w:p>
    <w:p w14:paraId="12F38832" w14:textId="77777777" w:rsidR="00652C40" w:rsidRPr="00983EB5" w:rsidRDefault="00652C40" w:rsidP="006E193B">
      <w:pPr>
        <w:jc w:val="both"/>
        <w:rPr>
          <w:rFonts w:ascii="Arial" w:eastAsiaTheme="majorEastAsia" w:hAnsi="Arial" w:cs="Arial"/>
          <w:b/>
          <w:bCs/>
          <w:color w:val="3D9586"/>
          <w:sz w:val="24"/>
          <w:szCs w:val="24"/>
        </w:rPr>
      </w:pPr>
    </w:p>
    <w:p w14:paraId="14D326D2" w14:textId="68DC217A" w:rsidR="00A01C29" w:rsidRPr="00983EB5" w:rsidRDefault="00A01C29" w:rsidP="006E193B">
      <w:pPr>
        <w:jc w:val="both"/>
        <w:rPr>
          <w:rFonts w:ascii="Arial" w:eastAsiaTheme="majorEastAsia" w:hAnsi="Arial" w:cs="Arial"/>
          <w:b/>
          <w:bCs/>
          <w:color w:val="3D9586"/>
          <w:sz w:val="32"/>
          <w:szCs w:val="32"/>
        </w:rPr>
      </w:pPr>
      <w:r w:rsidRPr="00983EB5">
        <w:rPr>
          <w:rFonts w:ascii="Arial" w:eastAsiaTheme="majorEastAsia" w:hAnsi="Arial" w:cs="Arial"/>
          <w:b/>
          <w:bCs/>
          <w:color w:val="3D9586"/>
          <w:sz w:val="32"/>
          <w:szCs w:val="32"/>
        </w:rPr>
        <w:t xml:space="preserve">Right to </w:t>
      </w:r>
      <w:r w:rsidR="00636CFA" w:rsidRPr="00983EB5">
        <w:rPr>
          <w:rFonts w:ascii="Arial" w:eastAsiaTheme="majorEastAsia" w:hAnsi="Arial" w:cs="Arial"/>
          <w:b/>
          <w:bCs/>
          <w:color w:val="3D9586"/>
          <w:sz w:val="32"/>
          <w:szCs w:val="32"/>
        </w:rPr>
        <w:t>C</w:t>
      </w:r>
      <w:r w:rsidRPr="00983EB5">
        <w:rPr>
          <w:rFonts w:ascii="Arial" w:eastAsiaTheme="majorEastAsia" w:hAnsi="Arial" w:cs="Arial"/>
          <w:b/>
          <w:bCs/>
          <w:color w:val="3D9586"/>
          <w:sz w:val="32"/>
          <w:szCs w:val="32"/>
        </w:rPr>
        <w:t xml:space="preserve">ancel </w:t>
      </w:r>
      <w:r w:rsidR="00AE26D1" w:rsidRPr="00983EB5">
        <w:rPr>
          <w:rFonts w:ascii="Arial" w:eastAsiaTheme="majorEastAsia" w:hAnsi="Arial" w:cs="Arial"/>
          <w:b/>
          <w:bCs/>
          <w:color w:val="3D9586"/>
          <w:sz w:val="32"/>
          <w:szCs w:val="32"/>
        </w:rPr>
        <w:t>or</w:t>
      </w:r>
      <w:r w:rsidRPr="00983EB5">
        <w:rPr>
          <w:rFonts w:ascii="Arial" w:eastAsiaTheme="majorEastAsia" w:hAnsi="Arial" w:cs="Arial"/>
          <w:b/>
          <w:bCs/>
          <w:color w:val="3D9586"/>
          <w:sz w:val="32"/>
          <w:szCs w:val="32"/>
        </w:rPr>
        <w:t xml:space="preserve"> </w:t>
      </w:r>
      <w:r w:rsidR="00636CFA" w:rsidRPr="00983EB5">
        <w:rPr>
          <w:rFonts w:ascii="Arial" w:eastAsiaTheme="majorEastAsia" w:hAnsi="Arial" w:cs="Arial"/>
          <w:b/>
          <w:bCs/>
          <w:color w:val="3D9586"/>
          <w:sz w:val="32"/>
          <w:szCs w:val="32"/>
        </w:rPr>
        <w:t>V</w:t>
      </w:r>
      <w:r w:rsidRPr="00983EB5">
        <w:rPr>
          <w:rFonts w:ascii="Arial" w:eastAsiaTheme="majorEastAsia" w:hAnsi="Arial" w:cs="Arial"/>
          <w:b/>
          <w:bCs/>
          <w:color w:val="3D9586"/>
          <w:sz w:val="32"/>
          <w:szCs w:val="32"/>
        </w:rPr>
        <w:t>ary</w:t>
      </w:r>
    </w:p>
    <w:p w14:paraId="0EAA37C3" w14:textId="68BB5BF5" w:rsidR="00CD4F02" w:rsidRPr="00983EB5" w:rsidRDefault="00A01C29" w:rsidP="00072145">
      <w:pPr>
        <w:jc w:val="both"/>
        <w:rPr>
          <w:rFonts w:ascii="Arial" w:hAnsi="Arial" w:cs="Arial"/>
        </w:rPr>
      </w:pPr>
      <w:r w:rsidRPr="00983EB5">
        <w:rPr>
          <w:rFonts w:ascii="Arial" w:hAnsi="Arial" w:cs="Arial"/>
        </w:rPr>
        <w:t xml:space="preserve">By issuing this RFQ, entering clarification communications with potential </w:t>
      </w:r>
      <w:r w:rsidR="002D3291" w:rsidRPr="00983EB5">
        <w:rPr>
          <w:rFonts w:ascii="Arial" w:hAnsi="Arial" w:cs="Arial"/>
        </w:rPr>
        <w:t>S</w:t>
      </w:r>
      <w:r w:rsidRPr="00983EB5">
        <w:rPr>
          <w:rFonts w:ascii="Arial" w:hAnsi="Arial" w:cs="Arial"/>
        </w:rPr>
        <w:t xml:space="preserve">uppliers or having any other form of communication with potential </w:t>
      </w:r>
      <w:r w:rsidR="002D3291" w:rsidRPr="00983EB5">
        <w:rPr>
          <w:rFonts w:ascii="Arial" w:hAnsi="Arial" w:cs="Arial"/>
        </w:rPr>
        <w:t>S</w:t>
      </w:r>
      <w:r w:rsidRPr="00983EB5">
        <w:rPr>
          <w:rFonts w:ascii="Arial" w:hAnsi="Arial" w:cs="Arial"/>
        </w:rPr>
        <w:t xml:space="preserve">uppliers, the Council is not bound in any way to </w:t>
      </w:r>
      <w:r w:rsidR="00024157" w:rsidRPr="00983EB5">
        <w:rPr>
          <w:rFonts w:ascii="Arial" w:hAnsi="Arial" w:cs="Arial"/>
        </w:rPr>
        <w:t>enter</w:t>
      </w:r>
      <w:r w:rsidRPr="00983EB5">
        <w:rPr>
          <w:rFonts w:ascii="Arial" w:hAnsi="Arial" w:cs="Arial"/>
        </w:rPr>
        <w:t xml:space="preserve"> any contractual or other arrangement with you or any other potential </w:t>
      </w:r>
      <w:r w:rsidR="002D3291" w:rsidRPr="00983EB5">
        <w:rPr>
          <w:rFonts w:ascii="Arial" w:hAnsi="Arial" w:cs="Arial"/>
        </w:rPr>
        <w:t>S</w:t>
      </w:r>
      <w:r w:rsidRPr="00983EB5">
        <w:rPr>
          <w:rFonts w:ascii="Arial" w:hAnsi="Arial" w:cs="Arial"/>
        </w:rPr>
        <w:t xml:space="preserve">upplier. It is intended that the remainder of this </w:t>
      </w:r>
      <w:r w:rsidR="00024157" w:rsidRPr="00983EB5">
        <w:rPr>
          <w:rFonts w:ascii="Arial" w:hAnsi="Arial" w:cs="Arial"/>
        </w:rPr>
        <w:t>p</w:t>
      </w:r>
      <w:r w:rsidRPr="00983EB5">
        <w:rPr>
          <w:rFonts w:ascii="Arial" w:hAnsi="Arial" w:cs="Arial"/>
        </w:rPr>
        <w:t xml:space="preserve">rocurement </w:t>
      </w:r>
      <w:r w:rsidR="00024157" w:rsidRPr="00983EB5">
        <w:rPr>
          <w:rFonts w:ascii="Arial" w:hAnsi="Arial" w:cs="Arial"/>
        </w:rPr>
        <w:t>p</w:t>
      </w:r>
      <w:r w:rsidRPr="00983EB5">
        <w:rPr>
          <w:rFonts w:ascii="Arial" w:hAnsi="Arial" w:cs="Arial"/>
        </w:rPr>
        <w:t xml:space="preserve">rocess will take place in accordance with the provisions of this RFQ, but the Council reserves the right to terminate, suspend, amend, or vary (to include, without </w:t>
      </w:r>
      <w:r w:rsidRPr="00983EB5">
        <w:rPr>
          <w:rFonts w:ascii="Arial" w:hAnsi="Arial" w:cs="Arial"/>
        </w:rPr>
        <w:lastRenderedPageBreak/>
        <w:t xml:space="preserve">limitation, in relation to any timescales or deadlines) this </w:t>
      </w:r>
      <w:r w:rsidR="00024157" w:rsidRPr="00983EB5">
        <w:rPr>
          <w:rFonts w:ascii="Arial" w:hAnsi="Arial" w:cs="Arial"/>
        </w:rPr>
        <w:t>p</w:t>
      </w:r>
      <w:r w:rsidRPr="00983EB5">
        <w:rPr>
          <w:rFonts w:ascii="Arial" w:hAnsi="Arial" w:cs="Arial"/>
        </w:rPr>
        <w:t xml:space="preserve">rocurement </w:t>
      </w:r>
      <w:r w:rsidR="00024157" w:rsidRPr="00983EB5">
        <w:rPr>
          <w:rFonts w:ascii="Arial" w:hAnsi="Arial" w:cs="Arial"/>
        </w:rPr>
        <w:t>p</w:t>
      </w:r>
      <w:r w:rsidRPr="00983EB5">
        <w:rPr>
          <w:rFonts w:ascii="Arial" w:hAnsi="Arial" w:cs="Arial"/>
        </w:rPr>
        <w:t xml:space="preserve">rocess by notice to all potential </w:t>
      </w:r>
      <w:r w:rsidR="002D3291" w:rsidRPr="00983EB5">
        <w:rPr>
          <w:rFonts w:ascii="Arial" w:hAnsi="Arial" w:cs="Arial"/>
        </w:rPr>
        <w:t>S</w:t>
      </w:r>
      <w:r w:rsidRPr="00983EB5">
        <w:rPr>
          <w:rFonts w:ascii="Arial" w:hAnsi="Arial" w:cs="Arial"/>
        </w:rPr>
        <w:t>upplier in writing.</w:t>
      </w:r>
    </w:p>
    <w:p w14:paraId="38416B74" w14:textId="77777777" w:rsidR="00C978E7" w:rsidRPr="00983EB5" w:rsidRDefault="00CD4F02" w:rsidP="006E193B">
      <w:pPr>
        <w:jc w:val="both"/>
        <w:rPr>
          <w:rFonts w:ascii="Arial" w:hAnsi="Arial" w:cs="Arial"/>
        </w:rPr>
      </w:pPr>
      <w:r w:rsidRPr="00983EB5">
        <w:rPr>
          <w:rFonts w:ascii="Arial" w:hAnsi="Arial" w:cs="Arial"/>
        </w:rPr>
        <w:t>Unless de</w:t>
      </w:r>
      <w:r w:rsidR="00516FF1" w:rsidRPr="00983EB5">
        <w:rPr>
          <w:rFonts w:ascii="Arial" w:hAnsi="Arial" w:cs="Arial"/>
        </w:rPr>
        <w:t xml:space="preserve">tailed in the Terms and Conditions in </w:t>
      </w:r>
      <w:r w:rsidR="00516FF1" w:rsidRPr="00983EB5">
        <w:rPr>
          <w:rFonts w:ascii="Arial" w:hAnsi="Arial" w:cs="Arial"/>
          <w:b/>
          <w:bCs/>
        </w:rPr>
        <w:t>Appendix B</w:t>
      </w:r>
      <w:r w:rsidR="00516FF1" w:rsidRPr="00983EB5">
        <w:rPr>
          <w:rFonts w:ascii="Arial" w:hAnsi="Arial" w:cs="Arial"/>
        </w:rPr>
        <w:t xml:space="preserve">, </w:t>
      </w:r>
      <w:r w:rsidR="00A01C29" w:rsidRPr="00983EB5">
        <w:rPr>
          <w:rFonts w:ascii="Arial" w:hAnsi="Arial" w:cs="Arial"/>
        </w:rPr>
        <w:t xml:space="preserve">the Council </w:t>
      </w:r>
      <w:r w:rsidR="003E33C1" w:rsidRPr="00983EB5">
        <w:rPr>
          <w:rFonts w:ascii="Arial" w:hAnsi="Arial" w:cs="Arial"/>
        </w:rPr>
        <w:t>accepts</w:t>
      </w:r>
      <w:r w:rsidR="00A01C29" w:rsidRPr="00983EB5">
        <w:rPr>
          <w:rFonts w:ascii="Arial" w:hAnsi="Arial" w:cs="Arial"/>
        </w:rPr>
        <w:t xml:space="preserve"> no liability for any losses, costs or expenses caused to you </w:t>
      </w:r>
      <w:r w:rsidR="00FE16D2" w:rsidRPr="00983EB5">
        <w:rPr>
          <w:rFonts w:ascii="Arial" w:hAnsi="Arial" w:cs="Arial"/>
        </w:rPr>
        <w:t>because of</w:t>
      </w:r>
      <w:r w:rsidR="00A01C29" w:rsidRPr="00983EB5">
        <w:rPr>
          <w:rFonts w:ascii="Arial" w:hAnsi="Arial" w:cs="Arial"/>
        </w:rPr>
        <w:t xml:space="preserve"> such termination, suspension, amendment, or variation. </w:t>
      </w:r>
    </w:p>
    <w:p w14:paraId="3B4533AC" w14:textId="77777777" w:rsidR="00C978E7" w:rsidRPr="00983EB5" w:rsidRDefault="00C978E7" w:rsidP="006E193B">
      <w:pPr>
        <w:jc w:val="both"/>
        <w:rPr>
          <w:rFonts w:ascii="Arial" w:hAnsi="Arial" w:cs="Arial"/>
        </w:rPr>
      </w:pPr>
    </w:p>
    <w:p w14:paraId="58DB789F" w14:textId="40C406C9" w:rsidR="007156E5" w:rsidRPr="00983EB5" w:rsidRDefault="007156E5" w:rsidP="006E193B">
      <w:pPr>
        <w:jc w:val="both"/>
        <w:rPr>
          <w:rFonts w:ascii="Arial" w:eastAsiaTheme="majorEastAsia" w:hAnsi="Arial" w:cs="Arial"/>
          <w:b/>
          <w:bCs/>
          <w:color w:val="3D9586"/>
          <w:sz w:val="32"/>
          <w:szCs w:val="32"/>
        </w:rPr>
      </w:pPr>
      <w:r w:rsidRPr="00983EB5">
        <w:rPr>
          <w:rFonts w:ascii="Arial" w:eastAsiaTheme="majorEastAsia" w:hAnsi="Arial" w:cs="Arial"/>
          <w:b/>
          <w:bCs/>
          <w:color w:val="3D9586"/>
          <w:sz w:val="32"/>
          <w:szCs w:val="32"/>
        </w:rPr>
        <w:t xml:space="preserve">Mandatory </w:t>
      </w:r>
      <w:r w:rsidR="00366967" w:rsidRPr="00983EB5">
        <w:rPr>
          <w:rFonts w:ascii="Arial" w:eastAsiaTheme="majorEastAsia" w:hAnsi="Arial" w:cs="Arial"/>
          <w:b/>
          <w:bCs/>
          <w:color w:val="3D9586"/>
          <w:sz w:val="32"/>
          <w:szCs w:val="32"/>
        </w:rPr>
        <w:t>R</w:t>
      </w:r>
      <w:r w:rsidRPr="00983EB5">
        <w:rPr>
          <w:rFonts w:ascii="Arial" w:eastAsiaTheme="majorEastAsia" w:hAnsi="Arial" w:cs="Arial"/>
          <w:b/>
          <w:bCs/>
          <w:color w:val="3D9586"/>
          <w:sz w:val="32"/>
          <w:szCs w:val="32"/>
        </w:rPr>
        <w:t xml:space="preserve">equirements &amp; </w:t>
      </w:r>
      <w:r w:rsidR="00366967" w:rsidRPr="00983EB5">
        <w:rPr>
          <w:rFonts w:ascii="Arial" w:eastAsiaTheme="majorEastAsia" w:hAnsi="Arial" w:cs="Arial"/>
          <w:b/>
          <w:bCs/>
          <w:color w:val="3D9586"/>
          <w:sz w:val="32"/>
          <w:szCs w:val="32"/>
        </w:rPr>
        <w:t>C</w:t>
      </w:r>
      <w:r w:rsidRPr="00983EB5">
        <w:rPr>
          <w:rFonts w:ascii="Arial" w:eastAsiaTheme="majorEastAsia" w:hAnsi="Arial" w:cs="Arial"/>
          <w:b/>
          <w:bCs/>
          <w:color w:val="3D9586"/>
          <w:sz w:val="32"/>
          <w:szCs w:val="32"/>
        </w:rPr>
        <w:t>onstraints</w:t>
      </w:r>
    </w:p>
    <w:p w14:paraId="2D5B6868" w14:textId="52E48B13" w:rsidR="00C978E7" w:rsidRPr="00983EB5" w:rsidRDefault="007156E5" w:rsidP="00072145">
      <w:pPr>
        <w:jc w:val="both"/>
        <w:rPr>
          <w:rFonts w:ascii="Arial" w:hAnsi="Arial" w:cs="Arial"/>
        </w:rPr>
      </w:pPr>
      <w:r w:rsidRPr="00983EB5">
        <w:rPr>
          <w:rFonts w:ascii="Arial" w:hAnsi="Arial" w:cs="Arial"/>
        </w:rPr>
        <w:t xml:space="preserve">As part of your </w:t>
      </w:r>
      <w:r w:rsidR="002E06E7" w:rsidRPr="00983EB5">
        <w:rPr>
          <w:rFonts w:ascii="Arial" w:hAnsi="Arial" w:cs="Arial"/>
        </w:rPr>
        <w:t xml:space="preserve">Quotation </w:t>
      </w:r>
      <w:r w:rsidRPr="00983EB5">
        <w:rPr>
          <w:rFonts w:ascii="Arial" w:hAnsi="Arial" w:cs="Arial"/>
        </w:rPr>
        <w:t xml:space="preserve">response, you must confirm that you meet the mandatory </w:t>
      </w:r>
      <w:r w:rsidR="005312C4" w:rsidRPr="00983EB5">
        <w:rPr>
          <w:rFonts w:ascii="Arial" w:hAnsi="Arial" w:cs="Arial"/>
        </w:rPr>
        <w:t>requirements/constraints</w:t>
      </w:r>
      <w:r w:rsidR="00105AED" w:rsidRPr="00983EB5">
        <w:rPr>
          <w:rFonts w:ascii="Arial" w:hAnsi="Arial" w:cs="Arial"/>
        </w:rPr>
        <w:t xml:space="preserve"> and</w:t>
      </w:r>
      <w:r w:rsidRPr="00983EB5">
        <w:rPr>
          <w:rFonts w:ascii="Arial" w:hAnsi="Arial" w:cs="Arial"/>
        </w:rPr>
        <w:t xml:space="preserve"> specif</w:t>
      </w:r>
      <w:r w:rsidR="00503BE6" w:rsidRPr="00983EB5">
        <w:rPr>
          <w:rFonts w:ascii="Arial" w:hAnsi="Arial" w:cs="Arial"/>
        </w:rPr>
        <w:t>ication forming part of this RFQ</w:t>
      </w:r>
      <w:r w:rsidRPr="00983EB5">
        <w:rPr>
          <w:rFonts w:ascii="Arial" w:hAnsi="Arial" w:cs="Arial"/>
        </w:rPr>
        <w:t xml:space="preserve">. A failure to comply with one or more mandatory requirements or constraints shall </w:t>
      </w:r>
      <w:r w:rsidR="00512E61" w:rsidRPr="00983EB5">
        <w:rPr>
          <w:rFonts w:ascii="Arial" w:hAnsi="Arial" w:cs="Arial"/>
        </w:rPr>
        <w:t>result in the Council</w:t>
      </w:r>
      <w:r w:rsidRPr="00983EB5">
        <w:rPr>
          <w:rFonts w:ascii="Arial" w:hAnsi="Arial" w:cs="Arial"/>
        </w:rPr>
        <w:t xml:space="preserve"> reject</w:t>
      </w:r>
      <w:r w:rsidR="00512E61" w:rsidRPr="00983EB5">
        <w:rPr>
          <w:rFonts w:ascii="Arial" w:hAnsi="Arial" w:cs="Arial"/>
        </w:rPr>
        <w:t>ing</w:t>
      </w:r>
      <w:r w:rsidRPr="00983EB5">
        <w:rPr>
          <w:rFonts w:ascii="Arial" w:hAnsi="Arial" w:cs="Arial"/>
        </w:rPr>
        <w:t xml:space="preserve"> a </w:t>
      </w:r>
      <w:r w:rsidR="002E06E7" w:rsidRPr="00983EB5">
        <w:rPr>
          <w:rFonts w:ascii="Arial" w:hAnsi="Arial" w:cs="Arial"/>
        </w:rPr>
        <w:t>Quotation</w:t>
      </w:r>
      <w:r w:rsidRPr="00983EB5">
        <w:rPr>
          <w:rFonts w:ascii="Arial" w:hAnsi="Arial" w:cs="Arial"/>
        </w:rPr>
        <w:t xml:space="preserve"> respon</w:t>
      </w:r>
      <w:r w:rsidR="005A1130" w:rsidRPr="00983EB5">
        <w:rPr>
          <w:rFonts w:ascii="Arial" w:hAnsi="Arial" w:cs="Arial"/>
        </w:rPr>
        <w:t>s</w:t>
      </w:r>
      <w:r w:rsidRPr="00983EB5">
        <w:rPr>
          <w:rFonts w:ascii="Arial" w:hAnsi="Arial" w:cs="Arial"/>
        </w:rPr>
        <w:t>e in full.</w:t>
      </w:r>
    </w:p>
    <w:p w14:paraId="6F0664F5" w14:textId="77777777" w:rsidR="0060695F" w:rsidRPr="00983EB5" w:rsidRDefault="0060695F">
      <w:pPr>
        <w:rPr>
          <w:rFonts w:ascii="Arial" w:eastAsiaTheme="majorEastAsia" w:hAnsi="Arial" w:cs="Arial"/>
          <w:b/>
          <w:bCs/>
          <w:color w:val="3D9586"/>
          <w:sz w:val="32"/>
          <w:szCs w:val="32"/>
        </w:rPr>
      </w:pPr>
      <w:r w:rsidRPr="00983EB5">
        <w:rPr>
          <w:rFonts w:ascii="Arial" w:eastAsiaTheme="majorEastAsia" w:hAnsi="Arial" w:cs="Arial"/>
          <w:b/>
          <w:bCs/>
          <w:color w:val="3D9586"/>
          <w:sz w:val="32"/>
          <w:szCs w:val="32"/>
        </w:rPr>
        <w:br w:type="page"/>
      </w:r>
    </w:p>
    <w:p w14:paraId="2F414597" w14:textId="5A25965D" w:rsidR="007156E5" w:rsidRPr="00983EB5" w:rsidRDefault="00F31E16" w:rsidP="006E193B">
      <w:pPr>
        <w:jc w:val="both"/>
        <w:rPr>
          <w:rFonts w:ascii="Arial" w:eastAsiaTheme="majorEastAsia" w:hAnsi="Arial" w:cs="Arial"/>
          <w:b/>
          <w:bCs/>
          <w:color w:val="3D9586"/>
          <w:sz w:val="20"/>
          <w:szCs w:val="20"/>
        </w:rPr>
      </w:pPr>
      <w:r w:rsidRPr="00983EB5">
        <w:rPr>
          <w:rFonts w:ascii="Arial" w:eastAsiaTheme="majorEastAsia" w:hAnsi="Arial" w:cs="Arial"/>
          <w:b/>
          <w:bCs/>
          <w:color w:val="3D9586"/>
          <w:sz w:val="32"/>
          <w:szCs w:val="32"/>
        </w:rPr>
        <w:lastRenderedPageBreak/>
        <w:t>Evaluation</w:t>
      </w:r>
      <w:r w:rsidR="008F4581" w:rsidRPr="00983EB5">
        <w:rPr>
          <w:rFonts w:ascii="Arial" w:eastAsiaTheme="majorEastAsia" w:hAnsi="Arial" w:cs="Arial"/>
          <w:b/>
          <w:bCs/>
          <w:color w:val="3D9586"/>
          <w:sz w:val="32"/>
          <w:szCs w:val="32"/>
        </w:rPr>
        <w:t xml:space="preserve"> Criteria</w:t>
      </w:r>
      <w:r w:rsidR="008F4581" w:rsidRPr="00983EB5">
        <w:rPr>
          <w:rFonts w:ascii="Arial" w:eastAsiaTheme="majorEastAsia" w:hAnsi="Arial" w:cs="Arial"/>
          <w:b/>
          <w:bCs/>
          <w:color w:val="3D9586"/>
          <w:sz w:val="20"/>
          <w:szCs w:val="20"/>
        </w:rPr>
        <w:t xml:space="preserve"> </w:t>
      </w:r>
    </w:p>
    <w:p w14:paraId="054A7E4A" w14:textId="407D9D63" w:rsidR="00DF6BEF" w:rsidRPr="00983EB5" w:rsidRDefault="00C978E7" w:rsidP="00072145">
      <w:pPr>
        <w:spacing w:after="0"/>
        <w:jc w:val="both"/>
        <w:rPr>
          <w:rFonts w:ascii="Arial" w:hAnsi="Arial" w:cs="Arial"/>
        </w:rPr>
      </w:pPr>
      <w:r w:rsidRPr="00983EB5">
        <w:rPr>
          <w:rFonts w:ascii="Arial" w:hAnsi="Arial" w:cs="Arial"/>
        </w:rPr>
        <w:t xml:space="preserve">Quotation </w:t>
      </w:r>
      <w:r w:rsidR="003C7A5F" w:rsidRPr="00983EB5">
        <w:rPr>
          <w:rFonts w:ascii="Arial" w:hAnsi="Arial" w:cs="Arial"/>
        </w:rPr>
        <w:t>responses</w:t>
      </w:r>
      <w:r w:rsidR="007156E5" w:rsidRPr="00983EB5">
        <w:rPr>
          <w:rFonts w:ascii="Arial" w:hAnsi="Arial" w:cs="Arial"/>
        </w:rPr>
        <w:t xml:space="preserve"> received will be awarded </w:t>
      </w:r>
      <w:r w:rsidR="005557E7" w:rsidRPr="00983EB5">
        <w:rPr>
          <w:rFonts w:ascii="Arial" w:hAnsi="Arial" w:cs="Arial"/>
        </w:rPr>
        <w:t>based on</w:t>
      </w:r>
      <w:r w:rsidR="007156E5" w:rsidRPr="00983EB5">
        <w:rPr>
          <w:rFonts w:ascii="Arial" w:hAnsi="Arial" w:cs="Arial"/>
        </w:rPr>
        <w:t xml:space="preserve"> the most</w:t>
      </w:r>
      <w:r w:rsidR="004D0660" w:rsidRPr="00983EB5">
        <w:rPr>
          <w:rFonts w:ascii="Arial" w:hAnsi="Arial" w:cs="Arial"/>
        </w:rPr>
        <w:t xml:space="preserve"> </w:t>
      </w:r>
      <w:r w:rsidR="007156E5" w:rsidRPr="00983EB5">
        <w:rPr>
          <w:rFonts w:ascii="Arial" w:hAnsi="Arial" w:cs="Arial"/>
        </w:rPr>
        <w:t>advantageous</w:t>
      </w:r>
      <w:r w:rsidR="003E0F38" w:rsidRPr="00983EB5">
        <w:rPr>
          <w:rFonts w:ascii="Arial" w:hAnsi="Arial" w:cs="Arial"/>
        </w:rPr>
        <w:t xml:space="preserve"> (a balance between cost and quality) </w:t>
      </w:r>
      <w:r w:rsidR="007156E5" w:rsidRPr="00983EB5">
        <w:rPr>
          <w:rFonts w:ascii="Arial" w:hAnsi="Arial" w:cs="Arial"/>
        </w:rPr>
        <w:t>proposal, evaluated by the following criteria</w:t>
      </w:r>
      <w:r w:rsidR="005557E7" w:rsidRPr="00983EB5">
        <w:rPr>
          <w:rFonts w:ascii="Arial" w:hAnsi="Arial" w:cs="Arial"/>
        </w:rPr>
        <w:t>:</w:t>
      </w:r>
    </w:p>
    <w:p w14:paraId="1C8D5682" w14:textId="77777777" w:rsidR="00FB18B5" w:rsidRPr="00983EB5" w:rsidRDefault="00FB18B5" w:rsidP="00072145">
      <w:pPr>
        <w:spacing w:after="0"/>
        <w:jc w:val="both"/>
        <w:rPr>
          <w:rFonts w:ascii="Arial" w:hAnsi="Arial" w:cs="Arial"/>
        </w:rPr>
      </w:pPr>
    </w:p>
    <w:tbl>
      <w:tblPr>
        <w:tblW w:w="0" w:type="auto"/>
        <w:jc w:val="center"/>
        <w:tblCellMar>
          <w:left w:w="0" w:type="dxa"/>
          <w:right w:w="0" w:type="dxa"/>
        </w:tblCellMar>
        <w:tblLook w:val="04A0" w:firstRow="1" w:lastRow="0" w:firstColumn="1" w:lastColumn="0" w:noHBand="0" w:noVBand="1"/>
      </w:tblPr>
      <w:tblGrid>
        <w:gridCol w:w="1179"/>
        <w:gridCol w:w="6520"/>
        <w:gridCol w:w="1280"/>
      </w:tblGrid>
      <w:tr w:rsidR="00DF6BEF" w:rsidRPr="00983EB5" w14:paraId="28AD020D" w14:textId="77777777" w:rsidTr="00BB6DEA">
        <w:trPr>
          <w:jc w:val="center"/>
        </w:trPr>
        <w:tc>
          <w:tcPr>
            <w:tcW w:w="117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A7E113D" w14:textId="77777777" w:rsidR="00DF6BEF" w:rsidRPr="00983EB5" w:rsidRDefault="00DF6BEF" w:rsidP="00BB6DEA">
            <w:pPr>
              <w:spacing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Question</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6817BD" w14:textId="77777777" w:rsidR="00DF6BEF" w:rsidRPr="00983EB5" w:rsidRDefault="00DF6BEF" w:rsidP="00BB6DEA">
            <w:pPr>
              <w:spacing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Award Criteria</w:t>
            </w:r>
          </w:p>
        </w:tc>
        <w:tc>
          <w:tcPr>
            <w:tcW w:w="1280"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4163B1E9" w14:textId="77777777" w:rsidR="00DF6BEF" w:rsidRPr="00983EB5" w:rsidRDefault="00DF6BEF" w:rsidP="00816C12">
            <w:pPr>
              <w:spacing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Weighting (%)</w:t>
            </w:r>
          </w:p>
        </w:tc>
      </w:tr>
      <w:tr w:rsidR="00DF6BEF" w:rsidRPr="00983EB5" w14:paraId="467A9DC2" w14:textId="77777777" w:rsidTr="00BB6DEA">
        <w:trPr>
          <w:trHeight w:val="501"/>
          <w:jc w:val="center"/>
        </w:trPr>
        <w:tc>
          <w:tcPr>
            <w:tcW w:w="8979" w:type="dxa"/>
            <w:gridSpan w:val="3"/>
            <w:tcBorders>
              <w:top w:val="nil"/>
              <w:left w:val="single" w:sz="4" w:space="0" w:color="auto"/>
              <w:bottom w:val="single" w:sz="8" w:space="0" w:color="auto"/>
              <w:right w:val="single" w:sz="4" w:space="0" w:color="auto"/>
            </w:tcBorders>
            <w:shd w:val="clear" w:color="auto" w:fill="B8CCE4" w:themeFill="accent1" w:themeFillTint="66"/>
            <w:tcMar>
              <w:top w:w="0" w:type="dxa"/>
              <w:left w:w="108" w:type="dxa"/>
              <w:bottom w:w="0" w:type="dxa"/>
              <w:right w:w="108" w:type="dxa"/>
            </w:tcMar>
            <w:vAlign w:val="center"/>
            <w:hideMark/>
          </w:tcPr>
          <w:p w14:paraId="10346E5D" w14:textId="095E249F" w:rsidR="00DF6BEF" w:rsidRPr="00983EB5" w:rsidRDefault="00306168" w:rsidP="00BB6DEA">
            <w:pPr>
              <w:spacing w:line="240" w:lineRule="auto"/>
              <w:jc w:val="center"/>
              <w:rPr>
                <w:rFonts w:ascii="Arial" w:eastAsia="Aptos" w:hAnsi="Arial" w:cs="Arial"/>
                <w:b/>
                <w:bCs/>
                <w14:ligatures w14:val="standardContextual"/>
              </w:rPr>
            </w:pPr>
            <w:r w:rsidRPr="00983EB5">
              <w:rPr>
                <w:rFonts w:ascii="Arial" w:eastAsia="Aptos" w:hAnsi="Arial" w:cs="Arial"/>
                <w:b/>
                <w:bCs/>
                <w:color w:val="000000"/>
                <w14:ligatures w14:val="standardContextual"/>
              </w:rPr>
              <w:t xml:space="preserve">Mandatory Questions - </w:t>
            </w:r>
            <w:r w:rsidR="00E515D3" w:rsidRPr="00983EB5">
              <w:rPr>
                <w:rFonts w:ascii="Arial" w:eastAsia="Aptos" w:hAnsi="Arial" w:cs="Arial"/>
                <w:b/>
                <w:bCs/>
                <w:color w:val="000000"/>
                <w14:ligatures w14:val="standardContextual"/>
              </w:rPr>
              <w:t>Pass / Fail</w:t>
            </w:r>
          </w:p>
        </w:tc>
      </w:tr>
      <w:tr w:rsidR="00DF6BEF" w:rsidRPr="00983EB5" w14:paraId="1DA7DD8A"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902E940" w14:textId="77777777" w:rsidR="00DF6BEF" w:rsidRPr="00983EB5" w:rsidRDefault="00DF6BEF"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1</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2FBB2AEC" w14:textId="3D2B7EF6" w:rsidR="00DF6BEF" w:rsidRPr="00983EB5" w:rsidRDefault="00B342E8"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Meeting the specification p</w:t>
            </w:r>
            <w:r w:rsidR="001947BB" w:rsidRPr="00983EB5">
              <w:rPr>
                <w:rFonts w:ascii="Arial" w:eastAsia="Aptos" w:hAnsi="Arial" w:cs="Arial"/>
                <w14:ligatures w14:val="standardContextual"/>
              </w:rPr>
              <w:t>roduct provision</w:t>
            </w:r>
          </w:p>
        </w:tc>
        <w:tc>
          <w:tcPr>
            <w:tcW w:w="1280" w:type="dxa"/>
            <w:tcBorders>
              <w:top w:val="nil"/>
              <w:left w:val="nil"/>
              <w:bottom w:val="single" w:sz="8" w:space="0" w:color="auto"/>
              <w:right w:val="single" w:sz="4" w:space="0" w:color="auto"/>
            </w:tcBorders>
            <w:tcMar>
              <w:top w:w="0" w:type="dxa"/>
              <w:left w:w="108" w:type="dxa"/>
              <w:bottom w:w="0" w:type="dxa"/>
              <w:right w:w="108" w:type="dxa"/>
            </w:tcMar>
            <w:hideMark/>
          </w:tcPr>
          <w:p w14:paraId="3A6A5E13" w14:textId="7EF95446" w:rsidR="00DF6BEF" w:rsidRPr="00983EB5" w:rsidRDefault="00DF6BEF" w:rsidP="00FB18B5">
            <w:pPr>
              <w:spacing w:before="60" w:after="60" w:line="240" w:lineRule="auto"/>
              <w:rPr>
                <w:rFonts w:ascii="Arial" w:eastAsia="Aptos" w:hAnsi="Arial" w:cs="Arial"/>
                <w14:ligatures w14:val="standardContextual"/>
              </w:rPr>
            </w:pPr>
            <w:r w:rsidRPr="00983EB5">
              <w:rPr>
                <w:rFonts w:ascii="Arial" w:eastAsia="Aptos" w:hAnsi="Arial" w:cs="Arial"/>
                <w14:ligatures w14:val="standardContextual"/>
              </w:rPr>
              <w:t>Pass</w:t>
            </w:r>
            <w:r w:rsidR="00B342E8" w:rsidRPr="00983EB5">
              <w:rPr>
                <w:rFonts w:ascii="Arial" w:eastAsia="Aptos" w:hAnsi="Arial" w:cs="Arial"/>
                <w14:ligatures w14:val="standardContextual"/>
              </w:rPr>
              <w:t xml:space="preserve"> </w:t>
            </w:r>
            <w:r w:rsidRPr="00983EB5">
              <w:rPr>
                <w:rFonts w:ascii="Arial" w:eastAsia="Aptos" w:hAnsi="Arial" w:cs="Arial"/>
                <w14:ligatures w14:val="standardContextual"/>
              </w:rPr>
              <w:t>/</w:t>
            </w:r>
            <w:r w:rsidR="00B342E8" w:rsidRPr="00983EB5">
              <w:rPr>
                <w:rFonts w:ascii="Arial" w:eastAsia="Aptos" w:hAnsi="Arial" w:cs="Arial"/>
                <w14:ligatures w14:val="standardContextual"/>
              </w:rPr>
              <w:t xml:space="preserve"> </w:t>
            </w:r>
            <w:r w:rsidRPr="00983EB5">
              <w:rPr>
                <w:rFonts w:ascii="Arial" w:eastAsia="Aptos" w:hAnsi="Arial" w:cs="Arial"/>
                <w14:ligatures w14:val="standardContextual"/>
              </w:rPr>
              <w:t>Fail</w:t>
            </w:r>
          </w:p>
        </w:tc>
      </w:tr>
      <w:tr w:rsidR="001947BB" w:rsidRPr="00983EB5" w14:paraId="759F65EC"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29B0F82" w14:textId="75133280" w:rsidR="001947BB" w:rsidRPr="00983EB5" w:rsidRDefault="00B342E8"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2</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31AEC4D8" w14:textId="2D6C4B0E" w:rsidR="001947BB" w:rsidRPr="00983EB5" w:rsidRDefault="00B342E8"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Meeting the specification timetable</w:t>
            </w:r>
          </w:p>
        </w:tc>
        <w:tc>
          <w:tcPr>
            <w:tcW w:w="1280" w:type="dxa"/>
            <w:tcBorders>
              <w:top w:val="nil"/>
              <w:left w:val="nil"/>
              <w:bottom w:val="single" w:sz="8" w:space="0" w:color="auto"/>
              <w:right w:val="single" w:sz="4" w:space="0" w:color="auto"/>
            </w:tcBorders>
            <w:tcMar>
              <w:top w:w="0" w:type="dxa"/>
              <w:left w:w="108" w:type="dxa"/>
              <w:bottom w:w="0" w:type="dxa"/>
              <w:right w:w="108" w:type="dxa"/>
            </w:tcMar>
          </w:tcPr>
          <w:p w14:paraId="18C26B69" w14:textId="5D285672" w:rsidR="001947BB" w:rsidRPr="00983EB5" w:rsidRDefault="00B342E8" w:rsidP="00FB18B5">
            <w:pPr>
              <w:spacing w:before="60" w:after="60" w:line="240" w:lineRule="auto"/>
              <w:rPr>
                <w:rFonts w:ascii="Arial" w:eastAsia="Aptos" w:hAnsi="Arial" w:cs="Arial"/>
                <w14:ligatures w14:val="standardContextual"/>
              </w:rPr>
            </w:pPr>
            <w:r w:rsidRPr="00983EB5">
              <w:rPr>
                <w:rFonts w:ascii="Arial" w:eastAsia="Aptos" w:hAnsi="Arial" w:cs="Arial"/>
                <w14:ligatures w14:val="standardContextual"/>
              </w:rPr>
              <w:t>Pass / Fail</w:t>
            </w:r>
          </w:p>
        </w:tc>
      </w:tr>
      <w:tr w:rsidR="00672FB2" w:rsidRPr="00983EB5" w14:paraId="4FD2C63C" w14:textId="77777777" w:rsidTr="004D1883">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C2B1D8E" w14:textId="143BB65C" w:rsidR="00672FB2" w:rsidRPr="00983EB5" w:rsidRDefault="00672FB2"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3</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1D19C6AD" w14:textId="1A2C0C25" w:rsidR="00672FB2" w:rsidRPr="00983EB5" w:rsidRDefault="00672FB2"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GDPR Policy Compliance</w:t>
            </w:r>
            <w:r w:rsidR="00CB7FDB" w:rsidRPr="00983EB5">
              <w:rPr>
                <w:rFonts w:ascii="Arial" w:eastAsia="Aptos" w:hAnsi="Arial" w:cs="Arial"/>
                <w14:ligatures w14:val="standardContextual"/>
              </w:rPr>
              <w:t xml:space="preserve"> – Data Ownership / Sharing</w:t>
            </w:r>
          </w:p>
        </w:tc>
        <w:tc>
          <w:tcPr>
            <w:tcW w:w="1280" w:type="dxa"/>
            <w:tcBorders>
              <w:top w:val="nil"/>
              <w:left w:val="nil"/>
              <w:bottom w:val="single" w:sz="8" w:space="0" w:color="auto"/>
              <w:right w:val="single" w:sz="4" w:space="0" w:color="auto"/>
            </w:tcBorders>
            <w:tcMar>
              <w:top w:w="0" w:type="dxa"/>
              <w:left w:w="108" w:type="dxa"/>
              <w:bottom w:w="0" w:type="dxa"/>
              <w:right w:w="108" w:type="dxa"/>
            </w:tcMar>
          </w:tcPr>
          <w:p w14:paraId="00E79885" w14:textId="5F22F112" w:rsidR="00672FB2" w:rsidRPr="00983EB5" w:rsidRDefault="00672FB2" w:rsidP="00FB18B5">
            <w:pPr>
              <w:spacing w:before="60" w:after="60" w:line="240" w:lineRule="auto"/>
              <w:rPr>
                <w:rFonts w:ascii="Arial" w:eastAsia="Aptos" w:hAnsi="Arial" w:cs="Arial"/>
                <w14:ligatures w14:val="standardContextual"/>
              </w:rPr>
            </w:pPr>
            <w:r w:rsidRPr="00983EB5">
              <w:rPr>
                <w:rFonts w:ascii="Arial" w:eastAsia="Aptos" w:hAnsi="Arial" w:cs="Arial"/>
                <w14:ligatures w14:val="standardContextual"/>
              </w:rPr>
              <w:t>Pass</w:t>
            </w:r>
            <w:r w:rsidR="004D1883" w:rsidRPr="00983EB5">
              <w:rPr>
                <w:rFonts w:ascii="Arial" w:eastAsia="Aptos" w:hAnsi="Arial" w:cs="Arial"/>
                <w14:ligatures w14:val="standardContextual"/>
              </w:rPr>
              <w:t xml:space="preserve"> </w:t>
            </w:r>
            <w:r w:rsidRPr="00983EB5">
              <w:rPr>
                <w:rFonts w:ascii="Arial" w:eastAsia="Aptos" w:hAnsi="Arial" w:cs="Arial"/>
                <w14:ligatures w14:val="standardContextual"/>
              </w:rPr>
              <w:t>/</w:t>
            </w:r>
            <w:r w:rsidR="004D1883" w:rsidRPr="00983EB5">
              <w:rPr>
                <w:rFonts w:ascii="Arial" w:eastAsia="Aptos" w:hAnsi="Arial" w:cs="Arial"/>
                <w14:ligatures w14:val="standardContextual"/>
              </w:rPr>
              <w:t xml:space="preserve"> </w:t>
            </w:r>
            <w:r w:rsidRPr="00983EB5">
              <w:rPr>
                <w:rFonts w:ascii="Arial" w:eastAsia="Aptos" w:hAnsi="Arial" w:cs="Arial"/>
                <w14:ligatures w14:val="standardContextual"/>
              </w:rPr>
              <w:t>Fail</w:t>
            </w:r>
          </w:p>
        </w:tc>
      </w:tr>
      <w:tr w:rsidR="004D1883" w:rsidRPr="00983EB5" w14:paraId="051E5285" w14:textId="77777777" w:rsidTr="004D1883">
        <w:trPr>
          <w:jc w:val="center"/>
        </w:trPr>
        <w:tc>
          <w:tcPr>
            <w:tcW w:w="117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134D10C" w14:textId="1FC41C5A" w:rsidR="004D1883" w:rsidRPr="00983EB5" w:rsidRDefault="004D1883"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4</w:t>
            </w:r>
          </w:p>
        </w:tc>
        <w:tc>
          <w:tcPr>
            <w:tcW w:w="6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4469FC" w14:textId="51460356" w:rsidR="004D1883" w:rsidRPr="00983EB5" w:rsidRDefault="00FB18B5"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GDPR Policy Compliance</w:t>
            </w:r>
            <w:r w:rsidR="00CB7FDB" w:rsidRPr="00983EB5">
              <w:rPr>
                <w:rFonts w:ascii="Arial" w:eastAsia="Aptos" w:hAnsi="Arial" w:cs="Arial"/>
                <w14:ligatures w14:val="standardContextual"/>
              </w:rPr>
              <w:t xml:space="preserve"> – Data Holding</w:t>
            </w:r>
          </w:p>
        </w:tc>
        <w:tc>
          <w:tcPr>
            <w:tcW w:w="128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5A2E454" w14:textId="300CE3F0" w:rsidR="004D1883" w:rsidRPr="00983EB5" w:rsidRDefault="004D1883" w:rsidP="00FB18B5">
            <w:pPr>
              <w:spacing w:before="60" w:after="60" w:line="240" w:lineRule="auto"/>
              <w:rPr>
                <w:rFonts w:ascii="Arial" w:eastAsia="Aptos" w:hAnsi="Arial" w:cs="Arial"/>
                <w14:ligatures w14:val="standardContextual"/>
              </w:rPr>
            </w:pPr>
            <w:r w:rsidRPr="00983EB5">
              <w:rPr>
                <w:rFonts w:ascii="Arial" w:eastAsia="Aptos" w:hAnsi="Arial" w:cs="Arial"/>
                <w14:ligatures w14:val="standardContextual"/>
              </w:rPr>
              <w:t>Pass / Fail</w:t>
            </w:r>
          </w:p>
        </w:tc>
      </w:tr>
      <w:tr w:rsidR="00FB18B5" w:rsidRPr="00983EB5" w14:paraId="20DB50FA" w14:textId="77777777" w:rsidTr="004D1883">
        <w:trPr>
          <w:jc w:val="center"/>
        </w:trPr>
        <w:tc>
          <w:tcPr>
            <w:tcW w:w="117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EDF094C" w14:textId="592B0128" w:rsidR="00FB18B5" w:rsidRPr="00983EB5" w:rsidRDefault="00FB18B5"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5</w:t>
            </w:r>
          </w:p>
        </w:tc>
        <w:tc>
          <w:tcPr>
            <w:tcW w:w="6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749675" w14:textId="7E62D84E" w:rsidR="00FB18B5" w:rsidRPr="00983EB5" w:rsidRDefault="00FB18B5"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WCAG Accessibility Guidelines</w:t>
            </w:r>
          </w:p>
        </w:tc>
        <w:tc>
          <w:tcPr>
            <w:tcW w:w="128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CBCC4EB" w14:textId="60865808" w:rsidR="00FB18B5" w:rsidRPr="00983EB5" w:rsidRDefault="00FB18B5" w:rsidP="00FB18B5">
            <w:pPr>
              <w:spacing w:before="60" w:after="60" w:line="240" w:lineRule="auto"/>
              <w:rPr>
                <w:rFonts w:ascii="Arial" w:eastAsia="Aptos" w:hAnsi="Arial" w:cs="Arial"/>
                <w14:ligatures w14:val="standardContextual"/>
              </w:rPr>
            </w:pPr>
            <w:r w:rsidRPr="00983EB5">
              <w:rPr>
                <w:rFonts w:ascii="Arial" w:eastAsia="Aptos" w:hAnsi="Arial" w:cs="Arial"/>
                <w14:ligatures w14:val="standardContextual"/>
              </w:rPr>
              <w:t>Pass / Fail</w:t>
            </w:r>
          </w:p>
        </w:tc>
      </w:tr>
      <w:tr w:rsidR="00FB18B5" w:rsidRPr="00983EB5" w14:paraId="7A5CE786" w14:textId="77777777" w:rsidTr="004D1883">
        <w:trPr>
          <w:jc w:val="center"/>
        </w:trPr>
        <w:tc>
          <w:tcPr>
            <w:tcW w:w="117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4AB7615" w14:textId="61D83093" w:rsidR="00FB18B5" w:rsidRPr="00983EB5" w:rsidRDefault="00FB18B5"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6</w:t>
            </w:r>
          </w:p>
        </w:tc>
        <w:tc>
          <w:tcPr>
            <w:tcW w:w="6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DDD85F" w14:textId="1BB16687" w:rsidR="00FB18B5" w:rsidRPr="00983EB5" w:rsidRDefault="00FB18B5"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Browsers</w:t>
            </w:r>
          </w:p>
        </w:tc>
        <w:tc>
          <w:tcPr>
            <w:tcW w:w="128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9C29F0F" w14:textId="1CEC1861" w:rsidR="00FB18B5" w:rsidRPr="00983EB5" w:rsidRDefault="00FB18B5" w:rsidP="00FB18B5">
            <w:pPr>
              <w:spacing w:before="60" w:after="60" w:line="240" w:lineRule="auto"/>
              <w:rPr>
                <w:rFonts w:ascii="Arial" w:eastAsia="Aptos" w:hAnsi="Arial" w:cs="Arial"/>
                <w14:ligatures w14:val="standardContextual"/>
              </w:rPr>
            </w:pPr>
            <w:r w:rsidRPr="00983EB5">
              <w:rPr>
                <w:rFonts w:ascii="Arial" w:eastAsia="Aptos" w:hAnsi="Arial" w:cs="Arial"/>
                <w14:ligatures w14:val="standardContextual"/>
              </w:rPr>
              <w:t>Pass / Fail</w:t>
            </w:r>
          </w:p>
        </w:tc>
      </w:tr>
      <w:tr w:rsidR="00BE00D1" w:rsidRPr="00983EB5" w14:paraId="5705CDCF" w14:textId="77777777" w:rsidTr="004D1883">
        <w:trPr>
          <w:jc w:val="center"/>
        </w:trPr>
        <w:tc>
          <w:tcPr>
            <w:tcW w:w="117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262AA08" w14:textId="3DCC5776" w:rsidR="00BE00D1" w:rsidRPr="00983EB5" w:rsidRDefault="00BE00D1" w:rsidP="00BE00D1">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7</w:t>
            </w:r>
          </w:p>
        </w:tc>
        <w:tc>
          <w:tcPr>
            <w:tcW w:w="6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21B618" w14:textId="71B88AF1" w:rsidR="00BE00D1" w:rsidRPr="00983EB5" w:rsidRDefault="00BE00D1" w:rsidP="00BE00D1">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Disaster Recovery</w:t>
            </w:r>
          </w:p>
        </w:tc>
        <w:tc>
          <w:tcPr>
            <w:tcW w:w="128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2E53919C" w14:textId="2870032D" w:rsidR="00BE00D1" w:rsidRPr="00983EB5" w:rsidRDefault="00BE00D1" w:rsidP="00BE00D1">
            <w:pPr>
              <w:spacing w:before="60" w:after="60" w:line="240" w:lineRule="auto"/>
              <w:rPr>
                <w:rFonts w:ascii="Arial" w:eastAsia="Aptos" w:hAnsi="Arial" w:cs="Arial"/>
                <w14:ligatures w14:val="standardContextual"/>
              </w:rPr>
            </w:pPr>
            <w:r w:rsidRPr="00983EB5">
              <w:rPr>
                <w:rFonts w:ascii="Arial" w:eastAsia="Aptos" w:hAnsi="Arial" w:cs="Arial"/>
                <w14:ligatures w14:val="standardContextual"/>
              </w:rPr>
              <w:t>Pass / Fail</w:t>
            </w:r>
          </w:p>
        </w:tc>
      </w:tr>
      <w:tr w:rsidR="00BE00D1" w:rsidRPr="00983EB5" w14:paraId="7FE591E9" w14:textId="77777777" w:rsidTr="004D1883">
        <w:trPr>
          <w:jc w:val="center"/>
        </w:trPr>
        <w:tc>
          <w:tcPr>
            <w:tcW w:w="117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E949EB8" w14:textId="63441E76" w:rsidR="00BE00D1" w:rsidRPr="00983EB5" w:rsidRDefault="00BE00D1" w:rsidP="00BE00D1">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8</w:t>
            </w:r>
          </w:p>
        </w:tc>
        <w:tc>
          <w:tcPr>
            <w:tcW w:w="6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99B84E" w14:textId="4063EB7C" w:rsidR="00BE00D1" w:rsidRPr="00983EB5" w:rsidRDefault="00BE00D1" w:rsidP="00BE00D1">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Cyber Security Accreditation</w:t>
            </w:r>
          </w:p>
        </w:tc>
        <w:tc>
          <w:tcPr>
            <w:tcW w:w="128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24082C6" w14:textId="6C36A931" w:rsidR="00BE00D1" w:rsidRPr="00983EB5" w:rsidRDefault="00BE00D1" w:rsidP="00BE00D1">
            <w:pPr>
              <w:spacing w:before="60" w:after="60" w:line="240" w:lineRule="auto"/>
              <w:rPr>
                <w:rFonts w:ascii="Arial" w:eastAsia="Aptos" w:hAnsi="Arial" w:cs="Arial"/>
                <w14:ligatures w14:val="standardContextual"/>
              </w:rPr>
            </w:pPr>
            <w:r w:rsidRPr="00983EB5">
              <w:rPr>
                <w:rFonts w:ascii="Arial" w:eastAsia="Aptos" w:hAnsi="Arial" w:cs="Arial"/>
                <w14:ligatures w14:val="standardContextual"/>
              </w:rPr>
              <w:t>Pass / Fail</w:t>
            </w:r>
          </w:p>
        </w:tc>
      </w:tr>
      <w:tr w:rsidR="00DF6BEF" w:rsidRPr="00983EB5" w14:paraId="449E312A" w14:textId="77777777" w:rsidTr="00BB6DEA">
        <w:trPr>
          <w:trHeight w:val="531"/>
          <w:jc w:val="center"/>
        </w:trPr>
        <w:tc>
          <w:tcPr>
            <w:tcW w:w="8979" w:type="dxa"/>
            <w:gridSpan w:val="3"/>
            <w:tcBorders>
              <w:top w:val="single" w:sz="8" w:space="0" w:color="auto"/>
              <w:left w:val="single" w:sz="4" w:space="0" w:color="auto"/>
              <w:bottom w:val="single" w:sz="8" w:space="0" w:color="auto"/>
              <w:right w:val="single" w:sz="4" w:space="0" w:color="auto"/>
            </w:tcBorders>
            <w:shd w:val="clear" w:color="auto" w:fill="B8CCE4" w:themeFill="accent1" w:themeFillTint="66"/>
            <w:tcMar>
              <w:top w:w="0" w:type="dxa"/>
              <w:left w:w="108" w:type="dxa"/>
              <w:bottom w:w="0" w:type="dxa"/>
              <w:right w:w="108" w:type="dxa"/>
            </w:tcMar>
          </w:tcPr>
          <w:p w14:paraId="135F286A" w14:textId="5CF510EA" w:rsidR="00DF6BEF" w:rsidRPr="00983EB5" w:rsidRDefault="00DF6BEF" w:rsidP="00BB6DEA">
            <w:pPr>
              <w:spacing w:before="120" w:after="12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Quality Questions - Response Required (</w:t>
            </w:r>
            <w:r w:rsidR="00BF7690">
              <w:rPr>
                <w:rFonts w:ascii="Arial" w:eastAsia="Aptos" w:hAnsi="Arial" w:cs="Arial"/>
                <w:b/>
                <w:bCs/>
                <w14:ligatures w14:val="standardContextual"/>
              </w:rPr>
              <w:t>7</w:t>
            </w:r>
            <w:r w:rsidR="00E515D3" w:rsidRPr="00983EB5">
              <w:rPr>
                <w:rFonts w:ascii="Arial" w:eastAsia="Aptos" w:hAnsi="Arial" w:cs="Arial"/>
                <w:b/>
                <w:bCs/>
                <w14:ligatures w14:val="standardContextual"/>
              </w:rPr>
              <w:t>0</w:t>
            </w:r>
            <w:r w:rsidRPr="00983EB5">
              <w:rPr>
                <w:rFonts w:ascii="Arial" w:eastAsia="Aptos" w:hAnsi="Arial" w:cs="Arial"/>
                <w:b/>
                <w:bCs/>
                <w14:ligatures w14:val="standardContextual"/>
              </w:rPr>
              <w:t>%)</w:t>
            </w:r>
          </w:p>
        </w:tc>
      </w:tr>
      <w:tr w:rsidR="00E515D3" w:rsidRPr="00983EB5" w14:paraId="41D28BE5"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3D0FD1E" w14:textId="6219DA45" w:rsidR="00E515D3" w:rsidRPr="00983EB5" w:rsidRDefault="00BE00D1" w:rsidP="00FB18B5">
            <w:pPr>
              <w:spacing w:before="60" w:after="60" w:line="240" w:lineRule="auto"/>
              <w:jc w:val="center"/>
              <w:rPr>
                <w:rFonts w:ascii="Arial" w:eastAsia="Aptos" w:hAnsi="Arial" w:cs="Arial"/>
                <w:b/>
                <w:bCs/>
                <w14:ligatures w14:val="standardContextual"/>
              </w:rPr>
            </w:pPr>
            <w:r>
              <w:rPr>
                <w:rFonts w:ascii="Arial" w:eastAsia="Aptos" w:hAnsi="Arial" w:cs="Arial"/>
                <w:b/>
                <w:bCs/>
                <w14:ligatures w14:val="standardContextual"/>
              </w:rPr>
              <w:t>9</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038B07BF" w14:textId="27D5F130" w:rsidR="00E515D3" w:rsidRPr="00983EB5" w:rsidRDefault="00062306" w:rsidP="00FB18B5">
            <w:pPr>
              <w:spacing w:before="60" w:after="60" w:line="240" w:lineRule="auto"/>
              <w:jc w:val="center"/>
              <w:rPr>
                <w:rFonts w:ascii="Arial" w:eastAsia="Aptos" w:hAnsi="Arial" w:cs="Arial"/>
                <w14:ligatures w14:val="standardContextual"/>
              </w:rPr>
            </w:pPr>
            <w:r w:rsidRPr="00983EB5">
              <w:rPr>
                <w:rFonts w:ascii="Arial" w:eastAsia="Aptos" w:hAnsi="Arial" w:cs="Arial"/>
                <w:b/>
                <w:bCs/>
                <w14:ligatures w14:val="standardContextual"/>
              </w:rPr>
              <w:t>Lot 1</w:t>
            </w:r>
            <w:r w:rsidRPr="00983EB5">
              <w:rPr>
                <w:rFonts w:ascii="Arial" w:eastAsia="Aptos" w:hAnsi="Arial" w:cs="Arial"/>
                <w14:ligatures w14:val="standardContextual"/>
              </w:rPr>
              <w:t xml:space="preserve"> - </w:t>
            </w:r>
            <w:r w:rsidR="00E515D3" w:rsidRPr="00983EB5">
              <w:rPr>
                <w:rFonts w:ascii="Arial" w:eastAsia="Aptos" w:hAnsi="Arial" w:cs="Arial"/>
                <w14:ligatures w14:val="standardContextual"/>
              </w:rPr>
              <w:t>Product explanation</w:t>
            </w:r>
            <w:r w:rsidR="00564807" w:rsidRPr="00983EB5">
              <w:rPr>
                <w:rFonts w:ascii="Arial" w:eastAsia="Aptos" w:hAnsi="Arial" w:cs="Arial"/>
                <w14:ligatures w14:val="standardContextual"/>
              </w:rPr>
              <w:t xml:space="preserve"> and </w:t>
            </w:r>
            <w:r w:rsidR="00E515D3" w:rsidRPr="00983EB5">
              <w:rPr>
                <w:rFonts w:ascii="Arial" w:eastAsia="Aptos" w:hAnsi="Arial" w:cs="Arial"/>
                <w14:ligatures w14:val="standardContextual"/>
              </w:rPr>
              <w:t>methodology</w:t>
            </w:r>
          </w:p>
        </w:tc>
        <w:tc>
          <w:tcPr>
            <w:tcW w:w="1280" w:type="dxa"/>
            <w:tcBorders>
              <w:top w:val="nil"/>
              <w:left w:val="nil"/>
              <w:bottom w:val="single" w:sz="8" w:space="0" w:color="auto"/>
              <w:right w:val="single" w:sz="4" w:space="0" w:color="auto"/>
            </w:tcBorders>
            <w:tcMar>
              <w:top w:w="0" w:type="dxa"/>
              <w:left w:w="108" w:type="dxa"/>
              <w:bottom w:w="0" w:type="dxa"/>
              <w:right w:w="108" w:type="dxa"/>
            </w:tcMar>
          </w:tcPr>
          <w:p w14:paraId="07B4E56F" w14:textId="0312F83E" w:rsidR="00E515D3" w:rsidRPr="00983EB5" w:rsidRDefault="003D442F"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25</w:t>
            </w:r>
            <w:r w:rsidR="00E515D3" w:rsidRPr="00983EB5">
              <w:rPr>
                <w:rFonts w:ascii="Arial" w:eastAsia="Aptos" w:hAnsi="Arial" w:cs="Arial"/>
                <w14:ligatures w14:val="standardContextual"/>
              </w:rPr>
              <w:t>%</w:t>
            </w:r>
          </w:p>
        </w:tc>
      </w:tr>
      <w:tr w:rsidR="00E515D3" w:rsidRPr="00983EB5" w14:paraId="4C4A0C27"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54DAF5A" w14:textId="26EBA517" w:rsidR="00E515D3" w:rsidRPr="00983EB5" w:rsidRDefault="00CB7FDB"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1</w:t>
            </w:r>
            <w:r w:rsidR="00BE00D1">
              <w:rPr>
                <w:rFonts w:ascii="Arial" w:eastAsia="Aptos" w:hAnsi="Arial" w:cs="Arial"/>
                <w:b/>
                <w:bCs/>
                <w14:ligatures w14:val="standardContextual"/>
              </w:rPr>
              <w:t>0</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504CDD65" w14:textId="198D9CAC" w:rsidR="00E515D3" w:rsidRPr="00983EB5" w:rsidRDefault="00062306" w:rsidP="00FB18B5">
            <w:pPr>
              <w:spacing w:before="60" w:after="60" w:line="240" w:lineRule="auto"/>
              <w:jc w:val="center"/>
              <w:rPr>
                <w:rFonts w:ascii="Arial" w:eastAsia="Aptos" w:hAnsi="Arial" w:cs="Arial"/>
                <w14:ligatures w14:val="standardContextual"/>
              </w:rPr>
            </w:pPr>
            <w:r w:rsidRPr="00983EB5">
              <w:rPr>
                <w:rFonts w:ascii="Arial" w:eastAsia="Aptos" w:hAnsi="Arial" w:cs="Arial"/>
                <w:b/>
                <w:bCs/>
                <w14:ligatures w14:val="standardContextual"/>
              </w:rPr>
              <w:t>Lot 1</w:t>
            </w:r>
            <w:r w:rsidRPr="00983EB5">
              <w:rPr>
                <w:rFonts w:ascii="Arial" w:eastAsia="Aptos" w:hAnsi="Arial" w:cs="Arial"/>
                <w14:ligatures w14:val="standardContextual"/>
              </w:rPr>
              <w:t xml:space="preserve"> </w:t>
            </w:r>
            <w:r w:rsidR="00564807" w:rsidRPr="00983EB5">
              <w:rPr>
                <w:rFonts w:ascii="Arial" w:eastAsia="Aptos" w:hAnsi="Arial" w:cs="Arial"/>
                <w14:ligatures w14:val="standardContextual"/>
              </w:rPr>
              <w:t>–</w:t>
            </w:r>
            <w:r w:rsidRPr="00983EB5">
              <w:rPr>
                <w:rFonts w:ascii="Arial" w:eastAsia="Aptos" w:hAnsi="Arial" w:cs="Arial"/>
                <w14:ligatures w14:val="standardContextual"/>
              </w:rPr>
              <w:t xml:space="preserve"> </w:t>
            </w:r>
            <w:r w:rsidR="00564807" w:rsidRPr="00983EB5">
              <w:rPr>
                <w:rFonts w:ascii="Arial" w:eastAsia="Aptos" w:hAnsi="Arial" w:cs="Arial"/>
                <w14:ligatures w14:val="standardContextual"/>
              </w:rPr>
              <w:t xml:space="preserve">Methodology and </w:t>
            </w:r>
            <w:r w:rsidR="00E515D3" w:rsidRPr="00983EB5">
              <w:rPr>
                <w:rFonts w:ascii="Arial" w:eastAsia="Aptos" w:hAnsi="Arial" w:cs="Arial"/>
                <w14:ligatures w14:val="standardContextual"/>
              </w:rPr>
              <w:t>Experience</w:t>
            </w:r>
          </w:p>
        </w:tc>
        <w:tc>
          <w:tcPr>
            <w:tcW w:w="1280" w:type="dxa"/>
            <w:tcBorders>
              <w:top w:val="nil"/>
              <w:left w:val="nil"/>
              <w:bottom w:val="single" w:sz="8" w:space="0" w:color="auto"/>
              <w:right w:val="single" w:sz="4" w:space="0" w:color="auto"/>
            </w:tcBorders>
            <w:tcMar>
              <w:top w:w="0" w:type="dxa"/>
              <w:left w:w="108" w:type="dxa"/>
              <w:bottom w:w="0" w:type="dxa"/>
              <w:right w:w="108" w:type="dxa"/>
            </w:tcMar>
          </w:tcPr>
          <w:p w14:paraId="2FD65365" w14:textId="61B820E7" w:rsidR="00E515D3" w:rsidRPr="00983EB5" w:rsidRDefault="003D442F"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25</w:t>
            </w:r>
            <w:r w:rsidR="00E515D3" w:rsidRPr="00983EB5">
              <w:rPr>
                <w:rFonts w:ascii="Arial" w:eastAsia="Aptos" w:hAnsi="Arial" w:cs="Arial"/>
                <w14:ligatures w14:val="standardContextual"/>
              </w:rPr>
              <w:t>%</w:t>
            </w:r>
          </w:p>
        </w:tc>
      </w:tr>
      <w:tr w:rsidR="00E515D3" w:rsidRPr="00983EB5" w14:paraId="0BD9E0F3"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5F9B026" w14:textId="7DE9BB29" w:rsidR="00E515D3" w:rsidRPr="00983EB5" w:rsidRDefault="00CB7FDB"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1</w:t>
            </w:r>
            <w:r w:rsidR="00BE00D1">
              <w:rPr>
                <w:rFonts w:ascii="Arial" w:eastAsia="Aptos" w:hAnsi="Arial" w:cs="Arial"/>
                <w:b/>
                <w:bCs/>
                <w14:ligatures w14:val="standardContextual"/>
              </w:rPr>
              <w:t>1</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36E78383" w14:textId="1C54EEC1" w:rsidR="00E515D3" w:rsidRPr="00983EB5" w:rsidRDefault="00062306" w:rsidP="00FB18B5">
            <w:pPr>
              <w:spacing w:before="60" w:after="60" w:line="240" w:lineRule="auto"/>
              <w:jc w:val="center"/>
              <w:rPr>
                <w:rFonts w:ascii="Arial" w:eastAsia="Aptos" w:hAnsi="Arial" w:cs="Arial"/>
                <w14:ligatures w14:val="standardContextual"/>
              </w:rPr>
            </w:pPr>
            <w:r w:rsidRPr="00983EB5">
              <w:rPr>
                <w:rFonts w:ascii="Arial" w:eastAsia="Aptos" w:hAnsi="Arial" w:cs="Arial"/>
                <w:b/>
                <w:bCs/>
                <w14:ligatures w14:val="standardContextual"/>
              </w:rPr>
              <w:t>Lot 1</w:t>
            </w:r>
            <w:r w:rsidR="0060139D" w:rsidRPr="00983EB5">
              <w:rPr>
                <w:rFonts w:ascii="Arial" w:eastAsia="Aptos" w:hAnsi="Arial" w:cs="Arial"/>
                <w:b/>
                <w:bCs/>
                <w14:ligatures w14:val="standardContextual"/>
              </w:rPr>
              <w:t xml:space="preserve"> </w:t>
            </w:r>
            <w:r w:rsidRPr="00983EB5">
              <w:rPr>
                <w:rFonts w:ascii="Arial" w:eastAsia="Aptos" w:hAnsi="Arial" w:cs="Arial"/>
                <w:b/>
                <w:bCs/>
                <w14:ligatures w14:val="standardContextual"/>
              </w:rPr>
              <w:t>-</w:t>
            </w:r>
            <w:r w:rsidRPr="00983EB5">
              <w:rPr>
                <w:rFonts w:ascii="Arial" w:eastAsia="Aptos" w:hAnsi="Arial" w:cs="Arial"/>
                <w14:ligatures w14:val="standardContextual"/>
              </w:rPr>
              <w:t xml:space="preserve"> </w:t>
            </w:r>
            <w:r w:rsidR="00E515D3" w:rsidRPr="00983EB5">
              <w:rPr>
                <w:rFonts w:ascii="Arial" w:eastAsia="Aptos" w:hAnsi="Arial" w:cs="Arial"/>
                <w14:ligatures w14:val="standardContextual"/>
              </w:rPr>
              <w:t>Risk</w:t>
            </w:r>
            <w:r w:rsidR="00564807" w:rsidRPr="00983EB5">
              <w:rPr>
                <w:rFonts w:ascii="Arial" w:eastAsia="Aptos" w:hAnsi="Arial" w:cs="Arial"/>
                <w14:ligatures w14:val="standardContextual"/>
              </w:rPr>
              <w:t>s and Mitigations</w:t>
            </w:r>
          </w:p>
        </w:tc>
        <w:tc>
          <w:tcPr>
            <w:tcW w:w="1280" w:type="dxa"/>
            <w:tcBorders>
              <w:top w:val="nil"/>
              <w:left w:val="nil"/>
              <w:bottom w:val="single" w:sz="8" w:space="0" w:color="auto"/>
              <w:right w:val="single" w:sz="4" w:space="0" w:color="auto"/>
            </w:tcBorders>
            <w:tcMar>
              <w:top w:w="0" w:type="dxa"/>
              <w:left w:w="108" w:type="dxa"/>
              <w:bottom w:w="0" w:type="dxa"/>
              <w:right w:w="108" w:type="dxa"/>
            </w:tcMar>
          </w:tcPr>
          <w:p w14:paraId="6AAD0D08" w14:textId="32C4C0F4" w:rsidR="00E515D3" w:rsidRPr="00983EB5" w:rsidRDefault="00E515D3"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10%</w:t>
            </w:r>
          </w:p>
        </w:tc>
      </w:tr>
      <w:tr w:rsidR="00062306" w:rsidRPr="00983EB5" w14:paraId="326A56F6"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073E9F6" w14:textId="38A2DA01" w:rsidR="00062306" w:rsidRPr="00983EB5" w:rsidRDefault="00CB7FDB"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1</w:t>
            </w:r>
            <w:r w:rsidR="00BE00D1">
              <w:rPr>
                <w:rFonts w:ascii="Arial" w:eastAsia="Aptos" w:hAnsi="Arial" w:cs="Arial"/>
                <w:b/>
                <w:bCs/>
                <w14:ligatures w14:val="standardContextual"/>
              </w:rPr>
              <w:t>2</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59E3620D" w14:textId="234844F0" w:rsidR="00062306" w:rsidRPr="00983EB5" w:rsidRDefault="00062306" w:rsidP="00FB18B5">
            <w:pPr>
              <w:spacing w:before="60" w:after="60" w:line="240" w:lineRule="auto"/>
              <w:jc w:val="center"/>
              <w:rPr>
                <w:rFonts w:ascii="Arial" w:eastAsia="Aptos" w:hAnsi="Arial" w:cs="Arial"/>
                <w14:ligatures w14:val="standardContextual"/>
              </w:rPr>
            </w:pPr>
            <w:r w:rsidRPr="00983EB5">
              <w:rPr>
                <w:rFonts w:ascii="Arial" w:eastAsia="Aptos" w:hAnsi="Arial" w:cs="Arial"/>
                <w:b/>
                <w:bCs/>
                <w14:ligatures w14:val="standardContextual"/>
              </w:rPr>
              <w:t>Lot 2</w:t>
            </w:r>
            <w:r w:rsidRPr="00983EB5">
              <w:rPr>
                <w:rFonts w:ascii="Arial" w:eastAsia="Aptos" w:hAnsi="Arial" w:cs="Arial"/>
                <w14:ligatures w14:val="standardContextual"/>
              </w:rPr>
              <w:t xml:space="preserve"> - </w:t>
            </w:r>
            <w:r w:rsidR="00564807" w:rsidRPr="00983EB5">
              <w:rPr>
                <w:rFonts w:ascii="Arial" w:eastAsia="Aptos" w:hAnsi="Arial" w:cs="Arial"/>
                <w14:ligatures w14:val="standardContextual"/>
              </w:rPr>
              <w:t>Product explanation and methodology</w:t>
            </w:r>
          </w:p>
        </w:tc>
        <w:tc>
          <w:tcPr>
            <w:tcW w:w="1280" w:type="dxa"/>
            <w:tcBorders>
              <w:top w:val="nil"/>
              <w:left w:val="nil"/>
              <w:bottom w:val="single" w:sz="8" w:space="0" w:color="auto"/>
              <w:right w:val="single" w:sz="4" w:space="0" w:color="auto"/>
            </w:tcBorders>
            <w:tcMar>
              <w:top w:w="0" w:type="dxa"/>
              <w:left w:w="108" w:type="dxa"/>
              <w:bottom w:w="0" w:type="dxa"/>
              <w:right w:w="108" w:type="dxa"/>
            </w:tcMar>
          </w:tcPr>
          <w:p w14:paraId="033564D8" w14:textId="48E5A4B6" w:rsidR="00062306" w:rsidRPr="00983EB5" w:rsidRDefault="003D442F"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25</w:t>
            </w:r>
            <w:r w:rsidR="00564807" w:rsidRPr="00983EB5">
              <w:rPr>
                <w:rFonts w:ascii="Arial" w:eastAsia="Aptos" w:hAnsi="Arial" w:cs="Arial"/>
                <w14:ligatures w14:val="standardContextual"/>
              </w:rPr>
              <w:t>%</w:t>
            </w:r>
          </w:p>
        </w:tc>
      </w:tr>
      <w:tr w:rsidR="00062306" w:rsidRPr="00983EB5" w14:paraId="3B835BEA"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03EA1E8" w14:textId="328C09DF" w:rsidR="00062306" w:rsidRPr="00983EB5" w:rsidRDefault="00CB7FDB"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1</w:t>
            </w:r>
            <w:r w:rsidR="00BE00D1">
              <w:rPr>
                <w:rFonts w:ascii="Arial" w:eastAsia="Aptos" w:hAnsi="Arial" w:cs="Arial"/>
                <w:b/>
                <w:bCs/>
                <w14:ligatures w14:val="standardContextual"/>
              </w:rPr>
              <w:t>3</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4DD5F701" w14:textId="30D65A17" w:rsidR="00062306" w:rsidRPr="00983EB5" w:rsidRDefault="00564807" w:rsidP="00FB18B5">
            <w:pPr>
              <w:spacing w:before="60" w:after="60" w:line="240" w:lineRule="auto"/>
              <w:jc w:val="center"/>
              <w:rPr>
                <w:rFonts w:ascii="Arial" w:eastAsia="Aptos" w:hAnsi="Arial" w:cs="Arial"/>
                <w14:ligatures w14:val="standardContextual"/>
              </w:rPr>
            </w:pPr>
            <w:r w:rsidRPr="00983EB5">
              <w:rPr>
                <w:rFonts w:ascii="Arial" w:eastAsia="Aptos" w:hAnsi="Arial" w:cs="Arial"/>
                <w:b/>
                <w:bCs/>
                <w14:ligatures w14:val="standardContextual"/>
              </w:rPr>
              <w:t>Lot 2</w:t>
            </w:r>
            <w:r w:rsidRPr="00983EB5">
              <w:rPr>
                <w:rFonts w:ascii="Arial" w:eastAsia="Aptos" w:hAnsi="Arial" w:cs="Arial"/>
                <w14:ligatures w14:val="standardContextual"/>
              </w:rPr>
              <w:t xml:space="preserve"> - Methodology and Experience</w:t>
            </w:r>
          </w:p>
        </w:tc>
        <w:tc>
          <w:tcPr>
            <w:tcW w:w="1280" w:type="dxa"/>
            <w:tcBorders>
              <w:top w:val="nil"/>
              <w:left w:val="nil"/>
              <w:bottom w:val="single" w:sz="8" w:space="0" w:color="auto"/>
              <w:right w:val="single" w:sz="4" w:space="0" w:color="auto"/>
            </w:tcBorders>
            <w:tcMar>
              <w:top w:w="0" w:type="dxa"/>
              <w:left w:w="108" w:type="dxa"/>
              <w:bottom w:w="0" w:type="dxa"/>
              <w:right w:w="108" w:type="dxa"/>
            </w:tcMar>
          </w:tcPr>
          <w:p w14:paraId="2471C445" w14:textId="148EB93B" w:rsidR="00062306" w:rsidRPr="00983EB5" w:rsidRDefault="003D442F"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25</w:t>
            </w:r>
            <w:r w:rsidR="00564807" w:rsidRPr="00983EB5">
              <w:rPr>
                <w:rFonts w:ascii="Arial" w:eastAsia="Aptos" w:hAnsi="Arial" w:cs="Arial"/>
                <w14:ligatures w14:val="standardContextual"/>
              </w:rPr>
              <w:t>%</w:t>
            </w:r>
          </w:p>
        </w:tc>
      </w:tr>
      <w:tr w:rsidR="00062306" w:rsidRPr="00983EB5" w14:paraId="3481FDAB"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9CE13D3" w14:textId="1EBB4F43" w:rsidR="00062306" w:rsidRPr="00983EB5" w:rsidRDefault="00CB7FDB"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1</w:t>
            </w:r>
            <w:r w:rsidR="00BE00D1">
              <w:rPr>
                <w:rFonts w:ascii="Arial" w:eastAsia="Aptos" w:hAnsi="Arial" w:cs="Arial"/>
                <w:b/>
                <w:bCs/>
                <w14:ligatures w14:val="standardContextual"/>
              </w:rPr>
              <w:t>4</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01DB6304" w14:textId="4E816DC2" w:rsidR="00062306" w:rsidRPr="00983EB5" w:rsidRDefault="00564807" w:rsidP="00FB18B5">
            <w:pPr>
              <w:spacing w:before="60" w:after="60" w:line="240" w:lineRule="auto"/>
              <w:jc w:val="center"/>
              <w:rPr>
                <w:rFonts w:ascii="Arial" w:eastAsia="Aptos" w:hAnsi="Arial" w:cs="Arial"/>
                <w14:ligatures w14:val="standardContextual"/>
              </w:rPr>
            </w:pPr>
            <w:r w:rsidRPr="00983EB5">
              <w:rPr>
                <w:rFonts w:ascii="Arial" w:eastAsia="Aptos" w:hAnsi="Arial" w:cs="Arial"/>
                <w:b/>
                <w:bCs/>
                <w14:ligatures w14:val="standardContextual"/>
              </w:rPr>
              <w:t>Lot 2</w:t>
            </w:r>
            <w:r w:rsidRPr="00983EB5">
              <w:rPr>
                <w:rFonts w:ascii="Arial" w:eastAsia="Aptos" w:hAnsi="Arial" w:cs="Arial"/>
                <w14:ligatures w14:val="standardContextual"/>
              </w:rPr>
              <w:t xml:space="preserve"> – Risks and Mitigation</w:t>
            </w:r>
          </w:p>
        </w:tc>
        <w:tc>
          <w:tcPr>
            <w:tcW w:w="1280" w:type="dxa"/>
            <w:tcBorders>
              <w:top w:val="nil"/>
              <w:left w:val="nil"/>
              <w:bottom w:val="single" w:sz="8" w:space="0" w:color="auto"/>
              <w:right w:val="single" w:sz="4" w:space="0" w:color="auto"/>
            </w:tcBorders>
            <w:tcMar>
              <w:top w:w="0" w:type="dxa"/>
              <w:left w:w="108" w:type="dxa"/>
              <w:bottom w:w="0" w:type="dxa"/>
              <w:right w:w="108" w:type="dxa"/>
            </w:tcMar>
          </w:tcPr>
          <w:p w14:paraId="5872505E" w14:textId="5A39CC57" w:rsidR="00062306" w:rsidRPr="00983EB5" w:rsidRDefault="00564807"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10%</w:t>
            </w:r>
          </w:p>
        </w:tc>
      </w:tr>
      <w:tr w:rsidR="002C324B" w:rsidRPr="00983EB5" w14:paraId="4EE8F9C3"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2592D78" w14:textId="31DD45B0" w:rsidR="002C324B" w:rsidRPr="00983EB5" w:rsidRDefault="00CB7FDB"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1</w:t>
            </w:r>
            <w:r w:rsidR="00BE00D1">
              <w:rPr>
                <w:rFonts w:ascii="Arial" w:eastAsia="Aptos" w:hAnsi="Arial" w:cs="Arial"/>
                <w:b/>
                <w:bCs/>
                <w14:ligatures w14:val="standardContextual"/>
              </w:rPr>
              <w:t>5</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22321542" w14:textId="6BEDD052" w:rsidR="002C324B" w:rsidRPr="00983EB5" w:rsidRDefault="002C324B" w:rsidP="00FB18B5">
            <w:pPr>
              <w:spacing w:before="60" w:after="60" w:line="240" w:lineRule="auto"/>
              <w:jc w:val="center"/>
              <w:rPr>
                <w:rFonts w:ascii="Arial" w:eastAsia="Aptos" w:hAnsi="Arial" w:cs="Arial"/>
                <w14:ligatures w14:val="standardContextual"/>
              </w:rPr>
            </w:pPr>
            <w:r w:rsidRPr="00983EB5">
              <w:rPr>
                <w:rFonts w:ascii="Arial" w:eastAsia="Aptos" w:hAnsi="Arial" w:cs="Arial"/>
                <w:b/>
                <w:bCs/>
                <w14:ligatures w14:val="standardContextual"/>
              </w:rPr>
              <w:t>Lot 3</w:t>
            </w:r>
            <w:r w:rsidRPr="00983EB5">
              <w:rPr>
                <w:rFonts w:ascii="Arial" w:eastAsia="Aptos" w:hAnsi="Arial" w:cs="Arial"/>
                <w14:ligatures w14:val="standardContextual"/>
              </w:rPr>
              <w:t xml:space="preserve"> - Product explanation and methodology</w:t>
            </w:r>
          </w:p>
        </w:tc>
        <w:tc>
          <w:tcPr>
            <w:tcW w:w="1280" w:type="dxa"/>
            <w:tcBorders>
              <w:top w:val="nil"/>
              <w:left w:val="nil"/>
              <w:bottom w:val="single" w:sz="8" w:space="0" w:color="auto"/>
              <w:right w:val="single" w:sz="4" w:space="0" w:color="auto"/>
            </w:tcBorders>
            <w:tcMar>
              <w:top w:w="0" w:type="dxa"/>
              <w:left w:w="108" w:type="dxa"/>
              <w:bottom w:w="0" w:type="dxa"/>
              <w:right w:w="108" w:type="dxa"/>
            </w:tcMar>
          </w:tcPr>
          <w:p w14:paraId="76665572" w14:textId="19C6FCBD" w:rsidR="002C324B" w:rsidRPr="00983EB5" w:rsidRDefault="003D442F"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25</w:t>
            </w:r>
            <w:r w:rsidR="002C324B" w:rsidRPr="00983EB5">
              <w:rPr>
                <w:rFonts w:ascii="Arial" w:eastAsia="Aptos" w:hAnsi="Arial" w:cs="Arial"/>
                <w14:ligatures w14:val="standardContextual"/>
              </w:rPr>
              <w:t>%</w:t>
            </w:r>
          </w:p>
        </w:tc>
      </w:tr>
      <w:tr w:rsidR="002C324B" w:rsidRPr="00983EB5" w14:paraId="231A997F"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42EDD77" w14:textId="47B4EFAA" w:rsidR="002C324B" w:rsidRPr="00983EB5" w:rsidRDefault="00CB7FDB"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1</w:t>
            </w:r>
            <w:r w:rsidR="00BE00D1">
              <w:rPr>
                <w:rFonts w:ascii="Arial" w:eastAsia="Aptos" w:hAnsi="Arial" w:cs="Arial"/>
                <w:b/>
                <w:bCs/>
                <w14:ligatures w14:val="standardContextual"/>
              </w:rPr>
              <w:t>6</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24F2FE97" w14:textId="332AA656" w:rsidR="002C324B" w:rsidRPr="00983EB5" w:rsidRDefault="002C324B" w:rsidP="00FB18B5">
            <w:pPr>
              <w:spacing w:before="60" w:after="60" w:line="240" w:lineRule="auto"/>
              <w:jc w:val="center"/>
              <w:rPr>
                <w:rFonts w:ascii="Arial" w:eastAsia="Aptos" w:hAnsi="Arial" w:cs="Arial"/>
                <w14:ligatures w14:val="standardContextual"/>
              </w:rPr>
            </w:pPr>
            <w:r w:rsidRPr="00983EB5">
              <w:rPr>
                <w:rFonts w:ascii="Arial" w:eastAsia="Aptos" w:hAnsi="Arial" w:cs="Arial"/>
                <w:b/>
                <w:bCs/>
                <w14:ligatures w14:val="standardContextual"/>
              </w:rPr>
              <w:t>Lot 3</w:t>
            </w:r>
            <w:r w:rsidRPr="00983EB5">
              <w:rPr>
                <w:rFonts w:ascii="Arial" w:eastAsia="Aptos" w:hAnsi="Arial" w:cs="Arial"/>
                <w14:ligatures w14:val="standardContextual"/>
              </w:rPr>
              <w:t xml:space="preserve"> - Methodology and Experience</w:t>
            </w:r>
          </w:p>
        </w:tc>
        <w:tc>
          <w:tcPr>
            <w:tcW w:w="1280" w:type="dxa"/>
            <w:tcBorders>
              <w:top w:val="nil"/>
              <w:left w:val="nil"/>
              <w:bottom w:val="single" w:sz="8" w:space="0" w:color="auto"/>
              <w:right w:val="single" w:sz="4" w:space="0" w:color="auto"/>
            </w:tcBorders>
            <w:tcMar>
              <w:top w:w="0" w:type="dxa"/>
              <w:left w:w="108" w:type="dxa"/>
              <w:bottom w:w="0" w:type="dxa"/>
              <w:right w:w="108" w:type="dxa"/>
            </w:tcMar>
          </w:tcPr>
          <w:p w14:paraId="191DB0F6" w14:textId="768E8181" w:rsidR="002C324B" w:rsidRPr="00983EB5" w:rsidRDefault="003D442F"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25</w:t>
            </w:r>
            <w:r w:rsidR="002C324B" w:rsidRPr="00983EB5">
              <w:rPr>
                <w:rFonts w:ascii="Arial" w:eastAsia="Aptos" w:hAnsi="Arial" w:cs="Arial"/>
                <w14:ligatures w14:val="standardContextual"/>
              </w:rPr>
              <w:t>%</w:t>
            </w:r>
          </w:p>
        </w:tc>
      </w:tr>
      <w:tr w:rsidR="002C324B" w:rsidRPr="00983EB5" w14:paraId="6404A2D3"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E832F71" w14:textId="5B26AA47" w:rsidR="002C324B" w:rsidRPr="00983EB5" w:rsidRDefault="00CB7FDB"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1</w:t>
            </w:r>
            <w:r w:rsidR="00BE00D1">
              <w:rPr>
                <w:rFonts w:ascii="Arial" w:eastAsia="Aptos" w:hAnsi="Arial" w:cs="Arial"/>
                <w:b/>
                <w:bCs/>
                <w14:ligatures w14:val="standardContextual"/>
              </w:rPr>
              <w:t>7</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49BFD931" w14:textId="4731A56F" w:rsidR="002C324B" w:rsidRPr="00983EB5" w:rsidRDefault="002C324B" w:rsidP="00FB18B5">
            <w:pPr>
              <w:spacing w:before="60" w:after="60" w:line="240" w:lineRule="auto"/>
              <w:jc w:val="center"/>
              <w:rPr>
                <w:rFonts w:ascii="Arial" w:eastAsia="Aptos" w:hAnsi="Arial" w:cs="Arial"/>
                <w14:ligatures w14:val="standardContextual"/>
              </w:rPr>
            </w:pPr>
            <w:r w:rsidRPr="00983EB5">
              <w:rPr>
                <w:rFonts w:ascii="Arial" w:eastAsia="Aptos" w:hAnsi="Arial" w:cs="Arial"/>
                <w:b/>
                <w:bCs/>
                <w14:ligatures w14:val="standardContextual"/>
              </w:rPr>
              <w:t>Lot 3</w:t>
            </w:r>
            <w:r w:rsidRPr="00983EB5">
              <w:rPr>
                <w:rFonts w:ascii="Arial" w:eastAsia="Aptos" w:hAnsi="Arial" w:cs="Arial"/>
                <w14:ligatures w14:val="standardContextual"/>
              </w:rPr>
              <w:t xml:space="preserve"> – Risks and Mitigation</w:t>
            </w:r>
          </w:p>
        </w:tc>
        <w:tc>
          <w:tcPr>
            <w:tcW w:w="1280" w:type="dxa"/>
            <w:tcBorders>
              <w:top w:val="nil"/>
              <w:left w:val="nil"/>
              <w:bottom w:val="single" w:sz="8" w:space="0" w:color="auto"/>
              <w:right w:val="single" w:sz="4" w:space="0" w:color="auto"/>
            </w:tcBorders>
            <w:tcMar>
              <w:top w:w="0" w:type="dxa"/>
              <w:left w:w="108" w:type="dxa"/>
              <w:bottom w:w="0" w:type="dxa"/>
              <w:right w:w="108" w:type="dxa"/>
            </w:tcMar>
          </w:tcPr>
          <w:p w14:paraId="5FFC1027" w14:textId="3D6C5FAC" w:rsidR="002C324B" w:rsidRPr="00983EB5" w:rsidRDefault="002C324B"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10%</w:t>
            </w:r>
          </w:p>
        </w:tc>
      </w:tr>
      <w:tr w:rsidR="00DF6BEF" w:rsidRPr="00983EB5" w14:paraId="18BA4598" w14:textId="77777777" w:rsidTr="00BB6DEA">
        <w:trPr>
          <w:jc w:val="center"/>
        </w:trPr>
        <w:tc>
          <w:tcPr>
            <w:tcW w:w="8979" w:type="dxa"/>
            <w:gridSpan w:val="3"/>
            <w:tcBorders>
              <w:top w:val="single" w:sz="8" w:space="0" w:color="auto"/>
              <w:left w:val="single" w:sz="4" w:space="0" w:color="auto"/>
              <w:bottom w:val="single" w:sz="8" w:space="0" w:color="auto"/>
              <w:right w:val="single" w:sz="4" w:space="0" w:color="auto"/>
            </w:tcBorders>
            <w:shd w:val="clear" w:color="auto" w:fill="B8CCE4" w:themeFill="accent1" w:themeFillTint="66"/>
            <w:tcMar>
              <w:top w:w="0" w:type="dxa"/>
              <w:left w:w="108" w:type="dxa"/>
              <w:bottom w:w="0" w:type="dxa"/>
              <w:right w:w="108" w:type="dxa"/>
            </w:tcMar>
            <w:hideMark/>
          </w:tcPr>
          <w:p w14:paraId="3B0A6465" w14:textId="77777777" w:rsidR="00DF6BEF" w:rsidRPr="00983EB5" w:rsidRDefault="00DF6BEF" w:rsidP="00BB6DEA">
            <w:pPr>
              <w:spacing w:before="120" w:after="120" w:line="240" w:lineRule="auto"/>
              <w:jc w:val="center"/>
              <w:rPr>
                <w:rFonts w:ascii="Arial" w:eastAsia="Aptos" w:hAnsi="Arial" w:cs="Arial"/>
                <w14:ligatures w14:val="standardContextual"/>
              </w:rPr>
            </w:pPr>
            <w:r w:rsidRPr="00983EB5">
              <w:rPr>
                <w:rFonts w:ascii="Arial" w:eastAsia="Aptos" w:hAnsi="Arial" w:cs="Arial"/>
                <w:b/>
                <w:bCs/>
                <w:color w:val="000000"/>
                <w14:ligatures w14:val="standardContextual"/>
              </w:rPr>
              <w:t>Social Value</w:t>
            </w:r>
          </w:p>
        </w:tc>
      </w:tr>
      <w:tr w:rsidR="00DF6BEF" w:rsidRPr="00983EB5" w14:paraId="141BF1DC" w14:textId="77777777" w:rsidTr="00BB6DEA">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D0C95F6" w14:textId="6512B940" w:rsidR="00DF6BEF" w:rsidRPr="00983EB5" w:rsidRDefault="00CB7FDB" w:rsidP="00FB18B5">
            <w:pPr>
              <w:spacing w:before="60" w:after="60" w:line="240" w:lineRule="auto"/>
              <w:jc w:val="center"/>
              <w:rPr>
                <w:rFonts w:ascii="Arial" w:eastAsia="Aptos" w:hAnsi="Arial" w:cs="Arial"/>
                <w:b/>
                <w:bCs/>
                <w14:ligatures w14:val="standardContextual"/>
              </w:rPr>
            </w:pPr>
            <w:r w:rsidRPr="00983EB5">
              <w:rPr>
                <w:rFonts w:ascii="Arial" w:eastAsia="Aptos" w:hAnsi="Arial" w:cs="Arial"/>
                <w:b/>
                <w:bCs/>
                <w14:ligatures w14:val="standardContextual"/>
              </w:rPr>
              <w:t>1</w:t>
            </w:r>
            <w:r w:rsidR="00BE00D1">
              <w:rPr>
                <w:rFonts w:ascii="Arial" w:eastAsia="Aptos" w:hAnsi="Arial" w:cs="Arial"/>
                <w:b/>
                <w:bCs/>
                <w14:ligatures w14:val="standardContextual"/>
              </w:rPr>
              <w:t>8</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6E1CB9F" w14:textId="77777777" w:rsidR="00DF6BEF" w:rsidRPr="00983EB5" w:rsidRDefault="00DF6BEF"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Social Value</w:t>
            </w:r>
          </w:p>
        </w:tc>
        <w:tc>
          <w:tcPr>
            <w:tcW w:w="1280" w:type="dxa"/>
            <w:tcBorders>
              <w:top w:val="nil"/>
              <w:left w:val="nil"/>
              <w:bottom w:val="single" w:sz="8" w:space="0" w:color="auto"/>
              <w:right w:val="single" w:sz="4" w:space="0" w:color="auto"/>
            </w:tcBorders>
            <w:tcMar>
              <w:top w:w="0" w:type="dxa"/>
              <w:left w:w="108" w:type="dxa"/>
              <w:bottom w:w="0" w:type="dxa"/>
              <w:right w:w="108" w:type="dxa"/>
            </w:tcMar>
            <w:hideMark/>
          </w:tcPr>
          <w:p w14:paraId="3F4D50A7" w14:textId="0DF947EC" w:rsidR="00DF6BEF" w:rsidRPr="00983EB5" w:rsidRDefault="00DE2B4F" w:rsidP="00FB18B5">
            <w:pPr>
              <w:spacing w:before="60" w:after="60" w:line="240" w:lineRule="auto"/>
              <w:jc w:val="center"/>
              <w:rPr>
                <w:rFonts w:ascii="Arial" w:eastAsia="Aptos" w:hAnsi="Arial" w:cs="Arial"/>
                <w14:ligatures w14:val="standardContextual"/>
              </w:rPr>
            </w:pPr>
            <w:r w:rsidRPr="00983EB5">
              <w:rPr>
                <w:rFonts w:ascii="Arial" w:eastAsia="Aptos" w:hAnsi="Arial" w:cs="Arial"/>
                <w14:ligatures w14:val="standardContextual"/>
              </w:rPr>
              <w:t>10%</w:t>
            </w:r>
          </w:p>
        </w:tc>
      </w:tr>
      <w:tr w:rsidR="00DF6BEF" w:rsidRPr="00983EB5" w14:paraId="7C45CEF9" w14:textId="77777777" w:rsidTr="00BB6DEA">
        <w:trPr>
          <w:trHeight w:val="145"/>
          <w:jc w:val="center"/>
        </w:trPr>
        <w:tc>
          <w:tcPr>
            <w:tcW w:w="8979" w:type="dxa"/>
            <w:gridSpan w:val="3"/>
            <w:tcBorders>
              <w:top w:val="single" w:sz="8" w:space="0" w:color="auto"/>
              <w:left w:val="single" w:sz="4" w:space="0" w:color="auto"/>
              <w:bottom w:val="single" w:sz="8" w:space="0" w:color="auto"/>
              <w:right w:val="single" w:sz="4" w:space="0" w:color="auto"/>
            </w:tcBorders>
            <w:shd w:val="clear" w:color="auto" w:fill="B8CCE4" w:themeFill="accent1" w:themeFillTint="66"/>
            <w:tcMar>
              <w:top w:w="0" w:type="dxa"/>
              <w:left w:w="108" w:type="dxa"/>
              <w:bottom w:w="0" w:type="dxa"/>
              <w:right w:w="108" w:type="dxa"/>
            </w:tcMar>
            <w:hideMark/>
          </w:tcPr>
          <w:p w14:paraId="0F1A3A93" w14:textId="540B2CB9" w:rsidR="00DF6BEF" w:rsidRPr="00983EB5" w:rsidRDefault="00DF6BEF" w:rsidP="00BB6DEA">
            <w:pPr>
              <w:spacing w:before="120" w:after="120" w:line="240" w:lineRule="auto"/>
              <w:jc w:val="center"/>
              <w:rPr>
                <w:rFonts w:ascii="Arial" w:eastAsia="Aptos" w:hAnsi="Arial" w:cs="Arial"/>
                <w14:ligatures w14:val="standardContextual"/>
              </w:rPr>
            </w:pPr>
            <w:r w:rsidRPr="00983EB5">
              <w:rPr>
                <w:rFonts w:ascii="Arial" w:eastAsia="Aptos" w:hAnsi="Arial" w:cs="Arial"/>
                <w:b/>
                <w:bCs/>
                <w:color w:val="000000"/>
                <w14:ligatures w14:val="standardContextual"/>
              </w:rPr>
              <w:t>Price (</w:t>
            </w:r>
            <w:r w:rsidR="00E515D3" w:rsidRPr="00983EB5">
              <w:rPr>
                <w:rFonts w:ascii="Arial" w:eastAsia="Aptos" w:hAnsi="Arial" w:cs="Arial"/>
                <w:b/>
                <w:bCs/>
                <w:color w:val="000000"/>
                <w14:ligatures w14:val="standardContextual"/>
              </w:rPr>
              <w:t>30</w:t>
            </w:r>
            <w:r w:rsidRPr="00983EB5">
              <w:rPr>
                <w:rFonts w:ascii="Arial" w:eastAsia="Aptos" w:hAnsi="Arial" w:cs="Arial"/>
                <w:b/>
                <w:bCs/>
                <w:color w:val="000000"/>
                <w14:ligatures w14:val="standardContextual"/>
              </w:rPr>
              <w:t>%)</w:t>
            </w:r>
          </w:p>
        </w:tc>
      </w:tr>
      <w:tr w:rsidR="00DF6BEF" w:rsidRPr="00983EB5" w14:paraId="65837B80" w14:textId="77777777" w:rsidTr="00BB6DEA">
        <w:trPr>
          <w:jc w:val="center"/>
        </w:trPr>
        <w:tc>
          <w:tcPr>
            <w:tcW w:w="1179"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1D2221CB" w14:textId="5C7C7F9F" w:rsidR="00DF6BEF" w:rsidRPr="00983EB5" w:rsidRDefault="00E52F8C" w:rsidP="00FB18B5">
            <w:pPr>
              <w:spacing w:before="60" w:after="60"/>
              <w:jc w:val="center"/>
              <w:rPr>
                <w:rFonts w:ascii="Arial" w:eastAsia="Aptos" w:hAnsi="Arial" w:cs="Arial"/>
                <w:b/>
                <w:bCs/>
                <w14:ligatures w14:val="standardContextual"/>
              </w:rPr>
            </w:pPr>
            <w:r w:rsidRPr="00983EB5">
              <w:rPr>
                <w:rFonts w:ascii="Arial" w:eastAsia="Aptos" w:hAnsi="Arial" w:cs="Arial"/>
                <w:b/>
                <w:bCs/>
                <w14:ligatures w14:val="standardContextual"/>
              </w:rPr>
              <w:t>Pricing</w:t>
            </w:r>
          </w:p>
        </w:tc>
        <w:tc>
          <w:tcPr>
            <w:tcW w:w="6520" w:type="dxa"/>
            <w:tcBorders>
              <w:top w:val="nil"/>
              <w:left w:val="nil"/>
              <w:bottom w:val="single" w:sz="4" w:space="0" w:color="auto"/>
              <w:right w:val="single" w:sz="8" w:space="0" w:color="auto"/>
            </w:tcBorders>
            <w:tcMar>
              <w:top w:w="0" w:type="dxa"/>
              <w:left w:w="108" w:type="dxa"/>
              <w:bottom w:w="0" w:type="dxa"/>
              <w:right w:w="108" w:type="dxa"/>
            </w:tcMar>
          </w:tcPr>
          <w:p w14:paraId="41771B9F" w14:textId="3FD01D98" w:rsidR="00DF6BEF" w:rsidRPr="00983EB5" w:rsidRDefault="00B342E8" w:rsidP="00FB18B5">
            <w:pPr>
              <w:spacing w:before="60" w:after="60"/>
              <w:jc w:val="center"/>
              <w:rPr>
                <w:rFonts w:ascii="Arial" w:eastAsia="Aptos" w:hAnsi="Arial" w:cs="Arial"/>
                <w14:ligatures w14:val="standardContextual"/>
              </w:rPr>
            </w:pPr>
            <w:r w:rsidRPr="00983EB5">
              <w:rPr>
                <w:rFonts w:ascii="Arial" w:eastAsia="Aptos" w:hAnsi="Arial" w:cs="Arial"/>
                <w14:ligatures w14:val="standardContextual"/>
              </w:rPr>
              <w:t>Fixed costs</w:t>
            </w:r>
          </w:p>
        </w:tc>
        <w:tc>
          <w:tcPr>
            <w:tcW w:w="1280" w:type="dxa"/>
            <w:tcBorders>
              <w:top w:val="nil"/>
              <w:left w:val="nil"/>
              <w:bottom w:val="single" w:sz="4" w:space="0" w:color="auto"/>
              <w:right w:val="single" w:sz="4" w:space="0" w:color="auto"/>
            </w:tcBorders>
            <w:tcMar>
              <w:top w:w="0" w:type="dxa"/>
              <w:left w:w="108" w:type="dxa"/>
              <w:bottom w:w="0" w:type="dxa"/>
              <w:right w:w="108" w:type="dxa"/>
            </w:tcMar>
          </w:tcPr>
          <w:p w14:paraId="116B896B" w14:textId="3D800EB2" w:rsidR="00DF6BEF" w:rsidRPr="00983EB5" w:rsidRDefault="002D07CA" w:rsidP="00FB18B5">
            <w:pPr>
              <w:spacing w:before="60" w:after="60"/>
              <w:jc w:val="center"/>
              <w:rPr>
                <w:rFonts w:ascii="Arial" w:eastAsia="Aptos" w:hAnsi="Arial" w:cs="Arial"/>
                <w14:ligatures w14:val="standardContextual"/>
              </w:rPr>
            </w:pPr>
            <w:r w:rsidRPr="00983EB5">
              <w:rPr>
                <w:rFonts w:ascii="Arial" w:eastAsia="Aptos" w:hAnsi="Arial" w:cs="Arial"/>
                <w14:ligatures w14:val="standardContextual"/>
              </w:rPr>
              <w:t>30%</w:t>
            </w:r>
          </w:p>
        </w:tc>
      </w:tr>
    </w:tbl>
    <w:p w14:paraId="510D3B4C" w14:textId="77777777" w:rsidR="00A23121" w:rsidRPr="00983EB5" w:rsidRDefault="00A23121" w:rsidP="00DF6BEF">
      <w:pPr>
        <w:jc w:val="both"/>
        <w:rPr>
          <w:rFonts w:ascii="Arial" w:hAnsi="Arial" w:cs="Arial"/>
          <w:b/>
        </w:rPr>
      </w:pPr>
    </w:p>
    <w:p w14:paraId="221AC375" w14:textId="6E0DEFDC" w:rsidR="00641BBC" w:rsidRPr="00983EB5" w:rsidRDefault="00A41EC6" w:rsidP="00072145">
      <w:pPr>
        <w:jc w:val="both"/>
        <w:rPr>
          <w:rFonts w:ascii="Arial" w:hAnsi="Arial" w:cs="Arial"/>
        </w:rPr>
      </w:pPr>
      <w:r w:rsidRPr="00983EB5">
        <w:rPr>
          <w:rFonts w:ascii="Arial" w:hAnsi="Arial" w:cs="Arial"/>
          <w:b/>
        </w:rPr>
        <w:t>Appendix C</w:t>
      </w:r>
      <w:r w:rsidR="007156E5" w:rsidRPr="00983EB5">
        <w:rPr>
          <w:rFonts w:ascii="Arial" w:hAnsi="Arial" w:cs="Arial"/>
        </w:rPr>
        <w:t xml:space="preserve"> details </w:t>
      </w:r>
      <w:r w:rsidR="004417DF" w:rsidRPr="00983EB5">
        <w:rPr>
          <w:rFonts w:ascii="Arial" w:hAnsi="Arial" w:cs="Arial"/>
        </w:rPr>
        <w:t xml:space="preserve">the </w:t>
      </w:r>
      <w:r w:rsidR="008F4581" w:rsidRPr="00983EB5">
        <w:rPr>
          <w:rFonts w:ascii="Arial" w:hAnsi="Arial" w:cs="Arial"/>
        </w:rPr>
        <w:t xml:space="preserve">full </w:t>
      </w:r>
      <w:r w:rsidR="007156E5" w:rsidRPr="00983EB5">
        <w:rPr>
          <w:rFonts w:ascii="Arial" w:hAnsi="Arial" w:cs="Arial"/>
        </w:rPr>
        <w:t>price and quality scoring methodology</w:t>
      </w:r>
      <w:r w:rsidR="00E02986" w:rsidRPr="00983EB5">
        <w:rPr>
          <w:rFonts w:ascii="Arial" w:hAnsi="Arial" w:cs="Arial"/>
        </w:rPr>
        <w:t xml:space="preserve"> (the “Evaluation Criteria Methodology”). </w:t>
      </w:r>
    </w:p>
    <w:p w14:paraId="31FF1605" w14:textId="5B5D2FE2" w:rsidR="00702A26" w:rsidRPr="00983EB5" w:rsidRDefault="00A23121" w:rsidP="00072145">
      <w:pPr>
        <w:jc w:val="both"/>
        <w:rPr>
          <w:rFonts w:ascii="Arial" w:hAnsi="Arial" w:cs="Arial"/>
        </w:rPr>
      </w:pPr>
      <w:r w:rsidRPr="00983EB5">
        <w:rPr>
          <w:rFonts w:ascii="Arial" w:hAnsi="Arial" w:cs="Arial"/>
        </w:rPr>
        <w:t>Quotation</w:t>
      </w:r>
      <w:r w:rsidR="00773456" w:rsidRPr="00983EB5">
        <w:rPr>
          <w:rFonts w:ascii="Arial" w:hAnsi="Arial" w:cs="Arial"/>
        </w:rPr>
        <w:t xml:space="preserve"> responses</w:t>
      </w:r>
      <w:r w:rsidR="00641BBC" w:rsidRPr="00983EB5">
        <w:rPr>
          <w:rFonts w:ascii="Arial" w:hAnsi="Arial" w:cs="Arial"/>
        </w:rPr>
        <w:t xml:space="preserve"> will be evaluated within the dates in the procurement timetable </w:t>
      </w:r>
      <w:r w:rsidR="002E06E7" w:rsidRPr="00983EB5">
        <w:rPr>
          <w:rFonts w:ascii="Arial" w:hAnsi="Arial" w:cs="Arial"/>
        </w:rPr>
        <w:t xml:space="preserve">and award criteria </w:t>
      </w:r>
      <w:r w:rsidR="00654688" w:rsidRPr="00983EB5">
        <w:rPr>
          <w:rFonts w:ascii="Arial" w:hAnsi="Arial" w:cs="Arial"/>
        </w:rPr>
        <w:t xml:space="preserve">detailed </w:t>
      </w:r>
      <w:r w:rsidR="009005AA" w:rsidRPr="00983EB5">
        <w:rPr>
          <w:rFonts w:ascii="Arial" w:hAnsi="Arial" w:cs="Arial"/>
        </w:rPr>
        <w:t>above</w:t>
      </w:r>
      <w:r w:rsidR="002E06E7" w:rsidRPr="00983EB5">
        <w:rPr>
          <w:rFonts w:ascii="Arial" w:hAnsi="Arial" w:cs="Arial"/>
        </w:rPr>
        <w:t>.</w:t>
      </w:r>
    </w:p>
    <w:p w14:paraId="0153B361" w14:textId="11DBCFFD" w:rsidR="00043331" w:rsidRPr="00983EB5" w:rsidRDefault="00FC4B68" w:rsidP="00D92CC5">
      <w:pPr>
        <w:jc w:val="both"/>
        <w:rPr>
          <w:rFonts w:ascii="Arial" w:hAnsi="Arial" w:cs="Arial"/>
        </w:rPr>
      </w:pPr>
      <w:r w:rsidRPr="00983EB5">
        <w:rPr>
          <w:rFonts w:ascii="Arial" w:hAnsi="Arial" w:cs="Arial"/>
        </w:rPr>
        <w:lastRenderedPageBreak/>
        <w:t>The Council reserves the right to seek</w:t>
      </w:r>
      <w:r w:rsidR="003860D0" w:rsidRPr="00983EB5">
        <w:rPr>
          <w:rFonts w:ascii="Arial" w:hAnsi="Arial" w:cs="Arial"/>
        </w:rPr>
        <w:t xml:space="preserve"> written</w:t>
      </w:r>
      <w:r w:rsidRPr="00983EB5">
        <w:rPr>
          <w:rFonts w:ascii="Arial" w:hAnsi="Arial" w:cs="Arial"/>
        </w:rPr>
        <w:t xml:space="preserve"> clarification</w:t>
      </w:r>
      <w:r w:rsidR="003860D0" w:rsidRPr="00983EB5">
        <w:rPr>
          <w:rFonts w:ascii="Arial" w:hAnsi="Arial" w:cs="Arial"/>
        </w:rPr>
        <w:t xml:space="preserve"> via the e-tendering portal</w:t>
      </w:r>
      <w:r w:rsidRPr="00983EB5">
        <w:rPr>
          <w:rFonts w:ascii="Arial" w:hAnsi="Arial" w:cs="Arial"/>
        </w:rPr>
        <w:t xml:space="preserve"> from </w:t>
      </w:r>
      <w:r w:rsidR="00E0437D" w:rsidRPr="00983EB5">
        <w:rPr>
          <w:rFonts w:ascii="Arial" w:hAnsi="Arial" w:cs="Arial"/>
        </w:rPr>
        <w:t xml:space="preserve">you or any </w:t>
      </w:r>
      <w:r w:rsidR="00816C12" w:rsidRPr="00983EB5">
        <w:rPr>
          <w:rFonts w:ascii="Arial" w:hAnsi="Arial" w:cs="Arial"/>
        </w:rPr>
        <w:t>S</w:t>
      </w:r>
      <w:r w:rsidR="00E0437D" w:rsidRPr="00983EB5">
        <w:rPr>
          <w:rFonts w:ascii="Arial" w:hAnsi="Arial" w:cs="Arial"/>
        </w:rPr>
        <w:t xml:space="preserve">upplier </w:t>
      </w:r>
      <w:r w:rsidRPr="00983EB5">
        <w:rPr>
          <w:rFonts w:ascii="Arial" w:hAnsi="Arial" w:cs="Arial"/>
        </w:rPr>
        <w:t>during the evaluation period</w:t>
      </w:r>
      <w:r w:rsidR="003860D0" w:rsidRPr="00983EB5">
        <w:rPr>
          <w:rFonts w:ascii="Arial" w:hAnsi="Arial" w:cs="Arial"/>
        </w:rPr>
        <w:t>. This includes any pricing the Council considers to be abnormally low</w:t>
      </w:r>
      <w:r w:rsidR="00111BAA" w:rsidRPr="00983EB5">
        <w:rPr>
          <w:rFonts w:ascii="Arial" w:hAnsi="Arial" w:cs="Arial"/>
        </w:rPr>
        <w:t xml:space="preserve"> for the performance of the Contract </w:t>
      </w:r>
      <w:r w:rsidR="00E52F8C" w:rsidRPr="00983EB5">
        <w:rPr>
          <w:rFonts w:ascii="Arial" w:hAnsi="Arial" w:cs="Arial"/>
        </w:rPr>
        <w:t>and in</w:t>
      </w:r>
      <w:r w:rsidR="003860D0" w:rsidRPr="00983EB5">
        <w:rPr>
          <w:rFonts w:ascii="Arial" w:hAnsi="Arial" w:cs="Arial"/>
        </w:rPr>
        <w:t xml:space="preserve"> accordance with</w:t>
      </w:r>
      <w:r w:rsidR="00A23121" w:rsidRPr="00983EB5">
        <w:rPr>
          <w:rFonts w:ascii="Arial" w:hAnsi="Arial" w:cs="Arial"/>
        </w:rPr>
        <w:t xml:space="preserve"> </w:t>
      </w:r>
      <w:r w:rsidR="003860D0" w:rsidRPr="00983EB5">
        <w:rPr>
          <w:rFonts w:ascii="Arial" w:hAnsi="Arial" w:cs="Arial"/>
        </w:rPr>
        <w:t>Section 19 (3)(C)</w:t>
      </w:r>
      <w:r w:rsidR="0025547F" w:rsidRPr="00983EB5">
        <w:rPr>
          <w:rFonts w:ascii="Arial" w:hAnsi="Arial" w:cs="Arial"/>
        </w:rPr>
        <w:t xml:space="preserve"> of The Procurement Act 2023</w:t>
      </w:r>
      <w:r w:rsidR="005312C4" w:rsidRPr="00983EB5">
        <w:rPr>
          <w:rFonts w:ascii="Arial" w:hAnsi="Arial" w:cs="Arial"/>
        </w:rPr>
        <w:t>,</w:t>
      </w:r>
      <w:r w:rsidR="00330BD3" w:rsidRPr="00983EB5">
        <w:rPr>
          <w:rFonts w:ascii="Arial" w:hAnsi="Arial" w:cs="Arial"/>
        </w:rPr>
        <w:t xml:space="preserve"> the Council may ask the </w:t>
      </w:r>
      <w:r w:rsidR="00A96E7F" w:rsidRPr="00983EB5">
        <w:rPr>
          <w:rFonts w:ascii="Arial" w:hAnsi="Arial" w:cs="Arial"/>
        </w:rPr>
        <w:t>Supplier</w:t>
      </w:r>
      <w:r w:rsidR="00330BD3" w:rsidRPr="00983EB5">
        <w:rPr>
          <w:rFonts w:ascii="Arial" w:hAnsi="Arial" w:cs="Arial"/>
        </w:rPr>
        <w:t xml:space="preserve"> to further explain its price or costs</w:t>
      </w:r>
      <w:r w:rsidR="00D92CC5" w:rsidRPr="00983EB5">
        <w:rPr>
          <w:rFonts w:ascii="Arial" w:hAnsi="Arial" w:cs="Arial"/>
        </w:rPr>
        <w:t>. If following the</w:t>
      </w:r>
      <w:r w:rsidR="00043331" w:rsidRPr="00983EB5">
        <w:rPr>
          <w:rFonts w:ascii="Arial" w:eastAsia="Times New Roman" w:hAnsi="Arial" w:cs="Arial"/>
        </w:rPr>
        <w:t xml:space="preserve"> </w:t>
      </w:r>
      <w:r w:rsidR="00A96E7F" w:rsidRPr="00983EB5">
        <w:rPr>
          <w:rFonts w:ascii="Arial" w:eastAsia="Times New Roman" w:hAnsi="Arial" w:cs="Arial"/>
        </w:rPr>
        <w:t>Supplier</w:t>
      </w:r>
      <w:r w:rsidR="00043331" w:rsidRPr="00983EB5">
        <w:rPr>
          <w:rFonts w:ascii="Arial" w:eastAsia="Times New Roman" w:hAnsi="Arial" w:cs="Arial"/>
        </w:rPr>
        <w:t xml:space="preserve">'s explanations, the Council is not satisfied with the </w:t>
      </w:r>
      <w:r w:rsidR="00A96E7F" w:rsidRPr="00983EB5">
        <w:rPr>
          <w:rFonts w:ascii="Arial" w:eastAsia="Times New Roman" w:hAnsi="Arial" w:cs="Arial"/>
        </w:rPr>
        <w:t>Supplier</w:t>
      </w:r>
      <w:r w:rsidR="00043331" w:rsidRPr="00983EB5">
        <w:rPr>
          <w:rFonts w:ascii="Arial" w:eastAsia="Times New Roman" w:hAnsi="Arial" w:cs="Arial"/>
        </w:rPr>
        <w:t xml:space="preserve">'s account for the low level of price or cost in the </w:t>
      </w:r>
      <w:r w:rsidR="00960782" w:rsidRPr="00983EB5">
        <w:rPr>
          <w:rFonts w:ascii="Arial" w:eastAsia="Times New Roman" w:hAnsi="Arial" w:cs="Arial"/>
        </w:rPr>
        <w:t>Quotation</w:t>
      </w:r>
      <w:r w:rsidR="00043331" w:rsidRPr="00983EB5">
        <w:rPr>
          <w:rFonts w:ascii="Arial" w:eastAsia="Times New Roman" w:hAnsi="Arial" w:cs="Arial"/>
        </w:rPr>
        <w:t xml:space="preserve">, the Council may treat the </w:t>
      </w:r>
      <w:r w:rsidR="00960782" w:rsidRPr="00983EB5">
        <w:rPr>
          <w:rFonts w:ascii="Arial" w:eastAsia="Times New Roman" w:hAnsi="Arial" w:cs="Arial"/>
        </w:rPr>
        <w:t>Quotation</w:t>
      </w:r>
      <w:r w:rsidR="00043331" w:rsidRPr="00983EB5">
        <w:rPr>
          <w:rFonts w:ascii="Arial" w:eastAsia="Times New Roman" w:hAnsi="Arial" w:cs="Arial"/>
        </w:rPr>
        <w:t xml:space="preserve"> as non-compliant and disqualify it.</w:t>
      </w:r>
    </w:p>
    <w:p w14:paraId="5734A4C1" w14:textId="2501B116" w:rsidR="00830FB0" w:rsidRPr="00983EB5" w:rsidRDefault="003371A0" w:rsidP="00072145">
      <w:pPr>
        <w:pStyle w:val="NormalWeb"/>
        <w:spacing w:line="276" w:lineRule="auto"/>
        <w:jc w:val="both"/>
        <w:rPr>
          <w:rFonts w:ascii="Arial" w:eastAsiaTheme="minorHAnsi" w:hAnsi="Arial" w:cs="Arial"/>
          <w:sz w:val="22"/>
          <w:szCs w:val="22"/>
          <w:lang w:eastAsia="en-US"/>
        </w:rPr>
      </w:pPr>
      <w:r w:rsidRPr="00983EB5">
        <w:rPr>
          <w:rFonts w:ascii="Arial" w:eastAsiaTheme="minorHAnsi" w:hAnsi="Arial" w:cs="Arial"/>
          <w:sz w:val="22"/>
          <w:szCs w:val="22"/>
          <w:lang w:eastAsia="en-US"/>
        </w:rPr>
        <w:t xml:space="preserve">As part of </w:t>
      </w:r>
      <w:r w:rsidR="00594A23" w:rsidRPr="00983EB5">
        <w:rPr>
          <w:rFonts w:ascii="Arial" w:eastAsiaTheme="minorHAnsi" w:hAnsi="Arial" w:cs="Arial"/>
          <w:sz w:val="22"/>
          <w:szCs w:val="22"/>
          <w:lang w:eastAsia="en-US"/>
        </w:rPr>
        <w:t>your</w:t>
      </w:r>
      <w:r w:rsidRPr="00983EB5">
        <w:rPr>
          <w:rFonts w:ascii="Arial" w:eastAsiaTheme="minorHAnsi" w:hAnsi="Arial" w:cs="Arial"/>
          <w:sz w:val="22"/>
          <w:szCs w:val="22"/>
          <w:lang w:eastAsia="en-US"/>
        </w:rPr>
        <w:t xml:space="preserve"> </w:t>
      </w:r>
      <w:r w:rsidR="002E06E7" w:rsidRPr="00983EB5">
        <w:rPr>
          <w:rFonts w:ascii="Arial" w:eastAsiaTheme="minorHAnsi" w:hAnsi="Arial" w:cs="Arial"/>
          <w:sz w:val="22"/>
          <w:szCs w:val="22"/>
          <w:lang w:eastAsia="en-US"/>
        </w:rPr>
        <w:t>Q</w:t>
      </w:r>
      <w:r w:rsidR="00A23121" w:rsidRPr="00983EB5">
        <w:rPr>
          <w:rFonts w:ascii="Arial" w:eastAsiaTheme="minorHAnsi" w:hAnsi="Arial" w:cs="Arial"/>
          <w:sz w:val="22"/>
          <w:szCs w:val="22"/>
          <w:lang w:eastAsia="en-US"/>
        </w:rPr>
        <w:t>uotation</w:t>
      </w:r>
      <w:r w:rsidR="003E0F38" w:rsidRPr="00983EB5">
        <w:rPr>
          <w:rFonts w:ascii="Arial" w:eastAsiaTheme="minorHAnsi" w:hAnsi="Arial" w:cs="Arial"/>
          <w:sz w:val="22"/>
          <w:szCs w:val="22"/>
          <w:lang w:eastAsia="en-US"/>
        </w:rPr>
        <w:t xml:space="preserve"> response</w:t>
      </w:r>
      <w:r w:rsidR="00362FBC" w:rsidRPr="00983EB5">
        <w:rPr>
          <w:rFonts w:ascii="Arial" w:eastAsiaTheme="minorHAnsi" w:hAnsi="Arial" w:cs="Arial"/>
          <w:sz w:val="22"/>
          <w:szCs w:val="22"/>
          <w:lang w:eastAsia="en-US"/>
        </w:rPr>
        <w:t>,</w:t>
      </w:r>
      <w:r w:rsidR="003E0F38" w:rsidRPr="00983EB5">
        <w:rPr>
          <w:rFonts w:ascii="Arial" w:eastAsiaTheme="minorHAnsi" w:hAnsi="Arial" w:cs="Arial"/>
          <w:sz w:val="22"/>
          <w:szCs w:val="22"/>
          <w:lang w:eastAsia="en-US"/>
        </w:rPr>
        <w:t xml:space="preserve"> the Council is seeking</w:t>
      </w:r>
      <w:r w:rsidRPr="00983EB5">
        <w:rPr>
          <w:rFonts w:ascii="Arial" w:eastAsiaTheme="minorHAnsi" w:hAnsi="Arial" w:cs="Arial"/>
          <w:sz w:val="22"/>
          <w:szCs w:val="22"/>
          <w:lang w:eastAsia="en-US"/>
        </w:rPr>
        <w:t xml:space="preserve"> written submissions on how the individual elements of this contract will be delivered</w:t>
      </w:r>
      <w:r w:rsidR="005312C4" w:rsidRPr="00983EB5">
        <w:rPr>
          <w:rFonts w:ascii="Arial" w:eastAsiaTheme="minorHAnsi" w:hAnsi="Arial" w:cs="Arial"/>
          <w:sz w:val="22"/>
          <w:szCs w:val="22"/>
          <w:lang w:eastAsia="en-US"/>
        </w:rPr>
        <w:t>,</w:t>
      </w:r>
      <w:r w:rsidRPr="00983EB5">
        <w:rPr>
          <w:rFonts w:ascii="Arial" w:eastAsiaTheme="minorHAnsi" w:hAnsi="Arial" w:cs="Arial"/>
          <w:sz w:val="22"/>
          <w:szCs w:val="22"/>
          <w:lang w:eastAsia="en-US"/>
        </w:rPr>
        <w:t xml:space="preserve"> as well as a pricing submission. The overall </w:t>
      </w:r>
      <w:r w:rsidR="002E06E7" w:rsidRPr="00983EB5">
        <w:rPr>
          <w:rFonts w:ascii="Arial" w:eastAsiaTheme="minorHAnsi" w:hAnsi="Arial" w:cs="Arial"/>
          <w:sz w:val="22"/>
          <w:szCs w:val="22"/>
          <w:lang w:eastAsia="en-US"/>
        </w:rPr>
        <w:t>Q</w:t>
      </w:r>
      <w:r w:rsidRPr="00983EB5">
        <w:rPr>
          <w:rFonts w:ascii="Arial" w:eastAsiaTheme="minorHAnsi" w:hAnsi="Arial" w:cs="Arial"/>
          <w:sz w:val="22"/>
          <w:szCs w:val="22"/>
          <w:lang w:eastAsia="en-US"/>
        </w:rPr>
        <w:t xml:space="preserve">uotation will be evaluated against the written response (quality) based on experience, and general approach as well as the </w:t>
      </w:r>
      <w:r w:rsidR="002E06E7" w:rsidRPr="00983EB5">
        <w:rPr>
          <w:rFonts w:ascii="Arial" w:eastAsiaTheme="minorHAnsi" w:hAnsi="Arial" w:cs="Arial"/>
          <w:sz w:val="22"/>
          <w:szCs w:val="22"/>
          <w:lang w:eastAsia="en-US"/>
        </w:rPr>
        <w:t>Q</w:t>
      </w:r>
      <w:r w:rsidR="00A23121" w:rsidRPr="00983EB5">
        <w:rPr>
          <w:rFonts w:ascii="Arial" w:eastAsiaTheme="minorHAnsi" w:hAnsi="Arial" w:cs="Arial"/>
          <w:sz w:val="22"/>
          <w:szCs w:val="22"/>
          <w:lang w:eastAsia="en-US"/>
        </w:rPr>
        <w:t>uotation</w:t>
      </w:r>
      <w:r w:rsidRPr="00983EB5">
        <w:rPr>
          <w:rFonts w:ascii="Arial" w:eastAsiaTheme="minorHAnsi" w:hAnsi="Arial" w:cs="Arial"/>
          <w:sz w:val="22"/>
          <w:szCs w:val="22"/>
          <w:lang w:eastAsia="en-US"/>
        </w:rPr>
        <w:t xml:space="preserve"> sum (price). </w:t>
      </w:r>
      <w:r w:rsidR="00F54184" w:rsidRPr="00983EB5">
        <w:rPr>
          <w:rFonts w:ascii="Arial" w:eastAsiaTheme="minorHAnsi" w:hAnsi="Arial" w:cs="Arial"/>
          <w:sz w:val="22"/>
          <w:szCs w:val="22"/>
          <w:lang w:eastAsia="en-US"/>
        </w:rPr>
        <w:t xml:space="preserve"> </w:t>
      </w:r>
    </w:p>
    <w:p w14:paraId="2728AF56" w14:textId="2FE1B25E" w:rsidR="00BD755D" w:rsidRPr="00983EB5" w:rsidRDefault="003371A0" w:rsidP="00072145">
      <w:pPr>
        <w:pStyle w:val="NormalWeb"/>
        <w:spacing w:line="276" w:lineRule="auto"/>
        <w:jc w:val="both"/>
        <w:rPr>
          <w:rFonts w:ascii="Arial" w:eastAsiaTheme="minorHAnsi" w:hAnsi="Arial" w:cs="Arial"/>
          <w:sz w:val="22"/>
          <w:szCs w:val="22"/>
          <w:lang w:eastAsia="en-US"/>
        </w:rPr>
      </w:pPr>
      <w:r w:rsidRPr="00983EB5">
        <w:rPr>
          <w:rFonts w:ascii="Arial" w:eastAsiaTheme="minorHAnsi" w:hAnsi="Arial" w:cs="Arial"/>
          <w:sz w:val="22"/>
          <w:szCs w:val="22"/>
          <w:lang w:eastAsia="en-US"/>
        </w:rPr>
        <w:t xml:space="preserve">The following quality questions will form part of your </w:t>
      </w:r>
      <w:r w:rsidR="002E06E7" w:rsidRPr="00983EB5">
        <w:rPr>
          <w:rFonts w:ascii="Arial" w:eastAsiaTheme="minorHAnsi" w:hAnsi="Arial" w:cs="Arial"/>
          <w:sz w:val="22"/>
          <w:szCs w:val="22"/>
          <w:lang w:eastAsia="en-US"/>
        </w:rPr>
        <w:t>Q</w:t>
      </w:r>
      <w:r w:rsidR="00A23121" w:rsidRPr="00983EB5">
        <w:rPr>
          <w:rFonts w:ascii="Arial" w:eastAsiaTheme="minorHAnsi" w:hAnsi="Arial" w:cs="Arial"/>
          <w:sz w:val="22"/>
          <w:szCs w:val="22"/>
          <w:lang w:eastAsia="en-US"/>
        </w:rPr>
        <w:t>uotation</w:t>
      </w:r>
      <w:r w:rsidRPr="00983EB5">
        <w:rPr>
          <w:rFonts w:ascii="Arial" w:eastAsiaTheme="minorHAnsi" w:hAnsi="Arial" w:cs="Arial"/>
          <w:sz w:val="22"/>
          <w:szCs w:val="22"/>
          <w:lang w:eastAsia="en-US"/>
        </w:rPr>
        <w:t xml:space="preserve"> submission and count for a total of </w:t>
      </w:r>
      <w:r w:rsidR="001947BB" w:rsidRPr="00983EB5">
        <w:rPr>
          <w:rFonts w:ascii="Arial" w:eastAsiaTheme="minorHAnsi" w:hAnsi="Arial" w:cs="Arial"/>
          <w:sz w:val="22"/>
          <w:szCs w:val="22"/>
          <w:lang w:eastAsia="en-US"/>
        </w:rPr>
        <w:t>100</w:t>
      </w:r>
      <w:r w:rsidRPr="00983EB5">
        <w:rPr>
          <w:rFonts w:ascii="Arial" w:eastAsiaTheme="minorHAnsi" w:hAnsi="Arial" w:cs="Arial"/>
          <w:sz w:val="22"/>
          <w:szCs w:val="22"/>
          <w:lang w:eastAsia="en-US"/>
        </w:rPr>
        <w:t xml:space="preserve"> quality marks</w:t>
      </w:r>
      <w:r w:rsidR="003860D0" w:rsidRPr="00983EB5">
        <w:rPr>
          <w:rFonts w:ascii="Arial" w:eastAsiaTheme="minorHAnsi" w:hAnsi="Arial" w:cs="Arial"/>
          <w:sz w:val="22"/>
          <w:szCs w:val="22"/>
          <w:lang w:eastAsia="en-US"/>
        </w:rPr>
        <w:t>.</w:t>
      </w:r>
      <w:r w:rsidRPr="00983EB5">
        <w:rPr>
          <w:rFonts w:ascii="Arial" w:eastAsiaTheme="minorHAnsi" w:hAnsi="Arial" w:cs="Arial"/>
          <w:sz w:val="22"/>
          <w:szCs w:val="22"/>
          <w:lang w:eastAsia="en-US"/>
        </w:rPr>
        <w:t xml:space="preserve"> </w:t>
      </w:r>
      <w:r w:rsidR="003860D0" w:rsidRPr="00983EB5">
        <w:rPr>
          <w:rFonts w:ascii="Arial" w:eastAsiaTheme="minorHAnsi" w:hAnsi="Arial" w:cs="Arial"/>
          <w:sz w:val="22"/>
          <w:szCs w:val="22"/>
          <w:lang w:eastAsia="en-US"/>
        </w:rPr>
        <w:t>T</w:t>
      </w:r>
      <w:r w:rsidRPr="00983EB5">
        <w:rPr>
          <w:rFonts w:ascii="Arial" w:eastAsiaTheme="minorHAnsi" w:hAnsi="Arial" w:cs="Arial"/>
          <w:sz w:val="22"/>
          <w:szCs w:val="22"/>
          <w:lang w:eastAsia="en-US"/>
        </w:rPr>
        <w:t xml:space="preserve">he table </w:t>
      </w:r>
      <w:r w:rsidR="003860D0" w:rsidRPr="00983EB5">
        <w:rPr>
          <w:rFonts w:ascii="Arial" w:eastAsiaTheme="minorHAnsi" w:hAnsi="Arial" w:cs="Arial"/>
          <w:sz w:val="22"/>
          <w:szCs w:val="22"/>
          <w:lang w:eastAsia="en-US"/>
        </w:rPr>
        <w:t>above</w:t>
      </w:r>
      <w:r w:rsidRPr="00983EB5">
        <w:rPr>
          <w:rFonts w:ascii="Arial" w:eastAsiaTheme="minorHAnsi" w:hAnsi="Arial" w:cs="Arial"/>
          <w:sz w:val="22"/>
          <w:szCs w:val="22"/>
          <w:lang w:eastAsia="en-US"/>
        </w:rPr>
        <w:t xml:space="preserve"> provides a summary of how marks are </w:t>
      </w:r>
      <w:r w:rsidR="005B708F" w:rsidRPr="00983EB5">
        <w:rPr>
          <w:rFonts w:ascii="Arial" w:eastAsiaTheme="minorHAnsi" w:hAnsi="Arial" w:cs="Arial"/>
          <w:sz w:val="22"/>
          <w:szCs w:val="22"/>
          <w:lang w:eastAsia="en-US"/>
        </w:rPr>
        <w:t xml:space="preserve">distributed </w:t>
      </w:r>
      <w:r w:rsidRPr="00983EB5">
        <w:rPr>
          <w:rFonts w:ascii="Arial" w:eastAsiaTheme="minorHAnsi" w:hAnsi="Arial" w:cs="Arial"/>
          <w:sz w:val="22"/>
          <w:szCs w:val="22"/>
          <w:lang w:eastAsia="en-US"/>
        </w:rPr>
        <w:t>across these areas:</w:t>
      </w:r>
    </w:p>
    <w:p w14:paraId="63618282" w14:textId="77777777" w:rsidR="008D1709" w:rsidRPr="00983EB5" w:rsidRDefault="008D1709" w:rsidP="008D1709">
      <w:pPr>
        <w:pStyle w:val="NormalWeb"/>
        <w:jc w:val="both"/>
        <w:rPr>
          <w:rFonts w:ascii="Arial" w:eastAsiaTheme="minorHAnsi" w:hAnsi="Arial" w:cs="Arial"/>
          <w:b/>
          <w:bCs/>
          <w:lang w:eastAsia="en-US"/>
        </w:rPr>
      </w:pPr>
      <w:r w:rsidRPr="00983EB5">
        <w:rPr>
          <w:rFonts w:ascii="Arial" w:eastAsiaTheme="minorHAnsi" w:hAnsi="Arial" w:cs="Arial"/>
          <w:b/>
          <w:bCs/>
          <w:lang w:eastAsia="en-US"/>
        </w:rPr>
        <w:t xml:space="preserve">Quality </w:t>
      </w:r>
    </w:p>
    <w:p w14:paraId="31298D0C" w14:textId="6E022565" w:rsidR="00594A23" w:rsidRPr="00983EB5" w:rsidRDefault="00E25B6F" w:rsidP="00072145">
      <w:pPr>
        <w:pStyle w:val="NormalWeb"/>
        <w:spacing w:line="276" w:lineRule="auto"/>
        <w:jc w:val="both"/>
        <w:rPr>
          <w:rFonts w:ascii="Arial" w:eastAsiaTheme="minorHAnsi" w:hAnsi="Arial" w:cs="Arial"/>
          <w:b/>
          <w:bCs/>
          <w:sz w:val="22"/>
          <w:szCs w:val="22"/>
          <w:lang w:eastAsia="en-US"/>
        </w:rPr>
      </w:pPr>
      <w:r w:rsidRPr="00983EB5">
        <w:rPr>
          <w:rFonts w:ascii="Arial" w:eastAsia="Calibri" w:hAnsi="Arial" w:cs="Arial"/>
          <w:sz w:val="22"/>
          <w:szCs w:val="22"/>
        </w:rPr>
        <w:t xml:space="preserve">The information supplied in this section will be used to assess how your organisation meets the Specification </w:t>
      </w:r>
      <w:r w:rsidR="00F41688" w:rsidRPr="00983EB5">
        <w:rPr>
          <w:rFonts w:ascii="Arial" w:eastAsia="Calibri" w:hAnsi="Arial" w:cs="Arial"/>
          <w:sz w:val="22"/>
          <w:szCs w:val="22"/>
        </w:rPr>
        <w:t xml:space="preserve">in </w:t>
      </w:r>
      <w:r w:rsidR="00F41688" w:rsidRPr="00983EB5">
        <w:rPr>
          <w:rFonts w:ascii="Arial" w:eastAsia="Calibri" w:hAnsi="Arial" w:cs="Arial"/>
          <w:b/>
          <w:bCs/>
          <w:sz w:val="22"/>
          <w:szCs w:val="22"/>
        </w:rPr>
        <w:t>Appendix A</w:t>
      </w:r>
      <w:r w:rsidR="00F41688" w:rsidRPr="00983EB5">
        <w:rPr>
          <w:rFonts w:ascii="Arial" w:eastAsia="Calibri" w:hAnsi="Arial" w:cs="Arial"/>
          <w:sz w:val="22"/>
          <w:szCs w:val="22"/>
        </w:rPr>
        <w:t xml:space="preserve"> </w:t>
      </w:r>
      <w:r w:rsidRPr="00983EB5">
        <w:rPr>
          <w:rFonts w:ascii="Arial" w:eastAsia="Calibri" w:hAnsi="Arial" w:cs="Arial"/>
          <w:sz w:val="22"/>
          <w:szCs w:val="22"/>
        </w:rPr>
        <w:t xml:space="preserve">and will be assessed by </w:t>
      </w:r>
      <w:r w:rsidR="00594A23" w:rsidRPr="00983EB5">
        <w:rPr>
          <w:rFonts w:ascii="Arial" w:eastAsia="Calibri" w:hAnsi="Arial" w:cs="Arial"/>
          <w:sz w:val="22"/>
          <w:szCs w:val="22"/>
        </w:rPr>
        <w:t>an</w:t>
      </w:r>
      <w:r w:rsidRPr="00983EB5">
        <w:rPr>
          <w:rFonts w:ascii="Arial" w:eastAsia="Calibri" w:hAnsi="Arial" w:cs="Arial"/>
          <w:sz w:val="22"/>
          <w:szCs w:val="22"/>
        </w:rPr>
        <w:t xml:space="preserve"> evaluation panel.  </w:t>
      </w:r>
    </w:p>
    <w:p w14:paraId="69CFE5D8" w14:textId="746227C8" w:rsidR="00306168" w:rsidRPr="00983EB5" w:rsidRDefault="00E25B6F" w:rsidP="00655841">
      <w:pPr>
        <w:tabs>
          <w:tab w:val="center" w:pos="4819"/>
        </w:tabs>
        <w:rPr>
          <w:rFonts w:ascii="Arial" w:eastAsia="Calibri" w:hAnsi="Arial" w:cs="Arial"/>
        </w:rPr>
      </w:pPr>
      <w:r w:rsidRPr="00983EB5">
        <w:rPr>
          <w:rFonts w:ascii="Arial" w:eastAsia="Calibri" w:hAnsi="Arial" w:cs="Arial"/>
        </w:rPr>
        <w:t xml:space="preserve">This </w:t>
      </w:r>
      <w:r w:rsidR="00F4769D" w:rsidRPr="00983EB5">
        <w:rPr>
          <w:rFonts w:ascii="Arial" w:eastAsia="Calibri" w:hAnsi="Arial" w:cs="Arial"/>
        </w:rPr>
        <w:t>s</w:t>
      </w:r>
      <w:r w:rsidRPr="00983EB5">
        <w:rPr>
          <w:rFonts w:ascii="Arial" w:eastAsia="Calibri" w:hAnsi="Arial" w:cs="Arial"/>
        </w:rPr>
        <w:t>ection is worth</w:t>
      </w:r>
      <w:r w:rsidR="00645CF0" w:rsidRPr="00983EB5">
        <w:rPr>
          <w:rFonts w:ascii="Arial" w:eastAsia="Calibri" w:hAnsi="Arial" w:cs="Arial"/>
        </w:rPr>
        <w:t xml:space="preserve"> </w:t>
      </w:r>
      <w:r w:rsidR="00BF7690">
        <w:rPr>
          <w:rFonts w:ascii="Arial" w:eastAsia="Calibri" w:hAnsi="Arial" w:cs="Arial"/>
        </w:rPr>
        <w:t>7</w:t>
      </w:r>
      <w:r w:rsidR="001947BB" w:rsidRPr="00983EB5">
        <w:rPr>
          <w:rFonts w:ascii="Arial" w:eastAsia="Calibri" w:hAnsi="Arial" w:cs="Arial"/>
        </w:rPr>
        <w:t>0%</w:t>
      </w:r>
      <w:r w:rsidR="00213165" w:rsidRPr="00983EB5">
        <w:rPr>
          <w:rFonts w:ascii="Arial" w:eastAsia="Calibri" w:hAnsi="Arial" w:cs="Arial"/>
        </w:rPr>
        <w:t xml:space="preserve"> </w:t>
      </w:r>
      <w:r w:rsidRPr="00983EB5">
        <w:rPr>
          <w:rFonts w:ascii="Arial" w:eastAsia="Calibri" w:hAnsi="Arial" w:cs="Arial"/>
        </w:rPr>
        <w:t>of the final score.</w:t>
      </w:r>
      <w:r w:rsidR="00655841" w:rsidRPr="00983EB5">
        <w:rPr>
          <w:rFonts w:ascii="Arial" w:eastAsia="Calibri" w:hAnsi="Arial" w:cs="Arial"/>
        </w:rPr>
        <w:tab/>
      </w:r>
    </w:p>
    <w:p w14:paraId="439C7D38" w14:textId="77777777" w:rsidR="00655841" w:rsidRPr="00983EB5" w:rsidRDefault="00655841" w:rsidP="00655841">
      <w:pPr>
        <w:tabs>
          <w:tab w:val="center" w:pos="4819"/>
        </w:tabs>
        <w:rPr>
          <w:rFonts w:ascii="Arial" w:eastAsia="Calibri" w:hAnsi="Arial" w:cs="Arial"/>
        </w:rPr>
      </w:pPr>
    </w:p>
    <w:p w14:paraId="5724C2AA" w14:textId="77777777" w:rsidR="00306168" w:rsidRPr="00983EB5" w:rsidRDefault="00306168" w:rsidP="00306168">
      <w:pPr>
        <w:jc w:val="both"/>
        <w:rPr>
          <w:rFonts w:ascii="Arial" w:eastAsia="Calibri" w:hAnsi="Arial" w:cs="Arial"/>
          <w:b/>
          <w:bCs/>
          <w:sz w:val="32"/>
          <w:szCs w:val="32"/>
        </w:rPr>
      </w:pPr>
      <w:r w:rsidRPr="00983EB5">
        <w:rPr>
          <w:rFonts w:ascii="Arial" w:eastAsia="Calibri" w:hAnsi="Arial" w:cs="Arial"/>
          <w:b/>
          <w:bCs/>
          <w:sz w:val="32"/>
          <w:szCs w:val="32"/>
        </w:rPr>
        <w:t>Mandatory Requirements</w:t>
      </w:r>
    </w:p>
    <w:p w14:paraId="75613949" w14:textId="0C4A111E" w:rsidR="00306168" w:rsidRDefault="00306168" w:rsidP="00306168">
      <w:pPr>
        <w:numPr>
          <w:ilvl w:val="12"/>
          <w:numId w:val="0"/>
        </w:numPr>
        <w:jc w:val="both"/>
        <w:rPr>
          <w:rFonts w:ascii="Arial" w:eastAsia="Calibri" w:hAnsi="Arial" w:cs="Arial"/>
        </w:rPr>
      </w:pPr>
      <w:r w:rsidRPr="00983EB5">
        <w:rPr>
          <w:rFonts w:ascii="Arial" w:eastAsia="Calibri" w:hAnsi="Arial" w:cs="Arial"/>
        </w:rPr>
        <w:t xml:space="preserve">If you answer </w:t>
      </w:r>
      <w:r w:rsidRPr="00983EB5">
        <w:rPr>
          <w:rFonts w:ascii="Arial" w:eastAsia="Calibri" w:hAnsi="Arial" w:cs="Arial"/>
          <w:b/>
          <w:bCs/>
        </w:rPr>
        <w:t xml:space="preserve">No, </w:t>
      </w:r>
      <w:r w:rsidR="0060139D" w:rsidRPr="00983EB5">
        <w:rPr>
          <w:rFonts w:ascii="Arial" w:eastAsia="Calibri" w:hAnsi="Arial" w:cs="Arial"/>
          <w:b/>
          <w:bCs/>
        </w:rPr>
        <w:t>f</w:t>
      </w:r>
      <w:r w:rsidRPr="00983EB5">
        <w:rPr>
          <w:rFonts w:ascii="Arial" w:eastAsia="Calibri" w:hAnsi="Arial" w:cs="Arial"/>
          <w:b/>
          <w:bCs/>
        </w:rPr>
        <w:t xml:space="preserve">ail to submit a response or </w:t>
      </w:r>
      <w:r w:rsidR="0060139D" w:rsidRPr="00983EB5">
        <w:rPr>
          <w:rFonts w:ascii="Arial" w:eastAsia="Calibri" w:hAnsi="Arial" w:cs="Arial"/>
          <w:b/>
          <w:bCs/>
        </w:rPr>
        <w:t>fail</w:t>
      </w:r>
      <w:r w:rsidRPr="00983EB5">
        <w:rPr>
          <w:rFonts w:ascii="Arial" w:eastAsia="Calibri" w:hAnsi="Arial" w:cs="Arial"/>
          <w:b/>
          <w:bCs/>
        </w:rPr>
        <w:t xml:space="preserve"> to provide evidence </w:t>
      </w:r>
      <w:proofErr w:type="gramStart"/>
      <w:r w:rsidRPr="00983EB5">
        <w:rPr>
          <w:rFonts w:ascii="Arial" w:eastAsia="Calibri" w:hAnsi="Arial" w:cs="Arial"/>
          <w:b/>
          <w:bCs/>
        </w:rPr>
        <w:t>where</w:t>
      </w:r>
      <w:proofErr w:type="gramEnd"/>
      <w:r w:rsidRPr="00983EB5">
        <w:rPr>
          <w:rFonts w:ascii="Arial" w:eastAsia="Calibri" w:hAnsi="Arial" w:cs="Arial"/>
          <w:b/>
          <w:bCs/>
        </w:rPr>
        <w:t xml:space="preserve"> requested</w:t>
      </w:r>
      <w:r w:rsidRPr="00983EB5">
        <w:rPr>
          <w:rFonts w:ascii="Arial" w:eastAsia="Calibri" w:hAnsi="Arial" w:cs="Arial"/>
        </w:rPr>
        <w:t xml:space="preserve"> to any of the questions numbered 1 to </w:t>
      </w:r>
      <w:r w:rsidR="00BE00D1">
        <w:rPr>
          <w:rFonts w:ascii="Arial" w:eastAsia="Calibri" w:hAnsi="Arial" w:cs="Arial"/>
        </w:rPr>
        <w:t>8</w:t>
      </w:r>
      <w:r w:rsidRPr="00983EB5">
        <w:rPr>
          <w:rFonts w:ascii="Arial" w:eastAsia="Calibri" w:hAnsi="Arial" w:cs="Arial"/>
        </w:rPr>
        <w:t>, you will have failed to meet the Council’s mandatory requirements and you will be excluded from proceeding any further. Your submission will be removed from the evaluation process.</w:t>
      </w:r>
    </w:p>
    <w:p w14:paraId="3584508C" w14:textId="77777777" w:rsidR="00DC1062" w:rsidRPr="00A718D7" w:rsidRDefault="00DC1062" w:rsidP="00DC1062">
      <w:pPr>
        <w:numPr>
          <w:ilvl w:val="12"/>
          <w:numId w:val="0"/>
        </w:numPr>
        <w:jc w:val="center"/>
        <w:rPr>
          <w:rFonts w:eastAsia="Calibri" w:cstheme="minorHAnsi"/>
          <w:b/>
          <w:bCs/>
        </w:rPr>
      </w:pPr>
      <w:r w:rsidRPr="00A718D7">
        <w:rPr>
          <w:rFonts w:eastAsia="Calibri" w:cstheme="minorHAnsi"/>
          <w:b/>
          <w:bCs/>
        </w:rPr>
        <w:t>If any of the requested supplementary information/certifications fails to meet the Council's satisfaction, the Council reserves the right to classify the answer as a "Fail" resulting in the bid not being evaluated.</w:t>
      </w:r>
    </w:p>
    <w:p w14:paraId="205CDC87" w14:textId="77777777" w:rsidR="00306168" w:rsidRPr="00983EB5" w:rsidRDefault="00306168" w:rsidP="00306168">
      <w:pPr>
        <w:numPr>
          <w:ilvl w:val="12"/>
          <w:numId w:val="0"/>
        </w:numPr>
        <w:rPr>
          <w:rFonts w:ascii="Arial" w:eastAsia="Calibri" w:hAnsi="Arial" w:cs="Arial"/>
          <w:b/>
        </w:rPr>
      </w:pPr>
      <w:r w:rsidRPr="00983EB5">
        <w:rPr>
          <w:rFonts w:ascii="Arial" w:eastAsia="Calibri" w:hAnsi="Arial" w:cs="Arial"/>
          <w:b/>
        </w:rPr>
        <w:t>* Delete as appropriate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341"/>
        <w:gridCol w:w="7458"/>
        <w:gridCol w:w="1557"/>
      </w:tblGrid>
      <w:tr w:rsidR="00306168" w:rsidRPr="00983EB5" w14:paraId="2752B1F1" w14:textId="77777777" w:rsidTr="00C77F39">
        <w:trPr>
          <w:cantSplit/>
        </w:trPr>
        <w:tc>
          <w:tcPr>
            <w:tcW w:w="9356" w:type="dxa"/>
            <w:gridSpan w:val="3"/>
            <w:tcBorders>
              <w:top w:val="single" w:sz="4" w:space="0" w:color="auto"/>
              <w:left w:val="single" w:sz="4" w:space="0" w:color="auto"/>
              <w:bottom w:val="single" w:sz="4" w:space="0" w:color="auto"/>
              <w:right w:val="single" w:sz="4" w:space="0" w:color="auto"/>
            </w:tcBorders>
          </w:tcPr>
          <w:p w14:paraId="7982BB27" w14:textId="77777777" w:rsidR="00306168" w:rsidRPr="00983EB5" w:rsidRDefault="00306168" w:rsidP="00C77F39">
            <w:pPr>
              <w:numPr>
                <w:ilvl w:val="12"/>
                <w:numId w:val="0"/>
              </w:numPr>
              <w:rPr>
                <w:rFonts w:ascii="Arial" w:eastAsia="Calibri" w:hAnsi="Arial" w:cs="Arial"/>
                <w:b/>
                <w:bCs/>
                <w:iCs/>
              </w:rPr>
            </w:pPr>
            <w:r w:rsidRPr="00983EB5">
              <w:rPr>
                <w:rFonts w:ascii="Arial" w:eastAsia="Calibri" w:hAnsi="Arial" w:cs="Arial"/>
                <w:iCs/>
              </w:rPr>
              <w:br w:type="page"/>
            </w:r>
            <w:r w:rsidRPr="00983EB5">
              <w:rPr>
                <w:rFonts w:ascii="Arial" w:eastAsia="Calibri" w:hAnsi="Arial" w:cs="Arial"/>
                <w:b/>
                <w:bCs/>
                <w:iCs/>
              </w:rPr>
              <w:t>1.</w:t>
            </w:r>
            <w:r w:rsidRPr="00983EB5">
              <w:rPr>
                <w:rFonts w:ascii="Arial" w:eastAsia="Calibri" w:hAnsi="Arial" w:cs="Arial"/>
                <w:iCs/>
              </w:rPr>
              <w:t xml:space="preserve"> </w:t>
            </w:r>
            <w:r w:rsidRPr="00983EB5">
              <w:rPr>
                <w:rFonts w:ascii="Arial" w:eastAsia="Calibri" w:hAnsi="Arial" w:cs="Arial"/>
                <w:b/>
                <w:bCs/>
                <w:iCs/>
              </w:rPr>
              <w:t>Compliance with Specification</w:t>
            </w:r>
          </w:p>
        </w:tc>
      </w:tr>
      <w:tr w:rsidR="00306168" w:rsidRPr="00983EB5" w14:paraId="555C6414" w14:textId="77777777" w:rsidTr="00306168">
        <w:trPr>
          <w:cantSplit/>
        </w:trPr>
        <w:tc>
          <w:tcPr>
            <w:tcW w:w="341" w:type="dxa"/>
            <w:tcBorders>
              <w:top w:val="single" w:sz="4" w:space="0" w:color="auto"/>
              <w:left w:val="single" w:sz="4" w:space="0" w:color="auto"/>
              <w:bottom w:val="single" w:sz="4" w:space="0" w:color="auto"/>
              <w:right w:val="single" w:sz="4" w:space="0" w:color="auto"/>
            </w:tcBorders>
            <w:vAlign w:val="center"/>
          </w:tcPr>
          <w:p w14:paraId="2A813E3F" w14:textId="77777777" w:rsidR="00306168" w:rsidRPr="00983EB5" w:rsidRDefault="00306168" w:rsidP="00C77F39">
            <w:pPr>
              <w:numPr>
                <w:ilvl w:val="12"/>
                <w:numId w:val="0"/>
              </w:numPr>
              <w:rPr>
                <w:rFonts w:ascii="Arial" w:eastAsia="Calibri" w:hAnsi="Arial" w:cs="Arial"/>
                <w:b/>
              </w:rPr>
            </w:pPr>
            <w:r w:rsidRPr="00983EB5">
              <w:rPr>
                <w:rFonts w:ascii="Arial" w:eastAsia="Calibri" w:hAnsi="Arial" w:cs="Arial"/>
                <w:b/>
              </w:rPr>
              <w:t>1</w:t>
            </w:r>
          </w:p>
        </w:tc>
        <w:tc>
          <w:tcPr>
            <w:tcW w:w="7458" w:type="dxa"/>
            <w:tcBorders>
              <w:top w:val="single" w:sz="4" w:space="0" w:color="auto"/>
              <w:left w:val="single" w:sz="4" w:space="0" w:color="auto"/>
              <w:bottom w:val="single" w:sz="4" w:space="0" w:color="auto"/>
              <w:right w:val="single" w:sz="4" w:space="0" w:color="auto"/>
            </w:tcBorders>
            <w:vAlign w:val="center"/>
          </w:tcPr>
          <w:p w14:paraId="3B3DCC9B" w14:textId="471C2E4E" w:rsidR="00306168" w:rsidRPr="00983EB5" w:rsidRDefault="00306168" w:rsidP="00C77F39">
            <w:pPr>
              <w:jc w:val="both"/>
              <w:rPr>
                <w:rFonts w:ascii="Arial" w:eastAsia="Calibri" w:hAnsi="Arial" w:cs="Arial"/>
              </w:rPr>
            </w:pPr>
            <w:r w:rsidRPr="00983EB5">
              <w:rPr>
                <w:rFonts w:ascii="Arial" w:hAnsi="Arial" w:cs="Arial"/>
              </w:rPr>
              <w:t xml:space="preserve">Bidder can confirm that they can meet </w:t>
            </w:r>
            <w:r w:rsidRPr="00983EB5">
              <w:rPr>
                <w:rFonts w:ascii="Arial" w:hAnsi="Arial" w:cs="Arial"/>
                <w:b/>
                <w:bCs/>
              </w:rPr>
              <w:t xml:space="preserve">all </w:t>
            </w:r>
            <w:r w:rsidRPr="00983EB5">
              <w:rPr>
                <w:rFonts w:ascii="Arial" w:hAnsi="Arial" w:cs="Arial"/>
              </w:rPr>
              <w:t>elements of the specification for Appendix A</w:t>
            </w:r>
          </w:p>
        </w:tc>
        <w:tc>
          <w:tcPr>
            <w:tcW w:w="1557" w:type="dxa"/>
            <w:tcBorders>
              <w:top w:val="single" w:sz="4" w:space="0" w:color="auto"/>
              <w:left w:val="single" w:sz="4" w:space="0" w:color="auto"/>
              <w:bottom w:val="single" w:sz="4" w:space="0" w:color="auto"/>
              <w:right w:val="single" w:sz="4" w:space="0" w:color="auto"/>
            </w:tcBorders>
            <w:shd w:val="clear" w:color="auto" w:fill="FFFF99"/>
            <w:vAlign w:val="center"/>
          </w:tcPr>
          <w:p w14:paraId="4CDF285B" w14:textId="77777777" w:rsidR="00306168" w:rsidRPr="00983EB5" w:rsidRDefault="00306168" w:rsidP="00C77F39">
            <w:pPr>
              <w:numPr>
                <w:ilvl w:val="12"/>
                <w:numId w:val="0"/>
              </w:numPr>
              <w:spacing w:line="240" w:lineRule="auto"/>
              <w:jc w:val="center"/>
              <w:rPr>
                <w:rFonts w:ascii="Arial" w:eastAsia="Calibri" w:hAnsi="Arial" w:cs="Arial"/>
                <w:b/>
              </w:rPr>
            </w:pPr>
            <w:r w:rsidRPr="00983EB5">
              <w:rPr>
                <w:rFonts w:ascii="Arial" w:eastAsia="Calibri" w:hAnsi="Arial" w:cs="Arial"/>
                <w:b/>
              </w:rPr>
              <w:t xml:space="preserve">Weighting: </w:t>
            </w:r>
          </w:p>
          <w:p w14:paraId="281C00EE" w14:textId="74061DDA" w:rsidR="00306168" w:rsidRPr="00983EB5" w:rsidRDefault="00306168" w:rsidP="00C77F39">
            <w:pPr>
              <w:numPr>
                <w:ilvl w:val="12"/>
                <w:numId w:val="0"/>
              </w:numPr>
              <w:spacing w:line="240" w:lineRule="auto"/>
              <w:jc w:val="center"/>
              <w:rPr>
                <w:rFonts w:ascii="Arial" w:eastAsia="Calibri" w:hAnsi="Arial" w:cs="Arial"/>
                <w:b/>
              </w:rPr>
            </w:pPr>
            <w:r w:rsidRPr="00983EB5">
              <w:rPr>
                <w:rFonts w:ascii="Arial" w:eastAsia="Calibri" w:hAnsi="Arial" w:cs="Arial"/>
                <w:b/>
              </w:rPr>
              <w:t>Pass</w:t>
            </w:r>
            <w:r w:rsidR="00A920B7">
              <w:rPr>
                <w:rFonts w:ascii="Arial" w:eastAsia="Calibri" w:hAnsi="Arial" w:cs="Arial"/>
                <w:b/>
              </w:rPr>
              <w:t xml:space="preserve"> </w:t>
            </w:r>
            <w:r w:rsidRPr="00983EB5">
              <w:rPr>
                <w:rFonts w:ascii="Arial" w:eastAsia="Calibri" w:hAnsi="Arial" w:cs="Arial"/>
                <w:b/>
              </w:rPr>
              <w:t>/</w:t>
            </w:r>
            <w:r w:rsidR="00A920B7">
              <w:rPr>
                <w:rFonts w:ascii="Arial" w:eastAsia="Calibri" w:hAnsi="Arial" w:cs="Arial"/>
                <w:b/>
              </w:rPr>
              <w:t xml:space="preserve"> </w:t>
            </w:r>
            <w:r w:rsidRPr="00983EB5">
              <w:rPr>
                <w:rFonts w:ascii="Arial" w:eastAsia="Calibri" w:hAnsi="Arial" w:cs="Arial"/>
                <w:b/>
              </w:rPr>
              <w:t>Fail</w:t>
            </w:r>
          </w:p>
        </w:tc>
      </w:tr>
    </w:tbl>
    <w:tbl>
      <w:tblPr>
        <w:tblStyle w:val="TableGrid"/>
        <w:tblW w:w="9351" w:type="dxa"/>
        <w:tblLook w:val="04A0" w:firstRow="1" w:lastRow="0" w:firstColumn="1" w:lastColumn="0" w:noHBand="0" w:noVBand="1"/>
      </w:tblPr>
      <w:tblGrid>
        <w:gridCol w:w="4508"/>
        <w:gridCol w:w="4843"/>
      </w:tblGrid>
      <w:tr w:rsidR="00306168" w:rsidRPr="00983EB5" w14:paraId="65A041EA" w14:textId="77777777" w:rsidTr="00C77F39">
        <w:tc>
          <w:tcPr>
            <w:tcW w:w="4508" w:type="dxa"/>
          </w:tcPr>
          <w:p w14:paraId="54784741" w14:textId="77777777" w:rsidR="00306168" w:rsidRPr="00983EB5" w:rsidRDefault="00306168" w:rsidP="00C77F39">
            <w:pPr>
              <w:numPr>
                <w:ilvl w:val="12"/>
                <w:numId w:val="0"/>
              </w:numPr>
              <w:spacing w:line="276" w:lineRule="auto"/>
              <w:rPr>
                <w:rFonts w:ascii="Arial" w:eastAsia="Calibri" w:hAnsi="Arial" w:cs="Arial"/>
                <w:b/>
              </w:rPr>
            </w:pPr>
            <w:r w:rsidRPr="00983EB5">
              <w:rPr>
                <w:rFonts w:ascii="Arial" w:eastAsia="Calibri" w:hAnsi="Arial" w:cs="Arial"/>
                <w:b/>
              </w:rPr>
              <w:t xml:space="preserve">Supplier Response </w:t>
            </w:r>
          </w:p>
        </w:tc>
        <w:tc>
          <w:tcPr>
            <w:tcW w:w="4843" w:type="dxa"/>
          </w:tcPr>
          <w:p w14:paraId="25526959" w14:textId="77777777" w:rsidR="00306168" w:rsidRPr="00983EB5" w:rsidRDefault="00306168" w:rsidP="00C77F39">
            <w:pPr>
              <w:numPr>
                <w:ilvl w:val="12"/>
                <w:numId w:val="0"/>
              </w:numPr>
              <w:spacing w:line="276" w:lineRule="auto"/>
              <w:rPr>
                <w:rFonts w:ascii="Arial" w:eastAsia="Calibri" w:hAnsi="Arial" w:cs="Arial"/>
                <w:b/>
              </w:rPr>
            </w:pPr>
          </w:p>
        </w:tc>
      </w:tr>
      <w:tr w:rsidR="00306168" w:rsidRPr="00983EB5" w14:paraId="0880C15A" w14:textId="77777777" w:rsidTr="00C77F39">
        <w:tc>
          <w:tcPr>
            <w:tcW w:w="4508" w:type="dxa"/>
          </w:tcPr>
          <w:p w14:paraId="500D8BE4" w14:textId="77777777" w:rsidR="00306168" w:rsidRPr="00983EB5" w:rsidRDefault="00306168" w:rsidP="00C77F39">
            <w:pPr>
              <w:numPr>
                <w:ilvl w:val="12"/>
                <w:numId w:val="0"/>
              </w:numPr>
              <w:spacing w:line="276" w:lineRule="auto"/>
              <w:jc w:val="center"/>
              <w:rPr>
                <w:rFonts w:ascii="Arial" w:eastAsia="Calibri" w:hAnsi="Arial" w:cs="Arial"/>
                <w:b/>
              </w:rPr>
            </w:pPr>
            <w:bookmarkStart w:id="11" w:name="_Hlk175909782"/>
            <w:r w:rsidRPr="00983EB5">
              <w:rPr>
                <w:rFonts w:ascii="Arial" w:eastAsia="Calibri" w:hAnsi="Arial" w:cs="Arial"/>
                <w:b/>
              </w:rPr>
              <w:t>Yes*</w:t>
            </w:r>
          </w:p>
        </w:tc>
        <w:tc>
          <w:tcPr>
            <w:tcW w:w="4843" w:type="dxa"/>
          </w:tcPr>
          <w:p w14:paraId="32BC9A85" w14:textId="77777777" w:rsidR="00306168" w:rsidRPr="00983EB5" w:rsidRDefault="00306168" w:rsidP="00C77F39">
            <w:pPr>
              <w:numPr>
                <w:ilvl w:val="12"/>
                <w:numId w:val="0"/>
              </w:numPr>
              <w:spacing w:line="276" w:lineRule="auto"/>
              <w:jc w:val="center"/>
              <w:rPr>
                <w:rFonts w:ascii="Arial" w:eastAsia="Calibri" w:hAnsi="Arial" w:cs="Arial"/>
                <w:b/>
              </w:rPr>
            </w:pPr>
            <w:r w:rsidRPr="00983EB5">
              <w:rPr>
                <w:rFonts w:ascii="Arial" w:eastAsia="Calibri" w:hAnsi="Arial" w:cs="Arial"/>
                <w:b/>
              </w:rPr>
              <w:t xml:space="preserve">No* </w:t>
            </w:r>
          </w:p>
        </w:tc>
      </w:tr>
      <w:bookmarkEnd w:id="11"/>
    </w:tbl>
    <w:p w14:paraId="223582C8" w14:textId="77777777" w:rsidR="0060139D" w:rsidRDefault="0060139D" w:rsidP="00306168">
      <w:pPr>
        <w:numPr>
          <w:ilvl w:val="12"/>
          <w:numId w:val="0"/>
        </w:numPr>
        <w:rPr>
          <w:rFonts w:ascii="Arial" w:eastAsia="Calibri" w:hAnsi="Arial" w:cs="Arial"/>
          <w:b/>
        </w:rPr>
      </w:pPr>
    </w:p>
    <w:p w14:paraId="0315C50F" w14:textId="77777777" w:rsidR="00BE00D1" w:rsidRPr="00983EB5" w:rsidRDefault="00BE00D1" w:rsidP="00306168">
      <w:pPr>
        <w:numPr>
          <w:ilvl w:val="12"/>
          <w:numId w:val="0"/>
        </w:numPr>
        <w:rPr>
          <w:rFonts w:ascii="Arial" w:eastAsia="Calibri" w:hAnsi="Arial" w:cs="Arial"/>
          <w:b/>
        </w:rPr>
      </w:pPr>
    </w:p>
    <w:p w14:paraId="1252AE15" w14:textId="77777777" w:rsidR="004D1883" w:rsidRPr="00983EB5" w:rsidRDefault="004D1883" w:rsidP="00306168">
      <w:pPr>
        <w:numPr>
          <w:ilvl w:val="12"/>
          <w:numId w:val="0"/>
        </w:numPr>
        <w:rPr>
          <w:rFonts w:ascii="Arial" w:eastAsia="Calibri" w:hAnsi="Arial" w:cs="Arial"/>
          <w:b/>
        </w:rPr>
      </w:pPr>
    </w:p>
    <w:tbl>
      <w:tblPr>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341"/>
        <w:gridCol w:w="7650"/>
        <w:gridCol w:w="1353"/>
      </w:tblGrid>
      <w:tr w:rsidR="00306168" w:rsidRPr="00983EB5" w14:paraId="74E857BC" w14:textId="77777777" w:rsidTr="00C77F39">
        <w:trPr>
          <w:cantSplit/>
          <w:trHeight w:val="300"/>
        </w:trPr>
        <w:tc>
          <w:tcPr>
            <w:tcW w:w="9344" w:type="dxa"/>
            <w:gridSpan w:val="3"/>
            <w:tcBorders>
              <w:top w:val="single" w:sz="4" w:space="0" w:color="auto"/>
              <w:left w:val="single" w:sz="4" w:space="0" w:color="auto"/>
              <w:bottom w:val="single" w:sz="4" w:space="0" w:color="auto"/>
              <w:right w:val="single" w:sz="4" w:space="0" w:color="auto"/>
            </w:tcBorders>
          </w:tcPr>
          <w:p w14:paraId="166D29C6" w14:textId="74D801C8" w:rsidR="00306168" w:rsidRPr="00983EB5" w:rsidRDefault="00306168" w:rsidP="00C77F39">
            <w:pPr>
              <w:numPr>
                <w:ilvl w:val="12"/>
                <w:numId w:val="0"/>
              </w:numPr>
              <w:rPr>
                <w:rFonts w:ascii="Arial" w:eastAsia="Calibri" w:hAnsi="Arial" w:cs="Arial"/>
                <w:b/>
                <w:bCs/>
                <w:iCs/>
              </w:rPr>
            </w:pPr>
            <w:r w:rsidRPr="00983EB5">
              <w:rPr>
                <w:rFonts w:ascii="Arial" w:eastAsia="Calibri" w:hAnsi="Arial" w:cs="Arial"/>
                <w:b/>
                <w:bCs/>
                <w:iCs/>
              </w:rPr>
              <w:br w:type="page"/>
              <w:t>2. Mandatory Timescales</w:t>
            </w:r>
          </w:p>
        </w:tc>
      </w:tr>
      <w:tr w:rsidR="00306168" w:rsidRPr="00983EB5" w14:paraId="1FE6281A" w14:textId="77777777" w:rsidTr="00C77F39">
        <w:trPr>
          <w:cantSplit/>
          <w:trHeight w:val="1097"/>
        </w:trPr>
        <w:tc>
          <w:tcPr>
            <w:tcW w:w="341" w:type="dxa"/>
            <w:tcBorders>
              <w:top w:val="single" w:sz="4" w:space="0" w:color="auto"/>
              <w:left w:val="single" w:sz="4" w:space="0" w:color="auto"/>
              <w:bottom w:val="single" w:sz="4" w:space="0" w:color="auto"/>
              <w:right w:val="single" w:sz="4" w:space="0" w:color="auto"/>
            </w:tcBorders>
            <w:vAlign w:val="center"/>
            <w:hideMark/>
          </w:tcPr>
          <w:p w14:paraId="107ABA17" w14:textId="4DC4E3B4" w:rsidR="00306168" w:rsidRPr="00983EB5" w:rsidRDefault="00306168" w:rsidP="00C77F39">
            <w:pPr>
              <w:spacing w:before="120" w:after="120" w:line="240" w:lineRule="auto"/>
              <w:jc w:val="both"/>
              <w:rPr>
                <w:rFonts w:ascii="Arial" w:eastAsia="Times New Roman" w:hAnsi="Arial" w:cs="Arial"/>
                <w:b/>
                <w:color w:val="000000"/>
              </w:rPr>
            </w:pPr>
            <w:r w:rsidRPr="00983EB5">
              <w:rPr>
                <w:rFonts w:ascii="Arial" w:eastAsia="Times New Roman" w:hAnsi="Arial" w:cs="Arial"/>
                <w:b/>
                <w:color w:val="000000"/>
              </w:rPr>
              <w:t>2</w:t>
            </w:r>
          </w:p>
        </w:tc>
        <w:tc>
          <w:tcPr>
            <w:tcW w:w="7650" w:type="dxa"/>
            <w:tcBorders>
              <w:top w:val="single" w:sz="4" w:space="0" w:color="auto"/>
              <w:left w:val="single" w:sz="4" w:space="0" w:color="auto"/>
              <w:bottom w:val="single" w:sz="4" w:space="0" w:color="auto"/>
              <w:right w:val="single" w:sz="4" w:space="0" w:color="auto"/>
            </w:tcBorders>
            <w:hideMark/>
          </w:tcPr>
          <w:p w14:paraId="4F41C252" w14:textId="77777777" w:rsidR="00306168" w:rsidRPr="00983EB5" w:rsidRDefault="00306168" w:rsidP="00C77F39">
            <w:pPr>
              <w:jc w:val="both"/>
              <w:rPr>
                <w:rFonts w:ascii="Arial" w:hAnsi="Arial" w:cs="Arial"/>
                <w:color w:val="000000"/>
              </w:rPr>
            </w:pPr>
            <w:r w:rsidRPr="00983EB5">
              <w:rPr>
                <w:rFonts w:ascii="Arial" w:hAnsi="Arial" w:cs="Arial"/>
                <w:color w:val="000000"/>
              </w:rPr>
              <w:t>Bidder can confirm they can meet the timescales detailed within the contract specification to ensure that the works specified are completed as requested.</w:t>
            </w:r>
          </w:p>
          <w:p w14:paraId="28C8A5F2" w14:textId="173ECDA5" w:rsidR="00306168" w:rsidRPr="00983EB5" w:rsidRDefault="00306168" w:rsidP="00C77F39">
            <w:pPr>
              <w:jc w:val="both"/>
              <w:rPr>
                <w:rFonts w:ascii="Arial" w:hAnsi="Arial" w:cs="Arial"/>
                <w:b/>
                <w:bCs/>
                <w:color w:val="000000"/>
              </w:rPr>
            </w:pPr>
            <w:r w:rsidRPr="00983EB5">
              <w:rPr>
                <w:rFonts w:ascii="Arial" w:hAnsi="Arial" w:cs="Arial"/>
                <w:b/>
                <w:bCs/>
                <w:color w:val="000000"/>
              </w:rPr>
              <w:t>Appendix A – Timetable for delivery</w:t>
            </w:r>
          </w:p>
          <w:p w14:paraId="34930CCE" w14:textId="003F43FA" w:rsidR="00306168" w:rsidRPr="00983EB5" w:rsidRDefault="00306168" w:rsidP="00C77F39">
            <w:pPr>
              <w:jc w:val="both"/>
              <w:rPr>
                <w:rFonts w:ascii="Arial" w:hAnsi="Arial" w:cs="Arial"/>
                <w:b/>
                <w:bCs/>
                <w:color w:val="000000"/>
              </w:rPr>
            </w:pP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85F1727" w14:textId="77777777" w:rsidR="00306168" w:rsidRPr="00983EB5" w:rsidRDefault="00306168" w:rsidP="00C77F39">
            <w:pPr>
              <w:spacing w:line="240" w:lineRule="auto"/>
              <w:jc w:val="both"/>
              <w:rPr>
                <w:rFonts w:ascii="Arial" w:eastAsia="Times New Roman" w:hAnsi="Arial" w:cs="Arial"/>
                <w:b/>
              </w:rPr>
            </w:pPr>
            <w:r w:rsidRPr="00983EB5">
              <w:rPr>
                <w:rFonts w:ascii="Arial" w:eastAsia="Times New Roman" w:hAnsi="Arial" w:cs="Arial"/>
                <w:b/>
              </w:rPr>
              <w:t>Weighting:</w:t>
            </w:r>
          </w:p>
          <w:p w14:paraId="4307DE40" w14:textId="47AF48A5" w:rsidR="00306168" w:rsidRPr="00983EB5" w:rsidRDefault="00306168" w:rsidP="00C77F39">
            <w:pPr>
              <w:spacing w:line="240" w:lineRule="auto"/>
              <w:jc w:val="both"/>
              <w:rPr>
                <w:rFonts w:ascii="Arial" w:eastAsia="Times New Roman" w:hAnsi="Arial" w:cs="Arial"/>
                <w:b/>
              </w:rPr>
            </w:pPr>
            <w:r w:rsidRPr="00983EB5">
              <w:rPr>
                <w:rFonts w:ascii="Arial" w:eastAsia="Times New Roman" w:hAnsi="Arial" w:cs="Arial"/>
                <w:b/>
              </w:rPr>
              <w:t>Pass</w:t>
            </w:r>
            <w:r w:rsidR="00A920B7">
              <w:rPr>
                <w:rFonts w:ascii="Arial" w:eastAsia="Times New Roman" w:hAnsi="Arial" w:cs="Arial"/>
                <w:b/>
              </w:rPr>
              <w:t xml:space="preserve"> </w:t>
            </w:r>
            <w:r w:rsidRPr="00983EB5">
              <w:rPr>
                <w:rFonts w:ascii="Arial" w:eastAsia="Times New Roman" w:hAnsi="Arial" w:cs="Arial"/>
                <w:b/>
              </w:rPr>
              <w:t>/</w:t>
            </w:r>
            <w:r w:rsidR="00A920B7">
              <w:rPr>
                <w:rFonts w:ascii="Arial" w:eastAsia="Times New Roman" w:hAnsi="Arial" w:cs="Arial"/>
                <w:b/>
              </w:rPr>
              <w:t xml:space="preserve"> </w:t>
            </w:r>
            <w:r w:rsidRPr="00983EB5">
              <w:rPr>
                <w:rFonts w:ascii="Arial" w:eastAsia="Times New Roman" w:hAnsi="Arial" w:cs="Arial"/>
                <w:b/>
              </w:rPr>
              <w:t xml:space="preserve">Fail </w:t>
            </w:r>
          </w:p>
        </w:tc>
      </w:tr>
    </w:tbl>
    <w:tbl>
      <w:tblPr>
        <w:tblStyle w:val="TableGrid"/>
        <w:tblW w:w="9356" w:type="dxa"/>
        <w:tblInd w:w="-5" w:type="dxa"/>
        <w:tblLook w:val="04A0" w:firstRow="1" w:lastRow="0" w:firstColumn="1" w:lastColumn="0" w:noHBand="0" w:noVBand="1"/>
      </w:tblPr>
      <w:tblGrid>
        <w:gridCol w:w="4513"/>
        <w:gridCol w:w="4843"/>
      </w:tblGrid>
      <w:tr w:rsidR="00306168" w:rsidRPr="00983EB5" w14:paraId="36218E1D" w14:textId="77777777" w:rsidTr="00C77F39">
        <w:tc>
          <w:tcPr>
            <w:tcW w:w="9356" w:type="dxa"/>
            <w:gridSpan w:val="2"/>
          </w:tcPr>
          <w:p w14:paraId="5B9D21AB" w14:textId="77777777" w:rsidR="00306168" w:rsidRPr="00983EB5" w:rsidRDefault="00306168" w:rsidP="00C77F39">
            <w:pPr>
              <w:jc w:val="both"/>
              <w:rPr>
                <w:rFonts w:ascii="Arial" w:eastAsia="Calibri" w:hAnsi="Arial" w:cs="Arial"/>
                <w:b/>
              </w:rPr>
            </w:pPr>
            <w:r w:rsidRPr="00983EB5">
              <w:rPr>
                <w:rFonts w:ascii="Arial" w:eastAsia="Calibri" w:hAnsi="Arial" w:cs="Arial"/>
                <w:b/>
              </w:rPr>
              <w:t xml:space="preserve">Supplier Response </w:t>
            </w:r>
          </w:p>
        </w:tc>
      </w:tr>
      <w:tr w:rsidR="00306168" w:rsidRPr="00983EB5" w14:paraId="19A38D10" w14:textId="77777777" w:rsidTr="00C77F39">
        <w:tc>
          <w:tcPr>
            <w:tcW w:w="4513" w:type="dxa"/>
          </w:tcPr>
          <w:p w14:paraId="4055C514" w14:textId="77777777" w:rsidR="00306168" w:rsidRPr="00983EB5" w:rsidRDefault="00306168" w:rsidP="00C77F39">
            <w:pPr>
              <w:numPr>
                <w:ilvl w:val="12"/>
                <w:numId w:val="0"/>
              </w:numPr>
              <w:spacing w:line="276" w:lineRule="auto"/>
              <w:jc w:val="center"/>
              <w:rPr>
                <w:rFonts w:ascii="Arial" w:eastAsia="Calibri" w:hAnsi="Arial" w:cs="Arial"/>
                <w:b/>
              </w:rPr>
            </w:pPr>
            <w:r w:rsidRPr="00983EB5">
              <w:rPr>
                <w:rFonts w:ascii="Arial" w:eastAsia="Calibri" w:hAnsi="Arial" w:cs="Arial"/>
                <w:b/>
              </w:rPr>
              <w:t>Yes*</w:t>
            </w:r>
          </w:p>
        </w:tc>
        <w:tc>
          <w:tcPr>
            <w:tcW w:w="4843" w:type="dxa"/>
          </w:tcPr>
          <w:p w14:paraId="3576623D" w14:textId="77777777" w:rsidR="00306168" w:rsidRPr="00983EB5" w:rsidRDefault="00306168" w:rsidP="00C77F39">
            <w:pPr>
              <w:numPr>
                <w:ilvl w:val="12"/>
                <w:numId w:val="0"/>
              </w:numPr>
              <w:spacing w:line="276" w:lineRule="auto"/>
              <w:jc w:val="both"/>
              <w:rPr>
                <w:rFonts w:ascii="Arial" w:eastAsia="Calibri" w:hAnsi="Arial" w:cs="Arial"/>
                <w:b/>
              </w:rPr>
            </w:pPr>
            <w:r w:rsidRPr="00983EB5">
              <w:rPr>
                <w:rFonts w:ascii="Arial" w:eastAsia="Calibri" w:hAnsi="Arial" w:cs="Arial"/>
                <w:b/>
              </w:rPr>
              <w:t>No*</w:t>
            </w:r>
          </w:p>
        </w:tc>
      </w:tr>
    </w:tbl>
    <w:p w14:paraId="22E86CBB" w14:textId="77777777" w:rsidR="00672FB2" w:rsidRPr="00983EB5" w:rsidRDefault="00672FB2">
      <w:pPr>
        <w:rPr>
          <w:rFonts w:ascii="Arial" w:eastAsia="Calibri" w:hAnsi="Arial" w:cs="Arial"/>
          <w:b/>
          <w:bCs/>
          <w:sz w:val="32"/>
          <w:szCs w:val="3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341"/>
        <w:gridCol w:w="7458"/>
        <w:gridCol w:w="1557"/>
      </w:tblGrid>
      <w:tr w:rsidR="00672FB2" w:rsidRPr="00983EB5" w14:paraId="34339979" w14:textId="77777777" w:rsidTr="006B58EA">
        <w:trPr>
          <w:cantSplit/>
        </w:trPr>
        <w:tc>
          <w:tcPr>
            <w:tcW w:w="9356" w:type="dxa"/>
            <w:gridSpan w:val="3"/>
            <w:tcBorders>
              <w:top w:val="single" w:sz="4" w:space="0" w:color="auto"/>
              <w:left w:val="single" w:sz="4" w:space="0" w:color="auto"/>
              <w:bottom w:val="single" w:sz="4" w:space="0" w:color="auto"/>
              <w:right w:val="single" w:sz="4" w:space="0" w:color="auto"/>
            </w:tcBorders>
          </w:tcPr>
          <w:p w14:paraId="42077C2D" w14:textId="55D54819" w:rsidR="00672FB2" w:rsidRPr="00983EB5" w:rsidRDefault="00672FB2" w:rsidP="006B58EA">
            <w:pPr>
              <w:numPr>
                <w:ilvl w:val="12"/>
                <w:numId w:val="0"/>
              </w:numPr>
              <w:rPr>
                <w:rFonts w:ascii="Arial" w:eastAsia="Calibri" w:hAnsi="Arial" w:cs="Arial"/>
                <w:b/>
                <w:bCs/>
                <w:iCs/>
              </w:rPr>
            </w:pPr>
            <w:r w:rsidRPr="00983EB5">
              <w:rPr>
                <w:rFonts w:ascii="Arial" w:eastAsia="Calibri" w:hAnsi="Arial" w:cs="Arial"/>
                <w:iCs/>
              </w:rPr>
              <w:br w:type="page"/>
            </w:r>
            <w:r w:rsidR="004D1883" w:rsidRPr="00983EB5">
              <w:rPr>
                <w:rFonts w:ascii="Arial" w:eastAsia="Calibri" w:hAnsi="Arial" w:cs="Arial"/>
                <w:b/>
                <w:bCs/>
                <w:iCs/>
              </w:rPr>
              <w:t xml:space="preserve">3. </w:t>
            </w:r>
            <w:r w:rsidRPr="00983EB5">
              <w:rPr>
                <w:rFonts w:ascii="Arial" w:eastAsia="Calibri" w:hAnsi="Arial" w:cs="Arial"/>
                <w:iCs/>
              </w:rPr>
              <w:t xml:space="preserve"> </w:t>
            </w:r>
            <w:r w:rsidRPr="00983EB5">
              <w:rPr>
                <w:rFonts w:ascii="Arial" w:eastAsia="Calibri" w:hAnsi="Arial" w:cs="Arial"/>
                <w:b/>
                <w:bCs/>
                <w:iCs/>
              </w:rPr>
              <w:t xml:space="preserve">Compliance with </w:t>
            </w:r>
            <w:r w:rsidR="004D1883" w:rsidRPr="00983EB5">
              <w:rPr>
                <w:rFonts w:ascii="Arial" w:eastAsia="Calibri" w:hAnsi="Arial" w:cs="Arial"/>
                <w:b/>
                <w:bCs/>
                <w:iCs/>
              </w:rPr>
              <w:t>GDPR Policy</w:t>
            </w:r>
            <w:r w:rsidR="00CB7FDB" w:rsidRPr="00983EB5">
              <w:rPr>
                <w:rFonts w:ascii="Arial" w:eastAsia="Calibri" w:hAnsi="Arial" w:cs="Arial"/>
                <w:b/>
                <w:bCs/>
                <w:iCs/>
              </w:rPr>
              <w:t xml:space="preserve"> – Data sharing and ownership</w:t>
            </w:r>
          </w:p>
        </w:tc>
      </w:tr>
      <w:tr w:rsidR="00672FB2" w:rsidRPr="00983EB5" w14:paraId="753ED5D1" w14:textId="77777777" w:rsidTr="006B58EA">
        <w:trPr>
          <w:cantSplit/>
        </w:trPr>
        <w:tc>
          <w:tcPr>
            <w:tcW w:w="341" w:type="dxa"/>
            <w:tcBorders>
              <w:top w:val="single" w:sz="4" w:space="0" w:color="auto"/>
              <w:left w:val="single" w:sz="4" w:space="0" w:color="auto"/>
              <w:bottom w:val="single" w:sz="4" w:space="0" w:color="auto"/>
              <w:right w:val="single" w:sz="4" w:space="0" w:color="auto"/>
            </w:tcBorders>
            <w:vAlign w:val="center"/>
          </w:tcPr>
          <w:p w14:paraId="3A93899B" w14:textId="764C1419" w:rsidR="00672FB2" w:rsidRPr="00983EB5" w:rsidRDefault="004D1883" w:rsidP="006B58EA">
            <w:pPr>
              <w:numPr>
                <w:ilvl w:val="12"/>
                <w:numId w:val="0"/>
              </w:numPr>
              <w:rPr>
                <w:rFonts w:ascii="Arial" w:eastAsia="Calibri" w:hAnsi="Arial" w:cs="Arial"/>
                <w:b/>
              </w:rPr>
            </w:pPr>
            <w:r w:rsidRPr="00983EB5">
              <w:rPr>
                <w:rFonts w:ascii="Arial" w:eastAsia="Calibri" w:hAnsi="Arial" w:cs="Arial"/>
                <w:b/>
              </w:rPr>
              <w:t>3</w:t>
            </w:r>
          </w:p>
        </w:tc>
        <w:tc>
          <w:tcPr>
            <w:tcW w:w="7458" w:type="dxa"/>
            <w:tcBorders>
              <w:top w:val="single" w:sz="4" w:space="0" w:color="auto"/>
              <w:left w:val="single" w:sz="4" w:space="0" w:color="auto"/>
              <w:bottom w:val="single" w:sz="4" w:space="0" w:color="auto"/>
              <w:right w:val="single" w:sz="4" w:space="0" w:color="auto"/>
            </w:tcBorders>
            <w:vAlign w:val="center"/>
          </w:tcPr>
          <w:p w14:paraId="4912C032" w14:textId="62296204" w:rsidR="0060392D" w:rsidRPr="00983EB5" w:rsidRDefault="00672FB2" w:rsidP="006B58EA">
            <w:pPr>
              <w:jc w:val="both"/>
              <w:rPr>
                <w:rFonts w:ascii="Arial" w:hAnsi="Arial" w:cs="Arial"/>
              </w:rPr>
            </w:pPr>
            <w:r w:rsidRPr="00983EB5">
              <w:rPr>
                <w:rFonts w:ascii="Arial" w:hAnsi="Arial" w:cs="Arial"/>
              </w:rPr>
              <w:t>Bidder can confirm that all data submitted will be shared and owned by Breckland Council, GDPR policy to be supplied.</w:t>
            </w:r>
          </w:p>
        </w:tc>
        <w:tc>
          <w:tcPr>
            <w:tcW w:w="1557" w:type="dxa"/>
            <w:tcBorders>
              <w:top w:val="single" w:sz="4" w:space="0" w:color="auto"/>
              <w:left w:val="single" w:sz="4" w:space="0" w:color="auto"/>
              <w:bottom w:val="single" w:sz="4" w:space="0" w:color="auto"/>
              <w:right w:val="single" w:sz="4" w:space="0" w:color="auto"/>
            </w:tcBorders>
            <w:shd w:val="clear" w:color="auto" w:fill="FFFF99"/>
            <w:vAlign w:val="center"/>
          </w:tcPr>
          <w:p w14:paraId="6F64238A" w14:textId="77777777" w:rsidR="00672FB2" w:rsidRPr="00983EB5" w:rsidRDefault="00672FB2" w:rsidP="006B58EA">
            <w:pPr>
              <w:numPr>
                <w:ilvl w:val="12"/>
                <w:numId w:val="0"/>
              </w:numPr>
              <w:spacing w:line="240" w:lineRule="auto"/>
              <w:jc w:val="center"/>
              <w:rPr>
                <w:rFonts w:ascii="Arial" w:eastAsia="Calibri" w:hAnsi="Arial" w:cs="Arial"/>
                <w:b/>
              </w:rPr>
            </w:pPr>
            <w:r w:rsidRPr="00983EB5">
              <w:rPr>
                <w:rFonts w:ascii="Arial" w:eastAsia="Calibri" w:hAnsi="Arial" w:cs="Arial"/>
                <w:b/>
              </w:rPr>
              <w:t xml:space="preserve">Weighting: </w:t>
            </w:r>
          </w:p>
          <w:p w14:paraId="6FB45C1E" w14:textId="75FEBA99" w:rsidR="00672FB2" w:rsidRPr="00983EB5" w:rsidRDefault="00672FB2" w:rsidP="006B58EA">
            <w:pPr>
              <w:numPr>
                <w:ilvl w:val="12"/>
                <w:numId w:val="0"/>
              </w:numPr>
              <w:spacing w:line="240" w:lineRule="auto"/>
              <w:jc w:val="center"/>
              <w:rPr>
                <w:rFonts w:ascii="Arial" w:eastAsia="Calibri" w:hAnsi="Arial" w:cs="Arial"/>
                <w:b/>
              </w:rPr>
            </w:pPr>
            <w:r w:rsidRPr="00983EB5">
              <w:rPr>
                <w:rFonts w:ascii="Arial" w:eastAsia="Calibri" w:hAnsi="Arial" w:cs="Arial"/>
                <w:b/>
              </w:rPr>
              <w:t>Pass</w:t>
            </w:r>
            <w:r w:rsidR="00A920B7">
              <w:rPr>
                <w:rFonts w:ascii="Arial" w:eastAsia="Calibri" w:hAnsi="Arial" w:cs="Arial"/>
                <w:b/>
              </w:rPr>
              <w:t xml:space="preserve"> </w:t>
            </w:r>
            <w:r w:rsidRPr="00983EB5">
              <w:rPr>
                <w:rFonts w:ascii="Arial" w:eastAsia="Calibri" w:hAnsi="Arial" w:cs="Arial"/>
                <w:b/>
              </w:rPr>
              <w:t>/</w:t>
            </w:r>
            <w:r w:rsidR="00A920B7">
              <w:rPr>
                <w:rFonts w:ascii="Arial" w:eastAsia="Calibri" w:hAnsi="Arial" w:cs="Arial"/>
                <w:b/>
              </w:rPr>
              <w:t xml:space="preserve"> </w:t>
            </w:r>
            <w:r w:rsidRPr="00983EB5">
              <w:rPr>
                <w:rFonts w:ascii="Arial" w:eastAsia="Calibri" w:hAnsi="Arial" w:cs="Arial"/>
                <w:b/>
              </w:rPr>
              <w:t>Fail</w:t>
            </w:r>
          </w:p>
        </w:tc>
      </w:tr>
    </w:tbl>
    <w:tbl>
      <w:tblPr>
        <w:tblStyle w:val="TableGrid"/>
        <w:tblW w:w="9351" w:type="dxa"/>
        <w:tblLook w:val="04A0" w:firstRow="1" w:lastRow="0" w:firstColumn="1" w:lastColumn="0" w:noHBand="0" w:noVBand="1"/>
      </w:tblPr>
      <w:tblGrid>
        <w:gridCol w:w="4508"/>
        <w:gridCol w:w="4843"/>
      </w:tblGrid>
      <w:tr w:rsidR="00672FB2" w:rsidRPr="00983EB5" w14:paraId="0C22734A" w14:textId="77777777" w:rsidTr="006B58EA">
        <w:tc>
          <w:tcPr>
            <w:tcW w:w="4508" w:type="dxa"/>
          </w:tcPr>
          <w:p w14:paraId="069DBAED" w14:textId="77777777" w:rsidR="00672FB2" w:rsidRPr="00983EB5" w:rsidRDefault="00672FB2" w:rsidP="006B58EA">
            <w:pPr>
              <w:numPr>
                <w:ilvl w:val="12"/>
                <w:numId w:val="0"/>
              </w:numPr>
              <w:spacing w:line="276" w:lineRule="auto"/>
              <w:rPr>
                <w:rFonts w:ascii="Arial" w:eastAsia="Calibri" w:hAnsi="Arial" w:cs="Arial"/>
                <w:b/>
              </w:rPr>
            </w:pPr>
            <w:r w:rsidRPr="00983EB5">
              <w:rPr>
                <w:rFonts w:ascii="Arial" w:eastAsia="Calibri" w:hAnsi="Arial" w:cs="Arial"/>
                <w:b/>
              </w:rPr>
              <w:t xml:space="preserve">Supplier Response </w:t>
            </w:r>
          </w:p>
        </w:tc>
        <w:tc>
          <w:tcPr>
            <w:tcW w:w="4843" w:type="dxa"/>
          </w:tcPr>
          <w:p w14:paraId="6C18BD48" w14:textId="77777777" w:rsidR="00672FB2" w:rsidRPr="00983EB5" w:rsidRDefault="00672FB2" w:rsidP="006B58EA">
            <w:pPr>
              <w:numPr>
                <w:ilvl w:val="12"/>
                <w:numId w:val="0"/>
              </w:numPr>
              <w:spacing w:line="276" w:lineRule="auto"/>
              <w:rPr>
                <w:rFonts w:ascii="Arial" w:eastAsia="Calibri" w:hAnsi="Arial" w:cs="Arial"/>
                <w:b/>
              </w:rPr>
            </w:pPr>
          </w:p>
        </w:tc>
      </w:tr>
      <w:tr w:rsidR="00672FB2" w:rsidRPr="00983EB5" w14:paraId="3B0DDFFA" w14:textId="77777777" w:rsidTr="006B58EA">
        <w:tc>
          <w:tcPr>
            <w:tcW w:w="4508" w:type="dxa"/>
          </w:tcPr>
          <w:p w14:paraId="20AD8260" w14:textId="77777777" w:rsidR="00672FB2" w:rsidRPr="00983EB5" w:rsidRDefault="00672FB2" w:rsidP="006B58EA">
            <w:pPr>
              <w:numPr>
                <w:ilvl w:val="12"/>
                <w:numId w:val="0"/>
              </w:numPr>
              <w:spacing w:line="276" w:lineRule="auto"/>
              <w:jc w:val="center"/>
              <w:rPr>
                <w:rFonts w:ascii="Arial" w:eastAsia="Calibri" w:hAnsi="Arial" w:cs="Arial"/>
                <w:b/>
              </w:rPr>
            </w:pPr>
            <w:r w:rsidRPr="00983EB5">
              <w:rPr>
                <w:rFonts w:ascii="Arial" w:eastAsia="Calibri" w:hAnsi="Arial" w:cs="Arial"/>
                <w:b/>
              </w:rPr>
              <w:t>Yes*</w:t>
            </w:r>
          </w:p>
        </w:tc>
        <w:tc>
          <w:tcPr>
            <w:tcW w:w="4843" w:type="dxa"/>
          </w:tcPr>
          <w:p w14:paraId="3B6F61F6" w14:textId="77777777" w:rsidR="00672FB2" w:rsidRPr="00983EB5" w:rsidRDefault="00672FB2" w:rsidP="006B58EA">
            <w:pPr>
              <w:numPr>
                <w:ilvl w:val="12"/>
                <w:numId w:val="0"/>
              </w:numPr>
              <w:spacing w:line="276" w:lineRule="auto"/>
              <w:jc w:val="center"/>
              <w:rPr>
                <w:rFonts w:ascii="Arial" w:eastAsia="Calibri" w:hAnsi="Arial" w:cs="Arial"/>
                <w:b/>
              </w:rPr>
            </w:pPr>
            <w:r w:rsidRPr="00983EB5">
              <w:rPr>
                <w:rFonts w:ascii="Arial" w:eastAsia="Calibri" w:hAnsi="Arial" w:cs="Arial"/>
                <w:b/>
              </w:rPr>
              <w:t xml:space="preserve">No* </w:t>
            </w:r>
          </w:p>
        </w:tc>
      </w:tr>
    </w:tbl>
    <w:p w14:paraId="186A9ECB" w14:textId="77777777" w:rsidR="00672FB2" w:rsidRPr="00983EB5" w:rsidRDefault="00672FB2">
      <w:pPr>
        <w:rPr>
          <w:rFonts w:ascii="Arial" w:eastAsia="Calibri" w:hAnsi="Arial" w:cs="Arial"/>
          <w:b/>
          <w:bCs/>
          <w:sz w:val="32"/>
          <w:szCs w:val="3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341"/>
        <w:gridCol w:w="7458"/>
        <w:gridCol w:w="1557"/>
      </w:tblGrid>
      <w:tr w:rsidR="0060392D" w:rsidRPr="00983EB5" w14:paraId="3A3A0423" w14:textId="77777777" w:rsidTr="00A920B7">
        <w:trPr>
          <w:cantSplit/>
          <w:trHeight w:val="297"/>
        </w:trPr>
        <w:tc>
          <w:tcPr>
            <w:tcW w:w="9356" w:type="dxa"/>
            <w:gridSpan w:val="3"/>
            <w:tcBorders>
              <w:top w:val="single" w:sz="4" w:space="0" w:color="auto"/>
              <w:left w:val="single" w:sz="4" w:space="0" w:color="auto"/>
              <w:bottom w:val="single" w:sz="4" w:space="0" w:color="auto"/>
              <w:right w:val="single" w:sz="4" w:space="0" w:color="auto"/>
            </w:tcBorders>
          </w:tcPr>
          <w:p w14:paraId="2D1FDBA5" w14:textId="7171F2C5" w:rsidR="0060392D" w:rsidRPr="00983EB5" w:rsidRDefault="0060392D" w:rsidP="00445C0A">
            <w:pPr>
              <w:numPr>
                <w:ilvl w:val="12"/>
                <w:numId w:val="0"/>
              </w:numPr>
              <w:rPr>
                <w:rFonts w:ascii="Arial" w:eastAsia="Calibri" w:hAnsi="Arial" w:cs="Arial"/>
                <w:b/>
                <w:bCs/>
                <w:iCs/>
              </w:rPr>
            </w:pPr>
            <w:r w:rsidRPr="00983EB5">
              <w:rPr>
                <w:rFonts w:ascii="Arial" w:eastAsia="Calibri" w:hAnsi="Arial" w:cs="Arial"/>
                <w:iCs/>
              </w:rPr>
              <w:br w:type="page"/>
            </w:r>
            <w:r w:rsidRPr="00983EB5">
              <w:rPr>
                <w:rFonts w:ascii="Arial" w:eastAsia="Calibri" w:hAnsi="Arial" w:cs="Arial"/>
                <w:b/>
                <w:bCs/>
                <w:iCs/>
              </w:rPr>
              <w:t xml:space="preserve">4. </w:t>
            </w:r>
            <w:r w:rsidRPr="00983EB5">
              <w:rPr>
                <w:rFonts w:ascii="Arial" w:eastAsia="Calibri" w:hAnsi="Arial" w:cs="Arial"/>
                <w:iCs/>
              </w:rPr>
              <w:t xml:space="preserve"> </w:t>
            </w:r>
            <w:r w:rsidRPr="00983EB5">
              <w:rPr>
                <w:rFonts w:ascii="Arial" w:eastAsia="Calibri" w:hAnsi="Arial" w:cs="Arial"/>
                <w:b/>
                <w:bCs/>
                <w:iCs/>
              </w:rPr>
              <w:t>Compliance with GDPR Policy</w:t>
            </w:r>
            <w:r w:rsidR="00CB7FDB" w:rsidRPr="00983EB5">
              <w:rPr>
                <w:rFonts w:ascii="Arial" w:eastAsia="Calibri" w:hAnsi="Arial" w:cs="Arial"/>
                <w:b/>
                <w:bCs/>
                <w:iCs/>
              </w:rPr>
              <w:t xml:space="preserve"> – Data Holding</w:t>
            </w:r>
          </w:p>
        </w:tc>
      </w:tr>
      <w:tr w:rsidR="0060392D" w:rsidRPr="00983EB5" w14:paraId="6583EEAD" w14:textId="77777777" w:rsidTr="00445C0A">
        <w:trPr>
          <w:cantSplit/>
        </w:trPr>
        <w:tc>
          <w:tcPr>
            <w:tcW w:w="341" w:type="dxa"/>
            <w:tcBorders>
              <w:top w:val="single" w:sz="4" w:space="0" w:color="auto"/>
              <w:left w:val="single" w:sz="4" w:space="0" w:color="auto"/>
              <w:bottom w:val="single" w:sz="4" w:space="0" w:color="auto"/>
              <w:right w:val="single" w:sz="4" w:space="0" w:color="auto"/>
            </w:tcBorders>
            <w:vAlign w:val="center"/>
          </w:tcPr>
          <w:p w14:paraId="5EBD7939" w14:textId="0FC6CBD2" w:rsidR="0060392D" w:rsidRPr="00983EB5" w:rsidRDefault="0060392D" w:rsidP="00445C0A">
            <w:pPr>
              <w:numPr>
                <w:ilvl w:val="12"/>
                <w:numId w:val="0"/>
              </w:numPr>
              <w:rPr>
                <w:rFonts w:ascii="Arial" w:eastAsia="Calibri" w:hAnsi="Arial" w:cs="Arial"/>
                <w:b/>
              </w:rPr>
            </w:pPr>
            <w:r w:rsidRPr="00983EB5">
              <w:rPr>
                <w:rFonts w:ascii="Arial" w:eastAsia="Calibri" w:hAnsi="Arial" w:cs="Arial"/>
                <w:b/>
              </w:rPr>
              <w:t>4</w:t>
            </w:r>
          </w:p>
        </w:tc>
        <w:tc>
          <w:tcPr>
            <w:tcW w:w="7458" w:type="dxa"/>
            <w:tcBorders>
              <w:top w:val="single" w:sz="4" w:space="0" w:color="auto"/>
              <w:left w:val="single" w:sz="4" w:space="0" w:color="auto"/>
              <w:bottom w:val="single" w:sz="4" w:space="0" w:color="auto"/>
              <w:right w:val="single" w:sz="4" w:space="0" w:color="auto"/>
            </w:tcBorders>
            <w:vAlign w:val="center"/>
          </w:tcPr>
          <w:p w14:paraId="72F99227" w14:textId="771765EB" w:rsidR="0060392D" w:rsidRPr="00983EB5" w:rsidRDefault="0060392D" w:rsidP="0060392D">
            <w:pPr>
              <w:jc w:val="both"/>
              <w:rPr>
                <w:rFonts w:ascii="Arial" w:eastAsia="Calibri" w:hAnsi="Arial" w:cs="Arial"/>
              </w:rPr>
            </w:pPr>
            <w:r w:rsidRPr="00983EB5">
              <w:rPr>
                <w:rFonts w:ascii="Arial" w:hAnsi="Arial" w:cs="Arial"/>
              </w:rPr>
              <w:t xml:space="preserve">Bidder can confirm that all </w:t>
            </w:r>
            <w:r w:rsidRPr="00983EB5">
              <w:rPr>
                <w:rFonts w:ascii="Arial" w:eastAsia="Calibri" w:hAnsi="Arial" w:cs="Arial"/>
              </w:rPr>
              <w:t>data</w:t>
            </w:r>
            <w:r w:rsidR="008064F9" w:rsidRPr="00983EB5">
              <w:rPr>
                <w:rFonts w:ascii="Arial" w:eastAsia="Calibri" w:hAnsi="Arial" w:cs="Arial"/>
              </w:rPr>
              <w:t xml:space="preserve"> is</w:t>
            </w:r>
            <w:r w:rsidRPr="00983EB5">
              <w:rPr>
                <w:rFonts w:ascii="Arial" w:eastAsia="Calibri" w:hAnsi="Arial" w:cs="Arial"/>
              </w:rPr>
              <w:t xml:space="preserve"> held within the UK</w:t>
            </w:r>
            <w:r w:rsidR="00A920B7">
              <w:rPr>
                <w:rFonts w:ascii="Arial" w:eastAsia="Calibri" w:hAnsi="Arial" w:cs="Arial"/>
              </w:rPr>
              <w:t xml:space="preserve"> i</w:t>
            </w:r>
            <w:r w:rsidRPr="00983EB5">
              <w:rPr>
                <w:rFonts w:ascii="Arial" w:eastAsia="Calibri" w:hAnsi="Arial" w:cs="Arial"/>
              </w:rPr>
              <w:t>n accordance with Data Protection Act protocols or an equivalent assurance</w:t>
            </w:r>
          </w:p>
          <w:p w14:paraId="2A680694" w14:textId="2FE11DC8" w:rsidR="0060392D" w:rsidRPr="00983EB5" w:rsidRDefault="0060392D" w:rsidP="0060392D">
            <w:pPr>
              <w:jc w:val="both"/>
              <w:rPr>
                <w:rFonts w:ascii="Arial" w:eastAsia="Calibri" w:hAnsi="Arial" w:cs="Arial"/>
              </w:rPr>
            </w:pPr>
            <w:r w:rsidRPr="00983EB5">
              <w:rPr>
                <w:rFonts w:ascii="Arial" w:eastAsia="Calibri" w:hAnsi="Arial" w:cs="Arial"/>
              </w:rPr>
              <w:t>Please provide evidence within your bid to support compliance. </w:t>
            </w:r>
          </w:p>
        </w:tc>
        <w:tc>
          <w:tcPr>
            <w:tcW w:w="1557" w:type="dxa"/>
            <w:tcBorders>
              <w:top w:val="single" w:sz="4" w:space="0" w:color="auto"/>
              <w:left w:val="single" w:sz="4" w:space="0" w:color="auto"/>
              <w:bottom w:val="single" w:sz="4" w:space="0" w:color="auto"/>
              <w:right w:val="single" w:sz="4" w:space="0" w:color="auto"/>
            </w:tcBorders>
            <w:shd w:val="clear" w:color="auto" w:fill="FFFF99"/>
            <w:vAlign w:val="center"/>
          </w:tcPr>
          <w:p w14:paraId="73D1160F" w14:textId="77777777" w:rsidR="0060392D" w:rsidRPr="00983EB5" w:rsidRDefault="0060392D" w:rsidP="00445C0A">
            <w:pPr>
              <w:numPr>
                <w:ilvl w:val="12"/>
                <w:numId w:val="0"/>
              </w:numPr>
              <w:spacing w:line="240" w:lineRule="auto"/>
              <w:jc w:val="center"/>
              <w:rPr>
                <w:rFonts w:ascii="Arial" w:eastAsia="Calibri" w:hAnsi="Arial" w:cs="Arial"/>
                <w:b/>
              </w:rPr>
            </w:pPr>
            <w:r w:rsidRPr="00983EB5">
              <w:rPr>
                <w:rFonts w:ascii="Arial" w:eastAsia="Calibri" w:hAnsi="Arial" w:cs="Arial"/>
                <w:b/>
              </w:rPr>
              <w:t xml:space="preserve">Weighting: </w:t>
            </w:r>
          </w:p>
          <w:p w14:paraId="3748236D" w14:textId="46B34139" w:rsidR="0060392D" w:rsidRPr="00983EB5" w:rsidRDefault="0060392D" w:rsidP="00445C0A">
            <w:pPr>
              <w:numPr>
                <w:ilvl w:val="12"/>
                <w:numId w:val="0"/>
              </w:numPr>
              <w:spacing w:line="240" w:lineRule="auto"/>
              <w:jc w:val="center"/>
              <w:rPr>
                <w:rFonts w:ascii="Arial" w:eastAsia="Calibri" w:hAnsi="Arial" w:cs="Arial"/>
                <w:b/>
              </w:rPr>
            </w:pPr>
            <w:r w:rsidRPr="00983EB5">
              <w:rPr>
                <w:rFonts w:ascii="Arial" w:eastAsia="Calibri" w:hAnsi="Arial" w:cs="Arial"/>
                <w:b/>
              </w:rPr>
              <w:t>Pass</w:t>
            </w:r>
            <w:r w:rsidR="00A920B7">
              <w:rPr>
                <w:rFonts w:ascii="Arial" w:eastAsia="Calibri" w:hAnsi="Arial" w:cs="Arial"/>
                <w:b/>
              </w:rPr>
              <w:t xml:space="preserve"> </w:t>
            </w:r>
            <w:r w:rsidRPr="00983EB5">
              <w:rPr>
                <w:rFonts w:ascii="Arial" w:eastAsia="Calibri" w:hAnsi="Arial" w:cs="Arial"/>
                <w:b/>
              </w:rPr>
              <w:t>/</w:t>
            </w:r>
            <w:r w:rsidR="00A920B7">
              <w:rPr>
                <w:rFonts w:ascii="Arial" w:eastAsia="Calibri" w:hAnsi="Arial" w:cs="Arial"/>
                <w:b/>
              </w:rPr>
              <w:t xml:space="preserve"> </w:t>
            </w:r>
            <w:r w:rsidRPr="00983EB5">
              <w:rPr>
                <w:rFonts w:ascii="Arial" w:eastAsia="Calibri" w:hAnsi="Arial" w:cs="Arial"/>
                <w:b/>
              </w:rPr>
              <w:t>Fail</w:t>
            </w:r>
          </w:p>
        </w:tc>
      </w:tr>
    </w:tbl>
    <w:tbl>
      <w:tblPr>
        <w:tblStyle w:val="TableGrid"/>
        <w:tblW w:w="9351" w:type="dxa"/>
        <w:tblLook w:val="04A0" w:firstRow="1" w:lastRow="0" w:firstColumn="1" w:lastColumn="0" w:noHBand="0" w:noVBand="1"/>
      </w:tblPr>
      <w:tblGrid>
        <w:gridCol w:w="4508"/>
        <w:gridCol w:w="4843"/>
      </w:tblGrid>
      <w:tr w:rsidR="0060392D" w:rsidRPr="00983EB5" w14:paraId="76E2B217" w14:textId="77777777" w:rsidTr="00445C0A">
        <w:tc>
          <w:tcPr>
            <w:tcW w:w="4508" w:type="dxa"/>
          </w:tcPr>
          <w:p w14:paraId="11685A23" w14:textId="77777777" w:rsidR="0060392D" w:rsidRPr="00983EB5" w:rsidRDefault="0060392D" w:rsidP="00445C0A">
            <w:pPr>
              <w:numPr>
                <w:ilvl w:val="12"/>
                <w:numId w:val="0"/>
              </w:numPr>
              <w:spacing w:line="276" w:lineRule="auto"/>
              <w:rPr>
                <w:rFonts w:ascii="Arial" w:eastAsia="Calibri" w:hAnsi="Arial" w:cs="Arial"/>
                <w:b/>
              </w:rPr>
            </w:pPr>
            <w:r w:rsidRPr="00983EB5">
              <w:rPr>
                <w:rFonts w:ascii="Arial" w:eastAsia="Calibri" w:hAnsi="Arial" w:cs="Arial"/>
                <w:b/>
              </w:rPr>
              <w:t xml:space="preserve">Supplier Response </w:t>
            </w:r>
          </w:p>
        </w:tc>
        <w:tc>
          <w:tcPr>
            <w:tcW w:w="4843" w:type="dxa"/>
          </w:tcPr>
          <w:p w14:paraId="6B56AAC8" w14:textId="77777777" w:rsidR="0060392D" w:rsidRPr="00983EB5" w:rsidRDefault="0060392D" w:rsidP="00445C0A">
            <w:pPr>
              <w:numPr>
                <w:ilvl w:val="12"/>
                <w:numId w:val="0"/>
              </w:numPr>
              <w:spacing w:line="276" w:lineRule="auto"/>
              <w:rPr>
                <w:rFonts w:ascii="Arial" w:eastAsia="Calibri" w:hAnsi="Arial" w:cs="Arial"/>
                <w:b/>
              </w:rPr>
            </w:pPr>
          </w:p>
        </w:tc>
      </w:tr>
      <w:tr w:rsidR="0060392D" w:rsidRPr="00983EB5" w14:paraId="7899CDE6" w14:textId="77777777" w:rsidTr="00445C0A">
        <w:tc>
          <w:tcPr>
            <w:tcW w:w="4508" w:type="dxa"/>
          </w:tcPr>
          <w:p w14:paraId="71D70ADF" w14:textId="77777777" w:rsidR="0060392D" w:rsidRPr="00983EB5" w:rsidRDefault="0060392D" w:rsidP="00445C0A">
            <w:pPr>
              <w:numPr>
                <w:ilvl w:val="12"/>
                <w:numId w:val="0"/>
              </w:numPr>
              <w:spacing w:line="276" w:lineRule="auto"/>
              <w:jc w:val="center"/>
              <w:rPr>
                <w:rFonts w:ascii="Arial" w:eastAsia="Calibri" w:hAnsi="Arial" w:cs="Arial"/>
                <w:b/>
              </w:rPr>
            </w:pPr>
            <w:r w:rsidRPr="00983EB5">
              <w:rPr>
                <w:rFonts w:ascii="Arial" w:eastAsia="Calibri" w:hAnsi="Arial" w:cs="Arial"/>
                <w:b/>
              </w:rPr>
              <w:t>Yes*</w:t>
            </w:r>
          </w:p>
        </w:tc>
        <w:tc>
          <w:tcPr>
            <w:tcW w:w="4843" w:type="dxa"/>
          </w:tcPr>
          <w:p w14:paraId="61C90A37" w14:textId="77777777" w:rsidR="0060392D" w:rsidRPr="00983EB5" w:rsidRDefault="0060392D" w:rsidP="00445C0A">
            <w:pPr>
              <w:numPr>
                <w:ilvl w:val="12"/>
                <w:numId w:val="0"/>
              </w:numPr>
              <w:spacing w:line="276" w:lineRule="auto"/>
              <w:jc w:val="center"/>
              <w:rPr>
                <w:rFonts w:ascii="Arial" w:eastAsia="Calibri" w:hAnsi="Arial" w:cs="Arial"/>
                <w:b/>
              </w:rPr>
            </w:pPr>
            <w:r w:rsidRPr="00983EB5">
              <w:rPr>
                <w:rFonts w:ascii="Arial" w:eastAsia="Calibri" w:hAnsi="Arial" w:cs="Arial"/>
                <w:b/>
              </w:rPr>
              <w:t xml:space="preserve">No* </w:t>
            </w:r>
          </w:p>
        </w:tc>
      </w:tr>
    </w:tbl>
    <w:p w14:paraId="22B056F2" w14:textId="77777777" w:rsidR="0060392D" w:rsidRPr="00983EB5" w:rsidRDefault="0060392D">
      <w:pPr>
        <w:rPr>
          <w:rFonts w:ascii="Arial" w:eastAsia="Calibri" w:hAnsi="Arial" w:cs="Arial"/>
          <w:b/>
          <w:bCs/>
          <w:sz w:val="32"/>
          <w:szCs w:val="3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341"/>
        <w:gridCol w:w="7458"/>
        <w:gridCol w:w="1557"/>
      </w:tblGrid>
      <w:tr w:rsidR="00CC1DE6" w:rsidRPr="00983EB5" w14:paraId="4FBE0B3C" w14:textId="77777777" w:rsidTr="006B58EA">
        <w:trPr>
          <w:cantSplit/>
        </w:trPr>
        <w:tc>
          <w:tcPr>
            <w:tcW w:w="9356" w:type="dxa"/>
            <w:gridSpan w:val="3"/>
            <w:tcBorders>
              <w:top w:val="single" w:sz="4" w:space="0" w:color="auto"/>
              <w:left w:val="single" w:sz="4" w:space="0" w:color="auto"/>
              <w:bottom w:val="single" w:sz="4" w:space="0" w:color="auto"/>
              <w:right w:val="single" w:sz="4" w:space="0" w:color="auto"/>
            </w:tcBorders>
          </w:tcPr>
          <w:p w14:paraId="5E1466F1" w14:textId="4DE10E5F" w:rsidR="00CC1DE6" w:rsidRPr="00983EB5" w:rsidRDefault="00CC1DE6" w:rsidP="006B58EA">
            <w:pPr>
              <w:numPr>
                <w:ilvl w:val="12"/>
                <w:numId w:val="0"/>
              </w:numPr>
              <w:rPr>
                <w:rFonts w:ascii="Arial" w:eastAsia="Calibri" w:hAnsi="Arial" w:cs="Arial"/>
                <w:b/>
                <w:bCs/>
                <w:iCs/>
              </w:rPr>
            </w:pPr>
            <w:r w:rsidRPr="00983EB5">
              <w:rPr>
                <w:rFonts w:ascii="Arial" w:eastAsia="Calibri" w:hAnsi="Arial" w:cs="Arial"/>
                <w:iCs/>
              </w:rPr>
              <w:br w:type="page"/>
            </w:r>
            <w:r w:rsidR="0060392D" w:rsidRPr="00983EB5">
              <w:rPr>
                <w:rFonts w:ascii="Arial" w:eastAsia="Calibri" w:hAnsi="Arial" w:cs="Arial"/>
                <w:b/>
                <w:bCs/>
                <w:iCs/>
              </w:rPr>
              <w:t>5</w:t>
            </w:r>
            <w:r w:rsidRPr="00983EB5">
              <w:rPr>
                <w:rFonts w:ascii="Arial" w:eastAsia="Calibri" w:hAnsi="Arial" w:cs="Arial"/>
                <w:b/>
                <w:bCs/>
                <w:iCs/>
              </w:rPr>
              <w:t>.</w:t>
            </w:r>
            <w:r w:rsidRPr="00983EB5">
              <w:rPr>
                <w:rFonts w:ascii="Arial" w:eastAsia="Calibri" w:hAnsi="Arial" w:cs="Arial"/>
                <w:iCs/>
              </w:rPr>
              <w:t xml:space="preserve"> </w:t>
            </w:r>
            <w:r w:rsidRPr="00983EB5">
              <w:rPr>
                <w:rFonts w:ascii="Arial" w:eastAsia="Calibri" w:hAnsi="Arial" w:cs="Arial"/>
                <w:b/>
                <w:bCs/>
                <w:iCs/>
              </w:rPr>
              <w:t xml:space="preserve">Compliance with </w:t>
            </w:r>
            <w:r w:rsidR="004D1883" w:rsidRPr="00983EB5">
              <w:rPr>
                <w:rFonts w:ascii="Arial" w:eastAsia="Calibri" w:hAnsi="Arial" w:cs="Arial"/>
                <w:b/>
                <w:bCs/>
                <w:iCs/>
              </w:rPr>
              <w:t>Accessibility Guidelines</w:t>
            </w:r>
          </w:p>
        </w:tc>
      </w:tr>
      <w:tr w:rsidR="00CC1DE6" w:rsidRPr="00983EB5" w14:paraId="595CC55C" w14:textId="77777777" w:rsidTr="006B58EA">
        <w:trPr>
          <w:cantSplit/>
        </w:trPr>
        <w:tc>
          <w:tcPr>
            <w:tcW w:w="341" w:type="dxa"/>
            <w:tcBorders>
              <w:top w:val="single" w:sz="4" w:space="0" w:color="auto"/>
              <w:left w:val="single" w:sz="4" w:space="0" w:color="auto"/>
              <w:bottom w:val="single" w:sz="4" w:space="0" w:color="auto"/>
              <w:right w:val="single" w:sz="4" w:space="0" w:color="auto"/>
            </w:tcBorders>
            <w:vAlign w:val="center"/>
          </w:tcPr>
          <w:p w14:paraId="48C1D4EA" w14:textId="371FD74D" w:rsidR="00CC1DE6" w:rsidRPr="00983EB5" w:rsidRDefault="0060392D" w:rsidP="006B58EA">
            <w:pPr>
              <w:numPr>
                <w:ilvl w:val="12"/>
                <w:numId w:val="0"/>
              </w:numPr>
              <w:rPr>
                <w:rFonts w:ascii="Arial" w:eastAsia="Calibri" w:hAnsi="Arial" w:cs="Arial"/>
                <w:b/>
              </w:rPr>
            </w:pPr>
            <w:r w:rsidRPr="00983EB5">
              <w:rPr>
                <w:rFonts w:ascii="Arial" w:eastAsia="Calibri" w:hAnsi="Arial" w:cs="Arial"/>
                <w:b/>
              </w:rPr>
              <w:t>5</w:t>
            </w:r>
          </w:p>
        </w:tc>
        <w:tc>
          <w:tcPr>
            <w:tcW w:w="7458" w:type="dxa"/>
            <w:tcBorders>
              <w:top w:val="single" w:sz="4" w:space="0" w:color="auto"/>
              <w:left w:val="single" w:sz="4" w:space="0" w:color="auto"/>
              <w:bottom w:val="single" w:sz="4" w:space="0" w:color="auto"/>
              <w:right w:val="single" w:sz="4" w:space="0" w:color="auto"/>
            </w:tcBorders>
            <w:vAlign w:val="center"/>
          </w:tcPr>
          <w:p w14:paraId="70490A7A" w14:textId="3715A98E" w:rsidR="00CC1DE6" w:rsidRPr="00983EB5" w:rsidRDefault="00CC1DE6" w:rsidP="006B58EA">
            <w:pPr>
              <w:jc w:val="both"/>
              <w:rPr>
                <w:rFonts w:ascii="Arial" w:hAnsi="Arial" w:cs="Arial"/>
              </w:rPr>
            </w:pPr>
            <w:r w:rsidRPr="00983EB5">
              <w:rPr>
                <w:rFonts w:ascii="Arial" w:hAnsi="Arial" w:cs="Arial"/>
              </w:rPr>
              <w:t xml:space="preserve">Bidder can confirm that the </w:t>
            </w:r>
            <w:r w:rsidR="0060392D" w:rsidRPr="00983EB5">
              <w:rPr>
                <w:rFonts w:ascii="Arial" w:hAnsi="Arial" w:cs="Arial"/>
              </w:rPr>
              <w:t xml:space="preserve">customer-facing environment </w:t>
            </w:r>
            <w:r w:rsidR="00A920B7" w:rsidRPr="00983EB5">
              <w:rPr>
                <w:rFonts w:ascii="Arial" w:hAnsi="Arial" w:cs="Arial"/>
              </w:rPr>
              <w:t>complies</w:t>
            </w:r>
            <w:r w:rsidR="0060392D" w:rsidRPr="00983EB5">
              <w:rPr>
                <w:rFonts w:ascii="Arial" w:hAnsi="Arial" w:cs="Arial"/>
              </w:rPr>
              <w:t xml:space="preserve"> with</w:t>
            </w:r>
            <w:r w:rsidR="00A920B7">
              <w:rPr>
                <w:rFonts w:ascii="Arial" w:hAnsi="Arial" w:cs="Arial"/>
              </w:rPr>
              <w:t xml:space="preserve"> 2.1 working towards</w:t>
            </w:r>
            <w:r w:rsidR="0060392D" w:rsidRPr="00983EB5">
              <w:rPr>
                <w:rFonts w:ascii="Arial" w:hAnsi="Arial" w:cs="Arial"/>
              </w:rPr>
              <w:t xml:space="preserve"> 2.2 AA Web Content Accessibility Guidelines (WCAG).</w:t>
            </w:r>
          </w:p>
          <w:p w14:paraId="4F11DFDC" w14:textId="4B08E094" w:rsidR="0060392D" w:rsidRPr="00983EB5" w:rsidRDefault="0060392D" w:rsidP="006B58EA">
            <w:pPr>
              <w:jc w:val="both"/>
              <w:rPr>
                <w:rFonts w:ascii="Arial" w:eastAsia="Calibri" w:hAnsi="Arial" w:cs="Arial"/>
              </w:rPr>
            </w:pPr>
            <w:r w:rsidRPr="00983EB5">
              <w:rPr>
                <w:rFonts w:ascii="Arial" w:eastAsia="Calibri" w:hAnsi="Arial" w:cs="Arial"/>
              </w:rPr>
              <w:t>Please provide a reference website and list any non-compliant elements with 2.</w:t>
            </w:r>
            <w:r w:rsidR="00A920B7">
              <w:rPr>
                <w:rFonts w:ascii="Arial" w:eastAsia="Calibri" w:hAnsi="Arial" w:cs="Arial"/>
              </w:rPr>
              <w:t>1</w:t>
            </w:r>
            <w:r w:rsidRPr="00983EB5">
              <w:rPr>
                <w:rFonts w:ascii="Arial" w:eastAsia="Calibri" w:hAnsi="Arial" w:cs="Arial"/>
              </w:rPr>
              <w:t>AA WCAG.</w:t>
            </w:r>
          </w:p>
        </w:tc>
        <w:tc>
          <w:tcPr>
            <w:tcW w:w="1557" w:type="dxa"/>
            <w:tcBorders>
              <w:top w:val="single" w:sz="4" w:space="0" w:color="auto"/>
              <w:left w:val="single" w:sz="4" w:space="0" w:color="auto"/>
              <w:bottom w:val="single" w:sz="4" w:space="0" w:color="auto"/>
              <w:right w:val="single" w:sz="4" w:space="0" w:color="auto"/>
            </w:tcBorders>
            <w:shd w:val="clear" w:color="auto" w:fill="FFFF99"/>
            <w:vAlign w:val="center"/>
          </w:tcPr>
          <w:p w14:paraId="7BC5E65E" w14:textId="77777777" w:rsidR="00CC1DE6" w:rsidRPr="00983EB5" w:rsidRDefault="00CC1DE6" w:rsidP="006B58EA">
            <w:pPr>
              <w:numPr>
                <w:ilvl w:val="12"/>
                <w:numId w:val="0"/>
              </w:numPr>
              <w:spacing w:line="240" w:lineRule="auto"/>
              <w:jc w:val="center"/>
              <w:rPr>
                <w:rFonts w:ascii="Arial" w:eastAsia="Calibri" w:hAnsi="Arial" w:cs="Arial"/>
                <w:b/>
              </w:rPr>
            </w:pPr>
            <w:r w:rsidRPr="00983EB5">
              <w:rPr>
                <w:rFonts w:ascii="Arial" w:eastAsia="Calibri" w:hAnsi="Arial" w:cs="Arial"/>
                <w:b/>
              </w:rPr>
              <w:t xml:space="preserve">Weighting: </w:t>
            </w:r>
          </w:p>
          <w:p w14:paraId="7223901E" w14:textId="5880FFB0" w:rsidR="00CC1DE6" w:rsidRPr="00983EB5" w:rsidRDefault="00CC1DE6" w:rsidP="006B58EA">
            <w:pPr>
              <w:numPr>
                <w:ilvl w:val="12"/>
                <w:numId w:val="0"/>
              </w:numPr>
              <w:spacing w:line="240" w:lineRule="auto"/>
              <w:jc w:val="center"/>
              <w:rPr>
                <w:rFonts w:ascii="Arial" w:eastAsia="Calibri" w:hAnsi="Arial" w:cs="Arial"/>
                <w:b/>
              </w:rPr>
            </w:pPr>
            <w:r w:rsidRPr="00983EB5">
              <w:rPr>
                <w:rFonts w:ascii="Arial" w:eastAsia="Calibri" w:hAnsi="Arial" w:cs="Arial"/>
                <w:b/>
              </w:rPr>
              <w:t>Pass</w:t>
            </w:r>
            <w:r w:rsidR="00A920B7">
              <w:rPr>
                <w:rFonts w:ascii="Arial" w:eastAsia="Calibri" w:hAnsi="Arial" w:cs="Arial"/>
                <w:b/>
              </w:rPr>
              <w:t xml:space="preserve"> </w:t>
            </w:r>
            <w:r w:rsidRPr="00983EB5">
              <w:rPr>
                <w:rFonts w:ascii="Arial" w:eastAsia="Calibri" w:hAnsi="Arial" w:cs="Arial"/>
                <w:b/>
              </w:rPr>
              <w:t>/</w:t>
            </w:r>
            <w:r w:rsidR="00A920B7">
              <w:rPr>
                <w:rFonts w:ascii="Arial" w:eastAsia="Calibri" w:hAnsi="Arial" w:cs="Arial"/>
                <w:b/>
              </w:rPr>
              <w:t xml:space="preserve"> </w:t>
            </w:r>
            <w:r w:rsidRPr="00983EB5">
              <w:rPr>
                <w:rFonts w:ascii="Arial" w:eastAsia="Calibri" w:hAnsi="Arial" w:cs="Arial"/>
                <w:b/>
              </w:rPr>
              <w:t>Fail</w:t>
            </w:r>
          </w:p>
        </w:tc>
      </w:tr>
    </w:tbl>
    <w:tbl>
      <w:tblPr>
        <w:tblStyle w:val="TableGrid"/>
        <w:tblW w:w="9351" w:type="dxa"/>
        <w:tblLook w:val="04A0" w:firstRow="1" w:lastRow="0" w:firstColumn="1" w:lastColumn="0" w:noHBand="0" w:noVBand="1"/>
      </w:tblPr>
      <w:tblGrid>
        <w:gridCol w:w="4508"/>
        <w:gridCol w:w="4843"/>
      </w:tblGrid>
      <w:tr w:rsidR="00CC1DE6" w:rsidRPr="00983EB5" w14:paraId="42BD46A4" w14:textId="77777777" w:rsidTr="006B58EA">
        <w:tc>
          <w:tcPr>
            <w:tcW w:w="4508" w:type="dxa"/>
          </w:tcPr>
          <w:p w14:paraId="570C3B01" w14:textId="77777777" w:rsidR="00CC1DE6" w:rsidRPr="00983EB5" w:rsidRDefault="00CC1DE6" w:rsidP="006B58EA">
            <w:pPr>
              <w:numPr>
                <w:ilvl w:val="12"/>
                <w:numId w:val="0"/>
              </w:numPr>
              <w:spacing w:line="276" w:lineRule="auto"/>
              <w:rPr>
                <w:rFonts w:ascii="Arial" w:eastAsia="Calibri" w:hAnsi="Arial" w:cs="Arial"/>
                <w:b/>
              </w:rPr>
            </w:pPr>
            <w:r w:rsidRPr="00983EB5">
              <w:rPr>
                <w:rFonts w:ascii="Arial" w:eastAsia="Calibri" w:hAnsi="Arial" w:cs="Arial"/>
                <w:b/>
              </w:rPr>
              <w:t xml:space="preserve">Supplier Response </w:t>
            </w:r>
          </w:p>
        </w:tc>
        <w:tc>
          <w:tcPr>
            <w:tcW w:w="4843" w:type="dxa"/>
          </w:tcPr>
          <w:p w14:paraId="0B407460" w14:textId="77777777" w:rsidR="00CC1DE6" w:rsidRPr="00983EB5" w:rsidRDefault="00CC1DE6" w:rsidP="006B58EA">
            <w:pPr>
              <w:numPr>
                <w:ilvl w:val="12"/>
                <w:numId w:val="0"/>
              </w:numPr>
              <w:spacing w:line="276" w:lineRule="auto"/>
              <w:rPr>
                <w:rFonts w:ascii="Arial" w:eastAsia="Calibri" w:hAnsi="Arial" w:cs="Arial"/>
                <w:b/>
              </w:rPr>
            </w:pPr>
          </w:p>
        </w:tc>
      </w:tr>
      <w:tr w:rsidR="00CC1DE6" w:rsidRPr="00983EB5" w14:paraId="668710AF" w14:textId="77777777" w:rsidTr="006B58EA">
        <w:tc>
          <w:tcPr>
            <w:tcW w:w="4508" w:type="dxa"/>
          </w:tcPr>
          <w:p w14:paraId="724BCB28" w14:textId="77777777" w:rsidR="00CC1DE6" w:rsidRPr="00983EB5" w:rsidRDefault="00CC1DE6" w:rsidP="006B58EA">
            <w:pPr>
              <w:numPr>
                <w:ilvl w:val="12"/>
                <w:numId w:val="0"/>
              </w:numPr>
              <w:spacing w:line="276" w:lineRule="auto"/>
              <w:jc w:val="center"/>
              <w:rPr>
                <w:rFonts w:ascii="Arial" w:eastAsia="Calibri" w:hAnsi="Arial" w:cs="Arial"/>
                <w:b/>
              </w:rPr>
            </w:pPr>
            <w:r w:rsidRPr="00983EB5">
              <w:rPr>
                <w:rFonts w:ascii="Arial" w:eastAsia="Calibri" w:hAnsi="Arial" w:cs="Arial"/>
                <w:b/>
              </w:rPr>
              <w:t>Yes*</w:t>
            </w:r>
          </w:p>
        </w:tc>
        <w:tc>
          <w:tcPr>
            <w:tcW w:w="4843" w:type="dxa"/>
          </w:tcPr>
          <w:p w14:paraId="60BDA59B" w14:textId="77777777" w:rsidR="00CC1DE6" w:rsidRPr="00983EB5" w:rsidRDefault="00CC1DE6" w:rsidP="006B58EA">
            <w:pPr>
              <w:numPr>
                <w:ilvl w:val="12"/>
                <w:numId w:val="0"/>
              </w:numPr>
              <w:spacing w:line="276" w:lineRule="auto"/>
              <w:jc w:val="center"/>
              <w:rPr>
                <w:rFonts w:ascii="Arial" w:eastAsia="Calibri" w:hAnsi="Arial" w:cs="Arial"/>
                <w:b/>
              </w:rPr>
            </w:pPr>
            <w:r w:rsidRPr="00983EB5">
              <w:rPr>
                <w:rFonts w:ascii="Arial" w:eastAsia="Calibri" w:hAnsi="Arial" w:cs="Arial"/>
                <w:b/>
              </w:rPr>
              <w:t xml:space="preserve">No* </w:t>
            </w:r>
          </w:p>
        </w:tc>
      </w:tr>
    </w:tbl>
    <w:p w14:paraId="6C618A61" w14:textId="77777777" w:rsidR="00CC1DE6" w:rsidRPr="00983EB5" w:rsidRDefault="00CC1DE6">
      <w:pPr>
        <w:rPr>
          <w:rFonts w:ascii="Arial" w:eastAsia="Calibri" w:hAnsi="Arial" w:cs="Arial"/>
          <w:b/>
          <w:bCs/>
          <w:sz w:val="32"/>
          <w:szCs w:val="32"/>
        </w:rPr>
      </w:pPr>
    </w:p>
    <w:p w14:paraId="4AA01381" w14:textId="77777777" w:rsidR="0060392D" w:rsidRPr="00983EB5" w:rsidRDefault="0060392D">
      <w:pPr>
        <w:rPr>
          <w:rFonts w:ascii="Arial" w:eastAsia="Calibri" w:hAnsi="Arial" w:cs="Arial"/>
          <w:b/>
          <w:bCs/>
          <w:sz w:val="32"/>
          <w:szCs w:val="32"/>
        </w:rPr>
      </w:pPr>
    </w:p>
    <w:p w14:paraId="42E406B6" w14:textId="77777777" w:rsidR="00CB7FDB" w:rsidRPr="00983EB5" w:rsidRDefault="00CB7FDB">
      <w:pPr>
        <w:rPr>
          <w:rFonts w:ascii="Arial" w:eastAsia="Calibri" w:hAnsi="Arial" w:cs="Arial"/>
          <w:b/>
          <w:bCs/>
          <w:sz w:val="32"/>
          <w:szCs w:val="3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341"/>
        <w:gridCol w:w="7458"/>
        <w:gridCol w:w="1557"/>
      </w:tblGrid>
      <w:tr w:rsidR="00655841" w:rsidRPr="00983EB5" w14:paraId="310AB5D1" w14:textId="77777777" w:rsidTr="00445C0A">
        <w:trPr>
          <w:cantSplit/>
        </w:trPr>
        <w:tc>
          <w:tcPr>
            <w:tcW w:w="9356" w:type="dxa"/>
            <w:gridSpan w:val="3"/>
            <w:tcBorders>
              <w:top w:val="single" w:sz="4" w:space="0" w:color="auto"/>
              <w:left w:val="single" w:sz="4" w:space="0" w:color="auto"/>
              <w:bottom w:val="single" w:sz="4" w:space="0" w:color="auto"/>
              <w:right w:val="single" w:sz="4" w:space="0" w:color="auto"/>
            </w:tcBorders>
          </w:tcPr>
          <w:p w14:paraId="49071DB0" w14:textId="4FE558EF" w:rsidR="00655841" w:rsidRPr="00983EB5" w:rsidRDefault="00655841" w:rsidP="00445C0A">
            <w:pPr>
              <w:numPr>
                <w:ilvl w:val="12"/>
                <w:numId w:val="0"/>
              </w:numPr>
              <w:rPr>
                <w:rFonts w:ascii="Arial" w:eastAsia="Calibri" w:hAnsi="Arial" w:cs="Arial"/>
                <w:b/>
                <w:bCs/>
                <w:iCs/>
              </w:rPr>
            </w:pPr>
            <w:r w:rsidRPr="00983EB5">
              <w:rPr>
                <w:rFonts w:ascii="Arial" w:eastAsia="Calibri" w:hAnsi="Arial" w:cs="Arial"/>
                <w:iCs/>
              </w:rPr>
              <w:lastRenderedPageBreak/>
              <w:br w:type="page"/>
            </w:r>
            <w:r w:rsidR="0060392D" w:rsidRPr="00983EB5">
              <w:rPr>
                <w:rFonts w:ascii="Arial" w:eastAsia="Calibri" w:hAnsi="Arial" w:cs="Arial"/>
                <w:b/>
                <w:bCs/>
                <w:iCs/>
              </w:rPr>
              <w:t>6</w:t>
            </w:r>
            <w:r w:rsidRPr="00983EB5">
              <w:rPr>
                <w:rFonts w:ascii="Arial" w:eastAsia="Calibri" w:hAnsi="Arial" w:cs="Arial"/>
                <w:b/>
                <w:bCs/>
                <w:iCs/>
              </w:rPr>
              <w:t>.</w:t>
            </w:r>
            <w:r w:rsidRPr="00983EB5">
              <w:rPr>
                <w:rFonts w:ascii="Arial" w:eastAsia="Calibri" w:hAnsi="Arial" w:cs="Arial"/>
                <w:iCs/>
              </w:rPr>
              <w:t xml:space="preserve"> </w:t>
            </w:r>
            <w:r w:rsidR="0060392D" w:rsidRPr="00983EB5">
              <w:rPr>
                <w:rFonts w:ascii="Arial" w:eastAsia="Calibri" w:hAnsi="Arial" w:cs="Arial"/>
                <w:b/>
                <w:bCs/>
                <w:iCs/>
              </w:rPr>
              <w:t>Browers</w:t>
            </w:r>
          </w:p>
        </w:tc>
      </w:tr>
      <w:tr w:rsidR="00655841" w:rsidRPr="00983EB5" w14:paraId="2BF5ACB8" w14:textId="77777777" w:rsidTr="0060392D">
        <w:trPr>
          <w:cantSplit/>
        </w:trPr>
        <w:tc>
          <w:tcPr>
            <w:tcW w:w="341" w:type="dxa"/>
            <w:tcBorders>
              <w:top w:val="single" w:sz="4" w:space="0" w:color="auto"/>
              <w:left w:val="single" w:sz="4" w:space="0" w:color="auto"/>
              <w:bottom w:val="single" w:sz="4" w:space="0" w:color="auto"/>
              <w:right w:val="single" w:sz="4" w:space="0" w:color="auto"/>
            </w:tcBorders>
            <w:vAlign w:val="center"/>
          </w:tcPr>
          <w:p w14:paraId="02EDD458" w14:textId="3AE34C55" w:rsidR="00655841" w:rsidRPr="00983EB5" w:rsidRDefault="0060392D" w:rsidP="00445C0A">
            <w:pPr>
              <w:numPr>
                <w:ilvl w:val="12"/>
                <w:numId w:val="0"/>
              </w:numPr>
              <w:rPr>
                <w:rFonts w:ascii="Arial" w:eastAsia="Calibri" w:hAnsi="Arial" w:cs="Arial"/>
                <w:b/>
              </w:rPr>
            </w:pPr>
            <w:r w:rsidRPr="00983EB5">
              <w:rPr>
                <w:rFonts w:ascii="Arial" w:eastAsia="Calibri" w:hAnsi="Arial" w:cs="Arial"/>
                <w:b/>
              </w:rPr>
              <w:t>6</w:t>
            </w:r>
          </w:p>
        </w:tc>
        <w:tc>
          <w:tcPr>
            <w:tcW w:w="7458" w:type="dxa"/>
            <w:tcBorders>
              <w:top w:val="single" w:sz="4" w:space="0" w:color="auto"/>
              <w:left w:val="single" w:sz="4" w:space="0" w:color="auto"/>
              <w:bottom w:val="single" w:sz="4" w:space="0" w:color="auto"/>
              <w:right w:val="single" w:sz="4" w:space="0" w:color="auto"/>
            </w:tcBorders>
            <w:vAlign w:val="center"/>
          </w:tcPr>
          <w:p w14:paraId="78F7D708" w14:textId="5AEE1044" w:rsidR="00655841" w:rsidRPr="00983EB5" w:rsidRDefault="00655841" w:rsidP="00445C0A">
            <w:pPr>
              <w:jc w:val="both"/>
              <w:rPr>
                <w:rFonts w:ascii="Arial" w:eastAsia="Calibri" w:hAnsi="Arial" w:cs="Arial"/>
              </w:rPr>
            </w:pPr>
            <w:r w:rsidRPr="00983EB5">
              <w:rPr>
                <w:rFonts w:ascii="Arial" w:hAnsi="Arial" w:cs="Arial"/>
              </w:rPr>
              <w:t xml:space="preserve">Bidder can confirm </w:t>
            </w:r>
            <w:r w:rsidR="0060392D" w:rsidRPr="00983EB5">
              <w:rPr>
                <w:rFonts w:ascii="Arial" w:hAnsi="Arial" w:cs="Arial"/>
              </w:rPr>
              <w:t>the solution is compatible with common browsers such as Chrome, Edge, Firefox and Safari?</w:t>
            </w:r>
          </w:p>
        </w:tc>
        <w:tc>
          <w:tcPr>
            <w:tcW w:w="1557" w:type="dxa"/>
            <w:tcBorders>
              <w:top w:val="single" w:sz="4" w:space="0" w:color="auto"/>
              <w:left w:val="single" w:sz="4" w:space="0" w:color="auto"/>
              <w:bottom w:val="single" w:sz="4" w:space="0" w:color="auto"/>
              <w:right w:val="single" w:sz="4" w:space="0" w:color="auto"/>
            </w:tcBorders>
            <w:shd w:val="clear" w:color="auto" w:fill="FFFF99"/>
            <w:vAlign w:val="center"/>
          </w:tcPr>
          <w:p w14:paraId="57014E69" w14:textId="77777777" w:rsidR="00655841" w:rsidRPr="00983EB5" w:rsidRDefault="00655841" w:rsidP="00445C0A">
            <w:pPr>
              <w:numPr>
                <w:ilvl w:val="12"/>
                <w:numId w:val="0"/>
              </w:numPr>
              <w:spacing w:line="240" w:lineRule="auto"/>
              <w:jc w:val="center"/>
              <w:rPr>
                <w:rFonts w:ascii="Arial" w:eastAsia="Calibri" w:hAnsi="Arial" w:cs="Arial"/>
                <w:b/>
              </w:rPr>
            </w:pPr>
            <w:r w:rsidRPr="00983EB5">
              <w:rPr>
                <w:rFonts w:ascii="Arial" w:eastAsia="Calibri" w:hAnsi="Arial" w:cs="Arial"/>
                <w:b/>
              </w:rPr>
              <w:t xml:space="preserve">Weighting: </w:t>
            </w:r>
          </w:p>
          <w:p w14:paraId="6829F054" w14:textId="7FD82F8E" w:rsidR="00655841" w:rsidRPr="00983EB5" w:rsidRDefault="00655841" w:rsidP="00445C0A">
            <w:pPr>
              <w:numPr>
                <w:ilvl w:val="12"/>
                <w:numId w:val="0"/>
              </w:numPr>
              <w:spacing w:line="240" w:lineRule="auto"/>
              <w:jc w:val="center"/>
              <w:rPr>
                <w:rFonts w:ascii="Arial" w:eastAsia="Calibri" w:hAnsi="Arial" w:cs="Arial"/>
                <w:b/>
              </w:rPr>
            </w:pPr>
            <w:r w:rsidRPr="00983EB5">
              <w:rPr>
                <w:rFonts w:ascii="Arial" w:eastAsia="Calibri" w:hAnsi="Arial" w:cs="Arial"/>
                <w:b/>
              </w:rPr>
              <w:t>Pass</w:t>
            </w:r>
            <w:r w:rsidR="00A920B7">
              <w:rPr>
                <w:rFonts w:ascii="Arial" w:eastAsia="Calibri" w:hAnsi="Arial" w:cs="Arial"/>
                <w:b/>
              </w:rPr>
              <w:t xml:space="preserve"> </w:t>
            </w:r>
            <w:r w:rsidRPr="00983EB5">
              <w:rPr>
                <w:rFonts w:ascii="Arial" w:eastAsia="Calibri" w:hAnsi="Arial" w:cs="Arial"/>
                <w:b/>
              </w:rPr>
              <w:t>/</w:t>
            </w:r>
            <w:r w:rsidR="00A920B7">
              <w:rPr>
                <w:rFonts w:ascii="Arial" w:eastAsia="Calibri" w:hAnsi="Arial" w:cs="Arial"/>
                <w:b/>
              </w:rPr>
              <w:t xml:space="preserve"> </w:t>
            </w:r>
            <w:r w:rsidRPr="00983EB5">
              <w:rPr>
                <w:rFonts w:ascii="Arial" w:eastAsia="Calibri" w:hAnsi="Arial" w:cs="Arial"/>
                <w:b/>
              </w:rPr>
              <w:t>Fail</w:t>
            </w:r>
          </w:p>
        </w:tc>
      </w:tr>
    </w:tbl>
    <w:tbl>
      <w:tblPr>
        <w:tblStyle w:val="TableGrid"/>
        <w:tblW w:w="9351" w:type="dxa"/>
        <w:tblLook w:val="04A0" w:firstRow="1" w:lastRow="0" w:firstColumn="1" w:lastColumn="0" w:noHBand="0" w:noVBand="1"/>
      </w:tblPr>
      <w:tblGrid>
        <w:gridCol w:w="4508"/>
        <w:gridCol w:w="4843"/>
      </w:tblGrid>
      <w:tr w:rsidR="00655841" w:rsidRPr="00983EB5" w14:paraId="267126D6" w14:textId="77777777" w:rsidTr="00445C0A">
        <w:tc>
          <w:tcPr>
            <w:tcW w:w="4508" w:type="dxa"/>
          </w:tcPr>
          <w:p w14:paraId="0AEFDF65" w14:textId="77777777" w:rsidR="00655841" w:rsidRPr="00983EB5" w:rsidRDefault="00655841" w:rsidP="00445C0A">
            <w:pPr>
              <w:numPr>
                <w:ilvl w:val="12"/>
                <w:numId w:val="0"/>
              </w:numPr>
              <w:spacing w:line="276" w:lineRule="auto"/>
              <w:rPr>
                <w:rFonts w:ascii="Arial" w:eastAsia="Calibri" w:hAnsi="Arial" w:cs="Arial"/>
                <w:b/>
              </w:rPr>
            </w:pPr>
            <w:r w:rsidRPr="00983EB5">
              <w:rPr>
                <w:rFonts w:ascii="Arial" w:eastAsia="Calibri" w:hAnsi="Arial" w:cs="Arial"/>
                <w:b/>
              </w:rPr>
              <w:t xml:space="preserve">Supplier Response </w:t>
            </w:r>
          </w:p>
        </w:tc>
        <w:tc>
          <w:tcPr>
            <w:tcW w:w="4843" w:type="dxa"/>
          </w:tcPr>
          <w:p w14:paraId="2F59E349" w14:textId="77777777" w:rsidR="00655841" w:rsidRPr="00983EB5" w:rsidRDefault="00655841" w:rsidP="00445C0A">
            <w:pPr>
              <w:numPr>
                <w:ilvl w:val="12"/>
                <w:numId w:val="0"/>
              </w:numPr>
              <w:spacing w:line="276" w:lineRule="auto"/>
              <w:rPr>
                <w:rFonts w:ascii="Arial" w:eastAsia="Calibri" w:hAnsi="Arial" w:cs="Arial"/>
                <w:b/>
              </w:rPr>
            </w:pPr>
          </w:p>
        </w:tc>
      </w:tr>
      <w:tr w:rsidR="00655841" w:rsidRPr="00983EB5" w14:paraId="30C07A9E" w14:textId="77777777" w:rsidTr="00445C0A">
        <w:tc>
          <w:tcPr>
            <w:tcW w:w="4508" w:type="dxa"/>
          </w:tcPr>
          <w:p w14:paraId="5DEBA5E0" w14:textId="77777777" w:rsidR="00655841" w:rsidRPr="00983EB5" w:rsidRDefault="00655841" w:rsidP="00445C0A">
            <w:pPr>
              <w:numPr>
                <w:ilvl w:val="12"/>
                <w:numId w:val="0"/>
              </w:numPr>
              <w:spacing w:line="276" w:lineRule="auto"/>
              <w:jc w:val="center"/>
              <w:rPr>
                <w:rFonts w:ascii="Arial" w:eastAsia="Calibri" w:hAnsi="Arial" w:cs="Arial"/>
                <w:b/>
              </w:rPr>
            </w:pPr>
            <w:r w:rsidRPr="00983EB5">
              <w:rPr>
                <w:rFonts w:ascii="Arial" w:eastAsia="Calibri" w:hAnsi="Arial" w:cs="Arial"/>
                <w:b/>
              </w:rPr>
              <w:t>Yes*</w:t>
            </w:r>
          </w:p>
        </w:tc>
        <w:tc>
          <w:tcPr>
            <w:tcW w:w="4843" w:type="dxa"/>
          </w:tcPr>
          <w:p w14:paraId="34475CD1" w14:textId="77777777" w:rsidR="00655841" w:rsidRPr="00983EB5" w:rsidRDefault="00655841" w:rsidP="00445C0A">
            <w:pPr>
              <w:numPr>
                <w:ilvl w:val="12"/>
                <w:numId w:val="0"/>
              </w:numPr>
              <w:spacing w:line="276" w:lineRule="auto"/>
              <w:jc w:val="center"/>
              <w:rPr>
                <w:rFonts w:ascii="Arial" w:eastAsia="Calibri" w:hAnsi="Arial" w:cs="Arial"/>
                <w:b/>
              </w:rPr>
            </w:pPr>
            <w:r w:rsidRPr="00983EB5">
              <w:rPr>
                <w:rFonts w:ascii="Arial" w:eastAsia="Calibri" w:hAnsi="Arial" w:cs="Arial"/>
                <w:b/>
              </w:rPr>
              <w:t xml:space="preserve">No* </w:t>
            </w:r>
          </w:p>
        </w:tc>
      </w:tr>
    </w:tbl>
    <w:p w14:paraId="632CDE2E" w14:textId="77777777" w:rsidR="00655841" w:rsidRPr="00983EB5" w:rsidRDefault="00655841" w:rsidP="00655841">
      <w:pPr>
        <w:rPr>
          <w:rFonts w:ascii="Arial" w:eastAsia="Calibri" w:hAnsi="Arial" w:cs="Arial"/>
          <w:b/>
          <w:bCs/>
          <w:sz w:val="32"/>
          <w:szCs w:val="3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341"/>
        <w:gridCol w:w="7458"/>
        <w:gridCol w:w="1557"/>
      </w:tblGrid>
      <w:tr w:rsidR="0060392D" w:rsidRPr="00983EB5" w14:paraId="195C3B68" w14:textId="77777777" w:rsidTr="00445C0A">
        <w:trPr>
          <w:cantSplit/>
        </w:trPr>
        <w:tc>
          <w:tcPr>
            <w:tcW w:w="9356" w:type="dxa"/>
            <w:gridSpan w:val="3"/>
            <w:tcBorders>
              <w:top w:val="single" w:sz="4" w:space="0" w:color="auto"/>
              <w:left w:val="single" w:sz="4" w:space="0" w:color="auto"/>
              <w:bottom w:val="single" w:sz="4" w:space="0" w:color="auto"/>
              <w:right w:val="single" w:sz="4" w:space="0" w:color="auto"/>
            </w:tcBorders>
          </w:tcPr>
          <w:p w14:paraId="74987F65" w14:textId="1EEDE57A" w:rsidR="0060392D" w:rsidRPr="00983EB5" w:rsidRDefault="0060392D" w:rsidP="00445C0A">
            <w:pPr>
              <w:numPr>
                <w:ilvl w:val="12"/>
                <w:numId w:val="0"/>
              </w:numPr>
              <w:rPr>
                <w:rFonts w:ascii="Arial" w:eastAsia="Calibri" w:hAnsi="Arial" w:cs="Arial"/>
                <w:b/>
                <w:bCs/>
                <w:iCs/>
              </w:rPr>
            </w:pPr>
            <w:r w:rsidRPr="00983EB5">
              <w:rPr>
                <w:rFonts w:ascii="Arial" w:eastAsia="Calibri" w:hAnsi="Arial" w:cs="Arial"/>
                <w:iCs/>
              </w:rPr>
              <w:br w:type="page"/>
            </w:r>
            <w:r w:rsidR="00BE00D1" w:rsidRPr="00BE00D1">
              <w:rPr>
                <w:rFonts w:ascii="Arial" w:eastAsia="Calibri" w:hAnsi="Arial" w:cs="Arial"/>
                <w:b/>
                <w:bCs/>
                <w:iCs/>
              </w:rPr>
              <w:t>7</w:t>
            </w:r>
            <w:r w:rsidRPr="00BE00D1">
              <w:rPr>
                <w:rFonts w:ascii="Arial" w:eastAsia="Calibri" w:hAnsi="Arial" w:cs="Arial"/>
                <w:b/>
                <w:bCs/>
                <w:iCs/>
              </w:rPr>
              <w:t>.</w:t>
            </w:r>
            <w:r w:rsidRPr="00983EB5">
              <w:rPr>
                <w:rFonts w:ascii="Arial" w:eastAsia="Calibri" w:hAnsi="Arial" w:cs="Arial"/>
                <w:b/>
                <w:bCs/>
                <w:iCs/>
              </w:rPr>
              <w:t xml:space="preserve"> </w:t>
            </w:r>
            <w:r w:rsidRPr="00983EB5">
              <w:rPr>
                <w:rFonts w:ascii="Arial" w:eastAsia="Calibri" w:hAnsi="Arial" w:cs="Arial"/>
                <w:iCs/>
              </w:rPr>
              <w:t xml:space="preserve"> </w:t>
            </w:r>
            <w:r w:rsidRPr="00983EB5">
              <w:rPr>
                <w:rFonts w:ascii="Arial" w:eastAsia="Calibri" w:hAnsi="Arial" w:cs="Arial"/>
                <w:b/>
                <w:bCs/>
                <w:iCs/>
              </w:rPr>
              <w:t>Disaster Recovery</w:t>
            </w:r>
          </w:p>
        </w:tc>
      </w:tr>
      <w:tr w:rsidR="0060392D" w:rsidRPr="00983EB5" w14:paraId="33E98EC6" w14:textId="77777777" w:rsidTr="00445C0A">
        <w:trPr>
          <w:cantSplit/>
        </w:trPr>
        <w:tc>
          <w:tcPr>
            <w:tcW w:w="341" w:type="dxa"/>
            <w:tcBorders>
              <w:top w:val="single" w:sz="4" w:space="0" w:color="auto"/>
              <w:left w:val="single" w:sz="4" w:space="0" w:color="auto"/>
              <w:bottom w:val="single" w:sz="4" w:space="0" w:color="auto"/>
              <w:right w:val="single" w:sz="4" w:space="0" w:color="auto"/>
            </w:tcBorders>
            <w:vAlign w:val="center"/>
          </w:tcPr>
          <w:p w14:paraId="025FC60C" w14:textId="552398CC" w:rsidR="0060392D" w:rsidRPr="00983EB5" w:rsidRDefault="00BE00D1" w:rsidP="00445C0A">
            <w:pPr>
              <w:numPr>
                <w:ilvl w:val="12"/>
                <w:numId w:val="0"/>
              </w:numPr>
              <w:rPr>
                <w:rFonts w:ascii="Arial" w:eastAsia="Calibri" w:hAnsi="Arial" w:cs="Arial"/>
                <w:b/>
              </w:rPr>
            </w:pPr>
            <w:r>
              <w:rPr>
                <w:rFonts w:ascii="Arial" w:eastAsia="Calibri" w:hAnsi="Arial" w:cs="Arial"/>
                <w:b/>
              </w:rPr>
              <w:t>7</w:t>
            </w:r>
          </w:p>
        </w:tc>
        <w:tc>
          <w:tcPr>
            <w:tcW w:w="7458" w:type="dxa"/>
            <w:tcBorders>
              <w:top w:val="single" w:sz="4" w:space="0" w:color="auto"/>
              <w:left w:val="single" w:sz="4" w:space="0" w:color="auto"/>
              <w:bottom w:val="single" w:sz="4" w:space="0" w:color="auto"/>
              <w:right w:val="single" w:sz="4" w:space="0" w:color="auto"/>
            </w:tcBorders>
            <w:vAlign w:val="center"/>
          </w:tcPr>
          <w:p w14:paraId="4195EDD9" w14:textId="77777777" w:rsidR="0060392D" w:rsidRPr="00983EB5" w:rsidRDefault="0060392D" w:rsidP="00445C0A">
            <w:pPr>
              <w:jc w:val="both"/>
              <w:rPr>
                <w:rFonts w:ascii="Arial" w:eastAsia="Calibri" w:hAnsi="Arial" w:cs="Arial"/>
              </w:rPr>
            </w:pPr>
            <w:r w:rsidRPr="00983EB5">
              <w:rPr>
                <w:rFonts w:ascii="Arial" w:eastAsia="Calibri" w:hAnsi="Arial" w:cs="Arial"/>
              </w:rPr>
              <w:t>Bidder can confirm there is a robust Disaster Recovery Process in place to ensure continuity of service, with a provision for maintaining a 99.9% up</w:t>
            </w:r>
            <w:r w:rsidR="00FB18B5" w:rsidRPr="00983EB5">
              <w:rPr>
                <w:rFonts w:ascii="Arial" w:eastAsia="Calibri" w:hAnsi="Arial" w:cs="Arial"/>
              </w:rPr>
              <w:t>time / availability.</w:t>
            </w:r>
          </w:p>
          <w:p w14:paraId="2F3D75DB" w14:textId="553E0403" w:rsidR="00FB18B5" w:rsidRPr="00983EB5" w:rsidRDefault="00FB18B5" w:rsidP="00445C0A">
            <w:pPr>
              <w:jc w:val="both"/>
              <w:rPr>
                <w:rFonts w:ascii="Arial" w:eastAsia="Calibri" w:hAnsi="Arial" w:cs="Arial"/>
              </w:rPr>
            </w:pPr>
            <w:r w:rsidRPr="00983EB5">
              <w:rPr>
                <w:rFonts w:ascii="Arial" w:eastAsia="Calibri" w:hAnsi="Arial" w:cs="Arial"/>
              </w:rPr>
              <w:t>Please provide a copy of the relevant plans with your bid submission.</w:t>
            </w:r>
          </w:p>
        </w:tc>
        <w:tc>
          <w:tcPr>
            <w:tcW w:w="1557" w:type="dxa"/>
            <w:tcBorders>
              <w:top w:val="single" w:sz="4" w:space="0" w:color="auto"/>
              <w:left w:val="single" w:sz="4" w:space="0" w:color="auto"/>
              <w:bottom w:val="single" w:sz="4" w:space="0" w:color="auto"/>
              <w:right w:val="single" w:sz="4" w:space="0" w:color="auto"/>
            </w:tcBorders>
            <w:shd w:val="clear" w:color="auto" w:fill="FFFF99"/>
            <w:vAlign w:val="center"/>
          </w:tcPr>
          <w:p w14:paraId="63DF0E94" w14:textId="77777777" w:rsidR="0060392D" w:rsidRPr="00983EB5" w:rsidRDefault="0060392D" w:rsidP="00445C0A">
            <w:pPr>
              <w:numPr>
                <w:ilvl w:val="12"/>
                <w:numId w:val="0"/>
              </w:numPr>
              <w:spacing w:line="240" w:lineRule="auto"/>
              <w:jc w:val="center"/>
              <w:rPr>
                <w:rFonts w:ascii="Arial" w:eastAsia="Calibri" w:hAnsi="Arial" w:cs="Arial"/>
                <w:b/>
              </w:rPr>
            </w:pPr>
            <w:r w:rsidRPr="00983EB5">
              <w:rPr>
                <w:rFonts w:ascii="Arial" w:eastAsia="Calibri" w:hAnsi="Arial" w:cs="Arial"/>
                <w:b/>
              </w:rPr>
              <w:t xml:space="preserve">Weighting: </w:t>
            </w:r>
          </w:p>
          <w:p w14:paraId="7F3F2133" w14:textId="28D0B3AE" w:rsidR="0060392D" w:rsidRPr="00983EB5" w:rsidRDefault="0060392D" w:rsidP="00445C0A">
            <w:pPr>
              <w:numPr>
                <w:ilvl w:val="12"/>
                <w:numId w:val="0"/>
              </w:numPr>
              <w:spacing w:line="240" w:lineRule="auto"/>
              <w:jc w:val="center"/>
              <w:rPr>
                <w:rFonts w:ascii="Arial" w:eastAsia="Calibri" w:hAnsi="Arial" w:cs="Arial"/>
                <w:b/>
              </w:rPr>
            </w:pPr>
            <w:r w:rsidRPr="00983EB5">
              <w:rPr>
                <w:rFonts w:ascii="Arial" w:eastAsia="Calibri" w:hAnsi="Arial" w:cs="Arial"/>
                <w:b/>
              </w:rPr>
              <w:t>Pass</w:t>
            </w:r>
            <w:r w:rsidR="00A920B7">
              <w:rPr>
                <w:rFonts w:ascii="Arial" w:eastAsia="Calibri" w:hAnsi="Arial" w:cs="Arial"/>
                <w:b/>
              </w:rPr>
              <w:t xml:space="preserve"> </w:t>
            </w:r>
            <w:r w:rsidRPr="00983EB5">
              <w:rPr>
                <w:rFonts w:ascii="Arial" w:eastAsia="Calibri" w:hAnsi="Arial" w:cs="Arial"/>
                <w:b/>
              </w:rPr>
              <w:t>/</w:t>
            </w:r>
            <w:r w:rsidR="00A920B7">
              <w:rPr>
                <w:rFonts w:ascii="Arial" w:eastAsia="Calibri" w:hAnsi="Arial" w:cs="Arial"/>
                <w:b/>
              </w:rPr>
              <w:t xml:space="preserve"> </w:t>
            </w:r>
            <w:r w:rsidRPr="00983EB5">
              <w:rPr>
                <w:rFonts w:ascii="Arial" w:eastAsia="Calibri" w:hAnsi="Arial" w:cs="Arial"/>
                <w:b/>
              </w:rPr>
              <w:t>Fail</w:t>
            </w:r>
          </w:p>
        </w:tc>
      </w:tr>
    </w:tbl>
    <w:tbl>
      <w:tblPr>
        <w:tblStyle w:val="TableGrid"/>
        <w:tblW w:w="9351" w:type="dxa"/>
        <w:tblLook w:val="04A0" w:firstRow="1" w:lastRow="0" w:firstColumn="1" w:lastColumn="0" w:noHBand="0" w:noVBand="1"/>
      </w:tblPr>
      <w:tblGrid>
        <w:gridCol w:w="4508"/>
        <w:gridCol w:w="4843"/>
      </w:tblGrid>
      <w:tr w:rsidR="0060392D" w:rsidRPr="00983EB5" w14:paraId="0B5A0CBD" w14:textId="77777777" w:rsidTr="00445C0A">
        <w:tc>
          <w:tcPr>
            <w:tcW w:w="4508" w:type="dxa"/>
          </w:tcPr>
          <w:p w14:paraId="2217157A" w14:textId="77777777" w:rsidR="0060392D" w:rsidRPr="00983EB5" w:rsidRDefault="0060392D" w:rsidP="00445C0A">
            <w:pPr>
              <w:numPr>
                <w:ilvl w:val="12"/>
                <w:numId w:val="0"/>
              </w:numPr>
              <w:spacing w:line="276" w:lineRule="auto"/>
              <w:rPr>
                <w:rFonts w:ascii="Arial" w:eastAsia="Calibri" w:hAnsi="Arial" w:cs="Arial"/>
                <w:b/>
              </w:rPr>
            </w:pPr>
            <w:r w:rsidRPr="00983EB5">
              <w:rPr>
                <w:rFonts w:ascii="Arial" w:eastAsia="Calibri" w:hAnsi="Arial" w:cs="Arial"/>
                <w:b/>
              </w:rPr>
              <w:t xml:space="preserve">Supplier Response </w:t>
            </w:r>
          </w:p>
        </w:tc>
        <w:tc>
          <w:tcPr>
            <w:tcW w:w="4843" w:type="dxa"/>
          </w:tcPr>
          <w:p w14:paraId="6A9FB119" w14:textId="77777777" w:rsidR="0060392D" w:rsidRPr="00983EB5" w:rsidRDefault="0060392D" w:rsidP="00445C0A">
            <w:pPr>
              <w:numPr>
                <w:ilvl w:val="12"/>
                <w:numId w:val="0"/>
              </w:numPr>
              <w:spacing w:line="276" w:lineRule="auto"/>
              <w:rPr>
                <w:rFonts w:ascii="Arial" w:eastAsia="Calibri" w:hAnsi="Arial" w:cs="Arial"/>
                <w:b/>
              </w:rPr>
            </w:pPr>
          </w:p>
        </w:tc>
      </w:tr>
      <w:tr w:rsidR="0060392D" w:rsidRPr="00983EB5" w14:paraId="087D623F" w14:textId="77777777" w:rsidTr="00445C0A">
        <w:tc>
          <w:tcPr>
            <w:tcW w:w="4508" w:type="dxa"/>
          </w:tcPr>
          <w:p w14:paraId="18A75D6B" w14:textId="77777777" w:rsidR="0060392D" w:rsidRPr="00983EB5" w:rsidRDefault="0060392D" w:rsidP="00445C0A">
            <w:pPr>
              <w:numPr>
                <w:ilvl w:val="12"/>
                <w:numId w:val="0"/>
              </w:numPr>
              <w:spacing w:line="276" w:lineRule="auto"/>
              <w:jc w:val="center"/>
              <w:rPr>
                <w:rFonts w:ascii="Arial" w:eastAsia="Calibri" w:hAnsi="Arial" w:cs="Arial"/>
                <w:b/>
              </w:rPr>
            </w:pPr>
            <w:r w:rsidRPr="00983EB5">
              <w:rPr>
                <w:rFonts w:ascii="Arial" w:eastAsia="Calibri" w:hAnsi="Arial" w:cs="Arial"/>
                <w:b/>
              </w:rPr>
              <w:t>Yes*</w:t>
            </w:r>
          </w:p>
        </w:tc>
        <w:tc>
          <w:tcPr>
            <w:tcW w:w="4843" w:type="dxa"/>
          </w:tcPr>
          <w:p w14:paraId="67B79288" w14:textId="77777777" w:rsidR="0060392D" w:rsidRPr="00983EB5" w:rsidRDefault="0060392D" w:rsidP="00445C0A">
            <w:pPr>
              <w:numPr>
                <w:ilvl w:val="12"/>
                <w:numId w:val="0"/>
              </w:numPr>
              <w:spacing w:line="276" w:lineRule="auto"/>
              <w:jc w:val="center"/>
              <w:rPr>
                <w:rFonts w:ascii="Arial" w:eastAsia="Calibri" w:hAnsi="Arial" w:cs="Arial"/>
                <w:b/>
              </w:rPr>
            </w:pPr>
            <w:r w:rsidRPr="00983EB5">
              <w:rPr>
                <w:rFonts w:ascii="Arial" w:eastAsia="Calibri" w:hAnsi="Arial" w:cs="Arial"/>
                <w:b/>
              </w:rPr>
              <w:t xml:space="preserve">No* </w:t>
            </w:r>
          </w:p>
        </w:tc>
      </w:tr>
    </w:tbl>
    <w:p w14:paraId="6DC97E6A" w14:textId="14FCF808" w:rsidR="00BE00D1" w:rsidRDefault="00BE00D1" w:rsidP="00BE00D1">
      <w:pPr>
        <w:ind w:firstLine="720"/>
        <w:rPr>
          <w:rFonts w:ascii="Arial" w:eastAsia="Calibri" w:hAnsi="Arial" w:cs="Arial"/>
          <w:b/>
          <w:bCs/>
          <w:sz w:val="32"/>
          <w:szCs w:val="32"/>
        </w:rPr>
      </w:pPr>
    </w:p>
    <w:p w14:paraId="47C3F9D0" w14:textId="77777777" w:rsidR="00BE00D1" w:rsidRDefault="00BE00D1">
      <w:pPr>
        <w:rPr>
          <w:rFonts w:ascii="Arial" w:eastAsia="Calibri" w:hAnsi="Arial" w:cs="Arial"/>
          <w:b/>
          <w:bCs/>
          <w:sz w:val="32"/>
          <w:szCs w:val="32"/>
        </w:rPr>
      </w:pPr>
      <w:r>
        <w:rPr>
          <w:rFonts w:ascii="Arial" w:eastAsia="Calibri" w:hAnsi="Arial" w:cs="Arial"/>
          <w:b/>
          <w:bCs/>
          <w:sz w:val="32"/>
          <w:szCs w:val="32"/>
        </w:rPr>
        <w:br w:type="page"/>
      </w:r>
    </w:p>
    <w:tbl>
      <w:tblPr>
        <w:tblW w:w="100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339"/>
        <w:gridCol w:w="7587"/>
        <w:gridCol w:w="2121"/>
      </w:tblGrid>
      <w:tr w:rsidR="00FB18B5" w:rsidRPr="00983EB5" w14:paraId="4F396FCC" w14:textId="77777777" w:rsidTr="00BE00D1">
        <w:trPr>
          <w:cantSplit/>
        </w:trPr>
        <w:tc>
          <w:tcPr>
            <w:tcW w:w="10047" w:type="dxa"/>
            <w:gridSpan w:val="3"/>
            <w:tcBorders>
              <w:top w:val="single" w:sz="4" w:space="0" w:color="auto"/>
              <w:left w:val="single" w:sz="4" w:space="0" w:color="auto"/>
              <w:bottom w:val="single" w:sz="4" w:space="0" w:color="auto"/>
              <w:right w:val="single" w:sz="4" w:space="0" w:color="auto"/>
            </w:tcBorders>
          </w:tcPr>
          <w:p w14:paraId="585BA799" w14:textId="75176688" w:rsidR="00FB18B5" w:rsidRPr="00983EB5" w:rsidRDefault="00FB18B5" w:rsidP="00445C0A">
            <w:pPr>
              <w:numPr>
                <w:ilvl w:val="12"/>
                <w:numId w:val="0"/>
              </w:numPr>
              <w:rPr>
                <w:rFonts w:ascii="Arial" w:eastAsia="Calibri" w:hAnsi="Arial" w:cs="Arial"/>
                <w:b/>
                <w:bCs/>
                <w:iCs/>
              </w:rPr>
            </w:pPr>
            <w:r w:rsidRPr="00983EB5">
              <w:rPr>
                <w:rFonts w:ascii="Arial" w:eastAsia="Calibri" w:hAnsi="Arial" w:cs="Arial"/>
                <w:iCs/>
              </w:rPr>
              <w:lastRenderedPageBreak/>
              <w:br w:type="page"/>
            </w:r>
            <w:r w:rsidR="00BE00D1" w:rsidRPr="00BE00D1">
              <w:rPr>
                <w:rFonts w:ascii="Arial" w:eastAsia="Calibri" w:hAnsi="Arial" w:cs="Arial"/>
                <w:b/>
                <w:bCs/>
                <w:iCs/>
              </w:rPr>
              <w:t>8</w:t>
            </w:r>
            <w:r w:rsidRPr="00BE00D1">
              <w:rPr>
                <w:rFonts w:ascii="Arial" w:eastAsia="Calibri" w:hAnsi="Arial" w:cs="Arial"/>
                <w:b/>
                <w:bCs/>
                <w:iCs/>
              </w:rPr>
              <w:t>.</w:t>
            </w:r>
            <w:r w:rsidRPr="00983EB5">
              <w:rPr>
                <w:rFonts w:ascii="Arial" w:eastAsia="Calibri" w:hAnsi="Arial" w:cs="Arial"/>
                <w:b/>
                <w:bCs/>
                <w:iCs/>
              </w:rPr>
              <w:t xml:space="preserve"> </w:t>
            </w:r>
            <w:r w:rsidRPr="00983EB5">
              <w:rPr>
                <w:rFonts w:ascii="Arial" w:eastAsia="Calibri" w:hAnsi="Arial" w:cs="Arial"/>
                <w:iCs/>
              </w:rPr>
              <w:t xml:space="preserve"> </w:t>
            </w:r>
            <w:r w:rsidRPr="00983EB5">
              <w:rPr>
                <w:rFonts w:ascii="Arial" w:eastAsia="Calibri" w:hAnsi="Arial" w:cs="Arial"/>
                <w:b/>
                <w:bCs/>
                <w:iCs/>
              </w:rPr>
              <w:t>Cyber Security Accreditation</w:t>
            </w:r>
          </w:p>
        </w:tc>
      </w:tr>
      <w:tr w:rsidR="00FB18B5" w:rsidRPr="00983EB5" w14:paraId="43ACAF63" w14:textId="77777777" w:rsidTr="00BE00D1">
        <w:trPr>
          <w:cantSplit/>
          <w:trHeight w:val="9346"/>
        </w:trPr>
        <w:tc>
          <w:tcPr>
            <w:tcW w:w="284" w:type="dxa"/>
            <w:tcBorders>
              <w:top w:val="single" w:sz="4" w:space="0" w:color="auto"/>
              <w:left w:val="single" w:sz="4" w:space="0" w:color="auto"/>
              <w:bottom w:val="single" w:sz="4" w:space="0" w:color="auto"/>
              <w:right w:val="single" w:sz="4" w:space="0" w:color="auto"/>
            </w:tcBorders>
            <w:vAlign w:val="center"/>
          </w:tcPr>
          <w:p w14:paraId="6982CF6E" w14:textId="6E9C6ACC" w:rsidR="00FB18B5" w:rsidRPr="00983EB5" w:rsidRDefault="00BE00D1" w:rsidP="00445C0A">
            <w:pPr>
              <w:numPr>
                <w:ilvl w:val="12"/>
                <w:numId w:val="0"/>
              </w:numPr>
              <w:rPr>
                <w:rFonts w:ascii="Arial" w:eastAsia="Calibri" w:hAnsi="Arial" w:cs="Arial"/>
                <w:b/>
              </w:rPr>
            </w:pPr>
            <w:r>
              <w:rPr>
                <w:rFonts w:ascii="Arial" w:eastAsia="Calibri" w:hAnsi="Arial" w:cs="Arial"/>
                <w:b/>
              </w:rPr>
              <w:t>8</w:t>
            </w:r>
          </w:p>
        </w:tc>
        <w:tc>
          <w:tcPr>
            <w:tcW w:w="7635" w:type="dxa"/>
            <w:tcBorders>
              <w:top w:val="single" w:sz="4" w:space="0" w:color="auto"/>
              <w:left w:val="single" w:sz="4" w:space="0" w:color="auto"/>
              <w:bottom w:val="single" w:sz="4" w:space="0" w:color="auto"/>
              <w:right w:val="single" w:sz="4" w:space="0" w:color="auto"/>
            </w:tcBorders>
            <w:vAlign w:val="center"/>
          </w:tcPr>
          <w:p w14:paraId="5B69A693" w14:textId="77777777" w:rsidR="001F4DEB" w:rsidRPr="001F4DEB" w:rsidRDefault="001F4DEB" w:rsidP="001F4DEB">
            <w:pPr>
              <w:jc w:val="both"/>
              <w:rPr>
                <w:rFonts w:ascii="Arial" w:eastAsia="Calibri" w:hAnsi="Arial" w:cs="Arial"/>
              </w:rPr>
            </w:pPr>
            <w:r w:rsidRPr="001F4DEB">
              <w:rPr>
                <w:rFonts w:ascii="Arial" w:eastAsia="Calibri" w:hAnsi="Arial" w:cs="Arial"/>
                <w:b/>
                <w:bCs/>
              </w:rPr>
              <w:t>Please provide evidence of your organisation’s cyber security posture and how your service aligns with the NCSC Cloud Security Principles, including (but not limited to):</w:t>
            </w:r>
          </w:p>
          <w:p w14:paraId="2E5FBFCB" w14:textId="5269F930" w:rsidR="007E2227" w:rsidRDefault="007E2227" w:rsidP="001F4DEB">
            <w:pPr>
              <w:numPr>
                <w:ilvl w:val="0"/>
                <w:numId w:val="22"/>
              </w:numPr>
              <w:jc w:val="both"/>
              <w:rPr>
                <w:rFonts w:ascii="Arial" w:eastAsia="Calibri" w:hAnsi="Arial" w:cs="Arial"/>
              </w:rPr>
            </w:pPr>
            <w:r w:rsidRPr="007E2227">
              <w:rPr>
                <w:rFonts w:ascii="Arial" w:eastAsia="Calibri" w:hAnsi="Arial" w:cs="Arial"/>
              </w:rPr>
              <w:t xml:space="preserve">Certification to recognised standards such as </w:t>
            </w:r>
            <w:r w:rsidRPr="007E2227">
              <w:rPr>
                <w:rFonts w:ascii="Arial" w:eastAsia="Calibri" w:hAnsi="Arial" w:cs="Arial"/>
                <w:b/>
                <w:bCs/>
              </w:rPr>
              <w:t>Cyber Essentials Plus</w:t>
            </w:r>
            <w:r w:rsidRPr="007E2227">
              <w:rPr>
                <w:rFonts w:ascii="Arial" w:eastAsia="Calibri" w:hAnsi="Arial" w:cs="Arial"/>
              </w:rPr>
              <w:t xml:space="preserve">, </w:t>
            </w:r>
            <w:r w:rsidRPr="007E2227">
              <w:rPr>
                <w:rFonts w:ascii="Arial" w:eastAsia="Calibri" w:hAnsi="Arial" w:cs="Arial"/>
                <w:b/>
                <w:bCs/>
              </w:rPr>
              <w:t>ISO/IEC 27001</w:t>
            </w:r>
            <w:r w:rsidRPr="007E2227">
              <w:rPr>
                <w:rFonts w:ascii="Arial" w:eastAsia="Calibri" w:hAnsi="Arial" w:cs="Arial"/>
              </w:rPr>
              <w:t>, PSN or equivalent certification.</w:t>
            </w:r>
          </w:p>
          <w:p w14:paraId="43AC0F11" w14:textId="77777777" w:rsidR="001F4DEB" w:rsidRPr="001F4DEB" w:rsidRDefault="001F4DEB" w:rsidP="001F4DEB">
            <w:pPr>
              <w:numPr>
                <w:ilvl w:val="0"/>
                <w:numId w:val="22"/>
              </w:numPr>
              <w:jc w:val="both"/>
              <w:rPr>
                <w:rFonts w:ascii="Arial" w:eastAsia="Calibri" w:hAnsi="Arial" w:cs="Arial"/>
              </w:rPr>
            </w:pPr>
            <w:r w:rsidRPr="001F4DEB">
              <w:rPr>
                <w:rFonts w:ascii="Arial" w:eastAsia="Calibri" w:hAnsi="Arial" w:cs="Arial"/>
              </w:rPr>
              <w:t xml:space="preserve">A summary of how the solution addresses each of the </w:t>
            </w:r>
            <w:r w:rsidRPr="001F4DEB">
              <w:rPr>
                <w:rFonts w:ascii="Arial" w:eastAsia="Calibri" w:hAnsi="Arial" w:cs="Arial"/>
                <w:b/>
                <w:bCs/>
              </w:rPr>
              <w:t>14 NCSC Cloud Security Principles</w:t>
            </w:r>
            <w:r w:rsidRPr="001F4DEB">
              <w:rPr>
                <w:rFonts w:ascii="Arial" w:eastAsia="Calibri" w:hAnsi="Arial" w:cs="Arial"/>
              </w:rPr>
              <w:t xml:space="preserve"> (e.g. data-in-transit protection, identity and authentication, secure configuration, operational security, and audit information).</w:t>
            </w:r>
          </w:p>
          <w:p w14:paraId="3ACAD485" w14:textId="77777777" w:rsidR="001F4DEB" w:rsidRPr="001F4DEB" w:rsidRDefault="001F4DEB" w:rsidP="001F4DEB">
            <w:pPr>
              <w:numPr>
                <w:ilvl w:val="0"/>
                <w:numId w:val="22"/>
              </w:numPr>
              <w:jc w:val="both"/>
              <w:rPr>
                <w:rFonts w:ascii="Arial" w:eastAsia="Calibri" w:hAnsi="Arial" w:cs="Arial"/>
              </w:rPr>
            </w:pPr>
            <w:r w:rsidRPr="001F4DEB">
              <w:rPr>
                <w:rFonts w:ascii="Arial" w:eastAsia="Calibri" w:hAnsi="Arial" w:cs="Arial"/>
              </w:rPr>
              <w:t xml:space="preserve">Secure software development lifecycle practices, including regular </w:t>
            </w:r>
            <w:r w:rsidRPr="001F4DEB">
              <w:rPr>
                <w:rFonts w:ascii="Arial" w:eastAsia="Calibri" w:hAnsi="Arial" w:cs="Arial"/>
                <w:b/>
                <w:bCs/>
              </w:rPr>
              <w:t>vulnerability management</w:t>
            </w:r>
            <w:r w:rsidRPr="001F4DEB">
              <w:rPr>
                <w:rFonts w:ascii="Arial" w:eastAsia="Calibri" w:hAnsi="Arial" w:cs="Arial"/>
              </w:rPr>
              <w:t xml:space="preserve">, </w:t>
            </w:r>
            <w:r w:rsidRPr="001F4DEB">
              <w:rPr>
                <w:rFonts w:ascii="Arial" w:eastAsia="Calibri" w:hAnsi="Arial" w:cs="Arial"/>
                <w:b/>
                <w:bCs/>
              </w:rPr>
              <w:t>penetration testing</w:t>
            </w:r>
            <w:r w:rsidRPr="001F4DEB">
              <w:rPr>
                <w:rFonts w:ascii="Arial" w:eastAsia="Calibri" w:hAnsi="Arial" w:cs="Arial"/>
              </w:rPr>
              <w:t>, and application of security patches.</w:t>
            </w:r>
          </w:p>
          <w:p w14:paraId="1247C7E3" w14:textId="77777777" w:rsidR="001F4DEB" w:rsidRPr="001F4DEB" w:rsidRDefault="001F4DEB" w:rsidP="001F4DEB">
            <w:pPr>
              <w:numPr>
                <w:ilvl w:val="0"/>
                <w:numId w:val="22"/>
              </w:numPr>
              <w:jc w:val="both"/>
              <w:rPr>
                <w:rFonts w:ascii="Arial" w:eastAsia="Calibri" w:hAnsi="Arial" w:cs="Arial"/>
              </w:rPr>
            </w:pPr>
            <w:r w:rsidRPr="001F4DEB">
              <w:rPr>
                <w:rFonts w:ascii="Arial" w:eastAsia="Calibri" w:hAnsi="Arial" w:cs="Arial"/>
              </w:rPr>
              <w:t xml:space="preserve">A documented </w:t>
            </w:r>
            <w:r w:rsidRPr="001F4DEB">
              <w:rPr>
                <w:rFonts w:ascii="Arial" w:eastAsia="Calibri" w:hAnsi="Arial" w:cs="Arial"/>
                <w:b/>
                <w:bCs/>
              </w:rPr>
              <w:t>incident response plan</w:t>
            </w:r>
            <w:r w:rsidRPr="001F4DEB">
              <w:rPr>
                <w:rFonts w:ascii="Arial" w:eastAsia="Calibri" w:hAnsi="Arial" w:cs="Arial"/>
              </w:rPr>
              <w:t>, including breach notification procedures.</w:t>
            </w:r>
          </w:p>
          <w:p w14:paraId="66CC1393" w14:textId="77777777" w:rsidR="001F4DEB" w:rsidRPr="001F4DEB" w:rsidRDefault="001F4DEB" w:rsidP="001F4DEB">
            <w:pPr>
              <w:numPr>
                <w:ilvl w:val="0"/>
                <w:numId w:val="22"/>
              </w:numPr>
              <w:jc w:val="both"/>
              <w:rPr>
                <w:rFonts w:ascii="Arial" w:eastAsia="Calibri" w:hAnsi="Arial" w:cs="Arial"/>
              </w:rPr>
            </w:pPr>
            <w:r w:rsidRPr="001F4DEB">
              <w:rPr>
                <w:rFonts w:ascii="Arial" w:eastAsia="Calibri" w:hAnsi="Arial" w:cs="Arial"/>
              </w:rPr>
              <w:t xml:space="preserve">Measures to protect data in the cloud, including </w:t>
            </w:r>
            <w:r w:rsidRPr="001F4DEB">
              <w:rPr>
                <w:rFonts w:ascii="Arial" w:eastAsia="Calibri" w:hAnsi="Arial" w:cs="Arial"/>
                <w:b/>
                <w:bCs/>
              </w:rPr>
              <w:t>encryption (at rest and in transit)</w:t>
            </w:r>
            <w:r w:rsidRPr="001F4DEB">
              <w:rPr>
                <w:rFonts w:ascii="Arial" w:eastAsia="Calibri" w:hAnsi="Arial" w:cs="Arial"/>
              </w:rPr>
              <w:t xml:space="preserve">, </w:t>
            </w:r>
            <w:r w:rsidRPr="001F4DEB">
              <w:rPr>
                <w:rFonts w:ascii="Arial" w:eastAsia="Calibri" w:hAnsi="Arial" w:cs="Arial"/>
                <w:b/>
                <w:bCs/>
              </w:rPr>
              <w:t>access controls</w:t>
            </w:r>
            <w:r w:rsidRPr="001F4DEB">
              <w:rPr>
                <w:rFonts w:ascii="Arial" w:eastAsia="Calibri" w:hAnsi="Arial" w:cs="Arial"/>
              </w:rPr>
              <w:t xml:space="preserve">, </w:t>
            </w:r>
            <w:r w:rsidRPr="001F4DEB">
              <w:rPr>
                <w:rFonts w:ascii="Arial" w:eastAsia="Calibri" w:hAnsi="Arial" w:cs="Arial"/>
                <w:b/>
                <w:bCs/>
              </w:rPr>
              <w:t>multi-tenancy safeguards</w:t>
            </w:r>
            <w:r w:rsidRPr="001F4DEB">
              <w:rPr>
                <w:rFonts w:ascii="Arial" w:eastAsia="Calibri" w:hAnsi="Arial" w:cs="Arial"/>
              </w:rPr>
              <w:t xml:space="preserve">, and </w:t>
            </w:r>
            <w:r w:rsidRPr="001F4DEB">
              <w:rPr>
                <w:rFonts w:ascii="Arial" w:eastAsia="Calibri" w:hAnsi="Arial" w:cs="Arial"/>
                <w:b/>
                <w:bCs/>
              </w:rPr>
              <w:t>geographical data residency</w:t>
            </w:r>
            <w:r w:rsidRPr="001F4DEB">
              <w:rPr>
                <w:rFonts w:ascii="Arial" w:eastAsia="Calibri" w:hAnsi="Arial" w:cs="Arial"/>
              </w:rPr>
              <w:t xml:space="preserve"> where applicable.</w:t>
            </w:r>
          </w:p>
          <w:p w14:paraId="3E17CC83" w14:textId="77777777" w:rsidR="001F4DEB" w:rsidRPr="001F4DEB" w:rsidRDefault="001F4DEB" w:rsidP="001F4DEB">
            <w:pPr>
              <w:numPr>
                <w:ilvl w:val="0"/>
                <w:numId w:val="22"/>
              </w:numPr>
              <w:jc w:val="both"/>
              <w:rPr>
                <w:rFonts w:ascii="Arial" w:eastAsia="Calibri" w:hAnsi="Arial" w:cs="Arial"/>
              </w:rPr>
            </w:pPr>
            <w:r w:rsidRPr="001F4DEB">
              <w:rPr>
                <w:rFonts w:ascii="Arial" w:eastAsia="Calibri" w:hAnsi="Arial" w:cs="Arial"/>
              </w:rPr>
              <w:t xml:space="preserve">Ongoing </w:t>
            </w:r>
            <w:r w:rsidRPr="001F4DEB">
              <w:rPr>
                <w:rFonts w:ascii="Arial" w:eastAsia="Calibri" w:hAnsi="Arial" w:cs="Arial"/>
                <w:b/>
                <w:bCs/>
              </w:rPr>
              <w:t>security awareness training</w:t>
            </w:r>
            <w:r w:rsidRPr="001F4DEB">
              <w:rPr>
                <w:rFonts w:ascii="Arial" w:eastAsia="Calibri" w:hAnsi="Arial" w:cs="Arial"/>
              </w:rPr>
              <w:t xml:space="preserve"> for staff and evidence of </w:t>
            </w:r>
            <w:r w:rsidRPr="001F4DEB">
              <w:rPr>
                <w:rFonts w:ascii="Arial" w:eastAsia="Calibri" w:hAnsi="Arial" w:cs="Arial"/>
                <w:b/>
                <w:bCs/>
              </w:rPr>
              <w:t>governance and accountability</w:t>
            </w:r>
            <w:r w:rsidRPr="001F4DEB">
              <w:rPr>
                <w:rFonts w:ascii="Arial" w:eastAsia="Calibri" w:hAnsi="Arial" w:cs="Arial"/>
              </w:rPr>
              <w:t xml:space="preserve"> for security within the organisation.</w:t>
            </w:r>
          </w:p>
          <w:p w14:paraId="320D9CD3" w14:textId="77777777" w:rsidR="001F4DEB" w:rsidRPr="001F4DEB" w:rsidRDefault="001F4DEB" w:rsidP="001F4DEB">
            <w:pPr>
              <w:jc w:val="both"/>
              <w:rPr>
                <w:rFonts w:ascii="Arial" w:eastAsia="Calibri" w:hAnsi="Arial" w:cs="Arial"/>
              </w:rPr>
            </w:pPr>
            <w:r w:rsidRPr="001F4DEB">
              <w:rPr>
                <w:rFonts w:ascii="Arial" w:eastAsia="Calibri" w:hAnsi="Arial" w:cs="Arial"/>
                <w:b/>
                <w:bCs/>
              </w:rPr>
              <w:t>Pass criteria:</w:t>
            </w:r>
            <w:r w:rsidRPr="001F4DEB">
              <w:rPr>
                <w:rFonts w:ascii="Arial" w:eastAsia="Calibri" w:hAnsi="Arial" w:cs="Arial"/>
              </w:rPr>
              <w:t xml:space="preserve"> The supplier provides clear and sufficient evidence that demonstrates compliance with the NCSC Cloud Security Principles and shows a well-governed and active approach to cyber risk management, supported by relevant certifications and operational practices.</w:t>
            </w:r>
          </w:p>
          <w:p w14:paraId="4F461F52" w14:textId="77777777" w:rsidR="001F4DEB" w:rsidRPr="001F4DEB" w:rsidRDefault="001F4DEB" w:rsidP="001F4DEB">
            <w:pPr>
              <w:jc w:val="both"/>
              <w:rPr>
                <w:rFonts w:ascii="Arial" w:eastAsia="Calibri" w:hAnsi="Arial" w:cs="Arial"/>
              </w:rPr>
            </w:pPr>
            <w:r w:rsidRPr="001F4DEB">
              <w:rPr>
                <w:rFonts w:ascii="Arial" w:eastAsia="Calibri" w:hAnsi="Arial" w:cs="Arial"/>
                <w:b/>
                <w:bCs/>
              </w:rPr>
              <w:t>Fail criteria:</w:t>
            </w:r>
            <w:r w:rsidRPr="001F4DEB">
              <w:rPr>
                <w:rFonts w:ascii="Arial" w:eastAsia="Calibri" w:hAnsi="Arial" w:cs="Arial"/>
              </w:rPr>
              <w:t xml:space="preserve"> The supplier fails to demonstrate sufficient alignment with the NCSC principles, does not hold appropriate security certifications, or lacks robust cyber security processes.</w:t>
            </w:r>
          </w:p>
          <w:p w14:paraId="4341CFA1" w14:textId="77777777" w:rsidR="00A93F90" w:rsidRDefault="00A93F90" w:rsidP="00445C0A">
            <w:pPr>
              <w:jc w:val="both"/>
              <w:rPr>
                <w:rFonts w:ascii="Arial" w:eastAsia="Times New Roman" w:hAnsi="Arial" w:cs="Arial"/>
                <w:b/>
                <w:color w:val="000000"/>
              </w:rPr>
            </w:pPr>
            <w:r w:rsidRPr="00983EB5">
              <w:rPr>
                <w:rFonts w:ascii="Arial" w:eastAsia="Times New Roman" w:hAnsi="Arial" w:cs="Arial"/>
                <w:b/>
                <w:color w:val="000000"/>
              </w:rPr>
              <w:t xml:space="preserve">Word Count: Max </w:t>
            </w:r>
            <w:r w:rsidRPr="00A718D7">
              <w:rPr>
                <w:rFonts w:ascii="Arial" w:eastAsia="Times New Roman" w:hAnsi="Arial" w:cs="Arial"/>
                <w:b/>
                <w:color w:val="000000"/>
              </w:rPr>
              <w:t>1000</w:t>
            </w:r>
            <w:r w:rsidRPr="00983EB5">
              <w:rPr>
                <w:rFonts w:ascii="Arial" w:eastAsia="Times New Roman" w:hAnsi="Arial" w:cs="Arial"/>
                <w:b/>
                <w:color w:val="000000"/>
              </w:rPr>
              <w:t xml:space="preserve"> words, please include your word count at the end of each response.</w:t>
            </w:r>
            <w:r>
              <w:rPr>
                <w:rFonts w:ascii="Arial" w:eastAsia="Times New Roman" w:hAnsi="Arial" w:cs="Arial"/>
                <w:b/>
                <w:color w:val="000000"/>
              </w:rPr>
              <w:t xml:space="preserve"> </w:t>
            </w:r>
          </w:p>
          <w:p w14:paraId="2F45E09D" w14:textId="76DE2517" w:rsidR="00FB18B5" w:rsidRPr="007233BD" w:rsidRDefault="00A93F90" w:rsidP="00445C0A">
            <w:pPr>
              <w:jc w:val="both"/>
              <w:rPr>
                <w:rFonts w:ascii="Arial" w:eastAsia="Calibri" w:hAnsi="Arial" w:cs="Arial"/>
                <w:b/>
                <w:bCs/>
              </w:rPr>
            </w:pPr>
            <w:r>
              <w:rPr>
                <w:rFonts w:ascii="Arial" w:eastAsia="Times New Roman" w:hAnsi="Arial" w:cs="Arial"/>
                <w:b/>
                <w:color w:val="000000"/>
              </w:rPr>
              <w:t>Attached certification is not included in the word count</w:t>
            </w:r>
          </w:p>
        </w:tc>
        <w:tc>
          <w:tcPr>
            <w:tcW w:w="2128" w:type="dxa"/>
            <w:tcBorders>
              <w:top w:val="single" w:sz="4" w:space="0" w:color="auto"/>
              <w:left w:val="single" w:sz="4" w:space="0" w:color="auto"/>
              <w:bottom w:val="single" w:sz="4" w:space="0" w:color="auto"/>
              <w:right w:val="single" w:sz="4" w:space="0" w:color="auto"/>
            </w:tcBorders>
            <w:shd w:val="clear" w:color="auto" w:fill="FFFF99"/>
            <w:vAlign w:val="center"/>
          </w:tcPr>
          <w:p w14:paraId="26C6BAF5" w14:textId="77777777" w:rsidR="00FB18B5" w:rsidRPr="00983EB5" w:rsidRDefault="00FB18B5" w:rsidP="00445C0A">
            <w:pPr>
              <w:numPr>
                <w:ilvl w:val="12"/>
                <w:numId w:val="0"/>
              </w:numPr>
              <w:spacing w:line="240" w:lineRule="auto"/>
              <w:jc w:val="center"/>
              <w:rPr>
                <w:rFonts w:ascii="Arial" w:eastAsia="Calibri" w:hAnsi="Arial" w:cs="Arial"/>
                <w:b/>
              </w:rPr>
            </w:pPr>
            <w:r w:rsidRPr="00983EB5">
              <w:rPr>
                <w:rFonts w:ascii="Arial" w:eastAsia="Calibri" w:hAnsi="Arial" w:cs="Arial"/>
                <w:b/>
              </w:rPr>
              <w:t xml:space="preserve">Weighting: </w:t>
            </w:r>
          </w:p>
          <w:p w14:paraId="30FF0D44" w14:textId="77777777" w:rsidR="00FB18B5" w:rsidRPr="00983EB5" w:rsidRDefault="00FB18B5" w:rsidP="00445C0A">
            <w:pPr>
              <w:numPr>
                <w:ilvl w:val="12"/>
                <w:numId w:val="0"/>
              </w:numPr>
              <w:spacing w:line="240" w:lineRule="auto"/>
              <w:jc w:val="center"/>
              <w:rPr>
                <w:rFonts w:ascii="Arial" w:eastAsia="Calibri" w:hAnsi="Arial" w:cs="Arial"/>
                <w:b/>
              </w:rPr>
            </w:pPr>
            <w:r w:rsidRPr="00983EB5">
              <w:rPr>
                <w:rFonts w:ascii="Arial" w:eastAsia="Calibri" w:hAnsi="Arial" w:cs="Arial"/>
                <w:b/>
              </w:rPr>
              <w:t>Pass/Fail</w:t>
            </w:r>
          </w:p>
        </w:tc>
      </w:tr>
    </w:tbl>
    <w:tbl>
      <w:tblPr>
        <w:tblStyle w:val="TableGrid"/>
        <w:tblW w:w="9918" w:type="dxa"/>
        <w:tblLook w:val="04A0" w:firstRow="1" w:lastRow="0" w:firstColumn="1" w:lastColumn="0" w:noHBand="0" w:noVBand="1"/>
      </w:tblPr>
      <w:tblGrid>
        <w:gridCol w:w="4508"/>
        <w:gridCol w:w="5410"/>
      </w:tblGrid>
      <w:tr w:rsidR="00FB18B5" w:rsidRPr="00983EB5" w14:paraId="59B25EC5" w14:textId="77777777" w:rsidTr="001F4DEB">
        <w:tc>
          <w:tcPr>
            <w:tcW w:w="4508" w:type="dxa"/>
          </w:tcPr>
          <w:p w14:paraId="52D13FF5" w14:textId="6EDFC2B0" w:rsidR="007233BD" w:rsidRPr="00983EB5" w:rsidRDefault="00FB18B5" w:rsidP="007233BD">
            <w:pPr>
              <w:numPr>
                <w:ilvl w:val="12"/>
                <w:numId w:val="0"/>
              </w:numPr>
              <w:tabs>
                <w:tab w:val="left" w:pos="2955"/>
              </w:tabs>
              <w:spacing w:line="276" w:lineRule="auto"/>
              <w:rPr>
                <w:rFonts w:ascii="Arial" w:eastAsia="Calibri" w:hAnsi="Arial" w:cs="Arial"/>
                <w:b/>
              </w:rPr>
            </w:pPr>
            <w:r w:rsidRPr="00983EB5">
              <w:rPr>
                <w:rFonts w:ascii="Arial" w:eastAsia="Calibri" w:hAnsi="Arial" w:cs="Arial"/>
                <w:b/>
              </w:rPr>
              <w:t xml:space="preserve">Supplier Response </w:t>
            </w:r>
          </w:p>
        </w:tc>
        <w:tc>
          <w:tcPr>
            <w:tcW w:w="5410" w:type="dxa"/>
          </w:tcPr>
          <w:p w14:paraId="408F6F6C" w14:textId="77777777" w:rsidR="00FB18B5" w:rsidRPr="00983EB5" w:rsidRDefault="00FB18B5" w:rsidP="00445C0A">
            <w:pPr>
              <w:numPr>
                <w:ilvl w:val="12"/>
                <w:numId w:val="0"/>
              </w:numPr>
              <w:spacing w:line="276" w:lineRule="auto"/>
              <w:rPr>
                <w:rFonts w:ascii="Arial" w:eastAsia="Calibri" w:hAnsi="Arial" w:cs="Arial"/>
                <w:b/>
              </w:rPr>
            </w:pPr>
          </w:p>
        </w:tc>
      </w:tr>
      <w:tr w:rsidR="00FB18B5" w:rsidRPr="00983EB5" w14:paraId="2CFC2746" w14:textId="77777777" w:rsidTr="007233BD">
        <w:tc>
          <w:tcPr>
            <w:tcW w:w="4508" w:type="dxa"/>
            <w:tcBorders>
              <w:bottom w:val="single" w:sz="4" w:space="0" w:color="auto"/>
            </w:tcBorders>
          </w:tcPr>
          <w:p w14:paraId="2AEA91EC" w14:textId="77777777" w:rsidR="00FB18B5" w:rsidRPr="00983EB5" w:rsidRDefault="00FB18B5" w:rsidP="00445C0A">
            <w:pPr>
              <w:numPr>
                <w:ilvl w:val="12"/>
                <w:numId w:val="0"/>
              </w:numPr>
              <w:spacing w:line="276" w:lineRule="auto"/>
              <w:jc w:val="center"/>
              <w:rPr>
                <w:rFonts w:ascii="Arial" w:eastAsia="Calibri" w:hAnsi="Arial" w:cs="Arial"/>
                <w:b/>
              </w:rPr>
            </w:pPr>
            <w:r w:rsidRPr="00983EB5">
              <w:rPr>
                <w:rFonts w:ascii="Arial" w:eastAsia="Calibri" w:hAnsi="Arial" w:cs="Arial"/>
                <w:b/>
              </w:rPr>
              <w:t>Yes*</w:t>
            </w:r>
          </w:p>
        </w:tc>
        <w:tc>
          <w:tcPr>
            <w:tcW w:w="5410" w:type="dxa"/>
            <w:tcBorders>
              <w:bottom w:val="single" w:sz="4" w:space="0" w:color="auto"/>
            </w:tcBorders>
          </w:tcPr>
          <w:p w14:paraId="03ECC2DC" w14:textId="77777777" w:rsidR="00FB18B5" w:rsidRPr="00983EB5" w:rsidRDefault="00FB18B5" w:rsidP="00445C0A">
            <w:pPr>
              <w:numPr>
                <w:ilvl w:val="12"/>
                <w:numId w:val="0"/>
              </w:numPr>
              <w:spacing w:line="276" w:lineRule="auto"/>
              <w:jc w:val="center"/>
              <w:rPr>
                <w:rFonts w:ascii="Arial" w:eastAsia="Calibri" w:hAnsi="Arial" w:cs="Arial"/>
                <w:b/>
              </w:rPr>
            </w:pPr>
            <w:r w:rsidRPr="00983EB5">
              <w:rPr>
                <w:rFonts w:ascii="Arial" w:eastAsia="Calibri" w:hAnsi="Arial" w:cs="Arial"/>
                <w:b/>
              </w:rPr>
              <w:t xml:space="preserve">No* </w:t>
            </w:r>
          </w:p>
        </w:tc>
      </w:tr>
      <w:tr w:rsidR="007233BD" w:rsidRPr="00983EB5" w14:paraId="63C24EF4" w14:textId="77777777" w:rsidTr="007233BD">
        <w:tc>
          <w:tcPr>
            <w:tcW w:w="4508" w:type="dxa"/>
            <w:tcBorders>
              <w:right w:val="nil"/>
            </w:tcBorders>
          </w:tcPr>
          <w:p w14:paraId="4CCA0A42" w14:textId="30F27FBA" w:rsidR="007233BD" w:rsidRDefault="007233BD" w:rsidP="00445C0A">
            <w:pPr>
              <w:numPr>
                <w:ilvl w:val="12"/>
                <w:numId w:val="0"/>
              </w:numPr>
              <w:jc w:val="center"/>
              <w:rPr>
                <w:rFonts w:ascii="Arial" w:eastAsia="Calibri" w:hAnsi="Arial" w:cs="Arial"/>
                <w:b/>
              </w:rPr>
            </w:pPr>
            <w:r>
              <w:rPr>
                <w:rFonts w:ascii="Arial" w:eastAsia="Calibri" w:hAnsi="Arial" w:cs="Arial"/>
                <w:b/>
              </w:rPr>
              <w:t>Supplier written summary response</w:t>
            </w:r>
          </w:p>
          <w:p w14:paraId="3FED5F27" w14:textId="77777777" w:rsidR="007233BD" w:rsidRDefault="007233BD" w:rsidP="00445C0A">
            <w:pPr>
              <w:numPr>
                <w:ilvl w:val="12"/>
                <w:numId w:val="0"/>
              </w:numPr>
              <w:jc w:val="center"/>
              <w:rPr>
                <w:rFonts w:ascii="Arial" w:eastAsia="Calibri" w:hAnsi="Arial" w:cs="Arial"/>
                <w:b/>
              </w:rPr>
            </w:pPr>
          </w:p>
          <w:p w14:paraId="27EE70E4" w14:textId="4674CBC6" w:rsidR="007233BD" w:rsidRPr="00983EB5" w:rsidRDefault="007233BD" w:rsidP="00445C0A">
            <w:pPr>
              <w:numPr>
                <w:ilvl w:val="12"/>
                <w:numId w:val="0"/>
              </w:numPr>
              <w:jc w:val="center"/>
              <w:rPr>
                <w:rFonts w:ascii="Arial" w:eastAsia="Calibri" w:hAnsi="Arial" w:cs="Arial"/>
                <w:b/>
              </w:rPr>
            </w:pPr>
          </w:p>
        </w:tc>
        <w:tc>
          <w:tcPr>
            <w:tcW w:w="5410" w:type="dxa"/>
            <w:tcBorders>
              <w:left w:val="nil"/>
            </w:tcBorders>
          </w:tcPr>
          <w:p w14:paraId="016D938E" w14:textId="77777777" w:rsidR="007233BD" w:rsidRPr="00983EB5" w:rsidRDefault="007233BD" w:rsidP="00445C0A">
            <w:pPr>
              <w:numPr>
                <w:ilvl w:val="12"/>
                <w:numId w:val="0"/>
              </w:numPr>
              <w:jc w:val="center"/>
              <w:rPr>
                <w:rFonts w:ascii="Arial" w:eastAsia="Calibri" w:hAnsi="Arial" w:cs="Arial"/>
                <w:b/>
              </w:rPr>
            </w:pPr>
          </w:p>
        </w:tc>
      </w:tr>
    </w:tbl>
    <w:p w14:paraId="756ED7DA" w14:textId="77777777" w:rsidR="004D1883" w:rsidRDefault="004D1883" w:rsidP="00FB18B5">
      <w:pPr>
        <w:ind w:firstLine="720"/>
        <w:rPr>
          <w:rFonts w:ascii="Arial" w:eastAsia="Calibri" w:hAnsi="Arial" w:cs="Arial"/>
          <w:b/>
          <w:bCs/>
          <w:sz w:val="32"/>
          <w:szCs w:val="32"/>
        </w:rPr>
      </w:pPr>
    </w:p>
    <w:p w14:paraId="59E97B66" w14:textId="77777777" w:rsidR="00BE00D1" w:rsidRPr="00983EB5" w:rsidRDefault="00BE00D1" w:rsidP="00FB18B5">
      <w:pPr>
        <w:ind w:firstLine="720"/>
        <w:rPr>
          <w:rFonts w:ascii="Arial" w:eastAsia="Calibri" w:hAnsi="Arial" w:cs="Arial"/>
          <w:b/>
          <w:bCs/>
          <w:sz w:val="32"/>
          <w:szCs w:val="32"/>
        </w:rPr>
      </w:pPr>
    </w:p>
    <w:p w14:paraId="5660EBA1" w14:textId="749522F2" w:rsidR="00F5073E" w:rsidRPr="00983EB5" w:rsidRDefault="00F5073E">
      <w:pPr>
        <w:rPr>
          <w:rFonts w:ascii="Arial" w:eastAsia="Calibri" w:hAnsi="Arial" w:cs="Arial"/>
          <w:b/>
          <w:bCs/>
          <w:sz w:val="32"/>
          <w:szCs w:val="32"/>
        </w:rPr>
      </w:pPr>
      <w:r w:rsidRPr="00983EB5">
        <w:rPr>
          <w:rFonts w:ascii="Arial" w:eastAsia="Calibri" w:hAnsi="Arial" w:cs="Arial"/>
          <w:b/>
          <w:bCs/>
          <w:sz w:val="32"/>
          <w:szCs w:val="32"/>
        </w:rPr>
        <w:lastRenderedPageBreak/>
        <w:t>Response Required Questions</w:t>
      </w:r>
    </w:p>
    <w:p w14:paraId="58B05128" w14:textId="77777777" w:rsidR="00F5073E" w:rsidRPr="00983EB5" w:rsidRDefault="00F5073E">
      <w:pPr>
        <w:rPr>
          <w:rFonts w:ascii="Arial" w:eastAsia="Calibri" w:hAnsi="Arial" w:cs="Arial"/>
          <w:b/>
          <w:bCs/>
          <w:sz w:val="24"/>
          <w:szCs w:val="24"/>
        </w:rPr>
      </w:pPr>
      <w:r w:rsidRPr="00983EB5">
        <w:rPr>
          <w:rFonts w:ascii="Arial" w:eastAsia="Calibri" w:hAnsi="Arial" w:cs="Arial"/>
          <w:b/>
          <w:bCs/>
          <w:sz w:val="24"/>
          <w:szCs w:val="24"/>
        </w:rPr>
        <w:t>Lot 1– Community Engagement Platform</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595"/>
        <w:gridCol w:w="126"/>
        <w:gridCol w:w="8210"/>
        <w:gridCol w:w="283"/>
        <w:gridCol w:w="1276"/>
      </w:tblGrid>
      <w:tr w:rsidR="00E25B6F" w:rsidRPr="00983EB5" w14:paraId="4791BC5B" w14:textId="77777777" w:rsidTr="00E55669">
        <w:trPr>
          <w:cantSplit/>
        </w:trPr>
        <w:tc>
          <w:tcPr>
            <w:tcW w:w="10490" w:type="dxa"/>
            <w:gridSpan w:val="5"/>
          </w:tcPr>
          <w:p w14:paraId="6E68DA75" w14:textId="6A5342D9" w:rsidR="00E25B6F" w:rsidRPr="00983EB5" w:rsidRDefault="001947BB" w:rsidP="00072145">
            <w:pPr>
              <w:spacing w:before="120" w:after="120"/>
              <w:rPr>
                <w:rFonts w:ascii="Arial" w:eastAsia="Calibri" w:hAnsi="Arial" w:cs="Arial"/>
                <w:b/>
              </w:rPr>
            </w:pPr>
            <w:r w:rsidRPr="00983EB5">
              <w:rPr>
                <w:rFonts w:ascii="Arial" w:eastAsia="Calibri" w:hAnsi="Arial" w:cs="Arial"/>
                <w:b/>
                <w:bCs/>
              </w:rPr>
              <w:t>Product</w:t>
            </w:r>
            <w:r w:rsidR="00B342E8" w:rsidRPr="00983EB5">
              <w:rPr>
                <w:rFonts w:ascii="Arial" w:eastAsia="Calibri" w:hAnsi="Arial" w:cs="Arial"/>
                <w:b/>
                <w:bCs/>
              </w:rPr>
              <w:t xml:space="preserve"> </w:t>
            </w:r>
            <w:r w:rsidRPr="00983EB5">
              <w:rPr>
                <w:rFonts w:ascii="Arial" w:eastAsia="Calibri" w:hAnsi="Arial" w:cs="Arial"/>
                <w:b/>
                <w:bCs/>
              </w:rPr>
              <w:t>/</w:t>
            </w:r>
            <w:r w:rsidR="00B342E8" w:rsidRPr="00983EB5">
              <w:rPr>
                <w:rFonts w:ascii="Arial" w:eastAsia="Calibri" w:hAnsi="Arial" w:cs="Arial"/>
                <w:b/>
                <w:bCs/>
              </w:rPr>
              <w:t xml:space="preserve"> </w:t>
            </w:r>
            <w:r w:rsidRPr="00983EB5">
              <w:rPr>
                <w:rFonts w:ascii="Arial" w:eastAsia="Calibri" w:hAnsi="Arial" w:cs="Arial"/>
                <w:b/>
                <w:bCs/>
              </w:rPr>
              <w:t>Methodology</w:t>
            </w:r>
            <w:r w:rsidRPr="00983EB5">
              <w:rPr>
                <w:rFonts w:ascii="Arial" w:eastAsia="Calibri" w:hAnsi="Arial" w:cs="Arial"/>
                <w:b/>
              </w:rPr>
              <w:t> </w:t>
            </w:r>
            <w:r w:rsidR="00B342E8" w:rsidRPr="00983EB5">
              <w:rPr>
                <w:rFonts w:ascii="Arial" w:eastAsia="Calibri" w:hAnsi="Arial" w:cs="Arial"/>
                <w:b/>
              </w:rPr>
              <w:t xml:space="preserve">– This question applies to </w:t>
            </w:r>
            <w:r w:rsidR="009A500B" w:rsidRPr="00983EB5">
              <w:rPr>
                <w:rFonts w:ascii="Arial" w:eastAsia="Calibri" w:hAnsi="Arial" w:cs="Arial"/>
                <w:b/>
              </w:rPr>
              <w:t>Lot 1</w:t>
            </w:r>
          </w:p>
        </w:tc>
      </w:tr>
      <w:tr w:rsidR="00E25B6F" w:rsidRPr="00983EB5" w14:paraId="6EAB61DC" w14:textId="77777777" w:rsidTr="00E55669">
        <w:trPr>
          <w:cantSplit/>
        </w:trPr>
        <w:tc>
          <w:tcPr>
            <w:tcW w:w="595" w:type="dxa"/>
            <w:vAlign w:val="center"/>
          </w:tcPr>
          <w:p w14:paraId="3CF3C0A8" w14:textId="5FA53A94" w:rsidR="00E25B6F" w:rsidRPr="00983EB5" w:rsidRDefault="00BE00D1" w:rsidP="00697627">
            <w:pPr>
              <w:spacing w:before="120" w:after="120" w:line="240" w:lineRule="auto"/>
              <w:jc w:val="center"/>
              <w:rPr>
                <w:rFonts w:ascii="Arial" w:eastAsia="Times New Roman" w:hAnsi="Arial" w:cs="Arial"/>
                <w:b/>
                <w:color w:val="000000"/>
              </w:rPr>
            </w:pPr>
            <w:r>
              <w:rPr>
                <w:rFonts w:ascii="Arial" w:eastAsia="Times New Roman" w:hAnsi="Arial" w:cs="Arial"/>
                <w:b/>
                <w:color w:val="000000"/>
              </w:rPr>
              <w:t>9</w:t>
            </w:r>
          </w:p>
        </w:tc>
        <w:tc>
          <w:tcPr>
            <w:tcW w:w="8336" w:type="dxa"/>
            <w:gridSpan w:val="2"/>
          </w:tcPr>
          <w:p w14:paraId="7F4F8420" w14:textId="7AC4CACB" w:rsidR="002D07CA" w:rsidRPr="00983EB5" w:rsidRDefault="001947BB" w:rsidP="00B74367">
            <w:pPr>
              <w:spacing w:before="120" w:after="120"/>
              <w:jc w:val="both"/>
              <w:rPr>
                <w:rFonts w:ascii="Arial" w:eastAsia="Times New Roman" w:hAnsi="Arial" w:cs="Arial"/>
                <w:color w:val="000000"/>
              </w:rPr>
            </w:pPr>
            <w:r w:rsidRPr="00983EB5">
              <w:rPr>
                <w:rFonts w:ascii="Arial" w:eastAsia="Times New Roman" w:hAnsi="Arial" w:cs="Arial"/>
                <w:color w:val="000000"/>
              </w:rPr>
              <w:t xml:space="preserve">Please provide </w:t>
            </w:r>
            <w:r w:rsidR="00440E11" w:rsidRPr="00983EB5">
              <w:rPr>
                <w:rFonts w:ascii="Arial" w:eastAsia="Times New Roman" w:hAnsi="Arial" w:cs="Arial"/>
                <w:color w:val="000000"/>
              </w:rPr>
              <w:t xml:space="preserve">full </w:t>
            </w:r>
            <w:r w:rsidRPr="00983EB5">
              <w:rPr>
                <w:rFonts w:ascii="Arial" w:eastAsia="Times New Roman" w:hAnsi="Arial" w:cs="Arial"/>
                <w:color w:val="000000"/>
              </w:rPr>
              <w:t>details</w:t>
            </w:r>
            <w:r w:rsidR="003574CD" w:rsidRPr="00983EB5">
              <w:rPr>
                <w:rFonts w:ascii="Arial" w:eastAsia="Times New Roman" w:hAnsi="Arial" w:cs="Arial"/>
                <w:color w:val="000000"/>
              </w:rPr>
              <w:t xml:space="preserve"> </w:t>
            </w:r>
            <w:r w:rsidRPr="00983EB5">
              <w:rPr>
                <w:rFonts w:ascii="Arial" w:eastAsia="Times New Roman" w:hAnsi="Arial" w:cs="Arial"/>
                <w:color w:val="000000"/>
              </w:rPr>
              <w:t>of the consultation platform that you offer</w:t>
            </w:r>
            <w:r w:rsidR="002D07CA" w:rsidRPr="00983EB5">
              <w:rPr>
                <w:rFonts w:ascii="Arial" w:eastAsia="Times New Roman" w:hAnsi="Arial" w:cs="Arial"/>
                <w:color w:val="000000"/>
              </w:rPr>
              <w:t>. This information should include</w:t>
            </w:r>
            <w:r w:rsidRPr="00983EB5">
              <w:rPr>
                <w:rFonts w:ascii="Arial" w:eastAsia="Times New Roman" w:hAnsi="Arial" w:cs="Arial"/>
                <w:color w:val="000000"/>
              </w:rPr>
              <w:t xml:space="preserve"> full details of how this platform will make consultation on the </w:t>
            </w:r>
            <w:r w:rsidR="002D07CA" w:rsidRPr="00983EB5">
              <w:rPr>
                <w:rFonts w:ascii="Arial" w:eastAsia="Times New Roman" w:hAnsi="Arial" w:cs="Arial"/>
                <w:color w:val="000000"/>
              </w:rPr>
              <w:t>L</w:t>
            </w:r>
            <w:r w:rsidRPr="00983EB5">
              <w:rPr>
                <w:rFonts w:ascii="Arial" w:eastAsia="Times New Roman" w:hAnsi="Arial" w:cs="Arial"/>
                <w:color w:val="000000"/>
              </w:rPr>
              <w:t xml:space="preserve">ocal </w:t>
            </w:r>
            <w:r w:rsidR="002D07CA" w:rsidRPr="00983EB5">
              <w:rPr>
                <w:rFonts w:ascii="Arial" w:eastAsia="Times New Roman" w:hAnsi="Arial" w:cs="Arial"/>
                <w:color w:val="000000"/>
              </w:rPr>
              <w:t>P</w:t>
            </w:r>
            <w:r w:rsidRPr="00983EB5">
              <w:rPr>
                <w:rFonts w:ascii="Arial" w:eastAsia="Times New Roman" w:hAnsi="Arial" w:cs="Arial"/>
                <w:color w:val="000000"/>
              </w:rPr>
              <w:t>lan accessible and how it will increase engagement in the process</w:t>
            </w:r>
            <w:r w:rsidR="005710C3" w:rsidRPr="00983EB5">
              <w:rPr>
                <w:rFonts w:ascii="Arial" w:eastAsia="Times New Roman" w:hAnsi="Arial" w:cs="Arial"/>
                <w:color w:val="000000"/>
              </w:rPr>
              <w:t xml:space="preserve"> to the benefit of Breckland residents. </w:t>
            </w:r>
          </w:p>
          <w:p w14:paraId="401F4121" w14:textId="7B0AA3F5" w:rsidR="005710C3" w:rsidRPr="00983EB5" w:rsidRDefault="005710C3" w:rsidP="005710C3">
            <w:pPr>
              <w:spacing w:before="120" w:after="0"/>
              <w:jc w:val="both"/>
              <w:textAlignment w:val="baseline"/>
              <w:rPr>
                <w:rFonts w:ascii="Arial" w:eastAsia="Times New Roman" w:hAnsi="Arial" w:cs="Arial"/>
                <w:bCs/>
                <w:color w:val="000000"/>
              </w:rPr>
            </w:pPr>
            <w:r w:rsidRPr="00983EB5">
              <w:rPr>
                <w:rFonts w:ascii="Arial" w:eastAsia="Times New Roman" w:hAnsi="Arial" w:cs="Arial"/>
                <w:bCs/>
                <w:color w:val="000000"/>
              </w:rPr>
              <w:t xml:space="preserve">Please </w:t>
            </w:r>
            <w:r w:rsidR="00FB18B5" w:rsidRPr="00983EB5">
              <w:rPr>
                <w:rFonts w:ascii="Arial" w:eastAsia="Times New Roman" w:hAnsi="Arial" w:cs="Arial"/>
                <w:bCs/>
                <w:color w:val="000000"/>
              </w:rPr>
              <w:t>include</w:t>
            </w:r>
            <w:r w:rsidRPr="00983EB5">
              <w:rPr>
                <w:rFonts w:ascii="Arial" w:eastAsia="Times New Roman" w:hAnsi="Arial" w:cs="Arial"/>
                <w:bCs/>
                <w:color w:val="000000"/>
              </w:rPr>
              <w:t xml:space="preserve"> details of recent Local Plan consultation platforms that you have </w:t>
            </w:r>
            <w:r w:rsidR="00FB18B5" w:rsidRPr="00983EB5">
              <w:rPr>
                <w:rFonts w:ascii="Arial" w:eastAsia="Times New Roman" w:hAnsi="Arial" w:cs="Arial"/>
                <w:bCs/>
                <w:color w:val="000000"/>
              </w:rPr>
              <w:t>provided</w:t>
            </w:r>
            <w:r w:rsidRPr="00983EB5">
              <w:rPr>
                <w:rFonts w:ascii="Arial" w:eastAsia="Times New Roman" w:hAnsi="Arial" w:cs="Arial"/>
                <w:bCs/>
                <w:color w:val="000000"/>
              </w:rPr>
              <w:t xml:space="preserve">; these </w:t>
            </w:r>
            <w:r w:rsidRPr="00983EB5">
              <w:rPr>
                <w:rFonts w:ascii="Arial" w:eastAsia="Times New Roman" w:hAnsi="Arial" w:cs="Arial"/>
                <w:b/>
                <w:color w:val="000000"/>
              </w:rPr>
              <w:t>examples</w:t>
            </w:r>
            <w:r w:rsidRPr="00983EB5">
              <w:rPr>
                <w:rFonts w:ascii="Arial" w:eastAsia="Times New Roman" w:hAnsi="Arial" w:cs="Arial"/>
                <w:bCs/>
                <w:color w:val="000000"/>
              </w:rPr>
              <w:t xml:space="preserve"> should be dated </w:t>
            </w:r>
            <w:r w:rsidRPr="00983EB5">
              <w:rPr>
                <w:rFonts w:ascii="Arial" w:eastAsia="Times New Roman" w:hAnsi="Arial" w:cs="Arial"/>
                <w:b/>
                <w:color w:val="000000"/>
              </w:rPr>
              <w:t>within the last two (2) years</w:t>
            </w:r>
            <w:r w:rsidRPr="00983EB5">
              <w:rPr>
                <w:rFonts w:ascii="Arial" w:eastAsia="Times New Roman" w:hAnsi="Arial" w:cs="Arial"/>
                <w:bCs/>
                <w:color w:val="000000"/>
              </w:rPr>
              <w:t xml:space="preserve">. </w:t>
            </w:r>
          </w:p>
          <w:p w14:paraId="11D1E36F" w14:textId="77777777" w:rsidR="00F25602" w:rsidRPr="00983EB5" w:rsidRDefault="00F25602" w:rsidP="00B74367">
            <w:pPr>
              <w:spacing w:before="120" w:after="120"/>
              <w:jc w:val="both"/>
              <w:rPr>
                <w:rFonts w:ascii="Arial" w:eastAsia="Times New Roman" w:hAnsi="Arial" w:cs="Arial"/>
                <w:color w:val="000000"/>
              </w:rPr>
            </w:pPr>
          </w:p>
          <w:p w14:paraId="6E32BF73" w14:textId="3F2D1FA4" w:rsidR="00E25B6F" w:rsidRPr="00983EB5" w:rsidRDefault="001947BB" w:rsidP="00F25602">
            <w:pPr>
              <w:spacing w:before="120" w:after="120"/>
              <w:jc w:val="both"/>
              <w:rPr>
                <w:rFonts w:ascii="Arial" w:eastAsia="Times New Roman" w:hAnsi="Arial" w:cs="Arial"/>
                <w:b/>
                <w:bCs/>
                <w:color w:val="000000"/>
              </w:rPr>
            </w:pPr>
            <w:r w:rsidRPr="00983EB5">
              <w:rPr>
                <w:rFonts w:ascii="Arial" w:eastAsia="Times New Roman" w:hAnsi="Arial" w:cs="Arial"/>
                <w:color w:val="000000"/>
              </w:rPr>
              <w:t> </w:t>
            </w:r>
            <w:r w:rsidR="00B74367" w:rsidRPr="00983EB5">
              <w:rPr>
                <w:rFonts w:ascii="Arial" w:eastAsia="Times New Roman" w:hAnsi="Arial" w:cs="Arial"/>
                <w:b/>
                <w:bCs/>
                <w:color w:val="000000"/>
              </w:rPr>
              <w:t xml:space="preserve">Word Count: </w:t>
            </w:r>
            <w:r w:rsidRPr="00983EB5">
              <w:rPr>
                <w:rFonts w:ascii="Arial" w:eastAsia="Times New Roman" w:hAnsi="Arial" w:cs="Arial"/>
                <w:b/>
                <w:bCs/>
                <w:color w:val="000000"/>
              </w:rPr>
              <w:t xml:space="preserve">Max 1000 words, please include your word </w:t>
            </w:r>
            <w:r w:rsidR="00B74367" w:rsidRPr="00983EB5">
              <w:rPr>
                <w:rFonts w:ascii="Arial" w:eastAsia="Times New Roman" w:hAnsi="Arial" w:cs="Arial"/>
                <w:b/>
                <w:bCs/>
                <w:color w:val="000000"/>
              </w:rPr>
              <w:t>c</w:t>
            </w:r>
            <w:r w:rsidRPr="00983EB5">
              <w:rPr>
                <w:rFonts w:ascii="Arial" w:eastAsia="Times New Roman" w:hAnsi="Arial" w:cs="Arial"/>
                <w:b/>
                <w:bCs/>
                <w:color w:val="000000"/>
              </w:rPr>
              <w:t>ount at the end of each response.  </w:t>
            </w:r>
          </w:p>
        </w:tc>
        <w:tc>
          <w:tcPr>
            <w:tcW w:w="1559" w:type="dxa"/>
            <w:gridSpan w:val="2"/>
            <w:shd w:val="clear" w:color="auto" w:fill="FFFF99"/>
            <w:vAlign w:val="center"/>
          </w:tcPr>
          <w:p w14:paraId="2BE7977D" w14:textId="2D94425F" w:rsidR="00E25B6F" w:rsidRPr="00983EB5" w:rsidRDefault="00487DDC" w:rsidP="00072145">
            <w:pPr>
              <w:spacing w:after="0"/>
              <w:jc w:val="center"/>
              <w:rPr>
                <w:rFonts w:ascii="Arial" w:eastAsia="Times New Roman" w:hAnsi="Arial" w:cs="Arial"/>
                <w:b/>
              </w:rPr>
            </w:pPr>
            <w:r w:rsidRPr="00983EB5">
              <w:rPr>
                <w:rFonts w:ascii="Arial" w:eastAsia="Times New Roman" w:hAnsi="Arial" w:cs="Arial"/>
                <w:b/>
              </w:rPr>
              <w:t xml:space="preserve">Weighting: </w:t>
            </w:r>
            <w:r w:rsidR="001947BB" w:rsidRPr="00983EB5">
              <w:rPr>
                <w:rFonts w:ascii="Arial" w:eastAsia="Times New Roman" w:hAnsi="Arial" w:cs="Arial"/>
                <w:b/>
              </w:rPr>
              <w:t>25</w:t>
            </w:r>
            <w:r w:rsidR="00A5008E" w:rsidRPr="00983EB5">
              <w:rPr>
                <w:rFonts w:ascii="Arial" w:eastAsia="Times New Roman" w:hAnsi="Arial" w:cs="Arial"/>
                <w:b/>
              </w:rPr>
              <w:t>%</w:t>
            </w:r>
          </w:p>
        </w:tc>
      </w:tr>
      <w:tr w:rsidR="00E25B6F" w:rsidRPr="00983EB5" w14:paraId="005FFFE3" w14:textId="77777777" w:rsidTr="00E55669">
        <w:trPr>
          <w:cantSplit/>
          <w:trHeight w:val="5150"/>
        </w:trPr>
        <w:tc>
          <w:tcPr>
            <w:tcW w:w="595" w:type="dxa"/>
          </w:tcPr>
          <w:p w14:paraId="3FD631C1" w14:textId="77777777" w:rsidR="00E25B6F" w:rsidRPr="00983EB5" w:rsidRDefault="00E25B6F" w:rsidP="00E25B6F">
            <w:pPr>
              <w:spacing w:after="0" w:line="240" w:lineRule="auto"/>
              <w:jc w:val="both"/>
              <w:rPr>
                <w:rFonts w:ascii="Arial" w:eastAsia="Times New Roman" w:hAnsi="Arial" w:cs="Arial"/>
                <w:b/>
                <w:color w:val="FF0000"/>
              </w:rPr>
            </w:pPr>
          </w:p>
        </w:tc>
        <w:tc>
          <w:tcPr>
            <w:tcW w:w="9895" w:type="dxa"/>
            <w:gridSpan w:val="4"/>
          </w:tcPr>
          <w:p w14:paraId="4166D9BE" w14:textId="77777777" w:rsidR="00D05094" w:rsidRPr="00983EB5" w:rsidRDefault="00D05094" w:rsidP="00072145">
            <w:pPr>
              <w:spacing w:after="0"/>
              <w:rPr>
                <w:rFonts w:ascii="Arial" w:eastAsia="Times New Roman" w:hAnsi="Arial" w:cs="Arial"/>
              </w:rPr>
            </w:pPr>
          </w:p>
          <w:tbl>
            <w:tblPr>
              <w:tblW w:w="964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88"/>
              <w:gridCol w:w="8955"/>
            </w:tblGrid>
            <w:tr w:rsidR="001947BB" w:rsidRPr="00983EB5" w14:paraId="5FCDBF9D" w14:textId="77777777" w:rsidTr="00035EED">
              <w:trPr>
                <w:trHeight w:val="300"/>
              </w:trPr>
              <w:tc>
                <w:tcPr>
                  <w:tcW w:w="688"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60EB3B7A" w14:textId="77777777" w:rsidR="001947BB" w:rsidRPr="00983EB5" w:rsidRDefault="001947BB" w:rsidP="001947BB">
                  <w:pPr>
                    <w:spacing w:after="0" w:line="240" w:lineRule="auto"/>
                    <w:jc w:val="center"/>
                    <w:textAlignment w:val="baseline"/>
                    <w:rPr>
                      <w:rFonts w:ascii="Arial" w:eastAsia="Times New Roman" w:hAnsi="Arial" w:cs="Arial"/>
                      <w:sz w:val="18"/>
                      <w:szCs w:val="18"/>
                      <w:lang w:eastAsia="en-GB"/>
                    </w:rPr>
                  </w:pPr>
                  <w:r w:rsidRPr="00983EB5">
                    <w:rPr>
                      <w:rFonts w:ascii="Arial" w:eastAsia="Times New Roman" w:hAnsi="Arial" w:cs="Arial"/>
                      <w:b/>
                      <w:bCs/>
                      <w:lang w:eastAsia="en-GB"/>
                    </w:rPr>
                    <w:t>Score</w:t>
                  </w:r>
                  <w:r w:rsidRPr="00983EB5">
                    <w:rPr>
                      <w:rFonts w:ascii="Arial" w:eastAsia="Times New Roman" w:hAnsi="Arial" w:cs="Arial"/>
                      <w:lang w:eastAsia="en-GB"/>
                    </w:rPr>
                    <w:t> </w:t>
                  </w:r>
                </w:p>
              </w:tc>
              <w:tc>
                <w:tcPr>
                  <w:tcW w:w="895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3B55A5FD" w14:textId="77777777" w:rsidR="001947BB" w:rsidRPr="00983EB5" w:rsidRDefault="001947BB" w:rsidP="001947BB">
                  <w:pPr>
                    <w:spacing w:after="0" w:line="240" w:lineRule="auto"/>
                    <w:jc w:val="center"/>
                    <w:textAlignment w:val="baseline"/>
                    <w:rPr>
                      <w:rFonts w:ascii="Arial" w:eastAsia="Times New Roman" w:hAnsi="Arial" w:cs="Arial"/>
                      <w:sz w:val="18"/>
                      <w:szCs w:val="18"/>
                      <w:lang w:eastAsia="en-GB"/>
                    </w:rPr>
                  </w:pPr>
                  <w:r w:rsidRPr="00983EB5">
                    <w:rPr>
                      <w:rFonts w:ascii="Arial" w:eastAsia="Times New Roman" w:hAnsi="Arial" w:cs="Arial"/>
                      <w:b/>
                      <w:bCs/>
                      <w:lang w:eastAsia="en-GB"/>
                    </w:rPr>
                    <w:t>Marking Criteria</w:t>
                  </w:r>
                  <w:r w:rsidRPr="00983EB5">
                    <w:rPr>
                      <w:rFonts w:ascii="Arial" w:eastAsia="Times New Roman" w:hAnsi="Arial" w:cs="Arial"/>
                      <w:lang w:eastAsia="en-GB"/>
                    </w:rPr>
                    <w:t> </w:t>
                  </w:r>
                </w:p>
              </w:tc>
            </w:tr>
            <w:tr w:rsidR="001947BB" w:rsidRPr="00983EB5" w14:paraId="42E130E7" w14:textId="77777777" w:rsidTr="00035EED">
              <w:trPr>
                <w:trHeight w:val="300"/>
              </w:trPr>
              <w:tc>
                <w:tcPr>
                  <w:tcW w:w="688" w:type="dxa"/>
                  <w:tcBorders>
                    <w:top w:val="single" w:sz="6" w:space="0" w:color="auto"/>
                    <w:left w:val="single" w:sz="6" w:space="0" w:color="auto"/>
                    <w:bottom w:val="single" w:sz="6" w:space="0" w:color="auto"/>
                    <w:right w:val="single" w:sz="6" w:space="0" w:color="auto"/>
                  </w:tcBorders>
                  <w:vAlign w:val="center"/>
                  <w:hideMark/>
                </w:tcPr>
                <w:p w14:paraId="733CC8AB" w14:textId="77777777" w:rsidR="001947BB" w:rsidRPr="00983EB5" w:rsidRDefault="001947BB" w:rsidP="001947BB">
                  <w:pPr>
                    <w:spacing w:after="0" w:line="240" w:lineRule="auto"/>
                    <w:jc w:val="center"/>
                    <w:textAlignment w:val="baseline"/>
                    <w:rPr>
                      <w:rFonts w:ascii="Arial" w:eastAsia="Times New Roman" w:hAnsi="Arial" w:cs="Arial"/>
                      <w:sz w:val="18"/>
                      <w:szCs w:val="18"/>
                      <w:lang w:eastAsia="en-GB"/>
                    </w:rPr>
                  </w:pPr>
                  <w:r w:rsidRPr="00983EB5">
                    <w:rPr>
                      <w:rFonts w:ascii="Arial" w:eastAsia="Times New Roman" w:hAnsi="Arial" w:cs="Arial"/>
                      <w:lang w:eastAsia="en-GB"/>
                    </w:rPr>
                    <w:t>0 </w:t>
                  </w:r>
                </w:p>
              </w:tc>
              <w:tc>
                <w:tcPr>
                  <w:tcW w:w="8955" w:type="dxa"/>
                  <w:tcBorders>
                    <w:top w:val="single" w:sz="6" w:space="0" w:color="auto"/>
                    <w:left w:val="single" w:sz="6" w:space="0" w:color="auto"/>
                    <w:bottom w:val="single" w:sz="6" w:space="0" w:color="auto"/>
                    <w:right w:val="single" w:sz="6" w:space="0" w:color="auto"/>
                  </w:tcBorders>
                  <w:vAlign w:val="center"/>
                  <w:hideMark/>
                </w:tcPr>
                <w:p w14:paraId="7DEB31C4" w14:textId="77777777" w:rsidR="001947BB" w:rsidRPr="00983EB5" w:rsidRDefault="001947BB" w:rsidP="00CA7287">
                  <w:pPr>
                    <w:spacing w:before="120" w:after="120"/>
                    <w:jc w:val="both"/>
                    <w:textAlignment w:val="baseline"/>
                    <w:rPr>
                      <w:rFonts w:ascii="Arial" w:eastAsia="Times New Roman" w:hAnsi="Arial" w:cs="Arial"/>
                      <w:sz w:val="18"/>
                      <w:szCs w:val="18"/>
                      <w:lang w:eastAsia="en-GB"/>
                    </w:rPr>
                  </w:pPr>
                  <w:r w:rsidRPr="00983EB5">
                    <w:rPr>
                      <w:rFonts w:ascii="Arial" w:eastAsia="Times New Roman" w:hAnsi="Arial" w:cs="Arial"/>
                      <w:b/>
                      <w:bCs/>
                      <w:lang w:eastAsia="en-GB"/>
                    </w:rPr>
                    <w:t>Nil Response</w:t>
                  </w:r>
                  <w:r w:rsidRPr="00983EB5">
                    <w:rPr>
                      <w:rFonts w:ascii="Arial" w:eastAsia="Times New Roman" w:hAnsi="Arial" w:cs="Arial"/>
                      <w:lang w:eastAsia="en-GB"/>
                    </w:rPr>
                    <w:t xml:space="preserve"> – Question not answered or limited information provided. </w:t>
                  </w:r>
                </w:p>
              </w:tc>
            </w:tr>
            <w:tr w:rsidR="001947BB" w:rsidRPr="00983EB5" w14:paraId="3D258FB0" w14:textId="77777777" w:rsidTr="00035EED">
              <w:trPr>
                <w:trHeight w:val="300"/>
              </w:trPr>
              <w:tc>
                <w:tcPr>
                  <w:tcW w:w="688" w:type="dxa"/>
                  <w:tcBorders>
                    <w:top w:val="single" w:sz="6" w:space="0" w:color="auto"/>
                    <w:left w:val="single" w:sz="6" w:space="0" w:color="auto"/>
                    <w:bottom w:val="single" w:sz="6" w:space="0" w:color="auto"/>
                    <w:right w:val="single" w:sz="6" w:space="0" w:color="auto"/>
                  </w:tcBorders>
                  <w:vAlign w:val="center"/>
                  <w:hideMark/>
                </w:tcPr>
                <w:p w14:paraId="541DDBC4" w14:textId="0354359C" w:rsidR="001947BB" w:rsidRPr="00983EB5" w:rsidRDefault="00CA7287" w:rsidP="001947BB">
                  <w:pPr>
                    <w:spacing w:after="0" w:line="240" w:lineRule="auto"/>
                    <w:jc w:val="center"/>
                    <w:textAlignment w:val="baseline"/>
                    <w:rPr>
                      <w:rFonts w:ascii="Arial" w:eastAsia="Times New Roman" w:hAnsi="Arial" w:cs="Arial"/>
                      <w:sz w:val="18"/>
                      <w:szCs w:val="18"/>
                      <w:lang w:eastAsia="en-GB"/>
                    </w:rPr>
                  </w:pPr>
                  <w:r w:rsidRPr="00983EB5">
                    <w:rPr>
                      <w:rFonts w:ascii="Arial" w:eastAsia="Times New Roman" w:hAnsi="Arial" w:cs="Arial"/>
                      <w:lang w:eastAsia="en-GB"/>
                    </w:rPr>
                    <w:t>3</w:t>
                  </w:r>
                </w:p>
              </w:tc>
              <w:tc>
                <w:tcPr>
                  <w:tcW w:w="8955" w:type="dxa"/>
                  <w:tcBorders>
                    <w:top w:val="single" w:sz="6" w:space="0" w:color="auto"/>
                    <w:left w:val="single" w:sz="6" w:space="0" w:color="auto"/>
                    <w:bottom w:val="single" w:sz="6" w:space="0" w:color="auto"/>
                    <w:right w:val="single" w:sz="6" w:space="0" w:color="auto"/>
                  </w:tcBorders>
                  <w:vAlign w:val="center"/>
                  <w:hideMark/>
                </w:tcPr>
                <w:p w14:paraId="1884E3D8" w14:textId="4E4626B3" w:rsidR="001947BB" w:rsidRPr="00983EB5" w:rsidRDefault="001947BB" w:rsidP="00CA7287">
                  <w:pPr>
                    <w:spacing w:before="120" w:after="120"/>
                    <w:jc w:val="both"/>
                    <w:textAlignment w:val="baseline"/>
                    <w:rPr>
                      <w:rFonts w:ascii="Arial" w:eastAsia="Times New Roman" w:hAnsi="Arial" w:cs="Arial"/>
                      <w:sz w:val="18"/>
                      <w:szCs w:val="18"/>
                      <w:lang w:eastAsia="en-GB"/>
                    </w:rPr>
                  </w:pPr>
                  <w:r w:rsidRPr="00983EB5">
                    <w:rPr>
                      <w:rFonts w:ascii="Arial" w:eastAsia="Times New Roman" w:hAnsi="Arial" w:cs="Arial"/>
                      <w:b/>
                      <w:bCs/>
                      <w:lang w:eastAsia="en-GB"/>
                    </w:rPr>
                    <w:t>Poor response</w:t>
                  </w:r>
                  <w:r w:rsidRPr="00983EB5">
                    <w:rPr>
                      <w:rFonts w:ascii="Arial" w:eastAsia="Times New Roman" w:hAnsi="Arial" w:cs="Arial"/>
                      <w:lang w:eastAsia="en-GB"/>
                    </w:rPr>
                    <w:t xml:space="preserve"> – Respondent would only complete some required aspects.  </w:t>
                  </w:r>
                  <w:r w:rsidR="00AF7F32" w:rsidRPr="00983EB5">
                    <w:rPr>
                      <w:rFonts w:ascii="Arial" w:eastAsia="Times New Roman" w:hAnsi="Arial" w:cs="Arial"/>
                      <w:lang w:eastAsia="en-GB"/>
                    </w:rPr>
                    <w:t>Insufficient information provided to demonstrate increased engagement.</w:t>
                  </w:r>
                </w:p>
              </w:tc>
            </w:tr>
            <w:tr w:rsidR="001947BB" w:rsidRPr="00983EB5" w14:paraId="3B302A94" w14:textId="77777777" w:rsidTr="00035EED">
              <w:trPr>
                <w:trHeight w:val="300"/>
              </w:trPr>
              <w:tc>
                <w:tcPr>
                  <w:tcW w:w="688" w:type="dxa"/>
                  <w:tcBorders>
                    <w:top w:val="single" w:sz="6" w:space="0" w:color="auto"/>
                    <w:left w:val="single" w:sz="6" w:space="0" w:color="auto"/>
                    <w:bottom w:val="single" w:sz="6" w:space="0" w:color="auto"/>
                    <w:right w:val="single" w:sz="6" w:space="0" w:color="auto"/>
                  </w:tcBorders>
                  <w:vAlign w:val="center"/>
                  <w:hideMark/>
                </w:tcPr>
                <w:p w14:paraId="650631F2" w14:textId="24F72965" w:rsidR="001947BB" w:rsidRPr="00983EB5" w:rsidRDefault="00CA7287" w:rsidP="001947BB">
                  <w:pPr>
                    <w:spacing w:after="0" w:line="240" w:lineRule="auto"/>
                    <w:jc w:val="center"/>
                    <w:textAlignment w:val="baseline"/>
                    <w:rPr>
                      <w:rFonts w:ascii="Arial" w:eastAsia="Times New Roman" w:hAnsi="Arial" w:cs="Arial"/>
                      <w:sz w:val="18"/>
                      <w:szCs w:val="18"/>
                      <w:lang w:eastAsia="en-GB"/>
                    </w:rPr>
                  </w:pPr>
                  <w:r w:rsidRPr="00983EB5">
                    <w:rPr>
                      <w:rFonts w:ascii="Arial" w:eastAsia="Times New Roman" w:hAnsi="Arial" w:cs="Arial"/>
                      <w:lang w:eastAsia="en-GB"/>
                    </w:rPr>
                    <w:t>5</w:t>
                  </w:r>
                </w:p>
              </w:tc>
              <w:tc>
                <w:tcPr>
                  <w:tcW w:w="8955" w:type="dxa"/>
                  <w:tcBorders>
                    <w:top w:val="single" w:sz="6" w:space="0" w:color="auto"/>
                    <w:left w:val="single" w:sz="6" w:space="0" w:color="auto"/>
                    <w:bottom w:val="single" w:sz="6" w:space="0" w:color="auto"/>
                    <w:right w:val="single" w:sz="6" w:space="0" w:color="auto"/>
                  </w:tcBorders>
                  <w:vAlign w:val="center"/>
                  <w:hideMark/>
                </w:tcPr>
                <w:p w14:paraId="39B6F70B" w14:textId="2E224978" w:rsidR="001947BB" w:rsidRPr="00983EB5" w:rsidRDefault="001947BB" w:rsidP="00CA7287">
                  <w:pPr>
                    <w:spacing w:before="120" w:after="120"/>
                    <w:jc w:val="both"/>
                    <w:textAlignment w:val="baseline"/>
                    <w:rPr>
                      <w:rFonts w:ascii="Arial" w:eastAsia="Times New Roman" w:hAnsi="Arial" w:cs="Arial"/>
                      <w:sz w:val="18"/>
                      <w:szCs w:val="18"/>
                      <w:lang w:eastAsia="en-GB"/>
                    </w:rPr>
                  </w:pPr>
                  <w:r w:rsidRPr="00983EB5">
                    <w:rPr>
                      <w:rFonts w:ascii="Arial" w:eastAsia="Times New Roman" w:hAnsi="Arial" w:cs="Arial"/>
                      <w:b/>
                      <w:bCs/>
                      <w:lang w:eastAsia="en-GB"/>
                    </w:rPr>
                    <w:t>Acceptable response</w:t>
                  </w:r>
                  <w:r w:rsidRPr="00983EB5">
                    <w:rPr>
                      <w:rFonts w:ascii="Arial" w:eastAsia="Times New Roman" w:hAnsi="Arial" w:cs="Arial"/>
                      <w:lang w:eastAsia="en-GB"/>
                    </w:rPr>
                    <w:t xml:space="preserve"> – Respondent would be likely to meet each of the </w:t>
                  </w:r>
                  <w:r w:rsidR="00B342E8" w:rsidRPr="00983EB5">
                    <w:rPr>
                      <w:rFonts w:ascii="Arial" w:eastAsia="Times New Roman" w:hAnsi="Arial" w:cs="Arial"/>
                      <w:lang w:eastAsia="en-GB"/>
                    </w:rPr>
                    <w:t>requirements,</w:t>
                  </w:r>
                  <w:r w:rsidRPr="00983EB5">
                    <w:rPr>
                      <w:rFonts w:ascii="Arial" w:eastAsia="Times New Roman" w:hAnsi="Arial" w:cs="Arial"/>
                      <w:lang w:eastAsia="en-GB"/>
                    </w:rPr>
                    <w:t xml:space="preserve"> but further work may be required to ensure they are met consistently. </w:t>
                  </w:r>
                  <w:r w:rsidR="00E71D22" w:rsidRPr="00983EB5">
                    <w:rPr>
                      <w:rFonts w:ascii="Arial" w:eastAsia="Times New Roman" w:hAnsi="Arial" w:cs="Arial"/>
                      <w:lang w:eastAsia="en-GB"/>
                    </w:rPr>
                    <w:t xml:space="preserve">The respondent has failed to demonstrate how the product would increase engagement with residents and how it would </w:t>
                  </w:r>
                  <w:r w:rsidR="00517C3B" w:rsidRPr="00983EB5">
                    <w:rPr>
                      <w:rFonts w:ascii="Arial" w:eastAsia="Times New Roman" w:hAnsi="Arial" w:cs="Arial"/>
                      <w:lang w:eastAsia="en-GB"/>
                    </w:rPr>
                    <w:t xml:space="preserve">provide additional benefits to a standard website and </w:t>
                  </w:r>
                  <w:r w:rsidR="0060139D" w:rsidRPr="00983EB5">
                    <w:rPr>
                      <w:rFonts w:ascii="Arial" w:eastAsia="Times New Roman" w:hAnsi="Arial" w:cs="Arial"/>
                      <w:lang w:eastAsia="en-GB"/>
                    </w:rPr>
                    <w:t>email-based</w:t>
                  </w:r>
                  <w:r w:rsidR="00517C3B" w:rsidRPr="00983EB5">
                    <w:rPr>
                      <w:rFonts w:ascii="Arial" w:eastAsia="Times New Roman" w:hAnsi="Arial" w:cs="Arial"/>
                      <w:lang w:eastAsia="en-GB"/>
                    </w:rPr>
                    <w:t xml:space="preserve"> consultation. </w:t>
                  </w:r>
                </w:p>
              </w:tc>
            </w:tr>
            <w:tr w:rsidR="001947BB" w:rsidRPr="00983EB5" w14:paraId="66C795C7" w14:textId="77777777" w:rsidTr="00035EED">
              <w:trPr>
                <w:trHeight w:val="300"/>
              </w:trPr>
              <w:tc>
                <w:tcPr>
                  <w:tcW w:w="688" w:type="dxa"/>
                  <w:tcBorders>
                    <w:top w:val="single" w:sz="6" w:space="0" w:color="auto"/>
                    <w:left w:val="single" w:sz="6" w:space="0" w:color="auto"/>
                    <w:bottom w:val="single" w:sz="6" w:space="0" w:color="auto"/>
                    <w:right w:val="single" w:sz="6" w:space="0" w:color="auto"/>
                  </w:tcBorders>
                  <w:vAlign w:val="center"/>
                  <w:hideMark/>
                </w:tcPr>
                <w:p w14:paraId="41DE317A" w14:textId="302225EF" w:rsidR="001947BB" w:rsidRPr="00983EB5" w:rsidRDefault="00CA7287" w:rsidP="001947BB">
                  <w:pPr>
                    <w:spacing w:after="0" w:line="240" w:lineRule="auto"/>
                    <w:jc w:val="center"/>
                    <w:textAlignment w:val="baseline"/>
                    <w:rPr>
                      <w:rFonts w:ascii="Arial" w:eastAsia="Times New Roman" w:hAnsi="Arial" w:cs="Arial"/>
                      <w:sz w:val="18"/>
                      <w:szCs w:val="18"/>
                      <w:lang w:eastAsia="en-GB"/>
                    </w:rPr>
                  </w:pPr>
                  <w:r w:rsidRPr="00983EB5">
                    <w:rPr>
                      <w:rFonts w:ascii="Arial" w:eastAsia="Times New Roman" w:hAnsi="Arial" w:cs="Arial"/>
                      <w:lang w:eastAsia="en-GB"/>
                    </w:rPr>
                    <w:t>7</w:t>
                  </w:r>
                </w:p>
              </w:tc>
              <w:tc>
                <w:tcPr>
                  <w:tcW w:w="8955" w:type="dxa"/>
                  <w:tcBorders>
                    <w:top w:val="single" w:sz="6" w:space="0" w:color="auto"/>
                    <w:left w:val="single" w:sz="6" w:space="0" w:color="auto"/>
                    <w:bottom w:val="single" w:sz="6" w:space="0" w:color="auto"/>
                    <w:right w:val="single" w:sz="6" w:space="0" w:color="auto"/>
                  </w:tcBorders>
                  <w:vAlign w:val="center"/>
                  <w:hideMark/>
                </w:tcPr>
                <w:p w14:paraId="041CFAA1" w14:textId="4F6EDD37" w:rsidR="001947BB" w:rsidRPr="00983EB5" w:rsidRDefault="001947BB" w:rsidP="00CA7287">
                  <w:pPr>
                    <w:spacing w:before="120" w:after="120"/>
                    <w:jc w:val="both"/>
                    <w:textAlignment w:val="baseline"/>
                    <w:rPr>
                      <w:rFonts w:ascii="Arial" w:eastAsia="Times New Roman" w:hAnsi="Arial" w:cs="Arial"/>
                      <w:sz w:val="18"/>
                      <w:szCs w:val="18"/>
                      <w:lang w:eastAsia="en-GB"/>
                    </w:rPr>
                  </w:pPr>
                  <w:r w:rsidRPr="00983EB5">
                    <w:rPr>
                      <w:rFonts w:ascii="Arial" w:eastAsia="Times New Roman" w:hAnsi="Arial" w:cs="Arial"/>
                      <w:b/>
                      <w:bCs/>
                      <w:lang w:eastAsia="en-GB"/>
                    </w:rPr>
                    <w:t>Good response</w:t>
                  </w:r>
                  <w:r w:rsidRPr="00983EB5">
                    <w:rPr>
                      <w:rFonts w:ascii="Arial" w:eastAsia="Times New Roman" w:hAnsi="Arial" w:cs="Arial"/>
                      <w:lang w:eastAsia="en-GB"/>
                    </w:rPr>
                    <w:t xml:space="preserve"> </w:t>
                  </w:r>
                  <w:r w:rsidR="002D07CA" w:rsidRPr="00983EB5">
                    <w:rPr>
                      <w:rFonts w:ascii="Arial" w:eastAsia="Times New Roman" w:hAnsi="Arial" w:cs="Arial"/>
                      <w:lang w:eastAsia="en-GB"/>
                    </w:rPr>
                    <w:t>– Respondent</w:t>
                  </w:r>
                  <w:r w:rsidRPr="00983EB5">
                    <w:rPr>
                      <w:rFonts w:ascii="Arial" w:eastAsia="Times New Roman" w:hAnsi="Arial" w:cs="Arial"/>
                      <w:lang w:eastAsia="en-GB"/>
                    </w:rPr>
                    <w:t xml:space="preserve"> has understood the platform requirements and has demonstrated that their product can carry out </w:t>
                  </w:r>
                  <w:r w:rsidR="0087092A" w:rsidRPr="00983EB5">
                    <w:rPr>
                      <w:rFonts w:ascii="Arial" w:eastAsia="Times New Roman" w:hAnsi="Arial" w:cs="Arial"/>
                      <w:lang w:eastAsia="en-GB"/>
                    </w:rPr>
                    <w:t>all</w:t>
                  </w:r>
                  <w:r w:rsidRPr="00983EB5">
                    <w:rPr>
                      <w:rFonts w:ascii="Arial" w:eastAsia="Times New Roman" w:hAnsi="Arial" w:cs="Arial"/>
                      <w:lang w:eastAsia="en-GB"/>
                    </w:rPr>
                    <w:t xml:space="preserve"> the </w:t>
                  </w:r>
                  <w:r w:rsidR="00506131" w:rsidRPr="00983EB5">
                    <w:rPr>
                      <w:rFonts w:ascii="Arial" w:eastAsia="Times New Roman" w:hAnsi="Arial" w:cs="Arial"/>
                      <w:lang w:eastAsia="en-GB"/>
                    </w:rPr>
                    <w:t>requirements.</w:t>
                  </w:r>
                  <w:r w:rsidRPr="00983EB5">
                    <w:rPr>
                      <w:rFonts w:ascii="Arial" w:eastAsia="Times New Roman" w:hAnsi="Arial" w:cs="Arial"/>
                      <w:lang w:eastAsia="en-GB"/>
                    </w:rPr>
                    <w:t> </w:t>
                  </w:r>
                  <w:r w:rsidR="00517C3B" w:rsidRPr="00983EB5">
                    <w:rPr>
                      <w:rFonts w:ascii="Arial" w:eastAsia="Times New Roman" w:hAnsi="Arial" w:cs="Arial"/>
                      <w:lang w:eastAsia="en-GB"/>
                    </w:rPr>
                    <w:t xml:space="preserve">The respondent has stated with examples how their product differs from the council website and email method of consultation and has given demonstrable examples of how it has been </w:t>
                  </w:r>
                  <w:r w:rsidR="004C3EAA" w:rsidRPr="00983EB5">
                    <w:rPr>
                      <w:rFonts w:ascii="Arial" w:eastAsia="Times New Roman" w:hAnsi="Arial" w:cs="Arial"/>
                      <w:lang w:eastAsia="en-GB"/>
                    </w:rPr>
                    <w:t>utilised elsewhere.</w:t>
                  </w:r>
                </w:p>
              </w:tc>
            </w:tr>
            <w:tr w:rsidR="001947BB" w:rsidRPr="00983EB5" w14:paraId="67EDC5A0" w14:textId="77777777" w:rsidTr="00035EED">
              <w:trPr>
                <w:trHeight w:val="300"/>
              </w:trPr>
              <w:tc>
                <w:tcPr>
                  <w:tcW w:w="688" w:type="dxa"/>
                  <w:tcBorders>
                    <w:top w:val="single" w:sz="6" w:space="0" w:color="auto"/>
                    <w:left w:val="single" w:sz="6" w:space="0" w:color="auto"/>
                    <w:bottom w:val="single" w:sz="6" w:space="0" w:color="auto"/>
                    <w:right w:val="single" w:sz="6" w:space="0" w:color="auto"/>
                  </w:tcBorders>
                  <w:vAlign w:val="center"/>
                  <w:hideMark/>
                </w:tcPr>
                <w:p w14:paraId="11C9E257" w14:textId="5286F95E" w:rsidR="001947BB" w:rsidRPr="00983EB5" w:rsidRDefault="00CA7287" w:rsidP="001947BB">
                  <w:pPr>
                    <w:spacing w:after="0" w:line="240" w:lineRule="auto"/>
                    <w:jc w:val="center"/>
                    <w:textAlignment w:val="baseline"/>
                    <w:rPr>
                      <w:rFonts w:ascii="Arial" w:eastAsia="Times New Roman" w:hAnsi="Arial" w:cs="Arial"/>
                      <w:sz w:val="18"/>
                      <w:szCs w:val="18"/>
                      <w:lang w:eastAsia="en-GB"/>
                    </w:rPr>
                  </w:pPr>
                  <w:r w:rsidRPr="00983EB5">
                    <w:rPr>
                      <w:rFonts w:ascii="Arial" w:eastAsia="Times New Roman" w:hAnsi="Arial" w:cs="Arial"/>
                      <w:lang w:eastAsia="en-GB"/>
                    </w:rPr>
                    <w:t>10</w:t>
                  </w:r>
                </w:p>
              </w:tc>
              <w:tc>
                <w:tcPr>
                  <w:tcW w:w="8955" w:type="dxa"/>
                  <w:tcBorders>
                    <w:top w:val="single" w:sz="6" w:space="0" w:color="auto"/>
                    <w:left w:val="single" w:sz="6" w:space="0" w:color="auto"/>
                    <w:bottom w:val="single" w:sz="6" w:space="0" w:color="auto"/>
                    <w:right w:val="single" w:sz="6" w:space="0" w:color="auto"/>
                  </w:tcBorders>
                  <w:vAlign w:val="center"/>
                  <w:hideMark/>
                </w:tcPr>
                <w:p w14:paraId="08FCDE6E" w14:textId="6F7A4E15" w:rsidR="001947BB" w:rsidRPr="00983EB5" w:rsidRDefault="001947BB" w:rsidP="00CA7287">
                  <w:pPr>
                    <w:spacing w:before="120" w:after="120"/>
                    <w:jc w:val="both"/>
                    <w:textAlignment w:val="baseline"/>
                    <w:rPr>
                      <w:rFonts w:ascii="Arial" w:eastAsia="Times New Roman" w:hAnsi="Arial" w:cs="Arial"/>
                      <w:sz w:val="18"/>
                      <w:szCs w:val="18"/>
                      <w:lang w:eastAsia="en-GB"/>
                    </w:rPr>
                  </w:pPr>
                  <w:r w:rsidRPr="00983EB5">
                    <w:rPr>
                      <w:rFonts w:ascii="Arial" w:eastAsia="Times New Roman" w:hAnsi="Arial" w:cs="Arial"/>
                      <w:b/>
                      <w:bCs/>
                      <w:lang w:eastAsia="en-GB"/>
                    </w:rPr>
                    <w:t>Excellent response</w:t>
                  </w:r>
                  <w:r w:rsidRPr="00983EB5">
                    <w:rPr>
                      <w:rFonts w:ascii="Arial" w:eastAsia="Times New Roman" w:hAnsi="Arial" w:cs="Arial"/>
                      <w:lang w:eastAsia="en-GB"/>
                    </w:rPr>
                    <w:t xml:space="preserve"> – Respondent has comprehensively understood each element required. The respondent has clearly and concisely demonstrated that their product can deliver the required service to the required standard. </w:t>
                  </w:r>
                  <w:r w:rsidR="004C3EAA" w:rsidRPr="00983EB5">
                    <w:rPr>
                      <w:rFonts w:ascii="Arial" w:eastAsia="Times New Roman" w:hAnsi="Arial" w:cs="Arial"/>
                      <w:lang w:eastAsia="en-GB"/>
                    </w:rPr>
                    <w:t xml:space="preserve">The </w:t>
                  </w:r>
                  <w:r w:rsidR="00E65620" w:rsidRPr="00983EB5">
                    <w:rPr>
                      <w:rFonts w:ascii="Arial" w:eastAsia="Times New Roman" w:hAnsi="Arial" w:cs="Arial"/>
                      <w:lang w:eastAsia="en-GB"/>
                    </w:rPr>
                    <w:t>respondent</w:t>
                  </w:r>
                  <w:r w:rsidR="004C3EAA" w:rsidRPr="00983EB5">
                    <w:rPr>
                      <w:rFonts w:ascii="Arial" w:eastAsia="Times New Roman" w:hAnsi="Arial" w:cs="Arial"/>
                      <w:lang w:eastAsia="en-GB"/>
                    </w:rPr>
                    <w:t xml:space="preserve"> has detailed with testimony and examples that their product </w:t>
                  </w:r>
                  <w:r w:rsidR="0060139D" w:rsidRPr="00983EB5">
                    <w:rPr>
                      <w:rFonts w:ascii="Arial" w:eastAsia="Times New Roman" w:hAnsi="Arial" w:cs="Arial"/>
                      <w:lang w:eastAsia="en-GB"/>
                    </w:rPr>
                    <w:t>improves engagement</w:t>
                  </w:r>
                  <w:r w:rsidR="00E65620" w:rsidRPr="00983EB5">
                    <w:rPr>
                      <w:rFonts w:ascii="Arial" w:eastAsia="Times New Roman" w:hAnsi="Arial" w:cs="Arial"/>
                      <w:lang w:eastAsia="en-GB"/>
                    </w:rPr>
                    <w:t xml:space="preserve"> across different </w:t>
                  </w:r>
                  <w:r w:rsidR="0060139D" w:rsidRPr="00983EB5">
                    <w:rPr>
                      <w:rFonts w:ascii="Arial" w:eastAsia="Times New Roman" w:hAnsi="Arial" w:cs="Arial"/>
                      <w:lang w:eastAsia="en-GB"/>
                    </w:rPr>
                    <w:t>socio-economic</w:t>
                  </w:r>
                  <w:r w:rsidR="00E65620" w:rsidRPr="00983EB5">
                    <w:rPr>
                      <w:rFonts w:ascii="Arial" w:eastAsia="Times New Roman" w:hAnsi="Arial" w:cs="Arial"/>
                      <w:lang w:eastAsia="en-GB"/>
                    </w:rPr>
                    <w:t xml:space="preserve"> groups and ages. The response clearly outlines the similarities and benefits from using </w:t>
                  </w:r>
                  <w:r w:rsidR="00F77C7C" w:rsidRPr="00983EB5">
                    <w:rPr>
                      <w:rFonts w:ascii="Arial" w:eastAsia="Times New Roman" w:hAnsi="Arial" w:cs="Arial"/>
                      <w:lang w:eastAsia="en-GB"/>
                    </w:rPr>
                    <w:t xml:space="preserve">in house </w:t>
                  </w:r>
                  <w:r w:rsidR="0060139D" w:rsidRPr="00983EB5">
                    <w:rPr>
                      <w:rFonts w:ascii="Arial" w:eastAsia="Times New Roman" w:hAnsi="Arial" w:cs="Arial"/>
                      <w:lang w:eastAsia="en-GB"/>
                    </w:rPr>
                    <w:t>website-based</w:t>
                  </w:r>
                  <w:r w:rsidR="00F77C7C" w:rsidRPr="00983EB5">
                    <w:rPr>
                      <w:rFonts w:ascii="Arial" w:eastAsia="Times New Roman" w:hAnsi="Arial" w:cs="Arial"/>
                      <w:lang w:eastAsia="en-GB"/>
                    </w:rPr>
                    <w:t xml:space="preserve"> consultation.</w:t>
                  </w:r>
                </w:p>
              </w:tc>
            </w:tr>
          </w:tbl>
          <w:p w14:paraId="7AC205A8" w14:textId="71B7032B" w:rsidR="00E00CDE" w:rsidRPr="00983EB5" w:rsidRDefault="00E00CDE" w:rsidP="00072145">
            <w:pPr>
              <w:rPr>
                <w:rFonts w:ascii="Arial" w:eastAsia="Times New Roman" w:hAnsi="Arial" w:cs="Arial"/>
              </w:rPr>
            </w:pPr>
          </w:p>
        </w:tc>
      </w:tr>
      <w:tr w:rsidR="00A5008E" w:rsidRPr="00983EB5" w14:paraId="7F8B838E" w14:textId="77777777" w:rsidTr="00E55669">
        <w:trPr>
          <w:cantSplit/>
          <w:trHeight w:val="1833"/>
        </w:trPr>
        <w:tc>
          <w:tcPr>
            <w:tcW w:w="595" w:type="dxa"/>
          </w:tcPr>
          <w:p w14:paraId="1ED45E5B" w14:textId="77777777" w:rsidR="00A5008E" w:rsidRPr="00983EB5" w:rsidRDefault="00A5008E" w:rsidP="00E25B6F">
            <w:pPr>
              <w:spacing w:after="0" w:line="240" w:lineRule="auto"/>
              <w:jc w:val="both"/>
              <w:rPr>
                <w:rFonts w:ascii="Arial" w:eastAsia="Times New Roman" w:hAnsi="Arial" w:cs="Arial"/>
                <w:b/>
                <w:color w:val="FF0000"/>
              </w:rPr>
            </w:pPr>
          </w:p>
        </w:tc>
        <w:tc>
          <w:tcPr>
            <w:tcW w:w="9895" w:type="dxa"/>
            <w:gridSpan w:val="4"/>
          </w:tcPr>
          <w:p w14:paraId="5434902A" w14:textId="6AA4B79E" w:rsidR="00A5008E" w:rsidRPr="00983EB5" w:rsidRDefault="00A5008E" w:rsidP="00072145">
            <w:pPr>
              <w:spacing w:after="0"/>
              <w:rPr>
                <w:rFonts w:ascii="Arial" w:eastAsia="Times New Roman" w:hAnsi="Arial" w:cs="Arial"/>
              </w:rPr>
            </w:pPr>
            <w:r w:rsidRPr="00983EB5">
              <w:rPr>
                <w:rFonts w:ascii="Arial" w:eastAsia="Times New Roman" w:hAnsi="Arial" w:cs="Arial"/>
                <w:b/>
                <w:bCs/>
              </w:rPr>
              <w:t>Supplier Response</w:t>
            </w:r>
          </w:p>
        </w:tc>
      </w:tr>
      <w:tr w:rsidR="001947BB" w:rsidRPr="00983EB5" w14:paraId="05C58CE4" w14:textId="77777777" w:rsidTr="00E5566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10490" w:type="dxa"/>
            <w:gridSpan w:val="5"/>
            <w:tcBorders>
              <w:top w:val="single" w:sz="6" w:space="0" w:color="auto"/>
              <w:left w:val="single" w:sz="6" w:space="0" w:color="auto"/>
              <w:bottom w:val="single" w:sz="6" w:space="0" w:color="auto"/>
              <w:right w:val="single" w:sz="6" w:space="0" w:color="auto"/>
            </w:tcBorders>
            <w:hideMark/>
          </w:tcPr>
          <w:p w14:paraId="7FBCB701" w14:textId="3FA270E0" w:rsidR="001947BB" w:rsidRPr="00983EB5" w:rsidRDefault="00CA7287" w:rsidP="00521C52">
            <w:pPr>
              <w:spacing w:before="120" w:after="120"/>
              <w:textAlignment w:val="baseline"/>
              <w:rPr>
                <w:rFonts w:ascii="Arial" w:eastAsia="Arial" w:hAnsi="Arial" w:cs="Arial"/>
                <w:b/>
                <w:bCs/>
                <w:color w:val="000000"/>
                <w:shd w:val="clear" w:color="auto" w:fill="DBE5F1"/>
                <w:lang w:eastAsia="en-GB"/>
              </w:rPr>
            </w:pPr>
            <w:bookmarkStart w:id="12" w:name="_Hlk204092044"/>
            <w:r w:rsidRPr="00983EB5">
              <w:rPr>
                <w:rFonts w:ascii="Arial" w:eastAsia="Times New Roman" w:hAnsi="Arial" w:cs="Arial"/>
                <w:b/>
                <w:bCs/>
                <w:lang w:eastAsia="en-GB"/>
              </w:rPr>
              <w:lastRenderedPageBreak/>
              <w:t>M</w:t>
            </w:r>
            <w:r w:rsidR="001947BB" w:rsidRPr="00983EB5">
              <w:rPr>
                <w:rFonts w:ascii="Arial" w:eastAsia="Times New Roman" w:hAnsi="Arial" w:cs="Arial"/>
                <w:b/>
                <w:bCs/>
                <w:lang w:eastAsia="en-GB"/>
              </w:rPr>
              <w:t>ethodology</w:t>
            </w:r>
            <w:r w:rsidR="00564807" w:rsidRPr="00983EB5">
              <w:rPr>
                <w:rFonts w:ascii="Arial" w:eastAsia="Times New Roman" w:hAnsi="Arial" w:cs="Arial"/>
                <w:b/>
                <w:bCs/>
                <w:lang w:eastAsia="en-GB"/>
              </w:rPr>
              <w:t xml:space="preserve"> and Experience</w:t>
            </w:r>
            <w:r w:rsidRPr="00983EB5">
              <w:rPr>
                <w:rFonts w:ascii="Arial" w:eastAsia="Times New Roman" w:hAnsi="Arial" w:cs="Arial"/>
                <w:b/>
                <w:bCs/>
                <w:lang w:eastAsia="en-GB"/>
              </w:rPr>
              <w:t xml:space="preserve"> - </w:t>
            </w:r>
            <w:r w:rsidRPr="00983EB5">
              <w:rPr>
                <w:rFonts w:ascii="Arial" w:eastAsia="Calibri" w:hAnsi="Arial" w:cs="Arial"/>
                <w:b/>
              </w:rPr>
              <w:t>This question applies to</w:t>
            </w:r>
            <w:r w:rsidR="009A500B" w:rsidRPr="00983EB5">
              <w:rPr>
                <w:rFonts w:ascii="Arial" w:eastAsia="Calibri" w:hAnsi="Arial" w:cs="Arial"/>
                <w:b/>
              </w:rPr>
              <w:t xml:space="preserve"> Lot 1</w:t>
            </w:r>
          </w:p>
        </w:tc>
      </w:tr>
      <w:tr w:rsidR="001947BB" w:rsidRPr="00983EB5" w14:paraId="61C1B7AE" w14:textId="77777777" w:rsidTr="00E5566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721" w:type="dxa"/>
            <w:gridSpan w:val="2"/>
            <w:tcBorders>
              <w:top w:val="single" w:sz="6" w:space="0" w:color="auto"/>
              <w:left w:val="single" w:sz="6" w:space="0" w:color="auto"/>
              <w:bottom w:val="single" w:sz="6" w:space="0" w:color="auto"/>
              <w:right w:val="single" w:sz="6" w:space="0" w:color="auto"/>
            </w:tcBorders>
            <w:vAlign w:val="center"/>
            <w:hideMark/>
          </w:tcPr>
          <w:p w14:paraId="06BAAD1F" w14:textId="0798FCC6" w:rsidR="001947BB" w:rsidRPr="00983EB5" w:rsidRDefault="00E55669" w:rsidP="00521C52">
            <w:pPr>
              <w:spacing w:before="120" w:after="120" w:line="240" w:lineRule="auto"/>
              <w:jc w:val="center"/>
              <w:rPr>
                <w:rFonts w:ascii="Arial" w:eastAsia="Times New Roman" w:hAnsi="Arial" w:cs="Arial"/>
                <w:b/>
                <w:color w:val="000000"/>
              </w:rPr>
            </w:pPr>
            <w:r w:rsidRPr="00983EB5">
              <w:rPr>
                <w:rFonts w:ascii="Arial" w:eastAsia="Times New Roman" w:hAnsi="Arial" w:cs="Arial"/>
                <w:b/>
                <w:color w:val="000000"/>
              </w:rPr>
              <w:t>1</w:t>
            </w:r>
            <w:r w:rsidR="00BE00D1">
              <w:rPr>
                <w:rFonts w:ascii="Arial" w:eastAsia="Times New Roman" w:hAnsi="Arial" w:cs="Arial"/>
                <w:b/>
                <w:color w:val="000000"/>
              </w:rPr>
              <w:t>0</w:t>
            </w:r>
          </w:p>
        </w:tc>
        <w:tc>
          <w:tcPr>
            <w:tcW w:w="8493" w:type="dxa"/>
            <w:gridSpan w:val="2"/>
            <w:tcBorders>
              <w:top w:val="single" w:sz="6" w:space="0" w:color="auto"/>
              <w:left w:val="single" w:sz="6" w:space="0" w:color="auto"/>
              <w:bottom w:val="single" w:sz="6" w:space="0" w:color="auto"/>
              <w:right w:val="single" w:sz="6" w:space="0" w:color="auto"/>
            </w:tcBorders>
            <w:hideMark/>
          </w:tcPr>
          <w:p w14:paraId="5F262600" w14:textId="7C3ECB9B" w:rsidR="00440E11" w:rsidRPr="00983EB5" w:rsidRDefault="00440E11" w:rsidP="00521C52">
            <w:pPr>
              <w:spacing w:before="120" w:after="0"/>
              <w:jc w:val="both"/>
              <w:textAlignment w:val="baseline"/>
              <w:rPr>
                <w:rFonts w:ascii="Arial" w:eastAsia="Times New Roman" w:hAnsi="Arial" w:cs="Arial"/>
                <w:bCs/>
                <w:color w:val="000000"/>
              </w:rPr>
            </w:pPr>
            <w:r w:rsidRPr="00983EB5">
              <w:rPr>
                <w:rFonts w:ascii="Arial" w:eastAsia="Times New Roman" w:hAnsi="Arial" w:cs="Arial"/>
                <w:bCs/>
                <w:color w:val="000000"/>
              </w:rPr>
              <w:t>Please provide details of how the product will be mobilised</w:t>
            </w:r>
            <w:r w:rsidR="00A600F8" w:rsidRPr="00983EB5">
              <w:rPr>
                <w:rFonts w:ascii="Arial" w:eastAsia="Times New Roman" w:hAnsi="Arial" w:cs="Arial"/>
                <w:bCs/>
                <w:color w:val="000000"/>
              </w:rPr>
              <w:t xml:space="preserve">, who will be assigned to key tasks and how training will be given and </w:t>
            </w:r>
            <w:r w:rsidR="003834DA" w:rsidRPr="00983EB5">
              <w:rPr>
                <w:rFonts w:ascii="Arial" w:eastAsia="Times New Roman" w:hAnsi="Arial" w:cs="Arial"/>
                <w:bCs/>
                <w:color w:val="000000"/>
              </w:rPr>
              <w:t>on-going</w:t>
            </w:r>
            <w:r w:rsidR="00A600F8" w:rsidRPr="00983EB5">
              <w:rPr>
                <w:rFonts w:ascii="Arial" w:eastAsia="Times New Roman" w:hAnsi="Arial" w:cs="Arial"/>
                <w:bCs/>
                <w:color w:val="000000"/>
              </w:rPr>
              <w:t xml:space="preserve"> support offered</w:t>
            </w:r>
            <w:r w:rsidR="001E38F1" w:rsidRPr="00983EB5">
              <w:rPr>
                <w:rFonts w:ascii="Arial" w:eastAsia="Times New Roman" w:hAnsi="Arial" w:cs="Arial"/>
                <w:bCs/>
                <w:color w:val="000000"/>
              </w:rPr>
              <w:t>. Mobilisation aligns with the contact timetable.</w:t>
            </w:r>
          </w:p>
          <w:p w14:paraId="42902AC5" w14:textId="08874855" w:rsidR="001947BB" w:rsidRPr="00983EB5" w:rsidRDefault="001947BB" w:rsidP="00521C52">
            <w:pPr>
              <w:spacing w:before="120" w:after="0"/>
              <w:jc w:val="both"/>
              <w:textAlignment w:val="baseline"/>
              <w:rPr>
                <w:rFonts w:ascii="Arial" w:eastAsia="Times New Roman" w:hAnsi="Arial" w:cs="Arial"/>
                <w:bCs/>
                <w:color w:val="000000"/>
              </w:rPr>
            </w:pPr>
            <w:r w:rsidRPr="00983EB5">
              <w:rPr>
                <w:rFonts w:ascii="Arial" w:eastAsia="Times New Roman" w:hAnsi="Arial" w:cs="Arial"/>
                <w:bCs/>
                <w:color w:val="000000"/>
              </w:rPr>
              <w:t xml:space="preserve">Please provide </w:t>
            </w:r>
            <w:r w:rsidR="00B342E8" w:rsidRPr="00983EB5">
              <w:rPr>
                <w:rFonts w:ascii="Arial" w:eastAsia="Times New Roman" w:hAnsi="Arial" w:cs="Arial"/>
                <w:b/>
                <w:color w:val="000000"/>
              </w:rPr>
              <w:t xml:space="preserve">1-page </w:t>
            </w:r>
            <w:r w:rsidRPr="00983EB5">
              <w:rPr>
                <w:rFonts w:ascii="Arial" w:eastAsia="Times New Roman" w:hAnsi="Arial" w:cs="Arial"/>
                <w:b/>
                <w:color w:val="000000"/>
              </w:rPr>
              <w:t>CV’s</w:t>
            </w:r>
            <w:r w:rsidRPr="00983EB5">
              <w:rPr>
                <w:rFonts w:ascii="Arial" w:eastAsia="Times New Roman" w:hAnsi="Arial" w:cs="Arial"/>
                <w:bCs/>
                <w:color w:val="000000"/>
              </w:rPr>
              <w:t xml:space="preserve"> and details of any person that would be working on this contract, including their level of experience in relation to this contract. </w:t>
            </w:r>
          </w:p>
          <w:p w14:paraId="4B32AB70" w14:textId="42AFCDED" w:rsidR="001947BB" w:rsidRPr="00983EB5" w:rsidRDefault="00B74367" w:rsidP="00521C52">
            <w:pPr>
              <w:spacing w:before="120" w:after="0"/>
              <w:jc w:val="both"/>
              <w:textAlignment w:val="baseline"/>
              <w:rPr>
                <w:rFonts w:ascii="Arial" w:eastAsia="Times New Roman" w:hAnsi="Arial" w:cs="Arial"/>
                <w:b/>
                <w:color w:val="000000"/>
              </w:rPr>
            </w:pPr>
            <w:r w:rsidRPr="00983EB5">
              <w:rPr>
                <w:rFonts w:ascii="Arial" w:eastAsia="Times New Roman" w:hAnsi="Arial" w:cs="Arial"/>
                <w:b/>
                <w:color w:val="000000"/>
              </w:rPr>
              <w:t xml:space="preserve">Word Count: </w:t>
            </w:r>
            <w:r w:rsidR="001947BB" w:rsidRPr="00983EB5">
              <w:rPr>
                <w:rFonts w:ascii="Arial" w:eastAsia="Times New Roman" w:hAnsi="Arial" w:cs="Arial"/>
                <w:b/>
                <w:color w:val="000000"/>
              </w:rPr>
              <w:t>Max 1000 words, please include your word count at the end of each response.</w:t>
            </w:r>
          </w:p>
        </w:tc>
        <w:tc>
          <w:tcPr>
            <w:tcW w:w="1276"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6F6B87A7" w14:textId="34CE9FED" w:rsidR="001947BB" w:rsidRPr="00983EB5" w:rsidRDefault="001947BB" w:rsidP="00521C52">
            <w:pPr>
              <w:spacing w:before="120" w:after="120" w:line="240" w:lineRule="auto"/>
              <w:jc w:val="center"/>
              <w:rPr>
                <w:rFonts w:ascii="Arial" w:eastAsia="Times New Roman" w:hAnsi="Arial" w:cs="Arial"/>
                <w:b/>
                <w:color w:val="000000"/>
              </w:rPr>
            </w:pPr>
            <w:r w:rsidRPr="00983EB5">
              <w:rPr>
                <w:rFonts w:ascii="Arial" w:eastAsia="Times New Roman" w:hAnsi="Arial" w:cs="Arial"/>
                <w:b/>
                <w:color w:val="000000"/>
              </w:rPr>
              <w:t xml:space="preserve">Weighting: </w:t>
            </w:r>
            <w:r w:rsidR="008B5752" w:rsidRPr="00983EB5">
              <w:rPr>
                <w:rFonts w:ascii="Arial" w:eastAsia="Times New Roman" w:hAnsi="Arial" w:cs="Arial"/>
                <w:b/>
                <w:color w:val="000000"/>
              </w:rPr>
              <w:t>25</w:t>
            </w:r>
            <w:r w:rsidRPr="00983EB5">
              <w:rPr>
                <w:rFonts w:ascii="Arial" w:eastAsia="Times New Roman" w:hAnsi="Arial" w:cs="Arial"/>
                <w:b/>
                <w:color w:val="000000"/>
              </w:rPr>
              <w:t>%</w:t>
            </w:r>
          </w:p>
          <w:p w14:paraId="71E7B96E" w14:textId="5CA52680" w:rsidR="00CA7287" w:rsidRPr="00983EB5" w:rsidRDefault="00CA7287" w:rsidP="00521C52">
            <w:pPr>
              <w:spacing w:before="120" w:after="120" w:line="240" w:lineRule="auto"/>
              <w:jc w:val="center"/>
              <w:rPr>
                <w:rFonts w:ascii="Arial" w:eastAsia="Times New Roman" w:hAnsi="Arial" w:cs="Arial"/>
                <w:b/>
                <w:color w:val="000000"/>
              </w:rPr>
            </w:pPr>
          </w:p>
        </w:tc>
      </w:tr>
      <w:tr w:rsidR="001947BB" w:rsidRPr="00983EB5" w14:paraId="7F8A2CCB" w14:textId="77777777" w:rsidTr="00E5566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760"/>
        </w:trPr>
        <w:tc>
          <w:tcPr>
            <w:tcW w:w="721" w:type="dxa"/>
            <w:gridSpan w:val="2"/>
            <w:tcBorders>
              <w:top w:val="single" w:sz="6" w:space="0" w:color="auto"/>
              <w:left w:val="single" w:sz="6" w:space="0" w:color="auto"/>
              <w:bottom w:val="single" w:sz="6" w:space="0" w:color="auto"/>
              <w:right w:val="single" w:sz="6" w:space="0" w:color="auto"/>
            </w:tcBorders>
            <w:hideMark/>
          </w:tcPr>
          <w:p w14:paraId="5FB07ED4" w14:textId="42F752F7" w:rsidR="001947BB" w:rsidRPr="00983EB5" w:rsidRDefault="001947BB" w:rsidP="001947BB">
            <w:pPr>
              <w:rPr>
                <w:rFonts w:ascii="Arial" w:eastAsia="Arial" w:hAnsi="Arial" w:cs="Arial"/>
                <w:b/>
                <w:color w:val="000000"/>
                <w:shd w:val="clear" w:color="auto" w:fill="DBE5F1"/>
                <w:lang w:eastAsia="en-GB"/>
              </w:rPr>
            </w:pPr>
          </w:p>
        </w:tc>
        <w:tc>
          <w:tcPr>
            <w:tcW w:w="9769" w:type="dxa"/>
            <w:gridSpan w:val="3"/>
            <w:tcBorders>
              <w:top w:val="single" w:sz="6" w:space="0" w:color="auto"/>
              <w:left w:val="single" w:sz="6" w:space="0" w:color="auto"/>
              <w:bottom w:val="single" w:sz="6" w:space="0" w:color="auto"/>
              <w:right w:val="single" w:sz="6" w:space="0" w:color="auto"/>
            </w:tcBorders>
            <w:hideMark/>
          </w:tcPr>
          <w:p w14:paraId="10FE6515" w14:textId="759DD4BD" w:rsidR="001947BB" w:rsidRPr="00983EB5" w:rsidRDefault="001947BB" w:rsidP="00521C52">
            <w:pPr>
              <w:spacing w:after="0"/>
              <w:rPr>
                <w:rFonts w:ascii="Arial" w:eastAsia="Times New Roman" w:hAnsi="Arial" w:cs="Arial"/>
                <w:b/>
                <w:bCs/>
              </w:rPr>
            </w:pPr>
          </w:p>
          <w:tbl>
            <w:tblPr>
              <w:tblW w:w="917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70"/>
              <w:gridCol w:w="8303"/>
            </w:tblGrid>
            <w:tr w:rsidR="001947BB" w:rsidRPr="00983EB5" w14:paraId="58563C7C" w14:textId="77777777" w:rsidTr="000B362F">
              <w:trPr>
                <w:trHeight w:val="303"/>
              </w:trPr>
              <w:tc>
                <w:tcPr>
                  <w:tcW w:w="87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0A7896D9" w14:textId="77777777" w:rsidR="001947BB" w:rsidRPr="00983EB5" w:rsidRDefault="001947BB" w:rsidP="00521C52">
                  <w:pPr>
                    <w:spacing w:after="0"/>
                    <w:rPr>
                      <w:rFonts w:ascii="Arial" w:eastAsia="Times New Roman" w:hAnsi="Arial" w:cs="Arial"/>
                      <w:b/>
                      <w:bCs/>
                    </w:rPr>
                  </w:pPr>
                  <w:r w:rsidRPr="00983EB5">
                    <w:rPr>
                      <w:rFonts w:ascii="Arial" w:eastAsia="Times New Roman" w:hAnsi="Arial" w:cs="Arial"/>
                      <w:b/>
                      <w:bCs/>
                    </w:rPr>
                    <w:t>Score </w:t>
                  </w:r>
                </w:p>
              </w:tc>
              <w:tc>
                <w:tcPr>
                  <w:tcW w:w="8303"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4F3FA97F" w14:textId="77777777" w:rsidR="001947BB" w:rsidRPr="00983EB5" w:rsidRDefault="001947BB" w:rsidP="00521C52">
                  <w:pPr>
                    <w:spacing w:after="0"/>
                    <w:rPr>
                      <w:rFonts w:ascii="Arial" w:eastAsia="Times New Roman" w:hAnsi="Arial" w:cs="Arial"/>
                      <w:b/>
                      <w:bCs/>
                    </w:rPr>
                  </w:pPr>
                  <w:r w:rsidRPr="00983EB5">
                    <w:rPr>
                      <w:rFonts w:ascii="Arial" w:eastAsia="Times New Roman" w:hAnsi="Arial" w:cs="Arial"/>
                      <w:b/>
                      <w:bCs/>
                    </w:rPr>
                    <w:t>Marking Criteria </w:t>
                  </w:r>
                </w:p>
              </w:tc>
            </w:tr>
            <w:tr w:rsidR="00CA7287" w:rsidRPr="00983EB5" w14:paraId="61A2122B" w14:textId="77777777" w:rsidTr="000B362F">
              <w:trPr>
                <w:trHeight w:val="303"/>
              </w:trPr>
              <w:tc>
                <w:tcPr>
                  <w:tcW w:w="870" w:type="dxa"/>
                  <w:tcBorders>
                    <w:top w:val="single" w:sz="6" w:space="0" w:color="auto"/>
                    <w:left w:val="single" w:sz="6" w:space="0" w:color="auto"/>
                    <w:bottom w:val="single" w:sz="6" w:space="0" w:color="auto"/>
                    <w:right w:val="single" w:sz="6" w:space="0" w:color="auto"/>
                  </w:tcBorders>
                  <w:vAlign w:val="center"/>
                  <w:hideMark/>
                </w:tcPr>
                <w:p w14:paraId="7F5B4898" w14:textId="184E91AF" w:rsidR="00CA7287" w:rsidRPr="00983EB5" w:rsidRDefault="00CA7287" w:rsidP="00521C52">
                  <w:pPr>
                    <w:spacing w:before="120" w:after="0"/>
                    <w:jc w:val="center"/>
                    <w:rPr>
                      <w:rFonts w:ascii="Arial" w:eastAsia="Times New Roman" w:hAnsi="Arial" w:cs="Arial"/>
                    </w:rPr>
                  </w:pPr>
                  <w:r w:rsidRPr="00983EB5">
                    <w:rPr>
                      <w:rFonts w:ascii="Arial" w:eastAsia="Times New Roman" w:hAnsi="Arial" w:cs="Arial"/>
                    </w:rPr>
                    <w:t>0</w:t>
                  </w:r>
                </w:p>
              </w:tc>
              <w:tc>
                <w:tcPr>
                  <w:tcW w:w="8303" w:type="dxa"/>
                  <w:tcBorders>
                    <w:top w:val="single" w:sz="6" w:space="0" w:color="auto"/>
                    <w:left w:val="single" w:sz="6" w:space="0" w:color="auto"/>
                    <w:bottom w:val="single" w:sz="6" w:space="0" w:color="auto"/>
                    <w:right w:val="single" w:sz="6" w:space="0" w:color="auto"/>
                  </w:tcBorders>
                  <w:vAlign w:val="center"/>
                  <w:hideMark/>
                </w:tcPr>
                <w:p w14:paraId="6BFCF078" w14:textId="17CBB544" w:rsidR="00CA7287" w:rsidRPr="00983EB5" w:rsidRDefault="00CA7287" w:rsidP="00521C52">
                  <w:pPr>
                    <w:spacing w:before="120" w:after="120"/>
                    <w:jc w:val="both"/>
                    <w:rPr>
                      <w:rFonts w:ascii="Arial" w:eastAsia="Times New Roman" w:hAnsi="Arial" w:cs="Arial"/>
                    </w:rPr>
                  </w:pPr>
                  <w:r w:rsidRPr="00983EB5">
                    <w:rPr>
                      <w:rFonts w:ascii="Arial" w:eastAsia="Times New Roman" w:hAnsi="Arial" w:cs="Arial"/>
                    </w:rPr>
                    <w:t>Nil Response – Question not answered or limited information provided.</w:t>
                  </w:r>
                </w:p>
              </w:tc>
            </w:tr>
            <w:tr w:rsidR="00CA7287" w:rsidRPr="00983EB5" w14:paraId="2006BB22" w14:textId="77777777" w:rsidTr="000B362F">
              <w:trPr>
                <w:trHeight w:val="303"/>
              </w:trPr>
              <w:tc>
                <w:tcPr>
                  <w:tcW w:w="870" w:type="dxa"/>
                  <w:tcBorders>
                    <w:top w:val="single" w:sz="6" w:space="0" w:color="auto"/>
                    <w:left w:val="single" w:sz="6" w:space="0" w:color="auto"/>
                    <w:bottom w:val="single" w:sz="6" w:space="0" w:color="auto"/>
                    <w:right w:val="single" w:sz="6" w:space="0" w:color="auto"/>
                  </w:tcBorders>
                  <w:vAlign w:val="center"/>
                  <w:hideMark/>
                </w:tcPr>
                <w:p w14:paraId="219FEF16" w14:textId="29911146" w:rsidR="00CA7287" w:rsidRPr="00983EB5" w:rsidRDefault="00CA7287" w:rsidP="00521C52">
                  <w:pPr>
                    <w:spacing w:before="120" w:after="0"/>
                    <w:jc w:val="center"/>
                    <w:rPr>
                      <w:rFonts w:ascii="Arial" w:eastAsia="Times New Roman" w:hAnsi="Arial" w:cs="Arial"/>
                    </w:rPr>
                  </w:pPr>
                  <w:r w:rsidRPr="00983EB5">
                    <w:rPr>
                      <w:rFonts w:ascii="Arial" w:eastAsia="Times New Roman" w:hAnsi="Arial" w:cs="Arial"/>
                    </w:rPr>
                    <w:t>3</w:t>
                  </w:r>
                </w:p>
              </w:tc>
              <w:tc>
                <w:tcPr>
                  <w:tcW w:w="8303" w:type="dxa"/>
                  <w:tcBorders>
                    <w:top w:val="single" w:sz="6" w:space="0" w:color="auto"/>
                    <w:left w:val="single" w:sz="6" w:space="0" w:color="auto"/>
                    <w:bottom w:val="single" w:sz="6" w:space="0" w:color="auto"/>
                    <w:right w:val="single" w:sz="6" w:space="0" w:color="auto"/>
                  </w:tcBorders>
                  <w:vAlign w:val="center"/>
                  <w:hideMark/>
                </w:tcPr>
                <w:p w14:paraId="0FA3F550" w14:textId="19F64C93" w:rsidR="00CA7287" w:rsidRPr="00983EB5" w:rsidRDefault="00CA7287" w:rsidP="00521C52">
                  <w:pPr>
                    <w:spacing w:before="120" w:after="120"/>
                    <w:jc w:val="both"/>
                    <w:rPr>
                      <w:rFonts w:ascii="Arial" w:eastAsia="Times New Roman" w:hAnsi="Arial" w:cs="Arial"/>
                    </w:rPr>
                  </w:pPr>
                  <w:r w:rsidRPr="00983EB5">
                    <w:rPr>
                      <w:rFonts w:ascii="Arial" w:eastAsia="Times New Roman" w:hAnsi="Arial" w:cs="Arial"/>
                    </w:rPr>
                    <w:t>Poor response –</w:t>
                  </w:r>
                  <w:r w:rsidR="000B362F">
                    <w:rPr>
                      <w:rFonts w:ascii="Arial" w:eastAsia="Times New Roman" w:hAnsi="Arial" w:cs="Arial"/>
                    </w:rPr>
                    <w:t xml:space="preserve"> </w:t>
                  </w:r>
                  <w:r w:rsidRPr="00983EB5">
                    <w:rPr>
                      <w:rFonts w:ascii="Arial" w:eastAsia="Times New Roman" w:hAnsi="Arial" w:cs="Arial"/>
                    </w:rPr>
                    <w:t>Relevant key personnel are not sufficiently experienced or have little relevant experience.</w:t>
                  </w:r>
                  <w:r w:rsidR="00F95868" w:rsidRPr="00983EB5">
                    <w:rPr>
                      <w:rFonts w:ascii="Arial" w:eastAsia="Times New Roman" w:hAnsi="Arial" w:cs="Arial"/>
                    </w:rPr>
                    <w:t xml:space="preserve"> Timeline </w:t>
                  </w:r>
                  <w:r w:rsidR="001E38F1" w:rsidRPr="00983EB5">
                    <w:rPr>
                      <w:rFonts w:ascii="Arial" w:eastAsia="Times New Roman" w:hAnsi="Arial" w:cs="Arial"/>
                    </w:rPr>
                    <w:t xml:space="preserve">not fully detailed. </w:t>
                  </w:r>
                </w:p>
              </w:tc>
            </w:tr>
            <w:tr w:rsidR="00CA7287" w:rsidRPr="00983EB5" w14:paraId="23E89D40" w14:textId="77777777" w:rsidTr="000B362F">
              <w:trPr>
                <w:trHeight w:val="303"/>
              </w:trPr>
              <w:tc>
                <w:tcPr>
                  <w:tcW w:w="870" w:type="dxa"/>
                  <w:tcBorders>
                    <w:top w:val="single" w:sz="6" w:space="0" w:color="auto"/>
                    <w:left w:val="single" w:sz="6" w:space="0" w:color="auto"/>
                    <w:bottom w:val="single" w:sz="6" w:space="0" w:color="auto"/>
                    <w:right w:val="single" w:sz="6" w:space="0" w:color="auto"/>
                  </w:tcBorders>
                  <w:vAlign w:val="center"/>
                  <w:hideMark/>
                </w:tcPr>
                <w:p w14:paraId="3D45BC40" w14:textId="52EC93E3" w:rsidR="00CA7287" w:rsidRPr="00983EB5" w:rsidRDefault="00CA7287" w:rsidP="00521C52">
                  <w:pPr>
                    <w:spacing w:before="120" w:after="0"/>
                    <w:jc w:val="center"/>
                    <w:rPr>
                      <w:rFonts w:ascii="Arial" w:eastAsia="Times New Roman" w:hAnsi="Arial" w:cs="Arial"/>
                    </w:rPr>
                  </w:pPr>
                  <w:r w:rsidRPr="00983EB5">
                    <w:rPr>
                      <w:rFonts w:ascii="Arial" w:eastAsia="Times New Roman" w:hAnsi="Arial" w:cs="Arial"/>
                    </w:rPr>
                    <w:t>5</w:t>
                  </w:r>
                </w:p>
              </w:tc>
              <w:tc>
                <w:tcPr>
                  <w:tcW w:w="8303" w:type="dxa"/>
                  <w:tcBorders>
                    <w:top w:val="single" w:sz="6" w:space="0" w:color="auto"/>
                    <w:left w:val="single" w:sz="6" w:space="0" w:color="auto"/>
                    <w:bottom w:val="single" w:sz="6" w:space="0" w:color="auto"/>
                    <w:right w:val="single" w:sz="6" w:space="0" w:color="auto"/>
                  </w:tcBorders>
                  <w:vAlign w:val="center"/>
                  <w:hideMark/>
                </w:tcPr>
                <w:p w14:paraId="3753C63B" w14:textId="5C6D4A35" w:rsidR="00CA7287" w:rsidRPr="00983EB5" w:rsidRDefault="00CA7287" w:rsidP="00521C52">
                  <w:pPr>
                    <w:spacing w:before="120" w:after="120"/>
                    <w:jc w:val="both"/>
                    <w:rPr>
                      <w:rFonts w:ascii="Arial" w:eastAsia="Times New Roman" w:hAnsi="Arial" w:cs="Arial"/>
                    </w:rPr>
                  </w:pPr>
                  <w:r w:rsidRPr="00983EB5">
                    <w:rPr>
                      <w:rFonts w:ascii="Arial" w:eastAsia="Times New Roman" w:hAnsi="Arial" w:cs="Arial"/>
                    </w:rPr>
                    <w:t>Acceptable response –</w:t>
                  </w:r>
                  <w:r w:rsidR="001E38F1" w:rsidRPr="00983EB5">
                    <w:rPr>
                      <w:rFonts w:ascii="Arial" w:eastAsia="Times New Roman" w:hAnsi="Arial" w:cs="Arial"/>
                    </w:rPr>
                    <w:t xml:space="preserve"> CVs</w:t>
                  </w:r>
                  <w:r w:rsidR="000616DD">
                    <w:rPr>
                      <w:rFonts w:ascii="Arial" w:eastAsia="Times New Roman" w:hAnsi="Arial" w:cs="Arial"/>
                    </w:rPr>
                    <w:t xml:space="preserve"> </w:t>
                  </w:r>
                  <w:r w:rsidRPr="00983EB5">
                    <w:rPr>
                      <w:rFonts w:ascii="Arial" w:eastAsia="Times New Roman" w:hAnsi="Arial" w:cs="Arial"/>
                    </w:rPr>
                    <w:t>provided however experience is limited and not wholly relevant.</w:t>
                  </w:r>
                  <w:r w:rsidR="001E38F1" w:rsidRPr="00983EB5">
                    <w:rPr>
                      <w:rFonts w:ascii="Arial" w:eastAsia="Times New Roman" w:hAnsi="Arial" w:cs="Arial"/>
                    </w:rPr>
                    <w:t xml:space="preserve"> Mobilisation detailed and support noted but no formal timeline to meet the contract dates shown.</w:t>
                  </w:r>
                </w:p>
              </w:tc>
            </w:tr>
            <w:tr w:rsidR="00CA7287" w:rsidRPr="00983EB5" w14:paraId="7BCC927D" w14:textId="77777777" w:rsidTr="000B362F">
              <w:trPr>
                <w:trHeight w:val="303"/>
              </w:trPr>
              <w:tc>
                <w:tcPr>
                  <w:tcW w:w="870" w:type="dxa"/>
                  <w:tcBorders>
                    <w:top w:val="single" w:sz="6" w:space="0" w:color="auto"/>
                    <w:left w:val="single" w:sz="6" w:space="0" w:color="auto"/>
                    <w:bottom w:val="single" w:sz="6" w:space="0" w:color="auto"/>
                    <w:right w:val="single" w:sz="6" w:space="0" w:color="auto"/>
                  </w:tcBorders>
                  <w:vAlign w:val="center"/>
                  <w:hideMark/>
                </w:tcPr>
                <w:p w14:paraId="2DE57598" w14:textId="6298A4A7" w:rsidR="00CA7287" w:rsidRPr="00983EB5" w:rsidRDefault="00CA7287" w:rsidP="00521C52">
                  <w:pPr>
                    <w:spacing w:before="120" w:after="0"/>
                    <w:jc w:val="center"/>
                    <w:rPr>
                      <w:rFonts w:ascii="Arial" w:eastAsia="Times New Roman" w:hAnsi="Arial" w:cs="Arial"/>
                    </w:rPr>
                  </w:pPr>
                  <w:r w:rsidRPr="00983EB5">
                    <w:rPr>
                      <w:rFonts w:ascii="Arial" w:eastAsia="Times New Roman" w:hAnsi="Arial" w:cs="Arial"/>
                    </w:rPr>
                    <w:t>7</w:t>
                  </w:r>
                </w:p>
              </w:tc>
              <w:tc>
                <w:tcPr>
                  <w:tcW w:w="8303" w:type="dxa"/>
                  <w:tcBorders>
                    <w:top w:val="single" w:sz="6" w:space="0" w:color="auto"/>
                    <w:left w:val="single" w:sz="6" w:space="0" w:color="auto"/>
                    <w:bottom w:val="single" w:sz="6" w:space="0" w:color="auto"/>
                    <w:right w:val="single" w:sz="6" w:space="0" w:color="auto"/>
                  </w:tcBorders>
                  <w:vAlign w:val="center"/>
                  <w:hideMark/>
                </w:tcPr>
                <w:p w14:paraId="56DD1DC9" w14:textId="7473CFC2" w:rsidR="00CA7287" w:rsidRPr="00983EB5" w:rsidRDefault="00CA7287" w:rsidP="00521C52">
                  <w:pPr>
                    <w:spacing w:before="120" w:after="120"/>
                    <w:jc w:val="both"/>
                    <w:rPr>
                      <w:rFonts w:ascii="Arial" w:eastAsia="Times New Roman" w:hAnsi="Arial" w:cs="Arial"/>
                    </w:rPr>
                  </w:pPr>
                  <w:r w:rsidRPr="00983EB5">
                    <w:rPr>
                      <w:rFonts w:ascii="Arial" w:eastAsia="Times New Roman" w:hAnsi="Arial" w:cs="Arial"/>
                    </w:rPr>
                    <w:t>Good response –</w:t>
                  </w:r>
                  <w:r w:rsidR="000B362F">
                    <w:rPr>
                      <w:rFonts w:ascii="Arial" w:eastAsia="Times New Roman" w:hAnsi="Arial" w:cs="Arial"/>
                    </w:rPr>
                    <w:t xml:space="preserve"> </w:t>
                  </w:r>
                  <w:r w:rsidR="003834DA" w:rsidRPr="00983EB5">
                    <w:rPr>
                      <w:rFonts w:ascii="Arial" w:eastAsia="Times New Roman" w:hAnsi="Arial" w:cs="Arial"/>
                    </w:rPr>
                    <w:t>CVs</w:t>
                  </w:r>
                  <w:r w:rsidR="001E38F1" w:rsidRPr="00983EB5">
                    <w:rPr>
                      <w:rFonts w:ascii="Arial" w:eastAsia="Times New Roman" w:hAnsi="Arial" w:cs="Arial"/>
                    </w:rPr>
                    <w:t xml:space="preserve"> </w:t>
                  </w:r>
                  <w:r w:rsidR="003834DA" w:rsidRPr="00983EB5">
                    <w:rPr>
                      <w:rFonts w:ascii="Arial" w:eastAsia="Times New Roman" w:hAnsi="Arial" w:cs="Arial"/>
                    </w:rPr>
                    <w:t>provided,</w:t>
                  </w:r>
                  <w:r w:rsidR="001E38F1" w:rsidRPr="00983EB5">
                    <w:rPr>
                      <w:rFonts w:ascii="Arial" w:eastAsia="Times New Roman" w:hAnsi="Arial" w:cs="Arial"/>
                    </w:rPr>
                    <w:t xml:space="preserve"> and e</w:t>
                  </w:r>
                  <w:r w:rsidRPr="00983EB5">
                    <w:rPr>
                      <w:rFonts w:ascii="Arial" w:eastAsia="Times New Roman" w:hAnsi="Arial" w:cs="Arial"/>
                    </w:rPr>
                    <w:t xml:space="preserve">xperience of key personnel are of </w:t>
                  </w:r>
                  <w:r w:rsidR="001E38F1" w:rsidRPr="00983EB5">
                    <w:rPr>
                      <w:rFonts w:ascii="Arial" w:eastAsia="Times New Roman" w:hAnsi="Arial" w:cs="Arial"/>
                    </w:rPr>
                    <w:t xml:space="preserve">good </w:t>
                  </w:r>
                  <w:r w:rsidRPr="00983EB5">
                    <w:rPr>
                      <w:rFonts w:ascii="Arial" w:eastAsia="Times New Roman" w:hAnsi="Arial" w:cs="Arial"/>
                    </w:rPr>
                    <w:t>experience.</w:t>
                  </w:r>
                  <w:r w:rsidR="00A600F8" w:rsidRPr="00983EB5">
                    <w:rPr>
                      <w:rFonts w:ascii="Arial" w:eastAsia="Times New Roman" w:hAnsi="Arial" w:cs="Arial"/>
                    </w:rPr>
                    <w:t xml:space="preserve"> The details of mobilisation will meet the </w:t>
                  </w:r>
                  <w:r w:rsidR="003834DA" w:rsidRPr="00983EB5">
                    <w:rPr>
                      <w:rFonts w:ascii="Arial" w:eastAsia="Times New Roman" w:hAnsi="Arial" w:cs="Arial"/>
                    </w:rPr>
                    <w:t>timescales,</w:t>
                  </w:r>
                  <w:r w:rsidR="00A600F8" w:rsidRPr="00983EB5">
                    <w:rPr>
                      <w:rFonts w:ascii="Arial" w:eastAsia="Times New Roman" w:hAnsi="Arial" w:cs="Arial"/>
                    </w:rPr>
                    <w:t xml:space="preserve"> and the </w:t>
                  </w:r>
                  <w:r w:rsidR="00F72500" w:rsidRPr="00983EB5">
                    <w:rPr>
                      <w:rFonts w:ascii="Arial" w:eastAsia="Times New Roman" w:hAnsi="Arial" w:cs="Arial"/>
                    </w:rPr>
                    <w:t xml:space="preserve">training and support </w:t>
                  </w:r>
                  <w:r w:rsidR="003B387E" w:rsidRPr="00983EB5">
                    <w:rPr>
                      <w:rFonts w:ascii="Arial" w:eastAsia="Times New Roman" w:hAnsi="Arial" w:cs="Arial"/>
                    </w:rPr>
                    <w:t>details are good.</w:t>
                  </w:r>
                </w:p>
              </w:tc>
            </w:tr>
            <w:tr w:rsidR="00CA7287" w:rsidRPr="00983EB5" w14:paraId="3B2131FD" w14:textId="77777777" w:rsidTr="000B362F">
              <w:trPr>
                <w:trHeight w:val="303"/>
              </w:trPr>
              <w:tc>
                <w:tcPr>
                  <w:tcW w:w="870" w:type="dxa"/>
                  <w:tcBorders>
                    <w:top w:val="single" w:sz="6" w:space="0" w:color="auto"/>
                    <w:left w:val="single" w:sz="6" w:space="0" w:color="auto"/>
                    <w:bottom w:val="single" w:sz="6" w:space="0" w:color="auto"/>
                    <w:right w:val="single" w:sz="6" w:space="0" w:color="auto"/>
                  </w:tcBorders>
                  <w:vAlign w:val="center"/>
                  <w:hideMark/>
                </w:tcPr>
                <w:p w14:paraId="721CC9E1" w14:textId="0E6E4CA2" w:rsidR="00CA7287" w:rsidRPr="00983EB5" w:rsidRDefault="00CA7287" w:rsidP="00521C52">
                  <w:pPr>
                    <w:spacing w:before="120" w:after="0"/>
                    <w:jc w:val="center"/>
                    <w:rPr>
                      <w:rFonts w:ascii="Arial" w:eastAsia="Times New Roman" w:hAnsi="Arial" w:cs="Arial"/>
                    </w:rPr>
                  </w:pPr>
                  <w:r w:rsidRPr="00983EB5">
                    <w:rPr>
                      <w:rFonts w:ascii="Arial" w:eastAsia="Times New Roman" w:hAnsi="Arial" w:cs="Arial"/>
                    </w:rPr>
                    <w:t>10</w:t>
                  </w:r>
                </w:p>
              </w:tc>
              <w:tc>
                <w:tcPr>
                  <w:tcW w:w="8303" w:type="dxa"/>
                  <w:tcBorders>
                    <w:top w:val="single" w:sz="6" w:space="0" w:color="auto"/>
                    <w:left w:val="single" w:sz="6" w:space="0" w:color="auto"/>
                    <w:bottom w:val="single" w:sz="6" w:space="0" w:color="auto"/>
                    <w:right w:val="single" w:sz="6" w:space="0" w:color="auto"/>
                  </w:tcBorders>
                  <w:vAlign w:val="center"/>
                  <w:hideMark/>
                </w:tcPr>
                <w:p w14:paraId="5579C256" w14:textId="7A572AF2" w:rsidR="00CA7287" w:rsidRPr="00983EB5" w:rsidRDefault="00CA7287" w:rsidP="00521C52">
                  <w:pPr>
                    <w:spacing w:before="120" w:after="120"/>
                    <w:jc w:val="both"/>
                    <w:rPr>
                      <w:rFonts w:ascii="Arial" w:eastAsia="Times New Roman" w:hAnsi="Arial" w:cs="Arial"/>
                    </w:rPr>
                  </w:pPr>
                  <w:r w:rsidRPr="00983EB5">
                    <w:rPr>
                      <w:rFonts w:ascii="Arial" w:eastAsia="Times New Roman" w:hAnsi="Arial" w:cs="Arial"/>
                    </w:rPr>
                    <w:t xml:space="preserve">Excellent response – </w:t>
                  </w:r>
                  <w:r w:rsidR="001E38F1" w:rsidRPr="00983EB5">
                    <w:rPr>
                      <w:rFonts w:ascii="Arial" w:eastAsia="Times New Roman" w:hAnsi="Arial" w:cs="Arial"/>
                    </w:rPr>
                    <w:t xml:space="preserve">CVs </w:t>
                  </w:r>
                  <w:r w:rsidR="003834DA" w:rsidRPr="00983EB5">
                    <w:rPr>
                      <w:rFonts w:ascii="Arial" w:eastAsia="Times New Roman" w:hAnsi="Arial" w:cs="Arial"/>
                    </w:rPr>
                    <w:t>provided,</w:t>
                  </w:r>
                  <w:r w:rsidR="001E38F1" w:rsidRPr="00983EB5">
                    <w:rPr>
                      <w:rFonts w:ascii="Arial" w:eastAsia="Times New Roman" w:hAnsi="Arial" w:cs="Arial"/>
                    </w:rPr>
                    <w:t xml:space="preserve"> and r</w:t>
                  </w:r>
                  <w:r w:rsidRPr="00983EB5">
                    <w:rPr>
                      <w:rFonts w:ascii="Arial" w:eastAsia="Times New Roman" w:hAnsi="Arial" w:cs="Arial"/>
                    </w:rPr>
                    <w:t>elevant experience of key personnel demonstrates seniority and extensive experience in this field with direct relevance to local plan consultation.</w:t>
                  </w:r>
                  <w:r w:rsidR="003B387E" w:rsidRPr="00983EB5">
                    <w:rPr>
                      <w:rFonts w:ascii="Arial" w:eastAsia="Times New Roman" w:hAnsi="Arial" w:cs="Arial"/>
                    </w:rPr>
                    <w:t xml:space="preserve"> The mobilisation is quick and fully detailed with </w:t>
                  </w:r>
                  <w:r w:rsidR="00F95868" w:rsidRPr="00983EB5">
                    <w:rPr>
                      <w:rFonts w:ascii="Arial" w:eastAsia="Times New Roman" w:hAnsi="Arial" w:cs="Arial"/>
                    </w:rPr>
                    <w:t>support and training fully explained and accounted for.</w:t>
                  </w:r>
                </w:p>
              </w:tc>
            </w:tr>
          </w:tbl>
          <w:p w14:paraId="03877B19" w14:textId="77777777" w:rsidR="001947BB" w:rsidRPr="00983EB5" w:rsidRDefault="001947BB" w:rsidP="00521C52">
            <w:pPr>
              <w:spacing w:after="0"/>
              <w:rPr>
                <w:rFonts w:ascii="Arial" w:eastAsia="Times New Roman" w:hAnsi="Arial" w:cs="Arial"/>
                <w:b/>
                <w:bCs/>
              </w:rPr>
            </w:pPr>
            <w:r w:rsidRPr="00983EB5">
              <w:rPr>
                <w:rFonts w:ascii="Arial" w:eastAsia="Times New Roman" w:hAnsi="Arial" w:cs="Arial"/>
                <w:b/>
                <w:bCs/>
              </w:rPr>
              <w:t> </w:t>
            </w:r>
          </w:p>
        </w:tc>
      </w:tr>
      <w:tr w:rsidR="001947BB" w:rsidRPr="00983EB5" w14:paraId="69C12EF7" w14:textId="77777777" w:rsidTr="00E5566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721" w:type="dxa"/>
            <w:gridSpan w:val="2"/>
            <w:tcBorders>
              <w:top w:val="single" w:sz="6" w:space="0" w:color="auto"/>
              <w:left w:val="single" w:sz="6" w:space="0" w:color="auto"/>
              <w:bottom w:val="single" w:sz="6" w:space="0" w:color="auto"/>
              <w:right w:val="single" w:sz="6" w:space="0" w:color="auto"/>
            </w:tcBorders>
            <w:hideMark/>
          </w:tcPr>
          <w:p w14:paraId="72E56938" w14:textId="77777777" w:rsidR="001947BB" w:rsidRPr="00983EB5" w:rsidRDefault="001947BB" w:rsidP="00521C52">
            <w:pPr>
              <w:spacing w:after="0" w:line="240" w:lineRule="auto"/>
              <w:jc w:val="both"/>
              <w:rPr>
                <w:rFonts w:ascii="Arial" w:eastAsia="Times New Roman" w:hAnsi="Arial" w:cs="Arial"/>
                <w:b/>
                <w:color w:val="FF0000"/>
              </w:rPr>
            </w:pPr>
            <w:r w:rsidRPr="00983EB5">
              <w:rPr>
                <w:rFonts w:ascii="Arial" w:eastAsia="Times New Roman" w:hAnsi="Arial" w:cs="Arial"/>
                <w:b/>
                <w:color w:val="FF0000"/>
              </w:rPr>
              <w:t> </w:t>
            </w:r>
          </w:p>
        </w:tc>
        <w:tc>
          <w:tcPr>
            <w:tcW w:w="9769" w:type="dxa"/>
            <w:gridSpan w:val="3"/>
            <w:tcBorders>
              <w:top w:val="single" w:sz="6" w:space="0" w:color="auto"/>
              <w:left w:val="single" w:sz="6" w:space="0" w:color="auto"/>
              <w:bottom w:val="single" w:sz="6" w:space="0" w:color="auto"/>
              <w:right w:val="single" w:sz="6" w:space="0" w:color="auto"/>
            </w:tcBorders>
            <w:hideMark/>
          </w:tcPr>
          <w:p w14:paraId="660284C0" w14:textId="77777777" w:rsidR="001947BB" w:rsidRPr="00983EB5" w:rsidRDefault="001947BB" w:rsidP="00521C52">
            <w:pPr>
              <w:spacing w:after="0" w:line="240" w:lineRule="auto"/>
              <w:jc w:val="both"/>
              <w:rPr>
                <w:rFonts w:ascii="Arial" w:eastAsia="Times New Roman" w:hAnsi="Arial" w:cs="Arial"/>
                <w:b/>
              </w:rPr>
            </w:pPr>
            <w:r w:rsidRPr="00983EB5">
              <w:rPr>
                <w:rFonts w:ascii="Arial" w:eastAsia="Times New Roman" w:hAnsi="Arial" w:cs="Arial"/>
                <w:b/>
              </w:rPr>
              <w:t>Supplier Response </w:t>
            </w:r>
          </w:p>
          <w:p w14:paraId="60546695" w14:textId="1E093202" w:rsidR="001947BB" w:rsidRPr="00983EB5" w:rsidRDefault="001947BB" w:rsidP="00521C52">
            <w:pPr>
              <w:spacing w:after="0" w:line="240" w:lineRule="auto"/>
              <w:jc w:val="both"/>
              <w:rPr>
                <w:rFonts w:ascii="Arial" w:eastAsia="Times New Roman" w:hAnsi="Arial" w:cs="Arial"/>
                <w:b/>
              </w:rPr>
            </w:pPr>
            <w:r w:rsidRPr="00983EB5">
              <w:rPr>
                <w:rFonts w:ascii="Arial" w:eastAsia="Times New Roman" w:hAnsi="Arial" w:cs="Arial"/>
                <w:b/>
              </w:rPr>
              <w:t> </w:t>
            </w:r>
          </w:p>
          <w:p w14:paraId="20F038F9" w14:textId="77777777" w:rsidR="001947BB" w:rsidRPr="00983EB5" w:rsidRDefault="001947BB" w:rsidP="00521C52">
            <w:pPr>
              <w:spacing w:after="0" w:line="240" w:lineRule="auto"/>
              <w:jc w:val="both"/>
              <w:rPr>
                <w:rFonts w:ascii="Arial" w:eastAsia="Times New Roman" w:hAnsi="Arial" w:cs="Arial"/>
                <w:b/>
                <w:color w:val="FF0000"/>
              </w:rPr>
            </w:pPr>
            <w:r w:rsidRPr="00983EB5">
              <w:rPr>
                <w:rFonts w:ascii="Arial" w:eastAsia="Times New Roman" w:hAnsi="Arial" w:cs="Arial"/>
                <w:b/>
                <w:color w:val="FF0000"/>
              </w:rPr>
              <w:t> </w:t>
            </w:r>
          </w:p>
          <w:p w14:paraId="3AC66FF0" w14:textId="77777777" w:rsidR="001947BB" w:rsidRPr="00983EB5" w:rsidRDefault="001947BB" w:rsidP="00521C52">
            <w:pPr>
              <w:spacing w:after="0" w:line="240" w:lineRule="auto"/>
              <w:jc w:val="both"/>
              <w:rPr>
                <w:rFonts w:ascii="Arial" w:eastAsia="Times New Roman" w:hAnsi="Arial" w:cs="Arial"/>
                <w:b/>
                <w:color w:val="FF0000"/>
              </w:rPr>
            </w:pPr>
            <w:r w:rsidRPr="00983EB5">
              <w:rPr>
                <w:rFonts w:ascii="Arial" w:eastAsia="Times New Roman" w:hAnsi="Arial" w:cs="Arial"/>
                <w:b/>
                <w:color w:val="FF0000"/>
              </w:rPr>
              <w:t> </w:t>
            </w:r>
          </w:p>
        </w:tc>
      </w:tr>
    </w:tbl>
    <w:p w14:paraId="33339F56" w14:textId="77777777" w:rsidR="001947BB" w:rsidRPr="00983EB5" w:rsidRDefault="001947BB" w:rsidP="00521C52">
      <w:pPr>
        <w:spacing w:after="0" w:line="240" w:lineRule="auto"/>
        <w:jc w:val="both"/>
        <w:rPr>
          <w:rFonts w:ascii="Arial" w:eastAsia="Times New Roman" w:hAnsi="Arial" w:cs="Arial"/>
          <w:b/>
          <w:color w:val="FF0000"/>
        </w:rPr>
      </w:pPr>
      <w:r w:rsidRPr="00983EB5">
        <w:rPr>
          <w:rFonts w:ascii="Arial" w:eastAsia="Times New Roman" w:hAnsi="Arial" w:cs="Arial"/>
          <w:b/>
          <w:color w:val="FF0000"/>
        </w:rPr>
        <w:t> </w:t>
      </w:r>
    </w:p>
    <w:bookmarkEnd w:id="12"/>
    <w:p w14:paraId="5E746568" w14:textId="69FD437E" w:rsidR="00521C52" w:rsidRPr="00983EB5" w:rsidRDefault="001947BB" w:rsidP="00521C52">
      <w:pPr>
        <w:spacing w:after="0" w:line="240" w:lineRule="auto"/>
        <w:jc w:val="both"/>
        <w:rPr>
          <w:rFonts w:ascii="Arial" w:eastAsia="Times New Roman" w:hAnsi="Arial" w:cs="Arial"/>
          <w:b/>
          <w:color w:val="FF0000"/>
        </w:rPr>
      </w:pPr>
      <w:r w:rsidRPr="00983EB5">
        <w:rPr>
          <w:rFonts w:ascii="Arial" w:eastAsia="Times New Roman" w:hAnsi="Arial" w:cs="Arial"/>
          <w:b/>
          <w:color w:val="FF0000"/>
        </w:rPr>
        <w:t> </w:t>
      </w:r>
    </w:p>
    <w:p w14:paraId="1A9890F2" w14:textId="77901922" w:rsidR="001947BB" w:rsidRPr="00983EB5" w:rsidRDefault="00521C52" w:rsidP="0087092A">
      <w:pPr>
        <w:rPr>
          <w:rFonts w:ascii="Arial" w:eastAsia="Arial" w:hAnsi="Arial" w:cs="Arial"/>
          <w:b/>
          <w:color w:val="000000"/>
          <w:shd w:val="clear" w:color="auto" w:fill="DBE5F1"/>
          <w:lang w:eastAsia="en-GB"/>
        </w:rPr>
      </w:pPr>
      <w:r w:rsidRPr="00983EB5">
        <w:rPr>
          <w:rFonts w:ascii="Arial" w:eastAsia="Arial" w:hAnsi="Arial" w:cs="Arial"/>
          <w:b/>
          <w:color w:val="000000"/>
          <w:shd w:val="clear" w:color="auto" w:fill="DBE5F1"/>
          <w:lang w:eastAsia="en-GB"/>
        </w:rPr>
        <w:br w:type="page"/>
      </w:r>
    </w:p>
    <w:tbl>
      <w:tblPr>
        <w:tblW w:w="9385" w:type="dxa"/>
        <w:tblInd w:w="105" w:type="dxa"/>
        <w:tblBorders>
          <w:top w:val="outset" w:sz="6" w:space="0" w:color="auto"/>
          <w:left w:val="outset" w:sz="6" w:space="0" w:color="auto"/>
          <w:bottom w:val="outset" w:sz="6" w:space="0" w:color="auto"/>
          <w:right w:val="outset" w:sz="6" w:space="0" w:color="auto"/>
        </w:tblBorders>
        <w:shd w:val="clear" w:color="auto" w:fill="FFFF99"/>
        <w:tblCellMar>
          <w:left w:w="0" w:type="dxa"/>
          <w:right w:w="0" w:type="dxa"/>
        </w:tblCellMar>
        <w:tblLook w:val="04A0" w:firstRow="1" w:lastRow="0" w:firstColumn="1" w:lastColumn="0" w:noHBand="0" w:noVBand="1"/>
      </w:tblPr>
      <w:tblGrid>
        <w:gridCol w:w="313"/>
        <w:gridCol w:w="7917"/>
        <w:gridCol w:w="1155"/>
      </w:tblGrid>
      <w:tr w:rsidR="001947BB" w:rsidRPr="00983EB5" w14:paraId="209C5D4A" w14:textId="77777777" w:rsidTr="00B74367">
        <w:trPr>
          <w:trHeight w:val="300"/>
        </w:trPr>
        <w:tc>
          <w:tcPr>
            <w:tcW w:w="9385" w:type="dxa"/>
            <w:gridSpan w:val="3"/>
            <w:tcBorders>
              <w:top w:val="single" w:sz="6" w:space="0" w:color="auto"/>
              <w:left w:val="single" w:sz="6" w:space="0" w:color="auto"/>
              <w:bottom w:val="single" w:sz="6" w:space="0" w:color="auto"/>
              <w:right w:val="single" w:sz="6" w:space="0" w:color="auto"/>
            </w:tcBorders>
            <w:hideMark/>
          </w:tcPr>
          <w:p w14:paraId="32632558" w14:textId="410D46E1" w:rsidR="001947BB" w:rsidRPr="00983EB5" w:rsidRDefault="00CA7287" w:rsidP="00521C52">
            <w:pPr>
              <w:spacing w:before="120" w:after="120"/>
              <w:textAlignment w:val="baseline"/>
              <w:divId w:val="814034159"/>
              <w:rPr>
                <w:rFonts w:ascii="Arial" w:eastAsia="Times New Roman" w:hAnsi="Arial" w:cs="Arial"/>
                <w:b/>
                <w:bCs/>
                <w:lang w:eastAsia="en-GB"/>
              </w:rPr>
            </w:pPr>
            <w:r w:rsidRPr="00983EB5">
              <w:rPr>
                <w:rFonts w:ascii="Arial" w:eastAsia="Times New Roman" w:hAnsi="Arial" w:cs="Arial"/>
                <w:b/>
                <w:bCs/>
                <w:lang w:eastAsia="en-GB"/>
              </w:rPr>
              <w:lastRenderedPageBreak/>
              <w:t xml:space="preserve">Risks and </w:t>
            </w:r>
            <w:r w:rsidR="00B74367" w:rsidRPr="00983EB5">
              <w:rPr>
                <w:rFonts w:ascii="Arial" w:eastAsia="Times New Roman" w:hAnsi="Arial" w:cs="Arial"/>
                <w:b/>
                <w:bCs/>
                <w:lang w:eastAsia="en-GB"/>
              </w:rPr>
              <w:t>Mitigations -</w:t>
            </w:r>
            <w:r w:rsidRPr="00983EB5">
              <w:rPr>
                <w:rFonts w:ascii="Arial" w:eastAsia="Times New Roman" w:hAnsi="Arial" w:cs="Arial"/>
                <w:b/>
                <w:bCs/>
                <w:lang w:eastAsia="en-GB"/>
              </w:rPr>
              <w:t xml:space="preserve"> This question applies to Lot</w:t>
            </w:r>
            <w:r w:rsidR="009A500B" w:rsidRPr="00983EB5">
              <w:rPr>
                <w:rFonts w:ascii="Arial" w:eastAsia="Times New Roman" w:hAnsi="Arial" w:cs="Arial"/>
                <w:b/>
                <w:bCs/>
                <w:lang w:eastAsia="en-GB"/>
              </w:rPr>
              <w:t xml:space="preserve"> 1</w:t>
            </w:r>
          </w:p>
        </w:tc>
      </w:tr>
      <w:tr w:rsidR="001947BB" w:rsidRPr="00983EB5" w14:paraId="12B8B182" w14:textId="77777777" w:rsidTr="006067D4">
        <w:trPr>
          <w:trHeight w:val="300"/>
        </w:trPr>
        <w:tc>
          <w:tcPr>
            <w:tcW w:w="313" w:type="dxa"/>
            <w:tcBorders>
              <w:top w:val="single" w:sz="6" w:space="0" w:color="auto"/>
              <w:left w:val="single" w:sz="6" w:space="0" w:color="auto"/>
              <w:bottom w:val="single" w:sz="6" w:space="0" w:color="auto"/>
              <w:right w:val="single" w:sz="6" w:space="0" w:color="auto"/>
            </w:tcBorders>
            <w:vAlign w:val="center"/>
            <w:hideMark/>
          </w:tcPr>
          <w:p w14:paraId="29B39BD4" w14:textId="30408C67" w:rsidR="001947BB" w:rsidRPr="00983EB5" w:rsidRDefault="00E55669" w:rsidP="00521C52">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1</w:t>
            </w:r>
            <w:r w:rsidR="00BE00D1">
              <w:rPr>
                <w:rFonts w:ascii="Arial" w:eastAsia="Times New Roman" w:hAnsi="Arial" w:cs="Arial"/>
                <w:b/>
                <w:bCs/>
                <w:lang w:eastAsia="en-GB"/>
              </w:rPr>
              <w:t>1</w:t>
            </w:r>
          </w:p>
        </w:tc>
        <w:tc>
          <w:tcPr>
            <w:tcW w:w="7917" w:type="dxa"/>
            <w:tcBorders>
              <w:top w:val="single" w:sz="6" w:space="0" w:color="auto"/>
              <w:left w:val="single" w:sz="6" w:space="0" w:color="auto"/>
              <w:bottom w:val="single" w:sz="6" w:space="0" w:color="auto"/>
              <w:right w:val="single" w:sz="6" w:space="0" w:color="auto"/>
            </w:tcBorders>
            <w:hideMark/>
          </w:tcPr>
          <w:p w14:paraId="74C005E3" w14:textId="0C36C753" w:rsidR="00B74367" w:rsidRPr="00983EB5" w:rsidRDefault="001947BB" w:rsidP="0087092A">
            <w:pPr>
              <w:spacing w:after="0" w:line="240" w:lineRule="auto"/>
              <w:jc w:val="both"/>
              <w:textAlignment w:val="baseline"/>
              <w:rPr>
                <w:rFonts w:ascii="Arial" w:eastAsia="Times New Roman" w:hAnsi="Arial" w:cs="Arial"/>
                <w:lang w:eastAsia="en-GB"/>
              </w:rPr>
            </w:pPr>
            <w:r w:rsidRPr="00983EB5">
              <w:rPr>
                <w:rFonts w:ascii="Arial" w:eastAsia="Times New Roman" w:hAnsi="Arial" w:cs="Arial"/>
                <w:lang w:eastAsia="en-GB"/>
              </w:rPr>
              <w:t xml:space="preserve">Please </w:t>
            </w:r>
            <w:r w:rsidR="00306168" w:rsidRPr="00983EB5">
              <w:rPr>
                <w:rFonts w:ascii="Arial" w:eastAsia="Times New Roman" w:hAnsi="Arial" w:cs="Arial"/>
                <w:lang w:eastAsia="en-GB"/>
              </w:rPr>
              <w:t>demonstrate</w:t>
            </w:r>
            <w:r w:rsidRPr="00983EB5">
              <w:rPr>
                <w:rFonts w:ascii="Arial" w:eastAsia="Times New Roman" w:hAnsi="Arial" w:cs="Arial"/>
                <w:lang w:eastAsia="en-GB"/>
              </w:rPr>
              <w:t xml:space="preserve"> any risks and </w:t>
            </w:r>
            <w:r w:rsidR="0087092A" w:rsidRPr="00983EB5">
              <w:rPr>
                <w:rFonts w:ascii="Arial" w:eastAsia="Times New Roman" w:hAnsi="Arial" w:cs="Arial"/>
                <w:lang w:eastAsia="en-GB"/>
              </w:rPr>
              <w:t xml:space="preserve">the </w:t>
            </w:r>
            <w:r w:rsidRPr="00983EB5">
              <w:rPr>
                <w:rFonts w:ascii="Arial" w:eastAsia="Times New Roman" w:hAnsi="Arial" w:cs="Arial"/>
                <w:lang w:eastAsia="en-GB"/>
              </w:rPr>
              <w:t>mitigations that you will put in place to provide the service required.</w:t>
            </w:r>
            <w:r w:rsidR="008C7F73">
              <w:rPr>
                <w:rFonts w:ascii="Arial" w:eastAsia="Times New Roman" w:hAnsi="Arial" w:cs="Arial"/>
                <w:lang w:eastAsia="en-GB"/>
              </w:rPr>
              <w:t xml:space="preserve"> Examples of previous risks and mitigations given, if there has never been a risk issue, examples of planning and previous scenarios used.</w:t>
            </w:r>
          </w:p>
          <w:p w14:paraId="02475C9F" w14:textId="77777777" w:rsidR="00521C52" w:rsidRPr="00983EB5" w:rsidRDefault="00521C52" w:rsidP="0087092A">
            <w:pPr>
              <w:spacing w:after="0" w:line="240" w:lineRule="auto"/>
              <w:jc w:val="both"/>
              <w:textAlignment w:val="baseline"/>
              <w:rPr>
                <w:rFonts w:ascii="Arial" w:eastAsia="Times New Roman" w:hAnsi="Arial" w:cs="Arial"/>
                <w:lang w:eastAsia="en-GB"/>
              </w:rPr>
            </w:pPr>
          </w:p>
          <w:p w14:paraId="7EC2EF11" w14:textId="77777777" w:rsidR="00521C52" w:rsidRPr="00983EB5" w:rsidRDefault="00521C52" w:rsidP="0087092A">
            <w:pPr>
              <w:spacing w:after="0" w:line="240" w:lineRule="auto"/>
              <w:jc w:val="both"/>
              <w:textAlignment w:val="baseline"/>
              <w:rPr>
                <w:rFonts w:ascii="Arial" w:eastAsia="Times New Roman" w:hAnsi="Arial" w:cs="Arial"/>
                <w:lang w:eastAsia="en-GB"/>
              </w:rPr>
            </w:pPr>
          </w:p>
          <w:p w14:paraId="1256E9C2" w14:textId="7BBD8AC1" w:rsidR="001947BB" w:rsidRPr="00983EB5" w:rsidRDefault="00B74367" w:rsidP="0087092A">
            <w:pPr>
              <w:spacing w:after="0" w:line="240" w:lineRule="auto"/>
              <w:jc w:val="both"/>
              <w:textAlignment w:val="baseline"/>
              <w:rPr>
                <w:rFonts w:ascii="Arial" w:eastAsia="Times New Roman" w:hAnsi="Arial" w:cs="Arial"/>
                <w:b/>
                <w:bCs/>
                <w:lang w:eastAsia="en-GB"/>
              </w:rPr>
            </w:pPr>
            <w:r w:rsidRPr="00983EB5">
              <w:rPr>
                <w:rFonts w:ascii="Arial" w:eastAsia="Times New Roman" w:hAnsi="Arial" w:cs="Arial"/>
                <w:b/>
                <w:bCs/>
                <w:lang w:eastAsia="en-GB"/>
              </w:rPr>
              <w:t xml:space="preserve">Word Count: </w:t>
            </w:r>
            <w:r w:rsidR="001947BB" w:rsidRPr="00983EB5">
              <w:rPr>
                <w:rFonts w:ascii="Arial" w:eastAsia="Times New Roman" w:hAnsi="Arial" w:cs="Arial"/>
                <w:b/>
                <w:bCs/>
                <w:lang w:eastAsia="en-GB"/>
              </w:rPr>
              <w:t>Max 500 words, please include your word count at the end of each response.</w:t>
            </w:r>
          </w:p>
        </w:tc>
        <w:tc>
          <w:tcPr>
            <w:tcW w:w="115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2B526350" w14:textId="298AFA37" w:rsidR="001947BB" w:rsidRPr="00983EB5" w:rsidRDefault="001947BB" w:rsidP="00521C52">
            <w:pPr>
              <w:spacing w:after="0" w:line="240" w:lineRule="auto"/>
              <w:jc w:val="center"/>
              <w:textAlignment w:val="baseline"/>
              <w:rPr>
                <w:rFonts w:ascii="Arial" w:eastAsia="Times New Roman" w:hAnsi="Arial" w:cs="Arial"/>
                <w:b/>
                <w:bCs/>
                <w:lang w:eastAsia="en-GB"/>
              </w:rPr>
            </w:pPr>
            <w:r w:rsidRPr="00983EB5">
              <w:rPr>
                <w:rFonts w:ascii="Arial" w:eastAsia="Times New Roman" w:hAnsi="Arial" w:cs="Arial"/>
                <w:b/>
                <w:bCs/>
                <w:lang w:eastAsia="en-GB"/>
              </w:rPr>
              <w:t>Weighting: 10%</w:t>
            </w:r>
          </w:p>
        </w:tc>
      </w:tr>
      <w:tr w:rsidR="001947BB" w:rsidRPr="00983EB5" w14:paraId="320B20FC" w14:textId="77777777" w:rsidTr="0087092A">
        <w:trPr>
          <w:trHeight w:val="300"/>
        </w:trPr>
        <w:tc>
          <w:tcPr>
            <w:tcW w:w="313" w:type="dxa"/>
            <w:tcBorders>
              <w:top w:val="single" w:sz="6" w:space="0" w:color="auto"/>
              <w:left w:val="single" w:sz="6" w:space="0" w:color="auto"/>
              <w:bottom w:val="single" w:sz="6" w:space="0" w:color="auto"/>
              <w:right w:val="single" w:sz="6" w:space="0" w:color="auto"/>
            </w:tcBorders>
            <w:hideMark/>
          </w:tcPr>
          <w:p w14:paraId="527E799A" w14:textId="77777777" w:rsidR="001947BB" w:rsidRPr="00983EB5" w:rsidRDefault="001947BB" w:rsidP="00521C52">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 </w:t>
            </w:r>
          </w:p>
        </w:tc>
        <w:tc>
          <w:tcPr>
            <w:tcW w:w="9072" w:type="dxa"/>
            <w:gridSpan w:val="2"/>
            <w:tcBorders>
              <w:top w:val="single" w:sz="6" w:space="0" w:color="auto"/>
              <w:left w:val="single" w:sz="6" w:space="0" w:color="auto"/>
              <w:bottom w:val="single" w:sz="6" w:space="0" w:color="auto"/>
              <w:right w:val="single" w:sz="6" w:space="0" w:color="auto"/>
            </w:tcBorders>
            <w:hideMark/>
          </w:tcPr>
          <w:p w14:paraId="590BFDAF" w14:textId="77777777" w:rsidR="001947BB" w:rsidRPr="00983EB5" w:rsidRDefault="001947BB" w:rsidP="00521C52">
            <w:pPr>
              <w:spacing w:after="0" w:line="240" w:lineRule="auto"/>
              <w:textAlignment w:val="baseline"/>
              <w:rPr>
                <w:rFonts w:ascii="Arial" w:eastAsia="Times New Roman" w:hAnsi="Arial" w:cs="Arial"/>
                <w:lang w:eastAsia="en-GB"/>
              </w:rPr>
            </w:pPr>
            <w:r w:rsidRPr="00983EB5">
              <w:rPr>
                <w:rFonts w:ascii="Arial" w:eastAsia="Times New Roman" w:hAnsi="Arial" w:cs="Arial"/>
                <w:lang w:eastAsia="en-GB"/>
              </w:rPr>
              <w:t> </w:t>
            </w:r>
          </w:p>
          <w:tbl>
            <w:tblPr>
              <w:tblW w:w="8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7895"/>
            </w:tblGrid>
            <w:tr w:rsidR="001947BB" w:rsidRPr="00983EB5" w14:paraId="54452A51" w14:textId="77777777" w:rsidTr="0087092A">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3C0FFC44" w14:textId="77777777" w:rsidR="001947BB" w:rsidRPr="00983EB5" w:rsidRDefault="001947BB" w:rsidP="00521C52">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Score </w:t>
                  </w:r>
                </w:p>
              </w:tc>
              <w:tc>
                <w:tcPr>
                  <w:tcW w:w="789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4C4D8070" w14:textId="77777777" w:rsidR="001947BB" w:rsidRPr="00983EB5" w:rsidRDefault="001947BB" w:rsidP="00521C52">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Marking Criteria </w:t>
                  </w:r>
                </w:p>
              </w:tc>
            </w:tr>
            <w:tr w:rsidR="00CA7287" w:rsidRPr="00983EB5" w14:paraId="1EC5F567" w14:textId="77777777" w:rsidTr="0087092A">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7C755943" w14:textId="42425036" w:rsidR="00CA7287" w:rsidRPr="00983EB5" w:rsidRDefault="00CA7287" w:rsidP="00521C52">
                  <w:pPr>
                    <w:spacing w:after="0" w:line="240" w:lineRule="auto"/>
                    <w:jc w:val="center"/>
                    <w:textAlignment w:val="baseline"/>
                    <w:rPr>
                      <w:rFonts w:ascii="Arial" w:eastAsia="Times New Roman" w:hAnsi="Arial" w:cs="Arial"/>
                      <w:lang w:eastAsia="en-GB"/>
                    </w:rPr>
                  </w:pPr>
                  <w:r w:rsidRPr="00983EB5">
                    <w:rPr>
                      <w:rFonts w:ascii="Arial" w:eastAsia="Times New Roman" w:hAnsi="Arial" w:cs="Arial"/>
                      <w:lang w:eastAsia="en-GB"/>
                    </w:rPr>
                    <w:t>0</w:t>
                  </w:r>
                </w:p>
              </w:tc>
              <w:tc>
                <w:tcPr>
                  <w:tcW w:w="7895" w:type="dxa"/>
                  <w:tcBorders>
                    <w:top w:val="single" w:sz="6" w:space="0" w:color="auto"/>
                    <w:left w:val="single" w:sz="6" w:space="0" w:color="auto"/>
                    <w:bottom w:val="single" w:sz="6" w:space="0" w:color="auto"/>
                    <w:right w:val="single" w:sz="6" w:space="0" w:color="auto"/>
                  </w:tcBorders>
                  <w:vAlign w:val="center"/>
                  <w:hideMark/>
                </w:tcPr>
                <w:p w14:paraId="3CEE5880" w14:textId="17CA88D0" w:rsidR="00306168" w:rsidRPr="00983EB5" w:rsidRDefault="00CA7287" w:rsidP="00521C52">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Nil Response – Question not answered or limited information provided. </w:t>
                  </w:r>
                </w:p>
              </w:tc>
            </w:tr>
            <w:tr w:rsidR="00CA7287" w:rsidRPr="00983EB5" w14:paraId="1A7E77B3" w14:textId="77777777" w:rsidTr="0087092A">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2B642E29" w14:textId="4E11F35C" w:rsidR="00CA7287" w:rsidRPr="00983EB5" w:rsidRDefault="00CA7287" w:rsidP="00521C52">
                  <w:pPr>
                    <w:spacing w:after="0" w:line="240" w:lineRule="auto"/>
                    <w:jc w:val="center"/>
                    <w:textAlignment w:val="baseline"/>
                    <w:rPr>
                      <w:rFonts w:ascii="Arial" w:eastAsia="Times New Roman" w:hAnsi="Arial" w:cs="Arial"/>
                      <w:lang w:eastAsia="en-GB"/>
                    </w:rPr>
                  </w:pPr>
                  <w:r w:rsidRPr="00983EB5">
                    <w:rPr>
                      <w:rFonts w:ascii="Arial" w:eastAsia="Times New Roman" w:hAnsi="Arial" w:cs="Arial"/>
                      <w:lang w:eastAsia="en-GB"/>
                    </w:rPr>
                    <w:t>3</w:t>
                  </w:r>
                </w:p>
              </w:tc>
              <w:tc>
                <w:tcPr>
                  <w:tcW w:w="7895" w:type="dxa"/>
                  <w:tcBorders>
                    <w:top w:val="single" w:sz="6" w:space="0" w:color="auto"/>
                    <w:left w:val="single" w:sz="6" w:space="0" w:color="auto"/>
                    <w:bottom w:val="single" w:sz="6" w:space="0" w:color="auto"/>
                    <w:right w:val="single" w:sz="6" w:space="0" w:color="auto"/>
                  </w:tcBorders>
                  <w:vAlign w:val="center"/>
                  <w:hideMark/>
                </w:tcPr>
                <w:p w14:paraId="3D4BA825" w14:textId="255C0191" w:rsidR="00CA7287" w:rsidRPr="00983EB5" w:rsidRDefault="00CA7287" w:rsidP="00521C52">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Poor response – Limited information on risks associated with provision, interruptions and </w:t>
                  </w:r>
                  <w:r w:rsidR="008C7F73">
                    <w:rPr>
                      <w:rFonts w:ascii="Arial" w:eastAsia="Times New Roman" w:hAnsi="Arial" w:cs="Arial"/>
                      <w:lang w:eastAsia="en-GB"/>
                    </w:rPr>
                    <w:t>no examples given.</w:t>
                  </w:r>
                  <w:r w:rsidRPr="00983EB5">
                    <w:rPr>
                      <w:rFonts w:ascii="Arial" w:eastAsia="Times New Roman" w:hAnsi="Arial" w:cs="Arial"/>
                      <w:lang w:eastAsia="en-GB"/>
                    </w:rPr>
                    <w:t>  </w:t>
                  </w:r>
                </w:p>
              </w:tc>
            </w:tr>
            <w:tr w:rsidR="00CA7287" w:rsidRPr="00983EB5" w14:paraId="5CCD2A31" w14:textId="77777777" w:rsidTr="0087092A">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00C2C2DB" w14:textId="41A89BAF" w:rsidR="00CA7287" w:rsidRPr="00983EB5" w:rsidRDefault="00CA7287" w:rsidP="00521C52">
                  <w:pPr>
                    <w:spacing w:after="0" w:line="240" w:lineRule="auto"/>
                    <w:jc w:val="center"/>
                    <w:textAlignment w:val="baseline"/>
                    <w:rPr>
                      <w:rFonts w:ascii="Arial" w:eastAsia="Times New Roman" w:hAnsi="Arial" w:cs="Arial"/>
                      <w:lang w:eastAsia="en-GB"/>
                    </w:rPr>
                  </w:pPr>
                  <w:r w:rsidRPr="00983EB5">
                    <w:rPr>
                      <w:rFonts w:ascii="Arial" w:eastAsia="Times New Roman" w:hAnsi="Arial" w:cs="Arial"/>
                      <w:lang w:eastAsia="en-GB"/>
                    </w:rPr>
                    <w:t>5</w:t>
                  </w:r>
                </w:p>
              </w:tc>
              <w:tc>
                <w:tcPr>
                  <w:tcW w:w="7895" w:type="dxa"/>
                  <w:tcBorders>
                    <w:top w:val="single" w:sz="6" w:space="0" w:color="auto"/>
                    <w:left w:val="single" w:sz="6" w:space="0" w:color="auto"/>
                    <w:bottom w:val="single" w:sz="6" w:space="0" w:color="auto"/>
                    <w:right w:val="single" w:sz="6" w:space="0" w:color="auto"/>
                  </w:tcBorders>
                  <w:vAlign w:val="center"/>
                  <w:hideMark/>
                </w:tcPr>
                <w:p w14:paraId="4ABA0135" w14:textId="7506ACE2" w:rsidR="00CA7287" w:rsidRPr="00983EB5" w:rsidRDefault="00CA7287" w:rsidP="00521C52">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Acceptable response – Acceptable understanding of risks demonstrated and appropriate mitigation measures. </w:t>
                  </w:r>
                  <w:r w:rsidR="008C7F73">
                    <w:rPr>
                      <w:rFonts w:ascii="Arial" w:eastAsia="Times New Roman" w:hAnsi="Arial" w:cs="Arial"/>
                      <w:lang w:eastAsia="en-GB"/>
                    </w:rPr>
                    <w:t xml:space="preserve"> Examples given but not wholly relevant to the product. </w:t>
                  </w:r>
                  <w:r w:rsidRPr="00983EB5">
                    <w:rPr>
                      <w:rFonts w:ascii="Arial" w:eastAsia="Times New Roman" w:hAnsi="Arial" w:cs="Arial"/>
                      <w:lang w:eastAsia="en-GB"/>
                    </w:rPr>
                    <w:t> </w:t>
                  </w:r>
                </w:p>
              </w:tc>
            </w:tr>
            <w:tr w:rsidR="00CA7287" w:rsidRPr="00983EB5" w14:paraId="5DB7D304" w14:textId="77777777" w:rsidTr="0087092A">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45D87A3C" w14:textId="7241CA8E" w:rsidR="00CA7287" w:rsidRPr="00983EB5" w:rsidRDefault="00CA7287" w:rsidP="00521C52">
                  <w:pPr>
                    <w:spacing w:after="0" w:line="240" w:lineRule="auto"/>
                    <w:jc w:val="center"/>
                    <w:textAlignment w:val="baseline"/>
                    <w:rPr>
                      <w:rFonts w:ascii="Arial" w:eastAsia="Times New Roman" w:hAnsi="Arial" w:cs="Arial"/>
                      <w:lang w:eastAsia="en-GB"/>
                    </w:rPr>
                  </w:pPr>
                  <w:r w:rsidRPr="00983EB5">
                    <w:rPr>
                      <w:rFonts w:ascii="Arial" w:eastAsia="Times New Roman" w:hAnsi="Arial" w:cs="Arial"/>
                      <w:lang w:eastAsia="en-GB"/>
                    </w:rPr>
                    <w:t>7</w:t>
                  </w:r>
                </w:p>
              </w:tc>
              <w:tc>
                <w:tcPr>
                  <w:tcW w:w="7895" w:type="dxa"/>
                  <w:tcBorders>
                    <w:top w:val="single" w:sz="6" w:space="0" w:color="auto"/>
                    <w:left w:val="single" w:sz="6" w:space="0" w:color="auto"/>
                    <w:bottom w:val="single" w:sz="6" w:space="0" w:color="auto"/>
                    <w:right w:val="single" w:sz="6" w:space="0" w:color="auto"/>
                  </w:tcBorders>
                  <w:vAlign w:val="center"/>
                  <w:hideMark/>
                </w:tcPr>
                <w:p w14:paraId="1CD620DF" w14:textId="656D4046" w:rsidR="00CA7287" w:rsidRPr="00983EB5" w:rsidRDefault="00CA7287" w:rsidP="00521C52">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Good response </w:t>
                  </w:r>
                  <w:r w:rsidR="00306168" w:rsidRPr="00983EB5">
                    <w:rPr>
                      <w:rFonts w:ascii="Arial" w:eastAsia="Times New Roman" w:hAnsi="Arial" w:cs="Arial"/>
                      <w:lang w:eastAsia="en-GB"/>
                    </w:rPr>
                    <w:t>– Good</w:t>
                  </w:r>
                  <w:r w:rsidRPr="00983EB5">
                    <w:rPr>
                      <w:rFonts w:ascii="Arial" w:eastAsia="Times New Roman" w:hAnsi="Arial" w:cs="Arial"/>
                      <w:lang w:eastAsia="en-GB"/>
                    </w:rPr>
                    <w:t xml:space="preserve"> understanding of risks demonstrated and appropriate mitigation measures</w:t>
                  </w:r>
                  <w:r w:rsidR="008C7F73">
                    <w:rPr>
                      <w:rFonts w:ascii="Arial" w:eastAsia="Times New Roman" w:hAnsi="Arial" w:cs="Arial"/>
                      <w:lang w:eastAsia="en-GB"/>
                    </w:rPr>
                    <w:t xml:space="preserve">. Examples given but not fully detailed. </w:t>
                  </w:r>
                </w:p>
              </w:tc>
            </w:tr>
            <w:tr w:rsidR="00CA7287" w:rsidRPr="00983EB5" w14:paraId="1C4A73AD" w14:textId="77777777" w:rsidTr="0087092A">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70272FA5" w14:textId="0ADB7D2B" w:rsidR="00CA7287" w:rsidRPr="00983EB5" w:rsidRDefault="00CA7287" w:rsidP="00521C52">
                  <w:pPr>
                    <w:spacing w:after="0" w:line="240" w:lineRule="auto"/>
                    <w:jc w:val="center"/>
                    <w:textAlignment w:val="baseline"/>
                    <w:rPr>
                      <w:rFonts w:ascii="Arial" w:eastAsia="Times New Roman" w:hAnsi="Arial" w:cs="Arial"/>
                      <w:lang w:eastAsia="en-GB"/>
                    </w:rPr>
                  </w:pPr>
                  <w:r w:rsidRPr="00983EB5">
                    <w:rPr>
                      <w:rFonts w:ascii="Arial" w:eastAsia="Times New Roman" w:hAnsi="Arial" w:cs="Arial"/>
                      <w:lang w:eastAsia="en-GB"/>
                    </w:rPr>
                    <w:t>10</w:t>
                  </w:r>
                </w:p>
              </w:tc>
              <w:tc>
                <w:tcPr>
                  <w:tcW w:w="7895" w:type="dxa"/>
                  <w:tcBorders>
                    <w:top w:val="single" w:sz="6" w:space="0" w:color="auto"/>
                    <w:left w:val="single" w:sz="6" w:space="0" w:color="auto"/>
                    <w:bottom w:val="single" w:sz="6" w:space="0" w:color="auto"/>
                    <w:right w:val="single" w:sz="6" w:space="0" w:color="auto"/>
                  </w:tcBorders>
                  <w:vAlign w:val="center"/>
                  <w:hideMark/>
                </w:tcPr>
                <w:p w14:paraId="2A5BBC10" w14:textId="376F7DC9" w:rsidR="00CA7287" w:rsidRPr="00983EB5" w:rsidRDefault="00CA7287" w:rsidP="00521C52">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Excellent response </w:t>
                  </w:r>
                  <w:r w:rsidR="00306168" w:rsidRPr="00983EB5">
                    <w:rPr>
                      <w:rFonts w:ascii="Arial" w:eastAsia="Times New Roman" w:hAnsi="Arial" w:cs="Arial"/>
                      <w:lang w:eastAsia="en-GB"/>
                    </w:rPr>
                    <w:t>– Comprehensive</w:t>
                  </w:r>
                  <w:r w:rsidRPr="00983EB5">
                    <w:rPr>
                      <w:rFonts w:ascii="Arial" w:eastAsia="Times New Roman" w:hAnsi="Arial" w:cs="Arial"/>
                      <w:lang w:eastAsia="en-GB"/>
                    </w:rPr>
                    <w:t xml:space="preserve"> understanding of risks demonstrated and appropriate mitigation measures. Included examples of where this may have happened with previous work</w:t>
                  </w:r>
                  <w:r w:rsidR="008C7F73">
                    <w:rPr>
                      <w:rFonts w:ascii="Arial" w:eastAsia="Times New Roman" w:hAnsi="Arial" w:cs="Arial"/>
                      <w:lang w:eastAsia="en-GB"/>
                    </w:rPr>
                    <w:t xml:space="preserve"> or has been investigated previously with full comprehensive details.</w:t>
                  </w:r>
                </w:p>
              </w:tc>
            </w:tr>
          </w:tbl>
          <w:p w14:paraId="6F4480B9" w14:textId="77777777" w:rsidR="001947BB" w:rsidRPr="00983EB5" w:rsidRDefault="001947BB" w:rsidP="00521C52">
            <w:pPr>
              <w:spacing w:after="0" w:line="240" w:lineRule="auto"/>
              <w:textAlignment w:val="baseline"/>
              <w:rPr>
                <w:rFonts w:ascii="Arial" w:eastAsia="Times New Roman" w:hAnsi="Arial" w:cs="Arial"/>
                <w:lang w:eastAsia="en-GB"/>
              </w:rPr>
            </w:pPr>
            <w:r w:rsidRPr="00983EB5">
              <w:rPr>
                <w:rFonts w:ascii="Arial" w:eastAsia="Times New Roman" w:hAnsi="Arial" w:cs="Arial"/>
                <w:lang w:eastAsia="en-GB"/>
              </w:rPr>
              <w:t> </w:t>
            </w:r>
          </w:p>
        </w:tc>
      </w:tr>
      <w:tr w:rsidR="001947BB" w:rsidRPr="00983EB5" w14:paraId="1D6937C3" w14:textId="77777777" w:rsidTr="0087092A">
        <w:trPr>
          <w:trHeight w:val="300"/>
        </w:trPr>
        <w:tc>
          <w:tcPr>
            <w:tcW w:w="313" w:type="dxa"/>
            <w:tcBorders>
              <w:top w:val="single" w:sz="6" w:space="0" w:color="auto"/>
              <w:left w:val="single" w:sz="6" w:space="0" w:color="auto"/>
              <w:bottom w:val="single" w:sz="6" w:space="0" w:color="auto"/>
              <w:right w:val="single" w:sz="6" w:space="0" w:color="auto"/>
            </w:tcBorders>
            <w:hideMark/>
          </w:tcPr>
          <w:p w14:paraId="6FFD2D0D" w14:textId="77777777" w:rsidR="001947BB" w:rsidRPr="00983EB5" w:rsidRDefault="001947BB" w:rsidP="00521C52">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 </w:t>
            </w:r>
          </w:p>
        </w:tc>
        <w:tc>
          <w:tcPr>
            <w:tcW w:w="9072" w:type="dxa"/>
            <w:gridSpan w:val="2"/>
            <w:tcBorders>
              <w:top w:val="single" w:sz="6" w:space="0" w:color="auto"/>
              <w:left w:val="single" w:sz="6" w:space="0" w:color="auto"/>
              <w:bottom w:val="single" w:sz="6" w:space="0" w:color="auto"/>
              <w:right w:val="single" w:sz="6" w:space="0" w:color="auto"/>
            </w:tcBorders>
            <w:hideMark/>
          </w:tcPr>
          <w:p w14:paraId="5EB62CD4" w14:textId="77777777" w:rsidR="001947BB" w:rsidRPr="00983EB5" w:rsidRDefault="001947BB" w:rsidP="00521C52">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Supplier Response </w:t>
            </w:r>
          </w:p>
          <w:p w14:paraId="0DE2AA71" w14:textId="77777777" w:rsidR="001947BB" w:rsidRPr="00983EB5" w:rsidRDefault="001947BB" w:rsidP="00521C52">
            <w:pPr>
              <w:spacing w:after="0" w:line="240" w:lineRule="auto"/>
              <w:textAlignment w:val="baseline"/>
              <w:rPr>
                <w:rFonts w:ascii="Arial" w:eastAsia="Times New Roman" w:hAnsi="Arial" w:cs="Arial"/>
                <w:lang w:eastAsia="en-GB"/>
              </w:rPr>
            </w:pPr>
            <w:r w:rsidRPr="00983EB5">
              <w:rPr>
                <w:rFonts w:ascii="Arial" w:eastAsia="Times New Roman" w:hAnsi="Arial" w:cs="Arial"/>
                <w:lang w:eastAsia="en-GB"/>
              </w:rPr>
              <w:t> </w:t>
            </w:r>
          </w:p>
          <w:p w14:paraId="4BB17A55" w14:textId="77777777" w:rsidR="001947BB" w:rsidRPr="00983EB5" w:rsidRDefault="001947BB" w:rsidP="00521C52">
            <w:pPr>
              <w:spacing w:after="0" w:line="240" w:lineRule="auto"/>
              <w:textAlignment w:val="baseline"/>
              <w:rPr>
                <w:rFonts w:ascii="Arial" w:eastAsia="Times New Roman" w:hAnsi="Arial" w:cs="Arial"/>
                <w:lang w:eastAsia="en-GB"/>
              </w:rPr>
            </w:pPr>
            <w:r w:rsidRPr="00983EB5">
              <w:rPr>
                <w:rFonts w:ascii="Arial" w:eastAsia="Times New Roman" w:hAnsi="Arial" w:cs="Arial"/>
                <w:lang w:eastAsia="en-GB"/>
              </w:rPr>
              <w:t> </w:t>
            </w:r>
          </w:p>
          <w:p w14:paraId="5631D53E" w14:textId="1B2322AB" w:rsidR="001947BB" w:rsidRPr="00983EB5" w:rsidRDefault="001947BB" w:rsidP="00521C52">
            <w:pPr>
              <w:spacing w:after="0" w:line="240" w:lineRule="auto"/>
              <w:textAlignment w:val="baseline"/>
              <w:rPr>
                <w:rFonts w:ascii="Arial" w:eastAsia="Times New Roman" w:hAnsi="Arial" w:cs="Arial"/>
                <w:lang w:eastAsia="en-GB"/>
              </w:rPr>
            </w:pPr>
            <w:r w:rsidRPr="00983EB5">
              <w:rPr>
                <w:rFonts w:ascii="Arial" w:eastAsia="Times New Roman" w:hAnsi="Arial" w:cs="Arial"/>
                <w:lang w:eastAsia="en-GB"/>
              </w:rPr>
              <w:t> </w:t>
            </w:r>
          </w:p>
          <w:p w14:paraId="50CE824A" w14:textId="77777777" w:rsidR="001947BB" w:rsidRPr="00983EB5" w:rsidRDefault="001947BB" w:rsidP="00521C52">
            <w:pPr>
              <w:spacing w:after="0" w:line="240" w:lineRule="auto"/>
              <w:textAlignment w:val="baseline"/>
              <w:rPr>
                <w:rFonts w:ascii="Arial" w:eastAsia="Times New Roman" w:hAnsi="Arial" w:cs="Arial"/>
                <w:lang w:eastAsia="en-GB"/>
              </w:rPr>
            </w:pPr>
            <w:r w:rsidRPr="00983EB5">
              <w:rPr>
                <w:rFonts w:ascii="Arial" w:eastAsia="Times New Roman" w:hAnsi="Arial" w:cs="Arial"/>
                <w:lang w:eastAsia="en-GB"/>
              </w:rPr>
              <w:t> </w:t>
            </w:r>
          </w:p>
        </w:tc>
      </w:tr>
    </w:tbl>
    <w:p w14:paraId="688CF660" w14:textId="77777777" w:rsidR="001947BB" w:rsidRPr="00983EB5" w:rsidRDefault="001947BB" w:rsidP="00521C52">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 </w:t>
      </w:r>
    </w:p>
    <w:p w14:paraId="74A4D784" w14:textId="77777777" w:rsidR="00306168" w:rsidRPr="00983EB5" w:rsidRDefault="00306168" w:rsidP="001947BB">
      <w:pPr>
        <w:rPr>
          <w:rFonts w:ascii="Arial" w:eastAsia="Arial" w:hAnsi="Arial" w:cs="Arial"/>
          <w:b/>
          <w:color w:val="000000"/>
          <w:shd w:val="clear" w:color="auto" w:fill="DBE5F1"/>
          <w:lang w:eastAsia="en-GB"/>
        </w:rPr>
      </w:pPr>
    </w:p>
    <w:p w14:paraId="6A5E5EC9" w14:textId="172D0D27" w:rsidR="00F5073E" w:rsidRPr="00983EB5" w:rsidRDefault="00521C52" w:rsidP="001947BB">
      <w:pPr>
        <w:rPr>
          <w:rFonts w:ascii="Arial" w:eastAsia="Arial" w:hAnsi="Arial" w:cs="Arial"/>
          <w:b/>
          <w:color w:val="000000"/>
          <w:shd w:val="clear" w:color="auto" w:fill="DBE5F1"/>
          <w:lang w:eastAsia="en-GB"/>
        </w:rPr>
      </w:pPr>
      <w:r w:rsidRPr="00983EB5">
        <w:rPr>
          <w:rFonts w:ascii="Arial" w:eastAsia="Arial" w:hAnsi="Arial" w:cs="Arial"/>
          <w:b/>
          <w:color w:val="000000"/>
          <w:shd w:val="clear" w:color="auto" w:fill="DBE5F1"/>
          <w:lang w:eastAsia="en-GB"/>
        </w:rPr>
        <w:br w:type="page"/>
      </w:r>
    </w:p>
    <w:p w14:paraId="02D4A61B" w14:textId="1EA7B5EB" w:rsidR="001947BB" w:rsidRPr="00983EB5" w:rsidRDefault="00F5073E" w:rsidP="00A74D26">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lastRenderedPageBreak/>
        <w:t xml:space="preserve">Lot 2 - </w:t>
      </w:r>
      <w:r w:rsidR="001947BB" w:rsidRPr="00983EB5">
        <w:rPr>
          <w:rFonts w:ascii="Arial" w:eastAsia="Times New Roman" w:hAnsi="Arial" w:cs="Arial"/>
          <w:b/>
          <w:bCs/>
          <w:sz w:val="24"/>
          <w:szCs w:val="24"/>
          <w:lang w:eastAsia="en-GB"/>
        </w:rPr>
        <w:t>A digital consultation reviewer with summery capabilities </w:t>
      </w:r>
    </w:p>
    <w:p w14:paraId="3EE1D8BA" w14:textId="77777777" w:rsidR="00A74D26" w:rsidRPr="00983EB5" w:rsidRDefault="00A74D26" w:rsidP="00A74D26">
      <w:pPr>
        <w:spacing w:after="0" w:line="240" w:lineRule="auto"/>
        <w:textAlignment w:val="baseline"/>
        <w:rPr>
          <w:rFonts w:ascii="Arial" w:eastAsia="Times New Roman" w:hAnsi="Arial" w:cs="Arial"/>
          <w:b/>
          <w:bCs/>
          <w:sz w:val="24"/>
          <w:szCs w:val="24"/>
          <w:lang w:eastAsia="en-GB"/>
        </w:rPr>
      </w:pPr>
    </w:p>
    <w:tbl>
      <w:tblPr>
        <w:tblW w:w="10774" w:type="dxa"/>
        <w:tblInd w:w="-434" w:type="dxa"/>
        <w:tblBorders>
          <w:top w:val="outset" w:sz="6" w:space="0" w:color="auto"/>
          <w:left w:val="outset" w:sz="6" w:space="0" w:color="auto"/>
          <w:bottom w:val="outset" w:sz="6" w:space="0" w:color="auto"/>
          <w:right w:val="outset" w:sz="6" w:space="0" w:color="auto"/>
        </w:tblBorders>
        <w:shd w:val="clear" w:color="auto" w:fill="FFFF99"/>
        <w:tblLayout w:type="fixed"/>
        <w:tblCellMar>
          <w:left w:w="0" w:type="dxa"/>
          <w:right w:w="0" w:type="dxa"/>
        </w:tblCellMar>
        <w:tblLook w:val="04A0" w:firstRow="1" w:lastRow="0" w:firstColumn="1" w:lastColumn="0" w:noHBand="0" w:noVBand="1"/>
      </w:tblPr>
      <w:tblGrid>
        <w:gridCol w:w="426"/>
        <w:gridCol w:w="113"/>
        <w:gridCol w:w="596"/>
        <w:gridCol w:w="8080"/>
        <w:gridCol w:w="142"/>
        <w:gridCol w:w="1134"/>
        <w:gridCol w:w="283"/>
      </w:tblGrid>
      <w:tr w:rsidR="001947BB" w:rsidRPr="00983EB5" w14:paraId="005300F2" w14:textId="77777777" w:rsidTr="00BC6693">
        <w:trPr>
          <w:trHeight w:val="300"/>
        </w:trPr>
        <w:tc>
          <w:tcPr>
            <w:tcW w:w="10774" w:type="dxa"/>
            <w:gridSpan w:val="7"/>
            <w:tcBorders>
              <w:top w:val="single" w:sz="6" w:space="0" w:color="auto"/>
              <w:left w:val="single" w:sz="6" w:space="0" w:color="auto"/>
              <w:bottom w:val="single" w:sz="6" w:space="0" w:color="auto"/>
              <w:right w:val="single" w:sz="6" w:space="0" w:color="auto"/>
            </w:tcBorders>
            <w:hideMark/>
          </w:tcPr>
          <w:p w14:paraId="32F51C7F" w14:textId="23E292FD" w:rsidR="001947BB" w:rsidRPr="00983EB5" w:rsidRDefault="001947BB" w:rsidP="00A74D26">
            <w:pPr>
              <w:spacing w:before="120" w:after="120"/>
              <w:textAlignment w:val="baseline"/>
              <w:divId w:val="1347832283"/>
              <w:rPr>
                <w:rFonts w:ascii="Arial" w:eastAsia="Times New Roman" w:hAnsi="Arial" w:cs="Arial"/>
                <w:b/>
                <w:bCs/>
                <w:lang w:eastAsia="en-GB"/>
              </w:rPr>
            </w:pPr>
            <w:r w:rsidRPr="00983EB5">
              <w:rPr>
                <w:rFonts w:ascii="Arial" w:eastAsia="Times New Roman" w:hAnsi="Arial" w:cs="Arial"/>
                <w:b/>
                <w:bCs/>
                <w:lang w:eastAsia="en-GB"/>
              </w:rPr>
              <w:t xml:space="preserve">Methodology </w:t>
            </w:r>
            <w:r w:rsidR="00780F25" w:rsidRPr="00983EB5">
              <w:rPr>
                <w:rFonts w:ascii="Arial" w:eastAsia="Times New Roman" w:hAnsi="Arial" w:cs="Arial"/>
                <w:b/>
                <w:bCs/>
                <w:lang w:eastAsia="en-GB"/>
              </w:rPr>
              <w:t>and Product</w:t>
            </w:r>
            <w:r w:rsidR="00B74367" w:rsidRPr="00983EB5">
              <w:rPr>
                <w:rFonts w:ascii="Arial" w:eastAsia="Times New Roman" w:hAnsi="Arial" w:cs="Arial"/>
                <w:b/>
                <w:bCs/>
                <w:lang w:eastAsia="en-GB"/>
              </w:rPr>
              <w:t xml:space="preserve"> - This question applies to Lot 2</w:t>
            </w:r>
          </w:p>
        </w:tc>
      </w:tr>
      <w:tr w:rsidR="001947BB" w:rsidRPr="00983EB5" w14:paraId="542C5C55" w14:textId="77777777" w:rsidTr="00CB7FDB">
        <w:trPr>
          <w:trHeight w:val="3998"/>
        </w:trPr>
        <w:tc>
          <w:tcPr>
            <w:tcW w:w="426" w:type="dxa"/>
            <w:tcBorders>
              <w:top w:val="single" w:sz="6" w:space="0" w:color="auto"/>
              <w:left w:val="single" w:sz="6" w:space="0" w:color="auto"/>
              <w:bottom w:val="single" w:sz="6" w:space="0" w:color="auto"/>
              <w:right w:val="single" w:sz="6" w:space="0" w:color="auto"/>
            </w:tcBorders>
            <w:vAlign w:val="center"/>
            <w:hideMark/>
          </w:tcPr>
          <w:p w14:paraId="0B57EF00" w14:textId="24D5AB4E" w:rsidR="001947BB" w:rsidRPr="00983EB5" w:rsidRDefault="00E55669" w:rsidP="00A74D26">
            <w:pPr>
              <w:spacing w:after="0" w:line="240" w:lineRule="auto"/>
              <w:jc w:val="center"/>
              <w:textAlignment w:val="baseline"/>
              <w:rPr>
                <w:rFonts w:ascii="Arial" w:eastAsia="Times New Roman" w:hAnsi="Arial" w:cs="Arial"/>
                <w:b/>
                <w:bCs/>
                <w:lang w:eastAsia="en-GB"/>
              </w:rPr>
            </w:pPr>
            <w:r w:rsidRPr="00983EB5">
              <w:rPr>
                <w:rFonts w:ascii="Arial" w:eastAsia="Times New Roman" w:hAnsi="Arial" w:cs="Arial"/>
                <w:b/>
                <w:bCs/>
                <w:lang w:eastAsia="en-GB"/>
              </w:rPr>
              <w:t>1</w:t>
            </w:r>
            <w:r w:rsidR="00BE00D1">
              <w:rPr>
                <w:rFonts w:ascii="Arial" w:eastAsia="Times New Roman" w:hAnsi="Arial" w:cs="Arial"/>
                <w:b/>
                <w:bCs/>
                <w:lang w:eastAsia="en-GB"/>
              </w:rPr>
              <w:t>2</w:t>
            </w:r>
          </w:p>
        </w:tc>
        <w:tc>
          <w:tcPr>
            <w:tcW w:w="8931" w:type="dxa"/>
            <w:gridSpan w:val="4"/>
            <w:tcBorders>
              <w:top w:val="single" w:sz="6" w:space="0" w:color="auto"/>
              <w:left w:val="single" w:sz="6" w:space="0" w:color="auto"/>
              <w:bottom w:val="single" w:sz="6" w:space="0" w:color="auto"/>
              <w:right w:val="single" w:sz="6" w:space="0" w:color="auto"/>
            </w:tcBorders>
            <w:hideMark/>
          </w:tcPr>
          <w:p w14:paraId="03B309A3" w14:textId="3065731F" w:rsidR="009A500B" w:rsidRPr="00983EB5" w:rsidRDefault="00F5073E" w:rsidP="0087092A">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Supplier is to </w:t>
            </w:r>
            <w:r w:rsidR="001947BB" w:rsidRPr="00983EB5">
              <w:rPr>
                <w:rFonts w:ascii="Arial" w:eastAsia="Times New Roman" w:hAnsi="Arial" w:cs="Arial"/>
                <w:lang w:eastAsia="en-GB"/>
              </w:rPr>
              <w:t>provide details of the consultation reviewer</w:t>
            </w:r>
            <w:r w:rsidRPr="00983EB5">
              <w:rPr>
                <w:rFonts w:ascii="Arial" w:eastAsia="Times New Roman" w:hAnsi="Arial" w:cs="Arial"/>
                <w:lang w:eastAsia="en-GB"/>
              </w:rPr>
              <w:t>. This should in</w:t>
            </w:r>
            <w:r w:rsidR="009A500B" w:rsidRPr="00983EB5">
              <w:rPr>
                <w:rFonts w:ascii="Arial" w:eastAsia="Times New Roman" w:hAnsi="Arial" w:cs="Arial"/>
                <w:lang w:eastAsia="en-GB"/>
              </w:rPr>
              <w:t>clude</w:t>
            </w:r>
            <w:r w:rsidRPr="00983EB5">
              <w:rPr>
                <w:rFonts w:ascii="Arial" w:eastAsia="Times New Roman" w:hAnsi="Arial" w:cs="Arial"/>
                <w:lang w:eastAsia="en-GB"/>
              </w:rPr>
              <w:t xml:space="preserve"> </w:t>
            </w:r>
            <w:r w:rsidR="001947BB" w:rsidRPr="00983EB5">
              <w:rPr>
                <w:rFonts w:ascii="Arial" w:eastAsia="Times New Roman" w:hAnsi="Arial" w:cs="Arial"/>
                <w:lang w:eastAsia="en-GB"/>
              </w:rPr>
              <w:t xml:space="preserve">all </w:t>
            </w:r>
            <w:r w:rsidRPr="00983EB5">
              <w:rPr>
                <w:rFonts w:ascii="Arial" w:eastAsia="Times New Roman" w:hAnsi="Arial" w:cs="Arial"/>
                <w:lang w:eastAsia="en-GB"/>
              </w:rPr>
              <w:t>relevant</w:t>
            </w:r>
            <w:r w:rsidR="001947BB" w:rsidRPr="00983EB5">
              <w:rPr>
                <w:rFonts w:ascii="Arial" w:eastAsia="Times New Roman" w:hAnsi="Arial" w:cs="Arial"/>
                <w:lang w:eastAsia="en-GB"/>
              </w:rPr>
              <w:t xml:space="preserve"> components </w:t>
            </w:r>
            <w:r w:rsidR="009A500B" w:rsidRPr="00983EB5">
              <w:rPr>
                <w:rFonts w:ascii="Arial" w:eastAsia="Times New Roman" w:hAnsi="Arial" w:cs="Arial"/>
                <w:lang w:eastAsia="en-GB"/>
              </w:rPr>
              <w:t>supplied</w:t>
            </w:r>
            <w:r w:rsidR="001947BB" w:rsidRPr="00983EB5">
              <w:rPr>
                <w:rFonts w:ascii="Arial" w:eastAsia="Times New Roman" w:hAnsi="Arial" w:cs="Arial"/>
                <w:lang w:eastAsia="en-GB"/>
              </w:rPr>
              <w:t xml:space="preserve"> to assist in reviewing, drafting, sorting</w:t>
            </w:r>
            <w:r w:rsidR="009A500B" w:rsidRPr="00983EB5">
              <w:rPr>
                <w:rFonts w:ascii="Arial" w:eastAsia="Times New Roman" w:hAnsi="Arial" w:cs="Arial"/>
                <w:lang w:eastAsia="en-GB"/>
              </w:rPr>
              <w:t>,</w:t>
            </w:r>
            <w:r w:rsidR="001947BB" w:rsidRPr="00983EB5">
              <w:rPr>
                <w:rFonts w:ascii="Arial" w:eastAsia="Times New Roman" w:hAnsi="Arial" w:cs="Arial"/>
                <w:lang w:eastAsia="en-GB"/>
              </w:rPr>
              <w:t xml:space="preserve"> </w:t>
            </w:r>
            <w:r w:rsidRPr="00983EB5">
              <w:rPr>
                <w:rFonts w:ascii="Arial" w:eastAsia="Times New Roman" w:hAnsi="Arial" w:cs="Arial"/>
                <w:lang w:eastAsia="en-GB"/>
              </w:rPr>
              <w:t>along with</w:t>
            </w:r>
            <w:r w:rsidR="001947BB" w:rsidRPr="00983EB5">
              <w:rPr>
                <w:rFonts w:ascii="Arial" w:eastAsia="Times New Roman" w:hAnsi="Arial" w:cs="Arial"/>
                <w:lang w:eastAsia="en-GB"/>
              </w:rPr>
              <w:t xml:space="preserve"> any other features which are available. </w:t>
            </w:r>
            <w:r w:rsidR="00406CAF" w:rsidRPr="00983EB5">
              <w:rPr>
                <w:rFonts w:ascii="Arial" w:eastAsia="Times New Roman" w:hAnsi="Arial" w:cs="Arial"/>
                <w:lang w:eastAsia="en-GB"/>
              </w:rPr>
              <w:t>The details should show how the information is submitted, revi</w:t>
            </w:r>
            <w:r w:rsidR="00163FB6" w:rsidRPr="00983EB5">
              <w:rPr>
                <w:rFonts w:ascii="Arial" w:eastAsia="Times New Roman" w:hAnsi="Arial" w:cs="Arial"/>
                <w:lang w:eastAsia="en-GB"/>
              </w:rPr>
              <w:t>ewed, summarised and stored.</w:t>
            </w:r>
            <w:r w:rsidR="001947BB" w:rsidRPr="00983EB5">
              <w:rPr>
                <w:rFonts w:ascii="Arial" w:eastAsia="Times New Roman" w:hAnsi="Arial" w:cs="Arial"/>
                <w:lang w:eastAsia="en-GB"/>
              </w:rPr>
              <w:t xml:space="preserve"> </w:t>
            </w:r>
            <w:r w:rsidR="00523688" w:rsidRPr="00983EB5">
              <w:rPr>
                <w:rFonts w:ascii="Arial" w:eastAsia="Times New Roman" w:hAnsi="Arial" w:cs="Arial"/>
                <w:lang w:eastAsia="en-GB"/>
              </w:rPr>
              <w:t xml:space="preserve">The information should detail user steps required to upload data and how the consultee is </w:t>
            </w:r>
            <w:r w:rsidR="0028175C" w:rsidRPr="00983EB5">
              <w:rPr>
                <w:rFonts w:ascii="Arial" w:eastAsia="Times New Roman" w:hAnsi="Arial" w:cs="Arial"/>
                <w:lang w:eastAsia="en-GB"/>
              </w:rPr>
              <w:t xml:space="preserve">aware of the use of the information and that AI is being utilised. </w:t>
            </w:r>
          </w:p>
          <w:p w14:paraId="6B6C3280" w14:textId="71CB9BA5" w:rsidR="0028175C" w:rsidRPr="00983EB5" w:rsidRDefault="0028175C" w:rsidP="0087092A">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The product should demonstrate th</w:t>
            </w:r>
            <w:r w:rsidR="00C47AA9" w:rsidRPr="00983EB5">
              <w:rPr>
                <w:rFonts w:ascii="Arial" w:eastAsia="Times New Roman" w:hAnsi="Arial" w:cs="Arial"/>
                <w:lang w:eastAsia="en-GB"/>
              </w:rPr>
              <w:t>e benefits of such a system including time saved and improvements in accuracy and ease of oversight through human in the loop checks.</w:t>
            </w:r>
          </w:p>
          <w:p w14:paraId="4778977C" w14:textId="4F3D98FB" w:rsidR="001947BB" w:rsidRPr="00983EB5" w:rsidRDefault="009A500B" w:rsidP="0087092A">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Supplier to s</w:t>
            </w:r>
            <w:r w:rsidR="001947BB" w:rsidRPr="00983EB5">
              <w:rPr>
                <w:rFonts w:ascii="Arial" w:eastAsia="Times New Roman" w:hAnsi="Arial" w:cs="Arial"/>
                <w:lang w:eastAsia="en-GB"/>
              </w:rPr>
              <w:t>ummarise the compatibility of the product with other available products</w:t>
            </w:r>
            <w:r w:rsidR="00F15797" w:rsidRPr="00983EB5">
              <w:rPr>
                <w:rFonts w:ascii="Arial" w:eastAsia="Times New Roman" w:hAnsi="Arial" w:cs="Arial"/>
                <w:lang w:eastAsia="en-GB"/>
              </w:rPr>
              <w:t xml:space="preserve"> available</w:t>
            </w:r>
            <w:r w:rsidR="00523688" w:rsidRPr="00983EB5">
              <w:rPr>
                <w:rFonts w:ascii="Arial" w:eastAsia="Times New Roman" w:hAnsi="Arial" w:cs="Arial"/>
                <w:lang w:eastAsia="en-GB"/>
              </w:rPr>
              <w:t>.</w:t>
            </w:r>
            <w:r w:rsidR="00015AE6" w:rsidRPr="00983EB5">
              <w:rPr>
                <w:rFonts w:ascii="Arial" w:eastAsia="Times New Roman" w:hAnsi="Arial" w:cs="Arial"/>
                <w:lang w:eastAsia="en-GB"/>
              </w:rPr>
              <w:t xml:space="preserve"> These products could be those on the open market </w:t>
            </w:r>
            <w:r w:rsidR="00946312" w:rsidRPr="00983EB5">
              <w:rPr>
                <w:rFonts w:ascii="Arial" w:eastAsia="Times New Roman" w:hAnsi="Arial" w:cs="Arial"/>
                <w:lang w:eastAsia="en-GB"/>
              </w:rPr>
              <w:t>which are not currently procured as they are lot 1 and 3 of this tender.</w:t>
            </w:r>
          </w:p>
          <w:p w14:paraId="705BA500" w14:textId="7998F35F" w:rsidR="001947BB" w:rsidRPr="00983EB5" w:rsidRDefault="00B74367" w:rsidP="0087092A">
            <w:pPr>
              <w:spacing w:before="120" w:after="120"/>
              <w:jc w:val="both"/>
              <w:textAlignment w:val="baseline"/>
              <w:rPr>
                <w:rFonts w:ascii="Arial" w:eastAsia="Times New Roman" w:hAnsi="Arial" w:cs="Arial"/>
                <w:b/>
                <w:bCs/>
                <w:lang w:eastAsia="en-GB"/>
              </w:rPr>
            </w:pPr>
            <w:r w:rsidRPr="00983EB5">
              <w:rPr>
                <w:rFonts w:ascii="Arial" w:eastAsia="Times New Roman" w:hAnsi="Arial" w:cs="Arial"/>
                <w:b/>
                <w:bCs/>
                <w:lang w:eastAsia="en-GB"/>
              </w:rPr>
              <w:t xml:space="preserve">Word Count: </w:t>
            </w:r>
            <w:r w:rsidR="001947BB" w:rsidRPr="00983EB5">
              <w:rPr>
                <w:rFonts w:ascii="Arial" w:eastAsia="Times New Roman" w:hAnsi="Arial" w:cs="Arial"/>
                <w:b/>
                <w:bCs/>
                <w:lang w:eastAsia="en-GB"/>
              </w:rPr>
              <w:t>Max 1000 words, please include your word count at the end of each response.</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99"/>
            <w:vAlign w:val="center"/>
            <w:hideMark/>
          </w:tcPr>
          <w:p w14:paraId="06D5D3D6" w14:textId="03F8CA50" w:rsidR="001947BB" w:rsidRPr="00983EB5" w:rsidRDefault="001947BB" w:rsidP="00A74D26">
            <w:pPr>
              <w:spacing w:before="120" w:after="120"/>
              <w:jc w:val="center"/>
              <w:textAlignment w:val="baseline"/>
              <w:rPr>
                <w:rFonts w:ascii="Arial" w:eastAsia="Times New Roman" w:hAnsi="Arial" w:cs="Arial"/>
                <w:b/>
                <w:bCs/>
                <w:lang w:eastAsia="en-GB"/>
              </w:rPr>
            </w:pPr>
            <w:r w:rsidRPr="00983EB5">
              <w:rPr>
                <w:rFonts w:ascii="Arial" w:eastAsia="Times New Roman" w:hAnsi="Arial" w:cs="Arial"/>
                <w:b/>
                <w:bCs/>
                <w:lang w:eastAsia="en-GB"/>
              </w:rPr>
              <w:t xml:space="preserve">Weighting: </w:t>
            </w:r>
            <w:r w:rsidR="008B5752" w:rsidRPr="00983EB5">
              <w:rPr>
                <w:rFonts w:ascii="Arial" w:eastAsia="Times New Roman" w:hAnsi="Arial" w:cs="Arial"/>
                <w:b/>
                <w:bCs/>
                <w:lang w:eastAsia="en-GB"/>
              </w:rPr>
              <w:t>25</w:t>
            </w:r>
            <w:r w:rsidRPr="00983EB5">
              <w:rPr>
                <w:rFonts w:ascii="Arial" w:eastAsia="Times New Roman" w:hAnsi="Arial" w:cs="Arial"/>
                <w:b/>
                <w:bCs/>
                <w:lang w:eastAsia="en-GB"/>
              </w:rPr>
              <w:t>%</w:t>
            </w:r>
          </w:p>
        </w:tc>
      </w:tr>
      <w:tr w:rsidR="001947BB" w:rsidRPr="00983EB5" w14:paraId="42B66CC4" w14:textId="77777777" w:rsidTr="00035EED">
        <w:trPr>
          <w:trHeight w:val="7259"/>
        </w:trPr>
        <w:tc>
          <w:tcPr>
            <w:tcW w:w="426" w:type="dxa"/>
            <w:tcBorders>
              <w:top w:val="single" w:sz="6" w:space="0" w:color="auto"/>
              <w:left w:val="single" w:sz="6" w:space="0" w:color="auto"/>
              <w:bottom w:val="single" w:sz="6" w:space="0" w:color="auto"/>
              <w:right w:val="single" w:sz="6" w:space="0" w:color="auto"/>
            </w:tcBorders>
            <w:hideMark/>
          </w:tcPr>
          <w:p w14:paraId="44DF0D6F" w14:textId="77777777" w:rsidR="001947BB" w:rsidRPr="00983EB5" w:rsidRDefault="001947BB" w:rsidP="00A74D26">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 </w:t>
            </w:r>
          </w:p>
        </w:tc>
        <w:tc>
          <w:tcPr>
            <w:tcW w:w="10348" w:type="dxa"/>
            <w:gridSpan w:val="6"/>
            <w:tcBorders>
              <w:top w:val="single" w:sz="6" w:space="0" w:color="auto"/>
              <w:left w:val="single" w:sz="6" w:space="0" w:color="auto"/>
              <w:bottom w:val="single" w:sz="6" w:space="0" w:color="auto"/>
              <w:right w:val="single" w:sz="6" w:space="0" w:color="auto"/>
            </w:tcBorders>
            <w:hideMark/>
          </w:tcPr>
          <w:p w14:paraId="3C132C06" w14:textId="77777777" w:rsidR="001947BB" w:rsidRPr="00983EB5" w:rsidRDefault="001947BB" w:rsidP="00A74D26">
            <w:pPr>
              <w:spacing w:before="120" w:after="120"/>
              <w:textAlignment w:val="baseline"/>
              <w:rPr>
                <w:rFonts w:ascii="Arial" w:eastAsia="Times New Roman" w:hAnsi="Arial" w:cs="Arial"/>
                <w:b/>
                <w:bCs/>
                <w:lang w:eastAsia="en-GB"/>
              </w:rPr>
            </w:pPr>
            <w:r w:rsidRPr="00983EB5">
              <w:rPr>
                <w:rFonts w:ascii="Arial" w:eastAsia="Times New Roman" w:hAnsi="Arial" w:cs="Arial"/>
                <w:b/>
                <w:bCs/>
                <w:lang w:eastAsia="en-GB"/>
              </w:rPr>
              <w:t> </w:t>
            </w:r>
          </w:p>
          <w:tbl>
            <w:tblPr>
              <w:tblW w:w="1018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8"/>
              <w:gridCol w:w="9355"/>
            </w:tblGrid>
            <w:tr w:rsidR="001947BB" w:rsidRPr="00983EB5" w14:paraId="3B55DCAF" w14:textId="77777777" w:rsidTr="00BC6693">
              <w:trPr>
                <w:trHeight w:val="336"/>
              </w:trPr>
              <w:tc>
                <w:tcPr>
                  <w:tcW w:w="828"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468CADB5" w14:textId="77777777" w:rsidR="001947BB" w:rsidRPr="00983EB5" w:rsidRDefault="001947BB" w:rsidP="00A74D26">
                  <w:pPr>
                    <w:spacing w:before="120" w:after="120"/>
                    <w:textAlignment w:val="baseline"/>
                    <w:rPr>
                      <w:rFonts w:ascii="Arial" w:eastAsia="Times New Roman" w:hAnsi="Arial" w:cs="Arial"/>
                      <w:b/>
                      <w:bCs/>
                      <w:lang w:eastAsia="en-GB"/>
                    </w:rPr>
                  </w:pPr>
                  <w:r w:rsidRPr="00983EB5">
                    <w:rPr>
                      <w:rFonts w:ascii="Arial" w:eastAsia="Times New Roman" w:hAnsi="Arial" w:cs="Arial"/>
                      <w:b/>
                      <w:bCs/>
                      <w:lang w:eastAsia="en-GB"/>
                    </w:rPr>
                    <w:t>Score </w:t>
                  </w:r>
                </w:p>
              </w:tc>
              <w:tc>
                <w:tcPr>
                  <w:tcW w:w="935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1DF0D631" w14:textId="77777777" w:rsidR="001947BB" w:rsidRPr="00983EB5" w:rsidRDefault="001947BB" w:rsidP="00A74D26">
                  <w:pPr>
                    <w:spacing w:before="120" w:after="120"/>
                    <w:textAlignment w:val="baseline"/>
                    <w:rPr>
                      <w:rFonts w:ascii="Arial" w:eastAsia="Times New Roman" w:hAnsi="Arial" w:cs="Arial"/>
                      <w:b/>
                      <w:bCs/>
                      <w:lang w:eastAsia="en-GB"/>
                    </w:rPr>
                  </w:pPr>
                  <w:r w:rsidRPr="00983EB5">
                    <w:rPr>
                      <w:rFonts w:ascii="Arial" w:eastAsia="Times New Roman" w:hAnsi="Arial" w:cs="Arial"/>
                      <w:b/>
                      <w:bCs/>
                      <w:lang w:eastAsia="en-GB"/>
                    </w:rPr>
                    <w:t>Marking Criteria </w:t>
                  </w:r>
                </w:p>
              </w:tc>
            </w:tr>
            <w:tr w:rsidR="00CA7287" w:rsidRPr="00983EB5" w14:paraId="13D3C682" w14:textId="77777777" w:rsidTr="00BC6693">
              <w:trPr>
                <w:trHeight w:val="300"/>
              </w:trPr>
              <w:tc>
                <w:tcPr>
                  <w:tcW w:w="828" w:type="dxa"/>
                  <w:tcBorders>
                    <w:top w:val="single" w:sz="6" w:space="0" w:color="auto"/>
                    <w:left w:val="single" w:sz="6" w:space="0" w:color="auto"/>
                    <w:bottom w:val="single" w:sz="6" w:space="0" w:color="auto"/>
                    <w:right w:val="single" w:sz="6" w:space="0" w:color="auto"/>
                  </w:tcBorders>
                  <w:vAlign w:val="center"/>
                  <w:hideMark/>
                </w:tcPr>
                <w:p w14:paraId="67FFF8F8" w14:textId="60870E8D" w:rsidR="00CA7287" w:rsidRPr="00983EB5" w:rsidRDefault="00CA7287" w:rsidP="00A74D26">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0</w:t>
                  </w:r>
                </w:p>
              </w:tc>
              <w:tc>
                <w:tcPr>
                  <w:tcW w:w="9355" w:type="dxa"/>
                  <w:tcBorders>
                    <w:top w:val="single" w:sz="6" w:space="0" w:color="auto"/>
                    <w:left w:val="single" w:sz="6" w:space="0" w:color="auto"/>
                    <w:bottom w:val="single" w:sz="6" w:space="0" w:color="auto"/>
                    <w:right w:val="single" w:sz="6" w:space="0" w:color="auto"/>
                  </w:tcBorders>
                  <w:vAlign w:val="center"/>
                  <w:hideMark/>
                </w:tcPr>
                <w:p w14:paraId="61FF224D" w14:textId="7F2C400C" w:rsidR="00CA7287" w:rsidRPr="00983EB5" w:rsidRDefault="00CA7287"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Nil Response – Question not answered or limited information provided.</w:t>
                  </w:r>
                </w:p>
              </w:tc>
            </w:tr>
            <w:tr w:rsidR="00CA7287" w:rsidRPr="00983EB5" w14:paraId="569EC82F" w14:textId="77777777" w:rsidTr="00BC6693">
              <w:trPr>
                <w:trHeight w:val="300"/>
              </w:trPr>
              <w:tc>
                <w:tcPr>
                  <w:tcW w:w="828" w:type="dxa"/>
                  <w:tcBorders>
                    <w:top w:val="single" w:sz="6" w:space="0" w:color="auto"/>
                    <w:left w:val="single" w:sz="6" w:space="0" w:color="auto"/>
                    <w:bottom w:val="single" w:sz="6" w:space="0" w:color="auto"/>
                    <w:right w:val="single" w:sz="6" w:space="0" w:color="auto"/>
                  </w:tcBorders>
                  <w:vAlign w:val="center"/>
                  <w:hideMark/>
                </w:tcPr>
                <w:p w14:paraId="3E73173C" w14:textId="34E8B11E" w:rsidR="00CA7287" w:rsidRPr="00983EB5" w:rsidRDefault="00CA7287" w:rsidP="00A74D26">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3</w:t>
                  </w:r>
                </w:p>
              </w:tc>
              <w:tc>
                <w:tcPr>
                  <w:tcW w:w="9355" w:type="dxa"/>
                  <w:tcBorders>
                    <w:top w:val="single" w:sz="6" w:space="0" w:color="auto"/>
                    <w:left w:val="single" w:sz="6" w:space="0" w:color="auto"/>
                    <w:bottom w:val="single" w:sz="6" w:space="0" w:color="auto"/>
                    <w:right w:val="single" w:sz="6" w:space="0" w:color="auto"/>
                  </w:tcBorders>
                  <w:vAlign w:val="center"/>
                  <w:hideMark/>
                </w:tcPr>
                <w:p w14:paraId="604F2080" w14:textId="5FA1F841" w:rsidR="00CA7287" w:rsidRPr="00983EB5" w:rsidRDefault="00CA7287"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Poor response – Limited detail provided on functionality of the product, little or no explanation on compatibility.</w:t>
                  </w:r>
                </w:p>
              </w:tc>
            </w:tr>
            <w:tr w:rsidR="00CA7287" w:rsidRPr="00983EB5" w14:paraId="4830A37A" w14:textId="77777777" w:rsidTr="00BC6693">
              <w:trPr>
                <w:trHeight w:val="300"/>
              </w:trPr>
              <w:tc>
                <w:tcPr>
                  <w:tcW w:w="828" w:type="dxa"/>
                  <w:tcBorders>
                    <w:top w:val="single" w:sz="6" w:space="0" w:color="auto"/>
                    <w:left w:val="single" w:sz="6" w:space="0" w:color="auto"/>
                    <w:bottom w:val="single" w:sz="6" w:space="0" w:color="auto"/>
                    <w:right w:val="single" w:sz="6" w:space="0" w:color="auto"/>
                  </w:tcBorders>
                  <w:vAlign w:val="center"/>
                  <w:hideMark/>
                </w:tcPr>
                <w:p w14:paraId="24728C51" w14:textId="63BE852E" w:rsidR="00CA7287" w:rsidRPr="00983EB5" w:rsidRDefault="00CA7287" w:rsidP="00A74D26">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5</w:t>
                  </w:r>
                </w:p>
              </w:tc>
              <w:tc>
                <w:tcPr>
                  <w:tcW w:w="9355" w:type="dxa"/>
                  <w:tcBorders>
                    <w:top w:val="single" w:sz="6" w:space="0" w:color="auto"/>
                    <w:left w:val="single" w:sz="6" w:space="0" w:color="auto"/>
                    <w:bottom w:val="single" w:sz="6" w:space="0" w:color="auto"/>
                    <w:right w:val="single" w:sz="6" w:space="0" w:color="auto"/>
                  </w:tcBorders>
                  <w:vAlign w:val="center"/>
                  <w:hideMark/>
                </w:tcPr>
                <w:p w14:paraId="597DBFB7" w14:textId="37FEB33A" w:rsidR="00CA7287" w:rsidRPr="00983EB5" w:rsidRDefault="00CA7287"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Acceptable response – Sufficient detail provided to outline the products capabilities and compatibility covered in response.  </w:t>
                  </w:r>
                  <w:r w:rsidR="00A73205" w:rsidRPr="00983EB5">
                    <w:rPr>
                      <w:rFonts w:ascii="Arial" w:eastAsia="Times New Roman" w:hAnsi="Arial" w:cs="Arial"/>
                      <w:lang w:eastAsia="en-GB"/>
                    </w:rPr>
                    <w:t>Some benefits outlined although no key time saving identified and there are processes to go through before information can be analysed and sorted.</w:t>
                  </w:r>
                  <w:r w:rsidR="002D4E59" w:rsidRPr="00983EB5">
                    <w:rPr>
                      <w:rFonts w:ascii="Arial" w:eastAsia="Times New Roman" w:hAnsi="Arial" w:cs="Arial"/>
                      <w:lang w:eastAsia="en-GB"/>
                    </w:rPr>
                    <w:t xml:space="preserve"> No additional features have been identified.</w:t>
                  </w:r>
                </w:p>
              </w:tc>
            </w:tr>
            <w:tr w:rsidR="00CA7287" w:rsidRPr="00983EB5" w14:paraId="28BE2A63" w14:textId="77777777" w:rsidTr="00BC6693">
              <w:trPr>
                <w:trHeight w:val="300"/>
              </w:trPr>
              <w:tc>
                <w:tcPr>
                  <w:tcW w:w="828" w:type="dxa"/>
                  <w:tcBorders>
                    <w:top w:val="single" w:sz="6" w:space="0" w:color="auto"/>
                    <w:left w:val="single" w:sz="6" w:space="0" w:color="auto"/>
                    <w:bottom w:val="single" w:sz="6" w:space="0" w:color="auto"/>
                    <w:right w:val="single" w:sz="6" w:space="0" w:color="auto"/>
                  </w:tcBorders>
                  <w:vAlign w:val="center"/>
                  <w:hideMark/>
                </w:tcPr>
                <w:p w14:paraId="0CFC4A8D" w14:textId="17823545" w:rsidR="00CA7287" w:rsidRPr="00983EB5" w:rsidRDefault="00CA7287" w:rsidP="00A74D26">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7</w:t>
                  </w:r>
                </w:p>
              </w:tc>
              <w:tc>
                <w:tcPr>
                  <w:tcW w:w="9355" w:type="dxa"/>
                  <w:tcBorders>
                    <w:top w:val="single" w:sz="6" w:space="0" w:color="auto"/>
                    <w:left w:val="single" w:sz="6" w:space="0" w:color="auto"/>
                    <w:bottom w:val="single" w:sz="6" w:space="0" w:color="auto"/>
                    <w:right w:val="single" w:sz="6" w:space="0" w:color="auto"/>
                  </w:tcBorders>
                  <w:vAlign w:val="center"/>
                  <w:hideMark/>
                </w:tcPr>
                <w:p w14:paraId="45C4C4C9" w14:textId="3C6CF760" w:rsidR="00CA7287" w:rsidRPr="00983EB5" w:rsidRDefault="00CA7287"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Good response </w:t>
                  </w:r>
                  <w:r w:rsidR="00F5073E" w:rsidRPr="00983EB5">
                    <w:rPr>
                      <w:rFonts w:ascii="Arial" w:eastAsia="Times New Roman" w:hAnsi="Arial" w:cs="Arial"/>
                      <w:lang w:eastAsia="en-GB"/>
                    </w:rPr>
                    <w:t>– Good</w:t>
                  </w:r>
                  <w:r w:rsidRPr="00983EB5">
                    <w:rPr>
                      <w:rFonts w:ascii="Arial" w:eastAsia="Times New Roman" w:hAnsi="Arial" w:cs="Arial"/>
                      <w:lang w:eastAsia="en-GB"/>
                    </w:rPr>
                    <w:t xml:space="preserve"> detail of the products functionality showing each component and various packages available depending on need. Compatibility fully explaine</w:t>
                  </w:r>
                  <w:r w:rsidR="00A73205" w:rsidRPr="00983EB5">
                    <w:rPr>
                      <w:rFonts w:ascii="Arial" w:eastAsia="Times New Roman" w:hAnsi="Arial" w:cs="Arial"/>
                      <w:lang w:eastAsia="en-GB"/>
                    </w:rPr>
                    <w:t xml:space="preserve">d and the product can be integrated with other products or utilised as a </w:t>
                  </w:r>
                  <w:r w:rsidR="0087092A" w:rsidRPr="00983EB5">
                    <w:rPr>
                      <w:rFonts w:ascii="Arial" w:eastAsia="Times New Roman" w:hAnsi="Arial" w:cs="Arial"/>
                      <w:lang w:eastAsia="en-GB"/>
                    </w:rPr>
                    <w:t>stand-alone</w:t>
                  </w:r>
                  <w:r w:rsidR="00A73205" w:rsidRPr="00983EB5">
                    <w:rPr>
                      <w:rFonts w:ascii="Arial" w:eastAsia="Times New Roman" w:hAnsi="Arial" w:cs="Arial"/>
                      <w:lang w:eastAsia="en-GB"/>
                    </w:rPr>
                    <w:t xml:space="preserve"> product. Details of time saving fully demonstrated with additional features </w:t>
                  </w:r>
                  <w:r w:rsidR="002D4E59" w:rsidRPr="00983EB5">
                    <w:rPr>
                      <w:rFonts w:ascii="Arial" w:eastAsia="Times New Roman" w:hAnsi="Arial" w:cs="Arial"/>
                      <w:lang w:eastAsia="en-GB"/>
                    </w:rPr>
                    <w:t xml:space="preserve">stated and explained in full. </w:t>
                  </w:r>
                </w:p>
              </w:tc>
            </w:tr>
            <w:tr w:rsidR="00CA7287" w:rsidRPr="00983EB5" w14:paraId="116DA535" w14:textId="77777777" w:rsidTr="00BC6693">
              <w:trPr>
                <w:trHeight w:val="300"/>
              </w:trPr>
              <w:tc>
                <w:tcPr>
                  <w:tcW w:w="828" w:type="dxa"/>
                  <w:tcBorders>
                    <w:top w:val="single" w:sz="6" w:space="0" w:color="auto"/>
                    <w:left w:val="single" w:sz="6" w:space="0" w:color="auto"/>
                    <w:bottom w:val="single" w:sz="6" w:space="0" w:color="auto"/>
                    <w:right w:val="single" w:sz="6" w:space="0" w:color="auto"/>
                  </w:tcBorders>
                  <w:vAlign w:val="center"/>
                  <w:hideMark/>
                </w:tcPr>
                <w:p w14:paraId="226CE9DD" w14:textId="02C87D99" w:rsidR="00CA7287" w:rsidRPr="00983EB5" w:rsidRDefault="00CA7287" w:rsidP="00A74D26">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10</w:t>
                  </w:r>
                </w:p>
              </w:tc>
              <w:tc>
                <w:tcPr>
                  <w:tcW w:w="9355" w:type="dxa"/>
                  <w:tcBorders>
                    <w:top w:val="single" w:sz="6" w:space="0" w:color="auto"/>
                    <w:left w:val="single" w:sz="6" w:space="0" w:color="auto"/>
                    <w:bottom w:val="single" w:sz="6" w:space="0" w:color="auto"/>
                    <w:right w:val="single" w:sz="6" w:space="0" w:color="auto"/>
                  </w:tcBorders>
                  <w:vAlign w:val="center"/>
                  <w:hideMark/>
                </w:tcPr>
                <w:p w14:paraId="47548B37" w14:textId="145403E3" w:rsidR="00CA7287" w:rsidRPr="00983EB5" w:rsidRDefault="00CA7287"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Excellent response – Full detail of the products functionality showing each component and components workings as a package an alone and various packages available depending on need. Compatibility fully explained.</w:t>
                  </w:r>
                  <w:r w:rsidR="0088291E" w:rsidRPr="00983EB5">
                    <w:rPr>
                      <w:rFonts w:ascii="Arial" w:eastAsia="Times New Roman" w:hAnsi="Arial" w:cs="Arial"/>
                      <w:lang w:eastAsia="en-GB"/>
                    </w:rPr>
                    <w:t xml:space="preserve"> Additional features offering time sa</w:t>
                  </w:r>
                  <w:r w:rsidR="008B5752" w:rsidRPr="00983EB5">
                    <w:rPr>
                      <w:rFonts w:ascii="Arial" w:eastAsia="Times New Roman" w:hAnsi="Arial" w:cs="Arial"/>
                      <w:lang w:eastAsia="en-GB"/>
                    </w:rPr>
                    <w:t>v</w:t>
                  </w:r>
                  <w:r w:rsidR="0088291E" w:rsidRPr="00983EB5">
                    <w:rPr>
                      <w:rFonts w:ascii="Arial" w:eastAsia="Times New Roman" w:hAnsi="Arial" w:cs="Arial"/>
                      <w:lang w:eastAsia="en-GB"/>
                    </w:rPr>
                    <w:t>ing fully explained and will prove advantageous at this stage of local plan making. Full testimonies provided stating time savings</w:t>
                  </w:r>
                  <w:r w:rsidR="00793EC5" w:rsidRPr="00983EB5">
                    <w:rPr>
                      <w:rFonts w:ascii="Arial" w:eastAsia="Times New Roman" w:hAnsi="Arial" w:cs="Arial"/>
                      <w:lang w:eastAsia="en-GB"/>
                    </w:rPr>
                    <w:t>. Steps are minimal and all users have knowledge of what is being carried out.</w:t>
                  </w:r>
                </w:p>
              </w:tc>
            </w:tr>
          </w:tbl>
          <w:p w14:paraId="3667AF22" w14:textId="78F88637" w:rsidR="00BC6693" w:rsidRPr="00983EB5" w:rsidRDefault="00BC6693" w:rsidP="00BC6693">
            <w:pPr>
              <w:rPr>
                <w:rFonts w:ascii="Arial" w:eastAsia="Times New Roman" w:hAnsi="Arial" w:cs="Arial"/>
                <w:lang w:eastAsia="en-GB"/>
              </w:rPr>
            </w:pPr>
          </w:p>
        </w:tc>
      </w:tr>
      <w:tr w:rsidR="001947BB" w:rsidRPr="00983EB5" w14:paraId="7BA82E79" w14:textId="77777777" w:rsidTr="00BC6693">
        <w:trPr>
          <w:trHeight w:val="300"/>
        </w:trPr>
        <w:tc>
          <w:tcPr>
            <w:tcW w:w="426" w:type="dxa"/>
            <w:tcBorders>
              <w:top w:val="single" w:sz="6" w:space="0" w:color="auto"/>
              <w:left w:val="single" w:sz="6" w:space="0" w:color="auto"/>
              <w:bottom w:val="single" w:sz="6" w:space="0" w:color="auto"/>
              <w:right w:val="single" w:sz="6" w:space="0" w:color="auto"/>
            </w:tcBorders>
            <w:hideMark/>
          </w:tcPr>
          <w:p w14:paraId="6B7764A1" w14:textId="77777777" w:rsidR="001947BB" w:rsidRPr="00983EB5" w:rsidRDefault="001947BB" w:rsidP="00A74D26">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 </w:t>
            </w:r>
          </w:p>
        </w:tc>
        <w:tc>
          <w:tcPr>
            <w:tcW w:w="10348" w:type="dxa"/>
            <w:gridSpan w:val="6"/>
            <w:tcBorders>
              <w:top w:val="single" w:sz="6" w:space="0" w:color="auto"/>
              <w:left w:val="single" w:sz="6" w:space="0" w:color="auto"/>
              <w:bottom w:val="single" w:sz="6" w:space="0" w:color="auto"/>
              <w:right w:val="single" w:sz="6" w:space="0" w:color="auto"/>
            </w:tcBorders>
            <w:hideMark/>
          </w:tcPr>
          <w:p w14:paraId="439D79E8" w14:textId="469F441F" w:rsidR="00035EED" w:rsidRPr="00983EB5" w:rsidRDefault="001947BB" w:rsidP="00A74D26">
            <w:pPr>
              <w:spacing w:before="120" w:after="120"/>
              <w:textAlignment w:val="baseline"/>
              <w:rPr>
                <w:rFonts w:ascii="Arial" w:eastAsia="Times New Roman" w:hAnsi="Arial" w:cs="Arial"/>
                <w:b/>
                <w:bCs/>
                <w:lang w:eastAsia="en-GB"/>
              </w:rPr>
            </w:pPr>
            <w:r w:rsidRPr="00983EB5">
              <w:rPr>
                <w:rFonts w:ascii="Arial" w:eastAsia="Times New Roman" w:hAnsi="Arial" w:cs="Arial"/>
                <w:b/>
                <w:bCs/>
                <w:lang w:eastAsia="en-GB"/>
              </w:rPr>
              <w:t>Supplier Response </w:t>
            </w:r>
          </w:p>
          <w:p w14:paraId="5308B1F0" w14:textId="77777777" w:rsidR="00FB18B5" w:rsidRPr="00983EB5" w:rsidRDefault="00FB18B5" w:rsidP="00A74D26">
            <w:pPr>
              <w:spacing w:before="120" w:after="120"/>
              <w:textAlignment w:val="baseline"/>
              <w:rPr>
                <w:rFonts w:ascii="Arial" w:eastAsia="Times New Roman" w:hAnsi="Arial" w:cs="Arial"/>
                <w:b/>
                <w:bCs/>
                <w:lang w:eastAsia="en-GB"/>
              </w:rPr>
            </w:pPr>
          </w:p>
          <w:p w14:paraId="509EEAF2" w14:textId="716E337B" w:rsidR="001947BB" w:rsidRPr="00983EB5" w:rsidRDefault="001947BB" w:rsidP="00DE2B4F">
            <w:pPr>
              <w:spacing w:before="120" w:after="120"/>
              <w:textAlignment w:val="baseline"/>
              <w:rPr>
                <w:rFonts w:ascii="Arial" w:eastAsia="Times New Roman" w:hAnsi="Arial" w:cs="Arial"/>
                <w:b/>
                <w:bCs/>
                <w:lang w:eastAsia="en-GB"/>
              </w:rPr>
            </w:pPr>
          </w:p>
        </w:tc>
      </w:tr>
      <w:tr w:rsidR="001947BB" w:rsidRPr="00983EB5" w14:paraId="7ECEEA0A" w14:textId="77777777" w:rsidTr="00BC6693">
        <w:trPr>
          <w:gridBefore w:val="2"/>
          <w:gridAfter w:val="1"/>
          <w:wBefore w:w="539" w:type="dxa"/>
          <w:wAfter w:w="283" w:type="dxa"/>
          <w:trHeight w:val="300"/>
        </w:trPr>
        <w:tc>
          <w:tcPr>
            <w:tcW w:w="9952" w:type="dxa"/>
            <w:gridSpan w:val="4"/>
            <w:tcBorders>
              <w:top w:val="single" w:sz="6" w:space="0" w:color="auto"/>
              <w:left w:val="single" w:sz="6" w:space="0" w:color="auto"/>
              <w:bottom w:val="single" w:sz="6" w:space="0" w:color="auto"/>
              <w:right w:val="single" w:sz="6" w:space="0" w:color="auto"/>
            </w:tcBorders>
            <w:hideMark/>
          </w:tcPr>
          <w:p w14:paraId="6247FD57" w14:textId="6C59D224" w:rsidR="001947BB" w:rsidRPr="00983EB5" w:rsidRDefault="001947BB" w:rsidP="00A74D26">
            <w:pPr>
              <w:spacing w:before="120" w:after="120"/>
              <w:textAlignment w:val="baseline"/>
              <w:divId w:val="1467351987"/>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lastRenderedPageBreak/>
              <w:t xml:space="preserve">Methodology and </w:t>
            </w:r>
            <w:r w:rsidR="00B74367" w:rsidRPr="00983EB5">
              <w:rPr>
                <w:rFonts w:ascii="Arial" w:eastAsia="Times New Roman" w:hAnsi="Arial" w:cs="Arial"/>
                <w:b/>
                <w:bCs/>
                <w:sz w:val="24"/>
                <w:szCs w:val="24"/>
                <w:lang w:eastAsia="en-GB"/>
              </w:rPr>
              <w:t>E</w:t>
            </w:r>
            <w:r w:rsidRPr="00983EB5">
              <w:rPr>
                <w:rFonts w:ascii="Arial" w:eastAsia="Times New Roman" w:hAnsi="Arial" w:cs="Arial"/>
                <w:b/>
                <w:bCs/>
                <w:sz w:val="24"/>
                <w:szCs w:val="24"/>
                <w:lang w:eastAsia="en-GB"/>
              </w:rPr>
              <w:t>xperience </w:t>
            </w:r>
            <w:r w:rsidR="0087092A" w:rsidRPr="00983EB5">
              <w:rPr>
                <w:rFonts w:ascii="Arial" w:eastAsia="Times New Roman" w:hAnsi="Arial" w:cs="Arial"/>
                <w:b/>
                <w:bCs/>
                <w:sz w:val="24"/>
                <w:szCs w:val="24"/>
                <w:lang w:eastAsia="en-GB"/>
              </w:rPr>
              <w:t xml:space="preserve">- </w:t>
            </w:r>
            <w:r w:rsidR="0087092A" w:rsidRPr="00983EB5">
              <w:rPr>
                <w:rFonts w:ascii="Arial" w:eastAsia="Times New Roman" w:hAnsi="Arial" w:cs="Arial"/>
                <w:b/>
                <w:bCs/>
                <w:lang w:eastAsia="en-GB"/>
              </w:rPr>
              <w:t>This question applies to Lot 2</w:t>
            </w:r>
          </w:p>
        </w:tc>
      </w:tr>
      <w:tr w:rsidR="001947BB" w:rsidRPr="00983EB5" w14:paraId="41847ECA" w14:textId="77777777" w:rsidTr="00CF2510">
        <w:trPr>
          <w:gridBefore w:val="2"/>
          <w:gridAfter w:val="1"/>
          <w:wBefore w:w="539" w:type="dxa"/>
          <w:wAfter w:w="283" w:type="dxa"/>
          <w:trHeight w:val="300"/>
        </w:trPr>
        <w:tc>
          <w:tcPr>
            <w:tcW w:w="596" w:type="dxa"/>
            <w:tcBorders>
              <w:top w:val="single" w:sz="6" w:space="0" w:color="auto"/>
              <w:left w:val="single" w:sz="6" w:space="0" w:color="auto"/>
              <w:bottom w:val="single" w:sz="6" w:space="0" w:color="auto"/>
              <w:right w:val="single" w:sz="6" w:space="0" w:color="auto"/>
            </w:tcBorders>
            <w:vAlign w:val="center"/>
            <w:hideMark/>
          </w:tcPr>
          <w:p w14:paraId="62F57000" w14:textId="56A73E97" w:rsidR="001947BB" w:rsidRPr="00983EB5" w:rsidRDefault="00E55669" w:rsidP="0087092A">
            <w:pPr>
              <w:spacing w:after="0" w:line="240" w:lineRule="auto"/>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1</w:t>
            </w:r>
            <w:r w:rsidR="00BE00D1">
              <w:rPr>
                <w:rFonts w:ascii="Arial" w:eastAsia="Times New Roman" w:hAnsi="Arial" w:cs="Arial"/>
                <w:b/>
                <w:bCs/>
                <w:sz w:val="24"/>
                <w:szCs w:val="24"/>
                <w:lang w:eastAsia="en-GB"/>
              </w:rPr>
              <w:t>3</w:t>
            </w:r>
          </w:p>
        </w:tc>
        <w:tc>
          <w:tcPr>
            <w:tcW w:w="8080" w:type="dxa"/>
            <w:tcBorders>
              <w:top w:val="single" w:sz="6" w:space="0" w:color="auto"/>
              <w:left w:val="single" w:sz="6" w:space="0" w:color="auto"/>
              <w:bottom w:val="single" w:sz="6" w:space="0" w:color="auto"/>
              <w:right w:val="single" w:sz="6" w:space="0" w:color="auto"/>
            </w:tcBorders>
            <w:hideMark/>
          </w:tcPr>
          <w:p w14:paraId="60DC330F" w14:textId="4CDF9BB9" w:rsidR="009A500B" w:rsidRPr="00983EB5" w:rsidRDefault="001947BB"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Please provide details of recent provision of Local Plan consultation reviewer(s) you have provided</w:t>
            </w:r>
            <w:r w:rsidR="00B74367" w:rsidRPr="00983EB5">
              <w:rPr>
                <w:rFonts w:ascii="Arial" w:eastAsia="Times New Roman" w:hAnsi="Arial" w:cs="Arial"/>
                <w:lang w:eastAsia="en-GB"/>
              </w:rPr>
              <w:t xml:space="preserve">; these </w:t>
            </w:r>
            <w:r w:rsidR="00B74367" w:rsidRPr="00983EB5">
              <w:rPr>
                <w:rFonts w:ascii="Arial" w:eastAsia="Times New Roman" w:hAnsi="Arial" w:cs="Arial"/>
                <w:b/>
                <w:bCs/>
                <w:lang w:eastAsia="en-GB"/>
              </w:rPr>
              <w:t>examples</w:t>
            </w:r>
            <w:r w:rsidR="00B74367" w:rsidRPr="00983EB5">
              <w:rPr>
                <w:rFonts w:ascii="Arial" w:eastAsia="Times New Roman" w:hAnsi="Arial" w:cs="Arial"/>
                <w:lang w:eastAsia="en-GB"/>
              </w:rPr>
              <w:t xml:space="preserve"> should be </w:t>
            </w:r>
            <w:r w:rsidR="00B74367" w:rsidRPr="00983EB5">
              <w:rPr>
                <w:rFonts w:ascii="Arial" w:eastAsia="Times New Roman" w:hAnsi="Arial" w:cs="Arial"/>
                <w:b/>
                <w:bCs/>
                <w:lang w:eastAsia="en-GB"/>
              </w:rPr>
              <w:t>within the last two (2) years.</w:t>
            </w:r>
            <w:r w:rsidR="00B74367" w:rsidRPr="00983EB5">
              <w:rPr>
                <w:rFonts w:ascii="Arial" w:eastAsia="Times New Roman" w:hAnsi="Arial" w:cs="Arial"/>
                <w:lang w:eastAsia="en-GB"/>
              </w:rPr>
              <w:t xml:space="preserve"> The response should demonstrate</w:t>
            </w:r>
            <w:r w:rsidRPr="00983EB5">
              <w:rPr>
                <w:rFonts w:ascii="Arial" w:eastAsia="Times New Roman" w:hAnsi="Arial" w:cs="Arial"/>
                <w:lang w:eastAsia="en-GB"/>
              </w:rPr>
              <w:t xml:space="preserve"> how these have</w:t>
            </w:r>
            <w:r w:rsidR="00B74367" w:rsidRPr="00983EB5">
              <w:rPr>
                <w:rFonts w:ascii="Arial" w:eastAsia="Times New Roman" w:hAnsi="Arial" w:cs="Arial"/>
                <w:lang w:eastAsia="en-GB"/>
              </w:rPr>
              <w:t>,</w:t>
            </w:r>
            <w:r w:rsidRPr="00983EB5">
              <w:rPr>
                <w:rFonts w:ascii="Arial" w:eastAsia="Times New Roman" w:hAnsi="Arial" w:cs="Arial"/>
                <w:lang w:eastAsia="en-GB"/>
              </w:rPr>
              <w:t xml:space="preserve"> and can</w:t>
            </w:r>
            <w:r w:rsidR="00B74367" w:rsidRPr="00983EB5">
              <w:rPr>
                <w:rFonts w:ascii="Arial" w:eastAsia="Times New Roman" w:hAnsi="Arial" w:cs="Arial"/>
                <w:lang w:eastAsia="en-GB"/>
              </w:rPr>
              <w:t>,</w:t>
            </w:r>
            <w:r w:rsidRPr="00983EB5">
              <w:rPr>
                <w:rFonts w:ascii="Arial" w:eastAsia="Times New Roman" w:hAnsi="Arial" w:cs="Arial"/>
                <w:lang w:eastAsia="en-GB"/>
              </w:rPr>
              <w:t xml:space="preserve"> improve the production of the Local Plan including details of time savings. </w:t>
            </w:r>
          </w:p>
          <w:p w14:paraId="26256A33" w14:textId="77777777" w:rsidR="001947BB" w:rsidRPr="00983EB5" w:rsidRDefault="00B74367"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Please provide </w:t>
            </w:r>
            <w:r w:rsidRPr="00983EB5">
              <w:rPr>
                <w:rFonts w:ascii="Arial" w:eastAsia="Times New Roman" w:hAnsi="Arial" w:cs="Arial"/>
                <w:b/>
                <w:bCs/>
                <w:lang w:eastAsia="en-GB"/>
              </w:rPr>
              <w:t>1-page CV’s</w:t>
            </w:r>
            <w:r w:rsidRPr="00983EB5">
              <w:rPr>
                <w:rFonts w:ascii="Arial" w:eastAsia="Times New Roman" w:hAnsi="Arial" w:cs="Arial"/>
                <w:lang w:eastAsia="en-GB"/>
              </w:rPr>
              <w:t xml:space="preserve"> and details of any person that would be working on this contract, including their level of experience in relation to this contract. </w:t>
            </w:r>
          </w:p>
          <w:p w14:paraId="50A8E9CA" w14:textId="5F8BFAF2" w:rsidR="00B74367" w:rsidRPr="00983EB5" w:rsidRDefault="00B74367" w:rsidP="00A74D26">
            <w:pPr>
              <w:spacing w:before="120" w:after="120"/>
              <w:jc w:val="both"/>
              <w:textAlignment w:val="baseline"/>
              <w:rPr>
                <w:rFonts w:ascii="Arial" w:eastAsia="Times New Roman" w:hAnsi="Arial" w:cs="Arial"/>
                <w:b/>
                <w:bCs/>
                <w:lang w:eastAsia="en-GB"/>
              </w:rPr>
            </w:pPr>
            <w:r w:rsidRPr="00983EB5">
              <w:rPr>
                <w:rFonts w:ascii="Arial" w:eastAsia="Times New Roman" w:hAnsi="Arial" w:cs="Arial"/>
                <w:b/>
                <w:bCs/>
                <w:lang w:eastAsia="en-GB"/>
              </w:rPr>
              <w:t>Word Count: Max 1000 words, please include your word count at the end of each response.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99"/>
            <w:vAlign w:val="center"/>
            <w:hideMark/>
          </w:tcPr>
          <w:p w14:paraId="7B1DCE69" w14:textId="08D1E7E5" w:rsidR="001947BB" w:rsidRPr="00983EB5" w:rsidRDefault="001947BB" w:rsidP="0087092A">
            <w:pPr>
              <w:spacing w:after="0" w:line="240" w:lineRule="auto"/>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xml:space="preserve">Weighting: </w:t>
            </w:r>
            <w:r w:rsidR="008B5752" w:rsidRPr="00983EB5">
              <w:rPr>
                <w:rFonts w:ascii="Arial" w:eastAsia="Times New Roman" w:hAnsi="Arial" w:cs="Arial"/>
                <w:b/>
                <w:bCs/>
                <w:sz w:val="24"/>
                <w:szCs w:val="24"/>
                <w:lang w:eastAsia="en-GB"/>
              </w:rPr>
              <w:t>25</w:t>
            </w:r>
            <w:r w:rsidRPr="00983EB5">
              <w:rPr>
                <w:rFonts w:ascii="Arial" w:eastAsia="Times New Roman" w:hAnsi="Arial" w:cs="Arial"/>
                <w:b/>
                <w:bCs/>
                <w:sz w:val="24"/>
                <w:szCs w:val="24"/>
                <w:lang w:eastAsia="en-GB"/>
              </w:rPr>
              <w:t>%</w:t>
            </w:r>
          </w:p>
        </w:tc>
      </w:tr>
      <w:tr w:rsidR="001947BB" w:rsidRPr="00983EB5" w14:paraId="5B04D72D" w14:textId="77777777" w:rsidTr="00CF2510">
        <w:trPr>
          <w:gridBefore w:val="2"/>
          <w:gridAfter w:val="1"/>
          <w:wBefore w:w="539" w:type="dxa"/>
          <w:wAfter w:w="283" w:type="dxa"/>
          <w:trHeight w:val="300"/>
        </w:trPr>
        <w:tc>
          <w:tcPr>
            <w:tcW w:w="596" w:type="dxa"/>
            <w:tcBorders>
              <w:top w:val="single" w:sz="6" w:space="0" w:color="auto"/>
              <w:left w:val="single" w:sz="6" w:space="0" w:color="auto"/>
              <w:bottom w:val="single" w:sz="6" w:space="0" w:color="auto"/>
              <w:right w:val="single" w:sz="6" w:space="0" w:color="auto"/>
            </w:tcBorders>
            <w:hideMark/>
          </w:tcPr>
          <w:p w14:paraId="1300F3E9" w14:textId="77777777" w:rsidR="001947BB" w:rsidRPr="00983EB5" w:rsidRDefault="001947BB" w:rsidP="00A74D26">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c>
          <w:tcPr>
            <w:tcW w:w="9356" w:type="dxa"/>
            <w:gridSpan w:val="3"/>
            <w:tcBorders>
              <w:top w:val="single" w:sz="6" w:space="0" w:color="auto"/>
              <w:left w:val="single" w:sz="6" w:space="0" w:color="auto"/>
              <w:bottom w:val="single" w:sz="6" w:space="0" w:color="auto"/>
              <w:right w:val="single" w:sz="6" w:space="0" w:color="auto"/>
            </w:tcBorders>
            <w:hideMark/>
          </w:tcPr>
          <w:p w14:paraId="2699F408" w14:textId="77777777" w:rsidR="001947BB" w:rsidRPr="00983EB5" w:rsidRDefault="001947BB" w:rsidP="00A74D26">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bl>
            <w:tblPr>
              <w:tblW w:w="89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0"/>
              <w:gridCol w:w="8108"/>
            </w:tblGrid>
            <w:tr w:rsidR="001947BB" w:rsidRPr="00983EB5" w14:paraId="2F0E458F"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7B33AE32" w14:textId="77777777" w:rsidR="001947BB" w:rsidRPr="00983EB5" w:rsidRDefault="001947BB" w:rsidP="00A74D26">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Score </w:t>
                  </w:r>
                </w:p>
              </w:tc>
              <w:tc>
                <w:tcPr>
                  <w:tcW w:w="8108"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08AEA576" w14:textId="77777777" w:rsidR="001947BB" w:rsidRPr="00983EB5" w:rsidRDefault="001947BB" w:rsidP="00A74D26">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Marking Criteria </w:t>
                  </w:r>
                </w:p>
              </w:tc>
            </w:tr>
            <w:tr w:rsidR="00CA7287" w:rsidRPr="00983EB5" w14:paraId="653FF702"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518F4070" w14:textId="519223BF" w:rsidR="00CA7287" w:rsidRPr="00983EB5" w:rsidRDefault="00CA7287" w:rsidP="00A74D26">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0</w:t>
                  </w:r>
                </w:p>
              </w:tc>
              <w:tc>
                <w:tcPr>
                  <w:tcW w:w="8108" w:type="dxa"/>
                  <w:tcBorders>
                    <w:top w:val="single" w:sz="6" w:space="0" w:color="auto"/>
                    <w:left w:val="single" w:sz="6" w:space="0" w:color="auto"/>
                    <w:bottom w:val="single" w:sz="6" w:space="0" w:color="auto"/>
                    <w:right w:val="single" w:sz="6" w:space="0" w:color="auto"/>
                  </w:tcBorders>
                  <w:vAlign w:val="center"/>
                  <w:hideMark/>
                </w:tcPr>
                <w:p w14:paraId="7FA7D915" w14:textId="3D49524F" w:rsidR="00CA7287" w:rsidRPr="00983EB5" w:rsidRDefault="00CA7287"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Nil Response – Question not answered or limited information provided.</w:t>
                  </w:r>
                </w:p>
              </w:tc>
            </w:tr>
            <w:tr w:rsidR="00CA7287" w:rsidRPr="00983EB5" w14:paraId="5DBE8F6B"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61F3F5A5" w14:textId="63754BB4" w:rsidR="00CA7287" w:rsidRPr="00983EB5" w:rsidRDefault="00CA7287" w:rsidP="00A74D26">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3</w:t>
                  </w:r>
                </w:p>
              </w:tc>
              <w:tc>
                <w:tcPr>
                  <w:tcW w:w="8108" w:type="dxa"/>
                  <w:tcBorders>
                    <w:top w:val="single" w:sz="6" w:space="0" w:color="auto"/>
                    <w:left w:val="single" w:sz="6" w:space="0" w:color="auto"/>
                    <w:bottom w:val="single" w:sz="6" w:space="0" w:color="auto"/>
                    <w:right w:val="single" w:sz="6" w:space="0" w:color="auto"/>
                  </w:tcBorders>
                  <w:vAlign w:val="center"/>
                  <w:hideMark/>
                </w:tcPr>
                <w:p w14:paraId="6723A6B0" w14:textId="0C436713" w:rsidR="00CA7287" w:rsidRPr="00983EB5" w:rsidRDefault="00CA7287"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Poor response – Provided an example of a product but is not relevant to a local plan or is not recent or is not comparable. Relevant key personnel are not sufficiently experienced or have little relevant experience.</w:t>
                  </w:r>
                </w:p>
              </w:tc>
            </w:tr>
            <w:tr w:rsidR="00CA7287" w:rsidRPr="00983EB5" w14:paraId="12664F3F"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7290E1C5" w14:textId="0952D0B5" w:rsidR="00CA7287" w:rsidRPr="00983EB5" w:rsidRDefault="00CA7287" w:rsidP="00A74D26">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5</w:t>
                  </w:r>
                </w:p>
              </w:tc>
              <w:tc>
                <w:tcPr>
                  <w:tcW w:w="8108" w:type="dxa"/>
                  <w:tcBorders>
                    <w:top w:val="single" w:sz="6" w:space="0" w:color="auto"/>
                    <w:left w:val="single" w:sz="6" w:space="0" w:color="auto"/>
                    <w:bottom w:val="single" w:sz="6" w:space="0" w:color="auto"/>
                    <w:right w:val="single" w:sz="6" w:space="0" w:color="auto"/>
                  </w:tcBorders>
                  <w:vAlign w:val="center"/>
                  <w:hideMark/>
                </w:tcPr>
                <w:p w14:paraId="3B3243F8" w14:textId="7BEA711F" w:rsidR="00CA7287" w:rsidRPr="00983EB5" w:rsidRDefault="00CA7287"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Acceptable response – Provided a recent example of a product which provides summaries of consultation responses from a Local Plan, but these are not detailed. Response gives indicators of savings but not specified in relation to Breckland.  CVs provided however experience is limited and not wholly relevant.</w:t>
                  </w:r>
                </w:p>
              </w:tc>
            </w:tr>
            <w:tr w:rsidR="00CA7287" w:rsidRPr="00983EB5" w14:paraId="4DB3DAB6"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79FAE8AB" w14:textId="09D604B1" w:rsidR="00CA7287" w:rsidRPr="00983EB5" w:rsidRDefault="00CA7287" w:rsidP="00A74D26">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7</w:t>
                  </w:r>
                </w:p>
              </w:tc>
              <w:tc>
                <w:tcPr>
                  <w:tcW w:w="8108" w:type="dxa"/>
                  <w:tcBorders>
                    <w:top w:val="single" w:sz="6" w:space="0" w:color="auto"/>
                    <w:left w:val="single" w:sz="6" w:space="0" w:color="auto"/>
                    <w:bottom w:val="single" w:sz="6" w:space="0" w:color="auto"/>
                    <w:right w:val="single" w:sz="6" w:space="0" w:color="auto"/>
                  </w:tcBorders>
                  <w:vAlign w:val="center"/>
                  <w:hideMark/>
                </w:tcPr>
                <w:p w14:paraId="29BCDE96" w14:textId="3E997026" w:rsidR="00CA7287" w:rsidRPr="00983EB5" w:rsidRDefault="00CA7287"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Good response – Provided a recent example of a Local Plan consultation reviewer with specific referencing of the product to Breckland.  Experience of key personnel are of adequate experience.</w:t>
                  </w:r>
                </w:p>
              </w:tc>
            </w:tr>
            <w:tr w:rsidR="00CA7287" w:rsidRPr="00983EB5" w14:paraId="568651B1"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07DA5721" w14:textId="0219AEBE" w:rsidR="00CA7287" w:rsidRPr="00983EB5" w:rsidRDefault="00CA7287" w:rsidP="00A74D26">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10</w:t>
                  </w:r>
                </w:p>
              </w:tc>
              <w:tc>
                <w:tcPr>
                  <w:tcW w:w="8108" w:type="dxa"/>
                  <w:tcBorders>
                    <w:top w:val="single" w:sz="6" w:space="0" w:color="auto"/>
                    <w:left w:val="single" w:sz="6" w:space="0" w:color="auto"/>
                    <w:bottom w:val="single" w:sz="6" w:space="0" w:color="auto"/>
                    <w:right w:val="single" w:sz="6" w:space="0" w:color="auto"/>
                  </w:tcBorders>
                  <w:vAlign w:val="center"/>
                  <w:hideMark/>
                </w:tcPr>
                <w:p w14:paraId="5E4D4CC0" w14:textId="2D6294FF" w:rsidR="00CA7287" w:rsidRPr="00983EB5" w:rsidRDefault="00CA7287"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Excellent response – Provided a wholly relevant example of a consultation reviewer that is recent and comparable to Breckland district. Relevant experience of key personnel demonstrates seniority and extensive experience in this field with direct relevance to local plan consultation.</w:t>
                  </w:r>
                </w:p>
              </w:tc>
            </w:tr>
          </w:tbl>
          <w:p w14:paraId="79F8DB5F" w14:textId="77777777" w:rsidR="001947BB" w:rsidRPr="00983EB5" w:rsidRDefault="001947BB" w:rsidP="00A74D26">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r>
      <w:tr w:rsidR="001947BB" w:rsidRPr="00983EB5" w14:paraId="2FE4A9C5" w14:textId="77777777" w:rsidTr="00CF2510">
        <w:trPr>
          <w:gridBefore w:val="2"/>
          <w:gridAfter w:val="1"/>
          <w:wBefore w:w="539" w:type="dxa"/>
          <w:wAfter w:w="283" w:type="dxa"/>
          <w:trHeight w:val="300"/>
        </w:trPr>
        <w:tc>
          <w:tcPr>
            <w:tcW w:w="596" w:type="dxa"/>
            <w:tcBorders>
              <w:top w:val="single" w:sz="6" w:space="0" w:color="auto"/>
              <w:left w:val="single" w:sz="6" w:space="0" w:color="auto"/>
              <w:bottom w:val="single" w:sz="6" w:space="0" w:color="auto"/>
              <w:right w:val="single" w:sz="6" w:space="0" w:color="auto"/>
            </w:tcBorders>
            <w:hideMark/>
          </w:tcPr>
          <w:p w14:paraId="63BFC95D" w14:textId="77777777" w:rsidR="001947BB" w:rsidRPr="00983EB5" w:rsidRDefault="001947BB" w:rsidP="00A74D26">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c>
          <w:tcPr>
            <w:tcW w:w="9356" w:type="dxa"/>
            <w:gridSpan w:val="3"/>
            <w:tcBorders>
              <w:top w:val="single" w:sz="6" w:space="0" w:color="auto"/>
              <w:left w:val="single" w:sz="6" w:space="0" w:color="auto"/>
              <w:bottom w:val="single" w:sz="6" w:space="0" w:color="auto"/>
              <w:right w:val="single" w:sz="6" w:space="0" w:color="auto"/>
            </w:tcBorders>
            <w:hideMark/>
          </w:tcPr>
          <w:p w14:paraId="4F9CE3D4" w14:textId="77777777" w:rsidR="001947BB" w:rsidRPr="00983EB5" w:rsidRDefault="001947BB" w:rsidP="00A74D26">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Supplier Response </w:t>
            </w:r>
          </w:p>
          <w:p w14:paraId="50DD1D32" w14:textId="77777777" w:rsidR="001947BB" w:rsidRPr="00983EB5" w:rsidRDefault="001947BB" w:rsidP="00A74D26">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p w14:paraId="58E6EE1B" w14:textId="753AC5B6" w:rsidR="001947BB" w:rsidRPr="00983EB5" w:rsidRDefault="001947BB" w:rsidP="00A74D26">
            <w:pPr>
              <w:spacing w:after="0" w:line="240" w:lineRule="auto"/>
              <w:textAlignment w:val="baseline"/>
              <w:rPr>
                <w:rFonts w:ascii="Arial" w:eastAsia="Times New Roman" w:hAnsi="Arial" w:cs="Arial"/>
                <w:b/>
                <w:bCs/>
                <w:sz w:val="24"/>
                <w:szCs w:val="24"/>
                <w:lang w:eastAsia="en-GB"/>
              </w:rPr>
            </w:pPr>
          </w:p>
          <w:p w14:paraId="5310B5A7" w14:textId="4FB21D72" w:rsidR="001947BB" w:rsidRPr="00983EB5" w:rsidRDefault="001947BB" w:rsidP="00A74D26">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p w14:paraId="1C86DDB8" w14:textId="77777777" w:rsidR="009A500B" w:rsidRPr="00983EB5" w:rsidRDefault="009A500B" w:rsidP="00A74D26">
            <w:pPr>
              <w:spacing w:after="0" w:line="240" w:lineRule="auto"/>
              <w:textAlignment w:val="baseline"/>
              <w:rPr>
                <w:rFonts w:ascii="Arial" w:eastAsia="Times New Roman" w:hAnsi="Arial" w:cs="Arial"/>
                <w:b/>
                <w:bCs/>
                <w:sz w:val="24"/>
                <w:szCs w:val="24"/>
                <w:lang w:eastAsia="en-GB"/>
              </w:rPr>
            </w:pPr>
          </w:p>
          <w:p w14:paraId="4315A195" w14:textId="2E516918" w:rsidR="001947BB" w:rsidRPr="00983EB5" w:rsidRDefault="001947BB" w:rsidP="00A74D26">
            <w:pPr>
              <w:spacing w:after="0" w:line="240" w:lineRule="auto"/>
              <w:textAlignment w:val="baseline"/>
              <w:rPr>
                <w:rFonts w:ascii="Arial" w:eastAsia="Times New Roman" w:hAnsi="Arial" w:cs="Arial"/>
                <w:b/>
                <w:bCs/>
                <w:sz w:val="24"/>
                <w:szCs w:val="24"/>
                <w:lang w:eastAsia="en-GB"/>
              </w:rPr>
            </w:pPr>
          </w:p>
        </w:tc>
      </w:tr>
    </w:tbl>
    <w:p w14:paraId="7251BFD5" w14:textId="095F14F5" w:rsidR="00A74D26" w:rsidRPr="00983EB5" w:rsidRDefault="001947BB" w:rsidP="00A74D26">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p w14:paraId="632E7C2F" w14:textId="3965F0BC" w:rsidR="001947BB" w:rsidRPr="00983EB5" w:rsidRDefault="00A74D26" w:rsidP="0087092A">
      <w:pPr>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br w:type="page"/>
      </w:r>
    </w:p>
    <w:tbl>
      <w:tblPr>
        <w:tblW w:w="9952" w:type="dxa"/>
        <w:tblInd w:w="105" w:type="dxa"/>
        <w:tblBorders>
          <w:top w:val="outset" w:sz="6" w:space="0" w:color="auto"/>
          <w:left w:val="outset" w:sz="6" w:space="0" w:color="auto"/>
          <w:bottom w:val="outset" w:sz="6" w:space="0" w:color="auto"/>
          <w:right w:val="outset" w:sz="6" w:space="0" w:color="auto"/>
        </w:tblBorders>
        <w:shd w:val="clear" w:color="auto" w:fill="FFFF99"/>
        <w:tblLayout w:type="fixed"/>
        <w:tblCellMar>
          <w:left w:w="0" w:type="dxa"/>
          <w:right w:w="0" w:type="dxa"/>
        </w:tblCellMar>
        <w:tblLook w:val="04A0" w:firstRow="1" w:lastRow="0" w:firstColumn="1" w:lastColumn="0" w:noHBand="0" w:noVBand="1"/>
      </w:tblPr>
      <w:tblGrid>
        <w:gridCol w:w="738"/>
        <w:gridCol w:w="7654"/>
        <w:gridCol w:w="1560"/>
      </w:tblGrid>
      <w:tr w:rsidR="009A500B" w:rsidRPr="00983EB5" w14:paraId="05AEB4B6" w14:textId="77777777" w:rsidTr="00C77F39">
        <w:trPr>
          <w:trHeight w:val="300"/>
        </w:trPr>
        <w:tc>
          <w:tcPr>
            <w:tcW w:w="9952" w:type="dxa"/>
            <w:gridSpan w:val="3"/>
            <w:tcBorders>
              <w:top w:val="single" w:sz="6" w:space="0" w:color="auto"/>
              <w:left w:val="single" w:sz="6" w:space="0" w:color="auto"/>
              <w:bottom w:val="single" w:sz="6" w:space="0" w:color="auto"/>
              <w:right w:val="single" w:sz="6" w:space="0" w:color="auto"/>
            </w:tcBorders>
            <w:hideMark/>
          </w:tcPr>
          <w:p w14:paraId="1B28C232" w14:textId="19CC53B7" w:rsidR="009A500B" w:rsidRPr="00983EB5" w:rsidRDefault="009A500B" w:rsidP="00A74D26">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lastRenderedPageBreak/>
              <w:t>Risks and Mitigations </w:t>
            </w:r>
            <w:r w:rsidR="005C0714" w:rsidRPr="00983EB5">
              <w:rPr>
                <w:rFonts w:ascii="Arial" w:eastAsia="Times New Roman" w:hAnsi="Arial" w:cs="Arial"/>
                <w:b/>
                <w:bCs/>
                <w:sz w:val="24"/>
                <w:szCs w:val="24"/>
                <w:lang w:eastAsia="en-GB"/>
              </w:rPr>
              <w:t xml:space="preserve">- </w:t>
            </w:r>
            <w:r w:rsidR="005C0714" w:rsidRPr="00983EB5">
              <w:rPr>
                <w:rFonts w:ascii="Arial" w:eastAsia="Times New Roman" w:hAnsi="Arial" w:cs="Arial"/>
                <w:b/>
                <w:bCs/>
                <w:lang w:eastAsia="en-GB"/>
              </w:rPr>
              <w:t>This question applies to Lot 2</w:t>
            </w:r>
          </w:p>
        </w:tc>
      </w:tr>
      <w:tr w:rsidR="009A500B" w:rsidRPr="00983EB5" w14:paraId="2E59DDF4" w14:textId="77777777" w:rsidTr="005C0714">
        <w:trPr>
          <w:trHeight w:val="300"/>
        </w:trPr>
        <w:tc>
          <w:tcPr>
            <w:tcW w:w="738" w:type="dxa"/>
            <w:tcBorders>
              <w:top w:val="single" w:sz="6" w:space="0" w:color="auto"/>
              <w:left w:val="single" w:sz="6" w:space="0" w:color="auto"/>
              <w:bottom w:val="single" w:sz="6" w:space="0" w:color="auto"/>
              <w:right w:val="single" w:sz="6" w:space="0" w:color="auto"/>
            </w:tcBorders>
            <w:vAlign w:val="center"/>
            <w:hideMark/>
          </w:tcPr>
          <w:p w14:paraId="1A57549B" w14:textId="7EE08279" w:rsidR="009A500B" w:rsidRPr="00983EB5" w:rsidRDefault="00CF2510" w:rsidP="00A74D26">
            <w:pPr>
              <w:spacing w:before="120" w:after="120"/>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1</w:t>
            </w:r>
            <w:r w:rsidR="00BE00D1">
              <w:rPr>
                <w:rFonts w:ascii="Arial" w:eastAsia="Times New Roman" w:hAnsi="Arial" w:cs="Arial"/>
                <w:b/>
                <w:bCs/>
                <w:sz w:val="24"/>
                <w:szCs w:val="24"/>
                <w:lang w:eastAsia="en-GB"/>
              </w:rPr>
              <w:t>4</w:t>
            </w:r>
          </w:p>
        </w:tc>
        <w:tc>
          <w:tcPr>
            <w:tcW w:w="7654" w:type="dxa"/>
            <w:tcBorders>
              <w:top w:val="single" w:sz="6" w:space="0" w:color="auto"/>
              <w:left w:val="single" w:sz="6" w:space="0" w:color="auto"/>
              <w:bottom w:val="single" w:sz="6" w:space="0" w:color="auto"/>
              <w:right w:val="single" w:sz="6" w:space="0" w:color="auto"/>
            </w:tcBorders>
            <w:hideMark/>
          </w:tcPr>
          <w:p w14:paraId="38F5EE46" w14:textId="2E5ECFFA" w:rsidR="009A500B" w:rsidRPr="00983EB5" w:rsidRDefault="009A500B" w:rsidP="005C0714">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Please explain any risks and mitigations that you will put in place to provide the product and service required.</w:t>
            </w:r>
          </w:p>
          <w:p w14:paraId="5F765EB1" w14:textId="77777777" w:rsidR="009A500B" w:rsidRPr="00983EB5" w:rsidRDefault="009A500B" w:rsidP="005C0714">
            <w:pPr>
              <w:spacing w:before="120" w:after="120"/>
              <w:jc w:val="both"/>
              <w:textAlignment w:val="baseline"/>
              <w:rPr>
                <w:rFonts w:ascii="Arial" w:eastAsia="Times New Roman" w:hAnsi="Arial" w:cs="Arial"/>
                <w:b/>
                <w:bCs/>
                <w:lang w:eastAsia="en-GB"/>
              </w:rPr>
            </w:pPr>
          </w:p>
          <w:p w14:paraId="4E11F56B" w14:textId="5A687BB0" w:rsidR="009A500B" w:rsidRPr="00983EB5" w:rsidRDefault="009A500B" w:rsidP="005C0714">
            <w:pPr>
              <w:spacing w:before="120" w:after="120"/>
              <w:jc w:val="both"/>
              <w:textAlignment w:val="baseline"/>
              <w:rPr>
                <w:rFonts w:ascii="Arial" w:eastAsia="Times New Roman" w:hAnsi="Arial" w:cs="Arial"/>
                <w:b/>
                <w:bCs/>
                <w:lang w:eastAsia="en-GB"/>
              </w:rPr>
            </w:pPr>
            <w:r w:rsidRPr="00983EB5">
              <w:rPr>
                <w:rFonts w:ascii="Arial" w:eastAsia="Times New Roman" w:hAnsi="Arial" w:cs="Arial"/>
                <w:b/>
                <w:bCs/>
                <w:lang w:eastAsia="en-GB"/>
              </w:rPr>
              <w:t>Max 500 words – please include your word count at the end of each response.</w:t>
            </w:r>
          </w:p>
          <w:p w14:paraId="5383373C" w14:textId="23BDBD6A" w:rsidR="009A500B" w:rsidRPr="00983EB5" w:rsidRDefault="009A500B" w:rsidP="00A74D26">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6BEAEB82" w14:textId="0C724057" w:rsidR="009A500B" w:rsidRPr="00983EB5" w:rsidRDefault="009A500B" w:rsidP="00A74D26">
            <w:pPr>
              <w:spacing w:before="120" w:after="120"/>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Weighting: 10%</w:t>
            </w:r>
          </w:p>
        </w:tc>
      </w:tr>
      <w:tr w:rsidR="009A500B" w:rsidRPr="00983EB5" w14:paraId="6765FEC9" w14:textId="77777777" w:rsidTr="00C77F39">
        <w:trPr>
          <w:trHeight w:val="300"/>
        </w:trPr>
        <w:tc>
          <w:tcPr>
            <w:tcW w:w="738" w:type="dxa"/>
            <w:tcBorders>
              <w:top w:val="single" w:sz="6" w:space="0" w:color="auto"/>
              <w:left w:val="single" w:sz="6" w:space="0" w:color="auto"/>
              <w:bottom w:val="single" w:sz="6" w:space="0" w:color="auto"/>
              <w:right w:val="single" w:sz="6" w:space="0" w:color="auto"/>
            </w:tcBorders>
            <w:hideMark/>
          </w:tcPr>
          <w:p w14:paraId="48A499B4" w14:textId="77777777" w:rsidR="009A500B" w:rsidRPr="00983EB5" w:rsidRDefault="009A500B" w:rsidP="00A74D26">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c>
          <w:tcPr>
            <w:tcW w:w="9214" w:type="dxa"/>
            <w:gridSpan w:val="2"/>
            <w:tcBorders>
              <w:top w:val="single" w:sz="6" w:space="0" w:color="auto"/>
              <w:left w:val="single" w:sz="6" w:space="0" w:color="auto"/>
              <w:bottom w:val="single" w:sz="6" w:space="0" w:color="auto"/>
              <w:right w:val="single" w:sz="6" w:space="0" w:color="auto"/>
            </w:tcBorders>
            <w:hideMark/>
          </w:tcPr>
          <w:p w14:paraId="6DA973D7" w14:textId="77777777" w:rsidR="009A500B" w:rsidRPr="00983EB5" w:rsidRDefault="009A500B" w:rsidP="00A74D26">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bl>
            <w:tblPr>
              <w:tblW w:w="85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0"/>
              <w:gridCol w:w="7725"/>
            </w:tblGrid>
            <w:tr w:rsidR="009A500B" w:rsidRPr="00983EB5" w14:paraId="7FC2CC0C" w14:textId="77777777" w:rsidTr="00C77F39">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18CDFD10" w14:textId="77777777" w:rsidR="009A500B" w:rsidRPr="00983EB5" w:rsidRDefault="009A500B" w:rsidP="00A74D26">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Score </w:t>
                  </w:r>
                </w:p>
              </w:tc>
              <w:tc>
                <w:tcPr>
                  <w:tcW w:w="772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31720F54" w14:textId="77777777" w:rsidR="009A500B" w:rsidRPr="00983EB5" w:rsidRDefault="009A500B" w:rsidP="00A74D26">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Marking Criteria </w:t>
                  </w:r>
                </w:p>
              </w:tc>
            </w:tr>
            <w:tr w:rsidR="009A500B" w:rsidRPr="00983EB5" w14:paraId="3CE93543" w14:textId="77777777" w:rsidTr="00C77F39">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6F1AF3F3" w14:textId="77777777" w:rsidR="009A500B" w:rsidRPr="00983EB5" w:rsidRDefault="009A500B" w:rsidP="00A74D26">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0 </w:t>
                  </w:r>
                </w:p>
              </w:tc>
              <w:tc>
                <w:tcPr>
                  <w:tcW w:w="7725" w:type="dxa"/>
                  <w:tcBorders>
                    <w:top w:val="single" w:sz="6" w:space="0" w:color="auto"/>
                    <w:left w:val="single" w:sz="6" w:space="0" w:color="auto"/>
                    <w:bottom w:val="single" w:sz="6" w:space="0" w:color="auto"/>
                    <w:right w:val="single" w:sz="6" w:space="0" w:color="auto"/>
                  </w:tcBorders>
                  <w:vAlign w:val="center"/>
                  <w:hideMark/>
                </w:tcPr>
                <w:p w14:paraId="780D9A66" w14:textId="77777777" w:rsidR="009A500B" w:rsidRPr="00983EB5" w:rsidRDefault="009A500B"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Nil Response – Question not answered or limited information provided.</w:t>
                  </w:r>
                </w:p>
              </w:tc>
            </w:tr>
            <w:tr w:rsidR="009A500B" w:rsidRPr="00983EB5" w14:paraId="12DA4D90" w14:textId="77777777" w:rsidTr="00C77F39">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59AD2F11" w14:textId="77777777" w:rsidR="009A500B" w:rsidRPr="00983EB5" w:rsidRDefault="009A500B" w:rsidP="00A74D26">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3</w:t>
                  </w:r>
                </w:p>
              </w:tc>
              <w:tc>
                <w:tcPr>
                  <w:tcW w:w="7725" w:type="dxa"/>
                  <w:tcBorders>
                    <w:top w:val="single" w:sz="6" w:space="0" w:color="auto"/>
                    <w:left w:val="single" w:sz="6" w:space="0" w:color="auto"/>
                    <w:bottom w:val="single" w:sz="6" w:space="0" w:color="auto"/>
                    <w:right w:val="single" w:sz="6" w:space="0" w:color="auto"/>
                  </w:tcBorders>
                  <w:vAlign w:val="center"/>
                  <w:hideMark/>
                </w:tcPr>
                <w:p w14:paraId="63F3964F" w14:textId="5CF4BC7E" w:rsidR="009A500B" w:rsidRPr="00983EB5" w:rsidRDefault="009A500B"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Poor response – </w:t>
                  </w:r>
                  <w:r w:rsidR="00DF0BB3" w:rsidRPr="00983EB5">
                    <w:rPr>
                      <w:rFonts w:ascii="Arial" w:eastAsia="Times New Roman" w:hAnsi="Arial" w:cs="Arial"/>
                      <w:lang w:eastAsia="en-GB"/>
                    </w:rPr>
                    <w:t>No mitigation provided and limited information on risks</w:t>
                  </w:r>
                  <w:r w:rsidRPr="00983EB5">
                    <w:rPr>
                      <w:rFonts w:ascii="Arial" w:eastAsia="Times New Roman" w:hAnsi="Arial" w:cs="Arial"/>
                      <w:lang w:eastAsia="en-GB"/>
                    </w:rPr>
                    <w:t>.</w:t>
                  </w:r>
                </w:p>
              </w:tc>
            </w:tr>
            <w:tr w:rsidR="009A500B" w:rsidRPr="00983EB5" w14:paraId="51F3A83D" w14:textId="77777777" w:rsidTr="00C77F39">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5BDE4043" w14:textId="77777777" w:rsidR="009A500B" w:rsidRPr="00983EB5" w:rsidRDefault="009A500B" w:rsidP="00A74D26">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5</w:t>
                  </w:r>
                </w:p>
              </w:tc>
              <w:tc>
                <w:tcPr>
                  <w:tcW w:w="7725" w:type="dxa"/>
                  <w:tcBorders>
                    <w:top w:val="single" w:sz="6" w:space="0" w:color="auto"/>
                    <w:left w:val="single" w:sz="6" w:space="0" w:color="auto"/>
                    <w:bottom w:val="single" w:sz="6" w:space="0" w:color="auto"/>
                    <w:right w:val="single" w:sz="6" w:space="0" w:color="auto"/>
                  </w:tcBorders>
                  <w:vAlign w:val="center"/>
                  <w:hideMark/>
                </w:tcPr>
                <w:p w14:paraId="785437F5" w14:textId="48F94AB4" w:rsidR="009A500B" w:rsidRPr="00983EB5" w:rsidRDefault="009A500B"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Acceptable response – </w:t>
                  </w:r>
                  <w:r w:rsidR="00DF0BB3" w:rsidRPr="00983EB5">
                    <w:rPr>
                      <w:rFonts w:ascii="Arial" w:eastAsia="Times New Roman" w:hAnsi="Arial" w:cs="Arial"/>
                      <w:lang w:eastAsia="en-GB"/>
                    </w:rPr>
                    <w:t>Risks identified but limited mitigation information supplied. Risks are limited to internal or external without giving broad consideration</w:t>
                  </w:r>
                  <w:r w:rsidRPr="00983EB5">
                    <w:rPr>
                      <w:rFonts w:ascii="Arial" w:eastAsia="Times New Roman" w:hAnsi="Arial" w:cs="Arial"/>
                      <w:lang w:eastAsia="en-GB"/>
                    </w:rPr>
                    <w:t>.</w:t>
                  </w:r>
                </w:p>
              </w:tc>
            </w:tr>
            <w:tr w:rsidR="009A500B" w:rsidRPr="00983EB5" w14:paraId="56BF4773" w14:textId="77777777" w:rsidTr="00C77F39">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0B8A1E48" w14:textId="77777777" w:rsidR="009A500B" w:rsidRPr="00983EB5" w:rsidRDefault="009A500B" w:rsidP="00A74D26">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7</w:t>
                  </w:r>
                </w:p>
              </w:tc>
              <w:tc>
                <w:tcPr>
                  <w:tcW w:w="7725" w:type="dxa"/>
                  <w:tcBorders>
                    <w:top w:val="single" w:sz="6" w:space="0" w:color="auto"/>
                    <w:left w:val="single" w:sz="6" w:space="0" w:color="auto"/>
                    <w:bottom w:val="single" w:sz="6" w:space="0" w:color="auto"/>
                    <w:right w:val="single" w:sz="6" w:space="0" w:color="auto"/>
                  </w:tcBorders>
                  <w:vAlign w:val="center"/>
                  <w:hideMark/>
                </w:tcPr>
                <w:p w14:paraId="4CB855C5" w14:textId="6BEE0BF0" w:rsidR="009A500B" w:rsidRPr="00983EB5" w:rsidRDefault="009A500B"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Good response – </w:t>
                  </w:r>
                  <w:r w:rsidR="00DF0BB3" w:rsidRPr="00983EB5">
                    <w:rPr>
                      <w:rFonts w:ascii="Arial" w:eastAsia="Times New Roman" w:hAnsi="Arial" w:cs="Arial"/>
                      <w:lang w:eastAsia="en-GB"/>
                    </w:rPr>
                    <w:t xml:space="preserve">Internal and external risks identified </w:t>
                  </w:r>
                  <w:r w:rsidR="00AC2382" w:rsidRPr="00983EB5">
                    <w:rPr>
                      <w:rFonts w:ascii="Arial" w:eastAsia="Times New Roman" w:hAnsi="Arial" w:cs="Arial"/>
                      <w:lang w:eastAsia="en-GB"/>
                    </w:rPr>
                    <w:t>and adequate, well thought out mitigation identified.</w:t>
                  </w:r>
                </w:p>
              </w:tc>
            </w:tr>
            <w:tr w:rsidR="009A500B" w:rsidRPr="00983EB5" w14:paraId="1DF830B2" w14:textId="77777777" w:rsidTr="00C77F39">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0324DB4D" w14:textId="77777777" w:rsidR="009A500B" w:rsidRPr="00983EB5" w:rsidRDefault="009A500B" w:rsidP="00A74D26">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10</w:t>
                  </w:r>
                </w:p>
              </w:tc>
              <w:tc>
                <w:tcPr>
                  <w:tcW w:w="7725" w:type="dxa"/>
                  <w:tcBorders>
                    <w:top w:val="single" w:sz="6" w:space="0" w:color="auto"/>
                    <w:left w:val="single" w:sz="6" w:space="0" w:color="auto"/>
                    <w:bottom w:val="single" w:sz="6" w:space="0" w:color="auto"/>
                    <w:right w:val="single" w:sz="6" w:space="0" w:color="auto"/>
                  </w:tcBorders>
                  <w:vAlign w:val="center"/>
                  <w:hideMark/>
                </w:tcPr>
                <w:p w14:paraId="37FDC841" w14:textId="2DC3129F" w:rsidR="009A500B" w:rsidRPr="00983EB5" w:rsidRDefault="009A500B" w:rsidP="00A74D26">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Excellent response – </w:t>
                  </w:r>
                  <w:r w:rsidR="00AC2382" w:rsidRPr="00983EB5">
                    <w:rPr>
                      <w:rFonts w:ascii="Arial" w:eastAsia="Times New Roman" w:hAnsi="Arial" w:cs="Arial"/>
                      <w:lang w:eastAsia="en-GB"/>
                    </w:rPr>
                    <w:t>Internal and external risks identified and adequate, well thought out mitigation identified. Real world examples given to demonstrate capabilities of risk management and mitigation.</w:t>
                  </w:r>
                </w:p>
              </w:tc>
            </w:tr>
          </w:tbl>
          <w:p w14:paraId="5570E74B" w14:textId="77777777" w:rsidR="009A500B" w:rsidRPr="00983EB5" w:rsidRDefault="009A500B" w:rsidP="00A74D26">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r>
      <w:tr w:rsidR="009A500B" w:rsidRPr="00983EB5" w14:paraId="3AA32528" w14:textId="77777777" w:rsidTr="00C77F39">
        <w:trPr>
          <w:trHeight w:val="300"/>
        </w:trPr>
        <w:tc>
          <w:tcPr>
            <w:tcW w:w="738" w:type="dxa"/>
            <w:tcBorders>
              <w:top w:val="single" w:sz="6" w:space="0" w:color="auto"/>
              <w:left w:val="single" w:sz="6" w:space="0" w:color="auto"/>
              <w:bottom w:val="single" w:sz="6" w:space="0" w:color="auto"/>
              <w:right w:val="single" w:sz="6" w:space="0" w:color="auto"/>
            </w:tcBorders>
            <w:hideMark/>
          </w:tcPr>
          <w:p w14:paraId="4EEC5D5B" w14:textId="77777777" w:rsidR="009A500B" w:rsidRPr="00983EB5" w:rsidRDefault="009A500B" w:rsidP="00A74D26">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c>
          <w:tcPr>
            <w:tcW w:w="9214" w:type="dxa"/>
            <w:gridSpan w:val="2"/>
            <w:tcBorders>
              <w:top w:val="single" w:sz="6" w:space="0" w:color="auto"/>
              <w:left w:val="single" w:sz="6" w:space="0" w:color="auto"/>
              <w:bottom w:val="single" w:sz="6" w:space="0" w:color="auto"/>
              <w:right w:val="single" w:sz="6" w:space="0" w:color="auto"/>
            </w:tcBorders>
            <w:hideMark/>
          </w:tcPr>
          <w:p w14:paraId="5CC63AF5" w14:textId="77777777" w:rsidR="009A500B" w:rsidRPr="00983EB5" w:rsidRDefault="009A500B" w:rsidP="00A74D26">
            <w:pPr>
              <w:spacing w:before="120" w:after="120"/>
              <w:textAlignment w:val="baseline"/>
              <w:rPr>
                <w:rFonts w:ascii="Arial" w:eastAsia="Times New Roman" w:hAnsi="Arial" w:cs="Arial"/>
                <w:lang w:eastAsia="en-GB"/>
              </w:rPr>
            </w:pPr>
            <w:r w:rsidRPr="00983EB5">
              <w:rPr>
                <w:rFonts w:ascii="Arial" w:eastAsia="Times New Roman" w:hAnsi="Arial" w:cs="Arial"/>
                <w:b/>
                <w:bCs/>
                <w:lang w:eastAsia="en-GB"/>
              </w:rPr>
              <w:t>Supplier Response </w:t>
            </w:r>
          </w:p>
          <w:p w14:paraId="3BD0AD1C" w14:textId="77777777" w:rsidR="009A500B" w:rsidRPr="00983EB5" w:rsidRDefault="009A500B" w:rsidP="00A74D26">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p w14:paraId="4F8DD86C" w14:textId="77777777" w:rsidR="009A500B" w:rsidRPr="00983EB5" w:rsidRDefault="009A500B" w:rsidP="00A74D26">
            <w:pPr>
              <w:spacing w:before="120" w:after="120"/>
              <w:textAlignment w:val="baseline"/>
              <w:rPr>
                <w:rFonts w:ascii="Arial" w:eastAsia="Times New Roman" w:hAnsi="Arial" w:cs="Arial"/>
                <w:b/>
                <w:bCs/>
                <w:sz w:val="24"/>
                <w:szCs w:val="24"/>
                <w:lang w:eastAsia="en-GB"/>
              </w:rPr>
            </w:pPr>
          </w:p>
          <w:p w14:paraId="1C58159A" w14:textId="77777777" w:rsidR="009A500B" w:rsidRPr="00983EB5" w:rsidRDefault="009A500B" w:rsidP="00A74D26">
            <w:pPr>
              <w:spacing w:before="120" w:after="120"/>
              <w:textAlignment w:val="baseline"/>
              <w:rPr>
                <w:rFonts w:ascii="Arial" w:eastAsia="Times New Roman" w:hAnsi="Arial" w:cs="Arial"/>
                <w:b/>
                <w:bCs/>
                <w:sz w:val="24"/>
                <w:szCs w:val="24"/>
                <w:lang w:eastAsia="en-GB"/>
              </w:rPr>
            </w:pPr>
          </w:p>
          <w:p w14:paraId="6F2EA334" w14:textId="77777777" w:rsidR="00062306" w:rsidRPr="00983EB5" w:rsidRDefault="00062306" w:rsidP="00A74D26">
            <w:pPr>
              <w:spacing w:before="120" w:after="120"/>
              <w:textAlignment w:val="baseline"/>
              <w:rPr>
                <w:rFonts w:ascii="Arial" w:eastAsia="Times New Roman" w:hAnsi="Arial" w:cs="Arial"/>
                <w:b/>
                <w:bCs/>
                <w:sz w:val="24"/>
                <w:szCs w:val="24"/>
                <w:lang w:eastAsia="en-GB"/>
              </w:rPr>
            </w:pPr>
          </w:p>
          <w:p w14:paraId="7A416A97" w14:textId="77777777" w:rsidR="009A500B" w:rsidRPr="00983EB5" w:rsidRDefault="009A500B" w:rsidP="00A74D26">
            <w:pPr>
              <w:spacing w:before="120" w:after="120"/>
              <w:textAlignment w:val="baseline"/>
              <w:rPr>
                <w:rFonts w:ascii="Arial" w:eastAsia="Times New Roman" w:hAnsi="Arial" w:cs="Arial"/>
                <w:b/>
                <w:bCs/>
                <w:sz w:val="24"/>
                <w:szCs w:val="24"/>
                <w:lang w:eastAsia="en-GB"/>
              </w:rPr>
            </w:pPr>
          </w:p>
        </w:tc>
      </w:tr>
    </w:tbl>
    <w:p w14:paraId="2E04F5CE" w14:textId="77777777" w:rsidR="009A500B" w:rsidRPr="00983EB5" w:rsidRDefault="009A500B" w:rsidP="001947BB">
      <w:pPr>
        <w:rPr>
          <w:rFonts w:ascii="Arial" w:eastAsia="Arial" w:hAnsi="Arial" w:cs="Arial"/>
          <w:b/>
          <w:color w:val="000000"/>
          <w:shd w:val="clear" w:color="auto" w:fill="DBE5F1"/>
          <w:lang w:eastAsia="en-GB"/>
        </w:rPr>
      </w:pPr>
    </w:p>
    <w:p w14:paraId="78A22DAD" w14:textId="77777777" w:rsidR="005C0714" w:rsidRPr="00983EB5" w:rsidRDefault="005C0714" w:rsidP="001947BB">
      <w:pPr>
        <w:rPr>
          <w:rFonts w:ascii="Arial" w:eastAsia="Arial" w:hAnsi="Arial" w:cs="Arial"/>
          <w:b/>
          <w:color w:val="000000"/>
          <w:shd w:val="clear" w:color="auto" w:fill="DBE5F1"/>
          <w:lang w:eastAsia="en-GB"/>
        </w:rPr>
      </w:pPr>
    </w:p>
    <w:p w14:paraId="449056D0" w14:textId="77777777" w:rsidR="005C0714" w:rsidRPr="00983EB5" w:rsidRDefault="005C0714" w:rsidP="001947BB">
      <w:pPr>
        <w:rPr>
          <w:rFonts w:ascii="Arial" w:eastAsia="Arial" w:hAnsi="Arial" w:cs="Arial"/>
          <w:b/>
          <w:color w:val="000000"/>
          <w:shd w:val="clear" w:color="auto" w:fill="DBE5F1"/>
          <w:lang w:eastAsia="en-GB"/>
        </w:rPr>
      </w:pPr>
    </w:p>
    <w:p w14:paraId="11114A69" w14:textId="77777777" w:rsidR="005C0714" w:rsidRPr="00983EB5" w:rsidRDefault="005C0714" w:rsidP="001947BB">
      <w:pPr>
        <w:rPr>
          <w:rFonts w:ascii="Arial" w:eastAsia="Arial" w:hAnsi="Arial" w:cs="Arial"/>
          <w:b/>
          <w:color w:val="000000"/>
          <w:shd w:val="clear" w:color="auto" w:fill="DBE5F1"/>
          <w:lang w:eastAsia="en-GB"/>
        </w:rPr>
      </w:pPr>
    </w:p>
    <w:p w14:paraId="4974F7C1" w14:textId="77777777" w:rsidR="00035EED" w:rsidRPr="00983EB5" w:rsidRDefault="00035EED" w:rsidP="001947BB">
      <w:pPr>
        <w:rPr>
          <w:rFonts w:ascii="Arial" w:eastAsia="Arial" w:hAnsi="Arial" w:cs="Arial"/>
          <w:b/>
          <w:color w:val="000000"/>
          <w:shd w:val="clear" w:color="auto" w:fill="DBE5F1"/>
          <w:lang w:eastAsia="en-GB"/>
        </w:rPr>
      </w:pPr>
    </w:p>
    <w:p w14:paraId="4775DBF0" w14:textId="73927225" w:rsidR="00A66B9F" w:rsidRPr="00983EB5" w:rsidRDefault="00A66B9F" w:rsidP="00A66B9F">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lastRenderedPageBreak/>
        <w:t xml:space="preserve">Lot 3 </w:t>
      </w:r>
      <w:r w:rsidR="0083217E" w:rsidRPr="00983EB5">
        <w:rPr>
          <w:rFonts w:ascii="Arial" w:eastAsia="Times New Roman" w:hAnsi="Arial" w:cs="Arial"/>
          <w:b/>
          <w:bCs/>
          <w:sz w:val="24"/>
          <w:szCs w:val="24"/>
          <w:lang w:eastAsia="en-GB"/>
        </w:rPr>
        <w:t>–</w:t>
      </w:r>
      <w:r w:rsidRPr="00983EB5">
        <w:rPr>
          <w:rFonts w:ascii="Arial" w:eastAsia="Times New Roman" w:hAnsi="Arial" w:cs="Arial"/>
          <w:b/>
          <w:bCs/>
          <w:sz w:val="24"/>
          <w:szCs w:val="24"/>
          <w:lang w:eastAsia="en-GB"/>
        </w:rPr>
        <w:t xml:space="preserve"> </w:t>
      </w:r>
      <w:r w:rsidR="000D1A7A" w:rsidRPr="00983EB5">
        <w:rPr>
          <w:rFonts w:ascii="Arial" w:eastAsia="Times New Roman" w:hAnsi="Arial" w:cs="Arial"/>
          <w:b/>
          <w:bCs/>
          <w:sz w:val="24"/>
          <w:szCs w:val="24"/>
          <w:lang w:eastAsia="en-GB"/>
        </w:rPr>
        <w:t>A back of house platform for Local Plan writing and editing</w:t>
      </w:r>
    </w:p>
    <w:p w14:paraId="0F835397" w14:textId="77777777" w:rsidR="00A66B9F" w:rsidRPr="00983EB5" w:rsidRDefault="00A66B9F" w:rsidP="00A66B9F">
      <w:pPr>
        <w:spacing w:after="0" w:line="240" w:lineRule="auto"/>
        <w:textAlignment w:val="baseline"/>
        <w:rPr>
          <w:rFonts w:ascii="Arial" w:eastAsia="Times New Roman" w:hAnsi="Arial" w:cs="Arial"/>
          <w:b/>
          <w:bCs/>
          <w:sz w:val="24"/>
          <w:szCs w:val="24"/>
          <w:lang w:eastAsia="en-GB"/>
        </w:rPr>
      </w:pPr>
    </w:p>
    <w:tbl>
      <w:tblPr>
        <w:tblW w:w="10774" w:type="dxa"/>
        <w:tblInd w:w="-292" w:type="dxa"/>
        <w:tblBorders>
          <w:top w:val="outset" w:sz="6" w:space="0" w:color="auto"/>
          <w:left w:val="outset" w:sz="6" w:space="0" w:color="auto"/>
          <w:bottom w:val="outset" w:sz="6" w:space="0" w:color="auto"/>
          <w:right w:val="outset" w:sz="6" w:space="0" w:color="auto"/>
        </w:tblBorders>
        <w:shd w:val="clear" w:color="auto" w:fill="FFFF99"/>
        <w:tblCellMar>
          <w:left w:w="0" w:type="dxa"/>
          <w:right w:w="0" w:type="dxa"/>
        </w:tblCellMar>
        <w:tblLook w:val="04A0" w:firstRow="1" w:lastRow="0" w:firstColumn="1" w:lastColumn="0" w:noHBand="0" w:noVBand="1"/>
      </w:tblPr>
      <w:tblGrid>
        <w:gridCol w:w="426"/>
        <w:gridCol w:w="9072"/>
        <w:gridCol w:w="1276"/>
      </w:tblGrid>
      <w:tr w:rsidR="00A66B9F" w:rsidRPr="00983EB5" w14:paraId="48707385" w14:textId="77777777" w:rsidTr="00035EED">
        <w:trPr>
          <w:trHeight w:val="300"/>
        </w:trPr>
        <w:tc>
          <w:tcPr>
            <w:tcW w:w="10774" w:type="dxa"/>
            <w:gridSpan w:val="3"/>
            <w:tcBorders>
              <w:top w:val="single" w:sz="6" w:space="0" w:color="auto"/>
              <w:left w:val="single" w:sz="6" w:space="0" w:color="auto"/>
              <w:bottom w:val="single" w:sz="6" w:space="0" w:color="auto"/>
              <w:right w:val="single" w:sz="6" w:space="0" w:color="auto"/>
            </w:tcBorders>
            <w:hideMark/>
          </w:tcPr>
          <w:p w14:paraId="3C2A93AF" w14:textId="72673EA7" w:rsidR="00A66B9F" w:rsidRPr="00983EB5" w:rsidRDefault="00A66B9F" w:rsidP="006F323E">
            <w:pPr>
              <w:spacing w:before="120" w:after="120"/>
              <w:textAlignment w:val="baseline"/>
              <w:rPr>
                <w:rFonts w:ascii="Arial" w:eastAsia="Times New Roman" w:hAnsi="Arial" w:cs="Arial"/>
                <w:b/>
                <w:bCs/>
                <w:lang w:eastAsia="en-GB"/>
              </w:rPr>
            </w:pPr>
            <w:r w:rsidRPr="00983EB5">
              <w:rPr>
                <w:rFonts w:ascii="Arial" w:eastAsia="Times New Roman" w:hAnsi="Arial" w:cs="Arial"/>
                <w:b/>
                <w:bCs/>
                <w:lang w:eastAsia="en-GB"/>
              </w:rPr>
              <w:t xml:space="preserve">Methodology and Product - This question applies to Lot </w:t>
            </w:r>
            <w:r w:rsidR="000D1A7A" w:rsidRPr="00983EB5">
              <w:rPr>
                <w:rFonts w:ascii="Arial" w:eastAsia="Times New Roman" w:hAnsi="Arial" w:cs="Arial"/>
                <w:b/>
                <w:bCs/>
                <w:lang w:eastAsia="en-GB"/>
              </w:rPr>
              <w:t>3</w:t>
            </w:r>
          </w:p>
        </w:tc>
      </w:tr>
      <w:tr w:rsidR="00A66B9F" w:rsidRPr="00983EB5" w14:paraId="364EC92D" w14:textId="77777777" w:rsidTr="00035EED">
        <w:trPr>
          <w:trHeight w:val="300"/>
        </w:trPr>
        <w:tc>
          <w:tcPr>
            <w:tcW w:w="426" w:type="dxa"/>
            <w:tcBorders>
              <w:top w:val="single" w:sz="6" w:space="0" w:color="auto"/>
              <w:left w:val="single" w:sz="6" w:space="0" w:color="auto"/>
              <w:bottom w:val="single" w:sz="6" w:space="0" w:color="auto"/>
              <w:right w:val="single" w:sz="6" w:space="0" w:color="auto"/>
            </w:tcBorders>
            <w:vAlign w:val="center"/>
            <w:hideMark/>
          </w:tcPr>
          <w:p w14:paraId="1D0C9215" w14:textId="6D6148A9" w:rsidR="00A66B9F" w:rsidRPr="00983EB5" w:rsidRDefault="00CF2510" w:rsidP="006F323E">
            <w:pPr>
              <w:spacing w:after="0" w:line="240" w:lineRule="auto"/>
              <w:jc w:val="center"/>
              <w:textAlignment w:val="baseline"/>
              <w:rPr>
                <w:rFonts w:ascii="Arial" w:eastAsia="Times New Roman" w:hAnsi="Arial" w:cs="Arial"/>
                <w:b/>
                <w:bCs/>
                <w:lang w:eastAsia="en-GB"/>
              </w:rPr>
            </w:pPr>
            <w:r w:rsidRPr="00983EB5">
              <w:rPr>
                <w:rFonts w:ascii="Arial" w:eastAsia="Times New Roman" w:hAnsi="Arial" w:cs="Arial"/>
                <w:b/>
                <w:bCs/>
                <w:lang w:eastAsia="en-GB"/>
              </w:rPr>
              <w:t>1</w:t>
            </w:r>
            <w:r w:rsidR="00BE00D1">
              <w:rPr>
                <w:rFonts w:ascii="Arial" w:eastAsia="Times New Roman" w:hAnsi="Arial" w:cs="Arial"/>
                <w:b/>
                <w:bCs/>
                <w:lang w:eastAsia="en-GB"/>
              </w:rPr>
              <w:t>5</w:t>
            </w:r>
          </w:p>
        </w:tc>
        <w:tc>
          <w:tcPr>
            <w:tcW w:w="9072" w:type="dxa"/>
            <w:tcBorders>
              <w:top w:val="single" w:sz="6" w:space="0" w:color="auto"/>
              <w:left w:val="single" w:sz="6" w:space="0" w:color="auto"/>
              <w:bottom w:val="single" w:sz="6" w:space="0" w:color="auto"/>
              <w:right w:val="single" w:sz="6" w:space="0" w:color="auto"/>
            </w:tcBorders>
            <w:hideMark/>
          </w:tcPr>
          <w:p w14:paraId="15DB7F4B" w14:textId="1F024ECB" w:rsidR="00A66B9F" w:rsidRPr="00983EB5" w:rsidRDefault="00A66B9F" w:rsidP="005C0714">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Supplier is to provide details of the </w:t>
            </w:r>
            <w:r w:rsidR="000D1A7A" w:rsidRPr="00983EB5">
              <w:rPr>
                <w:rFonts w:ascii="Arial" w:eastAsia="Times New Roman" w:hAnsi="Arial" w:cs="Arial"/>
                <w:lang w:eastAsia="en-GB"/>
              </w:rPr>
              <w:t xml:space="preserve">of a back of house system to write the Local Plan. This system will </w:t>
            </w:r>
            <w:r w:rsidR="00892C83" w:rsidRPr="00983EB5">
              <w:rPr>
                <w:rFonts w:ascii="Arial" w:eastAsia="Times New Roman" w:hAnsi="Arial" w:cs="Arial"/>
                <w:lang w:eastAsia="en-GB"/>
              </w:rPr>
              <w:t xml:space="preserve">have multiple user functions for editing purposes and will allow for a report tracking changes demonstrating to an inspector that all changes recorded. </w:t>
            </w:r>
          </w:p>
          <w:p w14:paraId="07D1B707" w14:textId="40020E60" w:rsidR="00892C83" w:rsidRPr="00983EB5" w:rsidRDefault="00892C83" w:rsidP="005C0714">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The supplier will detail any </w:t>
            </w:r>
            <w:r w:rsidR="00625BAE" w:rsidRPr="00983EB5">
              <w:rPr>
                <w:rFonts w:ascii="Arial" w:eastAsia="Times New Roman" w:hAnsi="Arial" w:cs="Arial"/>
                <w:lang w:eastAsia="en-GB"/>
              </w:rPr>
              <w:t>compatibility</w:t>
            </w:r>
            <w:r w:rsidRPr="00983EB5">
              <w:rPr>
                <w:rFonts w:ascii="Arial" w:eastAsia="Times New Roman" w:hAnsi="Arial" w:cs="Arial"/>
                <w:lang w:eastAsia="en-GB"/>
              </w:rPr>
              <w:t xml:space="preserve"> with external and </w:t>
            </w:r>
            <w:r w:rsidR="00625BAE" w:rsidRPr="00983EB5">
              <w:rPr>
                <w:rFonts w:ascii="Arial" w:eastAsia="Times New Roman" w:hAnsi="Arial" w:cs="Arial"/>
                <w:lang w:eastAsia="en-GB"/>
              </w:rPr>
              <w:t xml:space="preserve">internal products such as those sought through this RFQ and ArcGIS for example. The supplier shall demonstrate time saving efficiencies with testimonies and recent examples detailing the workability of the product and </w:t>
            </w:r>
            <w:r w:rsidR="005C0714" w:rsidRPr="00983EB5">
              <w:rPr>
                <w:rFonts w:ascii="Arial" w:eastAsia="Times New Roman" w:hAnsi="Arial" w:cs="Arial"/>
                <w:lang w:eastAsia="en-GB"/>
              </w:rPr>
              <w:t>its</w:t>
            </w:r>
            <w:r w:rsidR="00625BAE" w:rsidRPr="00983EB5">
              <w:rPr>
                <w:rFonts w:ascii="Arial" w:eastAsia="Times New Roman" w:hAnsi="Arial" w:cs="Arial"/>
                <w:lang w:eastAsia="en-GB"/>
              </w:rPr>
              <w:t xml:space="preserve"> </w:t>
            </w:r>
            <w:r w:rsidR="005C0714" w:rsidRPr="00983EB5">
              <w:rPr>
                <w:rFonts w:ascii="Arial" w:eastAsia="Times New Roman" w:hAnsi="Arial" w:cs="Arial"/>
                <w:lang w:eastAsia="en-GB"/>
              </w:rPr>
              <w:t>real-world</w:t>
            </w:r>
            <w:r w:rsidR="00625BAE" w:rsidRPr="00983EB5">
              <w:rPr>
                <w:rFonts w:ascii="Arial" w:eastAsia="Times New Roman" w:hAnsi="Arial" w:cs="Arial"/>
                <w:lang w:eastAsia="en-GB"/>
              </w:rPr>
              <w:t xml:space="preserve"> application. </w:t>
            </w:r>
          </w:p>
          <w:p w14:paraId="518BA3E2" w14:textId="369B8850" w:rsidR="00AA592F" w:rsidRPr="00983EB5" w:rsidRDefault="00AA592F" w:rsidP="005C0714">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Use of AI in line with </w:t>
            </w:r>
            <w:r w:rsidR="00095777" w:rsidRPr="00983EB5">
              <w:rPr>
                <w:rFonts w:ascii="Arial" w:eastAsia="Times New Roman" w:hAnsi="Arial" w:cs="Arial"/>
                <w:lang w:eastAsia="en-GB"/>
              </w:rPr>
              <w:t>the Planning Inspectorates guidance detailed and compliance stated.</w:t>
            </w:r>
          </w:p>
          <w:p w14:paraId="20AF15BF" w14:textId="77777777" w:rsidR="00A66B9F" w:rsidRPr="00983EB5" w:rsidRDefault="00A66B9F" w:rsidP="005C0714">
            <w:pPr>
              <w:spacing w:before="120" w:after="120"/>
              <w:jc w:val="both"/>
              <w:textAlignment w:val="baseline"/>
              <w:rPr>
                <w:rFonts w:ascii="Arial" w:eastAsia="Times New Roman" w:hAnsi="Arial" w:cs="Arial"/>
                <w:b/>
                <w:bCs/>
                <w:lang w:eastAsia="en-GB"/>
              </w:rPr>
            </w:pPr>
            <w:r w:rsidRPr="00983EB5">
              <w:rPr>
                <w:rFonts w:ascii="Arial" w:eastAsia="Times New Roman" w:hAnsi="Arial" w:cs="Arial"/>
                <w:b/>
                <w:bCs/>
                <w:lang w:eastAsia="en-GB"/>
              </w:rPr>
              <w:t>Word Count: Max 1000 words, please include your word count at the end of each response.</w:t>
            </w:r>
          </w:p>
        </w:tc>
        <w:tc>
          <w:tcPr>
            <w:tcW w:w="1276"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77E20E62" w14:textId="78848713" w:rsidR="00A66B9F" w:rsidRPr="00983EB5" w:rsidRDefault="00A66B9F" w:rsidP="006F323E">
            <w:pPr>
              <w:spacing w:before="120" w:after="120"/>
              <w:jc w:val="center"/>
              <w:textAlignment w:val="baseline"/>
              <w:rPr>
                <w:rFonts w:ascii="Arial" w:eastAsia="Times New Roman" w:hAnsi="Arial" w:cs="Arial"/>
                <w:b/>
                <w:bCs/>
                <w:lang w:eastAsia="en-GB"/>
              </w:rPr>
            </w:pPr>
            <w:r w:rsidRPr="00983EB5">
              <w:rPr>
                <w:rFonts w:ascii="Arial" w:eastAsia="Times New Roman" w:hAnsi="Arial" w:cs="Arial"/>
                <w:b/>
                <w:bCs/>
                <w:lang w:eastAsia="en-GB"/>
              </w:rPr>
              <w:t xml:space="preserve">Weighting: </w:t>
            </w:r>
            <w:r w:rsidR="008B5752" w:rsidRPr="00983EB5">
              <w:rPr>
                <w:rFonts w:ascii="Arial" w:eastAsia="Times New Roman" w:hAnsi="Arial" w:cs="Arial"/>
                <w:b/>
                <w:bCs/>
                <w:lang w:eastAsia="en-GB"/>
              </w:rPr>
              <w:t>25</w:t>
            </w:r>
            <w:r w:rsidRPr="00983EB5">
              <w:rPr>
                <w:rFonts w:ascii="Arial" w:eastAsia="Times New Roman" w:hAnsi="Arial" w:cs="Arial"/>
                <w:b/>
                <w:bCs/>
                <w:lang w:eastAsia="en-GB"/>
              </w:rPr>
              <w:t>%</w:t>
            </w:r>
          </w:p>
        </w:tc>
      </w:tr>
      <w:tr w:rsidR="00A66B9F" w:rsidRPr="00983EB5" w14:paraId="103D0E9A" w14:textId="77777777" w:rsidTr="00035EED">
        <w:trPr>
          <w:trHeight w:val="300"/>
        </w:trPr>
        <w:tc>
          <w:tcPr>
            <w:tcW w:w="426" w:type="dxa"/>
            <w:tcBorders>
              <w:top w:val="single" w:sz="6" w:space="0" w:color="auto"/>
              <w:left w:val="single" w:sz="6" w:space="0" w:color="auto"/>
              <w:bottom w:val="single" w:sz="6" w:space="0" w:color="auto"/>
              <w:right w:val="single" w:sz="6" w:space="0" w:color="auto"/>
            </w:tcBorders>
            <w:hideMark/>
          </w:tcPr>
          <w:p w14:paraId="07889BB1" w14:textId="77777777" w:rsidR="00A66B9F" w:rsidRPr="00983EB5" w:rsidRDefault="00A66B9F" w:rsidP="006F323E">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 </w:t>
            </w:r>
          </w:p>
        </w:tc>
        <w:tc>
          <w:tcPr>
            <w:tcW w:w="10348" w:type="dxa"/>
            <w:gridSpan w:val="2"/>
            <w:tcBorders>
              <w:top w:val="single" w:sz="6" w:space="0" w:color="auto"/>
              <w:left w:val="single" w:sz="6" w:space="0" w:color="auto"/>
              <w:bottom w:val="single" w:sz="6" w:space="0" w:color="auto"/>
              <w:right w:val="single" w:sz="6" w:space="0" w:color="auto"/>
            </w:tcBorders>
            <w:hideMark/>
          </w:tcPr>
          <w:p w14:paraId="1EC98EB3" w14:textId="77777777" w:rsidR="00A66B9F" w:rsidRPr="00983EB5" w:rsidRDefault="00A66B9F" w:rsidP="006F323E">
            <w:pPr>
              <w:spacing w:before="120" w:after="120"/>
              <w:textAlignment w:val="baseline"/>
              <w:rPr>
                <w:rFonts w:ascii="Arial" w:eastAsia="Times New Roman" w:hAnsi="Arial" w:cs="Arial"/>
                <w:b/>
                <w:bCs/>
                <w:lang w:eastAsia="en-GB"/>
              </w:rPr>
            </w:pPr>
            <w:r w:rsidRPr="00983EB5">
              <w:rPr>
                <w:rFonts w:ascii="Arial" w:eastAsia="Times New Roman" w:hAnsi="Arial" w:cs="Arial"/>
                <w:b/>
                <w:bCs/>
                <w:lang w:eastAsia="en-GB"/>
              </w:rPr>
              <w:t> </w:t>
            </w:r>
          </w:p>
          <w:tbl>
            <w:tblPr>
              <w:tblW w:w="9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8955"/>
            </w:tblGrid>
            <w:tr w:rsidR="00A66B9F" w:rsidRPr="00983EB5" w14:paraId="778A1F81" w14:textId="77777777" w:rsidTr="00035EED">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357421C0" w14:textId="77777777" w:rsidR="00A66B9F" w:rsidRPr="00983EB5" w:rsidRDefault="00A66B9F" w:rsidP="006F323E">
                  <w:pPr>
                    <w:spacing w:before="120" w:after="120"/>
                    <w:textAlignment w:val="baseline"/>
                    <w:rPr>
                      <w:rFonts w:ascii="Arial" w:eastAsia="Times New Roman" w:hAnsi="Arial" w:cs="Arial"/>
                      <w:b/>
                      <w:bCs/>
                      <w:lang w:eastAsia="en-GB"/>
                    </w:rPr>
                  </w:pPr>
                  <w:r w:rsidRPr="00983EB5">
                    <w:rPr>
                      <w:rFonts w:ascii="Arial" w:eastAsia="Times New Roman" w:hAnsi="Arial" w:cs="Arial"/>
                      <w:b/>
                      <w:bCs/>
                      <w:lang w:eastAsia="en-GB"/>
                    </w:rPr>
                    <w:t>Score </w:t>
                  </w:r>
                </w:p>
              </w:tc>
              <w:tc>
                <w:tcPr>
                  <w:tcW w:w="8955"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433F897C" w14:textId="77777777" w:rsidR="00A66B9F" w:rsidRPr="00983EB5" w:rsidRDefault="00A66B9F" w:rsidP="006F323E">
                  <w:pPr>
                    <w:spacing w:before="120" w:after="120"/>
                    <w:textAlignment w:val="baseline"/>
                    <w:rPr>
                      <w:rFonts w:ascii="Arial" w:eastAsia="Times New Roman" w:hAnsi="Arial" w:cs="Arial"/>
                      <w:b/>
                      <w:bCs/>
                      <w:lang w:eastAsia="en-GB"/>
                    </w:rPr>
                  </w:pPr>
                  <w:r w:rsidRPr="00983EB5">
                    <w:rPr>
                      <w:rFonts w:ascii="Arial" w:eastAsia="Times New Roman" w:hAnsi="Arial" w:cs="Arial"/>
                      <w:b/>
                      <w:bCs/>
                      <w:lang w:eastAsia="en-GB"/>
                    </w:rPr>
                    <w:t>Marking Criteria </w:t>
                  </w:r>
                </w:p>
              </w:tc>
            </w:tr>
            <w:tr w:rsidR="00A66B9F" w:rsidRPr="00983EB5" w14:paraId="0B731FA0" w14:textId="77777777" w:rsidTr="00035EED">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08E78051" w14:textId="77777777" w:rsidR="00A66B9F" w:rsidRPr="00983EB5" w:rsidRDefault="00A66B9F" w:rsidP="006F323E">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0</w:t>
                  </w:r>
                </w:p>
              </w:tc>
              <w:tc>
                <w:tcPr>
                  <w:tcW w:w="8955" w:type="dxa"/>
                  <w:tcBorders>
                    <w:top w:val="single" w:sz="6" w:space="0" w:color="auto"/>
                    <w:left w:val="single" w:sz="6" w:space="0" w:color="auto"/>
                    <w:bottom w:val="single" w:sz="6" w:space="0" w:color="auto"/>
                    <w:right w:val="single" w:sz="6" w:space="0" w:color="auto"/>
                  </w:tcBorders>
                  <w:vAlign w:val="center"/>
                  <w:hideMark/>
                </w:tcPr>
                <w:p w14:paraId="34325EFF" w14:textId="77777777"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Nil Response – Question not answered or limited information provided.</w:t>
                  </w:r>
                </w:p>
              </w:tc>
            </w:tr>
            <w:tr w:rsidR="00A66B9F" w:rsidRPr="00983EB5" w14:paraId="429F0E24" w14:textId="77777777" w:rsidTr="00035EED">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5A90FF6F" w14:textId="77777777" w:rsidR="00A66B9F" w:rsidRPr="00983EB5" w:rsidRDefault="00A66B9F" w:rsidP="006F323E">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3</w:t>
                  </w:r>
                </w:p>
              </w:tc>
              <w:tc>
                <w:tcPr>
                  <w:tcW w:w="8955" w:type="dxa"/>
                  <w:tcBorders>
                    <w:top w:val="single" w:sz="6" w:space="0" w:color="auto"/>
                    <w:left w:val="single" w:sz="6" w:space="0" w:color="auto"/>
                    <w:bottom w:val="single" w:sz="6" w:space="0" w:color="auto"/>
                    <w:right w:val="single" w:sz="6" w:space="0" w:color="auto"/>
                  </w:tcBorders>
                  <w:vAlign w:val="center"/>
                  <w:hideMark/>
                </w:tcPr>
                <w:p w14:paraId="07A43C04" w14:textId="6695E4CF"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Poor response – Limited detail provided on functionality of the product, little or no explanation on compatibility.</w:t>
                  </w:r>
                  <w:r w:rsidR="00625BAE" w:rsidRPr="00983EB5">
                    <w:rPr>
                      <w:rFonts w:ascii="Arial" w:eastAsia="Times New Roman" w:hAnsi="Arial" w:cs="Arial"/>
                      <w:lang w:eastAsia="en-GB"/>
                    </w:rPr>
                    <w:t xml:space="preserve"> Little or no explanation in timesaving.</w:t>
                  </w:r>
                </w:p>
              </w:tc>
            </w:tr>
            <w:tr w:rsidR="00A66B9F" w:rsidRPr="00983EB5" w14:paraId="47FF8B20" w14:textId="77777777" w:rsidTr="00035EED">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6AEE46C1" w14:textId="77777777" w:rsidR="00A66B9F" w:rsidRPr="00983EB5" w:rsidRDefault="00A66B9F" w:rsidP="006F323E">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5</w:t>
                  </w:r>
                </w:p>
              </w:tc>
              <w:tc>
                <w:tcPr>
                  <w:tcW w:w="8955" w:type="dxa"/>
                  <w:tcBorders>
                    <w:top w:val="single" w:sz="6" w:space="0" w:color="auto"/>
                    <w:left w:val="single" w:sz="6" w:space="0" w:color="auto"/>
                    <w:bottom w:val="single" w:sz="6" w:space="0" w:color="auto"/>
                    <w:right w:val="single" w:sz="6" w:space="0" w:color="auto"/>
                  </w:tcBorders>
                  <w:vAlign w:val="center"/>
                  <w:hideMark/>
                </w:tcPr>
                <w:p w14:paraId="521D457C" w14:textId="5CBC2DEA"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Acceptable response – Sufficient detail provided to outline the products capabilities and compatibility covered in response.  Some benefits outlined although no key time saving identified</w:t>
                  </w:r>
                  <w:r w:rsidR="00AA592F" w:rsidRPr="00983EB5">
                    <w:rPr>
                      <w:rFonts w:ascii="Arial" w:eastAsia="Times New Roman" w:hAnsi="Arial" w:cs="Arial"/>
                      <w:lang w:eastAsia="en-GB"/>
                    </w:rPr>
                    <w:t xml:space="preserve">. </w:t>
                  </w:r>
                </w:p>
              </w:tc>
            </w:tr>
            <w:tr w:rsidR="00A66B9F" w:rsidRPr="00983EB5" w14:paraId="54E41173" w14:textId="77777777" w:rsidTr="00035EED">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318925BD" w14:textId="77777777" w:rsidR="00A66B9F" w:rsidRPr="00983EB5" w:rsidRDefault="00A66B9F" w:rsidP="006F323E">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7</w:t>
                  </w:r>
                </w:p>
              </w:tc>
              <w:tc>
                <w:tcPr>
                  <w:tcW w:w="8955" w:type="dxa"/>
                  <w:tcBorders>
                    <w:top w:val="single" w:sz="6" w:space="0" w:color="auto"/>
                    <w:left w:val="single" w:sz="6" w:space="0" w:color="auto"/>
                    <w:bottom w:val="single" w:sz="6" w:space="0" w:color="auto"/>
                    <w:right w:val="single" w:sz="6" w:space="0" w:color="auto"/>
                  </w:tcBorders>
                  <w:vAlign w:val="center"/>
                  <w:hideMark/>
                </w:tcPr>
                <w:p w14:paraId="757998B3" w14:textId="64DB1BDF"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Good response – Good detail of the products functionality showing each component and various packages available depending on need. Compatibility fully explained and the product can be integrated with other products or utilised as a </w:t>
                  </w:r>
                  <w:r w:rsidR="005C0714" w:rsidRPr="00983EB5">
                    <w:rPr>
                      <w:rFonts w:ascii="Arial" w:eastAsia="Times New Roman" w:hAnsi="Arial" w:cs="Arial"/>
                      <w:lang w:eastAsia="en-GB"/>
                    </w:rPr>
                    <w:t>stand-alone</w:t>
                  </w:r>
                  <w:r w:rsidRPr="00983EB5">
                    <w:rPr>
                      <w:rFonts w:ascii="Arial" w:eastAsia="Times New Roman" w:hAnsi="Arial" w:cs="Arial"/>
                      <w:lang w:eastAsia="en-GB"/>
                    </w:rPr>
                    <w:t xml:space="preserve"> product. Details of time saving fully demonstrated with additional features stated and explained in full. </w:t>
                  </w:r>
                  <w:r w:rsidR="00AA592F" w:rsidRPr="00983EB5">
                    <w:rPr>
                      <w:rFonts w:ascii="Arial" w:eastAsia="Times New Roman" w:hAnsi="Arial" w:cs="Arial"/>
                      <w:lang w:eastAsia="en-GB"/>
                    </w:rPr>
                    <w:t xml:space="preserve">Compliance with the planning inspectorate fully understood and detailed and AI features explained. </w:t>
                  </w:r>
                </w:p>
              </w:tc>
            </w:tr>
            <w:tr w:rsidR="00A66B9F" w:rsidRPr="00983EB5" w14:paraId="1B53605E" w14:textId="77777777" w:rsidTr="00035EED">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4C7E3D85" w14:textId="77777777" w:rsidR="00A66B9F" w:rsidRPr="00983EB5" w:rsidRDefault="00A66B9F" w:rsidP="006F323E">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10</w:t>
                  </w:r>
                </w:p>
              </w:tc>
              <w:tc>
                <w:tcPr>
                  <w:tcW w:w="8955" w:type="dxa"/>
                  <w:tcBorders>
                    <w:top w:val="single" w:sz="6" w:space="0" w:color="auto"/>
                    <w:left w:val="single" w:sz="6" w:space="0" w:color="auto"/>
                    <w:bottom w:val="single" w:sz="6" w:space="0" w:color="auto"/>
                    <w:right w:val="single" w:sz="6" w:space="0" w:color="auto"/>
                  </w:tcBorders>
                  <w:vAlign w:val="center"/>
                  <w:hideMark/>
                </w:tcPr>
                <w:p w14:paraId="220B01DE" w14:textId="7ED2BC8C"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Excellent response – Full detail of the products functionality showing each component and components workings as a package an alone and various packages available depending on need. Compatibility fully explained. Full testimonies provided stating time savings. Steps are minimal and all users have knowledge of what is being carried out</w:t>
                  </w:r>
                  <w:r w:rsidR="00095777" w:rsidRPr="00983EB5">
                    <w:rPr>
                      <w:rFonts w:ascii="Arial" w:eastAsia="Times New Roman" w:hAnsi="Arial" w:cs="Arial"/>
                      <w:lang w:eastAsia="en-GB"/>
                    </w:rPr>
                    <w:t xml:space="preserve">. AI features </w:t>
                  </w:r>
                  <w:r w:rsidR="005870A3" w:rsidRPr="00983EB5">
                    <w:rPr>
                      <w:rFonts w:ascii="Arial" w:eastAsia="Times New Roman" w:hAnsi="Arial" w:cs="Arial"/>
                      <w:lang w:eastAsia="en-GB"/>
                    </w:rPr>
                    <w:t xml:space="preserve">can demonstrably comply </w:t>
                  </w:r>
                  <w:proofErr w:type="spellStart"/>
                  <w:r w:rsidR="005870A3" w:rsidRPr="00983EB5">
                    <w:rPr>
                      <w:rFonts w:ascii="Arial" w:eastAsia="Times New Roman" w:hAnsi="Arial" w:cs="Arial"/>
                      <w:lang w:eastAsia="en-GB"/>
                    </w:rPr>
                    <w:t>wit</w:t>
                  </w:r>
                  <w:proofErr w:type="spellEnd"/>
                  <w:r w:rsidR="005870A3" w:rsidRPr="00983EB5">
                    <w:rPr>
                      <w:rFonts w:ascii="Arial" w:eastAsia="Times New Roman" w:hAnsi="Arial" w:cs="Arial"/>
                      <w:lang w:eastAsia="en-GB"/>
                    </w:rPr>
                    <w:t xml:space="preserve"> the planning inspectorate and the features are clearly labelled to allow for checking and </w:t>
                  </w:r>
                  <w:r w:rsidR="0031698C" w:rsidRPr="00983EB5">
                    <w:rPr>
                      <w:rFonts w:ascii="Arial" w:eastAsia="Times New Roman" w:hAnsi="Arial" w:cs="Arial"/>
                      <w:lang w:eastAsia="en-GB"/>
                    </w:rPr>
                    <w:t xml:space="preserve">assimilation. </w:t>
                  </w:r>
                </w:p>
              </w:tc>
            </w:tr>
          </w:tbl>
          <w:p w14:paraId="68A4AAE5" w14:textId="4CC8B902" w:rsidR="00A66B9F" w:rsidRPr="00983EB5" w:rsidRDefault="00A66B9F" w:rsidP="006F323E">
            <w:pPr>
              <w:spacing w:before="120" w:after="120"/>
              <w:textAlignment w:val="baseline"/>
              <w:rPr>
                <w:rFonts w:ascii="Arial" w:eastAsia="Times New Roman" w:hAnsi="Arial" w:cs="Arial"/>
                <w:b/>
                <w:bCs/>
                <w:lang w:eastAsia="en-GB"/>
              </w:rPr>
            </w:pPr>
          </w:p>
        </w:tc>
      </w:tr>
      <w:tr w:rsidR="00A66B9F" w:rsidRPr="00983EB5" w14:paraId="2BD4F33A" w14:textId="77777777" w:rsidTr="00035EED">
        <w:trPr>
          <w:trHeight w:val="300"/>
        </w:trPr>
        <w:tc>
          <w:tcPr>
            <w:tcW w:w="426" w:type="dxa"/>
            <w:tcBorders>
              <w:top w:val="single" w:sz="6" w:space="0" w:color="auto"/>
              <w:left w:val="single" w:sz="6" w:space="0" w:color="auto"/>
              <w:bottom w:val="single" w:sz="6" w:space="0" w:color="auto"/>
              <w:right w:val="single" w:sz="6" w:space="0" w:color="auto"/>
            </w:tcBorders>
            <w:hideMark/>
          </w:tcPr>
          <w:p w14:paraId="1165E3A5" w14:textId="77777777" w:rsidR="00A66B9F" w:rsidRPr="00983EB5" w:rsidRDefault="00A66B9F" w:rsidP="006F323E">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 </w:t>
            </w:r>
          </w:p>
        </w:tc>
        <w:tc>
          <w:tcPr>
            <w:tcW w:w="10348" w:type="dxa"/>
            <w:gridSpan w:val="2"/>
            <w:tcBorders>
              <w:top w:val="single" w:sz="6" w:space="0" w:color="auto"/>
              <w:left w:val="single" w:sz="6" w:space="0" w:color="auto"/>
              <w:bottom w:val="single" w:sz="6" w:space="0" w:color="auto"/>
              <w:right w:val="single" w:sz="6" w:space="0" w:color="auto"/>
            </w:tcBorders>
            <w:hideMark/>
          </w:tcPr>
          <w:p w14:paraId="0CDADF2D" w14:textId="77777777" w:rsidR="00A66B9F" w:rsidRPr="00983EB5" w:rsidRDefault="00A66B9F" w:rsidP="006F323E">
            <w:pPr>
              <w:spacing w:before="120" w:after="120"/>
              <w:textAlignment w:val="baseline"/>
              <w:rPr>
                <w:rFonts w:ascii="Arial" w:eastAsia="Times New Roman" w:hAnsi="Arial" w:cs="Arial"/>
                <w:b/>
                <w:bCs/>
                <w:lang w:eastAsia="en-GB"/>
              </w:rPr>
            </w:pPr>
            <w:r w:rsidRPr="00983EB5">
              <w:rPr>
                <w:rFonts w:ascii="Arial" w:eastAsia="Times New Roman" w:hAnsi="Arial" w:cs="Arial"/>
                <w:b/>
                <w:bCs/>
                <w:lang w:eastAsia="en-GB"/>
              </w:rPr>
              <w:t>Supplier Response </w:t>
            </w:r>
          </w:p>
          <w:p w14:paraId="7A3A5B7E" w14:textId="327EFD50" w:rsidR="00A66B9F" w:rsidRPr="00983EB5" w:rsidRDefault="00A66B9F" w:rsidP="00DE2B4F">
            <w:pPr>
              <w:spacing w:before="120" w:after="120"/>
              <w:textAlignment w:val="baseline"/>
              <w:rPr>
                <w:rFonts w:ascii="Arial" w:eastAsia="Times New Roman" w:hAnsi="Arial" w:cs="Arial"/>
                <w:b/>
                <w:bCs/>
                <w:lang w:eastAsia="en-GB"/>
              </w:rPr>
            </w:pPr>
            <w:r w:rsidRPr="00983EB5">
              <w:rPr>
                <w:rFonts w:ascii="Arial" w:eastAsia="Times New Roman" w:hAnsi="Arial" w:cs="Arial"/>
                <w:b/>
                <w:bCs/>
                <w:lang w:eastAsia="en-GB"/>
              </w:rPr>
              <w:t>  </w:t>
            </w:r>
          </w:p>
        </w:tc>
      </w:tr>
    </w:tbl>
    <w:p w14:paraId="0EB79BC2" w14:textId="4B8D0E21" w:rsidR="00A66B9F" w:rsidRPr="00983EB5" w:rsidRDefault="00A66B9F" w:rsidP="00A66B9F">
      <w:pPr>
        <w:spacing w:after="0" w:line="240" w:lineRule="auto"/>
        <w:textAlignment w:val="baseline"/>
        <w:rPr>
          <w:rFonts w:ascii="Arial" w:eastAsia="Times New Roman" w:hAnsi="Arial" w:cs="Arial"/>
          <w:b/>
          <w:bCs/>
          <w:lang w:eastAsia="en-GB"/>
        </w:rPr>
      </w:pPr>
      <w:r w:rsidRPr="00983EB5">
        <w:rPr>
          <w:rFonts w:ascii="Arial" w:eastAsia="Times New Roman" w:hAnsi="Arial" w:cs="Arial"/>
          <w:b/>
          <w:bCs/>
          <w:lang w:eastAsia="en-GB"/>
        </w:rPr>
        <w:t> </w:t>
      </w:r>
    </w:p>
    <w:tbl>
      <w:tblPr>
        <w:tblW w:w="10632" w:type="dxa"/>
        <w:tblInd w:w="-292" w:type="dxa"/>
        <w:tblBorders>
          <w:top w:val="outset" w:sz="6" w:space="0" w:color="auto"/>
          <w:left w:val="outset" w:sz="6" w:space="0" w:color="auto"/>
          <w:bottom w:val="outset" w:sz="6" w:space="0" w:color="auto"/>
          <w:right w:val="outset" w:sz="6" w:space="0" w:color="auto"/>
        </w:tblBorders>
        <w:shd w:val="clear" w:color="auto" w:fill="FFFF99"/>
        <w:tblLayout w:type="fixed"/>
        <w:tblCellMar>
          <w:left w:w="0" w:type="dxa"/>
          <w:right w:w="0" w:type="dxa"/>
        </w:tblCellMar>
        <w:tblLook w:val="04A0" w:firstRow="1" w:lastRow="0" w:firstColumn="1" w:lastColumn="0" w:noHBand="0" w:noVBand="1"/>
      </w:tblPr>
      <w:tblGrid>
        <w:gridCol w:w="568"/>
        <w:gridCol w:w="8647"/>
        <w:gridCol w:w="1417"/>
      </w:tblGrid>
      <w:tr w:rsidR="00A66B9F" w:rsidRPr="00983EB5" w14:paraId="18FF5304" w14:textId="77777777" w:rsidTr="00BE00D1">
        <w:trPr>
          <w:trHeight w:val="300"/>
        </w:trPr>
        <w:tc>
          <w:tcPr>
            <w:tcW w:w="10632" w:type="dxa"/>
            <w:gridSpan w:val="3"/>
            <w:tcBorders>
              <w:top w:val="single" w:sz="6" w:space="0" w:color="auto"/>
              <w:left w:val="single" w:sz="6" w:space="0" w:color="auto"/>
              <w:bottom w:val="single" w:sz="6" w:space="0" w:color="auto"/>
              <w:right w:val="single" w:sz="6" w:space="0" w:color="auto"/>
            </w:tcBorders>
            <w:hideMark/>
          </w:tcPr>
          <w:p w14:paraId="6C872E12" w14:textId="5542BCD4" w:rsidR="00A66B9F" w:rsidRPr="00983EB5" w:rsidRDefault="00A66B9F" w:rsidP="006F323E">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lastRenderedPageBreak/>
              <w:t>Methodology and Experience </w:t>
            </w:r>
            <w:r w:rsidR="005C0714" w:rsidRPr="00983EB5">
              <w:rPr>
                <w:rFonts w:ascii="Arial" w:eastAsia="Times New Roman" w:hAnsi="Arial" w:cs="Arial"/>
                <w:b/>
                <w:bCs/>
                <w:sz w:val="24"/>
                <w:szCs w:val="24"/>
                <w:lang w:eastAsia="en-GB"/>
              </w:rPr>
              <w:t xml:space="preserve">- </w:t>
            </w:r>
            <w:r w:rsidR="005C0714" w:rsidRPr="00983EB5">
              <w:rPr>
                <w:rFonts w:ascii="Arial" w:eastAsia="Times New Roman" w:hAnsi="Arial" w:cs="Arial"/>
                <w:b/>
                <w:bCs/>
                <w:lang w:eastAsia="en-GB"/>
              </w:rPr>
              <w:t>This question applies to Lot 3</w:t>
            </w:r>
          </w:p>
        </w:tc>
      </w:tr>
      <w:tr w:rsidR="00A66B9F" w:rsidRPr="00983EB5" w14:paraId="3DBFA2CE" w14:textId="77777777" w:rsidTr="00BE00D1">
        <w:trPr>
          <w:trHeight w:val="300"/>
        </w:trPr>
        <w:tc>
          <w:tcPr>
            <w:tcW w:w="568" w:type="dxa"/>
            <w:tcBorders>
              <w:top w:val="single" w:sz="6" w:space="0" w:color="auto"/>
              <w:left w:val="single" w:sz="6" w:space="0" w:color="auto"/>
              <w:bottom w:val="single" w:sz="6" w:space="0" w:color="auto"/>
              <w:right w:val="single" w:sz="6" w:space="0" w:color="auto"/>
            </w:tcBorders>
            <w:vAlign w:val="center"/>
            <w:hideMark/>
          </w:tcPr>
          <w:p w14:paraId="16207847" w14:textId="127E5EAE" w:rsidR="00A66B9F" w:rsidRPr="00983EB5" w:rsidRDefault="00DE2B4F" w:rsidP="005C0714">
            <w:pPr>
              <w:spacing w:after="0" w:line="240" w:lineRule="auto"/>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1</w:t>
            </w:r>
            <w:r w:rsidR="00BE00D1">
              <w:rPr>
                <w:rFonts w:ascii="Arial" w:eastAsia="Times New Roman" w:hAnsi="Arial" w:cs="Arial"/>
                <w:b/>
                <w:bCs/>
                <w:sz w:val="24"/>
                <w:szCs w:val="24"/>
                <w:lang w:eastAsia="en-GB"/>
              </w:rPr>
              <w:t>6</w:t>
            </w:r>
          </w:p>
        </w:tc>
        <w:tc>
          <w:tcPr>
            <w:tcW w:w="8647" w:type="dxa"/>
            <w:tcBorders>
              <w:top w:val="single" w:sz="6" w:space="0" w:color="auto"/>
              <w:left w:val="single" w:sz="6" w:space="0" w:color="auto"/>
              <w:bottom w:val="single" w:sz="6" w:space="0" w:color="auto"/>
              <w:right w:val="single" w:sz="6" w:space="0" w:color="auto"/>
            </w:tcBorders>
            <w:hideMark/>
          </w:tcPr>
          <w:p w14:paraId="76B2FBA1" w14:textId="6485FF73"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Please provide details of recent provision of Local Plan </w:t>
            </w:r>
            <w:r w:rsidR="0031698C" w:rsidRPr="00983EB5">
              <w:rPr>
                <w:rFonts w:ascii="Arial" w:eastAsia="Times New Roman" w:hAnsi="Arial" w:cs="Arial"/>
                <w:lang w:eastAsia="en-GB"/>
              </w:rPr>
              <w:t xml:space="preserve">back of house writing system </w:t>
            </w:r>
            <w:r w:rsidRPr="00983EB5">
              <w:rPr>
                <w:rFonts w:ascii="Arial" w:eastAsia="Times New Roman" w:hAnsi="Arial" w:cs="Arial"/>
                <w:lang w:eastAsia="en-GB"/>
              </w:rPr>
              <w:t xml:space="preserve">you have provided; these examples should be withing the last two (2) years. The response should demonstrate how these have, and can, improve the production of the Local Plan including details of time savings. </w:t>
            </w:r>
          </w:p>
          <w:p w14:paraId="4B6C4666" w14:textId="77777777"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Please provide 1-page CV’s and details of any person that would be working on this contract, including their level of experience in relation to this contract. </w:t>
            </w:r>
          </w:p>
          <w:p w14:paraId="13D59B16" w14:textId="77777777" w:rsidR="00A66B9F" w:rsidRPr="00983EB5" w:rsidRDefault="00A66B9F" w:rsidP="006F323E">
            <w:pPr>
              <w:spacing w:before="120" w:after="120"/>
              <w:jc w:val="both"/>
              <w:textAlignment w:val="baseline"/>
              <w:rPr>
                <w:rFonts w:ascii="Arial" w:eastAsia="Times New Roman" w:hAnsi="Arial" w:cs="Arial"/>
                <w:b/>
                <w:bCs/>
                <w:lang w:eastAsia="en-GB"/>
              </w:rPr>
            </w:pPr>
            <w:r w:rsidRPr="00983EB5">
              <w:rPr>
                <w:rFonts w:ascii="Arial" w:eastAsia="Times New Roman" w:hAnsi="Arial" w:cs="Arial"/>
                <w:b/>
                <w:bCs/>
                <w:lang w:eastAsia="en-GB"/>
              </w:rPr>
              <w:t>Word Count: Max 1000 words, please include your word count at the end of each response.</w:t>
            </w:r>
          </w:p>
        </w:tc>
        <w:tc>
          <w:tcPr>
            <w:tcW w:w="1417"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4AB6147" w14:textId="381FF96E" w:rsidR="00A66B9F" w:rsidRPr="00983EB5" w:rsidRDefault="00A66B9F" w:rsidP="005C0714">
            <w:pPr>
              <w:spacing w:after="0" w:line="240" w:lineRule="auto"/>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xml:space="preserve">Weighting: </w:t>
            </w:r>
            <w:r w:rsidR="008B5752" w:rsidRPr="00983EB5">
              <w:rPr>
                <w:rFonts w:ascii="Arial" w:eastAsia="Times New Roman" w:hAnsi="Arial" w:cs="Arial"/>
                <w:b/>
                <w:bCs/>
                <w:sz w:val="24"/>
                <w:szCs w:val="24"/>
                <w:lang w:eastAsia="en-GB"/>
              </w:rPr>
              <w:t>25</w:t>
            </w:r>
            <w:r w:rsidRPr="00983EB5">
              <w:rPr>
                <w:rFonts w:ascii="Arial" w:eastAsia="Times New Roman" w:hAnsi="Arial" w:cs="Arial"/>
                <w:b/>
                <w:bCs/>
                <w:sz w:val="24"/>
                <w:szCs w:val="24"/>
                <w:lang w:eastAsia="en-GB"/>
              </w:rPr>
              <w:t>%</w:t>
            </w:r>
          </w:p>
        </w:tc>
      </w:tr>
      <w:tr w:rsidR="00A66B9F" w:rsidRPr="00983EB5" w14:paraId="48D8EE4B" w14:textId="77777777" w:rsidTr="00BE00D1">
        <w:trPr>
          <w:trHeight w:val="300"/>
        </w:trPr>
        <w:tc>
          <w:tcPr>
            <w:tcW w:w="568" w:type="dxa"/>
            <w:tcBorders>
              <w:top w:val="single" w:sz="6" w:space="0" w:color="auto"/>
              <w:left w:val="single" w:sz="6" w:space="0" w:color="auto"/>
              <w:bottom w:val="single" w:sz="6" w:space="0" w:color="auto"/>
              <w:right w:val="single" w:sz="6" w:space="0" w:color="auto"/>
            </w:tcBorders>
            <w:hideMark/>
          </w:tcPr>
          <w:p w14:paraId="7BD593A5" w14:textId="77777777" w:rsidR="00A66B9F" w:rsidRPr="00983EB5" w:rsidRDefault="00A66B9F" w:rsidP="006F323E">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c>
          <w:tcPr>
            <w:tcW w:w="10064" w:type="dxa"/>
            <w:gridSpan w:val="2"/>
            <w:tcBorders>
              <w:top w:val="single" w:sz="6" w:space="0" w:color="auto"/>
              <w:left w:val="single" w:sz="6" w:space="0" w:color="auto"/>
              <w:bottom w:val="single" w:sz="6" w:space="0" w:color="auto"/>
              <w:right w:val="single" w:sz="6" w:space="0" w:color="auto"/>
            </w:tcBorders>
            <w:hideMark/>
          </w:tcPr>
          <w:p w14:paraId="4B8E26D6" w14:textId="77777777" w:rsidR="00A66B9F" w:rsidRPr="00983EB5" w:rsidRDefault="00A66B9F" w:rsidP="006F323E">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bl>
            <w:tblPr>
              <w:tblW w:w="92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0"/>
              <w:gridCol w:w="8392"/>
            </w:tblGrid>
            <w:tr w:rsidR="00A66B9F" w:rsidRPr="00983EB5" w14:paraId="5046029F"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2774D05C" w14:textId="77777777" w:rsidR="00A66B9F" w:rsidRPr="00983EB5" w:rsidRDefault="00A66B9F" w:rsidP="006F323E">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Score </w:t>
                  </w:r>
                </w:p>
              </w:tc>
              <w:tc>
                <w:tcPr>
                  <w:tcW w:w="8392"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476A337C" w14:textId="77777777" w:rsidR="00A66B9F" w:rsidRPr="00983EB5" w:rsidRDefault="00A66B9F" w:rsidP="006F323E">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Marking Criteria </w:t>
                  </w:r>
                </w:p>
              </w:tc>
            </w:tr>
            <w:tr w:rsidR="00A66B9F" w:rsidRPr="00983EB5" w14:paraId="0E6AA382"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28DF8127" w14:textId="77777777" w:rsidR="00A66B9F" w:rsidRPr="00983EB5" w:rsidRDefault="00A66B9F" w:rsidP="006F323E">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0</w:t>
                  </w:r>
                </w:p>
              </w:tc>
              <w:tc>
                <w:tcPr>
                  <w:tcW w:w="8392" w:type="dxa"/>
                  <w:tcBorders>
                    <w:top w:val="single" w:sz="6" w:space="0" w:color="auto"/>
                    <w:left w:val="single" w:sz="6" w:space="0" w:color="auto"/>
                    <w:bottom w:val="single" w:sz="6" w:space="0" w:color="auto"/>
                    <w:right w:val="single" w:sz="6" w:space="0" w:color="auto"/>
                  </w:tcBorders>
                  <w:vAlign w:val="center"/>
                  <w:hideMark/>
                </w:tcPr>
                <w:p w14:paraId="216A8485" w14:textId="77777777"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Nil Response – Question not answered or limited information provided.</w:t>
                  </w:r>
                </w:p>
              </w:tc>
            </w:tr>
            <w:tr w:rsidR="00A66B9F" w:rsidRPr="00983EB5" w14:paraId="392715AC"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2C0F66C1" w14:textId="77777777" w:rsidR="00A66B9F" w:rsidRPr="00983EB5" w:rsidRDefault="00A66B9F" w:rsidP="006F323E">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3</w:t>
                  </w:r>
                </w:p>
              </w:tc>
              <w:tc>
                <w:tcPr>
                  <w:tcW w:w="8392" w:type="dxa"/>
                  <w:tcBorders>
                    <w:top w:val="single" w:sz="6" w:space="0" w:color="auto"/>
                    <w:left w:val="single" w:sz="6" w:space="0" w:color="auto"/>
                    <w:bottom w:val="single" w:sz="6" w:space="0" w:color="auto"/>
                    <w:right w:val="single" w:sz="6" w:space="0" w:color="auto"/>
                  </w:tcBorders>
                  <w:vAlign w:val="center"/>
                  <w:hideMark/>
                </w:tcPr>
                <w:p w14:paraId="65E5BA40" w14:textId="77777777"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Poor response – Provided an example of a product but is not relevant to a local plan or is not recent or is not comparable. Relevant key personnel are not sufficiently experienced or have little relevant experience.</w:t>
                  </w:r>
                </w:p>
              </w:tc>
            </w:tr>
            <w:tr w:rsidR="00A66B9F" w:rsidRPr="00983EB5" w14:paraId="403CF556"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2B773AF5" w14:textId="77777777" w:rsidR="00A66B9F" w:rsidRPr="00983EB5" w:rsidRDefault="00A66B9F" w:rsidP="006F323E">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5</w:t>
                  </w:r>
                </w:p>
              </w:tc>
              <w:tc>
                <w:tcPr>
                  <w:tcW w:w="8392" w:type="dxa"/>
                  <w:tcBorders>
                    <w:top w:val="single" w:sz="6" w:space="0" w:color="auto"/>
                    <w:left w:val="single" w:sz="6" w:space="0" w:color="auto"/>
                    <w:bottom w:val="single" w:sz="6" w:space="0" w:color="auto"/>
                    <w:right w:val="single" w:sz="6" w:space="0" w:color="auto"/>
                  </w:tcBorders>
                  <w:vAlign w:val="center"/>
                  <w:hideMark/>
                </w:tcPr>
                <w:p w14:paraId="181D89D2" w14:textId="4D810FA8"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Acceptable response – Provided a recent example of a product which provides </w:t>
                  </w:r>
                  <w:r w:rsidR="00985682" w:rsidRPr="00983EB5">
                    <w:rPr>
                      <w:rFonts w:ascii="Arial" w:eastAsia="Times New Roman" w:hAnsi="Arial" w:cs="Arial"/>
                      <w:lang w:eastAsia="en-GB"/>
                    </w:rPr>
                    <w:t xml:space="preserve">a back of house system for the purpose of writing </w:t>
                  </w:r>
                  <w:r w:rsidRPr="00983EB5">
                    <w:rPr>
                      <w:rFonts w:ascii="Arial" w:eastAsia="Times New Roman" w:hAnsi="Arial" w:cs="Arial"/>
                      <w:lang w:eastAsia="en-GB"/>
                    </w:rPr>
                    <w:t>a Local Plan, but these are not detailed. Response gives indicators of savings but not specified in relation to Breckland.  CVs provided however experience is limited and not wholly relevant.</w:t>
                  </w:r>
                </w:p>
              </w:tc>
            </w:tr>
            <w:tr w:rsidR="00A66B9F" w:rsidRPr="00983EB5" w14:paraId="1E322BF3"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7D9CB8FC" w14:textId="77777777" w:rsidR="00A66B9F" w:rsidRPr="00983EB5" w:rsidRDefault="00A66B9F" w:rsidP="006F323E">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7</w:t>
                  </w:r>
                </w:p>
              </w:tc>
              <w:tc>
                <w:tcPr>
                  <w:tcW w:w="8392" w:type="dxa"/>
                  <w:tcBorders>
                    <w:top w:val="single" w:sz="6" w:space="0" w:color="auto"/>
                    <w:left w:val="single" w:sz="6" w:space="0" w:color="auto"/>
                    <w:bottom w:val="single" w:sz="6" w:space="0" w:color="auto"/>
                    <w:right w:val="single" w:sz="6" w:space="0" w:color="auto"/>
                  </w:tcBorders>
                  <w:vAlign w:val="center"/>
                  <w:hideMark/>
                </w:tcPr>
                <w:p w14:paraId="00718619" w14:textId="688CCDBA"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Good response – Provided a recent example of a Local Plan </w:t>
                  </w:r>
                  <w:r w:rsidR="00BD5BCF" w:rsidRPr="00983EB5">
                    <w:rPr>
                      <w:rFonts w:ascii="Arial" w:eastAsia="Times New Roman" w:hAnsi="Arial" w:cs="Arial"/>
                      <w:lang w:eastAsia="en-GB"/>
                    </w:rPr>
                    <w:t xml:space="preserve">back of house system </w:t>
                  </w:r>
                  <w:r w:rsidR="00985682" w:rsidRPr="00983EB5">
                    <w:rPr>
                      <w:rFonts w:ascii="Arial" w:eastAsia="Times New Roman" w:hAnsi="Arial" w:cs="Arial"/>
                      <w:lang w:eastAsia="en-GB"/>
                    </w:rPr>
                    <w:t xml:space="preserve">with </w:t>
                  </w:r>
                  <w:r w:rsidRPr="00983EB5">
                    <w:rPr>
                      <w:rFonts w:ascii="Arial" w:eastAsia="Times New Roman" w:hAnsi="Arial" w:cs="Arial"/>
                      <w:lang w:eastAsia="en-GB"/>
                    </w:rPr>
                    <w:t>specific referencing of the product to Breckland.  Experience of key personnel are of adequate experience.</w:t>
                  </w:r>
                </w:p>
              </w:tc>
            </w:tr>
            <w:tr w:rsidR="00A66B9F" w:rsidRPr="00983EB5" w14:paraId="177D715D"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05CCCBF8" w14:textId="77777777" w:rsidR="00A66B9F" w:rsidRPr="00983EB5" w:rsidRDefault="00A66B9F" w:rsidP="006F323E">
                  <w:pPr>
                    <w:spacing w:before="120" w:after="120"/>
                    <w:jc w:val="center"/>
                    <w:textAlignment w:val="baseline"/>
                    <w:rPr>
                      <w:rFonts w:ascii="Arial" w:eastAsia="Times New Roman" w:hAnsi="Arial" w:cs="Arial"/>
                      <w:lang w:eastAsia="en-GB"/>
                    </w:rPr>
                  </w:pPr>
                  <w:r w:rsidRPr="00983EB5">
                    <w:rPr>
                      <w:rFonts w:ascii="Arial" w:eastAsia="Times New Roman" w:hAnsi="Arial" w:cs="Arial"/>
                      <w:lang w:eastAsia="en-GB"/>
                    </w:rPr>
                    <w:t>10</w:t>
                  </w:r>
                </w:p>
              </w:tc>
              <w:tc>
                <w:tcPr>
                  <w:tcW w:w="8392" w:type="dxa"/>
                  <w:tcBorders>
                    <w:top w:val="single" w:sz="6" w:space="0" w:color="auto"/>
                    <w:left w:val="single" w:sz="6" w:space="0" w:color="auto"/>
                    <w:bottom w:val="single" w:sz="6" w:space="0" w:color="auto"/>
                    <w:right w:val="single" w:sz="6" w:space="0" w:color="auto"/>
                  </w:tcBorders>
                  <w:vAlign w:val="center"/>
                  <w:hideMark/>
                </w:tcPr>
                <w:p w14:paraId="1CB99B09" w14:textId="0591A56E"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Excellent response – Provided a wholly relevant example of </w:t>
                  </w:r>
                  <w:r w:rsidR="00985682" w:rsidRPr="00983EB5">
                    <w:rPr>
                      <w:rFonts w:ascii="Arial" w:eastAsia="Times New Roman" w:hAnsi="Arial" w:cs="Arial"/>
                      <w:lang w:eastAsia="en-GB"/>
                    </w:rPr>
                    <w:t>Local Plan back of house system</w:t>
                  </w:r>
                  <w:r w:rsidRPr="00983EB5">
                    <w:rPr>
                      <w:rFonts w:ascii="Arial" w:eastAsia="Times New Roman" w:hAnsi="Arial" w:cs="Arial"/>
                      <w:lang w:eastAsia="en-GB"/>
                    </w:rPr>
                    <w:t xml:space="preserve"> that is recent and comparable to Breckland district. Relevant experience of key personnel demonstrates seniority and extensive experience in this field with direct relevance to local plan consultation.</w:t>
                  </w:r>
                  <w:r w:rsidR="00985682" w:rsidRPr="00983EB5">
                    <w:rPr>
                      <w:rFonts w:ascii="Arial" w:eastAsia="Times New Roman" w:hAnsi="Arial" w:cs="Arial"/>
                      <w:lang w:eastAsia="en-GB"/>
                    </w:rPr>
                    <w:t xml:space="preserve"> Testimonies provided.</w:t>
                  </w:r>
                </w:p>
              </w:tc>
            </w:tr>
          </w:tbl>
          <w:p w14:paraId="4272CAC0" w14:textId="77777777" w:rsidR="00A66B9F" w:rsidRPr="00983EB5" w:rsidRDefault="00A66B9F" w:rsidP="006F323E">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r>
      <w:tr w:rsidR="00A66B9F" w:rsidRPr="00983EB5" w14:paraId="476230FD" w14:textId="77777777" w:rsidTr="00BE00D1">
        <w:trPr>
          <w:trHeight w:val="300"/>
        </w:trPr>
        <w:tc>
          <w:tcPr>
            <w:tcW w:w="568" w:type="dxa"/>
            <w:tcBorders>
              <w:top w:val="single" w:sz="6" w:space="0" w:color="auto"/>
              <w:left w:val="single" w:sz="6" w:space="0" w:color="auto"/>
              <w:bottom w:val="single" w:sz="6" w:space="0" w:color="auto"/>
              <w:right w:val="single" w:sz="6" w:space="0" w:color="auto"/>
            </w:tcBorders>
            <w:hideMark/>
          </w:tcPr>
          <w:p w14:paraId="453AA0CB" w14:textId="77777777" w:rsidR="00A66B9F" w:rsidRPr="00983EB5" w:rsidRDefault="00A66B9F" w:rsidP="006F323E">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c>
          <w:tcPr>
            <w:tcW w:w="10064" w:type="dxa"/>
            <w:gridSpan w:val="2"/>
            <w:tcBorders>
              <w:top w:val="single" w:sz="6" w:space="0" w:color="auto"/>
              <w:left w:val="single" w:sz="6" w:space="0" w:color="auto"/>
              <w:bottom w:val="single" w:sz="6" w:space="0" w:color="auto"/>
              <w:right w:val="single" w:sz="6" w:space="0" w:color="auto"/>
            </w:tcBorders>
            <w:hideMark/>
          </w:tcPr>
          <w:p w14:paraId="753754A6"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Supplier Response </w:t>
            </w:r>
          </w:p>
          <w:p w14:paraId="403904FA" w14:textId="77777777" w:rsidR="008B5752" w:rsidRPr="00983EB5" w:rsidRDefault="008B5752" w:rsidP="006F323E">
            <w:pPr>
              <w:spacing w:before="120" w:after="120"/>
              <w:textAlignment w:val="baseline"/>
              <w:rPr>
                <w:rFonts w:ascii="Arial" w:eastAsia="Times New Roman" w:hAnsi="Arial" w:cs="Arial"/>
                <w:b/>
                <w:bCs/>
                <w:sz w:val="24"/>
                <w:szCs w:val="24"/>
                <w:lang w:eastAsia="en-GB"/>
              </w:rPr>
            </w:pPr>
          </w:p>
          <w:p w14:paraId="72CC32AC" w14:textId="77777777" w:rsidR="008B5752" w:rsidRPr="00983EB5" w:rsidRDefault="008B5752" w:rsidP="006F323E">
            <w:pPr>
              <w:spacing w:before="120" w:after="120"/>
              <w:textAlignment w:val="baseline"/>
              <w:rPr>
                <w:rFonts w:ascii="Arial" w:eastAsia="Times New Roman" w:hAnsi="Arial" w:cs="Arial"/>
                <w:b/>
                <w:bCs/>
                <w:sz w:val="24"/>
                <w:szCs w:val="24"/>
                <w:lang w:eastAsia="en-GB"/>
              </w:rPr>
            </w:pPr>
          </w:p>
          <w:p w14:paraId="502F76C4" w14:textId="1CC1B2C9" w:rsidR="00A66B9F" w:rsidRPr="00983EB5" w:rsidRDefault="00A66B9F" w:rsidP="006F323E">
            <w:pPr>
              <w:spacing w:after="0" w:line="240" w:lineRule="auto"/>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p w14:paraId="47EC1804" w14:textId="77777777" w:rsidR="00A66B9F" w:rsidRPr="00983EB5" w:rsidRDefault="00A66B9F" w:rsidP="006F323E">
            <w:pPr>
              <w:spacing w:after="0" w:line="240" w:lineRule="auto"/>
              <w:textAlignment w:val="baseline"/>
              <w:rPr>
                <w:rFonts w:ascii="Arial" w:eastAsia="Times New Roman" w:hAnsi="Arial" w:cs="Arial"/>
                <w:b/>
                <w:bCs/>
                <w:sz w:val="24"/>
                <w:szCs w:val="24"/>
                <w:lang w:eastAsia="en-GB"/>
              </w:rPr>
            </w:pPr>
          </w:p>
        </w:tc>
      </w:tr>
    </w:tbl>
    <w:p w14:paraId="1613BCE7" w14:textId="77777777" w:rsidR="008C6D98" w:rsidRPr="00983EB5" w:rsidRDefault="008C6D98">
      <w:pPr>
        <w:rPr>
          <w:rFonts w:ascii="Arial" w:hAnsi="Arial" w:cs="Arial"/>
        </w:rPr>
      </w:pPr>
      <w:r w:rsidRPr="00983EB5">
        <w:rPr>
          <w:rFonts w:ascii="Arial" w:hAnsi="Arial" w:cs="Arial"/>
        </w:rPr>
        <w:br w:type="page"/>
      </w:r>
    </w:p>
    <w:tbl>
      <w:tblPr>
        <w:tblW w:w="10774" w:type="dxa"/>
        <w:tblInd w:w="-292" w:type="dxa"/>
        <w:tblBorders>
          <w:top w:val="outset" w:sz="6" w:space="0" w:color="auto"/>
          <w:left w:val="outset" w:sz="6" w:space="0" w:color="auto"/>
          <w:bottom w:val="outset" w:sz="6" w:space="0" w:color="auto"/>
          <w:right w:val="outset" w:sz="6" w:space="0" w:color="auto"/>
        </w:tblBorders>
        <w:shd w:val="clear" w:color="auto" w:fill="FFFF99"/>
        <w:tblCellMar>
          <w:left w:w="0" w:type="dxa"/>
          <w:right w:w="0" w:type="dxa"/>
        </w:tblCellMar>
        <w:tblLook w:val="04A0" w:firstRow="1" w:lastRow="0" w:firstColumn="1" w:lastColumn="0" w:noHBand="0" w:noVBand="1"/>
      </w:tblPr>
      <w:tblGrid>
        <w:gridCol w:w="412"/>
        <w:gridCol w:w="9107"/>
        <w:gridCol w:w="1255"/>
      </w:tblGrid>
      <w:tr w:rsidR="00A66B9F" w:rsidRPr="00983EB5" w14:paraId="015EFA55" w14:textId="77777777" w:rsidTr="00C33066">
        <w:trPr>
          <w:trHeight w:val="300"/>
        </w:trPr>
        <w:tc>
          <w:tcPr>
            <w:tcW w:w="10774" w:type="dxa"/>
            <w:gridSpan w:val="3"/>
            <w:tcBorders>
              <w:top w:val="single" w:sz="6" w:space="0" w:color="auto"/>
              <w:left w:val="single" w:sz="6" w:space="0" w:color="auto"/>
              <w:bottom w:val="single" w:sz="6" w:space="0" w:color="auto"/>
              <w:right w:val="single" w:sz="6" w:space="0" w:color="auto"/>
            </w:tcBorders>
            <w:hideMark/>
          </w:tcPr>
          <w:p w14:paraId="7584C3F8" w14:textId="250F9F8C" w:rsidR="00A66B9F" w:rsidRPr="00983EB5" w:rsidRDefault="00A66B9F" w:rsidP="006F323E">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lastRenderedPageBreak/>
              <w:t>Risks and Mitigations </w:t>
            </w:r>
            <w:r w:rsidR="005C0714" w:rsidRPr="00983EB5">
              <w:rPr>
                <w:rFonts w:ascii="Arial" w:eastAsia="Times New Roman" w:hAnsi="Arial" w:cs="Arial"/>
                <w:b/>
                <w:bCs/>
                <w:sz w:val="24"/>
                <w:szCs w:val="24"/>
                <w:lang w:eastAsia="en-GB"/>
              </w:rPr>
              <w:t xml:space="preserve">- </w:t>
            </w:r>
            <w:r w:rsidR="005C0714" w:rsidRPr="00983EB5">
              <w:rPr>
                <w:rFonts w:ascii="Arial" w:eastAsia="Times New Roman" w:hAnsi="Arial" w:cs="Arial"/>
                <w:b/>
                <w:bCs/>
                <w:lang w:eastAsia="en-GB"/>
              </w:rPr>
              <w:t>This question applies to Lot 3</w:t>
            </w:r>
          </w:p>
        </w:tc>
      </w:tr>
      <w:tr w:rsidR="00A66B9F" w:rsidRPr="00983EB5" w14:paraId="4AF3D502" w14:textId="77777777" w:rsidTr="00BB4C78">
        <w:trPr>
          <w:trHeight w:val="300"/>
        </w:trPr>
        <w:tc>
          <w:tcPr>
            <w:tcW w:w="426" w:type="dxa"/>
            <w:tcBorders>
              <w:top w:val="single" w:sz="6" w:space="0" w:color="auto"/>
              <w:left w:val="single" w:sz="6" w:space="0" w:color="auto"/>
              <w:bottom w:val="single" w:sz="6" w:space="0" w:color="auto"/>
              <w:right w:val="single" w:sz="6" w:space="0" w:color="auto"/>
            </w:tcBorders>
            <w:vAlign w:val="center"/>
            <w:hideMark/>
          </w:tcPr>
          <w:p w14:paraId="33B63E76" w14:textId="32858D8E" w:rsidR="00A66B9F" w:rsidRPr="00983EB5" w:rsidRDefault="00CF2510" w:rsidP="006F323E">
            <w:pPr>
              <w:spacing w:before="120" w:after="120"/>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1</w:t>
            </w:r>
            <w:r w:rsidR="00BE00D1">
              <w:rPr>
                <w:rFonts w:ascii="Arial" w:eastAsia="Times New Roman" w:hAnsi="Arial" w:cs="Arial"/>
                <w:b/>
                <w:bCs/>
                <w:sz w:val="24"/>
                <w:szCs w:val="24"/>
                <w:lang w:eastAsia="en-GB"/>
              </w:rPr>
              <w:t>7</w:t>
            </w:r>
          </w:p>
        </w:tc>
        <w:tc>
          <w:tcPr>
            <w:tcW w:w="9214" w:type="dxa"/>
            <w:tcBorders>
              <w:top w:val="single" w:sz="6" w:space="0" w:color="auto"/>
              <w:left w:val="single" w:sz="6" w:space="0" w:color="auto"/>
              <w:bottom w:val="single" w:sz="6" w:space="0" w:color="auto"/>
              <w:right w:val="single" w:sz="6" w:space="0" w:color="auto"/>
            </w:tcBorders>
            <w:hideMark/>
          </w:tcPr>
          <w:p w14:paraId="5F925E6D" w14:textId="031B6DDA" w:rsidR="00FF25D3" w:rsidRPr="00983EB5" w:rsidRDefault="00A66B9F" w:rsidP="005C0714">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Please explain any risks and mitigations that you will put in place to provide the product and service required</w:t>
            </w:r>
            <w:r w:rsidR="009579EA" w:rsidRPr="00983EB5">
              <w:rPr>
                <w:rFonts w:ascii="Arial" w:eastAsia="Times New Roman" w:hAnsi="Arial" w:cs="Arial"/>
                <w:lang w:eastAsia="en-GB"/>
              </w:rPr>
              <w:t xml:space="preserve"> covering</w:t>
            </w:r>
            <w:r w:rsidR="00FF25D3" w:rsidRPr="00983EB5">
              <w:rPr>
                <w:rFonts w:ascii="Arial" w:eastAsia="Times New Roman" w:hAnsi="Arial" w:cs="Arial"/>
                <w:lang w:eastAsia="en-GB"/>
              </w:rPr>
              <w:t>, but not limited to, the below risks:</w:t>
            </w:r>
          </w:p>
          <w:p w14:paraId="11951F89" w14:textId="100C392F" w:rsidR="00BB4C78" w:rsidRPr="00983EB5" w:rsidRDefault="00BB4C78" w:rsidP="00BB4C78">
            <w:pPr>
              <w:spacing w:after="120"/>
              <w:jc w:val="both"/>
              <w:textAlignment w:val="baseline"/>
              <w:rPr>
                <w:rFonts w:ascii="Arial" w:eastAsia="Times New Roman" w:hAnsi="Arial" w:cs="Arial"/>
                <w:lang w:eastAsia="en-GB"/>
              </w:rPr>
            </w:pPr>
            <w:r w:rsidRPr="00983EB5">
              <w:rPr>
                <w:rFonts w:ascii="Arial" w:eastAsia="Times New Roman" w:hAnsi="Arial" w:cs="Arial"/>
                <w:lang w:eastAsia="en-GB"/>
              </w:rPr>
              <w:t>Risk linked to technology performance, such as the misclassification or incorrect summarisation of consultation feedback.</w:t>
            </w:r>
          </w:p>
          <w:p w14:paraId="20E78ECF" w14:textId="77777777" w:rsidR="00BB4C78" w:rsidRPr="00983EB5" w:rsidRDefault="00BB4C78" w:rsidP="00BB4C78">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Risks related to integration, particularly where different suppliers are awarded different lots.</w:t>
            </w:r>
          </w:p>
          <w:p w14:paraId="3295992D" w14:textId="139B2498" w:rsidR="00BB4C78" w:rsidRPr="00983EB5" w:rsidRDefault="00BB4C78" w:rsidP="00BB4C78">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Risks around data security and GDPR compliance, given the potentially sensitive nature of consultation responses.</w:t>
            </w:r>
          </w:p>
          <w:p w14:paraId="295D656C" w14:textId="03BEE6D4" w:rsidR="00BB4C78" w:rsidRPr="00983EB5" w:rsidRDefault="00BB4C78" w:rsidP="00BB4C78">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Risks arising from user accessibility or exclusion, including limitations in accessibility for users with disabilities or those with low digital confidence.</w:t>
            </w:r>
          </w:p>
          <w:p w14:paraId="0B3F0EF1" w14:textId="5B83003B" w:rsidR="00BB4C78" w:rsidRPr="00983EB5" w:rsidRDefault="00BB4C78" w:rsidP="00BB4C78">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Risks related to changes in legislation or Government guidance that may affected Local Plan processes during the contract period.</w:t>
            </w:r>
          </w:p>
          <w:p w14:paraId="744426D3" w14:textId="77777777" w:rsidR="00A66B9F" w:rsidRPr="00983EB5" w:rsidRDefault="00A66B9F" w:rsidP="005C0714">
            <w:pPr>
              <w:spacing w:before="120" w:after="120"/>
              <w:jc w:val="both"/>
              <w:textAlignment w:val="baseline"/>
              <w:rPr>
                <w:rFonts w:ascii="Arial" w:eastAsia="Times New Roman" w:hAnsi="Arial" w:cs="Arial"/>
                <w:b/>
                <w:bCs/>
                <w:lang w:eastAsia="en-GB"/>
              </w:rPr>
            </w:pPr>
            <w:r w:rsidRPr="00983EB5">
              <w:rPr>
                <w:rFonts w:ascii="Arial" w:eastAsia="Times New Roman" w:hAnsi="Arial" w:cs="Arial"/>
                <w:b/>
                <w:bCs/>
                <w:lang w:eastAsia="en-GB"/>
              </w:rPr>
              <w:t>Max 500 words – please include your word count at the end of each response.</w:t>
            </w:r>
          </w:p>
          <w:p w14:paraId="75925613" w14:textId="79ABD38C" w:rsidR="00A66B9F" w:rsidRPr="00983EB5" w:rsidRDefault="00A66B9F" w:rsidP="005C0714">
            <w:pPr>
              <w:spacing w:before="120" w:after="120"/>
              <w:jc w:val="both"/>
              <w:textAlignment w:val="baseline"/>
              <w:rPr>
                <w:rFonts w:ascii="Arial" w:eastAsia="Times New Roman" w:hAnsi="Arial" w:cs="Arial"/>
                <w:b/>
                <w:bCs/>
                <w:sz w:val="24"/>
                <w:szCs w:val="24"/>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9FD06A0" w14:textId="77777777" w:rsidR="00A66B9F" w:rsidRPr="00983EB5" w:rsidRDefault="00A66B9F" w:rsidP="006F323E">
            <w:pPr>
              <w:spacing w:before="120" w:after="120"/>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Weighting: 10%</w:t>
            </w:r>
          </w:p>
        </w:tc>
      </w:tr>
      <w:tr w:rsidR="00A66B9F" w:rsidRPr="00983EB5" w14:paraId="0B9C4F22" w14:textId="77777777" w:rsidTr="00C33066">
        <w:trPr>
          <w:trHeight w:val="300"/>
        </w:trPr>
        <w:tc>
          <w:tcPr>
            <w:tcW w:w="426" w:type="dxa"/>
            <w:tcBorders>
              <w:top w:val="single" w:sz="6" w:space="0" w:color="auto"/>
              <w:left w:val="single" w:sz="6" w:space="0" w:color="auto"/>
              <w:bottom w:val="single" w:sz="6" w:space="0" w:color="auto"/>
              <w:right w:val="single" w:sz="6" w:space="0" w:color="auto"/>
            </w:tcBorders>
            <w:hideMark/>
          </w:tcPr>
          <w:p w14:paraId="073F8000"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c>
          <w:tcPr>
            <w:tcW w:w="10348" w:type="dxa"/>
            <w:gridSpan w:val="2"/>
            <w:tcBorders>
              <w:top w:val="single" w:sz="6" w:space="0" w:color="auto"/>
              <w:left w:val="single" w:sz="6" w:space="0" w:color="auto"/>
              <w:bottom w:val="single" w:sz="6" w:space="0" w:color="auto"/>
              <w:right w:val="single" w:sz="6" w:space="0" w:color="auto"/>
            </w:tcBorders>
            <w:hideMark/>
          </w:tcPr>
          <w:p w14:paraId="2A1E4469"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8530"/>
            </w:tblGrid>
            <w:tr w:rsidR="00A66B9F" w:rsidRPr="00983EB5" w14:paraId="4FE85ACF" w14:textId="77777777" w:rsidTr="00C33066">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663343C3"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Score </w:t>
                  </w:r>
                </w:p>
              </w:tc>
              <w:tc>
                <w:tcPr>
                  <w:tcW w:w="853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57BB84F4"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Marking Criteria </w:t>
                  </w:r>
                </w:p>
              </w:tc>
            </w:tr>
            <w:tr w:rsidR="00A66B9F" w:rsidRPr="00983EB5" w14:paraId="714CD210" w14:textId="77777777" w:rsidTr="00C33066">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1FF08CB2" w14:textId="77777777" w:rsidR="00A66B9F" w:rsidRPr="00983EB5" w:rsidRDefault="00A66B9F" w:rsidP="006F323E">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0 </w:t>
                  </w:r>
                </w:p>
              </w:tc>
              <w:tc>
                <w:tcPr>
                  <w:tcW w:w="8530" w:type="dxa"/>
                  <w:tcBorders>
                    <w:top w:val="single" w:sz="6" w:space="0" w:color="auto"/>
                    <w:left w:val="single" w:sz="6" w:space="0" w:color="auto"/>
                    <w:bottom w:val="single" w:sz="6" w:space="0" w:color="auto"/>
                    <w:right w:val="single" w:sz="6" w:space="0" w:color="auto"/>
                  </w:tcBorders>
                  <w:vAlign w:val="center"/>
                  <w:hideMark/>
                </w:tcPr>
                <w:p w14:paraId="6A5245CE" w14:textId="77777777"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Nil Response – Question not answered or limited information provided.</w:t>
                  </w:r>
                </w:p>
              </w:tc>
            </w:tr>
            <w:tr w:rsidR="00A66B9F" w:rsidRPr="00983EB5" w14:paraId="513C2A6E" w14:textId="77777777" w:rsidTr="00C33066">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2B23B509" w14:textId="77777777" w:rsidR="00A66B9F" w:rsidRPr="00983EB5" w:rsidRDefault="00A66B9F" w:rsidP="006F323E">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3</w:t>
                  </w:r>
                </w:p>
              </w:tc>
              <w:tc>
                <w:tcPr>
                  <w:tcW w:w="8530" w:type="dxa"/>
                  <w:tcBorders>
                    <w:top w:val="single" w:sz="6" w:space="0" w:color="auto"/>
                    <w:left w:val="single" w:sz="6" w:space="0" w:color="auto"/>
                    <w:bottom w:val="single" w:sz="6" w:space="0" w:color="auto"/>
                    <w:right w:val="single" w:sz="6" w:space="0" w:color="auto"/>
                  </w:tcBorders>
                  <w:vAlign w:val="center"/>
                  <w:hideMark/>
                </w:tcPr>
                <w:p w14:paraId="13E4F29D" w14:textId="77777777"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Poor response – No mitigation provided and limited information on risks.</w:t>
                  </w:r>
                </w:p>
              </w:tc>
            </w:tr>
            <w:tr w:rsidR="00A66B9F" w:rsidRPr="00983EB5" w14:paraId="29660A2E" w14:textId="77777777" w:rsidTr="00C33066">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0C349D0C" w14:textId="77777777" w:rsidR="00A66B9F" w:rsidRPr="00983EB5" w:rsidRDefault="00A66B9F" w:rsidP="006F323E">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5</w:t>
                  </w:r>
                </w:p>
              </w:tc>
              <w:tc>
                <w:tcPr>
                  <w:tcW w:w="8530" w:type="dxa"/>
                  <w:tcBorders>
                    <w:top w:val="single" w:sz="6" w:space="0" w:color="auto"/>
                    <w:left w:val="single" w:sz="6" w:space="0" w:color="auto"/>
                    <w:bottom w:val="single" w:sz="6" w:space="0" w:color="auto"/>
                    <w:right w:val="single" w:sz="6" w:space="0" w:color="auto"/>
                  </w:tcBorders>
                  <w:vAlign w:val="center"/>
                  <w:hideMark/>
                </w:tcPr>
                <w:p w14:paraId="59799C17" w14:textId="3324D03A"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Acceptable response – Risks identified</w:t>
                  </w:r>
                  <w:r w:rsidR="009579EA" w:rsidRPr="00983EB5">
                    <w:rPr>
                      <w:rFonts w:ascii="Arial" w:eastAsia="Times New Roman" w:hAnsi="Arial" w:cs="Arial"/>
                      <w:lang w:eastAsia="en-GB"/>
                    </w:rPr>
                    <w:t xml:space="preserve"> against all </w:t>
                  </w:r>
                  <w:r w:rsidR="000A3AC0" w:rsidRPr="00983EB5">
                    <w:rPr>
                      <w:rFonts w:ascii="Arial" w:eastAsia="Times New Roman" w:hAnsi="Arial" w:cs="Arial"/>
                      <w:lang w:eastAsia="en-GB"/>
                    </w:rPr>
                    <w:t>criteria,</w:t>
                  </w:r>
                  <w:r w:rsidRPr="00983EB5">
                    <w:rPr>
                      <w:rFonts w:ascii="Arial" w:eastAsia="Times New Roman" w:hAnsi="Arial" w:cs="Arial"/>
                      <w:lang w:eastAsia="en-GB"/>
                    </w:rPr>
                    <w:t xml:space="preserve"> but limited mitigation information supplied. Risks are limited to internal or external without giving broad consideration.</w:t>
                  </w:r>
                </w:p>
              </w:tc>
            </w:tr>
            <w:tr w:rsidR="00A66B9F" w:rsidRPr="00983EB5" w14:paraId="4FD3553D" w14:textId="77777777" w:rsidTr="00C33066">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4AA148CC" w14:textId="77777777" w:rsidR="00A66B9F" w:rsidRPr="00983EB5" w:rsidRDefault="00A66B9F" w:rsidP="006F323E">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7</w:t>
                  </w:r>
                </w:p>
              </w:tc>
              <w:tc>
                <w:tcPr>
                  <w:tcW w:w="8530" w:type="dxa"/>
                  <w:tcBorders>
                    <w:top w:val="single" w:sz="6" w:space="0" w:color="auto"/>
                    <w:left w:val="single" w:sz="6" w:space="0" w:color="auto"/>
                    <w:bottom w:val="single" w:sz="6" w:space="0" w:color="auto"/>
                    <w:right w:val="single" w:sz="6" w:space="0" w:color="auto"/>
                  </w:tcBorders>
                  <w:vAlign w:val="center"/>
                  <w:hideMark/>
                </w:tcPr>
                <w:p w14:paraId="28729BE4" w14:textId="6791B7F4"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Good response – Internal and external risks identified and</w:t>
                  </w:r>
                  <w:r w:rsidR="009579EA" w:rsidRPr="00983EB5">
                    <w:rPr>
                      <w:rFonts w:ascii="Arial" w:eastAsia="Times New Roman" w:hAnsi="Arial" w:cs="Arial"/>
                      <w:lang w:eastAsia="en-GB"/>
                    </w:rPr>
                    <w:t xml:space="preserve"> against all criteria</w:t>
                  </w:r>
                  <w:r w:rsidRPr="00983EB5">
                    <w:rPr>
                      <w:rFonts w:ascii="Arial" w:eastAsia="Times New Roman" w:hAnsi="Arial" w:cs="Arial"/>
                      <w:lang w:eastAsia="en-GB"/>
                    </w:rPr>
                    <w:t xml:space="preserve"> adequate, well thought out mitigation identified</w:t>
                  </w:r>
                  <w:r w:rsidR="00D24C73" w:rsidRPr="00983EB5">
                    <w:rPr>
                      <w:rFonts w:ascii="Arial" w:eastAsia="Times New Roman" w:hAnsi="Arial" w:cs="Arial"/>
                      <w:lang w:eastAsia="en-GB"/>
                    </w:rPr>
                    <w:t xml:space="preserve"> and detailed</w:t>
                  </w:r>
                  <w:r w:rsidRPr="00983EB5">
                    <w:rPr>
                      <w:rFonts w:ascii="Arial" w:eastAsia="Times New Roman" w:hAnsi="Arial" w:cs="Arial"/>
                      <w:lang w:eastAsia="en-GB"/>
                    </w:rPr>
                    <w:t>.</w:t>
                  </w:r>
                </w:p>
              </w:tc>
            </w:tr>
            <w:tr w:rsidR="00A66B9F" w:rsidRPr="00983EB5" w14:paraId="3DDF0A59" w14:textId="77777777" w:rsidTr="00C33066">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7979F613" w14:textId="77777777" w:rsidR="00A66B9F" w:rsidRPr="00983EB5" w:rsidRDefault="00A66B9F" w:rsidP="006F323E">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10</w:t>
                  </w:r>
                </w:p>
              </w:tc>
              <w:tc>
                <w:tcPr>
                  <w:tcW w:w="8530" w:type="dxa"/>
                  <w:tcBorders>
                    <w:top w:val="single" w:sz="6" w:space="0" w:color="auto"/>
                    <w:left w:val="single" w:sz="6" w:space="0" w:color="auto"/>
                    <w:bottom w:val="single" w:sz="6" w:space="0" w:color="auto"/>
                    <w:right w:val="single" w:sz="6" w:space="0" w:color="auto"/>
                  </w:tcBorders>
                  <w:vAlign w:val="center"/>
                  <w:hideMark/>
                </w:tcPr>
                <w:p w14:paraId="56E22CD7" w14:textId="445A86C3" w:rsidR="00A66B9F" w:rsidRPr="00983EB5" w:rsidRDefault="00A66B9F" w:rsidP="006F323E">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Excellent response – Internal and external risks identified and</w:t>
                  </w:r>
                  <w:r w:rsidR="00D24C73" w:rsidRPr="00983EB5">
                    <w:rPr>
                      <w:rFonts w:ascii="Arial" w:eastAsia="Times New Roman" w:hAnsi="Arial" w:cs="Arial"/>
                      <w:lang w:eastAsia="en-GB"/>
                    </w:rPr>
                    <w:t xml:space="preserve"> against all criteria,</w:t>
                  </w:r>
                  <w:r w:rsidRPr="00983EB5">
                    <w:rPr>
                      <w:rFonts w:ascii="Arial" w:eastAsia="Times New Roman" w:hAnsi="Arial" w:cs="Arial"/>
                      <w:lang w:eastAsia="en-GB"/>
                    </w:rPr>
                    <w:t xml:space="preserve"> adequate, well thought out mitigation identified</w:t>
                  </w:r>
                  <w:r w:rsidR="00FE5221" w:rsidRPr="00983EB5">
                    <w:rPr>
                      <w:rFonts w:ascii="Arial" w:eastAsia="Times New Roman" w:hAnsi="Arial" w:cs="Arial"/>
                      <w:lang w:eastAsia="en-GB"/>
                    </w:rPr>
                    <w:t xml:space="preserve"> and clearly detailed</w:t>
                  </w:r>
                  <w:r w:rsidRPr="00983EB5">
                    <w:rPr>
                      <w:rFonts w:ascii="Arial" w:eastAsia="Times New Roman" w:hAnsi="Arial" w:cs="Arial"/>
                      <w:lang w:eastAsia="en-GB"/>
                    </w:rPr>
                    <w:t>. Real world examples given to demonstrate capabilities of risk management and mitigation.</w:t>
                  </w:r>
                </w:p>
              </w:tc>
            </w:tr>
          </w:tbl>
          <w:p w14:paraId="309CD4CB"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r>
      <w:tr w:rsidR="00A66B9F" w:rsidRPr="00983EB5" w14:paraId="636C08CC" w14:textId="77777777" w:rsidTr="00C33066">
        <w:trPr>
          <w:trHeight w:val="300"/>
        </w:trPr>
        <w:tc>
          <w:tcPr>
            <w:tcW w:w="426" w:type="dxa"/>
            <w:tcBorders>
              <w:top w:val="single" w:sz="6" w:space="0" w:color="auto"/>
              <w:left w:val="single" w:sz="6" w:space="0" w:color="auto"/>
              <w:bottom w:val="single" w:sz="6" w:space="0" w:color="auto"/>
              <w:right w:val="single" w:sz="6" w:space="0" w:color="auto"/>
            </w:tcBorders>
            <w:hideMark/>
          </w:tcPr>
          <w:p w14:paraId="06948799"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c>
          <w:tcPr>
            <w:tcW w:w="10348" w:type="dxa"/>
            <w:gridSpan w:val="2"/>
            <w:tcBorders>
              <w:top w:val="single" w:sz="6" w:space="0" w:color="auto"/>
              <w:left w:val="single" w:sz="6" w:space="0" w:color="auto"/>
              <w:bottom w:val="single" w:sz="6" w:space="0" w:color="auto"/>
              <w:right w:val="single" w:sz="6" w:space="0" w:color="auto"/>
            </w:tcBorders>
            <w:hideMark/>
          </w:tcPr>
          <w:p w14:paraId="0B22AD8F" w14:textId="77777777" w:rsidR="00A66B9F" w:rsidRPr="00983EB5" w:rsidRDefault="00A66B9F" w:rsidP="006F323E">
            <w:pPr>
              <w:spacing w:before="120" w:after="120"/>
              <w:textAlignment w:val="baseline"/>
              <w:rPr>
                <w:rFonts w:ascii="Arial" w:eastAsia="Times New Roman" w:hAnsi="Arial" w:cs="Arial"/>
                <w:lang w:eastAsia="en-GB"/>
              </w:rPr>
            </w:pPr>
            <w:r w:rsidRPr="00983EB5">
              <w:rPr>
                <w:rFonts w:ascii="Arial" w:eastAsia="Times New Roman" w:hAnsi="Arial" w:cs="Arial"/>
                <w:b/>
                <w:bCs/>
                <w:lang w:eastAsia="en-GB"/>
              </w:rPr>
              <w:t>Supplier Response </w:t>
            </w:r>
          </w:p>
          <w:p w14:paraId="4C690A89"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p w14:paraId="74C5FD76"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p>
          <w:p w14:paraId="6A9993F2"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p>
          <w:p w14:paraId="20CDA353"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p>
          <w:p w14:paraId="0BFF7D06" w14:textId="77777777" w:rsidR="00A66B9F" w:rsidRPr="00983EB5" w:rsidRDefault="00A66B9F" w:rsidP="006F323E">
            <w:pPr>
              <w:spacing w:before="120" w:after="120"/>
              <w:textAlignment w:val="baseline"/>
              <w:rPr>
                <w:rFonts w:ascii="Arial" w:eastAsia="Times New Roman" w:hAnsi="Arial" w:cs="Arial"/>
                <w:b/>
                <w:bCs/>
                <w:sz w:val="24"/>
                <w:szCs w:val="24"/>
                <w:lang w:eastAsia="en-GB"/>
              </w:rPr>
            </w:pPr>
          </w:p>
        </w:tc>
      </w:tr>
    </w:tbl>
    <w:p w14:paraId="45F0F1B7" w14:textId="77777777" w:rsidR="00A66B9F" w:rsidRPr="00983EB5" w:rsidRDefault="00A66B9F" w:rsidP="001947BB">
      <w:pPr>
        <w:rPr>
          <w:rFonts w:ascii="Arial" w:eastAsia="Arial" w:hAnsi="Arial" w:cs="Arial"/>
          <w:b/>
          <w:color w:val="000000"/>
          <w:shd w:val="clear" w:color="auto" w:fill="DBE5F1"/>
          <w:lang w:eastAsia="en-GB"/>
        </w:rPr>
      </w:pPr>
    </w:p>
    <w:p w14:paraId="14398309" w14:textId="77777777" w:rsidR="005C0714" w:rsidRPr="00983EB5" w:rsidRDefault="005C0714" w:rsidP="001947BB">
      <w:pPr>
        <w:rPr>
          <w:rFonts w:ascii="Arial" w:eastAsia="Arial" w:hAnsi="Arial" w:cs="Arial"/>
          <w:b/>
          <w:color w:val="000000"/>
          <w:shd w:val="clear" w:color="auto" w:fill="DBE5F1"/>
          <w:lang w:eastAsia="en-GB"/>
        </w:rPr>
      </w:pPr>
    </w:p>
    <w:tbl>
      <w:tblPr>
        <w:tblW w:w="10490" w:type="dxa"/>
        <w:tblInd w:w="-292" w:type="dxa"/>
        <w:tblBorders>
          <w:top w:val="outset" w:sz="6" w:space="0" w:color="auto"/>
          <w:left w:val="outset" w:sz="6" w:space="0" w:color="auto"/>
          <w:bottom w:val="outset" w:sz="6" w:space="0" w:color="auto"/>
          <w:right w:val="outset" w:sz="6" w:space="0" w:color="auto"/>
        </w:tblBorders>
        <w:shd w:val="clear" w:color="auto" w:fill="FFFF99"/>
        <w:tblLayout w:type="fixed"/>
        <w:tblCellMar>
          <w:left w:w="0" w:type="dxa"/>
          <w:right w:w="0" w:type="dxa"/>
        </w:tblCellMar>
        <w:tblLook w:val="04A0" w:firstRow="1" w:lastRow="0" w:firstColumn="1" w:lastColumn="0" w:noHBand="0" w:noVBand="1"/>
      </w:tblPr>
      <w:tblGrid>
        <w:gridCol w:w="568"/>
        <w:gridCol w:w="8221"/>
        <w:gridCol w:w="1701"/>
      </w:tblGrid>
      <w:tr w:rsidR="00DE2B4F" w:rsidRPr="00983EB5" w14:paraId="6D25905E" w14:textId="77777777" w:rsidTr="00BE00D1">
        <w:trPr>
          <w:trHeight w:val="300"/>
        </w:trPr>
        <w:tc>
          <w:tcPr>
            <w:tcW w:w="10490" w:type="dxa"/>
            <w:gridSpan w:val="3"/>
            <w:tcBorders>
              <w:top w:val="single" w:sz="6" w:space="0" w:color="auto"/>
              <w:left w:val="single" w:sz="6" w:space="0" w:color="auto"/>
              <w:bottom w:val="single" w:sz="6" w:space="0" w:color="auto"/>
              <w:right w:val="single" w:sz="6" w:space="0" w:color="auto"/>
            </w:tcBorders>
            <w:hideMark/>
          </w:tcPr>
          <w:p w14:paraId="6F8F726C" w14:textId="670526CF" w:rsidR="00DE2B4F" w:rsidRPr="00983EB5" w:rsidRDefault="00DE2B4F" w:rsidP="00BE765D">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xml:space="preserve">Social Value </w:t>
            </w:r>
            <w:r w:rsidR="000D7FB5" w:rsidRPr="00983EB5">
              <w:rPr>
                <w:rFonts w:ascii="Arial" w:eastAsia="Times New Roman" w:hAnsi="Arial" w:cs="Arial"/>
                <w:b/>
                <w:bCs/>
                <w:sz w:val="24"/>
                <w:szCs w:val="24"/>
                <w:lang w:eastAsia="en-GB"/>
              </w:rPr>
              <w:t>–</w:t>
            </w:r>
            <w:r w:rsidRPr="00983EB5">
              <w:rPr>
                <w:rFonts w:ascii="Arial" w:eastAsia="Times New Roman" w:hAnsi="Arial" w:cs="Arial"/>
                <w:b/>
                <w:bCs/>
                <w:sz w:val="24"/>
                <w:szCs w:val="24"/>
                <w:lang w:eastAsia="en-GB"/>
              </w:rPr>
              <w:t xml:space="preserve"> </w:t>
            </w:r>
            <w:r w:rsidR="000D7FB5" w:rsidRPr="00983EB5">
              <w:rPr>
                <w:rFonts w:ascii="Arial" w:eastAsia="Times New Roman" w:hAnsi="Arial" w:cs="Arial"/>
                <w:b/>
                <w:bCs/>
                <w:sz w:val="24"/>
                <w:szCs w:val="24"/>
                <w:lang w:eastAsia="en-GB"/>
              </w:rPr>
              <w:t>This question applies to all lots.</w:t>
            </w:r>
          </w:p>
        </w:tc>
      </w:tr>
      <w:tr w:rsidR="00DE2B4F" w:rsidRPr="00983EB5" w14:paraId="41624053" w14:textId="77777777" w:rsidTr="00BE00D1">
        <w:trPr>
          <w:trHeight w:val="300"/>
        </w:trPr>
        <w:tc>
          <w:tcPr>
            <w:tcW w:w="568" w:type="dxa"/>
            <w:tcBorders>
              <w:top w:val="single" w:sz="6" w:space="0" w:color="auto"/>
              <w:left w:val="single" w:sz="6" w:space="0" w:color="auto"/>
              <w:bottom w:val="single" w:sz="6" w:space="0" w:color="auto"/>
              <w:right w:val="single" w:sz="6" w:space="0" w:color="auto"/>
            </w:tcBorders>
            <w:vAlign w:val="center"/>
            <w:hideMark/>
          </w:tcPr>
          <w:p w14:paraId="55205F28" w14:textId="355458B8" w:rsidR="00DE2B4F" w:rsidRPr="00983EB5" w:rsidRDefault="00DE2B4F" w:rsidP="00BE765D">
            <w:pPr>
              <w:spacing w:before="120" w:after="120"/>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1</w:t>
            </w:r>
            <w:r w:rsidR="00BE00D1">
              <w:rPr>
                <w:rFonts w:ascii="Arial" w:eastAsia="Times New Roman" w:hAnsi="Arial" w:cs="Arial"/>
                <w:b/>
                <w:bCs/>
                <w:sz w:val="24"/>
                <w:szCs w:val="24"/>
                <w:lang w:eastAsia="en-GB"/>
              </w:rPr>
              <w:t>8</w:t>
            </w:r>
          </w:p>
        </w:tc>
        <w:tc>
          <w:tcPr>
            <w:tcW w:w="8221" w:type="dxa"/>
            <w:tcBorders>
              <w:top w:val="single" w:sz="6" w:space="0" w:color="auto"/>
              <w:left w:val="single" w:sz="6" w:space="0" w:color="auto"/>
              <w:bottom w:val="single" w:sz="6" w:space="0" w:color="auto"/>
              <w:right w:val="single" w:sz="6" w:space="0" w:color="auto"/>
            </w:tcBorders>
            <w:hideMark/>
          </w:tcPr>
          <w:p w14:paraId="422E8D58" w14:textId="555C70F9" w:rsidR="00DE2B4F" w:rsidRPr="00983EB5" w:rsidRDefault="009344B0" w:rsidP="00DE2B4F">
            <w:pPr>
              <w:spacing w:before="120" w:after="120"/>
              <w:jc w:val="both"/>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How will the platform address potential biases in its algorithms or content recommendations?</w:t>
            </w:r>
          </w:p>
          <w:p w14:paraId="5649CBA4" w14:textId="77777777" w:rsidR="00DE2B4F" w:rsidRPr="00983EB5" w:rsidRDefault="00DE2B4F" w:rsidP="00DE2B4F">
            <w:pPr>
              <w:spacing w:before="120" w:after="120"/>
              <w:jc w:val="both"/>
              <w:textAlignment w:val="baseline"/>
              <w:rPr>
                <w:rFonts w:ascii="Arial" w:eastAsia="Times New Roman" w:hAnsi="Arial" w:cs="Arial"/>
                <w:b/>
                <w:bCs/>
                <w:sz w:val="24"/>
                <w:szCs w:val="24"/>
                <w:lang w:eastAsia="en-GB"/>
              </w:rPr>
            </w:pPr>
          </w:p>
          <w:p w14:paraId="42F88EAD" w14:textId="6BC62BC4" w:rsidR="00DE2B4F" w:rsidRPr="00983EB5" w:rsidRDefault="00DE2B4F" w:rsidP="00DE2B4F">
            <w:pPr>
              <w:spacing w:before="120" w:after="120"/>
              <w:jc w:val="both"/>
              <w:textAlignment w:val="baseline"/>
              <w:rPr>
                <w:rFonts w:ascii="Arial" w:eastAsia="Times New Roman" w:hAnsi="Arial" w:cs="Arial"/>
                <w:b/>
                <w:bCs/>
                <w:sz w:val="24"/>
                <w:szCs w:val="24"/>
                <w:lang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54865B1D" w14:textId="77777777" w:rsidR="00DE2B4F" w:rsidRPr="00983EB5" w:rsidRDefault="00DE2B4F" w:rsidP="00BE765D">
            <w:pPr>
              <w:spacing w:before="120" w:after="120"/>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Weighting: 10%</w:t>
            </w:r>
          </w:p>
        </w:tc>
      </w:tr>
      <w:tr w:rsidR="00DE2B4F" w:rsidRPr="00983EB5" w14:paraId="0359B38D" w14:textId="77777777" w:rsidTr="00BE00D1">
        <w:trPr>
          <w:trHeight w:val="300"/>
        </w:trPr>
        <w:tc>
          <w:tcPr>
            <w:tcW w:w="568" w:type="dxa"/>
            <w:tcBorders>
              <w:top w:val="single" w:sz="6" w:space="0" w:color="auto"/>
              <w:left w:val="single" w:sz="6" w:space="0" w:color="auto"/>
              <w:bottom w:val="single" w:sz="6" w:space="0" w:color="auto"/>
              <w:right w:val="single" w:sz="6" w:space="0" w:color="auto"/>
            </w:tcBorders>
            <w:hideMark/>
          </w:tcPr>
          <w:p w14:paraId="714A935B" w14:textId="77777777" w:rsidR="00DE2B4F" w:rsidRPr="00983EB5" w:rsidRDefault="00DE2B4F" w:rsidP="00BE765D">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c>
          <w:tcPr>
            <w:tcW w:w="9922" w:type="dxa"/>
            <w:gridSpan w:val="2"/>
            <w:tcBorders>
              <w:top w:val="single" w:sz="6" w:space="0" w:color="auto"/>
              <w:left w:val="single" w:sz="6" w:space="0" w:color="auto"/>
              <w:bottom w:val="single" w:sz="6" w:space="0" w:color="auto"/>
              <w:right w:val="single" w:sz="6" w:space="0" w:color="auto"/>
            </w:tcBorders>
            <w:hideMark/>
          </w:tcPr>
          <w:p w14:paraId="5503F6C7" w14:textId="77777777" w:rsidR="00DE2B4F" w:rsidRPr="00983EB5" w:rsidRDefault="00DE2B4F" w:rsidP="00BE765D">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bl>
            <w:tblPr>
              <w:tblW w:w="90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0"/>
              <w:gridCol w:w="8250"/>
            </w:tblGrid>
            <w:tr w:rsidR="00DE2B4F" w:rsidRPr="00983EB5" w14:paraId="5543BC14"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141F1FB7" w14:textId="2819C906" w:rsidR="00DE2B4F" w:rsidRPr="00983EB5" w:rsidRDefault="00DE2B4F" w:rsidP="00DE2B4F">
                  <w:pPr>
                    <w:spacing w:before="120" w:after="120"/>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Score</w:t>
                  </w:r>
                </w:p>
              </w:tc>
              <w:tc>
                <w:tcPr>
                  <w:tcW w:w="825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091066C8" w14:textId="0041AACD" w:rsidR="00DE2B4F" w:rsidRPr="00983EB5" w:rsidRDefault="00DE2B4F" w:rsidP="00DE2B4F">
                  <w:pPr>
                    <w:spacing w:before="120" w:after="120"/>
                    <w:jc w:val="center"/>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Marking Criteria</w:t>
                  </w:r>
                </w:p>
              </w:tc>
            </w:tr>
            <w:tr w:rsidR="00DE2B4F" w:rsidRPr="00983EB5" w14:paraId="41B09389"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229338AA" w14:textId="724226C1" w:rsidR="00DE2B4F" w:rsidRPr="00983EB5" w:rsidRDefault="00DE2B4F" w:rsidP="00DE2B4F">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0</w:t>
                  </w:r>
                </w:p>
              </w:tc>
              <w:tc>
                <w:tcPr>
                  <w:tcW w:w="8250" w:type="dxa"/>
                  <w:tcBorders>
                    <w:top w:val="single" w:sz="6" w:space="0" w:color="auto"/>
                    <w:left w:val="single" w:sz="6" w:space="0" w:color="auto"/>
                    <w:bottom w:val="single" w:sz="6" w:space="0" w:color="auto"/>
                    <w:right w:val="single" w:sz="6" w:space="0" w:color="auto"/>
                  </w:tcBorders>
                  <w:vAlign w:val="center"/>
                  <w:hideMark/>
                </w:tcPr>
                <w:p w14:paraId="04F18CBB" w14:textId="77777777" w:rsidR="00DE2B4F" w:rsidRPr="00983EB5" w:rsidRDefault="00DE2B4F" w:rsidP="00DE2B4F">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Nil Response – Question not answered or limited information provided.</w:t>
                  </w:r>
                </w:p>
              </w:tc>
            </w:tr>
            <w:tr w:rsidR="00DE2B4F" w:rsidRPr="00983EB5" w14:paraId="52715995"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2E18D20D" w14:textId="77777777" w:rsidR="00DE2B4F" w:rsidRPr="00983EB5" w:rsidRDefault="00DE2B4F" w:rsidP="00DE2B4F">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3</w:t>
                  </w:r>
                </w:p>
              </w:tc>
              <w:tc>
                <w:tcPr>
                  <w:tcW w:w="8250" w:type="dxa"/>
                  <w:tcBorders>
                    <w:top w:val="single" w:sz="6" w:space="0" w:color="auto"/>
                    <w:left w:val="single" w:sz="6" w:space="0" w:color="auto"/>
                    <w:bottom w:val="single" w:sz="6" w:space="0" w:color="auto"/>
                    <w:right w:val="single" w:sz="6" w:space="0" w:color="auto"/>
                  </w:tcBorders>
                  <w:vAlign w:val="center"/>
                  <w:hideMark/>
                </w:tcPr>
                <w:p w14:paraId="093F0A0D" w14:textId="77777777" w:rsidR="00DE2B4F" w:rsidRPr="00983EB5" w:rsidRDefault="00DE2B4F" w:rsidP="00DE2B4F">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Poor response – No mitigation provided and limited information on risks.</w:t>
                  </w:r>
                </w:p>
              </w:tc>
            </w:tr>
            <w:tr w:rsidR="00DE2B4F" w:rsidRPr="00983EB5" w14:paraId="55FD2BA3"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61868032" w14:textId="77777777" w:rsidR="00DE2B4F" w:rsidRPr="00983EB5" w:rsidRDefault="00DE2B4F" w:rsidP="00DE2B4F">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5</w:t>
                  </w:r>
                </w:p>
              </w:tc>
              <w:tc>
                <w:tcPr>
                  <w:tcW w:w="8250" w:type="dxa"/>
                  <w:tcBorders>
                    <w:top w:val="single" w:sz="6" w:space="0" w:color="auto"/>
                    <w:left w:val="single" w:sz="6" w:space="0" w:color="auto"/>
                    <w:bottom w:val="single" w:sz="6" w:space="0" w:color="auto"/>
                    <w:right w:val="single" w:sz="6" w:space="0" w:color="auto"/>
                  </w:tcBorders>
                  <w:vAlign w:val="center"/>
                  <w:hideMark/>
                </w:tcPr>
                <w:p w14:paraId="7FF0DA8C" w14:textId="08B648AD" w:rsidR="00DE2B4F" w:rsidRPr="00983EB5" w:rsidRDefault="00DE2B4F" w:rsidP="00DE2B4F">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Acceptable response – </w:t>
                  </w:r>
                  <w:r w:rsidR="00CE5872" w:rsidRPr="00983EB5">
                    <w:rPr>
                      <w:rFonts w:ascii="Arial" w:eastAsia="Times New Roman" w:hAnsi="Arial" w:cs="Arial"/>
                      <w:lang w:eastAsia="en-GB"/>
                    </w:rPr>
                    <w:t>Detail given explaining the potential bias in a generic sense with limited information on the specific product.</w:t>
                  </w:r>
                </w:p>
              </w:tc>
            </w:tr>
            <w:tr w:rsidR="00DE2B4F" w:rsidRPr="00983EB5" w14:paraId="74D9A935"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6C7FF2F0" w14:textId="77777777" w:rsidR="00DE2B4F" w:rsidRPr="00983EB5" w:rsidRDefault="00DE2B4F" w:rsidP="00DE2B4F">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7</w:t>
                  </w:r>
                </w:p>
              </w:tc>
              <w:tc>
                <w:tcPr>
                  <w:tcW w:w="8250" w:type="dxa"/>
                  <w:tcBorders>
                    <w:top w:val="single" w:sz="6" w:space="0" w:color="auto"/>
                    <w:left w:val="single" w:sz="6" w:space="0" w:color="auto"/>
                    <w:bottom w:val="single" w:sz="6" w:space="0" w:color="auto"/>
                    <w:right w:val="single" w:sz="6" w:space="0" w:color="auto"/>
                  </w:tcBorders>
                  <w:vAlign w:val="center"/>
                  <w:hideMark/>
                </w:tcPr>
                <w:p w14:paraId="0397E285" w14:textId="35647140" w:rsidR="00DE2B4F" w:rsidRPr="00983EB5" w:rsidRDefault="00DE2B4F" w:rsidP="00DE2B4F">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Good response – </w:t>
                  </w:r>
                  <w:r w:rsidR="00CE5872" w:rsidRPr="00983EB5">
                    <w:rPr>
                      <w:rFonts w:ascii="Arial" w:eastAsia="Times New Roman" w:hAnsi="Arial" w:cs="Arial"/>
                      <w:lang w:eastAsia="en-GB"/>
                    </w:rPr>
                    <w:t xml:space="preserve">Good identification of </w:t>
                  </w:r>
                  <w:r w:rsidR="00084D40" w:rsidRPr="00983EB5">
                    <w:rPr>
                      <w:rFonts w:ascii="Arial" w:eastAsia="Times New Roman" w:hAnsi="Arial" w:cs="Arial"/>
                      <w:lang w:eastAsia="en-GB"/>
                    </w:rPr>
                    <w:t>bias and recommendations with identified practises to address the issues.</w:t>
                  </w:r>
                </w:p>
              </w:tc>
            </w:tr>
            <w:tr w:rsidR="00DE2B4F" w:rsidRPr="00983EB5" w14:paraId="538D8C05" w14:textId="77777777" w:rsidTr="008C6D98">
              <w:trPr>
                <w:trHeight w:val="300"/>
              </w:trPr>
              <w:tc>
                <w:tcPr>
                  <w:tcW w:w="810" w:type="dxa"/>
                  <w:tcBorders>
                    <w:top w:val="single" w:sz="6" w:space="0" w:color="auto"/>
                    <w:left w:val="single" w:sz="6" w:space="0" w:color="auto"/>
                    <w:bottom w:val="single" w:sz="6" w:space="0" w:color="auto"/>
                    <w:right w:val="single" w:sz="6" w:space="0" w:color="auto"/>
                  </w:tcBorders>
                  <w:vAlign w:val="center"/>
                  <w:hideMark/>
                </w:tcPr>
                <w:p w14:paraId="5D3D4C7D" w14:textId="77777777" w:rsidR="00DE2B4F" w:rsidRPr="00983EB5" w:rsidRDefault="00DE2B4F" w:rsidP="00DE2B4F">
                  <w:pPr>
                    <w:spacing w:before="120" w:after="120"/>
                    <w:jc w:val="center"/>
                    <w:textAlignment w:val="baseline"/>
                    <w:rPr>
                      <w:rFonts w:ascii="Arial" w:eastAsia="Times New Roman" w:hAnsi="Arial" w:cs="Arial"/>
                      <w:sz w:val="24"/>
                      <w:szCs w:val="24"/>
                      <w:lang w:eastAsia="en-GB"/>
                    </w:rPr>
                  </w:pPr>
                  <w:r w:rsidRPr="00983EB5">
                    <w:rPr>
                      <w:rFonts w:ascii="Arial" w:eastAsia="Times New Roman" w:hAnsi="Arial" w:cs="Arial"/>
                      <w:sz w:val="24"/>
                      <w:szCs w:val="24"/>
                      <w:lang w:eastAsia="en-GB"/>
                    </w:rPr>
                    <w:t>10</w:t>
                  </w:r>
                </w:p>
              </w:tc>
              <w:tc>
                <w:tcPr>
                  <w:tcW w:w="8250" w:type="dxa"/>
                  <w:tcBorders>
                    <w:top w:val="single" w:sz="6" w:space="0" w:color="auto"/>
                    <w:left w:val="single" w:sz="6" w:space="0" w:color="auto"/>
                    <w:bottom w:val="single" w:sz="6" w:space="0" w:color="auto"/>
                    <w:right w:val="single" w:sz="6" w:space="0" w:color="auto"/>
                  </w:tcBorders>
                  <w:vAlign w:val="center"/>
                  <w:hideMark/>
                </w:tcPr>
                <w:p w14:paraId="13AC4987" w14:textId="50942723" w:rsidR="00DE2B4F" w:rsidRPr="00983EB5" w:rsidRDefault="00DE2B4F" w:rsidP="00DE2B4F">
                  <w:pPr>
                    <w:spacing w:before="120" w:after="120"/>
                    <w:jc w:val="both"/>
                    <w:textAlignment w:val="baseline"/>
                    <w:rPr>
                      <w:rFonts w:ascii="Arial" w:eastAsia="Times New Roman" w:hAnsi="Arial" w:cs="Arial"/>
                      <w:lang w:eastAsia="en-GB"/>
                    </w:rPr>
                  </w:pPr>
                  <w:r w:rsidRPr="00983EB5">
                    <w:rPr>
                      <w:rFonts w:ascii="Arial" w:eastAsia="Times New Roman" w:hAnsi="Arial" w:cs="Arial"/>
                      <w:lang w:eastAsia="en-GB"/>
                    </w:rPr>
                    <w:t xml:space="preserve">Excellent response – </w:t>
                  </w:r>
                  <w:r w:rsidR="00084D40" w:rsidRPr="00983EB5">
                    <w:rPr>
                      <w:rFonts w:ascii="Arial" w:eastAsia="Times New Roman" w:hAnsi="Arial" w:cs="Arial"/>
                      <w:lang w:eastAsia="en-GB"/>
                    </w:rPr>
                    <w:t xml:space="preserve">Full details of </w:t>
                  </w:r>
                  <w:r w:rsidR="00B6653F" w:rsidRPr="00983EB5">
                    <w:rPr>
                      <w:rFonts w:ascii="Arial" w:eastAsia="Times New Roman" w:hAnsi="Arial" w:cs="Arial"/>
                      <w:lang w:eastAsia="en-GB"/>
                    </w:rPr>
                    <w:t>potential bias noted with excellent explanation of how these are addressed.</w:t>
                  </w:r>
                </w:p>
              </w:tc>
            </w:tr>
          </w:tbl>
          <w:p w14:paraId="78417CB2" w14:textId="77777777" w:rsidR="00DE2B4F" w:rsidRPr="00983EB5" w:rsidRDefault="00DE2B4F" w:rsidP="00BE765D">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r>
      <w:tr w:rsidR="00DE2B4F" w:rsidRPr="00983EB5" w14:paraId="1124064A" w14:textId="77777777" w:rsidTr="00BE00D1">
        <w:trPr>
          <w:trHeight w:val="300"/>
        </w:trPr>
        <w:tc>
          <w:tcPr>
            <w:tcW w:w="568" w:type="dxa"/>
            <w:tcBorders>
              <w:top w:val="single" w:sz="6" w:space="0" w:color="auto"/>
              <w:left w:val="single" w:sz="6" w:space="0" w:color="auto"/>
              <w:bottom w:val="single" w:sz="6" w:space="0" w:color="auto"/>
              <w:right w:val="single" w:sz="6" w:space="0" w:color="auto"/>
            </w:tcBorders>
            <w:hideMark/>
          </w:tcPr>
          <w:p w14:paraId="2349D781" w14:textId="77777777" w:rsidR="00DE2B4F" w:rsidRPr="00983EB5" w:rsidRDefault="00DE2B4F" w:rsidP="00BE765D">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tc>
        <w:tc>
          <w:tcPr>
            <w:tcW w:w="9922" w:type="dxa"/>
            <w:gridSpan w:val="2"/>
            <w:tcBorders>
              <w:top w:val="single" w:sz="6" w:space="0" w:color="auto"/>
              <w:left w:val="single" w:sz="6" w:space="0" w:color="auto"/>
              <w:bottom w:val="single" w:sz="6" w:space="0" w:color="auto"/>
              <w:right w:val="single" w:sz="6" w:space="0" w:color="auto"/>
            </w:tcBorders>
            <w:hideMark/>
          </w:tcPr>
          <w:p w14:paraId="62DD3AF1" w14:textId="77777777" w:rsidR="00DE2B4F" w:rsidRPr="00983EB5" w:rsidRDefault="00DE2B4F" w:rsidP="00BE765D">
            <w:pPr>
              <w:spacing w:before="120" w:after="120"/>
              <w:textAlignment w:val="baseline"/>
              <w:rPr>
                <w:rFonts w:ascii="Arial" w:eastAsia="Times New Roman" w:hAnsi="Arial" w:cs="Arial"/>
                <w:lang w:eastAsia="en-GB"/>
              </w:rPr>
            </w:pPr>
            <w:r w:rsidRPr="00983EB5">
              <w:rPr>
                <w:rFonts w:ascii="Arial" w:eastAsia="Times New Roman" w:hAnsi="Arial" w:cs="Arial"/>
                <w:b/>
                <w:bCs/>
                <w:lang w:eastAsia="en-GB"/>
              </w:rPr>
              <w:t>Supplier Response </w:t>
            </w:r>
          </w:p>
          <w:p w14:paraId="5C2B098A" w14:textId="77777777" w:rsidR="00DE2B4F" w:rsidRPr="00983EB5" w:rsidRDefault="00DE2B4F" w:rsidP="00BE765D">
            <w:pPr>
              <w:spacing w:before="120" w:after="120"/>
              <w:textAlignment w:val="baseline"/>
              <w:rPr>
                <w:rFonts w:ascii="Arial" w:eastAsia="Times New Roman" w:hAnsi="Arial" w:cs="Arial"/>
                <w:b/>
                <w:bCs/>
                <w:sz w:val="24"/>
                <w:szCs w:val="24"/>
                <w:lang w:eastAsia="en-GB"/>
              </w:rPr>
            </w:pPr>
            <w:r w:rsidRPr="00983EB5">
              <w:rPr>
                <w:rFonts w:ascii="Arial" w:eastAsia="Times New Roman" w:hAnsi="Arial" w:cs="Arial"/>
                <w:b/>
                <w:bCs/>
                <w:sz w:val="24"/>
                <w:szCs w:val="24"/>
                <w:lang w:eastAsia="en-GB"/>
              </w:rPr>
              <w:t> </w:t>
            </w:r>
          </w:p>
          <w:p w14:paraId="7A19D2BD" w14:textId="77777777" w:rsidR="00DE2B4F" w:rsidRPr="00983EB5" w:rsidRDefault="00DE2B4F" w:rsidP="00BE765D">
            <w:pPr>
              <w:spacing w:before="120" w:after="120"/>
              <w:textAlignment w:val="baseline"/>
              <w:rPr>
                <w:rFonts w:ascii="Arial" w:eastAsia="Times New Roman" w:hAnsi="Arial" w:cs="Arial"/>
                <w:b/>
                <w:bCs/>
                <w:sz w:val="24"/>
                <w:szCs w:val="24"/>
                <w:lang w:eastAsia="en-GB"/>
              </w:rPr>
            </w:pPr>
          </w:p>
          <w:p w14:paraId="4BB6942C" w14:textId="77777777" w:rsidR="00DE2B4F" w:rsidRPr="00983EB5" w:rsidRDefault="00DE2B4F" w:rsidP="00BE765D">
            <w:pPr>
              <w:spacing w:before="120" w:after="120"/>
              <w:textAlignment w:val="baseline"/>
              <w:rPr>
                <w:rFonts w:ascii="Arial" w:eastAsia="Times New Roman" w:hAnsi="Arial" w:cs="Arial"/>
                <w:b/>
                <w:bCs/>
                <w:sz w:val="24"/>
                <w:szCs w:val="24"/>
                <w:lang w:eastAsia="en-GB"/>
              </w:rPr>
            </w:pPr>
          </w:p>
          <w:p w14:paraId="365F2B09" w14:textId="77777777" w:rsidR="00DE2B4F" w:rsidRPr="00983EB5" w:rsidRDefault="00DE2B4F" w:rsidP="00BE765D">
            <w:pPr>
              <w:spacing w:before="120" w:after="120"/>
              <w:textAlignment w:val="baseline"/>
              <w:rPr>
                <w:rFonts w:ascii="Arial" w:eastAsia="Times New Roman" w:hAnsi="Arial" w:cs="Arial"/>
                <w:b/>
                <w:bCs/>
                <w:sz w:val="24"/>
                <w:szCs w:val="24"/>
                <w:lang w:eastAsia="en-GB"/>
              </w:rPr>
            </w:pPr>
          </w:p>
          <w:p w14:paraId="7C02C3F2" w14:textId="77777777" w:rsidR="00DE2B4F" w:rsidRPr="00983EB5" w:rsidRDefault="00DE2B4F" w:rsidP="00BE765D">
            <w:pPr>
              <w:spacing w:before="120" w:after="120"/>
              <w:textAlignment w:val="baseline"/>
              <w:rPr>
                <w:rFonts w:ascii="Arial" w:eastAsia="Times New Roman" w:hAnsi="Arial" w:cs="Arial"/>
                <w:b/>
                <w:bCs/>
                <w:sz w:val="24"/>
                <w:szCs w:val="24"/>
                <w:lang w:eastAsia="en-GB"/>
              </w:rPr>
            </w:pPr>
          </w:p>
        </w:tc>
      </w:tr>
    </w:tbl>
    <w:p w14:paraId="2E120399" w14:textId="77777777" w:rsidR="00DE2B4F" w:rsidRPr="00983EB5" w:rsidRDefault="00DE2B4F" w:rsidP="00DE2B4F">
      <w:pPr>
        <w:rPr>
          <w:rFonts w:ascii="Arial" w:eastAsia="Arial" w:hAnsi="Arial" w:cs="Arial"/>
          <w:b/>
          <w:color w:val="000000"/>
          <w:shd w:val="clear" w:color="auto" w:fill="DBE5F1"/>
          <w:lang w:eastAsia="en-GB"/>
        </w:rPr>
      </w:pPr>
    </w:p>
    <w:p w14:paraId="0420DFB3" w14:textId="77777777" w:rsidR="00DE2B4F" w:rsidRPr="00983EB5" w:rsidRDefault="00DE2B4F" w:rsidP="00DE2B4F">
      <w:pPr>
        <w:rPr>
          <w:rFonts w:ascii="Arial" w:eastAsia="Arial" w:hAnsi="Arial" w:cs="Arial"/>
          <w:b/>
          <w:color w:val="000000"/>
          <w:shd w:val="clear" w:color="auto" w:fill="DBE5F1"/>
          <w:lang w:eastAsia="en-GB"/>
        </w:rPr>
      </w:pPr>
    </w:p>
    <w:p w14:paraId="36943A5A" w14:textId="77777777" w:rsidR="00DE2B4F" w:rsidRPr="00983EB5" w:rsidRDefault="00DE2B4F">
      <w:pPr>
        <w:rPr>
          <w:rFonts w:ascii="Arial" w:eastAsia="Arial" w:hAnsi="Arial" w:cs="Arial"/>
          <w:b/>
          <w:color w:val="000000"/>
          <w:shd w:val="clear" w:color="auto" w:fill="DBE5F1"/>
          <w:lang w:eastAsia="en-GB"/>
        </w:rPr>
      </w:pPr>
      <w:r w:rsidRPr="00983EB5">
        <w:rPr>
          <w:rFonts w:ascii="Arial" w:eastAsia="Arial" w:hAnsi="Arial" w:cs="Arial"/>
          <w:b/>
          <w:color w:val="000000"/>
          <w:shd w:val="clear" w:color="auto" w:fill="DBE5F1"/>
          <w:lang w:eastAsia="en-GB"/>
        </w:rPr>
        <w:br w:type="page"/>
      </w:r>
    </w:p>
    <w:p w14:paraId="7EF78FD2" w14:textId="77777777" w:rsidR="005C0714" w:rsidRPr="00983EB5" w:rsidRDefault="005C0714" w:rsidP="00DE2B4F">
      <w:pPr>
        <w:tabs>
          <w:tab w:val="left" w:pos="1965"/>
        </w:tabs>
        <w:rPr>
          <w:rFonts w:ascii="Arial" w:eastAsia="Arial" w:hAnsi="Arial" w:cs="Arial"/>
          <w:b/>
          <w:color w:val="000000"/>
          <w:shd w:val="clear" w:color="auto" w:fill="DBE5F1"/>
          <w:lang w:eastAsia="en-GB"/>
        </w:rPr>
      </w:pPr>
    </w:p>
    <w:p w14:paraId="1E19DFCA" w14:textId="793DDE8D" w:rsidR="008D1709" w:rsidRPr="00983EB5" w:rsidRDefault="001947BB" w:rsidP="00E25B6F">
      <w:pPr>
        <w:suppressAutoHyphens/>
        <w:autoSpaceDN w:val="0"/>
        <w:jc w:val="both"/>
        <w:textAlignment w:val="baseline"/>
        <w:rPr>
          <w:rFonts w:ascii="Arial" w:eastAsia="Calibri" w:hAnsi="Arial" w:cs="Arial"/>
          <w:b/>
          <w:bCs/>
          <w:color w:val="000000"/>
          <w:lang w:eastAsia="en-GB"/>
        </w:rPr>
      </w:pPr>
      <w:r w:rsidRPr="00983EB5">
        <w:rPr>
          <w:rFonts w:ascii="Arial" w:eastAsia="Calibri" w:hAnsi="Arial" w:cs="Arial"/>
          <w:b/>
          <w:bCs/>
          <w:color w:val="000000"/>
          <w:sz w:val="24"/>
          <w:szCs w:val="24"/>
          <w:lang w:eastAsia="en-GB"/>
        </w:rPr>
        <w:t>P</w:t>
      </w:r>
      <w:r w:rsidR="008D1709" w:rsidRPr="00983EB5">
        <w:rPr>
          <w:rFonts w:ascii="Arial" w:eastAsia="Calibri" w:hAnsi="Arial" w:cs="Arial"/>
          <w:b/>
          <w:bCs/>
          <w:color w:val="000000"/>
          <w:sz w:val="24"/>
          <w:szCs w:val="24"/>
          <w:lang w:eastAsia="en-GB"/>
        </w:rPr>
        <w:t>ricing</w:t>
      </w:r>
      <w:r w:rsidR="008D1709" w:rsidRPr="00983EB5">
        <w:rPr>
          <w:rFonts w:ascii="Arial" w:eastAsia="Calibri" w:hAnsi="Arial" w:cs="Arial"/>
          <w:b/>
          <w:bCs/>
          <w:color w:val="000000"/>
          <w:lang w:eastAsia="en-GB"/>
        </w:rPr>
        <w:t xml:space="preserve"> </w:t>
      </w:r>
    </w:p>
    <w:p w14:paraId="6753E289" w14:textId="416E40C7" w:rsidR="00115476" w:rsidRPr="00983EB5" w:rsidRDefault="00265186" w:rsidP="002B426D">
      <w:pPr>
        <w:pStyle w:val="pf0"/>
        <w:spacing w:line="276" w:lineRule="auto"/>
        <w:jc w:val="both"/>
        <w:rPr>
          <w:rFonts w:ascii="Arial" w:hAnsi="Arial" w:cs="Arial"/>
          <w:sz w:val="22"/>
          <w:szCs w:val="22"/>
        </w:rPr>
      </w:pPr>
      <w:r w:rsidRPr="00983EB5">
        <w:rPr>
          <w:rFonts w:ascii="Arial" w:eastAsia="Calibri" w:hAnsi="Arial" w:cs="Arial"/>
          <w:color w:val="000000"/>
          <w:sz w:val="22"/>
          <w:szCs w:val="22"/>
        </w:rPr>
        <w:t xml:space="preserve">Pricing should be submitted </w:t>
      </w:r>
      <w:r w:rsidR="00331152" w:rsidRPr="00983EB5">
        <w:rPr>
          <w:rFonts w:ascii="Arial" w:eastAsia="Calibri" w:hAnsi="Arial" w:cs="Arial"/>
          <w:color w:val="000000"/>
          <w:sz w:val="22"/>
          <w:szCs w:val="22"/>
        </w:rPr>
        <w:t xml:space="preserve">in pounds sterling (£) and </w:t>
      </w:r>
      <w:r w:rsidR="003860D0" w:rsidRPr="00983EB5">
        <w:rPr>
          <w:rFonts w:ascii="Arial" w:eastAsia="Calibri" w:hAnsi="Arial" w:cs="Arial"/>
          <w:b/>
          <w:bCs/>
          <w:color w:val="000000"/>
          <w:sz w:val="22"/>
          <w:szCs w:val="22"/>
        </w:rPr>
        <w:t>in</w:t>
      </w:r>
      <w:r w:rsidR="00331152" w:rsidRPr="00983EB5">
        <w:rPr>
          <w:rFonts w:ascii="Arial" w:eastAsia="Calibri" w:hAnsi="Arial" w:cs="Arial"/>
          <w:b/>
          <w:bCs/>
          <w:color w:val="000000"/>
          <w:sz w:val="22"/>
          <w:szCs w:val="22"/>
        </w:rPr>
        <w:t>clusive of VAT</w:t>
      </w:r>
      <w:r w:rsidR="00EC6344" w:rsidRPr="00983EB5">
        <w:rPr>
          <w:rFonts w:ascii="Arial" w:eastAsia="Calibri" w:hAnsi="Arial" w:cs="Arial"/>
          <w:b/>
          <w:bCs/>
          <w:color w:val="000000"/>
          <w:sz w:val="22"/>
          <w:szCs w:val="22"/>
        </w:rPr>
        <w:t>.</w:t>
      </w:r>
      <w:r w:rsidR="00EC6344" w:rsidRPr="00983EB5">
        <w:rPr>
          <w:rFonts w:ascii="Arial" w:eastAsia="Calibri" w:hAnsi="Arial" w:cs="Arial"/>
          <w:color w:val="000000"/>
          <w:sz w:val="22"/>
          <w:szCs w:val="22"/>
        </w:rPr>
        <w:t xml:space="preserve"> </w:t>
      </w:r>
      <w:r w:rsidR="00C978E7" w:rsidRPr="00983EB5">
        <w:rPr>
          <w:rFonts w:ascii="Arial" w:eastAsia="Calibri" w:hAnsi="Arial" w:cs="Arial"/>
          <w:color w:val="000000"/>
          <w:sz w:val="22"/>
          <w:szCs w:val="22"/>
        </w:rPr>
        <w:t xml:space="preserve">The VAT element may be included as a separate value to the net delivery cost of the goods / service. </w:t>
      </w:r>
      <w:r w:rsidR="00115476" w:rsidRPr="00983EB5">
        <w:rPr>
          <w:rFonts w:ascii="Arial" w:eastAsia="Calibri" w:hAnsi="Arial" w:cs="Arial"/>
          <w:color w:val="000000"/>
          <w:sz w:val="22"/>
          <w:szCs w:val="22"/>
        </w:rPr>
        <w:t xml:space="preserve">It should be assumed that the </w:t>
      </w:r>
      <w:r w:rsidR="00115476" w:rsidRPr="00983EB5">
        <w:rPr>
          <w:rStyle w:val="BalloonTextChar"/>
          <w:rFonts w:ascii="Arial" w:hAnsi="Arial" w:cs="Arial"/>
          <w:sz w:val="22"/>
          <w:szCs w:val="22"/>
        </w:rPr>
        <w:t>total</w:t>
      </w:r>
      <w:r w:rsidR="00115476" w:rsidRPr="00983EB5">
        <w:rPr>
          <w:rStyle w:val="cf01"/>
          <w:rFonts w:ascii="Arial" w:hAnsi="Arial" w:cs="Arial"/>
          <w:sz w:val="22"/>
          <w:szCs w:val="22"/>
        </w:rPr>
        <w:t xml:space="preserve"> value </w:t>
      </w:r>
      <w:r w:rsidR="002A0924" w:rsidRPr="00983EB5">
        <w:rPr>
          <w:rStyle w:val="cf01"/>
          <w:rFonts w:ascii="Arial" w:hAnsi="Arial" w:cs="Arial"/>
          <w:sz w:val="22"/>
          <w:szCs w:val="22"/>
        </w:rPr>
        <w:t>submitted</w:t>
      </w:r>
      <w:r w:rsidR="00115476" w:rsidRPr="00983EB5">
        <w:rPr>
          <w:rStyle w:val="cf01"/>
          <w:rFonts w:ascii="Arial" w:hAnsi="Arial" w:cs="Arial"/>
          <w:sz w:val="22"/>
          <w:szCs w:val="22"/>
        </w:rPr>
        <w:t xml:space="preserve"> will be for the full contract term</w:t>
      </w:r>
      <w:r w:rsidR="002A0924" w:rsidRPr="00983EB5">
        <w:rPr>
          <w:rStyle w:val="cf01"/>
          <w:rFonts w:ascii="Arial" w:hAnsi="Arial" w:cs="Arial"/>
          <w:sz w:val="22"/>
          <w:szCs w:val="22"/>
        </w:rPr>
        <w:t>, which</w:t>
      </w:r>
      <w:r w:rsidR="00816C12" w:rsidRPr="00983EB5">
        <w:rPr>
          <w:rStyle w:val="cf01"/>
          <w:rFonts w:ascii="Arial" w:hAnsi="Arial" w:cs="Arial"/>
          <w:sz w:val="22"/>
          <w:szCs w:val="22"/>
        </w:rPr>
        <w:t>,</w:t>
      </w:r>
      <w:r w:rsidR="002A0924" w:rsidRPr="00983EB5">
        <w:rPr>
          <w:rStyle w:val="cf01"/>
          <w:rFonts w:ascii="Arial" w:hAnsi="Arial" w:cs="Arial"/>
          <w:sz w:val="22"/>
          <w:szCs w:val="22"/>
        </w:rPr>
        <w:t xml:space="preserve"> for the avoidance of doubt</w:t>
      </w:r>
      <w:r w:rsidR="00816C12" w:rsidRPr="00983EB5">
        <w:rPr>
          <w:rStyle w:val="cf01"/>
          <w:rFonts w:ascii="Arial" w:hAnsi="Arial" w:cs="Arial"/>
          <w:sz w:val="22"/>
          <w:szCs w:val="22"/>
        </w:rPr>
        <w:t>,</w:t>
      </w:r>
      <w:r w:rsidR="002A0924" w:rsidRPr="00983EB5">
        <w:rPr>
          <w:rStyle w:val="cf01"/>
          <w:rFonts w:ascii="Arial" w:hAnsi="Arial" w:cs="Arial"/>
          <w:sz w:val="22"/>
          <w:szCs w:val="22"/>
        </w:rPr>
        <w:t xml:space="preserve"> includes all optional extensions.</w:t>
      </w:r>
    </w:p>
    <w:p w14:paraId="73617530" w14:textId="1B2C1AFF" w:rsidR="0025171E" w:rsidRPr="00983EB5" w:rsidRDefault="00E25B6F" w:rsidP="002B426D">
      <w:pPr>
        <w:suppressAutoHyphens/>
        <w:autoSpaceDN w:val="0"/>
        <w:jc w:val="both"/>
        <w:textAlignment w:val="baseline"/>
        <w:rPr>
          <w:rFonts w:ascii="Arial" w:eastAsia="Calibri" w:hAnsi="Arial" w:cs="Arial"/>
          <w:color w:val="000000"/>
          <w:lang w:eastAsia="en-GB"/>
        </w:rPr>
      </w:pPr>
      <w:r w:rsidRPr="00983EB5">
        <w:rPr>
          <w:rFonts w:ascii="Arial" w:eastAsia="Calibri" w:hAnsi="Arial" w:cs="Arial"/>
          <w:color w:val="000000"/>
          <w:lang w:eastAsia="en-GB"/>
        </w:rPr>
        <w:t xml:space="preserve">Our </w:t>
      </w:r>
      <w:r w:rsidR="00E15738" w:rsidRPr="00983EB5">
        <w:rPr>
          <w:rFonts w:ascii="Arial" w:eastAsia="Calibri" w:hAnsi="Arial" w:cs="Arial"/>
          <w:color w:val="000000"/>
          <w:lang w:eastAsia="en-GB"/>
        </w:rPr>
        <w:t xml:space="preserve">pricing </w:t>
      </w:r>
      <w:r w:rsidRPr="00983EB5">
        <w:rPr>
          <w:rFonts w:ascii="Arial" w:eastAsia="Calibri" w:hAnsi="Arial" w:cs="Arial"/>
          <w:color w:val="000000"/>
          <w:lang w:eastAsia="en-GB"/>
        </w:rPr>
        <w:t xml:space="preserve">for the provision of the goods/services referred to in the Specification is: </w:t>
      </w:r>
    </w:p>
    <w:p w14:paraId="35FDFC60" w14:textId="77777777" w:rsidR="00062306" w:rsidRPr="00983EB5" w:rsidRDefault="00062306" w:rsidP="002B426D">
      <w:pPr>
        <w:suppressAutoHyphens/>
        <w:autoSpaceDN w:val="0"/>
        <w:jc w:val="both"/>
        <w:textAlignment w:val="baseline"/>
        <w:rPr>
          <w:rFonts w:ascii="Arial" w:eastAsia="Calibri" w:hAnsi="Arial" w:cs="Arial"/>
          <w:color w:val="000000"/>
          <w:lang w:eastAsia="en-GB"/>
        </w:rPr>
      </w:pPr>
    </w:p>
    <w:tbl>
      <w:tblPr>
        <w:tblStyle w:val="TableGrid"/>
        <w:tblW w:w="0" w:type="auto"/>
        <w:tblInd w:w="988" w:type="dxa"/>
        <w:tblLook w:val="04A0" w:firstRow="1" w:lastRow="0" w:firstColumn="1" w:lastColumn="0" w:noHBand="0" w:noVBand="1"/>
      </w:tblPr>
      <w:tblGrid>
        <w:gridCol w:w="2645"/>
        <w:gridCol w:w="1591"/>
        <w:gridCol w:w="1535"/>
        <w:gridCol w:w="1369"/>
        <w:gridCol w:w="1500"/>
      </w:tblGrid>
      <w:tr w:rsidR="009730CA" w:rsidRPr="00983EB5" w14:paraId="6837E969" w14:textId="77777777" w:rsidTr="009730CA">
        <w:trPr>
          <w:trHeight w:val="488"/>
        </w:trPr>
        <w:tc>
          <w:tcPr>
            <w:tcW w:w="2645" w:type="dxa"/>
            <w:vAlign w:val="center"/>
          </w:tcPr>
          <w:p w14:paraId="04DBB58F" w14:textId="6F49AE23" w:rsidR="009730CA" w:rsidRPr="00983EB5" w:rsidRDefault="009730CA" w:rsidP="00C77F39">
            <w:pPr>
              <w:suppressAutoHyphens/>
              <w:autoSpaceDN w:val="0"/>
              <w:ind w:right="-46"/>
              <w:textAlignment w:val="baseline"/>
              <w:rPr>
                <w:rFonts w:ascii="Arial" w:eastAsia="Calibri" w:hAnsi="Arial" w:cs="Arial"/>
                <w:b/>
                <w:bCs/>
                <w:color w:val="000000"/>
                <w:lang w:eastAsia="en-GB"/>
              </w:rPr>
            </w:pPr>
            <w:r w:rsidRPr="00983EB5">
              <w:rPr>
                <w:rFonts w:ascii="Arial" w:eastAsia="Calibri" w:hAnsi="Arial" w:cs="Arial"/>
                <w:b/>
                <w:bCs/>
                <w:color w:val="000000"/>
                <w:lang w:eastAsia="en-GB"/>
              </w:rPr>
              <w:t xml:space="preserve"> </w:t>
            </w:r>
          </w:p>
        </w:tc>
        <w:tc>
          <w:tcPr>
            <w:tcW w:w="1591" w:type="dxa"/>
          </w:tcPr>
          <w:p w14:paraId="7BD0EF9C" w14:textId="41F238BA" w:rsidR="009730CA" w:rsidRPr="00983EB5" w:rsidRDefault="009730CA" w:rsidP="00062306">
            <w:pPr>
              <w:suppressAutoHyphens/>
              <w:autoSpaceDN w:val="0"/>
              <w:spacing w:before="120" w:after="120"/>
              <w:ind w:right="-45"/>
              <w:textAlignment w:val="baseline"/>
              <w:rPr>
                <w:rFonts w:ascii="Arial" w:eastAsia="Calibri" w:hAnsi="Arial" w:cs="Arial"/>
                <w:b/>
                <w:bCs/>
                <w:color w:val="000000"/>
                <w:lang w:eastAsia="en-GB"/>
              </w:rPr>
            </w:pPr>
            <w:r w:rsidRPr="00983EB5">
              <w:rPr>
                <w:rFonts w:ascii="Arial" w:eastAsia="Calibri" w:hAnsi="Arial" w:cs="Arial"/>
                <w:b/>
                <w:bCs/>
                <w:color w:val="000000"/>
                <w:lang w:eastAsia="en-GB"/>
              </w:rPr>
              <w:t xml:space="preserve">Lot 1 </w:t>
            </w:r>
          </w:p>
        </w:tc>
        <w:tc>
          <w:tcPr>
            <w:tcW w:w="1535" w:type="dxa"/>
          </w:tcPr>
          <w:p w14:paraId="19852A83" w14:textId="2EC7EE89" w:rsidR="009730CA" w:rsidRPr="00983EB5" w:rsidRDefault="009730CA" w:rsidP="00062306">
            <w:pPr>
              <w:suppressAutoHyphens/>
              <w:autoSpaceDN w:val="0"/>
              <w:spacing w:before="120" w:after="120"/>
              <w:ind w:right="-45"/>
              <w:textAlignment w:val="baseline"/>
              <w:rPr>
                <w:rFonts w:ascii="Arial" w:eastAsia="Calibri" w:hAnsi="Arial" w:cs="Arial"/>
                <w:b/>
                <w:bCs/>
                <w:color w:val="000000"/>
                <w:lang w:eastAsia="en-GB"/>
              </w:rPr>
            </w:pPr>
            <w:r w:rsidRPr="00983EB5">
              <w:rPr>
                <w:rFonts w:ascii="Arial" w:eastAsia="Calibri" w:hAnsi="Arial" w:cs="Arial"/>
                <w:b/>
                <w:bCs/>
                <w:color w:val="000000"/>
                <w:lang w:eastAsia="en-GB"/>
              </w:rPr>
              <w:t>Lot 2</w:t>
            </w:r>
          </w:p>
        </w:tc>
        <w:tc>
          <w:tcPr>
            <w:tcW w:w="1369" w:type="dxa"/>
          </w:tcPr>
          <w:p w14:paraId="24BC9A5D" w14:textId="7FB0EFEE" w:rsidR="009730CA" w:rsidRPr="00983EB5" w:rsidRDefault="009730CA" w:rsidP="00062306">
            <w:pPr>
              <w:suppressAutoHyphens/>
              <w:autoSpaceDN w:val="0"/>
              <w:spacing w:before="120" w:after="120"/>
              <w:ind w:right="-45"/>
              <w:textAlignment w:val="baseline"/>
              <w:rPr>
                <w:rFonts w:ascii="Arial" w:eastAsia="Calibri" w:hAnsi="Arial" w:cs="Arial"/>
                <w:b/>
                <w:bCs/>
                <w:color w:val="000000"/>
                <w:lang w:eastAsia="en-GB"/>
              </w:rPr>
            </w:pPr>
            <w:r w:rsidRPr="00983EB5">
              <w:rPr>
                <w:rFonts w:ascii="Arial" w:eastAsia="Calibri" w:hAnsi="Arial" w:cs="Arial"/>
                <w:b/>
                <w:bCs/>
                <w:color w:val="000000"/>
                <w:lang w:eastAsia="en-GB"/>
              </w:rPr>
              <w:t>Lot 3</w:t>
            </w:r>
          </w:p>
        </w:tc>
        <w:tc>
          <w:tcPr>
            <w:tcW w:w="1500" w:type="dxa"/>
            <w:vAlign w:val="center"/>
          </w:tcPr>
          <w:p w14:paraId="727AB328" w14:textId="77777777" w:rsidR="009730CA" w:rsidRPr="00983EB5" w:rsidRDefault="009730CA" w:rsidP="00062306">
            <w:pPr>
              <w:suppressAutoHyphens/>
              <w:autoSpaceDN w:val="0"/>
              <w:spacing w:before="120" w:after="120"/>
              <w:ind w:right="-45"/>
              <w:textAlignment w:val="baseline"/>
              <w:rPr>
                <w:rFonts w:ascii="Arial" w:eastAsia="Calibri" w:hAnsi="Arial" w:cs="Arial"/>
                <w:color w:val="000000"/>
                <w:lang w:eastAsia="en-GB"/>
              </w:rPr>
            </w:pPr>
          </w:p>
        </w:tc>
      </w:tr>
      <w:tr w:rsidR="009730CA" w:rsidRPr="00983EB5" w14:paraId="17C8C8F7" w14:textId="77777777" w:rsidTr="009730CA">
        <w:trPr>
          <w:trHeight w:val="488"/>
        </w:trPr>
        <w:tc>
          <w:tcPr>
            <w:tcW w:w="2645" w:type="dxa"/>
            <w:vAlign w:val="center"/>
          </w:tcPr>
          <w:p w14:paraId="2D108557" w14:textId="42E479B4" w:rsidR="009730CA" w:rsidRPr="00983EB5" w:rsidRDefault="009730CA" w:rsidP="00C77F39">
            <w:pPr>
              <w:suppressAutoHyphens/>
              <w:autoSpaceDN w:val="0"/>
              <w:spacing w:line="276" w:lineRule="auto"/>
              <w:ind w:right="-46"/>
              <w:textAlignment w:val="baseline"/>
              <w:rPr>
                <w:rFonts w:ascii="Arial" w:eastAsia="Calibri" w:hAnsi="Arial" w:cs="Arial"/>
                <w:b/>
                <w:bCs/>
                <w:color w:val="000000"/>
                <w:lang w:eastAsia="en-GB"/>
              </w:rPr>
            </w:pPr>
            <w:r w:rsidRPr="00983EB5">
              <w:rPr>
                <w:rFonts w:ascii="Arial" w:eastAsia="Calibri" w:hAnsi="Arial" w:cs="Arial"/>
                <w:b/>
                <w:bCs/>
                <w:color w:val="000000"/>
                <w:lang w:eastAsia="en-GB"/>
              </w:rPr>
              <w:t xml:space="preserve">First 18 months </w:t>
            </w:r>
          </w:p>
        </w:tc>
        <w:tc>
          <w:tcPr>
            <w:tcW w:w="1591" w:type="dxa"/>
          </w:tcPr>
          <w:p w14:paraId="008C8B01" w14:textId="3D4C3584" w:rsidR="009730CA" w:rsidRPr="00983EB5" w:rsidRDefault="009730CA" w:rsidP="00062306">
            <w:pPr>
              <w:suppressAutoHyphens/>
              <w:autoSpaceDN w:val="0"/>
              <w:spacing w:before="120" w:after="120"/>
              <w:ind w:right="-45"/>
              <w:textAlignment w:val="baseline"/>
              <w:rPr>
                <w:rFonts w:ascii="Arial" w:eastAsia="Calibri" w:hAnsi="Arial" w:cs="Arial"/>
                <w:color w:val="000000"/>
                <w:lang w:eastAsia="en-GB"/>
              </w:rPr>
            </w:pPr>
          </w:p>
        </w:tc>
        <w:tc>
          <w:tcPr>
            <w:tcW w:w="1535" w:type="dxa"/>
          </w:tcPr>
          <w:p w14:paraId="4E1A7D49" w14:textId="72CCD04C" w:rsidR="009730CA" w:rsidRPr="00983EB5" w:rsidRDefault="009730CA" w:rsidP="00062306">
            <w:pPr>
              <w:suppressAutoHyphens/>
              <w:autoSpaceDN w:val="0"/>
              <w:spacing w:before="120" w:after="120"/>
              <w:ind w:right="-45"/>
              <w:textAlignment w:val="baseline"/>
              <w:rPr>
                <w:rFonts w:ascii="Arial" w:eastAsia="Calibri" w:hAnsi="Arial" w:cs="Arial"/>
                <w:color w:val="000000"/>
                <w:lang w:eastAsia="en-GB"/>
              </w:rPr>
            </w:pPr>
          </w:p>
        </w:tc>
        <w:tc>
          <w:tcPr>
            <w:tcW w:w="1369" w:type="dxa"/>
          </w:tcPr>
          <w:p w14:paraId="40ECA38A" w14:textId="77777777" w:rsidR="009730CA" w:rsidRPr="00983EB5" w:rsidRDefault="009730CA" w:rsidP="00062306">
            <w:pPr>
              <w:suppressAutoHyphens/>
              <w:autoSpaceDN w:val="0"/>
              <w:spacing w:before="120" w:after="120"/>
              <w:ind w:right="-45"/>
              <w:textAlignment w:val="baseline"/>
              <w:rPr>
                <w:rFonts w:ascii="Arial" w:eastAsia="Calibri" w:hAnsi="Arial" w:cs="Arial"/>
                <w:color w:val="000000"/>
                <w:lang w:eastAsia="en-GB"/>
              </w:rPr>
            </w:pPr>
          </w:p>
        </w:tc>
        <w:tc>
          <w:tcPr>
            <w:tcW w:w="1500" w:type="dxa"/>
            <w:vAlign w:val="center"/>
          </w:tcPr>
          <w:p w14:paraId="29D0C61C" w14:textId="262051BE" w:rsidR="009730CA" w:rsidRPr="00983EB5" w:rsidRDefault="009730CA" w:rsidP="00062306">
            <w:pPr>
              <w:suppressAutoHyphens/>
              <w:autoSpaceDN w:val="0"/>
              <w:spacing w:before="120" w:after="120" w:line="276" w:lineRule="auto"/>
              <w:ind w:right="-45"/>
              <w:textAlignment w:val="baseline"/>
              <w:rPr>
                <w:rFonts w:ascii="Arial" w:eastAsia="Calibri" w:hAnsi="Arial" w:cs="Arial"/>
                <w:color w:val="000000"/>
                <w:lang w:eastAsia="en-GB"/>
              </w:rPr>
            </w:pPr>
            <w:r w:rsidRPr="00983EB5">
              <w:rPr>
                <w:rFonts w:ascii="Arial" w:eastAsia="Calibri" w:hAnsi="Arial" w:cs="Arial"/>
                <w:color w:val="000000"/>
                <w:lang w:eastAsia="en-GB"/>
              </w:rPr>
              <w:t>Net     £</w:t>
            </w:r>
          </w:p>
          <w:p w14:paraId="26B8F270" w14:textId="03061E5E" w:rsidR="009730CA" w:rsidRPr="00983EB5" w:rsidRDefault="009730CA" w:rsidP="00062306">
            <w:pPr>
              <w:suppressAutoHyphens/>
              <w:autoSpaceDN w:val="0"/>
              <w:spacing w:before="120" w:after="120" w:line="276" w:lineRule="auto"/>
              <w:ind w:right="-45"/>
              <w:textAlignment w:val="baseline"/>
              <w:rPr>
                <w:rFonts w:ascii="Arial" w:eastAsia="Calibri" w:hAnsi="Arial" w:cs="Arial"/>
                <w:color w:val="000000"/>
                <w:lang w:eastAsia="en-GB"/>
              </w:rPr>
            </w:pPr>
            <w:r w:rsidRPr="00983EB5">
              <w:rPr>
                <w:rFonts w:ascii="Arial" w:eastAsia="Calibri" w:hAnsi="Arial" w:cs="Arial"/>
                <w:color w:val="000000"/>
                <w:lang w:eastAsia="en-GB"/>
              </w:rPr>
              <w:t>VAT    £</w:t>
            </w:r>
          </w:p>
          <w:p w14:paraId="6DD82322" w14:textId="1B2E67AB" w:rsidR="009730CA" w:rsidRPr="00983EB5" w:rsidRDefault="009730CA" w:rsidP="00062306">
            <w:pPr>
              <w:suppressAutoHyphens/>
              <w:autoSpaceDN w:val="0"/>
              <w:spacing w:before="120" w:after="120" w:line="276" w:lineRule="auto"/>
              <w:ind w:right="-45"/>
              <w:textAlignment w:val="baseline"/>
              <w:rPr>
                <w:rFonts w:ascii="Arial" w:eastAsia="Calibri" w:hAnsi="Arial" w:cs="Arial"/>
                <w:color w:val="000000"/>
                <w:lang w:eastAsia="en-GB"/>
              </w:rPr>
            </w:pPr>
            <w:r w:rsidRPr="00983EB5">
              <w:rPr>
                <w:rFonts w:ascii="Arial" w:eastAsia="Calibri" w:hAnsi="Arial" w:cs="Arial"/>
                <w:color w:val="000000"/>
                <w:lang w:eastAsia="en-GB"/>
              </w:rPr>
              <w:t>Total   £</w:t>
            </w:r>
          </w:p>
        </w:tc>
      </w:tr>
      <w:tr w:rsidR="009730CA" w:rsidRPr="00983EB5" w14:paraId="3555116C" w14:textId="77777777" w:rsidTr="009730CA">
        <w:trPr>
          <w:trHeight w:val="488"/>
        </w:trPr>
        <w:tc>
          <w:tcPr>
            <w:tcW w:w="2645" w:type="dxa"/>
            <w:vAlign w:val="center"/>
          </w:tcPr>
          <w:p w14:paraId="0CD257B8" w14:textId="5B0BDD28" w:rsidR="009730CA" w:rsidRPr="00983EB5" w:rsidRDefault="009730CA" w:rsidP="00C77F39">
            <w:pPr>
              <w:suppressAutoHyphens/>
              <w:autoSpaceDN w:val="0"/>
              <w:ind w:right="-46"/>
              <w:textAlignment w:val="baseline"/>
              <w:rPr>
                <w:rFonts w:ascii="Arial" w:eastAsia="Calibri" w:hAnsi="Arial" w:cs="Arial"/>
                <w:b/>
                <w:bCs/>
                <w:color w:val="000000"/>
                <w:lang w:eastAsia="en-GB"/>
              </w:rPr>
            </w:pPr>
            <w:r w:rsidRPr="00983EB5">
              <w:rPr>
                <w:rFonts w:ascii="Arial" w:eastAsia="Calibri" w:hAnsi="Arial" w:cs="Arial"/>
                <w:b/>
                <w:bCs/>
                <w:color w:val="000000"/>
                <w:lang w:eastAsia="en-GB"/>
              </w:rPr>
              <w:t>Implementation Costs</w:t>
            </w:r>
          </w:p>
        </w:tc>
        <w:tc>
          <w:tcPr>
            <w:tcW w:w="1591" w:type="dxa"/>
          </w:tcPr>
          <w:p w14:paraId="3D989B2F" w14:textId="77777777" w:rsidR="009730CA" w:rsidRPr="00983EB5" w:rsidRDefault="009730CA" w:rsidP="00062306">
            <w:pPr>
              <w:suppressAutoHyphens/>
              <w:autoSpaceDN w:val="0"/>
              <w:spacing w:before="120" w:after="120"/>
              <w:ind w:right="-45"/>
              <w:textAlignment w:val="baseline"/>
              <w:rPr>
                <w:rFonts w:ascii="Arial" w:eastAsia="Calibri" w:hAnsi="Arial" w:cs="Arial"/>
                <w:color w:val="000000"/>
                <w:lang w:eastAsia="en-GB"/>
              </w:rPr>
            </w:pPr>
          </w:p>
        </w:tc>
        <w:tc>
          <w:tcPr>
            <w:tcW w:w="1535" w:type="dxa"/>
          </w:tcPr>
          <w:p w14:paraId="1F8AF9B1" w14:textId="77777777" w:rsidR="009730CA" w:rsidRPr="00983EB5" w:rsidRDefault="009730CA" w:rsidP="00062306">
            <w:pPr>
              <w:suppressAutoHyphens/>
              <w:autoSpaceDN w:val="0"/>
              <w:spacing w:before="120" w:after="120"/>
              <w:ind w:right="-45"/>
              <w:textAlignment w:val="baseline"/>
              <w:rPr>
                <w:rFonts w:ascii="Arial" w:eastAsia="Calibri" w:hAnsi="Arial" w:cs="Arial"/>
                <w:color w:val="000000"/>
                <w:lang w:eastAsia="en-GB"/>
              </w:rPr>
            </w:pPr>
          </w:p>
        </w:tc>
        <w:tc>
          <w:tcPr>
            <w:tcW w:w="1369" w:type="dxa"/>
          </w:tcPr>
          <w:p w14:paraId="3C47FFB9" w14:textId="77777777" w:rsidR="009730CA" w:rsidRPr="00983EB5" w:rsidRDefault="009730CA" w:rsidP="00062306">
            <w:pPr>
              <w:suppressAutoHyphens/>
              <w:autoSpaceDN w:val="0"/>
              <w:spacing w:before="120" w:after="120"/>
              <w:ind w:right="-45"/>
              <w:textAlignment w:val="baseline"/>
              <w:rPr>
                <w:rFonts w:ascii="Arial" w:eastAsia="Calibri" w:hAnsi="Arial" w:cs="Arial"/>
                <w:color w:val="000000"/>
                <w:lang w:eastAsia="en-GB"/>
              </w:rPr>
            </w:pPr>
          </w:p>
        </w:tc>
        <w:tc>
          <w:tcPr>
            <w:tcW w:w="1500" w:type="dxa"/>
            <w:vAlign w:val="center"/>
          </w:tcPr>
          <w:p w14:paraId="07C3130D" w14:textId="514AC3D7" w:rsidR="009730CA" w:rsidRPr="00983EB5" w:rsidRDefault="009730CA" w:rsidP="00062306">
            <w:pPr>
              <w:suppressAutoHyphens/>
              <w:autoSpaceDN w:val="0"/>
              <w:spacing w:before="120" w:after="120" w:line="276" w:lineRule="auto"/>
              <w:ind w:right="-45"/>
              <w:textAlignment w:val="baseline"/>
              <w:rPr>
                <w:rFonts w:ascii="Arial" w:eastAsia="Calibri" w:hAnsi="Arial" w:cs="Arial"/>
                <w:color w:val="000000"/>
                <w:lang w:eastAsia="en-GB"/>
              </w:rPr>
            </w:pPr>
            <w:r w:rsidRPr="00983EB5">
              <w:rPr>
                <w:rFonts w:ascii="Arial" w:eastAsia="Calibri" w:hAnsi="Arial" w:cs="Arial"/>
                <w:color w:val="000000"/>
                <w:lang w:eastAsia="en-GB"/>
              </w:rPr>
              <w:t>Net     £</w:t>
            </w:r>
          </w:p>
          <w:p w14:paraId="61BE8DA5" w14:textId="77777777" w:rsidR="009730CA" w:rsidRPr="00983EB5" w:rsidRDefault="009730CA" w:rsidP="00062306">
            <w:pPr>
              <w:suppressAutoHyphens/>
              <w:autoSpaceDN w:val="0"/>
              <w:spacing w:before="120" w:after="120" w:line="276" w:lineRule="auto"/>
              <w:ind w:right="-45"/>
              <w:textAlignment w:val="baseline"/>
              <w:rPr>
                <w:rFonts w:ascii="Arial" w:eastAsia="Calibri" w:hAnsi="Arial" w:cs="Arial"/>
                <w:color w:val="000000"/>
                <w:lang w:eastAsia="en-GB"/>
              </w:rPr>
            </w:pPr>
            <w:r w:rsidRPr="00983EB5">
              <w:rPr>
                <w:rFonts w:ascii="Arial" w:eastAsia="Calibri" w:hAnsi="Arial" w:cs="Arial"/>
                <w:color w:val="000000"/>
                <w:lang w:eastAsia="en-GB"/>
              </w:rPr>
              <w:t>VAT    £</w:t>
            </w:r>
          </w:p>
          <w:p w14:paraId="7C7BD2DB" w14:textId="5E4BCC88" w:rsidR="009730CA" w:rsidRPr="00983EB5" w:rsidRDefault="009730CA" w:rsidP="00062306">
            <w:pPr>
              <w:suppressAutoHyphens/>
              <w:autoSpaceDN w:val="0"/>
              <w:spacing w:before="120" w:after="120" w:line="276" w:lineRule="auto"/>
              <w:ind w:right="-45"/>
              <w:textAlignment w:val="baseline"/>
              <w:rPr>
                <w:rFonts w:ascii="Arial" w:eastAsia="Calibri" w:hAnsi="Arial" w:cs="Arial"/>
                <w:color w:val="000000"/>
                <w:lang w:eastAsia="en-GB"/>
              </w:rPr>
            </w:pPr>
            <w:r w:rsidRPr="00983EB5">
              <w:rPr>
                <w:rFonts w:ascii="Arial" w:eastAsia="Calibri" w:hAnsi="Arial" w:cs="Arial"/>
                <w:color w:val="000000"/>
                <w:lang w:eastAsia="en-GB"/>
              </w:rPr>
              <w:t>Total   £</w:t>
            </w:r>
          </w:p>
        </w:tc>
      </w:tr>
      <w:tr w:rsidR="009730CA" w:rsidRPr="00983EB5" w14:paraId="7B73A52D" w14:textId="77777777" w:rsidTr="009730CA">
        <w:trPr>
          <w:trHeight w:val="488"/>
        </w:trPr>
        <w:tc>
          <w:tcPr>
            <w:tcW w:w="2645" w:type="dxa"/>
            <w:vAlign w:val="center"/>
          </w:tcPr>
          <w:p w14:paraId="1EB11AF1" w14:textId="086AD918" w:rsidR="009730CA" w:rsidRPr="00983EB5" w:rsidRDefault="009730CA" w:rsidP="00C77F39">
            <w:pPr>
              <w:suppressAutoHyphens/>
              <w:autoSpaceDN w:val="0"/>
              <w:ind w:right="-46"/>
              <w:textAlignment w:val="baseline"/>
              <w:rPr>
                <w:rFonts w:ascii="Arial" w:eastAsia="Calibri" w:hAnsi="Arial" w:cs="Arial"/>
                <w:b/>
                <w:bCs/>
                <w:color w:val="000000"/>
                <w:sz w:val="18"/>
                <w:szCs w:val="18"/>
                <w:lang w:eastAsia="en-GB"/>
              </w:rPr>
            </w:pPr>
            <w:r w:rsidRPr="00983EB5">
              <w:rPr>
                <w:rFonts w:ascii="Arial" w:eastAsia="Calibri" w:hAnsi="Arial" w:cs="Arial"/>
                <w:b/>
                <w:bCs/>
                <w:color w:val="000000"/>
                <w:lang w:eastAsia="en-GB"/>
              </w:rPr>
              <w:t>Extension (</w:t>
            </w:r>
            <w:r w:rsidR="00BC2989">
              <w:rPr>
                <w:rFonts w:ascii="Arial" w:eastAsia="Calibri" w:hAnsi="Arial" w:cs="Arial"/>
                <w:b/>
                <w:bCs/>
                <w:color w:val="000000"/>
                <w:lang w:eastAsia="en-GB"/>
              </w:rPr>
              <w:t>6 months</w:t>
            </w:r>
            <w:r w:rsidRPr="00983EB5">
              <w:rPr>
                <w:rFonts w:ascii="Arial" w:eastAsia="Calibri" w:hAnsi="Arial" w:cs="Arial"/>
                <w:b/>
                <w:bCs/>
                <w:color w:val="000000"/>
                <w:lang w:eastAsia="en-GB"/>
              </w:rPr>
              <w:t>)</w:t>
            </w:r>
          </w:p>
        </w:tc>
        <w:tc>
          <w:tcPr>
            <w:tcW w:w="1591" w:type="dxa"/>
          </w:tcPr>
          <w:p w14:paraId="106A2641" w14:textId="77777777" w:rsidR="009730CA" w:rsidRPr="00983EB5" w:rsidRDefault="009730CA" w:rsidP="00062306">
            <w:pPr>
              <w:suppressAutoHyphens/>
              <w:autoSpaceDN w:val="0"/>
              <w:spacing w:before="120" w:after="120"/>
              <w:ind w:right="-45"/>
              <w:textAlignment w:val="baseline"/>
              <w:rPr>
                <w:rFonts w:ascii="Arial" w:eastAsia="Calibri" w:hAnsi="Arial" w:cs="Arial"/>
                <w:color w:val="000000"/>
                <w:lang w:eastAsia="en-GB"/>
              </w:rPr>
            </w:pPr>
          </w:p>
        </w:tc>
        <w:tc>
          <w:tcPr>
            <w:tcW w:w="1535" w:type="dxa"/>
          </w:tcPr>
          <w:p w14:paraId="6FDB7993" w14:textId="77777777" w:rsidR="009730CA" w:rsidRPr="00983EB5" w:rsidRDefault="009730CA" w:rsidP="00062306">
            <w:pPr>
              <w:suppressAutoHyphens/>
              <w:autoSpaceDN w:val="0"/>
              <w:spacing w:before="120" w:after="120"/>
              <w:ind w:right="-45"/>
              <w:textAlignment w:val="baseline"/>
              <w:rPr>
                <w:rFonts w:ascii="Arial" w:eastAsia="Calibri" w:hAnsi="Arial" w:cs="Arial"/>
                <w:color w:val="000000"/>
                <w:lang w:eastAsia="en-GB"/>
              </w:rPr>
            </w:pPr>
          </w:p>
        </w:tc>
        <w:tc>
          <w:tcPr>
            <w:tcW w:w="1369" w:type="dxa"/>
          </w:tcPr>
          <w:p w14:paraId="3B70DBA5" w14:textId="77777777" w:rsidR="009730CA" w:rsidRPr="00983EB5" w:rsidRDefault="009730CA" w:rsidP="00062306">
            <w:pPr>
              <w:suppressAutoHyphens/>
              <w:autoSpaceDN w:val="0"/>
              <w:spacing w:before="120" w:after="120"/>
              <w:ind w:right="-45"/>
              <w:textAlignment w:val="baseline"/>
              <w:rPr>
                <w:rFonts w:ascii="Arial" w:eastAsia="Calibri" w:hAnsi="Arial" w:cs="Arial"/>
                <w:color w:val="000000"/>
                <w:lang w:eastAsia="en-GB"/>
              </w:rPr>
            </w:pPr>
          </w:p>
        </w:tc>
        <w:tc>
          <w:tcPr>
            <w:tcW w:w="1500" w:type="dxa"/>
            <w:vAlign w:val="center"/>
          </w:tcPr>
          <w:p w14:paraId="7608B6CF" w14:textId="312A3646" w:rsidR="009730CA" w:rsidRPr="00983EB5" w:rsidRDefault="009730CA" w:rsidP="00062306">
            <w:pPr>
              <w:suppressAutoHyphens/>
              <w:autoSpaceDN w:val="0"/>
              <w:spacing w:before="120" w:after="120" w:line="276" w:lineRule="auto"/>
              <w:ind w:right="-45"/>
              <w:textAlignment w:val="baseline"/>
              <w:rPr>
                <w:rFonts w:ascii="Arial" w:eastAsia="Calibri" w:hAnsi="Arial" w:cs="Arial"/>
                <w:color w:val="000000"/>
                <w:lang w:eastAsia="en-GB"/>
              </w:rPr>
            </w:pPr>
            <w:r w:rsidRPr="00983EB5">
              <w:rPr>
                <w:rFonts w:ascii="Arial" w:eastAsia="Calibri" w:hAnsi="Arial" w:cs="Arial"/>
                <w:color w:val="000000"/>
                <w:lang w:eastAsia="en-GB"/>
              </w:rPr>
              <w:t>Net     £</w:t>
            </w:r>
          </w:p>
          <w:p w14:paraId="475A268C" w14:textId="77777777" w:rsidR="009730CA" w:rsidRPr="00983EB5" w:rsidRDefault="009730CA" w:rsidP="00062306">
            <w:pPr>
              <w:suppressAutoHyphens/>
              <w:autoSpaceDN w:val="0"/>
              <w:spacing w:before="120" w:after="120" w:line="276" w:lineRule="auto"/>
              <w:ind w:right="-45"/>
              <w:textAlignment w:val="baseline"/>
              <w:rPr>
                <w:rFonts w:ascii="Arial" w:eastAsia="Calibri" w:hAnsi="Arial" w:cs="Arial"/>
                <w:color w:val="000000"/>
                <w:lang w:eastAsia="en-GB"/>
              </w:rPr>
            </w:pPr>
            <w:r w:rsidRPr="00983EB5">
              <w:rPr>
                <w:rFonts w:ascii="Arial" w:eastAsia="Calibri" w:hAnsi="Arial" w:cs="Arial"/>
                <w:color w:val="000000"/>
                <w:lang w:eastAsia="en-GB"/>
              </w:rPr>
              <w:t>VAT    £</w:t>
            </w:r>
          </w:p>
          <w:p w14:paraId="0B634C52" w14:textId="1CF26D34" w:rsidR="009730CA" w:rsidRPr="00983EB5" w:rsidRDefault="009730CA" w:rsidP="00062306">
            <w:pPr>
              <w:suppressAutoHyphens/>
              <w:autoSpaceDN w:val="0"/>
              <w:spacing w:before="120" w:after="120" w:line="276" w:lineRule="auto"/>
              <w:ind w:right="-45"/>
              <w:textAlignment w:val="baseline"/>
              <w:rPr>
                <w:rFonts w:ascii="Arial" w:eastAsia="Calibri" w:hAnsi="Arial" w:cs="Arial"/>
                <w:color w:val="000000"/>
                <w:lang w:eastAsia="en-GB"/>
              </w:rPr>
            </w:pPr>
            <w:r w:rsidRPr="00983EB5">
              <w:rPr>
                <w:rFonts w:ascii="Arial" w:eastAsia="Calibri" w:hAnsi="Arial" w:cs="Arial"/>
                <w:color w:val="000000"/>
                <w:lang w:eastAsia="en-GB"/>
              </w:rPr>
              <w:t>Total   £</w:t>
            </w:r>
          </w:p>
        </w:tc>
      </w:tr>
    </w:tbl>
    <w:p w14:paraId="57DFC43A" w14:textId="76AA03D2" w:rsidR="00E25B6F" w:rsidRPr="00983EB5" w:rsidRDefault="00E25B6F" w:rsidP="00E25B6F">
      <w:pPr>
        <w:suppressAutoHyphens/>
        <w:autoSpaceDN w:val="0"/>
        <w:jc w:val="both"/>
        <w:textAlignment w:val="baseline"/>
        <w:rPr>
          <w:rFonts w:ascii="Arial" w:eastAsia="Calibri" w:hAnsi="Arial" w:cs="Arial"/>
          <w:b/>
          <w:color w:val="000000"/>
          <w:lang w:eastAsia="en-GB"/>
        </w:rPr>
      </w:pPr>
      <w:r w:rsidRPr="00983EB5">
        <w:rPr>
          <w:rFonts w:ascii="Arial" w:eastAsia="Calibri" w:hAnsi="Arial" w:cs="Arial"/>
          <w:color w:val="000000"/>
          <w:lang w:eastAsia="en-GB"/>
        </w:rPr>
        <w:softHyphen/>
      </w:r>
      <w:r w:rsidRPr="00983EB5">
        <w:rPr>
          <w:rFonts w:ascii="Arial" w:eastAsia="Calibri" w:hAnsi="Arial" w:cs="Arial"/>
          <w:color w:val="000000"/>
          <w:lang w:eastAsia="en-GB"/>
        </w:rPr>
        <w:softHyphen/>
      </w:r>
      <w:r w:rsidRPr="00983EB5">
        <w:rPr>
          <w:rFonts w:ascii="Arial" w:eastAsia="Calibri" w:hAnsi="Arial" w:cs="Arial"/>
          <w:color w:val="000000"/>
          <w:lang w:eastAsia="en-GB"/>
        </w:rPr>
        <w:softHyphen/>
      </w:r>
      <w:r w:rsidRPr="00983EB5">
        <w:rPr>
          <w:rFonts w:ascii="Arial" w:eastAsia="Calibri" w:hAnsi="Arial" w:cs="Arial"/>
          <w:color w:val="000000"/>
          <w:lang w:eastAsia="en-GB"/>
        </w:rPr>
        <w:softHyphen/>
      </w:r>
      <w:r w:rsidRPr="00983EB5">
        <w:rPr>
          <w:rFonts w:ascii="Arial" w:eastAsia="Calibri" w:hAnsi="Arial" w:cs="Arial"/>
          <w:color w:val="000000"/>
          <w:lang w:eastAsia="en-GB"/>
        </w:rPr>
        <w:softHyphen/>
      </w:r>
      <w:r w:rsidR="00274F68" w:rsidRPr="00983EB5">
        <w:rPr>
          <w:rFonts w:ascii="Arial" w:eastAsia="Calibri" w:hAnsi="Arial" w:cs="Arial"/>
          <w:b/>
          <w:color w:val="000000"/>
          <w:lang w:eastAsia="en-GB"/>
        </w:rPr>
        <w:t xml:space="preserve"> </w:t>
      </w:r>
    </w:p>
    <w:tbl>
      <w:tblPr>
        <w:tblStyle w:val="TableGrid"/>
        <w:tblW w:w="0" w:type="auto"/>
        <w:tblInd w:w="988" w:type="dxa"/>
        <w:tblLook w:val="04A0" w:firstRow="1" w:lastRow="0" w:firstColumn="1" w:lastColumn="0" w:noHBand="0" w:noVBand="1"/>
      </w:tblPr>
      <w:tblGrid>
        <w:gridCol w:w="4536"/>
        <w:gridCol w:w="2290"/>
      </w:tblGrid>
      <w:tr w:rsidR="0025171E" w:rsidRPr="00983EB5" w14:paraId="4FADD91E" w14:textId="77777777" w:rsidTr="005233E0">
        <w:trPr>
          <w:trHeight w:val="488"/>
        </w:trPr>
        <w:tc>
          <w:tcPr>
            <w:tcW w:w="4536" w:type="dxa"/>
            <w:vAlign w:val="center"/>
          </w:tcPr>
          <w:p w14:paraId="2BD78C2B" w14:textId="17AC3BC9" w:rsidR="0025171E" w:rsidRPr="00983EB5" w:rsidRDefault="00062306" w:rsidP="00072145">
            <w:pPr>
              <w:suppressAutoHyphens/>
              <w:autoSpaceDN w:val="0"/>
              <w:spacing w:line="276" w:lineRule="auto"/>
              <w:ind w:right="-46"/>
              <w:textAlignment w:val="baseline"/>
              <w:rPr>
                <w:rFonts w:ascii="Arial" w:eastAsia="Calibri" w:hAnsi="Arial" w:cs="Arial"/>
                <w:b/>
                <w:bCs/>
                <w:color w:val="000000"/>
                <w:lang w:eastAsia="en-GB"/>
              </w:rPr>
            </w:pPr>
            <w:r w:rsidRPr="00983EB5">
              <w:rPr>
                <w:rFonts w:ascii="Arial" w:eastAsia="Calibri" w:hAnsi="Arial" w:cs="Arial"/>
                <w:b/>
                <w:bCs/>
                <w:color w:val="000000"/>
                <w:lang w:eastAsia="en-GB"/>
              </w:rPr>
              <w:t xml:space="preserve">Overall </w:t>
            </w:r>
            <w:r w:rsidR="005233E0" w:rsidRPr="00983EB5">
              <w:rPr>
                <w:rFonts w:ascii="Arial" w:eastAsia="Calibri" w:hAnsi="Arial" w:cs="Arial"/>
                <w:b/>
                <w:bCs/>
                <w:color w:val="000000"/>
                <w:lang w:eastAsia="en-GB"/>
              </w:rPr>
              <w:t xml:space="preserve">Net </w:t>
            </w:r>
            <w:r w:rsidR="0025171E" w:rsidRPr="00983EB5">
              <w:rPr>
                <w:rFonts w:ascii="Arial" w:eastAsia="Calibri" w:hAnsi="Arial" w:cs="Arial"/>
                <w:b/>
                <w:bCs/>
                <w:color w:val="000000"/>
                <w:lang w:eastAsia="en-GB"/>
              </w:rPr>
              <w:t>Price</w:t>
            </w:r>
          </w:p>
        </w:tc>
        <w:tc>
          <w:tcPr>
            <w:tcW w:w="2290" w:type="dxa"/>
            <w:vAlign w:val="center"/>
          </w:tcPr>
          <w:p w14:paraId="07291F99" w14:textId="77777777" w:rsidR="0025171E" w:rsidRPr="00983EB5" w:rsidRDefault="0025171E" w:rsidP="00072145">
            <w:pPr>
              <w:suppressAutoHyphens/>
              <w:autoSpaceDN w:val="0"/>
              <w:spacing w:line="276" w:lineRule="auto"/>
              <w:ind w:right="-46"/>
              <w:textAlignment w:val="baseline"/>
              <w:rPr>
                <w:rFonts w:ascii="Arial" w:eastAsia="Calibri" w:hAnsi="Arial" w:cs="Arial"/>
                <w:color w:val="000000"/>
                <w:lang w:eastAsia="en-GB"/>
              </w:rPr>
            </w:pPr>
            <w:r w:rsidRPr="00983EB5">
              <w:rPr>
                <w:rFonts w:ascii="Arial" w:eastAsia="Calibri" w:hAnsi="Arial" w:cs="Arial"/>
                <w:color w:val="000000"/>
                <w:lang w:eastAsia="en-GB"/>
              </w:rPr>
              <w:t>£</w:t>
            </w:r>
          </w:p>
        </w:tc>
      </w:tr>
      <w:tr w:rsidR="005233E0" w:rsidRPr="00983EB5" w14:paraId="602FADF3" w14:textId="77777777" w:rsidTr="005233E0">
        <w:trPr>
          <w:trHeight w:val="488"/>
        </w:trPr>
        <w:tc>
          <w:tcPr>
            <w:tcW w:w="4536" w:type="dxa"/>
            <w:vAlign w:val="center"/>
          </w:tcPr>
          <w:p w14:paraId="43A733C5" w14:textId="5B84A222" w:rsidR="005233E0" w:rsidRPr="00983EB5" w:rsidRDefault="00062306" w:rsidP="00072145">
            <w:pPr>
              <w:suppressAutoHyphens/>
              <w:autoSpaceDN w:val="0"/>
              <w:ind w:right="-46"/>
              <w:textAlignment w:val="baseline"/>
              <w:rPr>
                <w:rFonts w:ascii="Arial" w:eastAsia="Calibri" w:hAnsi="Arial" w:cs="Arial"/>
                <w:b/>
                <w:bCs/>
                <w:color w:val="000000"/>
                <w:lang w:eastAsia="en-GB"/>
              </w:rPr>
            </w:pPr>
            <w:r w:rsidRPr="00983EB5">
              <w:rPr>
                <w:rFonts w:ascii="Arial" w:eastAsia="Calibri" w:hAnsi="Arial" w:cs="Arial"/>
                <w:b/>
                <w:bCs/>
                <w:color w:val="000000"/>
                <w:lang w:eastAsia="en-GB"/>
              </w:rPr>
              <w:t xml:space="preserve">Overall </w:t>
            </w:r>
            <w:r w:rsidR="005233E0" w:rsidRPr="00983EB5">
              <w:rPr>
                <w:rFonts w:ascii="Arial" w:eastAsia="Calibri" w:hAnsi="Arial" w:cs="Arial"/>
                <w:b/>
                <w:bCs/>
                <w:color w:val="000000"/>
                <w:lang w:eastAsia="en-GB"/>
              </w:rPr>
              <w:t>Value Added Tax (VAT)</w:t>
            </w:r>
          </w:p>
        </w:tc>
        <w:tc>
          <w:tcPr>
            <w:tcW w:w="2290" w:type="dxa"/>
            <w:vAlign w:val="center"/>
          </w:tcPr>
          <w:p w14:paraId="0079EAC1" w14:textId="5FBA05F6" w:rsidR="005233E0" w:rsidRPr="00983EB5" w:rsidRDefault="005233E0" w:rsidP="00072145">
            <w:pPr>
              <w:suppressAutoHyphens/>
              <w:autoSpaceDN w:val="0"/>
              <w:ind w:right="-46"/>
              <w:textAlignment w:val="baseline"/>
              <w:rPr>
                <w:rFonts w:ascii="Arial" w:eastAsia="Calibri" w:hAnsi="Arial" w:cs="Arial"/>
                <w:color w:val="000000"/>
                <w:lang w:eastAsia="en-GB"/>
              </w:rPr>
            </w:pPr>
            <w:r w:rsidRPr="00983EB5">
              <w:rPr>
                <w:rFonts w:ascii="Arial" w:eastAsia="Calibri" w:hAnsi="Arial" w:cs="Arial"/>
                <w:color w:val="000000"/>
                <w:lang w:eastAsia="en-GB"/>
              </w:rPr>
              <w:t>£</w:t>
            </w:r>
          </w:p>
        </w:tc>
      </w:tr>
      <w:tr w:rsidR="005233E0" w:rsidRPr="00983EB5" w14:paraId="066B3FFE" w14:textId="77777777" w:rsidTr="005233E0">
        <w:trPr>
          <w:trHeight w:val="488"/>
        </w:trPr>
        <w:tc>
          <w:tcPr>
            <w:tcW w:w="4536" w:type="dxa"/>
            <w:vAlign w:val="center"/>
          </w:tcPr>
          <w:p w14:paraId="1BA2E315" w14:textId="77777777" w:rsidR="005233E0" w:rsidRPr="00983EB5" w:rsidRDefault="005233E0" w:rsidP="00072145">
            <w:pPr>
              <w:suppressAutoHyphens/>
              <w:autoSpaceDN w:val="0"/>
              <w:ind w:right="-46"/>
              <w:textAlignment w:val="baseline"/>
              <w:rPr>
                <w:rFonts w:ascii="Arial" w:eastAsia="Calibri" w:hAnsi="Arial" w:cs="Arial"/>
                <w:b/>
                <w:bCs/>
                <w:color w:val="000000"/>
                <w:lang w:eastAsia="en-GB"/>
              </w:rPr>
            </w:pPr>
            <w:r w:rsidRPr="00983EB5">
              <w:rPr>
                <w:rFonts w:ascii="Arial" w:eastAsia="Calibri" w:hAnsi="Arial" w:cs="Arial"/>
                <w:b/>
                <w:bCs/>
                <w:color w:val="000000"/>
                <w:lang w:eastAsia="en-GB"/>
              </w:rPr>
              <w:t>Total Contract Price</w:t>
            </w:r>
          </w:p>
          <w:p w14:paraId="34F52B44" w14:textId="0F4B92A0" w:rsidR="005233E0" w:rsidRPr="00983EB5" w:rsidRDefault="005233E0" w:rsidP="00072145">
            <w:pPr>
              <w:suppressAutoHyphens/>
              <w:autoSpaceDN w:val="0"/>
              <w:ind w:right="-46"/>
              <w:textAlignment w:val="baseline"/>
              <w:rPr>
                <w:rFonts w:ascii="Arial" w:eastAsia="Calibri" w:hAnsi="Arial" w:cs="Arial"/>
                <w:b/>
                <w:bCs/>
                <w:color w:val="000000"/>
                <w:sz w:val="18"/>
                <w:szCs w:val="18"/>
                <w:lang w:eastAsia="en-GB"/>
              </w:rPr>
            </w:pPr>
            <w:r w:rsidRPr="00983EB5">
              <w:rPr>
                <w:rFonts w:ascii="Arial" w:eastAsia="Calibri" w:hAnsi="Arial" w:cs="Arial"/>
                <w:b/>
                <w:bCs/>
                <w:color w:val="000000"/>
                <w:sz w:val="18"/>
                <w:szCs w:val="18"/>
                <w:lang w:eastAsia="en-GB"/>
              </w:rPr>
              <w:t>(for full Contract Term to include any extensions)</w:t>
            </w:r>
          </w:p>
        </w:tc>
        <w:tc>
          <w:tcPr>
            <w:tcW w:w="2290" w:type="dxa"/>
            <w:vAlign w:val="center"/>
          </w:tcPr>
          <w:p w14:paraId="3C899D7B" w14:textId="525E5087" w:rsidR="005233E0" w:rsidRPr="00983EB5" w:rsidRDefault="005233E0" w:rsidP="00072145">
            <w:pPr>
              <w:suppressAutoHyphens/>
              <w:autoSpaceDN w:val="0"/>
              <w:ind w:right="-46"/>
              <w:textAlignment w:val="baseline"/>
              <w:rPr>
                <w:rFonts w:ascii="Arial" w:eastAsia="Calibri" w:hAnsi="Arial" w:cs="Arial"/>
                <w:color w:val="000000"/>
                <w:lang w:eastAsia="en-GB"/>
              </w:rPr>
            </w:pPr>
            <w:r w:rsidRPr="00983EB5">
              <w:rPr>
                <w:rFonts w:ascii="Arial" w:eastAsia="Calibri" w:hAnsi="Arial" w:cs="Arial"/>
                <w:color w:val="000000"/>
                <w:lang w:eastAsia="en-GB"/>
              </w:rPr>
              <w:t>£</w:t>
            </w:r>
          </w:p>
        </w:tc>
      </w:tr>
    </w:tbl>
    <w:p w14:paraId="3112097E" w14:textId="77777777" w:rsidR="0025171E" w:rsidRPr="00983EB5" w:rsidRDefault="0025171E" w:rsidP="00274E60">
      <w:pPr>
        <w:suppressAutoHyphens/>
        <w:autoSpaceDN w:val="0"/>
        <w:spacing w:line="360" w:lineRule="auto"/>
        <w:ind w:right="-46"/>
        <w:jc w:val="both"/>
        <w:textAlignment w:val="baseline"/>
        <w:rPr>
          <w:rFonts w:ascii="Arial" w:eastAsia="Calibri" w:hAnsi="Arial" w:cs="Arial"/>
          <w:color w:val="000000"/>
          <w:lang w:eastAsia="en-GB"/>
        </w:rPr>
      </w:pPr>
    </w:p>
    <w:p w14:paraId="47EE2DC7" w14:textId="00B63BD5" w:rsidR="00062306" w:rsidRPr="00983EB5" w:rsidRDefault="00286E2D" w:rsidP="009C1A5C">
      <w:pPr>
        <w:suppressAutoHyphens/>
        <w:autoSpaceDN w:val="0"/>
        <w:spacing w:line="360" w:lineRule="auto"/>
        <w:ind w:right="-46"/>
        <w:textAlignment w:val="baseline"/>
        <w:rPr>
          <w:rFonts w:ascii="Arial" w:eastAsia="Calibri" w:hAnsi="Arial" w:cs="Arial"/>
          <w:color w:val="000000"/>
          <w:lang w:eastAsia="en-GB"/>
        </w:rPr>
      </w:pPr>
      <w:r w:rsidRPr="00983EB5">
        <w:rPr>
          <w:rFonts w:ascii="Arial" w:eastAsia="Calibri" w:hAnsi="Arial" w:cs="Arial"/>
          <w:b/>
          <w:bCs/>
          <w:color w:val="000000"/>
          <w:lang w:eastAsia="en-GB"/>
        </w:rPr>
        <w:t xml:space="preserve">Total </w:t>
      </w:r>
      <w:r w:rsidR="009C1A5C" w:rsidRPr="00983EB5">
        <w:rPr>
          <w:rFonts w:ascii="Arial" w:eastAsia="Calibri" w:hAnsi="Arial" w:cs="Arial"/>
          <w:b/>
          <w:bCs/>
          <w:color w:val="000000"/>
          <w:lang w:eastAsia="en-GB"/>
        </w:rPr>
        <w:t xml:space="preserve">Contract </w:t>
      </w:r>
      <w:r w:rsidRPr="00983EB5">
        <w:rPr>
          <w:rFonts w:ascii="Arial" w:eastAsia="Calibri" w:hAnsi="Arial" w:cs="Arial"/>
          <w:b/>
          <w:bCs/>
          <w:color w:val="000000"/>
          <w:lang w:eastAsia="en-GB"/>
        </w:rPr>
        <w:t>Price</w:t>
      </w:r>
      <w:r w:rsidRPr="00983EB5">
        <w:rPr>
          <w:rFonts w:ascii="Arial" w:eastAsia="Calibri" w:hAnsi="Arial" w:cs="Arial"/>
          <w:color w:val="000000"/>
          <w:lang w:eastAsia="en-GB"/>
        </w:rPr>
        <w:t xml:space="preserve"> in words: </w:t>
      </w:r>
    </w:p>
    <w:p w14:paraId="2C14FC63" w14:textId="15BB27AF" w:rsidR="00286E2D" w:rsidRPr="00983EB5" w:rsidRDefault="00286E2D" w:rsidP="009C1A5C">
      <w:pPr>
        <w:suppressAutoHyphens/>
        <w:autoSpaceDN w:val="0"/>
        <w:spacing w:line="360" w:lineRule="auto"/>
        <w:ind w:right="-46"/>
        <w:textAlignment w:val="baseline"/>
        <w:rPr>
          <w:rFonts w:ascii="Arial" w:eastAsia="Calibri" w:hAnsi="Arial" w:cs="Arial"/>
          <w:color w:val="000000"/>
          <w:lang w:eastAsia="en-GB"/>
        </w:rPr>
      </w:pPr>
      <w:r w:rsidRPr="00983EB5">
        <w:rPr>
          <w:rFonts w:ascii="Arial" w:eastAsia="Calibri" w:hAnsi="Arial" w:cs="Arial"/>
          <w:color w:val="000000"/>
          <w:lang w:eastAsia="en-GB"/>
        </w:rPr>
        <w:t>………………………</w:t>
      </w:r>
      <w:r w:rsidR="00074934" w:rsidRPr="00983EB5">
        <w:rPr>
          <w:rFonts w:ascii="Arial" w:eastAsia="Calibri" w:hAnsi="Arial" w:cs="Arial"/>
          <w:color w:val="000000"/>
          <w:lang w:eastAsia="en-GB"/>
        </w:rPr>
        <w:t>……………………………</w:t>
      </w:r>
      <w:r w:rsidRPr="00983EB5">
        <w:rPr>
          <w:rFonts w:ascii="Arial" w:eastAsia="Calibri" w:hAnsi="Arial" w:cs="Arial"/>
          <w:color w:val="000000"/>
          <w:lang w:eastAsia="en-GB"/>
        </w:rPr>
        <w:t>……………………………………</w:t>
      </w:r>
    </w:p>
    <w:p w14:paraId="5BB886DD" w14:textId="77777777" w:rsidR="00062306" w:rsidRPr="00983EB5" w:rsidRDefault="00062306">
      <w:pPr>
        <w:rPr>
          <w:rFonts w:ascii="Arial" w:hAnsi="Arial" w:cs="Arial"/>
          <w:b/>
          <w:bCs/>
          <w:sz w:val="24"/>
          <w:szCs w:val="24"/>
        </w:rPr>
      </w:pPr>
      <w:r w:rsidRPr="00983EB5">
        <w:rPr>
          <w:rFonts w:ascii="Arial" w:hAnsi="Arial" w:cs="Arial"/>
          <w:b/>
          <w:bCs/>
          <w:sz w:val="24"/>
          <w:szCs w:val="24"/>
        </w:rPr>
        <w:br w:type="page"/>
      </w:r>
    </w:p>
    <w:p w14:paraId="60D16A25" w14:textId="511AC2BF" w:rsidR="00274E60" w:rsidRPr="00983EB5" w:rsidRDefault="00B61CE9" w:rsidP="00072145">
      <w:pPr>
        <w:jc w:val="both"/>
        <w:rPr>
          <w:rFonts w:ascii="Arial" w:hAnsi="Arial" w:cs="Arial"/>
          <w:b/>
          <w:bCs/>
          <w:sz w:val="24"/>
          <w:szCs w:val="24"/>
        </w:rPr>
      </w:pPr>
      <w:r w:rsidRPr="00983EB5">
        <w:rPr>
          <w:rFonts w:ascii="Arial" w:eastAsiaTheme="majorEastAsia" w:hAnsi="Arial" w:cs="Arial"/>
          <w:b/>
          <w:bCs/>
          <w:color w:val="3D9586"/>
          <w:sz w:val="32"/>
          <w:szCs w:val="32"/>
        </w:rPr>
        <w:lastRenderedPageBreak/>
        <w:t>Payment Terms</w:t>
      </w:r>
      <w:r w:rsidRPr="00983EB5">
        <w:rPr>
          <w:rFonts w:ascii="Arial" w:hAnsi="Arial" w:cs="Arial"/>
          <w:b/>
          <w:bCs/>
          <w:sz w:val="24"/>
          <w:szCs w:val="24"/>
        </w:rPr>
        <w:t xml:space="preserve"> </w:t>
      </w:r>
    </w:p>
    <w:p w14:paraId="2EA6C3F4" w14:textId="08134EDE" w:rsidR="008E4745" w:rsidRPr="00983EB5" w:rsidRDefault="008E4745" w:rsidP="008E4745">
      <w:pPr>
        <w:jc w:val="both"/>
        <w:rPr>
          <w:rFonts w:ascii="Arial" w:hAnsi="Arial" w:cs="Arial"/>
        </w:rPr>
      </w:pPr>
      <w:r w:rsidRPr="00983EB5">
        <w:rPr>
          <w:rFonts w:ascii="Arial" w:hAnsi="Arial" w:cs="Arial"/>
        </w:rPr>
        <w:t>Payment will be made upon receipt of the satisfactory delivery of the goods, services, or completion of consultancy work</w:t>
      </w:r>
      <w:r w:rsidR="00250440" w:rsidRPr="00983EB5">
        <w:rPr>
          <w:rFonts w:ascii="Arial" w:hAnsi="Arial" w:cs="Arial"/>
        </w:rPr>
        <w:t xml:space="preserve"> or within agreed milestones</w:t>
      </w:r>
      <w:r w:rsidRPr="00983EB5">
        <w:rPr>
          <w:rFonts w:ascii="Arial" w:hAnsi="Arial" w:cs="Arial"/>
        </w:rPr>
        <w:t xml:space="preserve">. </w:t>
      </w:r>
    </w:p>
    <w:p w14:paraId="147B5B5F" w14:textId="49C6E549" w:rsidR="002A0924" w:rsidRPr="00983EB5" w:rsidRDefault="002A0924" w:rsidP="008E4745">
      <w:pPr>
        <w:jc w:val="both"/>
        <w:rPr>
          <w:rFonts w:ascii="Arial" w:hAnsi="Arial" w:cs="Arial"/>
        </w:rPr>
      </w:pPr>
      <w:r w:rsidRPr="00983EB5">
        <w:rPr>
          <w:rFonts w:ascii="Arial" w:hAnsi="Arial" w:cs="Arial"/>
        </w:rPr>
        <w:t xml:space="preserve">Please be aware that in observance of </w:t>
      </w:r>
      <w:r w:rsidR="00260C51" w:rsidRPr="00983EB5">
        <w:rPr>
          <w:rFonts w:ascii="Arial" w:hAnsi="Arial" w:cs="Arial"/>
        </w:rPr>
        <w:t xml:space="preserve">its obligations under the Procurement </w:t>
      </w:r>
      <w:r w:rsidR="00015768" w:rsidRPr="00983EB5">
        <w:rPr>
          <w:rFonts w:ascii="Arial" w:hAnsi="Arial" w:cs="Arial"/>
        </w:rPr>
        <w:t>Act, the</w:t>
      </w:r>
      <w:r w:rsidRPr="00983EB5">
        <w:rPr>
          <w:rFonts w:ascii="Arial" w:hAnsi="Arial" w:cs="Arial"/>
        </w:rPr>
        <w:t xml:space="preserve"> following terms will be implied in every contract </w:t>
      </w:r>
      <w:proofErr w:type="gramStart"/>
      <w:r w:rsidRPr="00983EB5">
        <w:rPr>
          <w:rFonts w:ascii="Arial" w:hAnsi="Arial" w:cs="Arial"/>
        </w:rPr>
        <w:t>entered into</w:t>
      </w:r>
      <w:proofErr w:type="gramEnd"/>
      <w:r w:rsidRPr="00983EB5">
        <w:rPr>
          <w:rFonts w:ascii="Arial" w:hAnsi="Arial" w:cs="Arial"/>
        </w:rPr>
        <w:t xml:space="preserve"> by the </w:t>
      </w:r>
      <w:r w:rsidR="008C6D98" w:rsidRPr="00983EB5">
        <w:rPr>
          <w:rFonts w:ascii="Arial" w:hAnsi="Arial" w:cs="Arial"/>
        </w:rPr>
        <w:t>Council: -</w:t>
      </w:r>
      <w:r w:rsidRPr="00983EB5">
        <w:rPr>
          <w:rFonts w:ascii="Arial" w:hAnsi="Arial" w:cs="Arial"/>
        </w:rPr>
        <w:t xml:space="preserve"> </w:t>
      </w:r>
    </w:p>
    <w:p w14:paraId="4456C16C" w14:textId="77777777" w:rsidR="00230F34" w:rsidRPr="00983EB5" w:rsidRDefault="00A23121" w:rsidP="00A501AB">
      <w:pPr>
        <w:pStyle w:val="ListParagraph"/>
        <w:numPr>
          <w:ilvl w:val="0"/>
          <w:numId w:val="7"/>
        </w:numPr>
        <w:jc w:val="both"/>
        <w:rPr>
          <w:rFonts w:ascii="Arial" w:hAnsi="Arial" w:cs="Arial"/>
          <w:b/>
          <w:bCs/>
        </w:rPr>
      </w:pPr>
      <w:r w:rsidRPr="00983EB5">
        <w:rPr>
          <w:rFonts w:ascii="Arial" w:hAnsi="Arial" w:cs="Arial"/>
        </w:rPr>
        <w:t xml:space="preserve">30-day statutory payment terms </w:t>
      </w:r>
      <w:r w:rsidR="00230F34" w:rsidRPr="00983EB5">
        <w:rPr>
          <w:rFonts w:ascii="Arial" w:hAnsi="Arial" w:cs="Arial"/>
        </w:rPr>
        <w:t>(Section 68)</w:t>
      </w:r>
    </w:p>
    <w:p w14:paraId="3796964E" w14:textId="4A84ED1A" w:rsidR="00A23121" w:rsidRPr="00983EB5" w:rsidRDefault="00230F34" w:rsidP="00A501AB">
      <w:pPr>
        <w:pStyle w:val="ListParagraph"/>
        <w:numPr>
          <w:ilvl w:val="0"/>
          <w:numId w:val="7"/>
        </w:numPr>
        <w:jc w:val="both"/>
        <w:rPr>
          <w:rFonts w:ascii="Arial" w:hAnsi="Arial" w:cs="Arial"/>
          <w:b/>
          <w:bCs/>
        </w:rPr>
      </w:pPr>
      <w:r w:rsidRPr="00983EB5">
        <w:rPr>
          <w:rFonts w:ascii="Arial" w:hAnsi="Arial" w:cs="Arial"/>
        </w:rPr>
        <w:t xml:space="preserve">30-day statutory </w:t>
      </w:r>
      <w:r w:rsidR="00E50E3B" w:rsidRPr="00983EB5">
        <w:rPr>
          <w:rFonts w:ascii="Arial" w:hAnsi="Arial" w:cs="Arial"/>
        </w:rPr>
        <w:t>pay</w:t>
      </w:r>
      <w:r w:rsidR="00697DA8" w:rsidRPr="00983EB5">
        <w:rPr>
          <w:rFonts w:ascii="Arial" w:hAnsi="Arial" w:cs="Arial"/>
        </w:rPr>
        <w:t xml:space="preserve">ment </w:t>
      </w:r>
      <w:r w:rsidR="001E3871" w:rsidRPr="00983EB5">
        <w:rPr>
          <w:rFonts w:ascii="Arial" w:hAnsi="Arial" w:cs="Arial"/>
        </w:rPr>
        <w:t xml:space="preserve">terms </w:t>
      </w:r>
      <w:r w:rsidR="00810AD0" w:rsidRPr="00983EB5">
        <w:rPr>
          <w:rFonts w:ascii="Arial" w:hAnsi="Arial" w:cs="Arial"/>
        </w:rPr>
        <w:t xml:space="preserve">in every sub-contract </w:t>
      </w:r>
      <w:r w:rsidR="009904D6" w:rsidRPr="00983EB5">
        <w:rPr>
          <w:rFonts w:ascii="Arial" w:hAnsi="Arial" w:cs="Arial"/>
        </w:rPr>
        <w:t>(Section 73)</w:t>
      </w:r>
    </w:p>
    <w:p w14:paraId="5E3B4155" w14:textId="77777777" w:rsidR="005451F0" w:rsidRPr="00983EB5" w:rsidRDefault="005451F0" w:rsidP="00072145">
      <w:pPr>
        <w:rPr>
          <w:rFonts w:ascii="Arial" w:eastAsia="Calibri" w:hAnsi="Arial" w:cs="Arial"/>
          <w:lang w:eastAsia="en-GB"/>
        </w:rPr>
      </w:pPr>
    </w:p>
    <w:p w14:paraId="7F9CF48E" w14:textId="35247722" w:rsidR="00062306" w:rsidRPr="00983EB5" w:rsidRDefault="00062306">
      <w:pPr>
        <w:rPr>
          <w:rFonts w:ascii="Arial" w:eastAsiaTheme="majorEastAsia" w:hAnsi="Arial" w:cs="Arial"/>
          <w:b/>
          <w:bCs/>
          <w:color w:val="3D9586"/>
          <w:sz w:val="32"/>
          <w:szCs w:val="32"/>
        </w:rPr>
      </w:pPr>
      <w:r w:rsidRPr="00983EB5">
        <w:rPr>
          <w:rFonts w:ascii="Arial" w:eastAsiaTheme="majorEastAsia" w:hAnsi="Arial" w:cs="Arial"/>
          <w:b/>
          <w:bCs/>
          <w:color w:val="3D9586"/>
          <w:sz w:val="32"/>
          <w:szCs w:val="32"/>
        </w:rPr>
        <w:br w:type="page"/>
      </w:r>
    </w:p>
    <w:p w14:paraId="4342B6E2" w14:textId="77777777" w:rsidR="0024450D" w:rsidRPr="00983EB5" w:rsidRDefault="0024450D" w:rsidP="0024450D">
      <w:pPr>
        <w:jc w:val="center"/>
        <w:rPr>
          <w:rFonts w:ascii="Arial" w:eastAsiaTheme="majorEastAsia" w:hAnsi="Arial" w:cs="Arial"/>
          <w:b/>
          <w:bCs/>
          <w:color w:val="3D9586"/>
          <w:sz w:val="32"/>
          <w:szCs w:val="32"/>
        </w:rPr>
      </w:pPr>
      <w:r w:rsidRPr="00983EB5">
        <w:rPr>
          <w:rFonts w:ascii="Arial" w:eastAsiaTheme="majorEastAsia" w:hAnsi="Arial" w:cs="Arial"/>
          <w:b/>
          <w:bCs/>
          <w:color w:val="3D9586"/>
          <w:sz w:val="32"/>
          <w:szCs w:val="32"/>
        </w:rPr>
        <w:lastRenderedPageBreak/>
        <w:t>Supplier Declaration</w:t>
      </w:r>
    </w:p>
    <w:p w14:paraId="716EC9F3" w14:textId="77777777" w:rsidR="0024450D" w:rsidRPr="00983EB5" w:rsidRDefault="0024450D" w:rsidP="0024450D">
      <w:pPr>
        <w:pStyle w:val="ListParagraph"/>
        <w:numPr>
          <w:ilvl w:val="0"/>
          <w:numId w:val="1"/>
        </w:numPr>
        <w:jc w:val="both"/>
        <w:rPr>
          <w:rFonts w:ascii="Arial" w:hAnsi="Arial" w:cs="Arial"/>
        </w:rPr>
      </w:pPr>
      <w:r w:rsidRPr="00983EB5">
        <w:rPr>
          <w:rFonts w:ascii="Arial" w:hAnsi="Arial" w:cs="Arial"/>
        </w:rPr>
        <w:t>I confirm that this quotation is open for acceptance until &lt;DD/MM/20XX&gt;</w:t>
      </w:r>
    </w:p>
    <w:p w14:paraId="424664EA" w14:textId="77777777" w:rsidR="0024450D" w:rsidRPr="00983EB5" w:rsidRDefault="0024450D" w:rsidP="0024450D">
      <w:pPr>
        <w:pStyle w:val="ListParagraph"/>
        <w:ind w:left="1004"/>
        <w:jc w:val="both"/>
        <w:rPr>
          <w:rFonts w:ascii="Arial" w:hAnsi="Arial" w:cs="Arial"/>
        </w:rPr>
      </w:pPr>
    </w:p>
    <w:p w14:paraId="219A45BE" w14:textId="77777777" w:rsidR="0024450D" w:rsidRPr="00983EB5" w:rsidRDefault="0024450D" w:rsidP="0024450D">
      <w:pPr>
        <w:pStyle w:val="ListParagraph"/>
        <w:numPr>
          <w:ilvl w:val="0"/>
          <w:numId w:val="1"/>
        </w:numPr>
        <w:jc w:val="both"/>
        <w:rPr>
          <w:rFonts w:ascii="Arial" w:hAnsi="Arial" w:cs="Arial"/>
        </w:rPr>
      </w:pPr>
      <w:r w:rsidRPr="00983EB5">
        <w:rPr>
          <w:rFonts w:ascii="Arial" w:hAnsi="Arial" w:cs="Arial"/>
        </w:rPr>
        <w:t xml:space="preserve">I agree that the Council’s Terms and Conditions in </w:t>
      </w:r>
      <w:r w:rsidRPr="00983EB5">
        <w:rPr>
          <w:rFonts w:ascii="Arial" w:hAnsi="Arial" w:cs="Arial"/>
          <w:b/>
          <w:bCs/>
        </w:rPr>
        <w:t>Appendix B</w:t>
      </w:r>
      <w:r w:rsidRPr="00983EB5">
        <w:rPr>
          <w:rFonts w:ascii="Arial" w:hAnsi="Arial" w:cs="Arial"/>
        </w:rPr>
        <w:t xml:space="preserve"> will apply to any contract formed by acceptance of this quotation.  </w:t>
      </w:r>
    </w:p>
    <w:p w14:paraId="3672509B" w14:textId="77777777" w:rsidR="0024450D" w:rsidRPr="00983EB5" w:rsidRDefault="0024450D" w:rsidP="0024450D">
      <w:pPr>
        <w:pStyle w:val="ListParagraph"/>
        <w:ind w:left="1004"/>
        <w:jc w:val="both"/>
        <w:rPr>
          <w:rFonts w:ascii="Arial" w:hAnsi="Arial" w:cs="Arial"/>
        </w:rPr>
      </w:pPr>
    </w:p>
    <w:p w14:paraId="5A8B2831" w14:textId="77777777" w:rsidR="0024450D" w:rsidRPr="00983EB5" w:rsidRDefault="0024450D" w:rsidP="0024450D">
      <w:pPr>
        <w:pStyle w:val="ListParagraph"/>
        <w:numPr>
          <w:ilvl w:val="0"/>
          <w:numId w:val="1"/>
        </w:numPr>
        <w:jc w:val="both"/>
        <w:rPr>
          <w:rFonts w:ascii="Arial" w:hAnsi="Arial" w:cs="Arial"/>
        </w:rPr>
      </w:pPr>
      <w:r w:rsidRPr="00983EB5">
        <w:rPr>
          <w:rFonts w:ascii="Arial" w:hAnsi="Arial" w:cs="Arial"/>
        </w:rPr>
        <w:t xml:space="preserve">The supplier will be bound by the Council’s Terms and Conditions in </w:t>
      </w:r>
      <w:r w:rsidRPr="00983EB5">
        <w:rPr>
          <w:rFonts w:ascii="Arial" w:hAnsi="Arial" w:cs="Arial"/>
          <w:b/>
          <w:bCs/>
        </w:rPr>
        <w:t>Appendix B</w:t>
      </w:r>
      <w:r w:rsidRPr="00983EB5">
        <w:rPr>
          <w:rFonts w:ascii="Arial" w:hAnsi="Arial" w:cs="Arial"/>
        </w:rPr>
        <w:t xml:space="preserve"> and no variation will be valid unless agreed by both parties in writing. </w:t>
      </w:r>
    </w:p>
    <w:p w14:paraId="2791D07F" w14:textId="77777777" w:rsidR="0024450D" w:rsidRPr="00983EB5" w:rsidRDefault="0024450D" w:rsidP="0024450D">
      <w:pPr>
        <w:pStyle w:val="ListParagraph"/>
        <w:rPr>
          <w:rFonts w:ascii="Arial" w:hAnsi="Arial" w:cs="Arial"/>
        </w:rPr>
      </w:pPr>
    </w:p>
    <w:p w14:paraId="1FF852CF" w14:textId="77777777" w:rsidR="0024450D" w:rsidRPr="00983EB5" w:rsidRDefault="0024450D" w:rsidP="0024450D">
      <w:pPr>
        <w:pStyle w:val="ListParagraph"/>
        <w:numPr>
          <w:ilvl w:val="0"/>
          <w:numId w:val="1"/>
        </w:numPr>
        <w:jc w:val="both"/>
        <w:rPr>
          <w:rFonts w:ascii="Arial" w:hAnsi="Arial" w:cs="Arial"/>
        </w:rPr>
      </w:pPr>
      <w:r w:rsidRPr="00983EB5">
        <w:rPr>
          <w:rFonts w:ascii="Arial" w:hAnsi="Arial" w:cs="Arial"/>
        </w:rPr>
        <w:t>The supplier will declare its use of AI in this tender submission.</w:t>
      </w:r>
    </w:p>
    <w:p w14:paraId="148D8B4B" w14:textId="77777777" w:rsidR="0024450D" w:rsidRPr="00983EB5" w:rsidRDefault="0024450D" w:rsidP="0024450D">
      <w:pPr>
        <w:pStyle w:val="ListParagraph"/>
        <w:rPr>
          <w:rFonts w:ascii="Arial" w:hAnsi="Arial" w:cs="Arial"/>
        </w:rPr>
      </w:pPr>
    </w:p>
    <w:p w14:paraId="152589A6" w14:textId="77777777" w:rsidR="0024450D" w:rsidRPr="00983EB5" w:rsidRDefault="0024450D" w:rsidP="0024450D">
      <w:pPr>
        <w:ind w:left="1276"/>
        <w:jc w:val="both"/>
        <w:rPr>
          <w:rFonts w:ascii="Arial" w:hAnsi="Arial" w:cs="Arial"/>
        </w:rPr>
      </w:pPr>
      <w:r w:rsidRPr="00983EB5">
        <w:rPr>
          <w:rFonts w:ascii="Arial" w:hAnsi="Arial" w:cs="Arial"/>
        </w:rPr>
        <w:t xml:space="preserve">Have you used AI or machine learning tools, including large language models, to assist in any part of your Tender submission? This may include using these tools to support the drafting of responses to the questions. </w:t>
      </w:r>
    </w:p>
    <w:tbl>
      <w:tblPr>
        <w:tblW w:w="0" w:type="auto"/>
        <w:tblInd w:w="850" w:type="dxa"/>
        <w:tblCellMar>
          <w:left w:w="0" w:type="dxa"/>
          <w:right w:w="0" w:type="dxa"/>
        </w:tblCellMar>
        <w:tblLook w:val="04A0" w:firstRow="1" w:lastRow="0" w:firstColumn="1" w:lastColumn="0" w:noHBand="0" w:noVBand="1"/>
      </w:tblPr>
      <w:tblGrid>
        <w:gridCol w:w="4392"/>
        <w:gridCol w:w="4376"/>
      </w:tblGrid>
      <w:tr w:rsidR="0024450D" w:rsidRPr="00983EB5" w14:paraId="3204ACE7" w14:textId="77777777" w:rsidTr="00BB6DEA">
        <w:trPr>
          <w:trHeight w:val="427"/>
        </w:trPr>
        <w:tc>
          <w:tcPr>
            <w:tcW w:w="4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1E7121" w14:textId="35FE8C8B" w:rsidR="0024450D" w:rsidRPr="00983EB5" w:rsidRDefault="0024450D" w:rsidP="00BB6DEA">
            <w:pPr>
              <w:jc w:val="both"/>
              <w:rPr>
                <w:rFonts w:ascii="Arial" w:hAnsi="Arial" w:cs="Arial"/>
              </w:rPr>
            </w:pPr>
            <w:r w:rsidRPr="00983EB5">
              <w:rPr>
                <w:rFonts w:ascii="Arial" w:hAnsi="Arial" w:cs="Arial"/>
              </w:rPr>
              <w:t xml:space="preserve">Yes </w:t>
            </w:r>
            <w:r w:rsidR="00CC6ACB" w:rsidRPr="00983EB5">
              <w:rPr>
                <w:rFonts w:ascii="Arial" w:hAnsi="Arial" w:cs="Arial"/>
              </w:rPr>
              <w:fldChar w:fldCharType="begin">
                <w:ffData>
                  <w:name w:val="Check1"/>
                  <w:enabled/>
                  <w:calcOnExit w:val="0"/>
                  <w:checkBox>
                    <w:sizeAuto/>
                    <w:default w:val="0"/>
                  </w:checkBox>
                </w:ffData>
              </w:fldChar>
            </w:r>
            <w:bookmarkStart w:id="13" w:name="Check1"/>
            <w:r w:rsidR="00CC6ACB" w:rsidRPr="00983EB5">
              <w:rPr>
                <w:rFonts w:ascii="Arial" w:hAnsi="Arial" w:cs="Arial"/>
              </w:rPr>
              <w:instrText xml:space="preserve"> FORMCHECKBOX </w:instrText>
            </w:r>
            <w:r w:rsidR="00CC6ACB" w:rsidRPr="00983EB5">
              <w:rPr>
                <w:rFonts w:ascii="Arial" w:hAnsi="Arial" w:cs="Arial"/>
              </w:rPr>
            </w:r>
            <w:r w:rsidR="00CC6ACB" w:rsidRPr="00983EB5">
              <w:rPr>
                <w:rFonts w:ascii="Arial" w:hAnsi="Arial" w:cs="Arial"/>
              </w:rPr>
              <w:fldChar w:fldCharType="separate"/>
            </w:r>
            <w:r w:rsidR="00CC6ACB" w:rsidRPr="00983EB5">
              <w:rPr>
                <w:rFonts w:ascii="Arial" w:hAnsi="Arial" w:cs="Arial"/>
              </w:rPr>
              <w:fldChar w:fldCharType="end"/>
            </w:r>
            <w:bookmarkEnd w:id="13"/>
          </w:p>
          <w:p w14:paraId="16E6F84D" w14:textId="77777777" w:rsidR="0024450D" w:rsidRPr="00983EB5" w:rsidRDefault="0024450D" w:rsidP="00BB6DEA">
            <w:pPr>
              <w:jc w:val="both"/>
              <w:rPr>
                <w:rFonts w:ascii="Arial" w:hAnsi="Arial" w:cs="Arial"/>
              </w:rPr>
            </w:pPr>
          </w:p>
        </w:tc>
        <w:tc>
          <w:tcPr>
            <w:tcW w:w="4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D0585F" w14:textId="76461E46" w:rsidR="0024450D" w:rsidRPr="00983EB5" w:rsidRDefault="0024450D" w:rsidP="00BB6DEA">
            <w:pPr>
              <w:jc w:val="both"/>
              <w:rPr>
                <w:rFonts w:ascii="Arial" w:hAnsi="Arial" w:cs="Arial"/>
              </w:rPr>
            </w:pPr>
            <w:r w:rsidRPr="00983EB5">
              <w:rPr>
                <w:rFonts w:ascii="Arial" w:hAnsi="Arial" w:cs="Arial"/>
              </w:rPr>
              <w:t xml:space="preserve">No </w:t>
            </w:r>
            <w:r w:rsidR="00CC6ACB" w:rsidRPr="00983EB5">
              <w:rPr>
                <w:rFonts w:ascii="Arial" w:hAnsi="Arial" w:cs="Arial"/>
              </w:rPr>
              <w:fldChar w:fldCharType="begin">
                <w:ffData>
                  <w:name w:val="Check2"/>
                  <w:enabled/>
                  <w:calcOnExit w:val="0"/>
                  <w:checkBox>
                    <w:sizeAuto/>
                    <w:default w:val="0"/>
                  </w:checkBox>
                </w:ffData>
              </w:fldChar>
            </w:r>
            <w:bookmarkStart w:id="14" w:name="Check2"/>
            <w:r w:rsidR="00CC6ACB" w:rsidRPr="00983EB5">
              <w:rPr>
                <w:rFonts w:ascii="Arial" w:hAnsi="Arial" w:cs="Arial"/>
              </w:rPr>
              <w:instrText xml:space="preserve"> FORMCHECKBOX </w:instrText>
            </w:r>
            <w:r w:rsidR="00CC6ACB" w:rsidRPr="00983EB5">
              <w:rPr>
                <w:rFonts w:ascii="Arial" w:hAnsi="Arial" w:cs="Arial"/>
              </w:rPr>
            </w:r>
            <w:r w:rsidR="00CC6ACB" w:rsidRPr="00983EB5">
              <w:rPr>
                <w:rFonts w:ascii="Arial" w:hAnsi="Arial" w:cs="Arial"/>
              </w:rPr>
              <w:fldChar w:fldCharType="separate"/>
            </w:r>
            <w:r w:rsidR="00CC6ACB" w:rsidRPr="00983EB5">
              <w:rPr>
                <w:rFonts w:ascii="Arial" w:hAnsi="Arial" w:cs="Arial"/>
              </w:rPr>
              <w:fldChar w:fldCharType="end"/>
            </w:r>
            <w:bookmarkEnd w:id="14"/>
          </w:p>
          <w:p w14:paraId="14DB0969" w14:textId="77777777" w:rsidR="0024450D" w:rsidRPr="00983EB5" w:rsidRDefault="0024450D" w:rsidP="00BB6DEA">
            <w:pPr>
              <w:jc w:val="both"/>
              <w:rPr>
                <w:rFonts w:ascii="Arial" w:hAnsi="Arial" w:cs="Arial"/>
              </w:rPr>
            </w:pPr>
          </w:p>
        </w:tc>
      </w:tr>
      <w:tr w:rsidR="0024450D" w:rsidRPr="00983EB5" w14:paraId="7ED5D8C5" w14:textId="77777777" w:rsidTr="00BB6DEA">
        <w:trPr>
          <w:trHeight w:val="427"/>
        </w:trPr>
        <w:tc>
          <w:tcPr>
            <w:tcW w:w="4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9F6C0" w14:textId="77777777" w:rsidR="0024450D" w:rsidRPr="00983EB5" w:rsidRDefault="0024450D" w:rsidP="00BB6DEA">
            <w:pPr>
              <w:jc w:val="both"/>
              <w:rPr>
                <w:rFonts w:ascii="Arial" w:hAnsi="Arial" w:cs="Arial"/>
              </w:rPr>
            </w:pPr>
            <w:r w:rsidRPr="00983EB5">
              <w:rPr>
                <w:rFonts w:ascii="Arial" w:hAnsi="Arial" w:cs="Arial"/>
              </w:rPr>
              <w:t xml:space="preserve">Please provide details: </w:t>
            </w:r>
          </w:p>
        </w:tc>
        <w:tc>
          <w:tcPr>
            <w:tcW w:w="4530" w:type="dxa"/>
            <w:tcBorders>
              <w:top w:val="nil"/>
              <w:left w:val="nil"/>
              <w:bottom w:val="single" w:sz="8" w:space="0" w:color="auto"/>
              <w:right w:val="single" w:sz="8" w:space="0" w:color="auto"/>
            </w:tcBorders>
            <w:tcMar>
              <w:top w:w="0" w:type="dxa"/>
              <w:left w:w="108" w:type="dxa"/>
              <w:bottom w:w="0" w:type="dxa"/>
              <w:right w:w="108" w:type="dxa"/>
            </w:tcMar>
          </w:tcPr>
          <w:p w14:paraId="142C25FA" w14:textId="77777777" w:rsidR="0024450D" w:rsidRPr="00983EB5" w:rsidRDefault="0024450D" w:rsidP="00BB6DEA">
            <w:pPr>
              <w:jc w:val="both"/>
              <w:rPr>
                <w:rFonts w:ascii="Arial" w:hAnsi="Arial" w:cs="Arial"/>
              </w:rPr>
            </w:pPr>
          </w:p>
          <w:p w14:paraId="7CB9B5F8" w14:textId="77777777" w:rsidR="0024450D" w:rsidRPr="00983EB5" w:rsidRDefault="0024450D" w:rsidP="00BB6DEA">
            <w:pPr>
              <w:jc w:val="both"/>
              <w:rPr>
                <w:rFonts w:ascii="Arial" w:hAnsi="Arial" w:cs="Arial"/>
              </w:rPr>
            </w:pPr>
          </w:p>
          <w:p w14:paraId="7B86D63D" w14:textId="77777777" w:rsidR="0024450D" w:rsidRPr="00983EB5" w:rsidRDefault="0024450D" w:rsidP="00BB6DEA">
            <w:pPr>
              <w:jc w:val="both"/>
              <w:rPr>
                <w:rFonts w:ascii="Arial" w:hAnsi="Arial" w:cs="Arial"/>
              </w:rPr>
            </w:pPr>
          </w:p>
        </w:tc>
      </w:tr>
    </w:tbl>
    <w:p w14:paraId="6CE9EC15" w14:textId="77777777" w:rsidR="0024450D" w:rsidRPr="00983EB5" w:rsidRDefault="0024450D" w:rsidP="0024450D">
      <w:pPr>
        <w:pStyle w:val="ListParagraph"/>
        <w:jc w:val="both"/>
        <w:rPr>
          <w:rFonts w:ascii="Arial" w:hAnsi="Arial" w:cs="Arial"/>
        </w:rPr>
      </w:pPr>
    </w:p>
    <w:p w14:paraId="6512DED5" w14:textId="77777777" w:rsidR="0024450D" w:rsidRPr="00983EB5" w:rsidRDefault="0024450D" w:rsidP="0024450D">
      <w:pPr>
        <w:pStyle w:val="ListParagraph"/>
        <w:ind w:left="1276"/>
        <w:rPr>
          <w:rFonts w:ascii="Arial" w:hAnsi="Arial" w:cs="Arial"/>
        </w:rPr>
      </w:pPr>
      <w:r w:rsidRPr="00983EB5">
        <w:rPr>
          <w:rFonts w:ascii="Arial" w:hAnsi="Arial" w:cs="Arial"/>
        </w:rPr>
        <w:t xml:space="preserve">Where AI tools have been used to support the generation of Tender responses, please confirm that they have been checked and verified for accuracy: </w:t>
      </w:r>
    </w:p>
    <w:p w14:paraId="1FFB7F4D" w14:textId="77777777" w:rsidR="0024450D" w:rsidRPr="00983EB5" w:rsidRDefault="0024450D" w:rsidP="0024450D">
      <w:pPr>
        <w:pStyle w:val="ListParagraph"/>
        <w:ind w:left="1276"/>
        <w:rPr>
          <w:rFonts w:ascii="Arial" w:hAnsi="Arial" w:cs="Arial"/>
        </w:rPr>
      </w:pPr>
    </w:p>
    <w:tbl>
      <w:tblPr>
        <w:tblW w:w="8779" w:type="dxa"/>
        <w:tblInd w:w="850" w:type="dxa"/>
        <w:tblBorders>
          <w:top w:val="single" w:sz="8" w:space="0" w:color="auto"/>
          <w:left w:val="single" w:sz="8" w:space="0" w:color="auto"/>
          <w:bottom w:val="single" w:sz="8" w:space="0" w:color="auto"/>
          <w:right w:val="single" w:sz="8" w:space="0" w:color="auto"/>
          <w:insideV w:val="single" w:sz="8" w:space="0" w:color="auto"/>
        </w:tblBorders>
        <w:tblCellMar>
          <w:left w:w="0" w:type="dxa"/>
          <w:right w:w="0" w:type="dxa"/>
        </w:tblCellMar>
        <w:tblLook w:val="04A0" w:firstRow="1" w:lastRow="0" w:firstColumn="1" w:lastColumn="0" w:noHBand="0" w:noVBand="1"/>
      </w:tblPr>
      <w:tblGrid>
        <w:gridCol w:w="4385"/>
        <w:gridCol w:w="4394"/>
      </w:tblGrid>
      <w:tr w:rsidR="0024450D" w:rsidRPr="00983EB5" w14:paraId="7EF962C5" w14:textId="77777777" w:rsidTr="00CC6ACB">
        <w:trPr>
          <w:trHeight w:val="427"/>
        </w:trPr>
        <w:tc>
          <w:tcPr>
            <w:tcW w:w="4385" w:type="dxa"/>
            <w:tcMar>
              <w:top w:w="0" w:type="dxa"/>
              <w:left w:w="108" w:type="dxa"/>
              <w:bottom w:w="0" w:type="dxa"/>
              <w:right w:w="108" w:type="dxa"/>
            </w:tcMar>
          </w:tcPr>
          <w:p w14:paraId="0E4F725C" w14:textId="51B4070F" w:rsidR="0024450D" w:rsidRPr="00983EB5" w:rsidRDefault="0024450D" w:rsidP="00CC6ACB">
            <w:pPr>
              <w:rPr>
                <w:rFonts w:ascii="Arial" w:hAnsi="Arial" w:cs="Arial"/>
              </w:rPr>
            </w:pPr>
            <w:r w:rsidRPr="00983EB5">
              <w:rPr>
                <w:rFonts w:ascii="Arial" w:hAnsi="Arial" w:cs="Arial"/>
              </w:rPr>
              <w:t xml:space="preserve">Yes </w:t>
            </w:r>
            <w:r w:rsidR="00CC6ACB" w:rsidRPr="00983EB5">
              <w:rPr>
                <w:rFonts w:ascii="Arial" w:hAnsi="Arial" w:cs="Arial"/>
              </w:rPr>
              <w:fldChar w:fldCharType="begin">
                <w:ffData>
                  <w:name w:val="Check3"/>
                  <w:enabled/>
                  <w:calcOnExit w:val="0"/>
                  <w:checkBox>
                    <w:sizeAuto/>
                    <w:default w:val="0"/>
                  </w:checkBox>
                </w:ffData>
              </w:fldChar>
            </w:r>
            <w:bookmarkStart w:id="15" w:name="Check3"/>
            <w:r w:rsidR="00CC6ACB" w:rsidRPr="00983EB5">
              <w:rPr>
                <w:rFonts w:ascii="Arial" w:hAnsi="Arial" w:cs="Arial"/>
              </w:rPr>
              <w:instrText xml:space="preserve"> FORMCHECKBOX </w:instrText>
            </w:r>
            <w:r w:rsidR="00CC6ACB" w:rsidRPr="00983EB5">
              <w:rPr>
                <w:rFonts w:ascii="Arial" w:hAnsi="Arial" w:cs="Arial"/>
              </w:rPr>
            </w:r>
            <w:r w:rsidR="00CC6ACB" w:rsidRPr="00983EB5">
              <w:rPr>
                <w:rFonts w:ascii="Arial" w:hAnsi="Arial" w:cs="Arial"/>
              </w:rPr>
              <w:fldChar w:fldCharType="separate"/>
            </w:r>
            <w:r w:rsidR="00CC6ACB" w:rsidRPr="00983EB5">
              <w:rPr>
                <w:rFonts w:ascii="Arial" w:hAnsi="Arial" w:cs="Arial"/>
              </w:rPr>
              <w:fldChar w:fldCharType="end"/>
            </w:r>
            <w:bookmarkEnd w:id="15"/>
          </w:p>
          <w:p w14:paraId="18E2EE8B" w14:textId="77777777" w:rsidR="0024450D" w:rsidRPr="00983EB5" w:rsidRDefault="0024450D" w:rsidP="00BB6DEA">
            <w:pPr>
              <w:pStyle w:val="ListParagraph"/>
              <w:rPr>
                <w:rFonts w:ascii="Arial" w:hAnsi="Arial" w:cs="Arial"/>
              </w:rPr>
            </w:pPr>
          </w:p>
        </w:tc>
        <w:tc>
          <w:tcPr>
            <w:tcW w:w="4394" w:type="dxa"/>
            <w:tcMar>
              <w:top w:w="0" w:type="dxa"/>
              <w:left w:w="108" w:type="dxa"/>
              <w:bottom w:w="0" w:type="dxa"/>
              <w:right w:w="108" w:type="dxa"/>
            </w:tcMar>
          </w:tcPr>
          <w:p w14:paraId="54E60A09" w14:textId="68E35542" w:rsidR="0024450D" w:rsidRPr="00983EB5" w:rsidRDefault="0024450D" w:rsidP="00CC6ACB">
            <w:pPr>
              <w:rPr>
                <w:rFonts w:ascii="Arial" w:hAnsi="Arial" w:cs="Arial"/>
              </w:rPr>
            </w:pPr>
            <w:r w:rsidRPr="00983EB5">
              <w:rPr>
                <w:rFonts w:ascii="Arial" w:hAnsi="Arial" w:cs="Arial"/>
              </w:rPr>
              <w:t xml:space="preserve">No </w:t>
            </w:r>
            <w:r w:rsidR="00CC6ACB" w:rsidRPr="00983EB5">
              <w:rPr>
                <w:rFonts w:ascii="Arial" w:hAnsi="Arial" w:cs="Arial"/>
              </w:rPr>
              <w:fldChar w:fldCharType="begin">
                <w:ffData>
                  <w:name w:val="Check4"/>
                  <w:enabled/>
                  <w:calcOnExit w:val="0"/>
                  <w:checkBox>
                    <w:sizeAuto/>
                    <w:default w:val="0"/>
                  </w:checkBox>
                </w:ffData>
              </w:fldChar>
            </w:r>
            <w:bookmarkStart w:id="16" w:name="Check4"/>
            <w:r w:rsidR="00CC6ACB" w:rsidRPr="00983EB5">
              <w:rPr>
                <w:rFonts w:ascii="Arial" w:hAnsi="Arial" w:cs="Arial"/>
              </w:rPr>
              <w:instrText xml:space="preserve"> FORMCHECKBOX </w:instrText>
            </w:r>
            <w:r w:rsidR="00CC6ACB" w:rsidRPr="00983EB5">
              <w:rPr>
                <w:rFonts w:ascii="Arial" w:hAnsi="Arial" w:cs="Arial"/>
              </w:rPr>
            </w:r>
            <w:r w:rsidR="00CC6ACB" w:rsidRPr="00983EB5">
              <w:rPr>
                <w:rFonts w:ascii="Arial" w:hAnsi="Arial" w:cs="Arial"/>
              </w:rPr>
              <w:fldChar w:fldCharType="separate"/>
            </w:r>
            <w:r w:rsidR="00CC6ACB" w:rsidRPr="00983EB5">
              <w:rPr>
                <w:rFonts w:ascii="Arial" w:hAnsi="Arial" w:cs="Arial"/>
              </w:rPr>
              <w:fldChar w:fldCharType="end"/>
            </w:r>
            <w:bookmarkEnd w:id="16"/>
          </w:p>
          <w:p w14:paraId="181BD64F" w14:textId="77777777" w:rsidR="0024450D" w:rsidRPr="00983EB5" w:rsidRDefault="0024450D" w:rsidP="00BB6DEA">
            <w:pPr>
              <w:pStyle w:val="ListParagraph"/>
              <w:rPr>
                <w:rFonts w:ascii="Arial" w:hAnsi="Arial" w:cs="Arial"/>
              </w:rPr>
            </w:pPr>
          </w:p>
        </w:tc>
      </w:tr>
    </w:tbl>
    <w:p w14:paraId="380F4878" w14:textId="77777777" w:rsidR="0024450D" w:rsidRPr="00983EB5" w:rsidRDefault="0024450D" w:rsidP="0024450D">
      <w:pPr>
        <w:jc w:val="both"/>
        <w:rPr>
          <w:rFonts w:ascii="Arial" w:hAnsi="Arial" w:cs="Arial"/>
        </w:rPr>
      </w:pPr>
    </w:p>
    <w:p w14:paraId="3D5BE455" w14:textId="77777777" w:rsidR="0024450D" w:rsidRPr="00983EB5" w:rsidRDefault="0024450D" w:rsidP="0024450D">
      <w:pPr>
        <w:pStyle w:val="ListParagraph"/>
        <w:jc w:val="both"/>
        <w:rPr>
          <w:rFonts w:ascii="Arial" w:hAnsi="Arial" w:cs="Arial"/>
        </w:rPr>
      </w:pPr>
    </w:p>
    <w:tbl>
      <w:tblPr>
        <w:tblStyle w:val="TableGrid"/>
        <w:tblW w:w="8783" w:type="dxa"/>
        <w:tblInd w:w="846" w:type="dxa"/>
        <w:tblLook w:val="04A0" w:firstRow="1" w:lastRow="0" w:firstColumn="1" w:lastColumn="0" w:noHBand="0" w:noVBand="1"/>
      </w:tblPr>
      <w:tblGrid>
        <w:gridCol w:w="3396"/>
        <w:gridCol w:w="5387"/>
      </w:tblGrid>
      <w:tr w:rsidR="0024450D" w:rsidRPr="00983EB5" w14:paraId="6C438B1B" w14:textId="77777777" w:rsidTr="008C6D98">
        <w:tc>
          <w:tcPr>
            <w:tcW w:w="3396" w:type="dxa"/>
          </w:tcPr>
          <w:p w14:paraId="09536853" w14:textId="77777777" w:rsidR="0024450D" w:rsidRPr="00983EB5" w:rsidRDefault="0024450D" w:rsidP="00BB6DEA">
            <w:pPr>
              <w:pStyle w:val="ListParagraph"/>
              <w:spacing w:line="276" w:lineRule="auto"/>
              <w:ind w:left="0"/>
              <w:rPr>
                <w:rFonts w:ascii="Arial" w:hAnsi="Arial" w:cs="Arial"/>
              </w:rPr>
            </w:pPr>
          </w:p>
          <w:p w14:paraId="5FD5EAA7" w14:textId="77777777" w:rsidR="0024450D" w:rsidRPr="00983EB5" w:rsidRDefault="0024450D" w:rsidP="00BB6DEA">
            <w:pPr>
              <w:pStyle w:val="ListParagraph"/>
              <w:spacing w:line="276" w:lineRule="auto"/>
              <w:ind w:left="0"/>
              <w:rPr>
                <w:rFonts w:ascii="Arial" w:hAnsi="Arial" w:cs="Arial"/>
              </w:rPr>
            </w:pPr>
            <w:r w:rsidRPr="00983EB5">
              <w:rPr>
                <w:rFonts w:ascii="Arial" w:hAnsi="Arial" w:cs="Arial"/>
              </w:rPr>
              <w:t>Supplier’s signature</w:t>
            </w:r>
          </w:p>
          <w:p w14:paraId="2C97F2D8" w14:textId="77777777" w:rsidR="0024450D" w:rsidRPr="00983EB5" w:rsidRDefault="0024450D" w:rsidP="00BB6DEA">
            <w:pPr>
              <w:pStyle w:val="ListParagraph"/>
              <w:spacing w:line="276" w:lineRule="auto"/>
              <w:ind w:left="0"/>
              <w:rPr>
                <w:rFonts w:ascii="Arial" w:hAnsi="Arial" w:cs="Arial"/>
              </w:rPr>
            </w:pPr>
          </w:p>
        </w:tc>
        <w:tc>
          <w:tcPr>
            <w:tcW w:w="5387" w:type="dxa"/>
          </w:tcPr>
          <w:p w14:paraId="5C4C0AB4" w14:textId="77777777" w:rsidR="0024450D" w:rsidRPr="00983EB5" w:rsidRDefault="0024450D" w:rsidP="00BB6DEA">
            <w:pPr>
              <w:pStyle w:val="ListParagraph"/>
              <w:spacing w:line="276" w:lineRule="auto"/>
              <w:ind w:left="0"/>
              <w:rPr>
                <w:rFonts w:ascii="Arial" w:hAnsi="Arial" w:cs="Arial"/>
              </w:rPr>
            </w:pPr>
          </w:p>
        </w:tc>
      </w:tr>
      <w:tr w:rsidR="0024450D" w:rsidRPr="00983EB5" w14:paraId="54842B9A" w14:textId="77777777" w:rsidTr="008C6D98">
        <w:tc>
          <w:tcPr>
            <w:tcW w:w="3396" w:type="dxa"/>
          </w:tcPr>
          <w:p w14:paraId="763C8457" w14:textId="77777777" w:rsidR="0024450D" w:rsidRPr="00983EB5" w:rsidRDefault="0024450D" w:rsidP="00BB6DEA">
            <w:pPr>
              <w:pStyle w:val="ListParagraph"/>
              <w:spacing w:line="276" w:lineRule="auto"/>
              <w:ind w:left="0"/>
              <w:rPr>
                <w:rFonts w:ascii="Arial" w:hAnsi="Arial" w:cs="Arial"/>
              </w:rPr>
            </w:pPr>
          </w:p>
          <w:p w14:paraId="0AADEF6D" w14:textId="77777777" w:rsidR="0024450D" w:rsidRPr="00983EB5" w:rsidRDefault="0024450D" w:rsidP="00BB6DEA">
            <w:pPr>
              <w:pStyle w:val="ListParagraph"/>
              <w:spacing w:line="276" w:lineRule="auto"/>
              <w:ind w:left="0"/>
              <w:rPr>
                <w:rFonts w:ascii="Arial" w:hAnsi="Arial" w:cs="Arial"/>
              </w:rPr>
            </w:pPr>
            <w:r w:rsidRPr="00983EB5">
              <w:rPr>
                <w:rFonts w:ascii="Arial" w:hAnsi="Arial" w:cs="Arial"/>
              </w:rPr>
              <w:t>For and on behalf of</w:t>
            </w:r>
          </w:p>
          <w:p w14:paraId="4DC6D8C7" w14:textId="77777777" w:rsidR="0024450D" w:rsidRPr="00983EB5" w:rsidRDefault="0024450D" w:rsidP="00BB6DEA">
            <w:pPr>
              <w:pStyle w:val="ListParagraph"/>
              <w:spacing w:line="276" w:lineRule="auto"/>
              <w:ind w:left="0"/>
              <w:rPr>
                <w:rFonts w:ascii="Arial" w:hAnsi="Arial" w:cs="Arial"/>
              </w:rPr>
            </w:pPr>
          </w:p>
        </w:tc>
        <w:tc>
          <w:tcPr>
            <w:tcW w:w="5387" w:type="dxa"/>
          </w:tcPr>
          <w:p w14:paraId="60771C43" w14:textId="77777777" w:rsidR="0024450D" w:rsidRPr="00983EB5" w:rsidRDefault="0024450D" w:rsidP="00BB6DEA">
            <w:pPr>
              <w:pStyle w:val="ListParagraph"/>
              <w:spacing w:line="276" w:lineRule="auto"/>
              <w:ind w:left="0"/>
              <w:rPr>
                <w:rFonts w:ascii="Arial" w:hAnsi="Arial" w:cs="Arial"/>
              </w:rPr>
            </w:pPr>
          </w:p>
        </w:tc>
      </w:tr>
      <w:tr w:rsidR="0024450D" w:rsidRPr="00983EB5" w14:paraId="353EC93D" w14:textId="77777777" w:rsidTr="008C6D98">
        <w:tc>
          <w:tcPr>
            <w:tcW w:w="3396" w:type="dxa"/>
          </w:tcPr>
          <w:p w14:paraId="6D89970C" w14:textId="77777777" w:rsidR="0024450D" w:rsidRPr="00983EB5" w:rsidRDefault="0024450D" w:rsidP="00BB6DEA">
            <w:pPr>
              <w:pStyle w:val="ListParagraph"/>
              <w:spacing w:line="276" w:lineRule="auto"/>
              <w:ind w:left="0"/>
              <w:rPr>
                <w:rFonts w:ascii="Arial" w:hAnsi="Arial" w:cs="Arial"/>
              </w:rPr>
            </w:pPr>
          </w:p>
          <w:p w14:paraId="52749AF9" w14:textId="77777777" w:rsidR="0024450D" w:rsidRPr="00983EB5" w:rsidRDefault="0024450D" w:rsidP="00BB6DEA">
            <w:pPr>
              <w:pStyle w:val="ListParagraph"/>
              <w:spacing w:line="276" w:lineRule="auto"/>
              <w:ind w:left="0"/>
              <w:rPr>
                <w:rFonts w:ascii="Arial" w:hAnsi="Arial" w:cs="Arial"/>
              </w:rPr>
            </w:pPr>
            <w:r w:rsidRPr="00983EB5">
              <w:rPr>
                <w:rFonts w:ascii="Arial" w:hAnsi="Arial" w:cs="Arial"/>
              </w:rPr>
              <w:t>Date submitted</w:t>
            </w:r>
          </w:p>
          <w:p w14:paraId="5E6A26C9" w14:textId="77777777" w:rsidR="0024450D" w:rsidRPr="00983EB5" w:rsidRDefault="0024450D" w:rsidP="00BB6DEA">
            <w:pPr>
              <w:pStyle w:val="ListParagraph"/>
              <w:spacing w:line="276" w:lineRule="auto"/>
              <w:ind w:left="0"/>
              <w:rPr>
                <w:rFonts w:ascii="Arial" w:hAnsi="Arial" w:cs="Arial"/>
              </w:rPr>
            </w:pPr>
          </w:p>
        </w:tc>
        <w:tc>
          <w:tcPr>
            <w:tcW w:w="5387" w:type="dxa"/>
          </w:tcPr>
          <w:p w14:paraId="295ECF2D" w14:textId="77777777" w:rsidR="0024450D" w:rsidRPr="00983EB5" w:rsidRDefault="0024450D" w:rsidP="00BB6DEA">
            <w:pPr>
              <w:pStyle w:val="ListParagraph"/>
              <w:spacing w:line="276" w:lineRule="auto"/>
              <w:ind w:left="0"/>
              <w:rPr>
                <w:rFonts w:ascii="Arial" w:hAnsi="Arial" w:cs="Arial"/>
              </w:rPr>
            </w:pPr>
          </w:p>
        </w:tc>
      </w:tr>
    </w:tbl>
    <w:p w14:paraId="44BB0579" w14:textId="77777777" w:rsidR="0024450D" w:rsidRPr="00983EB5" w:rsidRDefault="0024450D" w:rsidP="0024450D">
      <w:pPr>
        <w:pStyle w:val="ListParagraph"/>
        <w:rPr>
          <w:rFonts w:ascii="Arial" w:hAnsi="Arial" w:cs="Arial"/>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387"/>
      </w:tblGrid>
      <w:tr w:rsidR="0024450D" w:rsidRPr="00983EB5" w14:paraId="2E02A14B" w14:textId="77777777" w:rsidTr="008C6D98">
        <w:tc>
          <w:tcPr>
            <w:tcW w:w="3260" w:type="dxa"/>
          </w:tcPr>
          <w:p w14:paraId="55CDC467" w14:textId="77777777" w:rsidR="0024450D" w:rsidRPr="00983EB5" w:rsidRDefault="0024450D" w:rsidP="00BB6DEA">
            <w:pPr>
              <w:pStyle w:val="Title"/>
              <w:spacing w:line="276" w:lineRule="auto"/>
              <w:jc w:val="left"/>
              <w:rPr>
                <w:rFonts w:ascii="Arial" w:hAnsi="Arial"/>
                <w:b w:val="0"/>
                <w:bCs w:val="0"/>
                <w:szCs w:val="22"/>
              </w:rPr>
            </w:pPr>
            <w:r w:rsidRPr="00983EB5">
              <w:rPr>
                <w:rFonts w:ascii="Arial" w:hAnsi="Arial"/>
                <w:b w:val="0"/>
                <w:bCs w:val="0"/>
                <w:szCs w:val="22"/>
              </w:rPr>
              <w:lastRenderedPageBreak/>
              <w:t>Trading Name &amp; Registered Name (if different)</w:t>
            </w:r>
          </w:p>
        </w:tc>
        <w:tc>
          <w:tcPr>
            <w:tcW w:w="5387" w:type="dxa"/>
          </w:tcPr>
          <w:p w14:paraId="51F48E44" w14:textId="77777777" w:rsidR="0024450D" w:rsidRPr="00983EB5" w:rsidRDefault="0024450D" w:rsidP="00BB6DEA">
            <w:pPr>
              <w:pStyle w:val="Title"/>
              <w:jc w:val="left"/>
              <w:rPr>
                <w:rFonts w:ascii="Arial" w:hAnsi="Arial"/>
                <w:bCs w:val="0"/>
                <w:szCs w:val="22"/>
              </w:rPr>
            </w:pPr>
          </w:p>
        </w:tc>
      </w:tr>
      <w:tr w:rsidR="0024450D" w:rsidRPr="00983EB5" w14:paraId="478C275D" w14:textId="77777777" w:rsidTr="008C6D98">
        <w:tc>
          <w:tcPr>
            <w:tcW w:w="3260" w:type="dxa"/>
          </w:tcPr>
          <w:p w14:paraId="35F284E0" w14:textId="77777777" w:rsidR="0024450D" w:rsidRPr="00983EB5" w:rsidRDefault="0024450D" w:rsidP="00BB6DEA">
            <w:pPr>
              <w:pStyle w:val="Title"/>
              <w:spacing w:line="276" w:lineRule="auto"/>
              <w:jc w:val="left"/>
              <w:rPr>
                <w:rFonts w:ascii="Arial" w:hAnsi="Arial"/>
                <w:b w:val="0"/>
                <w:bCs w:val="0"/>
                <w:szCs w:val="22"/>
              </w:rPr>
            </w:pPr>
            <w:r w:rsidRPr="00983EB5">
              <w:rPr>
                <w:rFonts w:ascii="Arial" w:hAnsi="Arial"/>
                <w:b w:val="0"/>
                <w:bCs w:val="0"/>
                <w:szCs w:val="22"/>
              </w:rPr>
              <w:t>Address</w:t>
            </w:r>
          </w:p>
          <w:p w14:paraId="33E05BEB" w14:textId="77777777" w:rsidR="0024450D" w:rsidRPr="00983EB5" w:rsidRDefault="0024450D" w:rsidP="00BB6DEA">
            <w:pPr>
              <w:pStyle w:val="Title"/>
              <w:spacing w:line="276" w:lineRule="auto"/>
              <w:jc w:val="left"/>
              <w:rPr>
                <w:rFonts w:ascii="Arial" w:hAnsi="Arial"/>
                <w:b w:val="0"/>
                <w:bCs w:val="0"/>
                <w:szCs w:val="22"/>
              </w:rPr>
            </w:pPr>
          </w:p>
        </w:tc>
        <w:tc>
          <w:tcPr>
            <w:tcW w:w="5387" w:type="dxa"/>
          </w:tcPr>
          <w:p w14:paraId="41331858" w14:textId="77777777" w:rsidR="0024450D" w:rsidRPr="00983EB5" w:rsidRDefault="0024450D" w:rsidP="00BB6DEA">
            <w:pPr>
              <w:pStyle w:val="Title"/>
              <w:jc w:val="left"/>
              <w:rPr>
                <w:rFonts w:ascii="Arial" w:hAnsi="Arial"/>
                <w:bCs w:val="0"/>
                <w:szCs w:val="22"/>
              </w:rPr>
            </w:pPr>
          </w:p>
          <w:p w14:paraId="6039B6DE" w14:textId="77777777" w:rsidR="0024450D" w:rsidRPr="00983EB5" w:rsidRDefault="0024450D" w:rsidP="00BB6DEA">
            <w:pPr>
              <w:pStyle w:val="Title"/>
              <w:jc w:val="left"/>
              <w:rPr>
                <w:rFonts w:ascii="Arial" w:hAnsi="Arial"/>
                <w:bCs w:val="0"/>
                <w:szCs w:val="22"/>
              </w:rPr>
            </w:pPr>
          </w:p>
          <w:p w14:paraId="212946C1" w14:textId="77777777" w:rsidR="0024450D" w:rsidRPr="00983EB5" w:rsidRDefault="0024450D" w:rsidP="00BB6DEA">
            <w:pPr>
              <w:pStyle w:val="Title"/>
              <w:jc w:val="left"/>
              <w:rPr>
                <w:rFonts w:ascii="Arial" w:hAnsi="Arial"/>
                <w:bCs w:val="0"/>
                <w:szCs w:val="22"/>
              </w:rPr>
            </w:pPr>
          </w:p>
        </w:tc>
      </w:tr>
      <w:tr w:rsidR="0024450D" w:rsidRPr="00983EB5" w14:paraId="510B559D" w14:textId="77777777" w:rsidTr="008C6D98">
        <w:trPr>
          <w:trHeight w:val="584"/>
        </w:trPr>
        <w:tc>
          <w:tcPr>
            <w:tcW w:w="3260" w:type="dxa"/>
          </w:tcPr>
          <w:p w14:paraId="66CEFF0A" w14:textId="77777777" w:rsidR="0024450D" w:rsidRPr="00983EB5" w:rsidRDefault="0024450D" w:rsidP="00BB6DEA">
            <w:pPr>
              <w:pStyle w:val="Title"/>
              <w:spacing w:line="276" w:lineRule="auto"/>
              <w:jc w:val="left"/>
              <w:rPr>
                <w:rFonts w:ascii="Arial" w:hAnsi="Arial"/>
                <w:b w:val="0"/>
                <w:bCs w:val="0"/>
                <w:szCs w:val="22"/>
              </w:rPr>
            </w:pPr>
            <w:r w:rsidRPr="00983EB5">
              <w:rPr>
                <w:rFonts w:ascii="Arial" w:hAnsi="Arial"/>
                <w:b w:val="0"/>
                <w:bCs w:val="0"/>
                <w:szCs w:val="22"/>
              </w:rPr>
              <w:t>Contact Name</w:t>
            </w:r>
          </w:p>
        </w:tc>
        <w:tc>
          <w:tcPr>
            <w:tcW w:w="5387" w:type="dxa"/>
          </w:tcPr>
          <w:p w14:paraId="2E1AFDD2" w14:textId="77777777" w:rsidR="0024450D" w:rsidRPr="00983EB5" w:rsidRDefault="0024450D" w:rsidP="00BB6DEA">
            <w:pPr>
              <w:pStyle w:val="Title"/>
              <w:jc w:val="left"/>
              <w:rPr>
                <w:rFonts w:ascii="Arial" w:hAnsi="Arial"/>
                <w:bCs w:val="0"/>
                <w:szCs w:val="22"/>
              </w:rPr>
            </w:pPr>
          </w:p>
          <w:p w14:paraId="5C883D4D" w14:textId="77777777" w:rsidR="0024450D" w:rsidRPr="00983EB5" w:rsidRDefault="0024450D" w:rsidP="00BB6DEA">
            <w:pPr>
              <w:pStyle w:val="Title"/>
              <w:jc w:val="left"/>
              <w:rPr>
                <w:rFonts w:ascii="Arial" w:hAnsi="Arial"/>
                <w:bCs w:val="0"/>
                <w:szCs w:val="22"/>
              </w:rPr>
            </w:pPr>
          </w:p>
          <w:p w14:paraId="71A48EE8" w14:textId="77777777" w:rsidR="0024450D" w:rsidRPr="00983EB5" w:rsidRDefault="0024450D" w:rsidP="00BB6DEA">
            <w:pPr>
              <w:pStyle w:val="Title"/>
              <w:jc w:val="left"/>
              <w:rPr>
                <w:rFonts w:ascii="Arial" w:hAnsi="Arial"/>
                <w:bCs w:val="0"/>
                <w:szCs w:val="22"/>
              </w:rPr>
            </w:pPr>
          </w:p>
        </w:tc>
      </w:tr>
      <w:tr w:rsidR="0024450D" w:rsidRPr="00983EB5" w14:paraId="6143035A" w14:textId="77777777" w:rsidTr="008C6D98">
        <w:trPr>
          <w:trHeight w:val="525"/>
        </w:trPr>
        <w:tc>
          <w:tcPr>
            <w:tcW w:w="3260" w:type="dxa"/>
          </w:tcPr>
          <w:p w14:paraId="3AE04146" w14:textId="77777777" w:rsidR="0024450D" w:rsidRPr="00983EB5" w:rsidRDefault="0024450D" w:rsidP="00BB6DEA">
            <w:pPr>
              <w:pStyle w:val="Title"/>
              <w:spacing w:line="276" w:lineRule="auto"/>
              <w:jc w:val="left"/>
              <w:rPr>
                <w:rFonts w:ascii="Arial" w:hAnsi="Arial"/>
                <w:b w:val="0"/>
                <w:bCs w:val="0"/>
                <w:szCs w:val="22"/>
              </w:rPr>
            </w:pPr>
            <w:r w:rsidRPr="00983EB5">
              <w:rPr>
                <w:rFonts w:ascii="Arial" w:hAnsi="Arial"/>
                <w:b w:val="0"/>
                <w:bCs w:val="0"/>
                <w:szCs w:val="22"/>
              </w:rPr>
              <w:t>Contact Position</w:t>
            </w:r>
          </w:p>
        </w:tc>
        <w:tc>
          <w:tcPr>
            <w:tcW w:w="5387" w:type="dxa"/>
          </w:tcPr>
          <w:p w14:paraId="48350115" w14:textId="77777777" w:rsidR="0024450D" w:rsidRPr="00983EB5" w:rsidRDefault="0024450D" w:rsidP="00BB6DEA">
            <w:pPr>
              <w:pStyle w:val="Title"/>
              <w:jc w:val="left"/>
              <w:rPr>
                <w:rFonts w:ascii="Arial" w:hAnsi="Arial"/>
                <w:bCs w:val="0"/>
                <w:szCs w:val="22"/>
              </w:rPr>
            </w:pPr>
          </w:p>
          <w:p w14:paraId="347756A0" w14:textId="77777777" w:rsidR="0024450D" w:rsidRPr="00983EB5" w:rsidRDefault="0024450D" w:rsidP="00BB6DEA">
            <w:pPr>
              <w:pStyle w:val="Title"/>
              <w:jc w:val="left"/>
              <w:rPr>
                <w:rFonts w:ascii="Arial" w:hAnsi="Arial"/>
                <w:bCs w:val="0"/>
                <w:szCs w:val="22"/>
              </w:rPr>
            </w:pPr>
          </w:p>
        </w:tc>
      </w:tr>
      <w:tr w:rsidR="0024450D" w:rsidRPr="00983EB5" w14:paraId="5A2C4D78" w14:textId="77777777" w:rsidTr="008C6D98">
        <w:tc>
          <w:tcPr>
            <w:tcW w:w="3260" w:type="dxa"/>
          </w:tcPr>
          <w:p w14:paraId="62E47B9E" w14:textId="77777777" w:rsidR="0024450D" w:rsidRPr="00983EB5" w:rsidRDefault="0024450D" w:rsidP="00BB6DEA">
            <w:pPr>
              <w:pStyle w:val="Title"/>
              <w:spacing w:line="276" w:lineRule="auto"/>
              <w:jc w:val="left"/>
              <w:rPr>
                <w:rFonts w:ascii="Arial" w:hAnsi="Arial"/>
                <w:b w:val="0"/>
                <w:bCs w:val="0"/>
                <w:szCs w:val="22"/>
              </w:rPr>
            </w:pPr>
            <w:r w:rsidRPr="00983EB5">
              <w:rPr>
                <w:rFonts w:ascii="Arial" w:hAnsi="Arial"/>
                <w:b w:val="0"/>
                <w:bCs w:val="0"/>
                <w:szCs w:val="22"/>
              </w:rPr>
              <w:t>Contact Landline/Mobile</w:t>
            </w:r>
          </w:p>
        </w:tc>
        <w:tc>
          <w:tcPr>
            <w:tcW w:w="5387" w:type="dxa"/>
          </w:tcPr>
          <w:p w14:paraId="72675A20" w14:textId="77777777" w:rsidR="0024450D" w:rsidRPr="00983EB5" w:rsidRDefault="0024450D" w:rsidP="00BB6DEA">
            <w:pPr>
              <w:pStyle w:val="Title"/>
              <w:jc w:val="left"/>
              <w:rPr>
                <w:rFonts w:ascii="Arial" w:hAnsi="Arial"/>
                <w:bCs w:val="0"/>
                <w:szCs w:val="22"/>
              </w:rPr>
            </w:pPr>
          </w:p>
          <w:p w14:paraId="01F975E4" w14:textId="77777777" w:rsidR="0024450D" w:rsidRPr="00983EB5" w:rsidRDefault="0024450D" w:rsidP="00BB6DEA">
            <w:pPr>
              <w:pStyle w:val="Title"/>
              <w:jc w:val="left"/>
              <w:rPr>
                <w:rFonts w:ascii="Arial" w:hAnsi="Arial"/>
                <w:bCs w:val="0"/>
                <w:szCs w:val="22"/>
              </w:rPr>
            </w:pPr>
          </w:p>
        </w:tc>
      </w:tr>
      <w:tr w:rsidR="0024450D" w:rsidRPr="00983EB5" w14:paraId="0E9501BC" w14:textId="77777777" w:rsidTr="008C6D98">
        <w:tc>
          <w:tcPr>
            <w:tcW w:w="3260" w:type="dxa"/>
          </w:tcPr>
          <w:p w14:paraId="70A4E3C9" w14:textId="77777777" w:rsidR="0024450D" w:rsidRPr="00983EB5" w:rsidRDefault="0024450D" w:rsidP="00BB6DEA">
            <w:pPr>
              <w:pStyle w:val="Title"/>
              <w:spacing w:line="276" w:lineRule="auto"/>
              <w:jc w:val="left"/>
              <w:rPr>
                <w:rFonts w:ascii="Arial" w:hAnsi="Arial"/>
                <w:b w:val="0"/>
                <w:bCs w:val="0"/>
                <w:szCs w:val="22"/>
              </w:rPr>
            </w:pPr>
            <w:r w:rsidRPr="00983EB5">
              <w:rPr>
                <w:rFonts w:ascii="Arial" w:hAnsi="Arial"/>
                <w:b w:val="0"/>
                <w:bCs w:val="0"/>
                <w:szCs w:val="22"/>
              </w:rPr>
              <w:t>Contact E-Mail</w:t>
            </w:r>
          </w:p>
        </w:tc>
        <w:tc>
          <w:tcPr>
            <w:tcW w:w="5387" w:type="dxa"/>
          </w:tcPr>
          <w:p w14:paraId="00C39C25" w14:textId="77777777" w:rsidR="0024450D" w:rsidRPr="00983EB5" w:rsidRDefault="0024450D" w:rsidP="00BB6DEA">
            <w:pPr>
              <w:pStyle w:val="Title"/>
              <w:jc w:val="left"/>
              <w:rPr>
                <w:rFonts w:ascii="Arial" w:hAnsi="Arial"/>
                <w:bCs w:val="0"/>
                <w:szCs w:val="22"/>
              </w:rPr>
            </w:pPr>
          </w:p>
          <w:p w14:paraId="6B49F04F" w14:textId="77777777" w:rsidR="0024450D" w:rsidRPr="00983EB5" w:rsidRDefault="0024450D" w:rsidP="00BB6DEA">
            <w:pPr>
              <w:pStyle w:val="Title"/>
              <w:jc w:val="left"/>
              <w:rPr>
                <w:rFonts w:ascii="Arial" w:hAnsi="Arial"/>
                <w:bCs w:val="0"/>
                <w:szCs w:val="22"/>
              </w:rPr>
            </w:pPr>
          </w:p>
        </w:tc>
      </w:tr>
      <w:tr w:rsidR="0024450D" w:rsidRPr="00983EB5" w14:paraId="1F988325" w14:textId="77777777" w:rsidTr="008C6D98">
        <w:trPr>
          <w:trHeight w:val="615"/>
        </w:trPr>
        <w:tc>
          <w:tcPr>
            <w:tcW w:w="3260" w:type="dxa"/>
          </w:tcPr>
          <w:p w14:paraId="0570520E" w14:textId="77777777" w:rsidR="0024450D" w:rsidRPr="00983EB5" w:rsidRDefault="0024450D" w:rsidP="00BB6DEA">
            <w:pPr>
              <w:pStyle w:val="Title"/>
              <w:spacing w:line="276" w:lineRule="auto"/>
              <w:jc w:val="left"/>
              <w:rPr>
                <w:rFonts w:ascii="Arial" w:hAnsi="Arial"/>
                <w:b w:val="0"/>
                <w:bCs w:val="0"/>
                <w:szCs w:val="22"/>
              </w:rPr>
            </w:pPr>
            <w:r w:rsidRPr="00983EB5">
              <w:rPr>
                <w:rFonts w:ascii="Arial" w:hAnsi="Arial"/>
                <w:b w:val="0"/>
                <w:bCs w:val="0"/>
                <w:szCs w:val="22"/>
              </w:rPr>
              <w:t>Company Registration Number</w:t>
            </w:r>
          </w:p>
        </w:tc>
        <w:tc>
          <w:tcPr>
            <w:tcW w:w="5387" w:type="dxa"/>
          </w:tcPr>
          <w:p w14:paraId="4108A4E0" w14:textId="77777777" w:rsidR="0024450D" w:rsidRPr="00983EB5" w:rsidRDefault="0024450D" w:rsidP="00BB6DEA">
            <w:pPr>
              <w:pStyle w:val="Title"/>
              <w:jc w:val="left"/>
              <w:rPr>
                <w:rFonts w:ascii="Arial" w:hAnsi="Arial"/>
                <w:bCs w:val="0"/>
                <w:szCs w:val="22"/>
              </w:rPr>
            </w:pPr>
          </w:p>
          <w:p w14:paraId="03A9EB49" w14:textId="77777777" w:rsidR="0024450D" w:rsidRPr="00983EB5" w:rsidRDefault="0024450D" w:rsidP="00BB6DEA">
            <w:pPr>
              <w:pStyle w:val="Title"/>
              <w:jc w:val="left"/>
              <w:rPr>
                <w:rFonts w:ascii="Arial" w:hAnsi="Arial"/>
                <w:bCs w:val="0"/>
                <w:szCs w:val="22"/>
              </w:rPr>
            </w:pPr>
          </w:p>
          <w:p w14:paraId="28B4150E" w14:textId="77777777" w:rsidR="0024450D" w:rsidRPr="00983EB5" w:rsidRDefault="0024450D" w:rsidP="00BB6DEA">
            <w:pPr>
              <w:pStyle w:val="Title"/>
              <w:jc w:val="left"/>
              <w:rPr>
                <w:rFonts w:ascii="Arial" w:hAnsi="Arial"/>
                <w:bCs w:val="0"/>
                <w:szCs w:val="22"/>
              </w:rPr>
            </w:pPr>
          </w:p>
        </w:tc>
      </w:tr>
      <w:tr w:rsidR="0024450D" w:rsidRPr="00983EB5" w14:paraId="3DE2E7CB" w14:textId="77777777" w:rsidTr="008C6D98">
        <w:tc>
          <w:tcPr>
            <w:tcW w:w="3260" w:type="dxa"/>
          </w:tcPr>
          <w:p w14:paraId="38EBD9BD" w14:textId="77777777" w:rsidR="0024450D" w:rsidRPr="00983EB5" w:rsidRDefault="0024450D" w:rsidP="00BB6DEA">
            <w:pPr>
              <w:pStyle w:val="Title"/>
              <w:spacing w:before="120" w:after="120" w:line="276" w:lineRule="auto"/>
              <w:jc w:val="left"/>
              <w:rPr>
                <w:rFonts w:ascii="Arial" w:hAnsi="Arial"/>
                <w:b w:val="0"/>
                <w:bCs w:val="0"/>
                <w:szCs w:val="22"/>
              </w:rPr>
            </w:pPr>
            <w:r w:rsidRPr="00983EB5">
              <w:rPr>
                <w:rFonts w:ascii="Arial" w:hAnsi="Arial"/>
                <w:b w:val="0"/>
                <w:bCs w:val="0"/>
                <w:szCs w:val="22"/>
              </w:rPr>
              <w:t>Registered Address</w:t>
            </w:r>
          </w:p>
          <w:p w14:paraId="4B0D0372" w14:textId="77777777" w:rsidR="0024450D" w:rsidRPr="00983EB5" w:rsidRDefault="0024450D" w:rsidP="00BB6DEA">
            <w:pPr>
              <w:pStyle w:val="Title"/>
              <w:spacing w:before="120" w:after="120" w:line="276" w:lineRule="auto"/>
              <w:jc w:val="left"/>
              <w:rPr>
                <w:rFonts w:ascii="Arial" w:hAnsi="Arial"/>
                <w:b w:val="0"/>
                <w:bCs w:val="0"/>
                <w:szCs w:val="22"/>
              </w:rPr>
            </w:pPr>
            <w:r w:rsidRPr="00983EB5">
              <w:rPr>
                <w:rFonts w:ascii="Arial" w:hAnsi="Arial"/>
                <w:b w:val="0"/>
                <w:bCs w:val="0"/>
                <w:szCs w:val="22"/>
              </w:rPr>
              <w:t>(Only complete if different the address above)</w:t>
            </w:r>
          </w:p>
        </w:tc>
        <w:tc>
          <w:tcPr>
            <w:tcW w:w="5387" w:type="dxa"/>
          </w:tcPr>
          <w:p w14:paraId="4D4A19CF" w14:textId="77777777" w:rsidR="0024450D" w:rsidRPr="00983EB5" w:rsidRDefault="0024450D" w:rsidP="00BB6DEA">
            <w:pPr>
              <w:pStyle w:val="Title"/>
              <w:jc w:val="left"/>
              <w:rPr>
                <w:rFonts w:ascii="Arial" w:hAnsi="Arial"/>
                <w:bCs w:val="0"/>
                <w:szCs w:val="22"/>
              </w:rPr>
            </w:pPr>
          </w:p>
          <w:p w14:paraId="2ECCFB88" w14:textId="77777777" w:rsidR="0024450D" w:rsidRPr="00983EB5" w:rsidRDefault="0024450D" w:rsidP="00BB6DEA">
            <w:pPr>
              <w:pStyle w:val="Title"/>
              <w:jc w:val="left"/>
              <w:rPr>
                <w:rFonts w:ascii="Arial" w:hAnsi="Arial"/>
                <w:bCs w:val="0"/>
                <w:szCs w:val="22"/>
              </w:rPr>
            </w:pPr>
          </w:p>
          <w:p w14:paraId="08DA6860" w14:textId="77777777" w:rsidR="0024450D" w:rsidRPr="00983EB5" w:rsidRDefault="0024450D" w:rsidP="00BB6DEA">
            <w:pPr>
              <w:pStyle w:val="Title"/>
              <w:jc w:val="left"/>
              <w:rPr>
                <w:rFonts w:ascii="Arial" w:hAnsi="Arial"/>
                <w:bCs w:val="0"/>
                <w:szCs w:val="22"/>
              </w:rPr>
            </w:pPr>
          </w:p>
        </w:tc>
      </w:tr>
      <w:tr w:rsidR="0024450D" w:rsidRPr="00983EB5" w14:paraId="650F5CE8" w14:textId="77777777" w:rsidTr="008C6D98">
        <w:tc>
          <w:tcPr>
            <w:tcW w:w="3260" w:type="dxa"/>
          </w:tcPr>
          <w:p w14:paraId="44E32412" w14:textId="77777777" w:rsidR="0024450D" w:rsidRPr="00983EB5" w:rsidRDefault="0024450D" w:rsidP="00BB6DEA">
            <w:pPr>
              <w:pStyle w:val="Title"/>
              <w:spacing w:before="120" w:after="120" w:line="276" w:lineRule="auto"/>
              <w:jc w:val="left"/>
              <w:rPr>
                <w:rFonts w:ascii="Arial" w:hAnsi="Arial"/>
                <w:b w:val="0"/>
                <w:bCs w:val="0"/>
                <w:szCs w:val="22"/>
              </w:rPr>
            </w:pPr>
            <w:r w:rsidRPr="00983EB5">
              <w:rPr>
                <w:rFonts w:ascii="Arial" w:hAnsi="Arial"/>
                <w:b w:val="0"/>
                <w:bCs w:val="0"/>
                <w:szCs w:val="22"/>
              </w:rPr>
              <w:t>Office from which business is conducted (this must be the registered office if you have one)</w:t>
            </w:r>
          </w:p>
        </w:tc>
        <w:tc>
          <w:tcPr>
            <w:tcW w:w="5387" w:type="dxa"/>
          </w:tcPr>
          <w:p w14:paraId="58EBB1C3" w14:textId="77777777" w:rsidR="0024450D" w:rsidRPr="00983EB5" w:rsidRDefault="0024450D" w:rsidP="00BB6DEA">
            <w:pPr>
              <w:pStyle w:val="Title"/>
              <w:jc w:val="left"/>
              <w:rPr>
                <w:rFonts w:ascii="Arial" w:hAnsi="Arial"/>
                <w:bCs w:val="0"/>
                <w:szCs w:val="22"/>
              </w:rPr>
            </w:pPr>
          </w:p>
        </w:tc>
      </w:tr>
      <w:tr w:rsidR="0024450D" w:rsidRPr="00983EB5" w14:paraId="5C9C727F" w14:textId="77777777" w:rsidTr="008C6D98">
        <w:tc>
          <w:tcPr>
            <w:tcW w:w="3260" w:type="dxa"/>
          </w:tcPr>
          <w:p w14:paraId="196C0CAC" w14:textId="77777777" w:rsidR="0024450D" w:rsidRPr="00983EB5" w:rsidRDefault="0024450D" w:rsidP="00BB6DEA">
            <w:pPr>
              <w:pStyle w:val="Title"/>
              <w:spacing w:before="120" w:after="120" w:line="276" w:lineRule="auto"/>
              <w:jc w:val="left"/>
              <w:rPr>
                <w:rFonts w:ascii="Arial" w:hAnsi="Arial"/>
                <w:b w:val="0"/>
                <w:bCs w:val="0"/>
                <w:szCs w:val="22"/>
              </w:rPr>
            </w:pPr>
            <w:r w:rsidRPr="00983EB5">
              <w:rPr>
                <w:rFonts w:ascii="Arial" w:hAnsi="Arial"/>
                <w:b w:val="0"/>
                <w:bCs w:val="0"/>
                <w:szCs w:val="22"/>
              </w:rPr>
              <w:t>Are you categorised as an SME or a VCSE? Please state which.</w:t>
            </w:r>
          </w:p>
        </w:tc>
        <w:tc>
          <w:tcPr>
            <w:tcW w:w="5387" w:type="dxa"/>
          </w:tcPr>
          <w:p w14:paraId="612ED489" w14:textId="77777777" w:rsidR="0024450D" w:rsidRPr="00983EB5" w:rsidRDefault="0024450D" w:rsidP="00BB6DEA">
            <w:pPr>
              <w:pStyle w:val="Title"/>
              <w:jc w:val="left"/>
              <w:rPr>
                <w:rFonts w:ascii="Arial" w:hAnsi="Arial"/>
                <w:bCs w:val="0"/>
                <w:szCs w:val="22"/>
              </w:rPr>
            </w:pPr>
          </w:p>
        </w:tc>
      </w:tr>
    </w:tbl>
    <w:p w14:paraId="113D9B9B" w14:textId="77777777" w:rsidR="0024450D" w:rsidRPr="00983EB5" w:rsidRDefault="0024450D">
      <w:pPr>
        <w:rPr>
          <w:rFonts w:ascii="Arial" w:eastAsiaTheme="majorEastAsia" w:hAnsi="Arial" w:cs="Arial"/>
          <w:b/>
          <w:bCs/>
          <w:color w:val="3D9586"/>
          <w:sz w:val="28"/>
          <w:szCs w:val="28"/>
        </w:rPr>
      </w:pPr>
      <w:r w:rsidRPr="00983EB5">
        <w:rPr>
          <w:rFonts w:ascii="Arial" w:eastAsiaTheme="majorEastAsia" w:hAnsi="Arial" w:cs="Arial"/>
          <w:b/>
          <w:bCs/>
          <w:color w:val="3D9586"/>
          <w:sz w:val="28"/>
          <w:szCs w:val="28"/>
        </w:rPr>
        <w:br w:type="page"/>
      </w:r>
    </w:p>
    <w:p w14:paraId="116DE27D" w14:textId="5D55E377" w:rsidR="00B23395" w:rsidRPr="00983EB5" w:rsidRDefault="00675A16" w:rsidP="006E193B">
      <w:pPr>
        <w:jc w:val="center"/>
        <w:rPr>
          <w:rFonts w:ascii="Arial" w:eastAsiaTheme="majorEastAsia" w:hAnsi="Arial" w:cs="Arial"/>
          <w:b/>
          <w:bCs/>
          <w:color w:val="3D9586"/>
          <w:sz w:val="28"/>
          <w:szCs w:val="28"/>
        </w:rPr>
      </w:pPr>
      <w:r w:rsidRPr="00983EB5">
        <w:rPr>
          <w:rFonts w:ascii="Arial" w:eastAsiaTheme="majorEastAsia" w:hAnsi="Arial" w:cs="Arial"/>
          <w:b/>
          <w:bCs/>
          <w:color w:val="3D9586"/>
          <w:sz w:val="28"/>
          <w:szCs w:val="28"/>
        </w:rPr>
        <w:lastRenderedPageBreak/>
        <w:t>Append</w:t>
      </w:r>
      <w:r w:rsidR="00E878E3" w:rsidRPr="00983EB5">
        <w:rPr>
          <w:rFonts w:ascii="Arial" w:eastAsiaTheme="majorEastAsia" w:hAnsi="Arial" w:cs="Arial"/>
          <w:b/>
          <w:bCs/>
          <w:color w:val="3D9586"/>
          <w:sz w:val="28"/>
          <w:szCs w:val="28"/>
        </w:rPr>
        <w:t>ix A – Specification</w:t>
      </w:r>
    </w:p>
    <w:p w14:paraId="1B8E1D79" w14:textId="77777777" w:rsidR="00EB0C7E" w:rsidRPr="00983EB5" w:rsidRDefault="00EB0C7E" w:rsidP="00EB0C7E">
      <w:pPr>
        <w:pStyle w:val="Title"/>
        <w:jc w:val="left"/>
        <w:rPr>
          <w:rFonts w:ascii="Arial" w:hAnsi="Arial"/>
          <w:bCs w:val="0"/>
          <w:szCs w:val="22"/>
        </w:rPr>
      </w:pPr>
    </w:p>
    <w:p w14:paraId="60B0230D" w14:textId="0B07E052" w:rsidR="006F432F" w:rsidRPr="00983EB5" w:rsidRDefault="006F432F" w:rsidP="00EB0C7E">
      <w:pPr>
        <w:jc w:val="both"/>
        <w:rPr>
          <w:rFonts w:ascii="Arial" w:hAnsi="Arial" w:cs="Arial"/>
        </w:rPr>
      </w:pPr>
      <w:r w:rsidRPr="00983EB5">
        <w:rPr>
          <w:rFonts w:ascii="Arial" w:hAnsi="Arial" w:cs="Arial"/>
          <w:b/>
          <w:bCs/>
        </w:rPr>
        <w:t>1. Introduction:</w:t>
      </w:r>
      <w:r w:rsidRPr="00983EB5">
        <w:rPr>
          <w:rFonts w:ascii="Arial" w:hAnsi="Arial" w:cs="Arial"/>
        </w:rPr>
        <w:t> </w:t>
      </w:r>
    </w:p>
    <w:p w14:paraId="095CCC4D" w14:textId="64DEFEFD" w:rsidR="00F4231E" w:rsidRPr="00983EB5" w:rsidRDefault="00F4231E" w:rsidP="00F4231E">
      <w:pPr>
        <w:jc w:val="both"/>
        <w:rPr>
          <w:rFonts w:ascii="Arial" w:hAnsi="Arial" w:cs="Arial"/>
        </w:rPr>
      </w:pPr>
      <w:r w:rsidRPr="00983EB5">
        <w:rPr>
          <w:rFonts w:ascii="Arial" w:hAnsi="Arial" w:cs="Arial"/>
        </w:rPr>
        <w:t>Breckland Council have agreed a timetable for the Local Plan</w:t>
      </w:r>
      <w:r w:rsidR="00DD0D66" w:rsidRPr="00983EB5">
        <w:rPr>
          <w:rFonts w:ascii="Arial" w:hAnsi="Arial" w:cs="Arial"/>
        </w:rPr>
        <w:t>,</w:t>
      </w:r>
      <w:r w:rsidRPr="00983EB5">
        <w:rPr>
          <w:rFonts w:ascii="Arial" w:hAnsi="Arial" w:cs="Arial"/>
        </w:rPr>
        <w:t xml:space="preserve"> which sets out the key milestones to submit the plan for examination </w:t>
      </w:r>
      <w:r w:rsidR="00DD0D66" w:rsidRPr="00983EB5">
        <w:rPr>
          <w:rFonts w:ascii="Arial" w:hAnsi="Arial" w:cs="Arial"/>
        </w:rPr>
        <w:t xml:space="preserve">by </w:t>
      </w:r>
      <w:r w:rsidRPr="00983EB5">
        <w:rPr>
          <w:rFonts w:ascii="Arial" w:hAnsi="Arial" w:cs="Arial"/>
        </w:rPr>
        <w:t xml:space="preserve">December 2026. </w:t>
      </w:r>
      <w:proofErr w:type="gramStart"/>
      <w:r w:rsidRPr="00983EB5">
        <w:rPr>
          <w:rFonts w:ascii="Arial" w:hAnsi="Arial" w:cs="Arial"/>
        </w:rPr>
        <w:t>In order to</w:t>
      </w:r>
      <w:proofErr w:type="gramEnd"/>
      <w:r w:rsidRPr="00983EB5">
        <w:rPr>
          <w:rFonts w:ascii="Arial" w:hAnsi="Arial" w:cs="Arial"/>
        </w:rPr>
        <w:t xml:space="preserve"> enable the deadlines to be met</w:t>
      </w:r>
      <w:r w:rsidR="00DD0D66" w:rsidRPr="00983EB5">
        <w:rPr>
          <w:rFonts w:ascii="Arial" w:hAnsi="Arial" w:cs="Arial"/>
        </w:rPr>
        <w:t>,</w:t>
      </w:r>
      <w:r w:rsidRPr="00983EB5">
        <w:rPr>
          <w:rFonts w:ascii="Arial" w:hAnsi="Arial" w:cs="Arial"/>
        </w:rPr>
        <w:t xml:space="preserve"> we are looking for a community engagement platform which will allow for stakeholders and interested parties to monitor the progress of the local plan and a consultation programme to assist in sorting, summarising, allocating and highlighting key issues raised.  </w:t>
      </w:r>
      <w:r w:rsidR="00A718D7" w:rsidRPr="00482059">
        <w:rPr>
          <w:rFonts w:ascii="Arial" w:hAnsi="Arial" w:cs="Arial"/>
          <w:b/>
          <w:bCs/>
        </w:rPr>
        <w:t xml:space="preserve">This must be ready to ‘go live’ by the </w:t>
      </w:r>
      <w:proofErr w:type="gramStart"/>
      <w:r w:rsidR="00A718D7" w:rsidRPr="00482059">
        <w:rPr>
          <w:rFonts w:ascii="Arial" w:hAnsi="Arial" w:cs="Arial"/>
          <w:b/>
          <w:bCs/>
        </w:rPr>
        <w:t>28</w:t>
      </w:r>
      <w:r w:rsidR="00A718D7" w:rsidRPr="00482059">
        <w:rPr>
          <w:rFonts w:ascii="Arial" w:hAnsi="Arial" w:cs="Arial"/>
          <w:b/>
          <w:bCs/>
          <w:vertAlign w:val="superscript"/>
        </w:rPr>
        <w:t>th</w:t>
      </w:r>
      <w:proofErr w:type="gramEnd"/>
      <w:r w:rsidR="00A718D7" w:rsidRPr="00482059">
        <w:rPr>
          <w:rFonts w:ascii="Arial" w:hAnsi="Arial" w:cs="Arial"/>
          <w:b/>
          <w:bCs/>
        </w:rPr>
        <w:t xml:space="preserve"> October 2025 at the latest.</w:t>
      </w:r>
    </w:p>
    <w:p w14:paraId="1D49F8C1" w14:textId="6364B506" w:rsidR="00F4231E" w:rsidRPr="00983EB5" w:rsidRDefault="00F4231E" w:rsidP="00F4231E">
      <w:pPr>
        <w:jc w:val="both"/>
        <w:rPr>
          <w:rFonts w:ascii="Arial" w:hAnsi="Arial" w:cs="Arial"/>
        </w:rPr>
      </w:pPr>
      <w:r w:rsidRPr="00983EB5">
        <w:rPr>
          <w:rFonts w:ascii="Arial" w:hAnsi="Arial" w:cs="Arial"/>
        </w:rPr>
        <w:t>For the platform</w:t>
      </w:r>
      <w:r w:rsidR="00DD0D66" w:rsidRPr="00983EB5">
        <w:rPr>
          <w:rFonts w:ascii="Arial" w:hAnsi="Arial" w:cs="Arial"/>
        </w:rPr>
        <w:t>,</w:t>
      </w:r>
      <w:r w:rsidRPr="00983EB5">
        <w:rPr>
          <w:rFonts w:ascii="Arial" w:hAnsi="Arial" w:cs="Arial"/>
        </w:rPr>
        <w:t xml:space="preserve"> we are looking for something that is easily kept up to date and allows comments to be submitted and that interested parties can sign up </w:t>
      </w:r>
      <w:r w:rsidR="00DD0D66" w:rsidRPr="00983EB5">
        <w:rPr>
          <w:rFonts w:ascii="Arial" w:hAnsi="Arial" w:cs="Arial"/>
        </w:rPr>
        <w:t xml:space="preserve">for </w:t>
      </w:r>
      <w:r w:rsidRPr="00983EB5">
        <w:rPr>
          <w:rFonts w:ascii="Arial" w:hAnsi="Arial" w:cs="Arial"/>
        </w:rPr>
        <w:t xml:space="preserve">email updates. The platform will need to be accessible to allow for maximum usability from a range of devices. The Local Plan is programmed to be submitted for examination in December 2026. </w:t>
      </w:r>
    </w:p>
    <w:p w14:paraId="198FB343" w14:textId="7631ED39" w:rsidR="00F4231E" w:rsidRPr="00983EB5" w:rsidRDefault="00F4231E" w:rsidP="00F4231E">
      <w:pPr>
        <w:jc w:val="both"/>
        <w:rPr>
          <w:rFonts w:ascii="Arial" w:hAnsi="Arial" w:cs="Arial"/>
        </w:rPr>
      </w:pPr>
      <w:r w:rsidRPr="00983EB5">
        <w:rPr>
          <w:rFonts w:ascii="Arial" w:hAnsi="Arial" w:cs="Arial"/>
        </w:rPr>
        <w:t xml:space="preserve">It is important that all information submitted through the platform can be extrapolated to an </w:t>
      </w:r>
      <w:r w:rsidR="002E5958" w:rsidRPr="00983EB5">
        <w:rPr>
          <w:rFonts w:ascii="Arial" w:hAnsi="Arial" w:cs="Arial"/>
        </w:rPr>
        <w:t>in-house</w:t>
      </w:r>
      <w:r w:rsidRPr="00983EB5">
        <w:rPr>
          <w:rFonts w:ascii="Arial" w:hAnsi="Arial" w:cs="Arial"/>
        </w:rPr>
        <w:t xml:space="preserve"> system to ensure that no data is lost at the end of the contract.  </w:t>
      </w:r>
    </w:p>
    <w:p w14:paraId="38DCD274" w14:textId="2CB3713C" w:rsidR="00F4231E" w:rsidRPr="00983EB5" w:rsidRDefault="00F4231E" w:rsidP="00F4231E">
      <w:pPr>
        <w:jc w:val="both"/>
        <w:rPr>
          <w:rFonts w:ascii="Arial" w:hAnsi="Arial" w:cs="Arial"/>
        </w:rPr>
      </w:pPr>
      <w:r w:rsidRPr="00983EB5">
        <w:rPr>
          <w:rFonts w:ascii="Arial" w:hAnsi="Arial" w:cs="Arial"/>
        </w:rPr>
        <w:t>The consultation reviewer</w:t>
      </w:r>
      <w:r w:rsidR="00DD0D66" w:rsidRPr="00983EB5">
        <w:rPr>
          <w:rFonts w:ascii="Arial" w:hAnsi="Arial" w:cs="Arial"/>
        </w:rPr>
        <w:t>,</w:t>
      </w:r>
      <w:r w:rsidRPr="00983EB5">
        <w:rPr>
          <w:rFonts w:ascii="Arial" w:hAnsi="Arial" w:cs="Arial"/>
        </w:rPr>
        <w:t xml:space="preserve"> </w:t>
      </w:r>
      <w:r w:rsidR="00F435E0" w:rsidRPr="00983EB5">
        <w:rPr>
          <w:rFonts w:ascii="Arial" w:hAnsi="Arial" w:cs="Arial"/>
        </w:rPr>
        <w:t xml:space="preserve">who </w:t>
      </w:r>
      <w:r w:rsidRPr="00983EB5">
        <w:rPr>
          <w:rFonts w:ascii="Arial" w:hAnsi="Arial" w:cs="Arial"/>
        </w:rPr>
        <w:t>will also be able to summarise, categorise</w:t>
      </w:r>
      <w:r w:rsidR="00DD0D66" w:rsidRPr="00983EB5">
        <w:rPr>
          <w:rFonts w:ascii="Arial" w:hAnsi="Arial" w:cs="Arial"/>
        </w:rPr>
        <w:t>,</w:t>
      </w:r>
      <w:r w:rsidRPr="00983EB5">
        <w:rPr>
          <w:rFonts w:ascii="Arial" w:hAnsi="Arial" w:cs="Arial"/>
        </w:rPr>
        <w:t xml:space="preserve"> and sort consultation responses</w:t>
      </w:r>
      <w:r w:rsidR="00DD0D66" w:rsidRPr="00983EB5">
        <w:rPr>
          <w:rFonts w:ascii="Arial" w:hAnsi="Arial" w:cs="Arial"/>
        </w:rPr>
        <w:t>,</w:t>
      </w:r>
      <w:r w:rsidRPr="00983EB5">
        <w:rPr>
          <w:rFonts w:ascii="Arial" w:hAnsi="Arial" w:cs="Arial"/>
        </w:rPr>
        <w:t xml:space="preserve"> will be required until </w:t>
      </w:r>
      <w:r w:rsidR="00DE2955" w:rsidRPr="00983EB5">
        <w:rPr>
          <w:rFonts w:ascii="Arial" w:hAnsi="Arial" w:cs="Arial"/>
        </w:rPr>
        <w:t xml:space="preserve">at least </w:t>
      </w:r>
      <w:r w:rsidRPr="00983EB5">
        <w:rPr>
          <w:rFonts w:ascii="Arial" w:hAnsi="Arial" w:cs="Arial"/>
        </w:rPr>
        <w:t>December 2026</w:t>
      </w:r>
      <w:r w:rsidR="00DD0D66" w:rsidRPr="00983EB5">
        <w:rPr>
          <w:rFonts w:ascii="Arial" w:hAnsi="Arial" w:cs="Arial"/>
        </w:rPr>
        <w:t>,</w:t>
      </w:r>
      <w:r w:rsidRPr="00983EB5">
        <w:rPr>
          <w:rFonts w:ascii="Arial" w:hAnsi="Arial" w:cs="Arial"/>
        </w:rPr>
        <w:t xml:space="preserve"> when all information will need to be exported to an </w:t>
      </w:r>
      <w:r w:rsidR="002E5958" w:rsidRPr="00983EB5">
        <w:rPr>
          <w:rFonts w:ascii="Arial" w:hAnsi="Arial" w:cs="Arial"/>
        </w:rPr>
        <w:t>in-house</w:t>
      </w:r>
      <w:r w:rsidRPr="00983EB5">
        <w:rPr>
          <w:rFonts w:ascii="Arial" w:hAnsi="Arial" w:cs="Arial"/>
        </w:rPr>
        <w:t xml:space="preserve"> system. The use of AI in the reviewing and classification of local plan consultations is not new</w:t>
      </w:r>
      <w:r w:rsidR="00DD0D66" w:rsidRPr="00983EB5">
        <w:rPr>
          <w:rFonts w:ascii="Arial" w:hAnsi="Arial" w:cs="Arial"/>
        </w:rPr>
        <w:t>,</w:t>
      </w:r>
      <w:r w:rsidRPr="00983EB5">
        <w:rPr>
          <w:rFonts w:ascii="Arial" w:hAnsi="Arial" w:cs="Arial"/>
        </w:rPr>
        <w:t xml:space="preserve"> and </w:t>
      </w:r>
      <w:r w:rsidR="00DD0D66" w:rsidRPr="00983EB5">
        <w:rPr>
          <w:rFonts w:ascii="Arial" w:hAnsi="Arial" w:cs="Arial"/>
        </w:rPr>
        <w:t xml:space="preserve">Breckland </w:t>
      </w:r>
      <w:r w:rsidRPr="00983EB5">
        <w:rPr>
          <w:rFonts w:ascii="Arial" w:hAnsi="Arial" w:cs="Arial"/>
        </w:rPr>
        <w:t>will ensure that there is still at all points a human in the loop</w:t>
      </w:r>
      <w:r w:rsidR="00DD0D66" w:rsidRPr="00983EB5">
        <w:rPr>
          <w:rFonts w:ascii="Arial" w:hAnsi="Arial" w:cs="Arial"/>
        </w:rPr>
        <w:t>,</w:t>
      </w:r>
      <w:r w:rsidRPr="00983EB5">
        <w:rPr>
          <w:rFonts w:ascii="Arial" w:hAnsi="Arial" w:cs="Arial"/>
        </w:rPr>
        <w:t xml:space="preserve"> but the processing, moving and accurate capturing of responses is a </w:t>
      </w:r>
      <w:r w:rsidR="002E5958" w:rsidRPr="00983EB5">
        <w:rPr>
          <w:rFonts w:ascii="Arial" w:hAnsi="Arial" w:cs="Arial"/>
        </w:rPr>
        <w:t>time-consuming</w:t>
      </w:r>
      <w:r w:rsidRPr="00983EB5">
        <w:rPr>
          <w:rFonts w:ascii="Arial" w:hAnsi="Arial" w:cs="Arial"/>
        </w:rPr>
        <w:t xml:space="preserve"> task</w:t>
      </w:r>
      <w:r w:rsidR="00DD0D66" w:rsidRPr="00983EB5">
        <w:rPr>
          <w:rFonts w:ascii="Arial" w:hAnsi="Arial" w:cs="Arial"/>
        </w:rPr>
        <w:t>,</w:t>
      </w:r>
      <w:r w:rsidRPr="00983EB5">
        <w:rPr>
          <w:rFonts w:ascii="Arial" w:hAnsi="Arial" w:cs="Arial"/>
        </w:rPr>
        <w:t xml:space="preserve"> and as such</w:t>
      </w:r>
      <w:r w:rsidR="00DD0D66" w:rsidRPr="00983EB5">
        <w:rPr>
          <w:rFonts w:ascii="Arial" w:hAnsi="Arial" w:cs="Arial"/>
        </w:rPr>
        <w:t>,</w:t>
      </w:r>
      <w:r w:rsidRPr="00983EB5">
        <w:rPr>
          <w:rFonts w:ascii="Arial" w:hAnsi="Arial" w:cs="Arial"/>
        </w:rPr>
        <w:t xml:space="preserve"> we are looking for efficiencies. This is not an exhaustive list but rather an open one</w:t>
      </w:r>
      <w:r w:rsidR="005D2F99" w:rsidRPr="00983EB5">
        <w:rPr>
          <w:rFonts w:ascii="Arial" w:hAnsi="Arial" w:cs="Arial"/>
        </w:rPr>
        <w:t>,</w:t>
      </w:r>
      <w:r w:rsidRPr="00983EB5">
        <w:rPr>
          <w:rFonts w:ascii="Arial" w:hAnsi="Arial" w:cs="Arial"/>
        </w:rPr>
        <w:t xml:space="preserve"> which will hopefully allow for products to be assessed on merit and suitability with specific reference </w:t>
      </w:r>
      <w:r w:rsidR="005D2F99" w:rsidRPr="00983EB5">
        <w:rPr>
          <w:rFonts w:ascii="Arial" w:hAnsi="Arial" w:cs="Arial"/>
        </w:rPr>
        <w:t xml:space="preserve">to </w:t>
      </w:r>
      <w:r w:rsidRPr="00983EB5">
        <w:rPr>
          <w:rFonts w:ascii="Arial" w:hAnsi="Arial" w:cs="Arial"/>
        </w:rPr>
        <w:t xml:space="preserve">consultation responses.  </w:t>
      </w:r>
    </w:p>
    <w:p w14:paraId="3B087F2C" w14:textId="152A17B4" w:rsidR="00F4231E" w:rsidRPr="00983EB5" w:rsidRDefault="00F4231E" w:rsidP="00F4231E">
      <w:pPr>
        <w:jc w:val="both"/>
        <w:rPr>
          <w:rFonts w:ascii="Arial" w:hAnsi="Arial" w:cs="Arial"/>
        </w:rPr>
      </w:pPr>
      <w:r w:rsidRPr="00983EB5">
        <w:rPr>
          <w:rFonts w:ascii="Arial" w:hAnsi="Arial" w:cs="Arial"/>
        </w:rPr>
        <w:t>The local plan back of house writing program will allow for tracked</w:t>
      </w:r>
      <w:r w:rsidR="005D2F99" w:rsidRPr="00983EB5">
        <w:rPr>
          <w:rFonts w:ascii="Arial" w:hAnsi="Arial" w:cs="Arial"/>
        </w:rPr>
        <w:t>,</w:t>
      </w:r>
      <w:r w:rsidRPr="00983EB5">
        <w:rPr>
          <w:rFonts w:ascii="Arial" w:hAnsi="Arial" w:cs="Arial"/>
        </w:rPr>
        <w:t xml:space="preserve"> transparent changes to be made to record updates and amendments by multiple people to allow for efficient work to be carried out in a transparent way.</w:t>
      </w:r>
    </w:p>
    <w:p w14:paraId="4B77AA12" w14:textId="64B2F457" w:rsidR="00F4231E" w:rsidRPr="00983EB5" w:rsidRDefault="00F4231E" w:rsidP="00F4231E">
      <w:pPr>
        <w:jc w:val="both"/>
        <w:rPr>
          <w:rFonts w:ascii="Arial" w:hAnsi="Arial" w:cs="Arial"/>
        </w:rPr>
      </w:pPr>
      <w:r w:rsidRPr="00983EB5">
        <w:rPr>
          <w:rFonts w:ascii="Arial" w:hAnsi="Arial" w:cs="Arial"/>
        </w:rPr>
        <w:t xml:space="preserve">The desired outcome for this RFQ is to demonstrate how the products can assist in ensuring adequate consultation is undertaken within set timescales and that all responses are </w:t>
      </w:r>
      <w:proofErr w:type="gramStart"/>
      <w:r w:rsidRPr="00983EB5">
        <w:rPr>
          <w:rFonts w:ascii="Arial" w:hAnsi="Arial" w:cs="Arial"/>
        </w:rPr>
        <w:t>taken into account</w:t>
      </w:r>
      <w:proofErr w:type="gramEnd"/>
      <w:r w:rsidRPr="00983EB5">
        <w:rPr>
          <w:rFonts w:ascii="Arial" w:hAnsi="Arial" w:cs="Arial"/>
        </w:rPr>
        <w:t xml:space="preserve"> to ensure that the Local Plan is delivered on time to an acceptable standard.  </w:t>
      </w:r>
    </w:p>
    <w:p w14:paraId="636DC1A1" w14:textId="6C7DBB39" w:rsidR="00F4231E" w:rsidRPr="00983EB5" w:rsidRDefault="00F4231E" w:rsidP="00F4231E">
      <w:pPr>
        <w:jc w:val="both"/>
        <w:rPr>
          <w:rFonts w:ascii="Arial" w:hAnsi="Arial" w:cs="Arial"/>
          <w:b/>
          <w:bCs/>
        </w:rPr>
      </w:pPr>
      <w:r w:rsidRPr="00983EB5">
        <w:rPr>
          <w:rFonts w:ascii="Arial" w:hAnsi="Arial" w:cs="Arial"/>
          <w:b/>
          <w:bCs/>
        </w:rPr>
        <w:t xml:space="preserve">2. Scope of Work: </w:t>
      </w:r>
    </w:p>
    <w:p w14:paraId="2C074D1D" w14:textId="77777777" w:rsidR="004170DA" w:rsidRPr="00983EB5" w:rsidRDefault="004170DA" w:rsidP="004170DA">
      <w:pPr>
        <w:jc w:val="both"/>
        <w:rPr>
          <w:rFonts w:ascii="Arial" w:hAnsi="Arial" w:cs="Arial"/>
          <w:b/>
          <w:bCs/>
        </w:rPr>
      </w:pPr>
      <w:r w:rsidRPr="00983EB5">
        <w:rPr>
          <w:rFonts w:ascii="Arial" w:hAnsi="Arial" w:cs="Arial"/>
          <w:b/>
          <w:bCs/>
        </w:rPr>
        <w:t>Lot 1.</w:t>
      </w:r>
      <w:r w:rsidRPr="00983EB5">
        <w:rPr>
          <w:rFonts w:ascii="Arial" w:hAnsi="Arial" w:cs="Arial"/>
          <w:b/>
          <w:bCs/>
        </w:rPr>
        <w:tab/>
        <w:t>A community engagement platform. </w:t>
      </w:r>
    </w:p>
    <w:p w14:paraId="04AA22F2" w14:textId="4C6997A9" w:rsidR="00F4231E" w:rsidRPr="00983EB5" w:rsidRDefault="00F4231E" w:rsidP="00F4231E">
      <w:pPr>
        <w:jc w:val="both"/>
        <w:rPr>
          <w:rFonts w:ascii="Arial" w:hAnsi="Arial" w:cs="Arial"/>
        </w:rPr>
      </w:pPr>
      <w:r w:rsidRPr="00983EB5">
        <w:rPr>
          <w:rFonts w:ascii="Arial" w:hAnsi="Arial" w:cs="Arial"/>
        </w:rPr>
        <w:t xml:space="preserve">The </w:t>
      </w:r>
      <w:r w:rsidR="005A055E" w:rsidRPr="00983EB5">
        <w:rPr>
          <w:rFonts w:ascii="Arial" w:hAnsi="Arial" w:cs="Arial"/>
        </w:rPr>
        <w:t>platform</w:t>
      </w:r>
      <w:r w:rsidRPr="00983EB5">
        <w:rPr>
          <w:rFonts w:ascii="Arial" w:hAnsi="Arial" w:cs="Arial"/>
        </w:rPr>
        <w:t xml:space="preserve"> should enable community engagement in an accessible format to reach a wide audience. The platform should be user friendly with a legible</w:t>
      </w:r>
      <w:r w:rsidR="005D2F99" w:rsidRPr="00983EB5">
        <w:rPr>
          <w:rFonts w:ascii="Arial" w:hAnsi="Arial" w:cs="Arial"/>
        </w:rPr>
        <w:t>,</w:t>
      </w:r>
      <w:r w:rsidRPr="00983EB5">
        <w:rPr>
          <w:rFonts w:ascii="Arial" w:hAnsi="Arial" w:cs="Arial"/>
        </w:rPr>
        <w:t xml:space="preserve"> intuitive set up</w:t>
      </w:r>
      <w:r w:rsidR="00C778A3" w:rsidRPr="00983EB5">
        <w:rPr>
          <w:rFonts w:ascii="Arial" w:hAnsi="Arial" w:cs="Arial"/>
        </w:rPr>
        <w:t>,</w:t>
      </w:r>
      <w:r w:rsidRPr="00983EB5">
        <w:rPr>
          <w:rFonts w:ascii="Arial" w:hAnsi="Arial" w:cs="Arial"/>
        </w:rPr>
        <w:t xml:space="preserve"> allowing as many persons as possible to find the information that they are looking for and </w:t>
      </w:r>
      <w:r w:rsidR="005D2F99" w:rsidRPr="00983EB5">
        <w:rPr>
          <w:rFonts w:ascii="Arial" w:hAnsi="Arial" w:cs="Arial"/>
        </w:rPr>
        <w:t xml:space="preserve">allowing </w:t>
      </w:r>
      <w:r w:rsidRPr="00983EB5">
        <w:rPr>
          <w:rFonts w:ascii="Arial" w:hAnsi="Arial" w:cs="Arial"/>
        </w:rPr>
        <w:t>them to easily give their opinions. The platform should also allow people to be kept up to date and have a record of their responses</w:t>
      </w:r>
      <w:r w:rsidR="005D2F99" w:rsidRPr="00983EB5">
        <w:rPr>
          <w:rFonts w:ascii="Arial" w:hAnsi="Arial" w:cs="Arial"/>
        </w:rPr>
        <w:t>,</w:t>
      </w:r>
      <w:r w:rsidRPr="00983EB5">
        <w:rPr>
          <w:rFonts w:ascii="Arial" w:hAnsi="Arial" w:cs="Arial"/>
        </w:rPr>
        <w:t xml:space="preserve"> with the ability to respond again and track changes to the key documents.  </w:t>
      </w:r>
    </w:p>
    <w:p w14:paraId="62E7FEE1" w14:textId="472C146C" w:rsidR="00F4231E" w:rsidRPr="00983EB5" w:rsidRDefault="00F4231E" w:rsidP="00F4231E">
      <w:pPr>
        <w:jc w:val="both"/>
        <w:rPr>
          <w:rFonts w:ascii="Arial" w:hAnsi="Arial" w:cs="Arial"/>
        </w:rPr>
      </w:pPr>
      <w:r w:rsidRPr="00983EB5">
        <w:rPr>
          <w:rFonts w:ascii="Arial" w:hAnsi="Arial" w:cs="Arial"/>
        </w:rPr>
        <w:t xml:space="preserve">It is expected that the platform will demonstrate that it has reached a wider audience than the standard consultation method of a Council website, </w:t>
      </w:r>
      <w:r w:rsidR="00AB6649" w:rsidRPr="00983EB5">
        <w:rPr>
          <w:rFonts w:ascii="Arial" w:hAnsi="Arial" w:cs="Arial"/>
        </w:rPr>
        <w:t xml:space="preserve">and </w:t>
      </w:r>
      <w:r w:rsidRPr="00983EB5">
        <w:rPr>
          <w:rFonts w:ascii="Arial" w:hAnsi="Arial" w:cs="Arial"/>
        </w:rPr>
        <w:t xml:space="preserve">the benefits should be clearly listed. The </w:t>
      </w:r>
      <w:r w:rsidRPr="00983EB5">
        <w:rPr>
          <w:rFonts w:ascii="Arial" w:hAnsi="Arial" w:cs="Arial"/>
        </w:rPr>
        <w:lastRenderedPageBreak/>
        <w:t xml:space="preserve">Platform should be </w:t>
      </w:r>
      <w:r w:rsidR="00015768" w:rsidRPr="00983EB5">
        <w:rPr>
          <w:rFonts w:ascii="Arial" w:hAnsi="Arial" w:cs="Arial"/>
        </w:rPr>
        <w:t>accessible</w:t>
      </w:r>
      <w:r w:rsidR="005A055E" w:rsidRPr="00983EB5">
        <w:rPr>
          <w:rFonts w:ascii="Arial" w:hAnsi="Arial" w:cs="Arial"/>
        </w:rPr>
        <w:t xml:space="preserve"> on a wide range of devices</w:t>
      </w:r>
      <w:r w:rsidR="00015768" w:rsidRPr="00983EB5">
        <w:rPr>
          <w:rFonts w:ascii="Arial" w:hAnsi="Arial" w:cs="Arial"/>
        </w:rPr>
        <w:t>,</w:t>
      </w:r>
      <w:r w:rsidRPr="00983EB5">
        <w:rPr>
          <w:rFonts w:ascii="Arial" w:hAnsi="Arial" w:cs="Arial"/>
        </w:rPr>
        <w:t xml:space="preserve"> and this should be demonstrable to further ensure accessibility. </w:t>
      </w:r>
    </w:p>
    <w:p w14:paraId="7FB2DD81" w14:textId="77777777" w:rsidR="004170DA" w:rsidRPr="00983EB5" w:rsidRDefault="004170DA" w:rsidP="004170DA">
      <w:pPr>
        <w:jc w:val="both"/>
        <w:rPr>
          <w:rFonts w:ascii="Arial" w:hAnsi="Arial" w:cs="Arial"/>
          <w:b/>
          <w:bCs/>
        </w:rPr>
      </w:pPr>
    </w:p>
    <w:p w14:paraId="51400BAC" w14:textId="02AB712C" w:rsidR="004170DA" w:rsidRPr="00983EB5" w:rsidRDefault="004170DA" w:rsidP="004170DA">
      <w:pPr>
        <w:jc w:val="both"/>
        <w:rPr>
          <w:rFonts w:ascii="Arial" w:hAnsi="Arial" w:cs="Arial"/>
          <w:b/>
          <w:bCs/>
        </w:rPr>
      </w:pPr>
      <w:r w:rsidRPr="00983EB5">
        <w:rPr>
          <w:rFonts w:ascii="Arial" w:hAnsi="Arial" w:cs="Arial"/>
          <w:b/>
          <w:bCs/>
        </w:rPr>
        <w:t>Lot 2.</w:t>
      </w:r>
      <w:r w:rsidRPr="00983EB5">
        <w:rPr>
          <w:rFonts w:ascii="Arial" w:hAnsi="Arial" w:cs="Arial"/>
          <w:b/>
          <w:bCs/>
        </w:rPr>
        <w:tab/>
        <w:t>A digital consultation reviewer with summ</w:t>
      </w:r>
      <w:r w:rsidR="00025AFC" w:rsidRPr="00983EB5">
        <w:rPr>
          <w:rFonts w:ascii="Arial" w:hAnsi="Arial" w:cs="Arial"/>
          <w:b/>
          <w:bCs/>
        </w:rPr>
        <w:t>a</w:t>
      </w:r>
      <w:r w:rsidRPr="00983EB5">
        <w:rPr>
          <w:rFonts w:ascii="Arial" w:hAnsi="Arial" w:cs="Arial"/>
          <w:b/>
          <w:bCs/>
        </w:rPr>
        <w:t>ry capabilities </w:t>
      </w:r>
    </w:p>
    <w:p w14:paraId="56768C78" w14:textId="3D25A622" w:rsidR="00F4231E" w:rsidRPr="00983EB5" w:rsidRDefault="00F4231E" w:rsidP="00F4231E">
      <w:pPr>
        <w:jc w:val="both"/>
        <w:rPr>
          <w:rFonts w:ascii="Arial" w:hAnsi="Arial" w:cs="Arial"/>
        </w:rPr>
      </w:pPr>
      <w:r w:rsidRPr="00983EB5">
        <w:rPr>
          <w:rFonts w:ascii="Arial" w:hAnsi="Arial" w:cs="Arial"/>
        </w:rPr>
        <w:t>The consultation reviewer should use AI technology to sort, summarise and analyse trends of consultation responses to the local plan consultation. The platform should be able to summarise them, highlighting that AI has been used for anyone reviewing the summ</w:t>
      </w:r>
      <w:r w:rsidR="00C778A3" w:rsidRPr="00983EB5">
        <w:rPr>
          <w:rFonts w:ascii="Arial" w:hAnsi="Arial" w:cs="Arial"/>
        </w:rPr>
        <w:t>a</w:t>
      </w:r>
      <w:r w:rsidRPr="00983EB5">
        <w:rPr>
          <w:rFonts w:ascii="Arial" w:hAnsi="Arial" w:cs="Arial"/>
        </w:rPr>
        <w:t xml:space="preserve">ry. Key words will be identified to group consultation responses into categories and </w:t>
      </w:r>
      <w:r w:rsidR="00015768" w:rsidRPr="00983EB5">
        <w:rPr>
          <w:rFonts w:ascii="Arial" w:hAnsi="Arial" w:cs="Arial"/>
        </w:rPr>
        <w:t>subcategories</w:t>
      </w:r>
      <w:r w:rsidR="00AB6649" w:rsidRPr="00983EB5">
        <w:rPr>
          <w:rFonts w:ascii="Arial" w:hAnsi="Arial" w:cs="Arial"/>
        </w:rPr>
        <w:t>,</w:t>
      </w:r>
      <w:r w:rsidRPr="00983EB5">
        <w:rPr>
          <w:rFonts w:ascii="Arial" w:hAnsi="Arial" w:cs="Arial"/>
        </w:rPr>
        <w:t xml:space="preserve"> enabling the reader to see that they are site specific where applicable.  </w:t>
      </w:r>
    </w:p>
    <w:p w14:paraId="6FBE1352" w14:textId="26B4FF7B" w:rsidR="00F4231E" w:rsidRPr="00983EB5" w:rsidRDefault="00F4231E" w:rsidP="00F4231E">
      <w:pPr>
        <w:jc w:val="both"/>
        <w:rPr>
          <w:rFonts w:ascii="Arial" w:hAnsi="Arial" w:cs="Arial"/>
        </w:rPr>
      </w:pPr>
      <w:r w:rsidRPr="00983EB5">
        <w:rPr>
          <w:rFonts w:ascii="Arial" w:hAnsi="Arial" w:cs="Arial"/>
        </w:rPr>
        <w:t>This system will reduce the time taken to track and review consultation responses and will allow for results to be seen through a search as well as in full. Responses can be catalogued and placed in relevant areas for reference when the policies are being reviewed against the responses. While we would still utilise a human</w:t>
      </w:r>
      <w:r w:rsidR="00015768" w:rsidRPr="00983EB5">
        <w:rPr>
          <w:rFonts w:ascii="Arial" w:hAnsi="Arial" w:cs="Arial"/>
        </w:rPr>
        <w:t xml:space="preserve"> </w:t>
      </w:r>
      <w:r w:rsidRPr="00983EB5">
        <w:rPr>
          <w:rFonts w:ascii="Arial" w:hAnsi="Arial" w:cs="Arial"/>
        </w:rPr>
        <w:t>/</w:t>
      </w:r>
      <w:r w:rsidR="00015768" w:rsidRPr="00983EB5">
        <w:rPr>
          <w:rFonts w:ascii="Arial" w:hAnsi="Arial" w:cs="Arial"/>
        </w:rPr>
        <w:t xml:space="preserve"> </w:t>
      </w:r>
      <w:r w:rsidRPr="00983EB5">
        <w:rPr>
          <w:rFonts w:ascii="Arial" w:hAnsi="Arial" w:cs="Arial"/>
        </w:rPr>
        <w:t>humans to review all responses</w:t>
      </w:r>
      <w:r w:rsidR="006044F7" w:rsidRPr="00983EB5">
        <w:rPr>
          <w:rFonts w:ascii="Arial" w:hAnsi="Arial" w:cs="Arial"/>
        </w:rPr>
        <w:t>,</w:t>
      </w:r>
      <w:r w:rsidRPr="00983EB5">
        <w:rPr>
          <w:rFonts w:ascii="Arial" w:hAnsi="Arial" w:cs="Arial"/>
        </w:rPr>
        <w:t xml:space="preserve"> the time reduction will come from sorting and summarising them and applying them to relevant parts and themes of the policy document. </w:t>
      </w:r>
    </w:p>
    <w:p w14:paraId="08B53EB1" w14:textId="77777777" w:rsidR="004170DA" w:rsidRPr="00983EB5" w:rsidRDefault="004170DA" w:rsidP="004170DA">
      <w:pPr>
        <w:jc w:val="both"/>
        <w:rPr>
          <w:rFonts w:ascii="Arial" w:hAnsi="Arial" w:cs="Arial"/>
          <w:b/>
          <w:bCs/>
        </w:rPr>
      </w:pPr>
    </w:p>
    <w:p w14:paraId="04FB3376" w14:textId="7BF53312" w:rsidR="004170DA" w:rsidRPr="00983EB5" w:rsidRDefault="004170DA" w:rsidP="004170DA">
      <w:pPr>
        <w:jc w:val="both"/>
        <w:rPr>
          <w:rFonts w:ascii="Arial" w:hAnsi="Arial" w:cs="Arial"/>
          <w:b/>
          <w:bCs/>
        </w:rPr>
      </w:pPr>
      <w:r w:rsidRPr="00983EB5">
        <w:rPr>
          <w:rFonts w:ascii="Arial" w:hAnsi="Arial" w:cs="Arial"/>
          <w:b/>
          <w:bCs/>
        </w:rPr>
        <w:t>Lot 3.</w:t>
      </w:r>
      <w:r w:rsidRPr="00983EB5">
        <w:rPr>
          <w:rFonts w:ascii="Arial" w:hAnsi="Arial" w:cs="Arial"/>
          <w:b/>
          <w:bCs/>
        </w:rPr>
        <w:tab/>
        <w:t>A back of house platform for Local Plan writing and editing</w:t>
      </w:r>
    </w:p>
    <w:p w14:paraId="66DE393D" w14:textId="3ECDE5C9" w:rsidR="006F432F" w:rsidRPr="00983EB5" w:rsidRDefault="006E5B48" w:rsidP="00F4231E">
      <w:pPr>
        <w:jc w:val="both"/>
        <w:rPr>
          <w:rFonts w:ascii="Arial" w:hAnsi="Arial" w:cs="Arial"/>
        </w:rPr>
      </w:pPr>
      <w:r w:rsidRPr="00983EB5">
        <w:rPr>
          <w:rFonts w:ascii="Arial" w:hAnsi="Arial" w:cs="Arial"/>
        </w:rPr>
        <w:t xml:space="preserve">The system will </w:t>
      </w:r>
      <w:r w:rsidR="00401354" w:rsidRPr="00983EB5">
        <w:rPr>
          <w:rFonts w:ascii="Arial" w:hAnsi="Arial" w:cs="Arial"/>
        </w:rPr>
        <w:t xml:space="preserve">provide a back of house function to write, edit, publish and track changes to the Local Plan. The writer will ideally work collaboratively with other elements to </w:t>
      </w:r>
      <w:r w:rsidR="006C7841" w:rsidRPr="00983EB5">
        <w:rPr>
          <w:rFonts w:ascii="Arial" w:hAnsi="Arial" w:cs="Arial"/>
        </w:rPr>
        <w:t>engage the responses to the Plan.</w:t>
      </w:r>
    </w:p>
    <w:p w14:paraId="31AC0919" w14:textId="77777777" w:rsidR="004170DA" w:rsidRPr="00983EB5" w:rsidRDefault="004170DA" w:rsidP="00F4231E">
      <w:pPr>
        <w:jc w:val="both"/>
        <w:rPr>
          <w:rFonts w:ascii="Arial" w:hAnsi="Arial" w:cs="Arial"/>
          <w:b/>
          <w:bCs/>
        </w:rPr>
      </w:pPr>
    </w:p>
    <w:p w14:paraId="3E9CDF5F" w14:textId="4125294B" w:rsidR="00EB0C7E" w:rsidRPr="00983EB5" w:rsidRDefault="004170DA" w:rsidP="00F4231E">
      <w:pPr>
        <w:jc w:val="both"/>
        <w:rPr>
          <w:rFonts w:ascii="Arial" w:hAnsi="Arial" w:cs="Arial"/>
          <w:b/>
          <w:bCs/>
        </w:rPr>
      </w:pPr>
      <w:r w:rsidRPr="00983EB5">
        <w:rPr>
          <w:rFonts w:ascii="Arial" w:hAnsi="Arial" w:cs="Arial"/>
          <w:b/>
          <w:bCs/>
        </w:rPr>
        <w:t xml:space="preserve">3. </w:t>
      </w:r>
      <w:r w:rsidR="00EB0C7E" w:rsidRPr="00983EB5">
        <w:rPr>
          <w:rFonts w:ascii="Arial" w:hAnsi="Arial" w:cs="Arial"/>
          <w:b/>
          <w:bCs/>
        </w:rPr>
        <w:t>Technical Requirements:</w:t>
      </w:r>
    </w:p>
    <w:p w14:paraId="18F611D0" w14:textId="5E9FB2A0" w:rsidR="00494675" w:rsidRPr="00983EB5" w:rsidRDefault="00494675" w:rsidP="00494675">
      <w:pPr>
        <w:jc w:val="both"/>
        <w:rPr>
          <w:rFonts w:ascii="Arial" w:hAnsi="Arial" w:cs="Arial"/>
        </w:rPr>
      </w:pPr>
      <w:r w:rsidRPr="00983EB5">
        <w:rPr>
          <w:rFonts w:ascii="Arial" w:hAnsi="Arial" w:cs="Arial"/>
        </w:rPr>
        <w:t>The supplier must confirm that their cloud-based solution is accessible to our organisation's staff using commonly available and standards-based web access technologies.</w:t>
      </w:r>
    </w:p>
    <w:p w14:paraId="37948170" w14:textId="77777777" w:rsidR="00494675" w:rsidRPr="00983EB5" w:rsidRDefault="00494675" w:rsidP="00494675">
      <w:pPr>
        <w:jc w:val="both"/>
        <w:rPr>
          <w:rFonts w:ascii="Arial" w:hAnsi="Arial" w:cs="Arial"/>
          <w:b/>
          <w:bCs/>
        </w:rPr>
      </w:pPr>
      <w:r w:rsidRPr="00494675">
        <w:rPr>
          <w:rFonts w:ascii="Arial" w:hAnsi="Arial" w:cs="Arial"/>
          <w:b/>
          <w:bCs/>
        </w:rPr>
        <w:t>Requirement:</w:t>
      </w:r>
    </w:p>
    <w:p w14:paraId="331604EC" w14:textId="21F32940" w:rsidR="00494675" w:rsidRPr="00494675" w:rsidRDefault="00494675" w:rsidP="00494675">
      <w:pPr>
        <w:jc w:val="both"/>
        <w:rPr>
          <w:rFonts w:ascii="Arial" w:hAnsi="Arial" w:cs="Arial"/>
        </w:rPr>
      </w:pPr>
      <w:r w:rsidRPr="00494675">
        <w:rPr>
          <w:rFonts w:ascii="Arial" w:hAnsi="Arial" w:cs="Arial"/>
        </w:rPr>
        <w:br/>
      </w:r>
      <w:r w:rsidRPr="00983EB5">
        <w:rPr>
          <w:rFonts w:ascii="Arial" w:hAnsi="Arial" w:cs="Arial"/>
        </w:rPr>
        <w:t xml:space="preserve">1) </w:t>
      </w:r>
      <w:r w:rsidRPr="00494675">
        <w:rPr>
          <w:rFonts w:ascii="Arial" w:hAnsi="Arial" w:cs="Arial"/>
        </w:rPr>
        <w:t>The proposed system must be fully accessible via a standard web browser without the need for proprietary client software, browser plug-ins, or local administrative changes. The system must support secure access using widely used operating systems and browsers typically deployed in enterprise environments.</w:t>
      </w:r>
    </w:p>
    <w:p w14:paraId="6EC79997" w14:textId="77777777" w:rsidR="00494675" w:rsidRPr="00494675" w:rsidRDefault="00494675" w:rsidP="00494675">
      <w:pPr>
        <w:jc w:val="both"/>
        <w:rPr>
          <w:rFonts w:ascii="Arial" w:hAnsi="Arial" w:cs="Arial"/>
        </w:rPr>
      </w:pPr>
      <w:r w:rsidRPr="00494675">
        <w:rPr>
          <w:rFonts w:ascii="Arial" w:hAnsi="Arial" w:cs="Arial"/>
          <w:b/>
          <w:bCs/>
        </w:rPr>
        <w:t>Please confirm:</w:t>
      </w:r>
    </w:p>
    <w:p w14:paraId="7A5C171C" w14:textId="77777777" w:rsidR="00494675" w:rsidRPr="00494675" w:rsidRDefault="00494675" w:rsidP="00494675">
      <w:pPr>
        <w:numPr>
          <w:ilvl w:val="0"/>
          <w:numId w:val="24"/>
        </w:numPr>
        <w:jc w:val="both"/>
        <w:rPr>
          <w:rFonts w:ascii="Arial" w:hAnsi="Arial" w:cs="Arial"/>
        </w:rPr>
      </w:pPr>
      <w:r w:rsidRPr="00494675">
        <w:rPr>
          <w:rFonts w:ascii="Arial" w:hAnsi="Arial" w:cs="Arial"/>
        </w:rPr>
        <w:t>That the system can be accessed via standard web technologies (e.g. HTTPS)</w:t>
      </w:r>
    </w:p>
    <w:p w14:paraId="39EF84AF" w14:textId="77777777" w:rsidR="00494675" w:rsidRPr="00494675" w:rsidRDefault="00494675" w:rsidP="00494675">
      <w:pPr>
        <w:numPr>
          <w:ilvl w:val="0"/>
          <w:numId w:val="24"/>
        </w:numPr>
        <w:jc w:val="both"/>
        <w:rPr>
          <w:rFonts w:ascii="Arial" w:hAnsi="Arial" w:cs="Arial"/>
        </w:rPr>
      </w:pPr>
      <w:r w:rsidRPr="00494675">
        <w:rPr>
          <w:rFonts w:ascii="Arial" w:hAnsi="Arial" w:cs="Arial"/>
        </w:rPr>
        <w:t>That no additional client-side software or configuration is required beyond what would be reasonably expected in a secure, modern IT estate</w:t>
      </w:r>
    </w:p>
    <w:p w14:paraId="34C1FCA0" w14:textId="51036CD3" w:rsidR="00494675" w:rsidRPr="00983EB5" w:rsidRDefault="00494675" w:rsidP="00494675">
      <w:pPr>
        <w:numPr>
          <w:ilvl w:val="0"/>
          <w:numId w:val="24"/>
        </w:numPr>
        <w:jc w:val="both"/>
        <w:rPr>
          <w:rFonts w:ascii="Arial" w:hAnsi="Arial" w:cs="Arial"/>
        </w:rPr>
      </w:pPr>
      <w:r w:rsidRPr="00494675">
        <w:rPr>
          <w:rFonts w:ascii="Arial" w:hAnsi="Arial" w:cs="Arial"/>
        </w:rPr>
        <w:t>That the system supports access through current, mainstream web browsers (e.g. Microsoft Edge, Google Chrome)</w:t>
      </w:r>
      <w:r w:rsidRPr="00983EB5">
        <w:rPr>
          <w:rFonts w:ascii="Arial" w:hAnsi="Arial" w:cs="Arial"/>
        </w:rPr>
        <w:t>.</w:t>
      </w:r>
    </w:p>
    <w:p w14:paraId="4AC53478" w14:textId="0BCE05E5" w:rsidR="00494675" w:rsidRPr="00494675" w:rsidRDefault="00494675" w:rsidP="00494675">
      <w:pPr>
        <w:jc w:val="both"/>
        <w:rPr>
          <w:rFonts w:ascii="Arial" w:hAnsi="Arial" w:cs="Arial"/>
        </w:rPr>
      </w:pPr>
      <w:r w:rsidRPr="00983EB5">
        <w:rPr>
          <w:rFonts w:ascii="Arial" w:hAnsi="Arial" w:cs="Arial"/>
        </w:rPr>
        <w:lastRenderedPageBreak/>
        <w:t xml:space="preserve">All AI use must be documented in line with the guidance from the Planning </w:t>
      </w:r>
      <w:r w:rsidRPr="006067D4">
        <w:rPr>
          <w:rFonts w:ascii="Arial" w:hAnsi="Arial" w:cs="Arial"/>
        </w:rPr>
        <w:t>Inspectorate.</w:t>
      </w:r>
    </w:p>
    <w:p w14:paraId="5C9B8397" w14:textId="77777777" w:rsidR="00494675" w:rsidRPr="00494675" w:rsidRDefault="005134FB" w:rsidP="00494675">
      <w:pPr>
        <w:jc w:val="both"/>
        <w:rPr>
          <w:rFonts w:ascii="Arial" w:hAnsi="Arial" w:cs="Arial"/>
        </w:rPr>
      </w:pPr>
      <w:r w:rsidRPr="00983EB5">
        <w:rPr>
          <w:rFonts w:ascii="Arial" w:hAnsi="Arial" w:cs="Arial"/>
        </w:rPr>
        <w:t xml:space="preserve">2) </w:t>
      </w:r>
      <w:r w:rsidR="00494675" w:rsidRPr="00494675">
        <w:rPr>
          <w:rFonts w:ascii="Arial" w:hAnsi="Arial" w:cs="Arial"/>
        </w:rPr>
        <w:t>The proposed system must be fully accessible via a standard web browser without the need for proprietary client software, browser plug-ins, or local administrative changes. The system must support secure access using widely used operating systems and browsers typically deployed in enterprise environments.</w:t>
      </w:r>
    </w:p>
    <w:p w14:paraId="5514119E" w14:textId="77777777" w:rsidR="00494675" w:rsidRPr="00494675" w:rsidRDefault="00494675" w:rsidP="00494675">
      <w:pPr>
        <w:jc w:val="both"/>
        <w:rPr>
          <w:rFonts w:ascii="Arial" w:hAnsi="Arial" w:cs="Arial"/>
        </w:rPr>
      </w:pPr>
      <w:r w:rsidRPr="00494675">
        <w:rPr>
          <w:rFonts w:ascii="Arial" w:hAnsi="Arial" w:cs="Arial"/>
          <w:b/>
          <w:bCs/>
        </w:rPr>
        <w:t>Please confirm:</w:t>
      </w:r>
    </w:p>
    <w:p w14:paraId="7DF4CB76" w14:textId="77777777" w:rsidR="00494675" w:rsidRPr="00494675" w:rsidRDefault="00494675" w:rsidP="00494675">
      <w:pPr>
        <w:numPr>
          <w:ilvl w:val="0"/>
          <w:numId w:val="24"/>
        </w:numPr>
        <w:jc w:val="both"/>
        <w:rPr>
          <w:rFonts w:ascii="Arial" w:hAnsi="Arial" w:cs="Arial"/>
        </w:rPr>
      </w:pPr>
      <w:r w:rsidRPr="00494675">
        <w:rPr>
          <w:rFonts w:ascii="Arial" w:hAnsi="Arial" w:cs="Arial"/>
        </w:rPr>
        <w:t>That the system can be accessed via standard web technologies (e.g. HTTPS)</w:t>
      </w:r>
    </w:p>
    <w:p w14:paraId="332E71BE" w14:textId="77777777" w:rsidR="00494675" w:rsidRPr="00494675" w:rsidRDefault="00494675" w:rsidP="00494675">
      <w:pPr>
        <w:numPr>
          <w:ilvl w:val="0"/>
          <w:numId w:val="24"/>
        </w:numPr>
        <w:jc w:val="both"/>
        <w:rPr>
          <w:rFonts w:ascii="Arial" w:hAnsi="Arial" w:cs="Arial"/>
        </w:rPr>
      </w:pPr>
      <w:r w:rsidRPr="00494675">
        <w:rPr>
          <w:rFonts w:ascii="Arial" w:hAnsi="Arial" w:cs="Arial"/>
        </w:rPr>
        <w:t>That no additional client-side software or configuration is required beyond what would be reasonably expected in a secure, modern IT estate</w:t>
      </w:r>
    </w:p>
    <w:p w14:paraId="17CE53E0" w14:textId="77777777" w:rsidR="00494675" w:rsidRPr="00983EB5" w:rsidRDefault="00494675" w:rsidP="00494675">
      <w:pPr>
        <w:numPr>
          <w:ilvl w:val="0"/>
          <w:numId w:val="24"/>
        </w:numPr>
        <w:jc w:val="both"/>
        <w:rPr>
          <w:rFonts w:ascii="Arial" w:hAnsi="Arial" w:cs="Arial"/>
        </w:rPr>
      </w:pPr>
      <w:r w:rsidRPr="00494675">
        <w:rPr>
          <w:rFonts w:ascii="Arial" w:hAnsi="Arial" w:cs="Arial"/>
        </w:rPr>
        <w:t>That the system supports access through current, mainstream web browsers (e.g. Microsoft Edge, Google Chrome)</w:t>
      </w:r>
      <w:r w:rsidRPr="00983EB5">
        <w:rPr>
          <w:rFonts w:ascii="Arial" w:hAnsi="Arial" w:cs="Arial"/>
        </w:rPr>
        <w:t>.</w:t>
      </w:r>
    </w:p>
    <w:p w14:paraId="67478717" w14:textId="617487A6" w:rsidR="005134FB" w:rsidRPr="00983EB5" w:rsidRDefault="005134FB" w:rsidP="005134FB">
      <w:pPr>
        <w:jc w:val="both"/>
        <w:rPr>
          <w:rFonts w:ascii="Arial" w:hAnsi="Arial" w:cs="Arial"/>
        </w:rPr>
      </w:pPr>
      <w:r w:rsidRPr="00983EB5">
        <w:rPr>
          <w:rFonts w:ascii="Arial" w:hAnsi="Arial" w:cs="Arial"/>
        </w:rPr>
        <w:t xml:space="preserve">All AI use must be documented </w:t>
      </w:r>
      <w:r w:rsidR="00F435E0" w:rsidRPr="00983EB5">
        <w:rPr>
          <w:rFonts w:ascii="Arial" w:hAnsi="Arial" w:cs="Arial"/>
        </w:rPr>
        <w:t xml:space="preserve">in line </w:t>
      </w:r>
      <w:r w:rsidRPr="00983EB5">
        <w:rPr>
          <w:rFonts w:ascii="Arial" w:hAnsi="Arial" w:cs="Arial"/>
        </w:rPr>
        <w:t xml:space="preserve">with the guidance from the Planning </w:t>
      </w:r>
      <w:r w:rsidR="00F435E0" w:rsidRPr="00983EB5">
        <w:rPr>
          <w:rFonts w:ascii="Arial" w:hAnsi="Arial" w:cs="Arial"/>
        </w:rPr>
        <w:t>Inspectorate</w:t>
      </w:r>
      <w:r w:rsidRPr="00983EB5">
        <w:rPr>
          <w:rFonts w:ascii="Arial" w:hAnsi="Arial" w:cs="Arial"/>
        </w:rPr>
        <w:t xml:space="preserve">. </w:t>
      </w:r>
    </w:p>
    <w:p w14:paraId="73D74330" w14:textId="77777777" w:rsidR="00494675" w:rsidRPr="00494675" w:rsidRDefault="005134FB" w:rsidP="00494675">
      <w:pPr>
        <w:jc w:val="both"/>
        <w:rPr>
          <w:rFonts w:ascii="Arial" w:hAnsi="Arial" w:cs="Arial"/>
        </w:rPr>
      </w:pPr>
      <w:r w:rsidRPr="00983EB5">
        <w:rPr>
          <w:rFonts w:ascii="Arial" w:hAnsi="Arial" w:cs="Arial"/>
        </w:rPr>
        <w:t xml:space="preserve">3) </w:t>
      </w:r>
      <w:r w:rsidR="00494675" w:rsidRPr="00494675">
        <w:rPr>
          <w:rFonts w:ascii="Arial" w:hAnsi="Arial" w:cs="Arial"/>
        </w:rPr>
        <w:t>The proposed system must be fully accessible via a standard web browser without the need for proprietary client software, browser plug-ins, or local administrative changes. The system must support secure access using widely used operating systems and browsers typically deployed in enterprise environments.</w:t>
      </w:r>
    </w:p>
    <w:p w14:paraId="24397456" w14:textId="77777777" w:rsidR="00494675" w:rsidRPr="00494675" w:rsidRDefault="00494675" w:rsidP="00494675">
      <w:pPr>
        <w:jc w:val="both"/>
        <w:rPr>
          <w:rFonts w:ascii="Arial" w:hAnsi="Arial" w:cs="Arial"/>
        </w:rPr>
      </w:pPr>
      <w:r w:rsidRPr="00494675">
        <w:rPr>
          <w:rFonts w:ascii="Arial" w:hAnsi="Arial" w:cs="Arial"/>
          <w:b/>
          <w:bCs/>
        </w:rPr>
        <w:t>Please confirm:</w:t>
      </w:r>
    </w:p>
    <w:p w14:paraId="4B30D04C" w14:textId="77777777" w:rsidR="00494675" w:rsidRPr="00494675" w:rsidRDefault="00494675" w:rsidP="00494675">
      <w:pPr>
        <w:numPr>
          <w:ilvl w:val="0"/>
          <w:numId w:val="24"/>
        </w:numPr>
        <w:jc w:val="both"/>
        <w:rPr>
          <w:rFonts w:ascii="Arial" w:hAnsi="Arial" w:cs="Arial"/>
        </w:rPr>
      </w:pPr>
      <w:r w:rsidRPr="00494675">
        <w:rPr>
          <w:rFonts w:ascii="Arial" w:hAnsi="Arial" w:cs="Arial"/>
        </w:rPr>
        <w:t>That the system can be accessed via standard web technologies (e.g. HTTPS)</w:t>
      </w:r>
    </w:p>
    <w:p w14:paraId="2AB3D145" w14:textId="77777777" w:rsidR="00494675" w:rsidRPr="00494675" w:rsidRDefault="00494675" w:rsidP="00494675">
      <w:pPr>
        <w:numPr>
          <w:ilvl w:val="0"/>
          <w:numId w:val="24"/>
        </w:numPr>
        <w:jc w:val="both"/>
        <w:rPr>
          <w:rFonts w:ascii="Arial" w:hAnsi="Arial" w:cs="Arial"/>
        </w:rPr>
      </w:pPr>
      <w:r w:rsidRPr="00494675">
        <w:rPr>
          <w:rFonts w:ascii="Arial" w:hAnsi="Arial" w:cs="Arial"/>
        </w:rPr>
        <w:t>That no additional client-side software or configuration is required beyond what would be reasonably expected in a secure, modern IT estate</w:t>
      </w:r>
    </w:p>
    <w:p w14:paraId="4F701FDA" w14:textId="77777777" w:rsidR="00494675" w:rsidRPr="00983EB5" w:rsidRDefault="00494675" w:rsidP="00494675">
      <w:pPr>
        <w:numPr>
          <w:ilvl w:val="0"/>
          <w:numId w:val="24"/>
        </w:numPr>
        <w:jc w:val="both"/>
        <w:rPr>
          <w:rFonts w:ascii="Arial" w:hAnsi="Arial" w:cs="Arial"/>
        </w:rPr>
      </w:pPr>
      <w:r w:rsidRPr="00494675">
        <w:rPr>
          <w:rFonts w:ascii="Arial" w:hAnsi="Arial" w:cs="Arial"/>
        </w:rPr>
        <w:t>That the system supports access through current, mainstream web browsers (e.g. Microsoft Edge, Google Chrome)</w:t>
      </w:r>
      <w:r w:rsidRPr="00983EB5">
        <w:rPr>
          <w:rFonts w:ascii="Arial" w:hAnsi="Arial" w:cs="Arial"/>
        </w:rPr>
        <w:t>.</w:t>
      </w:r>
    </w:p>
    <w:p w14:paraId="1B82DB98" w14:textId="77777777" w:rsidR="00494675" w:rsidRPr="00983EB5" w:rsidRDefault="00494675" w:rsidP="00494675">
      <w:pPr>
        <w:jc w:val="both"/>
        <w:rPr>
          <w:rFonts w:ascii="Arial" w:hAnsi="Arial" w:cs="Arial"/>
        </w:rPr>
      </w:pPr>
      <w:r w:rsidRPr="00983EB5">
        <w:rPr>
          <w:rFonts w:ascii="Arial" w:hAnsi="Arial" w:cs="Arial"/>
        </w:rPr>
        <w:t xml:space="preserve">All AI use must be documented in line with the guidance from the Planning Inspectorate. </w:t>
      </w:r>
    </w:p>
    <w:p w14:paraId="72C78F53" w14:textId="77777777" w:rsidR="00CB7FDB" w:rsidRPr="00983EB5" w:rsidRDefault="00CB7FDB" w:rsidP="00494675">
      <w:pPr>
        <w:jc w:val="both"/>
        <w:rPr>
          <w:rFonts w:ascii="Arial" w:hAnsi="Arial" w:cs="Arial"/>
        </w:rPr>
      </w:pPr>
    </w:p>
    <w:p w14:paraId="53066EBF" w14:textId="062F1131" w:rsidR="00EB0C7E" w:rsidRPr="00983EB5" w:rsidRDefault="00EB0C7E" w:rsidP="00EB0C7E">
      <w:pPr>
        <w:jc w:val="both"/>
        <w:rPr>
          <w:rFonts w:ascii="Arial" w:hAnsi="Arial" w:cs="Arial"/>
          <w:b/>
          <w:bCs/>
        </w:rPr>
      </w:pPr>
      <w:r w:rsidRPr="00983EB5">
        <w:rPr>
          <w:rFonts w:ascii="Arial" w:hAnsi="Arial" w:cs="Arial"/>
          <w:b/>
          <w:bCs/>
        </w:rPr>
        <w:t>4. Quality and Performance Standards:</w:t>
      </w:r>
    </w:p>
    <w:p w14:paraId="3ED72489" w14:textId="46AEA283" w:rsidR="000D34CF" w:rsidRPr="00983EB5" w:rsidRDefault="005D0D4B" w:rsidP="00EB0C7E">
      <w:pPr>
        <w:jc w:val="both"/>
        <w:rPr>
          <w:rFonts w:ascii="Arial" w:hAnsi="Arial" w:cs="Arial"/>
        </w:rPr>
      </w:pPr>
      <w:r w:rsidRPr="00983EB5">
        <w:rPr>
          <w:rFonts w:ascii="Arial" w:hAnsi="Arial" w:cs="Arial"/>
        </w:rPr>
        <w:t xml:space="preserve">The products must all be capable of being stand alone and perform the functions as set out. The level of engagement and time saved will demonstrate the performance standards and the quality of the products. </w:t>
      </w:r>
      <w:r w:rsidR="008C6D98" w:rsidRPr="00983EB5">
        <w:rPr>
          <w:rFonts w:ascii="Arial" w:hAnsi="Arial" w:cs="Arial"/>
        </w:rPr>
        <w:t>Performance will be measured using the</w:t>
      </w:r>
      <w:r w:rsidR="003A1DB3" w:rsidRPr="00983EB5">
        <w:rPr>
          <w:rFonts w:ascii="Arial" w:hAnsi="Arial" w:cs="Arial"/>
        </w:rPr>
        <w:t xml:space="preserve"> Key Performance Indicators set out </w:t>
      </w:r>
      <w:r w:rsidR="00035EED" w:rsidRPr="00983EB5">
        <w:rPr>
          <w:rFonts w:ascii="Arial" w:hAnsi="Arial" w:cs="Arial"/>
        </w:rPr>
        <w:t xml:space="preserve">in </w:t>
      </w:r>
      <w:r w:rsidR="00035EED" w:rsidRPr="007D19F2">
        <w:rPr>
          <w:rFonts w:ascii="Arial" w:hAnsi="Arial" w:cs="Arial"/>
          <w:b/>
          <w:bCs/>
        </w:rPr>
        <w:t>Appendix</w:t>
      </w:r>
      <w:r w:rsidR="008C6D98" w:rsidRPr="007D19F2">
        <w:rPr>
          <w:rFonts w:ascii="Arial" w:hAnsi="Arial" w:cs="Arial"/>
          <w:b/>
          <w:bCs/>
        </w:rPr>
        <w:t xml:space="preserve"> E - KPIs</w:t>
      </w:r>
    </w:p>
    <w:p w14:paraId="06503221" w14:textId="07B32642" w:rsidR="00B23395" w:rsidRPr="00983EB5" w:rsidRDefault="00B23395" w:rsidP="00EB0C7E">
      <w:pPr>
        <w:rPr>
          <w:rFonts w:ascii="Arial" w:eastAsiaTheme="majorEastAsia" w:hAnsi="Arial" w:cs="Arial"/>
          <w:b/>
          <w:bCs/>
          <w:color w:val="3D9586"/>
        </w:rPr>
      </w:pPr>
    </w:p>
    <w:p w14:paraId="50FC9261" w14:textId="77777777" w:rsidR="00494675" w:rsidRPr="00983EB5" w:rsidRDefault="00494675" w:rsidP="00EB0C7E">
      <w:pPr>
        <w:rPr>
          <w:rFonts w:ascii="Arial" w:eastAsiaTheme="majorEastAsia" w:hAnsi="Arial" w:cs="Arial"/>
          <w:b/>
          <w:bCs/>
          <w:color w:val="3D9586"/>
        </w:rPr>
      </w:pPr>
    </w:p>
    <w:p w14:paraId="7FED3405" w14:textId="77777777" w:rsidR="00494675" w:rsidRPr="00983EB5" w:rsidRDefault="00494675" w:rsidP="00EB0C7E">
      <w:pPr>
        <w:rPr>
          <w:rFonts w:ascii="Arial" w:eastAsiaTheme="majorEastAsia" w:hAnsi="Arial" w:cs="Arial"/>
          <w:b/>
          <w:bCs/>
          <w:color w:val="3D9586"/>
        </w:rPr>
      </w:pPr>
    </w:p>
    <w:p w14:paraId="5D93B34E" w14:textId="77777777" w:rsidR="00CB7FDB" w:rsidRPr="00983EB5" w:rsidRDefault="00CB7FDB" w:rsidP="00EB0C7E">
      <w:pPr>
        <w:rPr>
          <w:rFonts w:ascii="Arial" w:eastAsiaTheme="majorEastAsia" w:hAnsi="Arial" w:cs="Arial"/>
          <w:b/>
          <w:bCs/>
          <w:color w:val="3D9586"/>
        </w:rPr>
      </w:pPr>
    </w:p>
    <w:p w14:paraId="43183B42" w14:textId="6EBCE5B1" w:rsidR="004328E5" w:rsidRPr="00983EB5" w:rsidRDefault="004328E5" w:rsidP="006E193B">
      <w:pPr>
        <w:jc w:val="center"/>
        <w:rPr>
          <w:rFonts w:ascii="Arial" w:eastAsiaTheme="majorEastAsia" w:hAnsi="Arial" w:cs="Arial"/>
          <w:b/>
          <w:bCs/>
          <w:color w:val="3D9586"/>
          <w:sz w:val="28"/>
          <w:szCs w:val="28"/>
        </w:rPr>
      </w:pPr>
      <w:r w:rsidRPr="00983EB5">
        <w:rPr>
          <w:rFonts w:ascii="Arial" w:eastAsiaTheme="majorEastAsia" w:hAnsi="Arial" w:cs="Arial"/>
          <w:b/>
          <w:bCs/>
          <w:color w:val="3D9586"/>
          <w:sz w:val="28"/>
          <w:szCs w:val="28"/>
        </w:rPr>
        <w:lastRenderedPageBreak/>
        <w:t>Appendix B – Terms and Conditions</w:t>
      </w:r>
      <w:r w:rsidR="00AA0205" w:rsidRPr="00983EB5">
        <w:rPr>
          <w:rFonts w:ascii="Arial" w:eastAsiaTheme="majorEastAsia" w:hAnsi="Arial" w:cs="Arial"/>
          <w:b/>
          <w:bCs/>
          <w:color w:val="3D9586"/>
          <w:sz w:val="28"/>
          <w:szCs w:val="28"/>
        </w:rPr>
        <w:t xml:space="preserve"> for Contract for Services</w:t>
      </w:r>
    </w:p>
    <w:p w14:paraId="6F589C3C" w14:textId="38B499B0" w:rsidR="00A501AB" w:rsidRPr="00983EB5" w:rsidRDefault="00A501AB" w:rsidP="00AA0205">
      <w:pPr>
        <w:rPr>
          <w:rFonts w:ascii="Arial" w:hAnsi="Arial" w:cs="Arial"/>
          <w:b/>
          <w:sz w:val="20"/>
          <w:szCs w:val="20"/>
        </w:rPr>
        <w:sectPr w:rsidR="00A501AB" w:rsidRPr="00983EB5" w:rsidSect="004D1883">
          <w:headerReference w:type="default" r:id="rId12"/>
          <w:footerReference w:type="default" r:id="rId13"/>
          <w:headerReference w:type="first" r:id="rId14"/>
          <w:footerReference w:type="first" r:id="rId15"/>
          <w:pgSz w:w="11906" w:h="16838"/>
          <w:pgMar w:top="1985" w:right="1134" w:bottom="1191" w:left="1134" w:header="709" w:footer="709" w:gutter="0"/>
          <w:pgNumType w:start="0"/>
          <w:cols w:space="708"/>
          <w:titlePg/>
          <w:docGrid w:linePitch="360"/>
        </w:sectPr>
      </w:pPr>
      <w:bookmarkStart w:id="17" w:name="_Hlk134180991"/>
      <w:bookmarkStart w:id="18" w:name="_Hlk191887668"/>
    </w:p>
    <w:bookmarkEnd w:id="17"/>
    <w:bookmarkEnd w:id="18"/>
    <w:p w14:paraId="3222C89D" w14:textId="77777777" w:rsidR="00AA0205" w:rsidRPr="00983EB5" w:rsidRDefault="00AA0205" w:rsidP="00AA0205">
      <w:pPr>
        <w:rPr>
          <w:rFonts w:ascii="Arial" w:hAnsi="Arial" w:cs="Arial"/>
          <w:b/>
          <w:bCs/>
        </w:rPr>
        <w:sectPr w:rsidR="00AA0205" w:rsidRPr="00983EB5" w:rsidSect="00AA0205">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40" w:right="1440" w:bottom="1440" w:left="1440" w:header="708" w:footer="708" w:gutter="0"/>
          <w:cols w:space="708"/>
          <w:docGrid w:linePitch="360"/>
        </w:sectPr>
      </w:pPr>
    </w:p>
    <w:p w14:paraId="1F5779AA" w14:textId="77777777" w:rsidR="00AA0205" w:rsidRPr="00983EB5" w:rsidRDefault="00AA0205" w:rsidP="00AA0205">
      <w:pPr>
        <w:pStyle w:val="Heading"/>
        <w:rPr>
          <w:rFonts w:cs="Arial"/>
          <w:sz w:val="22"/>
          <w:szCs w:val="22"/>
        </w:rPr>
      </w:pPr>
      <w:r w:rsidRPr="00983EB5">
        <w:rPr>
          <w:rFonts w:cs="Arial"/>
          <w:sz w:val="22"/>
          <w:szCs w:val="22"/>
        </w:rPr>
        <w:t xml:space="preserve"> Interpretation</w:t>
      </w:r>
    </w:p>
    <w:p w14:paraId="79E3272D" w14:textId="77777777" w:rsidR="00AA0205" w:rsidRPr="00983EB5" w:rsidRDefault="00AA0205" w:rsidP="00AA0205">
      <w:pPr>
        <w:pStyle w:val="Style1"/>
        <w:numPr>
          <w:ilvl w:val="1"/>
          <w:numId w:val="8"/>
        </w:numPr>
        <w:ind w:left="426"/>
        <w:rPr>
          <w:sz w:val="22"/>
          <w:szCs w:val="22"/>
        </w:rPr>
      </w:pPr>
      <w:r w:rsidRPr="00983EB5">
        <w:rPr>
          <w:sz w:val="22"/>
          <w:szCs w:val="22"/>
        </w:rPr>
        <w:t>In these terms and conditions:</w:t>
      </w:r>
    </w:p>
    <w:p w14:paraId="1A62E0F0" w14:textId="77777777" w:rsidR="00AA0205" w:rsidRPr="00983EB5" w:rsidRDefault="00AA0205" w:rsidP="00AA0205">
      <w:pPr>
        <w:pStyle w:val="Style1"/>
        <w:rPr>
          <w:sz w:val="22"/>
          <w:szCs w:val="22"/>
        </w:rPr>
      </w:pPr>
      <w:r w:rsidRPr="00983EB5">
        <w:rPr>
          <w:sz w:val="22"/>
          <w:szCs w:val="22"/>
        </w:rPr>
        <w:t>“</w:t>
      </w:r>
      <w:r w:rsidRPr="00983EB5">
        <w:rPr>
          <w:b/>
          <w:bCs/>
          <w:sz w:val="22"/>
          <w:szCs w:val="22"/>
        </w:rPr>
        <w:t>Agreement</w:t>
      </w:r>
      <w:r w:rsidRPr="00983EB5">
        <w:rPr>
          <w:sz w:val="22"/>
          <w:szCs w:val="22"/>
        </w:rPr>
        <w:t xml:space="preserve">” </w:t>
      </w:r>
      <w:r w:rsidRPr="00983EB5">
        <w:rPr>
          <w:sz w:val="22"/>
          <w:szCs w:val="22"/>
        </w:rPr>
        <w:tab/>
        <w:t>means the contract between (</w:t>
      </w:r>
      <w:proofErr w:type="spellStart"/>
      <w:r w:rsidRPr="00983EB5">
        <w:rPr>
          <w:sz w:val="22"/>
          <w:szCs w:val="22"/>
        </w:rPr>
        <w:t>i</w:t>
      </w:r>
      <w:proofErr w:type="spellEnd"/>
      <w:r w:rsidRPr="00983EB5">
        <w:rPr>
          <w:sz w:val="22"/>
          <w:szCs w:val="22"/>
        </w:rPr>
        <w:t xml:space="preserve">) the Customer acting as part of the Crown and (ii) the Supplier constituted by the Supplier’s countersignature of the Award Letter and includes the Award Letter and </w:t>
      </w:r>
      <w:proofErr w:type="gramStart"/>
      <w:r w:rsidRPr="00983EB5">
        <w:rPr>
          <w:sz w:val="22"/>
          <w:szCs w:val="22"/>
        </w:rPr>
        <w:t>Appendices;</w:t>
      </w:r>
      <w:proofErr w:type="gramEnd"/>
    </w:p>
    <w:p w14:paraId="5E5C06C4" w14:textId="584A8D40" w:rsidR="00AA0205" w:rsidRPr="00983EB5" w:rsidRDefault="00AA0205" w:rsidP="00AA0205">
      <w:pPr>
        <w:pStyle w:val="Style1"/>
        <w:rPr>
          <w:sz w:val="22"/>
          <w:szCs w:val="22"/>
        </w:rPr>
      </w:pPr>
      <w:r w:rsidRPr="00983EB5">
        <w:rPr>
          <w:sz w:val="22"/>
          <w:szCs w:val="22"/>
        </w:rPr>
        <w:t>“</w:t>
      </w:r>
      <w:r w:rsidRPr="00983EB5">
        <w:rPr>
          <w:b/>
          <w:bCs/>
          <w:sz w:val="22"/>
          <w:szCs w:val="22"/>
        </w:rPr>
        <w:t>Award Letter</w:t>
      </w:r>
      <w:r w:rsidRPr="00983EB5">
        <w:rPr>
          <w:sz w:val="22"/>
          <w:szCs w:val="22"/>
        </w:rPr>
        <w:t>”</w:t>
      </w:r>
      <w:r w:rsidR="00494675" w:rsidRPr="00983EB5">
        <w:rPr>
          <w:sz w:val="22"/>
          <w:szCs w:val="22"/>
        </w:rPr>
        <w:t xml:space="preserve"> </w:t>
      </w:r>
      <w:r w:rsidRPr="00983EB5">
        <w:rPr>
          <w:sz w:val="22"/>
          <w:szCs w:val="22"/>
        </w:rPr>
        <w:t xml:space="preserve">means the letter from the Customer to the Supplier printed above these terms and </w:t>
      </w:r>
      <w:proofErr w:type="gramStart"/>
      <w:r w:rsidRPr="00983EB5">
        <w:rPr>
          <w:sz w:val="22"/>
          <w:szCs w:val="22"/>
        </w:rPr>
        <w:t>conditions;</w:t>
      </w:r>
      <w:proofErr w:type="gramEnd"/>
    </w:p>
    <w:p w14:paraId="0B7C7428" w14:textId="77777777" w:rsidR="00AA0205" w:rsidRPr="00983EB5" w:rsidRDefault="00AA0205" w:rsidP="00AA0205">
      <w:pPr>
        <w:pStyle w:val="Style1"/>
        <w:rPr>
          <w:sz w:val="22"/>
          <w:szCs w:val="22"/>
        </w:rPr>
      </w:pPr>
      <w:r w:rsidRPr="00983EB5">
        <w:rPr>
          <w:sz w:val="22"/>
          <w:szCs w:val="22"/>
        </w:rPr>
        <w:t>“</w:t>
      </w:r>
      <w:r w:rsidRPr="00983EB5">
        <w:rPr>
          <w:b/>
          <w:bCs/>
          <w:sz w:val="22"/>
          <w:szCs w:val="22"/>
        </w:rPr>
        <w:t>Central Government Body</w:t>
      </w:r>
      <w:r w:rsidRPr="00983EB5">
        <w:rPr>
          <w:sz w:val="22"/>
          <w:szCs w:val="22"/>
        </w:rPr>
        <w:t>” means a body listed in one of the following sub-categories of the Central Government classification of the Public Sector Classification Guide, as published and amended from time to time by the Office for National Statistics:</w:t>
      </w:r>
    </w:p>
    <w:p w14:paraId="4080EC09" w14:textId="77777777" w:rsidR="00AA0205" w:rsidRPr="00983EB5" w:rsidRDefault="00AA0205" w:rsidP="00A52D78">
      <w:pPr>
        <w:pStyle w:val="Style1"/>
        <w:ind w:firstLine="720"/>
        <w:rPr>
          <w:sz w:val="22"/>
          <w:szCs w:val="22"/>
        </w:rPr>
      </w:pPr>
      <w:r w:rsidRPr="00983EB5">
        <w:rPr>
          <w:sz w:val="22"/>
          <w:szCs w:val="22"/>
        </w:rPr>
        <w:t>(a)</w:t>
      </w:r>
      <w:r w:rsidRPr="00983EB5">
        <w:rPr>
          <w:sz w:val="22"/>
          <w:szCs w:val="22"/>
        </w:rPr>
        <w:tab/>
        <w:t xml:space="preserve">Government </w:t>
      </w:r>
      <w:proofErr w:type="gramStart"/>
      <w:r w:rsidRPr="00983EB5">
        <w:rPr>
          <w:sz w:val="22"/>
          <w:szCs w:val="22"/>
        </w:rPr>
        <w:t>Department;</w:t>
      </w:r>
      <w:proofErr w:type="gramEnd"/>
    </w:p>
    <w:p w14:paraId="2CEBF661" w14:textId="77777777" w:rsidR="00AA0205" w:rsidRPr="00983EB5" w:rsidRDefault="00AA0205" w:rsidP="00A52D78">
      <w:pPr>
        <w:pStyle w:val="Style1"/>
        <w:ind w:left="1440" w:hanging="720"/>
        <w:rPr>
          <w:sz w:val="22"/>
          <w:szCs w:val="22"/>
        </w:rPr>
      </w:pPr>
      <w:r w:rsidRPr="00983EB5">
        <w:rPr>
          <w:sz w:val="22"/>
          <w:szCs w:val="22"/>
        </w:rPr>
        <w:t>(b)</w:t>
      </w:r>
      <w:r w:rsidRPr="00983EB5">
        <w:rPr>
          <w:sz w:val="22"/>
          <w:szCs w:val="22"/>
        </w:rPr>
        <w:tab/>
        <w:t>Non-Departmental Public Body or Assembly Sponsored Public Body (advisory, executive, or tribunal</w:t>
      </w:r>
      <w:proofErr w:type="gramStart"/>
      <w:r w:rsidRPr="00983EB5">
        <w:rPr>
          <w:sz w:val="22"/>
          <w:szCs w:val="22"/>
        </w:rPr>
        <w:t>);</w:t>
      </w:r>
      <w:proofErr w:type="gramEnd"/>
    </w:p>
    <w:p w14:paraId="7357AA4C" w14:textId="77777777" w:rsidR="00AA0205" w:rsidRPr="00983EB5" w:rsidRDefault="00AA0205" w:rsidP="00A52D78">
      <w:pPr>
        <w:pStyle w:val="Style1"/>
        <w:ind w:firstLine="720"/>
        <w:rPr>
          <w:sz w:val="22"/>
          <w:szCs w:val="22"/>
        </w:rPr>
      </w:pPr>
      <w:r w:rsidRPr="00983EB5">
        <w:rPr>
          <w:sz w:val="22"/>
          <w:szCs w:val="22"/>
        </w:rPr>
        <w:t>(c)</w:t>
      </w:r>
      <w:r w:rsidRPr="00983EB5">
        <w:rPr>
          <w:sz w:val="22"/>
          <w:szCs w:val="22"/>
        </w:rPr>
        <w:tab/>
        <w:t>Non-Ministerial Department; or</w:t>
      </w:r>
    </w:p>
    <w:p w14:paraId="052D1542" w14:textId="77777777" w:rsidR="00AA0205" w:rsidRPr="00983EB5" w:rsidRDefault="00AA0205" w:rsidP="00A52D78">
      <w:pPr>
        <w:pStyle w:val="Style1"/>
        <w:ind w:firstLine="720"/>
        <w:rPr>
          <w:sz w:val="22"/>
          <w:szCs w:val="22"/>
        </w:rPr>
      </w:pPr>
      <w:r w:rsidRPr="00983EB5">
        <w:rPr>
          <w:sz w:val="22"/>
          <w:szCs w:val="22"/>
        </w:rPr>
        <w:t>(d)</w:t>
      </w:r>
      <w:r w:rsidRPr="00983EB5">
        <w:rPr>
          <w:sz w:val="22"/>
          <w:szCs w:val="22"/>
        </w:rPr>
        <w:tab/>
        <w:t xml:space="preserve">Executive </w:t>
      </w:r>
      <w:proofErr w:type="gramStart"/>
      <w:r w:rsidRPr="00983EB5">
        <w:rPr>
          <w:sz w:val="22"/>
          <w:szCs w:val="22"/>
        </w:rPr>
        <w:t>Agency;</w:t>
      </w:r>
      <w:proofErr w:type="gramEnd"/>
    </w:p>
    <w:p w14:paraId="2D952AF7" w14:textId="77777777" w:rsidR="00AA0205" w:rsidRPr="00983EB5" w:rsidRDefault="00AA0205" w:rsidP="00AA0205">
      <w:pPr>
        <w:pStyle w:val="Style1"/>
        <w:rPr>
          <w:sz w:val="22"/>
          <w:szCs w:val="22"/>
        </w:rPr>
      </w:pPr>
      <w:r w:rsidRPr="00983EB5">
        <w:rPr>
          <w:sz w:val="22"/>
          <w:szCs w:val="22"/>
        </w:rPr>
        <w:t>“</w:t>
      </w:r>
      <w:r w:rsidRPr="00983EB5">
        <w:rPr>
          <w:b/>
          <w:bCs/>
          <w:sz w:val="22"/>
          <w:szCs w:val="22"/>
        </w:rPr>
        <w:t>Charges</w:t>
      </w:r>
      <w:r w:rsidRPr="00983EB5">
        <w:rPr>
          <w:sz w:val="22"/>
          <w:szCs w:val="22"/>
        </w:rPr>
        <w:t xml:space="preserve">” means the charges for the Services as specified in the Award </w:t>
      </w:r>
      <w:proofErr w:type="gramStart"/>
      <w:r w:rsidRPr="00983EB5">
        <w:rPr>
          <w:sz w:val="22"/>
          <w:szCs w:val="22"/>
        </w:rPr>
        <w:t>Letter;</w:t>
      </w:r>
      <w:proofErr w:type="gramEnd"/>
      <w:r w:rsidRPr="00983EB5">
        <w:rPr>
          <w:sz w:val="22"/>
          <w:szCs w:val="22"/>
        </w:rPr>
        <w:t xml:space="preserve"> </w:t>
      </w:r>
    </w:p>
    <w:p w14:paraId="4E9E2317" w14:textId="77777777" w:rsidR="00AA0205" w:rsidRPr="00983EB5" w:rsidRDefault="00AA0205" w:rsidP="00AA0205">
      <w:pPr>
        <w:pStyle w:val="Style1"/>
        <w:rPr>
          <w:sz w:val="22"/>
          <w:szCs w:val="22"/>
        </w:rPr>
      </w:pPr>
      <w:r w:rsidRPr="00983EB5">
        <w:rPr>
          <w:sz w:val="22"/>
          <w:szCs w:val="22"/>
        </w:rPr>
        <w:t>“</w:t>
      </w:r>
      <w:r w:rsidRPr="00983EB5">
        <w:rPr>
          <w:b/>
          <w:bCs/>
          <w:sz w:val="22"/>
          <w:szCs w:val="22"/>
        </w:rPr>
        <w:t>Confidential Information</w:t>
      </w:r>
      <w:r w:rsidRPr="00983EB5">
        <w:rPr>
          <w:sz w:val="22"/>
          <w:szCs w:val="22"/>
        </w:rPr>
        <w:t>” means all information, whether written or oral (however recorded), provided by the disclosing Party to the receiving Party and which (</w:t>
      </w:r>
      <w:proofErr w:type="spellStart"/>
      <w:r w:rsidRPr="00983EB5">
        <w:rPr>
          <w:sz w:val="22"/>
          <w:szCs w:val="22"/>
        </w:rPr>
        <w:t>i</w:t>
      </w:r>
      <w:proofErr w:type="spellEnd"/>
      <w:r w:rsidRPr="00983EB5">
        <w:rPr>
          <w:sz w:val="22"/>
          <w:szCs w:val="22"/>
        </w:rPr>
        <w:t xml:space="preserve">) is known by the receiving Party to be confidential; (ii) is marked as or stated to be confidential; or (iii) ought reasonably to be considered by the receiving Party to be </w:t>
      </w:r>
      <w:proofErr w:type="gramStart"/>
      <w:r w:rsidRPr="00983EB5">
        <w:rPr>
          <w:sz w:val="22"/>
          <w:szCs w:val="22"/>
        </w:rPr>
        <w:t>confidential;</w:t>
      </w:r>
      <w:proofErr w:type="gramEnd"/>
    </w:p>
    <w:p w14:paraId="23B50FA2" w14:textId="77777777" w:rsidR="00AA0205" w:rsidRPr="00983EB5" w:rsidRDefault="00AA0205" w:rsidP="00AA0205">
      <w:pPr>
        <w:pStyle w:val="Style1"/>
        <w:rPr>
          <w:sz w:val="22"/>
          <w:szCs w:val="22"/>
        </w:rPr>
      </w:pPr>
      <w:r w:rsidRPr="00983EB5">
        <w:rPr>
          <w:sz w:val="22"/>
          <w:szCs w:val="22"/>
        </w:rPr>
        <w:t>"</w:t>
      </w:r>
      <w:r w:rsidRPr="00983EB5">
        <w:rPr>
          <w:b/>
          <w:bCs/>
          <w:sz w:val="22"/>
          <w:szCs w:val="22"/>
        </w:rPr>
        <w:t>Connected Person</w:t>
      </w:r>
      <w:r w:rsidRPr="00983EB5">
        <w:rPr>
          <w:sz w:val="22"/>
          <w:szCs w:val="22"/>
        </w:rPr>
        <w:t xml:space="preserve">" has the meaning given to it in Schedule 6 of the PA </w:t>
      </w:r>
      <w:proofErr w:type="gramStart"/>
      <w:r w:rsidRPr="00983EB5">
        <w:rPr>
          <w:sz w:val="22"/>
          <w:szCs w:val="22"/>
        </w:rPr>
        <w:t>2023;</w:t>
      </w:r>
      <w:proofErr w:type="gramEnd"/>
      <w:r w:rsidRPr="00983EB5">
        <w:rPr>
          <w:sz w:val="22"/>
          <w:szCs w:val="22"/>
        </w:rPr>
        <w:t xml:space="preserve"> </w:t>
      </w:r>
    </w:p>
    <w:p w14:paraId="7425915D" w14:textId="77777777" w:rsidR="00AA0205" w:rsidRPr="00983EB5" w:rsidRDefault="00AA0205" w:rsidP="00AA0205">
      <w:pPr>
        <w:pStyle w:val="Style1"/>
        <w:rPr>
          <w:sz w:val="22"/>
          <w:szCs w:val="22"/>
        </w:rPr>
      </w:pPr>
      <w:r w:rsidRPr="00983EB5">
        <w:rPr>
          <w:sz w:val="22"/>
          <w:szCs w:val="22"/>
        </w:rPr>
        <w:t>“</w:t>
      </w:r>
      <w:r w:rsidRPr="00983EB5">
        <w:rPr>
          <w:b/>
          <w:bCs/>
          <w:sz w:val="22"/>
          <w:szCs w:val="22"/>
        </w:rPr>
        <w:t>Custome</w:t>
      </w:r>
      <w:r w:rsidRPr="00983EB5">
        <w:rPr>
          <w:sz w:val="22"/>
          <w:szCs w:val="22"/>
        </w:rPr>
        <w:t>r”</w:t>
      </w:r>
      <w:r w:rsidRPr="00983EB5">
        <w:rPr>
          <w:sz w:val="22"/>
          <w:szCs w:val="22"/>
        </w:rPr>
        <w:tab/>
        <w:t xml:space="preserve">means the person named as Customer in the Award </w:t>
      </w:r>
      <w:proofErr w:type="gramStart"/>
      <w:r w:rsidRPr="00983EB5">
        <w:rPr>
          <w:sz w:val="22"/>
          <w:szCs w:val="22"/>
        </w:rPr>
        <w:t>Letter;</w:t>
      </w:r>
      <w:proofErr w:type="gramEnd"/>
    </w:p>
    <w:p w14:paraId="6046A2FB" w14:textId="77777777" w:rsidR="00AA0205" w:rsidRPr="00983EB5" w:rsidRDefault="00AA0205" w:rsidP="00AA0205">
      <w:pPr>
        <w:pStyle w:val="Style1"/>
        <w:rPr>
          <w:sz w:val="22"/>
          <w:szCs w:val="22"/>
        </w:rPr>
      </w:pPr>
      <w:r w:rsidRPr="00983EB5">
        <w:rPr>
          <w:sz w:val="22"/>
          <w:szCs w:val="22"/>
        </w:rPr>
        <w:t>"</w:t>
      </w:r>
      <w:r w:rsidRPr="00983EB5">
        <w:rPr>
          <w:b/>
          <w:bCs/>
          <w:sz w:val="22"/>
          <w:szCs w:val="22"/>
        </w:rPr>
        <w:t>Debarment List</w:t>
      </w:r>
      <w:r w:rsidRPr="00983EB5">
        <w:rPr>
          <w:sz w:val="22"/>
          <w:szCs w:val="22"/>
        </w:rPr>
        <w:t xml:space="preserve">" means the list referred to under section 2 of the PA </w:t>
      </w:r>
      <w:proofErr w:type="gramStart"/>
      <w:r w:rsidRPr="00983EB5">
        <w:rPr>
          <w:sz w:val="22"/>
          <w:szCs w:val="22"/>
        </w:rPr>
        <w:t>2023;</w:t>
      </w:r>
      <w:proofErr w:type="gramEnd"/>
    </w:p>
    <w:p w14:paraId="10E75D50" w14:textId="77777777" w:rsidR="00AA0205" w:rsidRPr="00983EB5" w:rsidRDefault="00AA0205" w:rsidP="00AA0205">
      <w:pPr>
        <w:pStyle w:val="Style1"/>
        <w:rPr>
          <w:sz w:val="22"/>
          <w:szCs w:val="22"/>
        </w:rPr>
      </w:pPr>
      <w:r w:rsidRPr="00983EB5">
        <w:rPr>
          <w:sz w:val="22"/>
          <w:szCs w:val="22"/>
        </w:rPr>
        <w:t>"</w:t>
      </w:r>
      <w:r w:rsidRPr="00983EB5">
        <w:rPr>
          <w:b/>
          <w:bCs/>
          <w:sz w:val="22"/>
          <w:szCs w:val="22"/>
        </w:rPr>
        <w:t>Discretionary Exclusion Ground</w:t>
      </w:r>
      <w:r w:rsidRPr="00983EB5">
        <w:rPr>
          <w:sz w:val="22"/>
          <w:szCs w:val="22"/>
        </w:rPr>
        <w:t xml:space="preserve">" means one of the grounds given in Schedule 7 of the PA </w:t>
      </w:r>
      <w:proofErr w:type="gramStart"/>
      <w:r w:rsidRPr="00983EB5">
        <w:rPr>
          <w:sz w:val="22"/>
          <w:szCs w:val="22"/>
        </w:rPr>
        <w:t>2023;</w:t>
      </w:r>
      <w:proofErr w:type="gramEnd"/>
    </w:p>
    <w:p w14:paraId="16F38FA5" w14:textId="77777777" w:rsidR="00AA0205" w:rsidRPr="00983EB5" w:rsidRDefault="00AA0205" w:rsidP="00AA0205">
      <w:pPr>
        <w:pStyle w:val="Style1"/>
        <w:rPr>
          <w:sz w:val="22"/>
          <w:szCs w:val="22"/>
        </w:rPr>
      </w:pPr>
      <w:r w:rsidRPr="00983EB5">
        <w:rPr>
          <w:sz w:val="22"/>
          <w:szCs w:val="22"/>
        </w:rPr>
        <w:t>“</w:t>
      </w:r>
      <w:r w:rsidRPr="00983EB5">
        <w:rPr>
          <w:b/>
          <w:bCs/>
          <w:sz w:val="22"/>
          <w:szCs w:val="22"/>
        </w:rPr>
        <w:t>Expiry Date</w:t>
      </w:r>
      <w:r w:rsidRPr="00983EB5">
        <w:rPr>
          <w:sz w:val="22"/>
          <w:szCs w:val="22"/>
        </w:rPr>
        <w:t>”</w:t>
      </w:r>
      <w:r w:rsidRPr="00983EB5">
        <w:rPr>
          <w:sz w:val="22"/>
          <w:szCs w:val="22"/>
        </w:rPr>
        <w:tab/>
        <w:t xml:space="preserve">means the date for expiry of the Agreement as set out in the Award </w:t>
      </w:r>
      <w:proofErr w:type="gramStart"/>
      <w:r w:rsidRPr="00983EB5">
        <w:rPr>
          <w:sz w:val="22"/>
          <w:szCs w:val="22"/>
        </w:rPr>
        <w:t>Letter;</w:t>
      </w:r>
      <w:proofErr w:type="gramEnd"/>
      <w:r w:rsidRPr="00983EB5">
        <w:rPr>
          <w:sz w:val="22"/>
          <w:szCs w:val="22"/>
        </w:rPr>
        <w:t xml:space="preserve">  </w:t>
      </w:r>
    </w:p>
    <w:p w14:paraId="18DA6EA8" w14:textId="77777777" w:rsidR="00AA0205" w:rsidRPr="00983EB5" w:rsidRDefault="00AA0205" w:rsidP="00AA0205">
      <w:pPr>
        <w:pStyle w:val="Style1"/>
        <w:rPr>
          <w:sz w:val="22"/>
          <w:szCs w:val="22"/>
        </w:rPr>
      </w:pPr>
      <w:r w:rsidRPr="00983EB5">
        <w:rPr>
          <w:sz w:val="22"/>
          <w:szCs w:val="22"/>
        </w:rPr>
        <w:t>“</w:t>
      </w:r>
      <w:r w:rsidRPr="00983EB5">
        <w:rPr>
          <w:b/>
          <w:bCs/>
          <w:sz w:val="22"/>
          <w:szCs w:val="22"/>
        </w:rPr>
        <w:t>FOIA</w:t>
      </w:r>
      <w:r w:rsidRPr="00983EB5">
        <w:rPr>
          <w:sz w:val="22"/>
          <w:szCs w:val="22"/>
        </w:rPr>
        <w:t>”</w:t>
      </w:r>
      <w:r w:rsidRPr="00983EB5">
        <w:rPr>
          <w:sz w:val="22"/>
          <w:szCs w:val="22"/>
        </w:rPr>
        <w:tab/>
        <w:t xml:space="preserve">means the Freedom of Information Act </w:t>
      </w:r>
      <w:proofErr w:type="gramStart"/>
      <w:r w:rsidRPr="00983EB5">
        <w:rPr>
          <w:sz w:val="22"/>
          <w:szCs w:val="22"/>
        </w:rPr>
        <w:t>2000;</w:t>
      </w:r>
      <w:proofErr w:type="gramEnd"/>
    </w:p>
    <w:p w14:paraId="0ED3E1F9" w14:textId="77777777" w:rsidR="00AA0205" w:rsidRPr="00983EB5" w:rsidRDefault="00AA0205" w:rsidP="00AA0205">
      <w:pPr>
        <w:pStyle w:val="Style1"/>
        <w:rPr>
          <w:sz w:val="22"/>
          <w:szCs w:val="22"/>
        </w:rPr>
      </w:pPr>
      <w:r w:rsidRPr="00983EB5">
        <w:rPr>
          <w:sz w:val="22"/>
          <w:szCs w:val="22"/>
        </w:rPr>
        <w:t>“</w:t>
      </w:r>
      <w:r w:rsidRPr="00983EB5">
        <w:rPr>
          <w:b/>
          <w:bCs/>
          <w:sz w:val="22"/>
          <w:szCs w:val="22"/>
        </w:rPr>
        <w:t>UK GDPR</w:t>
      </w:r>
      <w:r w:rsidRPr="00983EB5">
        <w:rPr>
          <w:sz w:val="22"/>
          <w:szCs w:val="22"/>
        </w:rPr>
        <w:t>”</w:t>
      </w:r>
      <w:r w:rsidRPr="00983EB5">
        <w:rPr>
          <w:sz w:val="22"/>
          <w:szCs w:val="22"/>
        </w:rPr>
        <w:tab/>
        <w:t xml:space="preserve">means the UK General Data Protection </w:t>
      </w:r>
      <w:proofErr w:type="gramStart"/>
      <w:r w:rsidRPr="00983EB5">
        <w:rPr>
          <w:sz w:val="22"/>
          <w:szCs w:val="22"/>
        </w:rPr>
        <w:t>Regulation;</w:t>
      </w:r>
      <w:proofErr w:type="gramEnd"/>
      <w:r w:rsidRPr="00983EB5">
        <w:rPr>
          <w:sz w:val="22"/>
          <w:szCs w:val="22"/>
        </w:rPr>
        <w:t xml:space="preserve"> </w:t>
      </w:r>
    </w:p>
    <w:p w14:paraId="7190D71C" w14:textId="77777777" w:rsidR="00AA0205" w:rsidRPr="00983EB5" w:rsidRDefault="00AA0205" w:rsidP="00AA0205">
      <w:pPr>
        <w:pStyle w:val="Style1"/>
        <w:rPr>
          <w:sz w:val="22"/>
          <w:szCs w:val="22"/>
        </w:rPr>
      </w:pPr>
      <w:r w:rsidRPr="00983EB5">
        <w:rPr>
          <w:sz w:val="22"/>
          <w:szCs w:val="22"/>
        </w:rPr>
        <w:t>“</w:t>
      </w:r>
      <w:r w:rsidRPr="00983EB5">
        <w:rPr>
          <w:b/>
          <w:bCs/>
          <w:sz w:val="22"/>
          <w:szCs w:val="22"/>
        </w:rPr>
        <w:t>Information”</w:t>
      </w:r>
      <w:r w:rsidRPr="00983EB5">
        <w:rPr>
          <w:sz w:val="22"/>
          <w:szCs w:val="22"/>
        </w:rPr>
        <w:tab/>
        <w:t xml:space="preserve">has the meaning given under section 84 of the </w:t>
      </w:r>
      <w:proofErr w:type="gramStart"/>
      <w:r w:rsidRPr="00983EB5">
        <w:rPr>
          <w:sz w:val="22"/>
          <w:szCs w:val="22"/>
        </w:rPr>
        <w:t>FOIA;</w:t>
      </w:r>
      <w:proofErr w:type="gramEnd"/>
      <w:r w:rsidRPr="00983EB5">
        <w:rPr>
          <w:sz w:val="22"/>
          <w:szCs w:val="22"/>
        </w:rPr>
        <w:t xml:space="preserve"> </w:t>
      </w:r>
    </w:p>
    <w:p w14:paraId="5C993C37" w14:textId="77777777" w:rsidR="00AA0205" w:rsidRPr="00983EB5" w:rsidRDefault="00AA0205" w:rsidP="00AA0205">
      <w:pPr>
        <w:pStyle w:val="Style1"/>
        <w:rPr>
          <w:sz w:val="22"/>
          <w:szCs w:val="22"/>
        </w:rPr>
      </w:pPr>
      <w:r w:rsidRPr="00983EB5">
        <w:rPr>
          <w:sz w:val="22"/>
          <w:szCs w:val="22"/>
        </w:rPr>
        <w:t>“</w:t>
      </w:r>
      <w:r w:rsidRPr="00983EB5">
        <w:rPr>
          <w:b/>
          <w:bCs/>
          <w:sz w:val="22"/>
          <w:szCs w:val="22"/>
        </w:rPr>
        <w:t>Key Personnel</w:t>
      </w:r>
      <w:r w:rsidRPr="00983EB5">
        <w:rPr>
          <w:sz w:val="22"/>
          <w:szCs w:val="22"/>
        </w:rPr>
        <w:t xml:space="preserve">” means any persons specified as such in the Award Letter or otherwise notified as such by the Customer to the Supplier in </w:t>
      </w:r>
      <w:proofErr w:type="gramStart"/>
      <w:r w:rsidRPr="00983EB5">
        <w:rPr>
          <w:sz w:val="22"/>
          <w:szCs w:val="22"/>
        </w:rPr>
        <w:t>writing;</w:t>
      </w:r>
      <w:proofErr w:type="gramEnd"/>
      <w:r w:rsidRPr="00983EB5">
        <w:rPr>
          <w:sz w:val="22"/>
          <w:szCs w:val="22"/>
        </w:rPr>
        <w:t xml:space="preserve">  </w:t>
      </w:r>
    </w:p>
    <w:p w14:paraId="7DA7EB4F" w14:textId="77777777" w:rsidR="00AA0205" w:rsidRPr="00983EB5" w:rsidRDefault="00AA0205" w:rsidP="00AA0205">
      <w:pPr>
        <w:pStyle w:val="Style1"/>
        <w:rPr>
          <w:sz w:val="22"/>
          <w:szCs w:val="22"/>
        </w:rPr>
      </w:pPr>
      <w:r w:rsidRPr="00983EB5">
        <w:rPr>
          <w:sz w:val="22"/>
          <w:szCs w:val="22"/>
        </w:rPr>
        <w:t>"</w:t>
      </w:r>
      <w:r w:rsidRPr="00983EB5">
        <w:rPr>
          <w:b/>
          <w:bCs/>
          <w:sz w:val="22"/>
          <w:szCs w:val="22"/>
        </w:rPr>
        <w:t>Mandatory Exclusion Ground</w:t>
      </w:r>
      <w:r w:rsidRPr="00983EB5">
        <w:rPr>
          <w:sz w:val="22"/>
          <w:szCs w:val="22"/>
        </w:rPr>
        <w:t xml:space="preserve">" means one of the grounds given in Schedule 6 of the PA </w:t>
      </w:r>
      <w:proofErr w:type="gramStart"/>
      <w:r w:rsidRPr="00983EB5">
        <w:rPr>
          <w:sz w:val="22"/>
          <w:szCs w:val="22"/>
        </w:rPr>
        <w:t>2023;</w:t>
      </w:r>
      <w:proofErr w:type="gramEnd"/>
    </w:p>
    <w:p w14:paraId="2DFB3408" w14:textId="77777777" w:rsidR="00AA0205" w:rsidRPr="00983EB5" w:rsidRDefault="00AA0205" w:rsidP="00AA0205">
      <w:pPr>
        <w:pStyle w:val="Style1"/>
        <w:rPr>
          <w:sz w:val="22"/>
          <w:szCs w:val="22"/>
        </w:rPr>
      </w:pPr>
      <w:r w:rsidRPr="00983EB5">
        <w:rPr>
          <w:sz w:val="22"/>
          <w:szCs w:val="22"/>
        </w:rPr>
        <w:t>“</w:t>
      </w:r>
      <w:r w:rsidRPr="00983EB5">
        <w:rPr>
          <w:b/>
          <w:bCs/>
          <w:sz w:val="22"/>
          <w:szCs w:val="22"/>
        </w:rPr>
        <w:t>Party</w:t>
      </w:r>
      <w:r w:rsidRPr="00983EB5">
        <w:rPr>
          <w:sz w:val="22"/>
          <w:szCs w:val="22"/>
        </w:rPr>
        <w:t>”</w:t>
      </w:r>
      <w:r w:rsidRPr="00983EB5">
        <w:rPr>
          <w:sz w:val="22"/>
          <w:szCs w:val="22"/>
        </w:rPr>
        <w:tab/>
        <w:t xml:space="preserve">means the </w:t>
      </w:r>
      <w:proofErr w:type="gramStart"/>
      <w:r w:rsidRPr="00983EB5">
        <w:rPr>
          <w:sz w:val="22"/>
          <w:szCs w:val="22"/>
        </w:rPr>
        <w:t>Supplier</w:t>
      </w:r>
      <w:proofErr w:type="gramEnd"/>
      <w:r w:rsidRPr="00983EB5">
        <w:rPr>
          <w:sz w:val="22"/>
          <w:szCs w:val="22"/>
        </w:rPr>
        <w:t xml:space="preserve"> or the Customer (as appropriate) and “Parties” shall mean both of </w:t>
      </w:r>
      <w:proofErr w:type="gramStart"/>
      <w:r w:rsidRPr="00983EB5">
        <w:rPr>
          <w:sz w:val="22"/>
          <w:szCs w:val="22"/>
        </w:rPr>
        <w:t>them;</w:t>
      </w:r>
      <w:proofErr w:type="gramEnd"/>
      <w:r w:rsidRPr="00983EB5">
        <w:rPr>
          <w:sz w:val="22"/>
          <w:szCs w:val="22"/>
        </w:rPr>
        <w:t xml:space="preserve"> </w:t>
      </w:r>
    </w:p>
    <w:p w14:paraId="1907D3FA" w14:textId="77777777" w:rsidR="00AA0205" w:rsidRPr="00983EB5" w:rsidRDefault="00AA0205" w:rsidP="00AA0205">
      <w:pPr>
        <w:pStyle w:val="Style1"/>
        <w:rPr>
          <w:sz w:val="22"/>
          <w:szCs w:val="22"/>
        </w:rPr>
      </w:pPr>
      <w:r w:rsidRPr="00983EB5">
        <w:rPr>
          <w:sz w:val="22"/>
          <w:szCs w:val="22"/>
        </w:rPr>
        <w:t>“</w:t>
      </w:r>
      <w:r w:rsidRPr="00983EB5">
        <w:rPr>
          <w:b/>
          <w:bCs/>
          <w:sz w:val="22"/>
          <w:szCs w:val="22"/>
        </w:rPr>
        <w:t xml:space="preserve">Personal </w:t>
      </w:r>
      <w:proofErr w:type="gramStart"/>
      <w:r w:rsidRPr="00983EB5">
        <w:rPr>
          <w:b/>
          <w:bCs/>
          <w:sz w:val="22"/>
          <w:szCs w:val="22"/>
        </w:rPr>
        <w:t>Data</w:t>
      </w:r>
      <w:r w:rsidRPr="00983EB5">
        <w:rPr>
          <w:sz w:val="22"/>
          <w:szCs w:val="22"/>
        </w:rPr>
        <w:t>“ means</w:t>
      </w:r>
      <w:proofErr w:type="gramEnd"/>
      <w:r w:rsidRPr="00983EB5">
        <w:rPr>
          <w:sz w:val="22"/>
          <w:szCs w:val="22"/>
        </w:rPr>
        <w:t xml:space="preserve"> personal data (as defined in the DPA) which is processed by the Supplier or any Staff on behalf of the Customer pursuant to or in connection with this </w:t>
      </w:r>
      <w:proofErr w:type="gramStart"/>
      <w:r w:rsidRPr="00983EB5">
        <w:rPr>
          <w:sz w:val="22"/>
          <w:szCs w:val="22"/>
        </w:rPr>
        <w:t>Agreement;</w:t>
      </w:r>
      <w:proofErr w:type="gramEnd"/>
    </w:p>
    <w:p w14:paraId="5C5BD2B8" w14:textId="77777777" w:rsidR="00AA0205" w:rsidRPr="00983EB5" w:rsidRDefault="00AA0205" w:rsidP="00AA0205">
      <w:pPr>
        <w:pStyle w:val="Style1"/>
        <w:rPr>
          <w:sz w:val="22"/>
          <w:szCs w:val="22"/>
        </w:rPr>
      </w:pPr>
      <w:r w:rsidRPr="00983EB5">
        <w:rPr>
          <w:sz w:val="22"/>
          <w:szCs w:val="22"/>
        </w:rPr>
        <w:lastRenderedPageBreak/>
        <w:t>"</w:t>
      </w:r>
      <w:r w:rsidRPr="00983EB5">
        <w:rPr>
          <w:b/>
          <w:bCs/>
          <w:sz w:val="22"/>
          <w:szCs w:val="22"/>
        </w:rPr>
        <w:t>PA 2023</w:t>
      </w:r>
      <w:r w:rsidRPr="00983EB5">
        <w:rPr>
          <w:sz w:val="22"/>
          <w:szCs w:val="22"/>
        </w:rPr>
        <w:t xml:space="preserve">" means the Procurement Act </w:t>
      </w:r>
      <w:proofErr w:type="gramStart"/>
      <w:r w:rsidRPr="00983EB5">
        <w:rPr>
          <w:sz w:val="22"/>
          <w:szCs w:val="22"/>
        </w:rPr>
        <w:t>2023;</w:t>
      </w:r>
      <w:proofErr w:type="gramEnd"/>
      <w:r w:rsidRPr="00983EB5">
        <w:rPr>
          <w:sz w:val="22"/>
          <w:szCs w:val="22"/>
        </w:rPr>
        <w:t xml:space="preserve"> </w:t>
      </w:r>
    </w:p>
    <w:p w14:paraId="49AFBFD3" w14:textId="77777777" w:rsidR="00AA0205" w:rsidRPr="00983EB5" w:rsidRDefault="00AA0205" w:rsidP="00AA0205">
      <w:pPr>
        <w:pStyle w:val="Style1"/>
        <w:rPr>
          <w:sz w:val="22"/>
          <w:szCs w:val="22"/>
        </w:rPr>
      </w:pPr>
      <w:r w:rsidRPr="00983EB5">
        <w:rPr>
          <w:sz w:val="22"/>
          <w:szCs w:val="22"/>
        </w:rPr>
        <w:t>“</w:t>
      </w:r>
      <w:r w:rsidRPr="00983EB5">
        <w:rPr>
          <w:b/>
          <w:bCs/>
          <w:sz w:val="22"/>
          <w:szCs w:val="22"/>
        </w:rPr>
        <w:t>Purchase Order Number</w:t>
      </w:r>
      <w:r w:rsidRPr="00983EB5">
        <w:rPr>
          <w:sz w:val="22"/>
          <w:szCs w:val="22"/>
        </w:rPr>
        <w:t xml:space="preserve">” means the Customer’s unique number relating to the supply of the </w:t>
      </w:r>
      <w:proofErr w:type="gramStart"/>
      <w:r w:rsidRPr="00983EB5">
        <w:rPr>
          <w:sz w:val="22"/>
          <w:szCs w:val="22"/>
        </w:rPr>
        <w:t>Services;</w:t>
      </w:r>
      <w:proofErr w:type="gramEnd"/>
      <w:r w:rsidRPr="00983EB5">
        <w:rPr>
          <w:sz w:val="22"/>
          <w:szCs w:val="22"/>
        </w:rPr>
        <w:t xml:space="preserve"> </w:t>
      </w:r>
    </w:p>
    <w:p w14:paraId="765ED977" w14:textId="77777777" w:rsidR="00AA0205" w:rsidRPr="00983EB5" w:rsidRDefault="00AA0205" w:rsidP="00AA0205">
      <w:pPr>
        <w:pStyle w:val="Style1"/>
        <w:rPr>
          <w:sz w:val="22"/>
          <w:szCs w:val="22"/>
        </w:rPr>
      </w:pPr>
      <w:r w:rsidRPr="00983EB5">
        <w:rPr>
          <w:sz w:val="22"/>
          <w:szCs w:val="22"/>
        </w:rPr>
        <w:t>“</w:t>
      </w:r>
      <w:r w:rsidRPr="00983EB5">
        <w:rPr>
          <w:b/>
          <w:bCs/>
          <w:sz w:val="22"/>
          <w:szCs w:val="22"/>
        </w:rPr>
        <w:t>Request for Information</w:t>
      </w:r>
      <w:r w:rsidRPr="00983EB5">
        <w:rPr>
          <w:sz w:val="22"/>
          <w:szCs w:val="22"/>
        </w:rPr>
        <w:t>” has the meaning set out in the FOIA or the Environmental Information Regulations 2004 as relevant (where the meaning set out for the term “request” shall apply</w:t>
      </w:r>
      <w:proofErr w:type="gramStart"/>
      <w:r w:rsidRPr="00983EB5">
        <w:rPr>
          <w:sz w:val="22"/>
          <w:szCs w:val="22"/>
        </w:rPr>
        <w:t>);</w:t>
      </w:r>
      <w:proofErr w:type="gramEnd"/>
      <w:r w:rsidRPr="00983EB5">
        <w:rPr>
          <w:sz w:val="22"/>
          <w:szCs w:val="22"/>
        </w:rPr>
        <w:t xml:space="preserve"> </w:t>
      </w:r>
    </w:p>
    <w:p w14:paraId="2FC9A5F0" w14:textId="77777777" w:rsidR="00AA0205" w:rsidRPr="00983EB5" w:rsidRDefault="00AA0205" w:rsidP="00AA0205">
      <w:pPr>
        <w:pStyle w:val="Style1"/>
        <w:rPr>
          <w:sz w:val="22"/>
          <w:szCs w:val="22"/>
        </w:rPr>
      </w:pPr>
      <w:r w:rsidRPr="00983EB5">
        <w:rPr>
          <w:sz w:val="22"/>
          <w:szCs w:val="22"/>
        </w:rPr>
        <w:t>“</w:t>
      </w:r>
      <w:r w:rsidRPr="00983EB5">
        <w:rPr>
          <w:b/>
          <w:bCs/>
          <w:sz w:val="22"/>
          <w:szCs w:val="22"/>
        </w:rPr>
        <w:t>Services</w:t>
      </w:r>
      <w:r w:rsidRPr="00983EB5">
        <w:rPr>
          <w:sz w:val="22"/>
          <w:szCs w:val="22"/>
        </w:rPr>
        <w:t xml:space="preserve">” means the services to be supplied by the Supplier to the Customer under the </w:t>
      </w:r>
      <w:proofErr w:type="gramStart"/>
      <w:r w:rsidRPr="00983EB5">
        <w:rPr>
          <w:sz w:val="22"/>
          <w:szCs w:val="22"/>
        </w:rPr>
        <w:t>Agreement;</w:t>
      </w:r>
      <w:proofErr w:type="gramEnd"/>
      <w:r w:rsidRPr="00983EB5">
        <w:rPr>
          <w:sz w:val="22"/>
          <w:szCs w:val="22"/>
        </w:rPr>
        <w:t xml:space="preserve">  </w:t>
      </w:r>
    </w:p>
    <w:p w14:paraId="65EFBDD4" w14:textId="2CCF454E" w:rsidR="00AA0205" w:rsidRPr="00983EB5" w:rsidRDefault="00AA0205" w:rsidP="00AA0205">
      <w:pPr>
        <w:pStyle w:val="Style1"/>
        <w:rPr>
          <w:sz w:val="22"/>
          <w:szCs w:val="22"/>
        </w:rPr>
      </w:pPr>
      <w:r w:rsidRPr="00983EB5">
        <w:rPr>
          <w:sz w:val="22"/>
          <w:szCs w:val="22"/>
        </w:rPr>
        <w:t>“</w:t>
      </w:r>
      <w:r w:rsidRPr="00983EB5">
        <w:rPr>
          <w:b/>
          <w:bCs/>
          <w:sz w:val="22"/>
          <w:szCs w:val="22"/>
        </w:rPr>
        <w:t>Specification</w:t>
      </w:r>
      <w:r w:rsidRPr="00983EB5">
        <w:rPr>
          <w:sz w:val="22"/>
          <w:szCs w:val="22"/>
        </w:rPr>
        <w:t>”</w:t>
      </w:r>
      <w:r w:rsidR="00A52D78" w:rsidRPr="00983EB5">
        <w:rPr>
          <w:sz w:val="22"/>
          <w:szCs w:val="22"/>
        </w:rPr>
        <w:t xml:space="preserve"> </w:t>
      </w:r>
      <w:r w:rsidRPr="00983EB5">
        <w:rPr>
          <w:sz w:val="22"/>
          <w:szCs w:val="22"/>
        </w:rPr>
        <w:t xml:space="preserve">means the specification for the Services (including as to quantity, description and quality) as specified in the Award </w:t>
      </w:r>
      <w:proofErr w:type="gramStart"/>
      <w:r w:rsidRPr="00983EB5">
        <w:rPr>
          <w:sz w:val="22"/>
          <w:szCs w:val="22"/>
        </w:rPr>
        <w:t>Letter;</w:t>
      </w:r>
      <w:proofErr w:type="gramEnd"/>
      <w:r w:rsidRPr="00983EB5">
        <w:rPr>
          <w:sz w:val="22"/>
          <w:szCs w:val="22"/>
        </w:rPr>
        <w:t xml:space="preserve"> </w:t>
      </w:r>
    </w:p>
    <w:p w14:paraId="39525F75" w14:textId="77777777" w:rsidR="00AA0205" w:rsidRPr="00983EB5" w:rsidRDefault="00AA0205" w:rsidP="00AA0205">
      <w:pPr>
        <w:pStyle w:val="Style1"/>
        <w:rPr>
          <w:sz w:val="22"/>
          <w:szCs w:val="22"/>
        </w:rPr>
      </w:pPr>
      <w:r w:rsidRPr="00983EB5">
        <w:rPr>
          <w:sz w:val="22"/>
          <w:szCs w:val="22"/>
        </w:rPr>
        <w:t>“</w:t>
      </w:r>
      <w:r w:rsidRPr="00983EB5">
        <w:rPr>
          <w:b/>
          <w:bCs/>
          <w:sz w:val="22"/>
          <w:szCs w:val="22"/>
        </w:rPr>
        <w:t>Staff</w:t>
      </w:r>
      <w:r w:rsidRPr="00983EB5">
        <w:rPr>
          <w:sz w:val="22"/>
          <w:szCs w:val="22"/>
        </w:rPr>
        <w:t>”</w:t>
      </w:r>
      <w:r w:rsidRPr="00983EB5">
        <w:rPr>
          <w:sz w:val="22"/>
          <w:szCs w:val="22"/>
        </w:rPr>
        <w:tab/>
        <w:t xml:space="preserve">means all directors, officers, employees, agents, consultants and contractors of the Supplier and/or of any sub-contractor of the Supplier engaged in the performance of the Supplier’s obligations under the </w:t>
      </w:r>
      <w:proofErr w:type="gramStart"/>
      <w:r w:rsidRPr="00983EB5">
        <w:rPr>
          <w:sz w:val="22"/>
          <w:szCs w:val="22"/>
        </w:rPr>
        <w:t>Agreement;</w:t>
      </w:r>
      <w:proofErr w:type="gramEnd"/>
      <w:r w:rsidRPr="00983EB5">
        <w:rPr>
          <w:sz w:val="22"/>
          <w:szCs w:val="22"/>
        </w:rPr>
        <w:t xml:space="preserve"> </w:t>
      </w:r>
    </w:p>
    <w:p w14:paraId="2824E57F" w14:textId="77777777" w:rsidR="00AA0205" w:rsidRPr="00983EB5" w:rsidRDefault="00AA0205" w:rsidP="00AA0205">
      <w:pPr>
        <w:pStyle w:val="Style1"/>
        <w:rPr>
          <w:sz w:val="22"/>
          <w:szCs w:val="22"/>
        </w:rPr>
      </w:pPr>
      <w:r w:rsidRPr="00983EB5">
        <w:rPr>
          <w:sz w:val="22"/>
          <w:szCs w:val="22"/>
        </w:rPr>
        <w:t>“</w:t>
      </w:r>
      <w:r w:rsidRPr="00983EB5">
        <w:rPr>
          <w:b/>
          <w:bCs/>
          <w:sz w:val="22"/>
          <w:szCs w:val="22"/>
        </w:rPr>
        <w:t>Staff Vetting Procedures”</w:t>
      </w:r>
      <w:r w:rsidRPr="00983EB5">
        <w:rPr>
          <w:sz w:val="22"/>
          <w:szCs w:val="22"/>
        </w:rPr>
        <w:t xml:space="preserve"> means vetting procedures that accord with good industry practice or, where requested by the Customer, the Customer’s procedures for the vetting of personnel as provided to the Supplier from time to </w:t>
      </w:r>
      <w:proofErr w:type="gramStart"/>
      <w:r w:rsidRPr="00983EB5">
        <w:rPr>
          <w:sz w:val="22"/>
          <w:szCs w:val="22"/>
        </w:rPr>
        <w:t>time;</w:t>
      </w:r>
      <w:proofErr w:type="gramEnd"/>
      <w:r w:rsidRPr="00983EB5">
        <w:rPr>
          <w:sz w:val="22"/>
          <w:szCs w:val="22"/>
        </w:rPr>
        <w:t xml:space="preserve">  </w:t>
      </w:r>
    </w:p>
    <w:p w14:paraId="2A84F262" w14:textId="77777777" w:rsidR="00AA0205" w:rsidRPr="00983EB5" w:rsidRDefault="00AA0205" w:rsidP="00AA0205">
      <w:pPr>
        <w:pStyle w:val="Style1"/>
        <w:rPr>
          <w:sz w:val="22"/>
          <w:szCs w:val="22"/>
        </w:rPr>
      </w:pPr>
      <w:r w:rsidRPr="00983EB5">
        <w:rPr>
          <w:sz w:val="22"/>
          <w:szCs w:val="22"/>
        </w:rPr>
        <w:t>“</w:t>
      </w:r>
      <w:r w:rsidRPr="00983EB5">
        <w:rPr>
          <w:b/>
          <w:bCs/>
          <w:sz w:val="22"/>
          <w:szCs w:val="22"/>
        </w:rPr>
        <w:t>Supplier</w:t>
      </w:r>
      <w:r w:rsidRPr="00983EB5">
        <w:rPr>
          <w:sz w:val="22"/>
          <w:szCs w:val="22"/>
        </w:rPr>
        <w:t xml:space="preserve">” means the person named as Supplier in the Award </w:t>
      </w:r>
      <w:proofErr w:type="gramStart"/>
      <w:r w:rsidRPr="00983EB5">
        <w:rPr>
          <w:sz w:val="22"/>
          <w:szCs w:val="22"/>
        </w:rPr>
        <w:t>Letter;</w:t>
      </w:r>
      <w:proofErr w:type="gramEnd"/>
    </w:p>
    <w:p w14:paraId="49536AC0" w14:textId="77777777" w:rsidR="00AA0205" w:rsidRPr="00983EB5" w:rsidRDefault="00AA0205" w:rsidP="00AA0205">
      <w:pPr>
        <w:pStyle w:val="Style1"/>
        <w:rPr>
          <w:sz w:val="22"/>
          <w:szCs w:val="22"/>
        </w:rPr>
      </w:pPr>
      <w:r w:rsidRPr="00983EB5">
        <w:rPr>
          <w:sz w:val="22"/>
          <w:szCs w:val="22"/>
        </w:rPr>
        <w:t>“</w:t>
      </w:r>
      <w:r w:rsidRPr="00983EB5">
        <w:rPr>
          <w:b/>
          <w:bCs/>
          <w:sz w:val="22"/>
          <w:szCs w:val="22"/>
        </w:rPr>
        <w:t>Term</w:t>
      </w:r>
      <w:r w:rsidRPr="00983EB5">
        <w:rPr>
          <w:sz w:val="22"/>
          <w:szCs w:val="22"/>
        </w:rPr>
        <w:t>”</w:t>
      </w:r>
      <w:r w:rsidRPr="00983EB5">
        <w:rPr>
          <w:sz w:val="22"/>
          <w:szCs w:val="22"/>
        </w:rPr>
        <w:tab/>
        <w:t xml:space="preserve">means the period from the start date of the Agreement set out in the Award Letter to the Expiry Date as such period may be extended in accordance with clause 4.2 or terminated in accordance with the terms and conditions of the </w:t>
      </w:r>
      <w:proofErr w:type="gramStart"/>
      <w:r w:rsidRPr="00983EB5">
        <w:rPr>
          <w:sz w:val="22"/>
          <w:szCs w:val="22"/>
        </w:rPr>
        <w:t>Agreement;</w:t>
      </w:r>
      <w:proofErr w:type="gramEnd"/>
      <w:r w:rsidRPr="00983EB5">
        <w:rPr>
          <w:sz w:val="22"/>
          <w:szCs w:val="22"/>
        </w:rPr>
        <w:t xml:space="preserve"> </w:t>
      </w:r>
    </w:p>
    <w:p w14:paraId="203316BA" w14:textId="77777777" w:rsidR="00AA0205" w:rsidRPr="00983EB5" w:rsidRDefault="00AA0205" w:rsidP="00AA0205">
      <w:pPr>
        <w:pStyle w:val="Style1"/>
        <w:rPr>
          <w:sz w:val="22"/>
          <w:szCs w:val="22"/>
        </w:rPr>
      </w:pPr>
      <w:bookmarkStart w:id="19" w:name="_Hlk134181271"/>
      <w:r w:rsidRPr="00983EB5">
        <w:rPr>
          <w:sz w:val="22"/>
          <w:szCs w:val="22"/>
        </w:rPr>
        <w:t>“</w:t>
      </w:r>
      <w:r w:rsidRPr="00983EB5">
        <w:rPr>
          <w:b/>
          <w:bCs/>
          <w:sz w:val="22"/>
          <w:szCs w:val="22"/>
        </w:rPr>
        <w:t>VAT</w:t>
      </w:r>
      <w:r w:rsidRPr="00983EB5">
        <w:rPr>
          <w:sz w:val="22"/>
          <w:szCs w:val="22"/>
        </w:rPr>
        <w:t>”</w:t>
      </w:r>
      <w:r w:rsidRPr="00983EB5">
        <w:rPr>
          <w:sz w:val="22"/>
          <w:szCs w:val="22"/>
        </w:rPr>
        <w:tab/>
        <w:t>means value added tax in accordance with the provisions of the Value Added Tax Act 1994; and</w:t>
      </w:r>
    </w:p>
    <w:p w14:paraId="62FBA247" w14:textId="77777777" w:rsidR="00AA0205" w:rsidRPr="00983EB5" w:rsidRDefault="00AA0205" w:rsidP="00AA0205">
      <w:pPr>
        <w:pStyle w:val="Style1"/>
        <w:rPr>
          <w:sz w:val="22"/>
          <w:szCs w:val="22"/>
        </w:rPr>
      </w:pPr>
      <w:r w:rsidRPr="00983EB5">
        <w:rPr>
          <w:sz w:val="22"/>
          <w:szCs w:val="22"/>
        </w:rPr>
        <w:t>“</w:t>
      </w:r>
      <w:r w:rsidRPr="00983EB5">
        <w:rPr>
          <w:b/>
          <w:bCs/>
          <w:sz w:val="22"/>
          <w:szCs w:val="22"/>
        </w:rPr>
        <w:t>Working Day</w:t>
      </w:r>
      <w:r w:rsidRPr="00983EB5">
        <w:rPr>
          <w:sz w:val="22"/>
          <w:szCs w:val="22"/>
        </w:rPr>
        <w:t>” means a day (other than a Saturday or Sunday) on which banks are open for business in the City of London.</w:t>
      </w:r>
    </w:p>
    <w:p w14:paraId="6A8D6D49" w14:textId="77777777" w:rsidR="00AA0205" w:rsidRPr="00983EB5" w:rsidRDefault="00AA0205" w:rsidP="00AA0205">
      <w:pPr>
        <w:pStyle w:val="Style1"/>
        <w:numPr>
          <w:ilvl w:val="1"/>
          <w:numId w:val="8"/>
        </w:numPr>
        <w:ind w:left="426"/>
        <w:rPr>
          <w:sz w:val="22"/>
          <w:szCs w:val="22"/>
        </w:rPr>
      </w:pPr>
      <w:r w:rsidRPr="00983EB5">
        <w:rPr>
          <w:sz w:val="22"/>
          <w:szCs w:val="22"/>
        </w:rPr>
        <w:t>In these terms and conditions, unless the context otherwise requires:</w:t>
      </w:r>
    </w:p>
    <w:p w14:paraId="4EA66E26" w14:textId="77777777" w:rsidR="00AA0205" w:rsidRPr="00983EB5" w:rsidRDefault="00AA0205" w:rsidP="00AA0205">
      <w:pPr>
        <w:pStyle w:val="Style1"/>
        <w:numPr>
          <w:ilvl w:val="2"/>
          <w:numId w:val="10"/>
        </w:numPr>
        <w:rPr>
          <w:sz w:val="22"/>
          <w:szCs w:val="22"/>
        </w:rPr>
      </w:pPr>
      <w:r w:rsidRPr="00983EB5">
        <w:rPr>
          <w:sz w:val="22"/>
          <w:szCs w:val="22"/>
        </w:rPr>
        <w:t xml:space="preserve">references to numbered clauses are references to the relevant clause in these terms and </w:t>
      </w:r>
      <w:proofErr w:type="gramStart"/>
      <w:r w:rsidRPr="00983EB5">
        <w:rPr>
          <w:sz w:val="22"/>
          <w:szCs w:val="22"/>
        </w:rPr>
        <w:t>conditions;</w:t>
      </w:r>
      <w:proofErr w:type="gramEnd"/>
    </w:p>
    <w:p w14:paraId="61DC7F78" w14:textId="77777777" w:rsidR="00AA0205" w:rsidRPr="00983EB5" w:rsidRDefault="00AA0205" w:rsidP="00AA0205">
      <w:pPr>
        <w:pStyle w:val="Style1"/>
        <w:numPr>
          <w:ilvl w:val="2"/>
          <w:numId w:val="10"/>
        </w:numPr>
        <w:rPr>
          <w:sz w:val="22"/>
          <w:szCs w:val="22"/>
        </w:rPr>
      </w:pPr>
      <w:r w:rsidRPr="00983EB5">
        <w:rPr>
          <w:sz w:val="22"/>
          <w:szCs w:val="22"/>
        </w:rPr>
        <w:t xml:space="preserve">any obligation on any Party not to do or omit to do anything shall include an obligation not to allow that thing to be done or omitted to be </w:t>
      </w:r>
      <w:proofErr w:type="gramStart"/>
      <w:r w:rsidRPr="00983EB5">
        <w:rPr>
          <w:sz w:val="22"/>
          <w:szCs w:val="22"/>
        </w:rPr>
        <w:t>done;</w:t>
      </w:r>
      <w:proofErr w:type="gramEnd"/>
    </w:p>
    <w:p w14:paraId="63130C5D" w14:textId="77777777" w:rsidR="00AA0205" w:rsidRPr="00983EB5" w:rsidRDefault="00AA0205" w:rsidP="00AA0205">
      <w:pPr>
        <w:pStyle w:val="Style1"/>
        <w:numPr>
          <w:ilvl w:val="2"/>
          <w:numId w:val="10"/>
        </w:numPr>
        <w:rPr>
          <w:sz w:val="22"/>
          <w:szCs w:val="22"/>
        </w:rPr>
      </w:pPr>
      <w:r w:rsidRPr="00983EB5">
        <w:rPr>
          <w:sz w:val="22"/>
          <w:szCs w:val="22"/>
        </w:rPr>
        <w:t xml:space="preserve">the headings to the clauses of these terms and conditions are for information only and do not affect the interpretation of the </w:t>
      </w:r>
      <w:proofErr w:type="gramStart"/>
      <w:r w:rsidRPr="00983EB5">
        <w:rPr>
          <w:sz w:val="22"/>
          <w:szCs w:val="22"/>
        </w:rPr>
        <w:t>Agreement;</w:t>
      </w:r>
      <w:proofErr w:type="gramEnd"/>
    </w:p>
    <w:p w14:paraId="6CCE2998" w14:textId="77777777" w:rsidR="00AA0205" w:rsidRPr="00983EB5" w:rsidRDefault="00AA0205" w:rsidP="00AA0205">
      <w:pPr>
        <w:pStyle w:val="Style1"/>
        <w:numPr>
          <w:ilvl w:val="2"/>
          <w:numId w:val="10"/>
        </w:numPr>
        <w:rPr>
          <w:sz w:val="22"/>
          <w:szCs w:val="22"/>
        </w:rPr>
      </w:pPr>
      <w:r w:rsidRPr="00983EB5">
        <w:rPr>
          <w:sz w:val="22"/>
          <w:szCs w:val="22"/>
        </w:rPr>
        <w:t>any reference to an enactment includes reference to that enactment as amended or replaced from time to time and to any subordinate legislation or byelaw made under that enactment; and</w:t>
      </w:r>
    </w:p>
    <w:p w14:paraId="3C1E95F1" w14:textId="77777777" w:rsidR="00AA0205" w:rsidRPr="00983EB5" w:rsidRDefault="00AA0205" w:rsidP="00AA0205">
      <w:pPr>
        <w:pStyle w:val="Style1"/>
        <w:numPr>
          <w:ilvl w:val="2"/>
          <w:numId w:val="10"/>
        </w:numPr>
        <w:rPr>
          <w:sz w:val="22"/>
          <w:szCs w:val="22"/>
        </w:rPr>
      </w:pPr>
      <w:r w:rsidRPr="00983EB5">
        <w:rPr>
          <w:sz w:val="22"/>
          <w:szCs w:val="22"/>
        </w:rPr>
        <w:t>the word ‘including’ shall be understood as meaning ‘including without limitation’.</w:t>
      </w:r>
    </w:p>
    <w:p w14:paraId="7C6B23C7" w14:textId="77777777" w:rsidR="00AA0205" w:rsidRPr="00983EB5" w:rsidRDefault="00AA0205" w:rsidP="00AA0205">
      <w:pPr>
        <w:pStyle w:val="Style1"/>
        <w:ind w:left="709"/>
        <w:rPr>
          <w:sz w:val="22"/>
          <w:szCs w:val="22"/>
        </w:rPr>
      </w:pPr>
    </w:p>
    <w:p w14:paraId="35487258"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Basis of Agreement</w:t>
      </w:r>
    </w:p>
    <w:p w14:paraId="375766EC" w14:textId="77777777" w:rsidR="00AA0205" w:rsidRPr="00983EB5" w:rsidRDefault="00AA0205" w:rsidP="00AA0205">
      <w:pPr>
        <w:pStyle w:val="Style1"/>
        <w:numPr>
          <w:ilvl w:val="1"/>
          <w:numId w:val="8"/>
        </w:numPr>
        <w:ind w:left="426"/>
        <w:rPr>
          <w:sz w:val="22"/>
          <w:szCs w:val="22"/>
        </w:rPr>
      </w:pPr>
      <w:r w:rsidRPr="00983EB5">
        <w:rPr>
          <w:sz w:val="22"/>
          <w:szCs w:val="22"/>
        </w:rPr>
        <w:t>The Award Letter constitutes an offer by the Customer to purchase the Services subject to and in accordance with the terms and conditions of the Agreement.</w:t>
      </w:r>
    </w:p>
    <w:p w14:paraId="2F14341E" w14:textId="77777777" w:rsidR="00AA0205" w:rsidRPr="00983EB5" w:rsidRDefault="00AA0205" w:rsidP="00AA0205">
      <w:pPr>
        <w:pStyle w:val="Style1"/>
        <w:numPr>
          <w:ilvl w:val="1"/>
          <w:numId w:val="8"/>
        </w:numPr>
        <w:ind w:left="426"/>
        <w:rPr>
          <w:sz w:val="22"/>
          <w:szCs w:val="22"/>
        </w:rPr>
      </w:pPr>
      <w:r w:rsidRPr="00983EB5">
        <w:rPr>
          <w:sz w:val="22"/>
          <w:szCs w:val="22"/>
        </w:rPr>
        <w:t>The offer comprised in the Award Letter shall be deemed to be accepted by the Supplier on receipt by the Customer of a copy of the Award Letter countersigned by the Supplier within [7] days of the date of the Award Letter.</w:t>
      </w:r>
    </w:p>
    <w:p w14:paraId="35202835" w14:textId="77777777" w:rsidR="00AA0205" w:rsidRPr="00983EB5" w:rsidRDefault="00AA0205" w:rsidP="00AA0205">
      <w:pPr>
        <w:pStyle w:val="Style1"/>
        <w:ind w:left="426"/>
        <w:rPr>
          <w:sz w:val="22"/>
          <w:szCs w:val="22"/>
        </w:rPr>
      </w:pPr>
    </w:p>
    <w:p w14:paraId="2DB353C5"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lastRenderedPageBreak/>
        <w:t>Supply of Services</w:t>
      </w:r>
    </w:p>
    <w:p w14:paraId="53A1703A" w14:textId="77777777" w:rsidR="00AA0205" w:rsidRPr="00983EB5" w:rsidRDefault="00AA0205" w:rsidP="00AA0205">
      <w:pPr>
        <w:pStyle w:val="Style1"/>
        <w:numPr>
          <w:ilvl w:val="1"/>
          <w:numId w:val="8"/>
        </w:numPr>
        <w:ind w:left="426"/>
        <w:rPr>
          <w:sz w:val="22"/>
          <w:szCs w:val="22"/>
        </w:rPr>
      </w:pPr>
      <w:r w:rsidRPr="00983EB5">
        <w:rPr>
          <w:sz w:val="22"/>
          <w:szCs w:val="22"/>
        </w:rPr>
        <w:t xml:space="preserve">In consideration of the Customer’s agreement to pay the Charges, the Supplier shall supply the Services to the Customer for the Term subject to and in accordance with the terms and conditions of the Agreement. </w:t>
      </w:r>
    </w:p>
    <w:p w14:paraId="735B3BBB" w14:textId="77777777" w:rsidR="00AA0205" w:rsidRPr="00983EB5" w:rsidRDefault="00AA0205" w:rsidP="00AA0205">
      <w:pPr>
        <w:pStyle w:val="Style1"/>
        <w:numPr>
          <w:ilvl w:val="1"/>
          <w:numId w:val="8"/>
        </w:numPr>
        <w:ind w:left="426"/>
        <w:rPr>
          <w:sz w:val="22"/>
          <w:szCs w:val="22"/>
        </w:rPr>
      </w:pPr>
      <w:r w:rsidRPr="00983EB5">
        <w:rPr>
          <w:sz w:val="22"/>
          <w:szCs w:val="22"/>
        </w:rPr>
        <w:t xml:space="preserve">In supplying the Services, the Supplier   </w:t>
      </w:r>
    </w:p>
    <w:p w14:paraId="0E0F6CE6" w14:textId="77777777" w:rsidR="00AA0205" w:rsidRPr="00983EB5" w:rsidRDefault="00AA0205" w:rsidP="00AA0205">
      <w:pPr>
        <w:pStyle w:val="Style1"/>
        <w:ind w:left="426"/>
        <w:rPr>
          <w:sz w:val="22"/>
          <w:szCs w:val="22"/>
        </w:rPr>
      </w:pPr>
      <w:r w:rsidRPr="00983EB5">
        <w:rPr>
          <w:sz w:val="22"/>
          <w:szCs w:val="22"/>
        </w:rPr>
        <w:t>shall:</w:t>
      </w:r>
    </w:p>
    <w:p w14:paraId="00D15FB1" w14:textId="77777777" w:rsidR="00AA0205" w:rsidRPr="00983EB5" w:rsidRDefault="00AA0205" w:rsidP="00AA0205">
      <w:pPr>
        <w:pStyle w:val="Style1"/>
        <w:numPr>
          <w:ilvl w:val="2"/>
          <w:numId w:val="8"/>
        </w:numPr>
        <w:ind w:left="1134" w:firstLine="0"/>
        <w:rPr>
          <w:sz w:val="22"/>
          <w:szCs w:val="22"/>
        </w:rPr>
      </w:pPr>
      <w:r w:rsidRPr="00983EB5">
        <w:rPr>
          <w:sz w:val="22"/>
          <w:szCs w:val="22"/>
        </w:rPr>
        <w:t xml:space="preserve">co-operate with the Customer in all matters relating to the Services and </w:t>
      </w:r>
      <w:r w:rsidRPr="00983EB5">
        <w:rPr>
          <w:sz w:val="22"/>
          <w:szCs w:val="22"/>
        </w:rPr>
        <w:tab/>
      </w:r>
      <w:r w:rsidRPr="00983EB5">
        <w:rPr>
          <w:sz w:val="22"/>
          <w:szCs w:val="22"/>
        </w:rPr>
        <w:tab/>
        <w:t xml:space="preserve">comply with all the Customer’s </w:t>
      </w:r>
      <w:proofErr w:type="gramStart"/>
      <w:r w:rsidRPr="00983EB5">
        <w:rPr>
          <w:sz w:val="22"/>
          <w:szCs w:val="22"/>
        </w:rPr>
        <w:t>instructions;</w:t>
      </w:r>
      <w:proofErr w:type="gramEnd"/>
    </w:p>
    <w:p w14:paraId="7B50BC40" w14:textId="77777777" w:rsidR="00AA0205" w:rsidRPr="00983EB5" w:rsidRDefault="00AA0205" w:rsidP="00AA0205">
      <w:pPr>
        <w:pStyle w:val="Style1"/>
        <w:numPr>
          <w:ilvl w:val="2"/>
          <w:numId w:val="8"/>
        </w:numPr>
        <w:ind w:left="2127" w:hanging="993"/>
        <w:rPr>
          <w:sz w:val="22"/>
          <w:szCs w:val="22"/>
        </w:rPr>
      </w:pPr>
      <w:r w:rsidRPr="00983EB5">
        <w:rPr>
          <w:sz w:val="22"/>
          <w:szCs w:val="22"/>
        </w:rPr>
        <w:t xml:space="preserve">perform the Services with all reasonable care, skill and diligence in accordance with good industry practice in the Supplier’s industry, profession or </w:t>
      </w:r>
      <w:proofErr w:type="gramStart"/>
      <w:r w:rsidRPr="00983EB5">
        <w:rPr>
          <w:sz w:val="22"/>
          <w:szCs w:val="22"/>
        </w:rPr>
        <w:t>trade;</w:t>
      </w:r>
      <w:proofErr w:type="gramEnd"/>
    </w:p>
    <w:p w14:paraId="6352D0DF" w14:textId="77777777" w:rsidR="00AA0205" w:rsidRPr="00983EB5" w:rsidRDefault="00AA0205" w:rsidP="00AA0205">
      <w:pPr>
        <w:pStyle w:val="Style1"/>
        <w:numPr>
          <w:ilvl w:val="2"/>
          <w:numId w:val="8"/>
        </w:numPr>
        <w:ind w:left="2127" w:hanging="993"/>
        <w:rPr>
          <w:sz w:val="22"/>
          <w:szCs w:val="22"/>
        </w:rPr>
      </w:pPr>
      <w:r w:rsidRPr="00983EB5">
        <w:rPr>
          <w:sz w:val="22"/>
          <w:szCs w:val="22"/>
        </w:rPr>
        <w:t xml:space="preserve">use Staff who are suitably skilled and experienced to perform tasks assigned to them, and in sufficient number to ensure that the Supplier’s obligations are fulfilled in accordance with the </w:t>
      </w:r>
      <w:proofErr w:type="gramStart"/>
      <w:r w:rsidRPr="00983EB5">
        <w:rPr>
          <w:sz w:val="22"/>
          <w:szCs w:val="22"/>
        </w:rPr>
        <w:t>Agreement;</w:t>
      </w:r>
      <w:proofErr w:type="gramEnd"/>
    </w:p>
    <w:p w14:paraId="7B23D67F" w14:textId="77777777" w:rsidR="00AA0205" w:rsidRPr="00983EB5" w:rsidRDefault="00AA0205" w:rsidP="00AA0205">
      <w:pPr>
        <w:pStyle w:val="Style1"/>
        <w:numPr>
          <w:ilvl w:val="2"/>
          <w:numId w:val="8"/>
        </w:numPr>
        <w:ind w:left="2127" w:hanging="993"/>
        <w:rPr>
          <w:sz w:val="22"/>
          <w:szCs w:val="22"/>
        </w:rPr>
      </w:pPr>
      <w:r w:rsidRPr="00983EB5">
        <w:rPr>
          <w:sz w:val="22"/>
          <w:szCs w:val="22"/>
        </w:rPr>
        <w:t xml:space="preserve">ensure that the Services shall conform with all descriptions and specifications set out in the </w:t>
      </w:r>
      <w:proofErr w:type="gramStart"/>
      <w:r w:rsidRPr="00983EB5">
        <w:rPr>
          <w:sz w:val="22"/>
          <w:szCs w:val="22"/>
        </w:rPr>
        <w:t>Specification;</w:t>
      </w:r>
      <w:proofErr w:type="gramEnd"/>
    </w:p>
    <w:p w14:paraId="28E8BE06" w14:textId="77777777" w:rsidR="00AA0205" w:rsidRPr="00983EB5" w:rsidRDefault="00AA0205" w:rsidP="00AA0205">
      <w:pPr>
        <w:pStyle w:val="Style1"/>
        <w:numPr>
          <w:ilvl w:val="2"/>
          <w:numId w:val="8"/>
        </w:numPr>
        <w:ind w:left="1134" w:firstLine="0"/>
        <w:rPr>
          <w:sz w:val="22"/>
          <w:szCs w:val="22"/>
        </w:rPr>
      </w:pPr>
      <w:r w:rsidRPr="00983EB5">
        <w:rPr>
          <w:sz w:val="22"/>
          <w:szCs w:val="22"/>
        </w:rPr>
        <w:t>comply with all applicable laws; and</w:t>
      </w:r>
    </w:p>
    <w:p w14:paraId="03CEB7A3" w14:textId="77777777" w:rsidR="00AA0205" w:rsidRPr="00983EB5" w:rsidRDefault="00AA0205" w:rsidP="00AA0205">
      <w:pPr>
        <w:pStyle w:val="Style1"/>
        <w:numPr>
          <w:ilvl w:val="2"/>
          <w:numId w:val="8"/>
        </w:numPr>
        <w:spacing w:after="0"/>
        <w:ind w:left="1134" w:firstLine="0"/>
        <w:rPr>
          <w:sz w:val="22"/>
          <w:szCs w:val="22"/>
        </w:rPr>
      </w:pPr>
      <w:r w:rsidRPr="00983EB5">
        <w:rPr>
          <w:sz w:val="22"/>
          <w:szCs w:val="22"/>
        </w:rPr>
        <w:t>all equipment, tools and vehicles and other items as are required to</w:t>
      </w:r>
    </w:p>
    <w:p w14:paraId="2C679852" w14:textId="77777777" w:rsidR="00AA0205" w:rsidRPr="00983EB5" w:rsidRDefault="00AA0205" w:rsidP="00AA0205">
      <w:pPr>
        <w:pStyle w:val="Style1"/>
        <w:spacing w:after="0"/>
        <w:ind w:left="1854" w:firstLine="306"/>
        <w:rPr>
          <w:sz w:val="22"/>
          <w:szCs w:val="22"/>
        </w:rPr>
      </w:pPr>
      <w:r w:rsidRPr="00983EB5">
        <w:rPr>
          <w:sz w:val="22"/>
          <w:szCs w:val="22"/>
        </w:rPr>
        <w:t>provide the Services.</w:t>
      </w:r>
    </w:p>
    <w:p w14:paraId="1D4B4CCB" w14:textId="77777777" w:rsidR="00AA0205" w:rsidRPr="00983EB5" w:rsidRDefault="00AA0205" w:rsidP="00AA0205">
      <w:pPr>
        <w:pStyle w:val="Style1"/>
        <w:spacing w:after="0"/>
        <w:ind w:left="1854" w:firstLine="306"/>
        <w:rPr>
          <w:sz w:val="22"/>
          <w:szCs w:val="22"/>
        </w:rPr>
      </w:pPr>
    </w:p>
    <w:p w14:paraId="6CCDDAC4" w14:textId="77777777" w:rsidR="00AA0205" w:rsidRPr="00983EB5" w:rsidRDefault="00AA0205" w:rsidP="00AA0205">
      <w:pPr>
        <w:pStyle w:val="Style1"/>
        <w:numPr>
          <w:ilvl w:val="1"/>
          <w:numId w:val="8"/>
        </w:numPr>
        <w:ind w:left="426"/>
        <w:rPr>
          <w:sz w:val="22"/>
          <w:szCs w:val="22"/>
        </w:rPr>
      </w:pPr>
      <w:r w:rsidRPr="00983EB5">
        <w:rPr>
          <w:sz w:val="22"/>
          <w:szCs w:val="22"/>
        </w:rPr>
        <w:t xml:space="preserve">The Customer may by written notice to the Supplier at any time request a variation to the scope of the Services.  </w:t>
      </w:r>
      <w:proofErr w:type="gramStart"/>
      <w:r w:rsidRPr="00983EB5">
        <w:rPr>
          <w:sz w:val="22"/>
          <w:szCs w:val="22"/>
        </w:rPr>
        <w:t>In the event that</w:t>
      </w:r>
      <w:proofErr w:type="gramEnd"/>
      <w:r w:rsidRPr="00983EB5">
        <w:rPr>
          <w:sz w:val="22"/>
          <w:szCs w:val="22"/>
        </w:rPr>
        <w:t xml:space="preserve"> the Supplier agrees to any variation to the scope of the Services, the Charges shall be subject to fair and reasonable adjustment to be agreed in writing between the Customer and the Supplier.  </w:t>
      </w:r>
    </w:p>
    <w:p w14:paraId="304E74EF" w14:textId="77777777" w:rsidR="00AA0205" w:rsidRPr="00983EB5" w:rsidRDefault="00AA0205" w:rsidP="00AA0205">
      <w:pPr>
        <w:pStyle w:val="Style1"/>
        <w:ind w:left="426"/>
        <w:rPr>
          <w:sz w:val="22"/>
          <w:szCs w:val="22"/>
        </w:rPr>
      </w:pPr>
    </w:p>
    <w:p w14:paraId="4CE8C5AC"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Term</w:t>
      </w:r>
    </w:p>
    <w:p w14:paraId="18F430F4" w14:textId="77777777" w:rsidR="00AA0205" w:rsidRPr="00983EB5" w:rsidRDefault="00AA0205" w:rsidP="00AA0205">
      <w:pPr>
        <w:pStyle w:val="Style1"/>
        <w:numPr>
          <w:ilvl w:val="1"/>
          <w:numId w:val="8"/>
        </w:numPr>
        <w:ind w:left="426"/>
        <w:rPr>
          <w:sz w:val="22"/>
          <w:szCs w:val="22"/>
        </w:rPr>
      </w:pPr>
      <w:r w:rsidRPr="00983EB5">
        <w:rPr>
          <w:sz w:val="22"/>
          <w:szCs w:val="22"/>
        </w:rPr>
        <w:t xml:space="preserve">The Agreement shall take effect on the date specified in Award Letter and shall expire on the Expiry Date, unless it is otherwise extended in accordance with clause 4.2 or terminated in accordance with the terms and conditions of the Agreement.  </w:t>
      </w:r>
    </w:p>
    <w:p w14:paraId="6B06AF78" w14:textId="77777777" w:rsidR="00AA0205" w:rsidRPr="00983EB5" w:rsidRDefault="00AA0205" w:rsidP="00AA0205">
      <w:pPr>
        <w:pStyle w:val="Style1"/>
        <w:numPr>
          <w:ilvl w:val="1"/>
          <w:numId w:val="8"/>
        </w:numPr>
        <w:ind w:left="426"/>
        <w:rPr>
          <w:sz w:val="22"/>
          <w:szCs w:val="22"/>
        </w:rPr>
      </w:pPr>
      <w:r w:rsidRPr="00983EB5">
        <w:rPr>
          <w:sz w:val="22"/>
          <w:szCs w:val="22"/>
        </w:rPr>
        <w:t xml:space="preserve">The Customer may extend the Agreement for a period of up to 6 months by giving not less than 10 Working Days’ notice in writing to the Supplier prior to the Expiry Date.  The terms and conditions of the Agreement shall apply throughout any such extended period. </w:t>
      </w:r>
    </w:p>
    <w:p w14:paraId="7A867C96" w14:textId="77777777" w:rsidR="00AA0205" w:rsidRPr="00983EB5" w:rsidRDefault="00AA0205" w:rsidP="00AA0205">
      <w:pPr>
        <w:pStyle w:val="Style1"/>
        <w:ind w:left="426"/>
        <w:rPr>
          <w:sz w:val="22"/>
          <w:szCs w:val="22"/>
        </w:rPr>
      </w:pPr>
    </w:p>
    <w:p w14:paraId="14667936"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bookmarkStart w:id="20" w:name="_Hlk134181428"/>
      <w:bookmarkEnd w:id="19"/>
      <w:r w:rsidRPr="00983EB5">
        <w:rPr>
          <w:rFonts w:ascii="Arial" w:hAnsi="Arial" w:cs="Arial"/>
          <w:sz w:val="22"/>
          <w:szCs w:val="22"/>
        </w:rPr>
        <w:t>Charges, Payment and Recovery of Sums Due</w:t>
      </w:r>
    </w:p>
    <w:p w14:paraId="3A44C3B1" w14:textId="77777777" w:rsidR="00AA0205" w:rsidRPr="00983EB5" w:rsidRDefault="00AA0205" w:rsidP="00AA0205">
      <w:pPr>
        <w:pStyle w:val="Style1"/>
        <w:numPr>
          <w:ilvl w:val="1"/>
          <w:numId w:val="8"/>
        </w:numPr>
        <w:ind w:left="426"/>
        <w:rPr>
          <w:sz w:val="22"/>
          <w:szCs w:val="22"/>
        </w:rPr>
      </w:pPr>
      <w:r w:rsidRPr="00983EB5">
        <w:rPr>
          <w:sz w:val="22"/>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7B14242E" w14:textId="77777777" w:rsidR="00AA0205" w:rsidRPr="00983EB5" w:rsidRDefault="00AA0205" w:rsidP="00AA0205">
      <w:pPr>
        <w:pStyle w:val="Style1"/>
        <w:numPr>
          <w:ilvl w:val="1"/>
          <w:numId w:val="8"/>
        </w:numPr>
        <w:ind w:left="426"/>
        <w:rPr>
          <w:sz w:val="22"/>
          <w:szCs w:val="22"/>
        </w:rPr>
      </w:pPr>
      <w:r w:rsidRPr="00983EB5">
        <w:rPr>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4EBCF278" w14:textId="77777777" w:rsidR="00AA0205" w:rsidRPr="00983EB5" w:rsidRDefault="00AA0205" w:rsidP="00AA0205">
      <w:pPr>
        <w:pStyle w:val="Style1"/>
        <w:numPr>
          <w:ilvl w:val="1"/>
          <w:numId w:val="8"/>
        </w:numPr>
        <w:ind w:left="426"/>
        <w:rPr>
          <w:sz w:val="22"/>
          <w:szCs w:val="22"/>
        </w:rPr>
      </w:pPr>
      <w:r w:rsidRPr="00983EB5">
        <w:rPr>
          <w:sz w:val="22"/>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w:t>
      </w:r>
      <w:r w:rsidRPr="00983EB5">
        <w:rPr>
          <w:sz w:val="22"/>
          <w:szCs w:val="22"/>
        </w:rPr>
        <w:lastRenderedPageBreak/>
        <w:t xml:space="preserve">Services supplied in the invoice period.  </w:t>
      </w:r>
    </w:p>
    <w:p w14:paraId="41AEC5E0" w14:textId="46DA4283" w:rsidR="00AA0205" w:rsidRPr="00983EB5" w:rsidRDefault="00AA0205" w:rsidP="00AA0205">
      <w:pPr>
        <w:pStyle w:val="Style1"/>
        <w:numPr>
          <w:ilvl w:val="1"/>
          <w:numId w:val="8"/>
        </w:numPr>
        <w:ind w:left="426"/>
        <w:rPr>
          <w:sz w:val="22"/>
          <w:szCs w:val="22"/>
        </w:rPr>
      </w:pPr>
      <w:r w:rsidRPr="00983EB5">
        <w:rPr>
          <w:sz w:val="22"/>
          <w:szCs w:val="22"/>
        </w:rPr>
        <w:t xml:space="preserve">In consideration of the supply of the Services by the Supplier, the Customer shall pay the Supplier the invoiced amounts no later than 30 days after verifying that the invoice is valid </w:t>
      </w:r>
      <w:r w:rsidR="00A52D78" w:rsidRPr="00983EB5">
        <w:rPr>
          <w:sz w:val="22"/>
          <w:szCs w:val="22"/>
        </w:rPr>
        <w:t>and undisputed</w:t>
      </w:r>
      <w:r w:rsidRPr="00983EB5">
        <w:rPr>
          <w:sz w:val="22"/>
          <w:szCs w:val="22"/>
        </w:rPr>
        <w:t xml:space="preserve"> and includes a valid Purchase Order Number.  The Customer may, without prejudice to any other rights and remedies under the Agreement, withhold or reduce payments in the event of unsatisfactory performance.</w:t>
      </w:r>
    </w:p>
    <w:p w14:paraId="68EA0BDF" w14:textId="77777777" w:rsidR="00AA0205" w:rsidRPr="00983EB5" w:rsidRDefault="00AA0205" w:rsidP="00AA0205">
      <w:pPr>
        <w:pStyle w:val="Style1"/>
        <w:numPr>
          <w:ilvl w:val="1"/>
          <w:numId w:val="8"/>
        </w:numPr>
        <w:ind w:left="426"/>
        <w:rPr>
          <w:sz w:val="22"/>
          <w:szCs w:val="22"/>
        </w:rPr>
      </w:pPr>
      <w:r w:rsidRPr="00983EB5">
        <w:rPr>
          <w:sz w:val="22"/>
          <w:szCs w:val="22"/>
        </w:rPr>
        <w:t>If the Customer fails to consider and verify an invoice in a timely fashion the invoice shall be regarded as valid and undisputed for the purpose of paragraph 5.4 after a reasonable time has passed.</w:t>
      </w:r>
    </w:p>
    <w:p w14:paraId="75D6609F" w14:textId="77777777" w:rsidR="00AA0205" w:rsidRPr="00983EB5" w:rsidRDefault="00AA0205" w:rsidP="00AA0205">
      <w:pPr>
        <w:pStyle w:val="Style1"/>
        <w:numPr>
          <w:ilvl w:val="1"/>
          <w:numId w:val="8"/>
        </w:numPr>
        <w:ind w:left="426"/>
        <w:rPr>
          <w:sz w:val="22"/>
          <w:szCs w:val="22"/>
        </w:rPr>
      </w:pPr>
      <w:r w:rsidRPr="00983EB5">
        <w:rPr>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3C45A235" w14:textId="77777777" w:rsidR="00AA0205" w:rsidRPr="00983EB5" w:rsidRDefault="00AA0205" w:rsidP="00AA0205">
      <w:pPr>
        <w:pStyle w:val="Style1"/>
        <w:numPr>
          <w:ilvl w:val="1"/>
          <w:numId w:val="8"/>
        </w:numPr>
        <w:ind w:left="426"/>
        <w:rPr>
          <w:sz w:val="22"/>
          <w:szCs w:val="22"/>
        </w:rPr>
      </w:pPr>
      <w:r w:rsidRPr="00983EB5">
        <w:rPr>
          <w:sz w:val="22"/>
          <w:szCs w:val="22"/>
        </w:rPr>
        <w:t xml:space="preserve">If a payment of an undisputed amount is not made by the Customer by the due date, then the Customer shall pay the Supplier interest at the interest rate specified in the Late Payment of Commercial Debts (Interest) Act 1998.  </w:t>
      </w:r>
    </w:p>
    <w:p w14:paraId="566C9B34" w14:textId="77777777" w:rsidR="00AA0205" w:rsidRPr="00983EB5" w:rsidRDefault="00AA0205" w:rsidP="00AA0205">
      <w:pPr>
        <w:pStyle w:val="Style1"/>
        <w:numPr>
          <w:ilvl w:val="1"/>
          <w:numId w:val="8"/>
        </w:numPr>
        <w:ind w:left="426"/>
        <w:rPr>
          <w:sz w:val="22"/>
          <w:szCs w:val="22"/>
        </w:rPr>
      </w:pPr>
      <w:r w:rsidRPr="00983EB5">
        <w:rPr>
          <w:sz w:val="22"/>
          <w:szCs w:val="22"/>
        </w:rPr>
        <w:t xml:space="preserve">Where the Supplier </w:t>
      </w:r>
      <w:proofErr w:type="gramStart"/>
      <w:r w:rsidRPr="00983EB5">
        <w:rPr>
          <w:sz w:val="22"/>
          <w:szCs w:val="22"/>
        </w:rPr>
        <w:t>enters into</w:t>
      </w:r>
      <w:proofErr w:type="gramEnd"/>
      <w:r w:rsidRPr="00983EB5">
        <w:rPr>
          <w:sz w:val="22"/>
          <w:szCs w:val="22"/>
        </w:rPr>
        <w:t xml:space="preserve"> a sub-contract, the Supplier shall include in that sub-contract:</w:t>
      </w:r>
    </w:p>
    <w:p w14:paraId="1F8AEC77" w14:textId="77777777" w:rsidR="00AA0205" w:rsidRPr="00983EB5" w:rsidRDefault="00AA0205" w:rsidP="00AA0205">
      <w:pPr>
        <w:pStyle w:val="Style1"/>
        <w:numPr>
          <w:ilvl w:val="2"/>
          <w:numId w:val="8"/>
        </w:numPr>
        <w:ind w:left="1843" w:hanging="709"/>
        <w:rPr>
          <w:sz w:val="22"/>
          <w:szCs w:val="22"/>
        </w:rPr>
      </w:pPr>
      <w:r w:rsidRPr="00983EB5">
        <w:rPr>
          <w:sz w:val="22"/>
          <w:szCs w:val="22"/>
        </w:rPr>
        <w:t xml:space="preserve">provisions having the same effects as clauses 5.3 to 5.7 of this Agreement; and </w:t>
      </w:r>
    </w:p>
    <w:p w14:paraId="2F9E4B27" w14:textId="77777777" w:rsidR="00AA0205" w:rsidRPr="00983EB5" w:rsidRDefault="00AA0205" w:rsidP="00AA0205">
      <w:pPr>
        <w:pStyle w:val="Style1"/>
        <w:numPr>
          <w:ilvl w:val="2"/>
          <w:numId w:val="8"/>
        </w:numPr>
        <w:ind w:left="1843" w:hanging="709"/>
        <w:rPr>
          <w:sz w:val="22"/>
          <w:szCs w:val="22"/>
        </w:rPr>
      </w:pPr>
      <w:r w:rsidRPr="00983EB5">
        <w:rPr>
          <w:sz w:val="22"/>
          <w:szCs w:val="22"/>
        </w:rPr>
        <w:t>a provision requiring the counterparty to that sub-contract to include in any sub-contract which it awards provisions having the same effect as 5.3 to 5.8 of this Agreement.</w:t>
      </w:r>
    </w:p>
    <w:p w14:paraId="66B5DA4D" w14:textId="77777777" w:rsidR="00AA0205" w:rsidRPr="00983EB5" w:rsidRDefault="00AA0205" w:rsidP="00AA0205">
      <w:pPr>
        <w:pStyle w:val="Style1"/>
        <w:numPr>
          <w:ilvl w:val="2"/>
          <w:numId w:val="8"/>
        </w:numPr>
        <w:ind w:left="1843" w:hanging="709"/>
        <w:rPr>
          <w:sz w:val="22"/>
          <w:szCs w:val="22"/>
        </w:rPr>
      </w:pPr>
      <w:r w:rsidRPr="00983EB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6984B295" w14:textId="77777777" w:rsidR="00AA0205" w:rsidRPr="00983EB5" w:rsidRDefault="00AA0205" w:rsidP="00AA0205">
      <w:pPr>
        <w:pStyle w:val="Style1"/>
        <w:numPr>
          <w:ilvl w:val="1"/>
          <w:numId w:val="8"/>
        </w:numPr>
        <w:ind w:left="426"/>
        <w:rPr>
          <w:sz w:val="22"/>
          <w:szCs w:val="22"/>
        </w:rPr>
      </w:pPr>
      <w:r w:rsidRPr="00983EB5">
        <w:rPr>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 off or counterclaim against the Customer </w:t>
      </w:r>
      <w:proofErr w:type="gramStart"/>
      <w:r w:rsidRPr="00983EB5">
        <w:rPr>
          <w:sz w:val="22"/>
          <w:szCs w:val="22"/>
        </w:rPr>
        <w:t>in order to</w:t>
      </w:r>
      <w:proofErr w:type="gramEnd"/>
      <w:r w:rsidRPr="00983EB5">
        <w:rPr>
          <w:sz w:val="22"/>
          <w:szCs w:val="22"/>
        </w:rPr>
        <w:t xml:space="preserve"> justify withholding payment of any such amount in whole or in part.</w:t>
      </w:r>
    </w:p>
    <w:p w14:paraId="22C3EC93" w14:textId="77777777" w:rsidR="00AA0205" w:rsidRPr="00983EB5" w:rsidRDefault="00AA0205" w:rsidP="00AA0205">
      <w:pPr>
        <w:pStyle w:val="Style1"/>
        <w:ind w:left="426"/>
        <w:rPr>
          <w:sz w:val="22"/>
          <w:szCs w:val="22"/>
        </w:rPr>
      </w:pPr>
    </w:p>
    <w:p w14:paraId="51579333"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Premises and equipment</w:t>
      </w:r>
    </w:p>
    <w:p w14:paraId="27B6F687" w14:textId="77777777" w:rsidR="00AA0205" w:rsidRPr="00983EB5" w:rsidRDefault="00AA0205" w:rsidP="00AA0205">
      <w:pPr>
        <w:pStyle w:val="Style1"/>
        <w:numPr>
          <w:ilvl w:val="1"/>
          <w:numId w:val="8"/>
        </w:numPr>
        <w:ind w:left="426"/>
        <w:rPr>
          <w:sz w:val="22"/>
          <w:szCs w:val="22"/>
        </w:rPr>
      </w:pPr>
      <w:r w:rsidRPr="00983EB5">
        <w:rPr>
          <w:sz w:val="22"/>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311C5B35" w14:textId="77777777" w:rsidR="00AA0205" w:rsidRPr="00983EB5" w:rsidRDefault="00AA0205" w:rsidP="00AA0205">
      <w:pPr>
        <w:pStyle w:val="Style1"/>
        <w:numPr>
          <w:ilvl w:val="1"/>
          <w:numId w:val="8"/>
        </w:numPr>
        <w:ind w:left="426"/>
        <w:rPr>
          <w:sz w:val="22"/>
          <w:szCs w:val="22"/>
        </w:rPr>
      </w:pPr>
      <w:r w:rsidRPr="00983EB5">
        <w:rPr>
          <w:sz w:val="22"/>
          <w:szCs w:val="22"/>
        </w:rPr>
        <w:t xml:space="preserve">If the Supplier supplies all or any of the Services at or from the Customer’s </w:t>
      </w:r>
      <w:bookmarkStart w:id="21" w:name="_Hlk134181537"/>
      <w:bookmarkEnd w:id="20"/>
      <w:r w:rsidRPr="00983EB5">
        <w:rPr>
          <w:sz w:val="22"/>
          <w:szCs w:val="22"/>
        </w:rPr>
        <w:t xml:space="preserve">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w:t>
      </w:r>
      <w:r w:rsidRPr="00983EB5">
        <w:rPr>
          <w:sz w:val="22"/>
          <w:szCs w:val="22"/>
        </w:rPr>
        <w:lastRenderedPageBreak/>
        <w:t xml:space="preserve">premises or any objects contained on the Customer’s premises which is caused by the Supplier or any Staff, other than fair wear and tear.   </w:t>
      </w:r>
    </w:p>
    <w:p w14:paraId="27E3C2A4" w14:textId="77777777" w:rsidR="00AA0205" w:rsidRPr="00983EB5" w:rsidRDefault="00AA0205" w:rsidP="00AA0205">
      <w:pPr>
        <w:pStyle w:val="Style1"/>
        <w:numPr>
          <w:ilvl w:val="1"/>
          <w:numId w:val="8"/>
        </w:numPr>
        <w:ind w:left="426"/>
        <w:rPr>
          <w:sz w:val="22"/>
          <w:szCs w:val="22"/>
        </w:rPr>
      </w:pPr>
      <w:r w:rsidRPr="00983EB5">
        <w:rPr>
          <w:sz w:val="22"/>
          <w:szCs w:val="22"/>
        </w:rPr>
        <w:t xml:space="preserve">If the Supplier supplies all or any of the Services at or from its premises or the premises of a third party, the Customer may, during normal business hours and on reasonable notice, inspect and examine the </w:t>
      </w:r>
      <w:proofErr w:type="gramStart"/>
      <w:r w:rsidRPr="00983EB5">
        <w:rPr>
          <w:sz w:val="22"/>
          <w:szCs w:val="22"/>
        </w:rPr>
        <w:t>manner in which</w:t>
      </w:r>
      <w:proofErr w:type="gramEnd"/>
      <w:r w:rsidRPr="00983EB5">
        <w:rPr>
          <w:sz w:val="22"/>
          <w:szCs w:val="22"/>
        </w:rPr>
        <w:t xml:space="preserve"> the relevant Services are supplied at or from the relevant premises. </w:t>
      </w:r>
    </w:p>
    <w:p w14:paraId="67AEE4DE" w14:textId="77777777" w:rsidR="00AA0205" w:rsidRPr="00983EB5" w:rsidRDefault="00AA0205" w:rsidP="00AA0205">
      <w:pPr>
        <w:pStyle w:val="Style1"/>
        <w:numPr>
          <w:ilvl w:val="1"/>
          <w:numId w:val="8"/>
        </w:numPr>
        <w:ind w:left="426"/>
        <w:rPr>
          <w:sz w:val="22"/>
          <w:szCs w:val="22"/>
        </w:rPr>
      </w:pPr>
      <w:r w:rsidRPr="00983EB5">
        <w:rPr>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3B8F09F1" w14:textId="77777777" w:rsidR="00AA0205" w:rsidRPr="00983EB5" w:rsidRDefault="00AA0205" w:rsidP="00AA0205">
      <w:pPr>
        <w:pStyle w:val="Style1"/>
        <w:numPr>
          <w:ilvl w:val="1"/>
          <w:numId w:val="8"/>
        </w:numPr>
        <w:ind w:left="426"/>
        <w:rPr>
          <w:sz w:val="22"/>
          <w:szCs w:val="22"/>
        </w:rPr>
      </w:pPr>
      <w:r w:rsidRPr="00983EB5">
        <w:rPr>
          <w:sz w:val="22"/>
          <w:szCs w:val="22"/>
        </w:rPr>
        <w:t>Where all or any of the Services are supplied from the Supplier’s premises, the Supplier shall, at its own cost, comply with all security requirements specified by the Customer in writing.</w:t>
      </w:r>
    </w:p>
    <w:p w14:paraId="797D2E9A" w14:textId="77777777" w:rsidR="00AA0205" w:rsidRPr="00983EB5" w:rsidRDefault="00AA0205" w:rsidP="00AA0205">
      <w:pPr>
        <w:pStyle w:val="Style1"/>
        <w:numPr>
          <w:ilvl w:val="1"/>
          <w:numId w:val="8"/>
        </w:numPr>
        <w:ind w:left="426"/>
        <w:rPr>
          <w:sz w:val="22"/>
          <w:szCs w:val="22"/>
        </w:rPr>
      </w:pPr>
      <w:r w:rsidRPr="00983EB5">
        <w:rPr>
          <w:sz w:val="22"/>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5271B1CC" w14:textId="77777777" w:rsidR="00AA0205" w:rsidRPr="00983EB5" w:rsidRDefault="00AA0205" w:rsidP="00AA0205">
      <w:pPr>
        <w:pStyle w:val="Style1"/>
        <w:numPr>
          <w:ilvl w:val="1"/>
          <w:numId w:val="8"/>
        </w:numPr>
        <w:ind w:left="426"/>
        <w:rPr>
          <w:sz w:val="22"/>
          <w:szCs w:val="22"/>
        </w:rPr>
      </w:pPr>
      <w:r w:rsidRPr="00983EB5">
        <w:rPr>
          <w:sz w:val="22"/>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6EBEAFA8" w14:textId="77777777" w:rsidR="00AA0205" w:rsidRPr="00983EB5" w:rsidRDefault="00AA0205" w:rsidP="00AA0205">
      <w:pPr>
        <w:pStyle w:val="Style1"/>
        <w:ind w:left="426"/>
        <w:rPr>
          <w:sz w:val="22"/>
          <w:szCs w:val="22"/>
        </w:rPr>
      </w:pPr>
    </w:p>
    <w:p w14:paraId="2465A3FD"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Staff and Key Personnel</w:t>
      </w:r>
    </w:p>
    <w:p w14:paraId="6A50E05F" w14:textId="77777777" w:rsidR="00AA0205" w:rsidRPr="00983EB5" w:rsidRDefault="00AA0205" w:rsidP="00AA0205">
      <w:pPr>
        <w:pStyle w:val="Style1"/>
        <w:numPr>
          <w:ilvl w:val="1"/>
          <w:numId w:val="8"/>
        </w:numPr>
        <w:ind w:left="426"/>
        <w:rPr>
          <w:sz w:val="22"/>
          <w:szCs w:val="22"/>
        </w:rPr>
      </w:pPr>
      <w:r w:rsidRPr="00983EB5">
        <w:rPr>
          <w:sz w:val="22"/>
          <w:szCs w:val="22"/>
        </w:rPr>
        <w:t>If the Customer reasonably believes that any of the Staff are unsuitable to undertake work in respect of the Agreement, it may, by giving written notice to the Supplier:</w:t>
      </w:r>
    </w:p>
    <w:p w14:paraId="3BBC96F2" w14:textId="77777777" w:rsidR="00AA0205" w:rsidRPr="00983EB5" w:rsidRDefault="00AA0205" w:rsidP="00AA0205">
      <w:pPr>
        <w:pStyle w:val="Style1"/>
        <w:numPr>
          <w:ilvl w:val="2"/>
          <w:numId w:val="8"/>
        </w:numPr>
        <w:ind w:left="709" w:firstLine="425"/>
        <w:rPr>
          <w:sz w:val="22"/>
          <w:szCs w:val="22"/>
        </w:rPr>
      </w:pPr>
      <w:r w:rsidRPr="00983EB5">
        <w:rPr>
          <w:sz w:val="22"/>
          <w:szCs w:val="22"/>
        </w:rPr>
        <w:t xml:space="preserve">refuse admission to the relevant person(s) to the Customer’s </w:t>
      </w:r>
      <w:proofErr w:type="gramStart"/>
      <w:r w:rsidRPr="00983EB5">
        <w:rPr>
          <w:sz w:val="22"/>
          <w:szCs w:val="22"/>
        </w:rPr>
        <w:t>premises;</w:t>
      </w:r>
      <w:proofErr w:type="gramEnd"/>
      <w:r w:rsidRPr="00983EB5">
        <w:rPr>
          <w:sz w:val="22"/>
          <w:szCs w:val="22"/>
        </w:rPr>
        <w:t xml:space="preserve"> </w:t>
      </w:r>
    </w:p>
    <w:p w14:paraId="4CF7941C" w14:textId="77777777" w:rsidR="00AA0205" w:rsidRPr="00983EB5" w:rsidRDefault="00AA0205" w:rsidP="00AA0205">
      <w:pPr>
        <w:pStyle w:val="Style1"/>
        <w:numPr>
          <w:ilvl w:val="2"/>
          <w:numId w:val="8"/>
        </w:numPr>
        <w:ind w:left="2127" w:hanging="993"/>
        <w:rPr>
          <w:sz w:val="22"/>
          <w:szCs w:val="22"/>
        </w:rPr>
      </w:pPr>
      <w:r w:rsidRPr="00983EB5">
        <w:rPr>
          <w:sz w:val="22"/>
          <w:szCs w:val="22"/>
        </w:rPr>
        <w:t>direct the Supplier to end the involvement in the provision of the Services of the relevant person(s); and/or</w:t>
      </w:r>
    </w:p>
    <w:p w14:paraId="50F9D9FA" w14:textId="77777777" w:rsidR="00AA0205" w:rsidRPr="00983EB5" w:rsidRDefault="00AA0205" w:rsidP="00AA0205">
      <w:pPr>
        <w:pStyle w:val="Style1"/>
        <w:numPr>
          <w:ilvl w:val="2"/>
          <w:numId w:val="8"/>
        </w:numPr>
        <w:ind w:left="2127" w:hanging="993"/>
        <w:rPr>
          <w:sz w:val="22"/>
          <w:szCs w:val="22"/>
        </w:rPr>
      </w:pPr>
      <w:r w:rsidRPr="00983EB5">
        <w:rPr>
          <w:sz w:val="22"/>
          <w:szCs w:val="22"/>
        </w:rPr>
        <w:t xml:space="preserve">require that the Supplier replace any person removed under this clause with another suitably qualified person and procure that any security pass issued by the Customer to the person removed is surrendered, and the Supplier shall comply with any such notice. </w:t>
      </w:r>
    </w:p>
    <w:p w14:paraId="1C2C2390" w14:textId="77777777" w:rsidR="00AA0205" w:rsidRPr="00983EB5" w:rsidRDefault="00AA0205" w:rsidP="00AA0205">
      <w:pPr>
        <w:pStyle w:val="Style1"/>
        <w:numPr>
          <w:ilvl w:val="1"/>
          <w:numId w:val="8"/>
        </w:numPr>
        <w:ind w:left="426"/>
        <w:rPr>
          <w:sz w:val="22"/>
          <w:szCs w:val="22"/>
        </w:rPr>
      </w:pPr>
      <w:r w:rsidRPr="00983EB5">
        <w:rPr>
          <w:sz w:val="22"/>
          <w:szCs w:val="22"/>
        </w:rPr>
        <w:t xml:space="preserve">The Supplier shall: </w:t>
      </w:r>
    </w:p>
    <w:p w14:paraId="645D19B0" w14:textId="77777777" w:rsidR="00AA0205" w:rsidRPr="00983EB5" w:rsidRDefault="00AA0205" w:rsidP="00AA0205">
      <w:pPr>
        <w:pStyle w:val="Style1"/>
        <w:numPr>
          <w:ilvl w:val="2"/>
          <w:numId w:val="8"/>
        </w:numPr>
        <w:ind w:left="1134" w:firstLine="0"/>
        <w:rPr>
          <w:sz w:val="22"/>
          <w:szCs w:val="22"/>
        </w:rPr>
      </w:pPr>
      <w:r w:rsidRPr="00983EB5">
        <w:rPr>
          <w:sz w:val="22"/>
          <w:szCs w:val="22"/>
        </w:rPr>
        <w:t xml:space="preserve">ensure that all Staff are vetted in accordance with the Staff Vetting </w:t>
      </w:r>
      <w:r w:rsidRPr="00983EB5">
        <w:rPr>
          <w:sz w:val="22"/>
          <w:szCs w:val="22"/>
        </w:rPr>
        <w:tab/>
      </w:r>
      <w:r w:rsidRPr="00983EB5">
        <w:rPr>
          <w:sz w:val="22"/>
          <w:szCs w:val="22"/>
        </w:rPr>
        <w:tab/>
      </w:r>
      <w:proofErr w:type="gramStart"/>
      <w:r w:rsidRPr="00983EB5">
        <w:rPr>
          <w:sz w:val="22"/>
          <w:szCs w:val="22"/>
        </w:rPr>
        <w:t>Procedures;</w:t>
      </w:r>
      <w:proofErr w:type="gramEnd"/>
    </w:p>
    <w:p w14:paraId="62AF4EA0" w14:textId="77777777" w:rsidR="00AA0205" w:rsidRPr="00983EB5" w:rsidRDefault="00AA0205" w:rsidP="00AA0205">
      <w:pPr>
        <w:pStyle w:val="Style1"/>
        <w:numPr>
          <w:ilvl w:val="2"/>
          <w:numId w:val="8"/>
        </w:numPr>
        <w:ind w:left="2127" w:hanging="993"/>
        <w:rPr>
          <w:sz w:val="22"/>
          <w:szCs w:val="22"/>
        </w:rPr>
      </w:pPr>
      <w:r w:rsidRPr="00983EB5">
        <w:rPr>
          <w:sz w:val="22"/>
          <w:szCs w:val="22"/>
        </w:rPr>
        <w:t>if requested, provide the Customer with a list of the names and addresses (and any other relevant information) of all persons who may require admission to the Customer’s premises in connection with the Agreement; and</w:t>
      </w:r>
    </w:p>
    <w:p w14:paraId="7A683A38" w14:textId="77777777" w:rsidR="00AA0205" w:rsidRPr="00983EB5" w:rsidRDefault="00AA0205" w:rsidP="00AA0205">
      <w:pPr>
        <w:pStyle w:val="Style1"/>
        <w:numPr>
          <w:ilvl w:val="2"/>
          <w:numId w:val="8"/>
        </w:numPr>
        <w:ind w:left="2127" w:hanging="993"/>
        <w:rPr>
          <w:sz w:val="22"/>
          <w:szCs w:val="22"/>
        </w:rPr>
      </w:pPr>
      <w:r w:rsidRPr="00983EB5">
        <w:rPr>
          <w:sz w:val="22"/>
          <w:szCs w:val="22"/>
        </w:rPr>
        <w:t>procure that all Staff comply with any rules, regulations and requirements reasonably specified by the Customer.</w:t>
      </w:r>
    </w:p>
    <w:p w14:paraId="0B8E7E58" w14:textId="77777777" w:rsidR="00AA0205" w:rsidRPr="00983EB5" w:rsidRDefault="00AA0205" w:rsidP="00AA0205">
      <w:pPr>
        <w:pStyle w:val="Style1"/>
        <w:numPr>
          <w:ilvl w:val="1"/>
          <w:numId w:val="8"/>
        </w:numPr>
        <w:ind w:left="426"/>
        <w:rPr>
          <w:sz w:val="22"/>
          <w:szCs w:val="22"/>
        </w:rPr>
      </w:pPr>
      <w:r w:rsidRPr="00983EB5">
        <w:rPr>
          <w:sz w:val="22"/>
          <w:szCs w:val="22"/>
        </w:rPr>
        <w:t xml:space="preserve">Any Key Personnel shall not be released from supplying the Services without the agreement of the Customer, except by reason of long-term sickness, maternity leave, paternity leave, termination of employment or other extenuating circumstances.  </w:t>
      </w:r>
    </w:p>
    <w:p w14:paraId="74919D27" w14:textId="77777777" w:rsidR="00AA0205" w:rsidRPr="00983EB5" w:rsidRDefault="00AA0205" w:rsidP="00AA0205">
      <w:pPr>
        <w:pStyle w:val="Style1"/>
        <w:numPr>
          <w:ilvl w:val="1"/>
          <w:numId w:val="8"/>
        </w:numPr>
        <w:ind w:left="426"/>
        <w:rPr>
          <w:sz w:val="22"/>
          <w:szCs w:val="22"/>
        </w:rPr>
      </w:pPr>
      <w:r w:rsidRPr="00983EB5">
        <w:rPr>
          <w:sz w:val="22"/>
          <w:szCs w:val="22"/>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w:t>
      </w:r>
      <w:bookmarkStart w:id="22" w:name="_Hlk134181607"/>
      <w:bookmarkStart w:id="23" w:name="_Hlk134181807"/>
      <w:bookmarkEnd w:id="21"/>
      <w:r w:rsidRPr="00983EB5">
        <w:rPr>
          <w:sz w:val="22"/>
          <w:szCs w:val="22"/>
        </w:rPr>
        <w:t xml:space="preserve">that person in relation to the Services. </w:t>
      </w:r>
    </w:p>
    <w:p w14:paraId="1146E14C" w14:textId="77777777" w:rsidR="00AA0205" w:rsidRPr="00983EB5" w:rsidRDefault="00AA0205" w:rsidP="00AA0205">
      <w:pPr>
        <w:pStyle w:val="Style1"/>
        <w:numPr>
          <w:ilvl w:val="1"/>
          <w:numId w:val="8"/>
        </w:numPr>
        <w:ind w:left="426"/>
        <w:rPr>
          <w:sz w:val="22"/>
          <w:szCs w:val="22"/>
        </w:rPr>
      </w:pPr>
      <w:r w:rsidRPr="00983EB5">
        <w:rPr>
          <w:sz w:val="22"/>
          <w:szCs w:val="22"/>
        </w:rPr>
        <w:t>The Supplier shall promptly notify the Customer in writing if:</w:t>
      </w:r>
    </w:p>
    <w:p w14:paraId="673DEB76" w14:textId="77777777" w:rsidR="00AA0205" w:rsidRPr="00983EB5" w:rsidRDefault="00AA0205" w:rsidP="00AA0205">
      <w:pPr>
        <w:pStyle w:val="Style1"/>
        <w:numPr>
          <w:ilvl w:val="2"/>
          <w:numId w:val="8"/>
        </w:numPr>
        <w:ind w:left="1134" w:firstLine="0"/>
        <w:rPr>
          <w:sz w:val="22"/>
          <w:szCs w:val="22"/>
        </w:rPr>
      </w:pPr>
      <w:r w:rsidRPr="00983EB5">
        <w:rPr>
          <w:sz w:val="22"/>
          <w:szCs w:val="22"/>
        </w:rPr>
        <w:t xml:space="preserve">any of the Staff or a Connected Person is placed on the Debarment </w:t>
      </w:r>
      <w:proofErr w:type="gramStart"/>
      <w:r w:rsidRPr="00983EB5">
        <w:rPr>
          <w:sz w:val="22"/>
          <w:szCs w:val="22"/>
        </w:rPr>
        <w:t>List;</w:t>
      </w:r>
      <w:proofErr w:type="gramEnd"/>
    </w:p>
    <w:p w14:paraId="4D7EF950" w14:textId="77777777" w:rsidR="00AA0205" w:rsidRPr="00983EB5" w:rsidRDefault="00AA0205" w:rsidP="00AA0205">
      <w:pPr>
        <w:pStyle w:val="Style1"/>
        <w:numPr>
          <w:ilvl w:val="2"/>
          <w:numId w:val="8"/>
        </w:numPr>
        <w:ind w:left="2127" w:hanging="993"/>
        <w:rPr>
          <w:sz w:val="22"/>
          <w:szCs w:val="22"/>
        </w:rPr>
      </w:pPr>
      <w:r w:rsidRPr="00983EB5">
        <w:rPr>
          <w:sz w:val="22"/>
          <w:szCs w:val="22"/>
        </w:rPr>
        <w:t xml:space="preserve">a Mandatory Exclusion ground or Discretionary Exclusion Ground applies to any of the Staff or a Connected Person. </w:t>
      </w:r>
    </w:p>
    <w:p w14:paraId="1B2F5E09" w14:textId="77777777" w:rsidR="00AA0205" w:rsidRPr="00983EB5" w:rsidRDefault="00AA0205" w:rsidP="00AA0205">
      <w:pPr>
        <w:pStyle w:val="Style1"/>
        <w:ind w:left="709"/>
        <w:rPr>
          <w:sz w:val="22"/>
          <w:szCs w:val="22"/>
        </w:rPr>
      </w:pPr>
    </w:p>
    <w:p w14:paraId="03374F4C"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Assignment and sub-contracting</w:t>
      </w:r>
    </w:p>
    <w:p w14:paraId="7BE9C9C8" w14:textId="77777777" w:rsidR="00AA0205" w:rsidRPr="00983EB5" w:rsidRDefault="00AA0205" w:rsidP="00AA0205">
      <w:pPr>
        <w:pStyle w:val="Style1"/>
        <w:numPr>
          <w:ilvl w:val="1"/>
          <w:numId w:val="8"/>
        </w:numPr>
        <w:ind w:left="426"/>
        <w:rPr>
          <w:sz w:val="22"/>
          <w:szCs w:val="22"/>
        </w:rPr>
      </w:pPr>
      <w:r w:rsidRPr="00983EB5">
        <w:rPr>
          <w:sz w:val="22"/>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2EF002F" w14:textId="77777777" w:rsidR="00AA0205" w:rsidRPr="00983EB5" w:rsidRDefault="00AA0205" w:rsidP="00AA0205">
      <w:pPr>
        <w:pStyle w:val="Style1"/>
        <w:numPr>
          <w:ilvl w:val="1"/>
          <w:numId w:val="8"/>
        </w:numPr>
        <w:ind w:left="426"/>
        <w:rPr>
          <w:sz w:val="22"/>
          <w:szCs w:val="22"/>
        </w:rPr>
      </w:pPr>
      <w:r w:rsidRPr="00983EB5">
        <w:rPr>
          <w:sz w:val="22"/>
          <w:szCs w:val="22"/>
        </w:rPr>
        <w:t xml:space="preserve">Where the Customer has consented to the placing of sub-contracts, the Supplier shall, at the request of the Customer, send copies of each sub-contract, to the Customer as soon as is reasonably practicable.  </w:t>
      </w:r>
    </w:p>
    <w:p w14:paraId="35E6E5AA" w14:textId="77777777" w:rsidR="00AA0205" w:rsidRPr="00983EB5" w:rsidRDefault="00AA0205" w:rsidP="00AA0205">
      <w:pPr>
        <w:pStyle w:val="Style1"/>
        <w:numPr>
          <w:ilvl w:val="1"/>
          <w:numId w:val="8"/>
        </w:numPr>
        <w:ind w:left="426"/>
        <w:rPr>
          <w:sz w:val="22"/>
          <w:szCs w:val="22"/>
        </w:rPr>
      </w:pPr>
      <w:r w:rsidRPr="00983EB5">
        <w:rPr>
          <w:sz w:val="22"/>
          <w:szCs w:val="22"/>
        </w:rPr>
        <w:t>The Customer may assign, novate, or otherwise dispose of its rights and obligations under the Agreement without the consent of the Supplier provided that such assignment, novation or disposal shall not increase the burden of the Supplier’s obligations under the Agreement.</w:t>
      </w:r>
    </w:p>
    <w:p w14:paraId="76057562" w14:textId="77777777" w:rsidR="00AA0205" w:rsidRPr="00983EB5" w:rsidRDefault="00AA0205" w:rsidP="00AA0205">
      <w:pPr>
        <w:pStyle w:val="Style1"/>
        <w:ind w:left="426"/>
        <w:rPr>
          <w:sz w:val="22"/>
          <w:szCs w:val="22"/>
        </w:rPr>
      </w:pPr>
    </w:p>
    <w:p w14:paraId="4A752D82"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 xml:space="preserve">Intellectual Property Rights </w:t>
      </w:r>
    </w:p>
    <w:p w14:paraId="0C5FA647" w14:textId="77777777" w:rsidR="00AA0205" w:rsidRPr="00983EB5" w:rsidRDefault="00AA0205" w:rsidP="00AA0205">
      <w:pPr>
        <w:pStyle w:val="Style1"/>
        <w:numPr>
          <w:ilvl w:val="1"/>
          <w:numId w:val="8"/>
        </w:numPr>
        <w:ind w:left="426"/>
        <w:rPr>
          <w:sz w:val="22"/>
          <w:szCs w:val="22"/>
        </w:rPr>
      </w:pPr>
      <w:r w:rsidRPr="00983EB5">
        <w:rPr>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C7AA14C" w14:textId="77777777" w:rsidR="00AA0205" w:rsidRPr="00983EB5" w:rsidRDefault="00AA0205" w:rsidP="00AA0205">
      <w:pPr>
        <w:pStyle w:val="Style1"/>
        <w:numPr>
          <w:ilvl w:val="1"/>
          <w:numId w:val="8"/>
        </w:numPr>
        <w:ind w:left="426"/>
        <w:rPr>
          <w:sz w:val="22"/>
          <w:szCs w:val="22"/>
        </w:rPr>
      </w:pPr>
      <w:r w:rsidRPr="00983EB5">
        <w:rPr>
          <w:sz w:val="22"/>
          <w:szCs w:val="22"/>
        </w:rPr>
        <w:t xml:space="preserve">All intellectual property rights in any materials created or developed by the Supplier pursuant to the Agreement or arising </w:t>
      </w:r>
      <w:proofErr w:type="gramStart"/>
      <w:r w:rsidRPr="00983EB5">
        <w:rPr>
          <w:sz w:val="22"/>
          <w:szCs w:val="22"/>
        </w:rPr>
        <w:t>as a result of</w:t>
      </w:r>
      <w:proofErr w:type="gramEnd"/>
      <w:r w:rsidRPr="00983EB5">
        <w:rPr>
          <w:sz w:val="22"/>
          <w:szCs w:val="22"/>
        </w:rPr>
        <w:t xml:space="preserve">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178AC098" w14:textId="77777777" w:rsidR="00AA0205" w:rsidRPr="00983EB5" w:rsidRDefault="00AA0205" w:rsidP="00AA0205">
      <w:pPr>
        <w:pStyle w:val="Style1"/>
        <w:numPr>
          <w:ilvl w:val="1"/>
          <w:numId w:val="8"/>
        </w:numPr>
        <w:ind w:left="426"/>
        <w:rPr>
          <w:sz w:val="22"/>
          <w:szCs w:val="22"/>
        </w:rPr>
      </w:pPr>
      <w:r w:rsidRPr="00983EB5">
        <w:rPr>
          <w:sz w:val="22"/>
          <w:szCs w:val="22"/>
        </w:rPr>
        <w:t>The Supplier hereby grants the Customer:</w:t>
      </w:r>
    </w:p>
    <w:p w14:paraId="410B54D8" w14:textId="77777777" w:rsidR="00AA0205" w:rsidRPr="00983EB5" w:rsidRDefault="00AA0205" w:rsidP="00AA0205">
      <w:pPr>
        <w:pStyle w:val="Style1"/>
        <w:numPr>
          <w:ilvl w:val="2"/>
          <w:numId w:val="8"/>
        </w:numPr>
        <w:ind w:left="1134" w:firstLine="0"/>
        <w:rPr>
          <w:sz w:val="22"/>
          <w:szCs w:val="22"/>
        </w:rPr>
      </w:pPr>
      <w:r w:rsidRPr="00983EB5">
        <w:rPr>
          <w:sz w:val="22"/>
          <w:szCs w:val="22"/>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983EB5">
        <w:rPr>
          <w:sz w:val="22"/>
          <w:szCs w:val="22"/>
        </w:rPr>
        <w:t>as a result of</w:t>
      </w:r>
      <w:proofErr w:type="gramEnd"/>
      <w:r w:rsidRPr="00983EB5">
        <w:rPr>
          <w:sz w:val="22"/>
          <w:szCs w:val="22"/>
        </w:rPr>
        <w:t xml:space="preserve"> the provision of the Services; and</w:t>
      </w:r>
    </w:p>
    <w:p w14:paraId="6AC2C333" w14:textId="77777777" w:rsidR="00AA0205" w:rsidRPr="00983EB5" w:rsidRDefault="00AA0205" w:rsidP="00AA0205">
      <w:pPr>
        <w:pStyle w:val="Style1"/>
        <w:numPr>
          <w:ilvl w:val="2"/>
          <w:numId w:val="8"/>
        </w:numPr>
        <w:ind w:left="1134" w:firstLine="0"/>
        <w:rPr>
          <w:sz w:val="22"/>
          <w:szCs w:val="22"/>
        </w:rPr>
      </w:pPr>
      <w:r w:rsidRPr="00983EB5">
        <w:rPr>
          <w:sz w:val="22"/>
          <w:szCs w:val="22"/>
        </w:rPr>
        <w:t>a perpetual, royalty-free, irrevocable and non-exclusive licence (with a right to sub-license) to use:</w:t>
      </w:r>
    </w:p>
    <w:p w14:paraId="4CC76879" w14:textId="77777777" w:rsidR="00AA0205" w:rsidRPr="00983EB5" w:rsidRDefault="00AA0205" w:rsidP="00AA0205">
      <w:pPr>
        <w:pStyle w:val="Style1"/>
        <w:numPr>
          <w:ilvl w:val="3"/>
          <w:numId w:val="8"/>
        </w:numPr>
        <w:ind w:left="2694" w:hanging="993"/>
        <w:rPr>
          <w:sz w:val="22"/>
          <w:szCs w:val="22"/>
        </w:rPr>
      </w:pPr>
      <w:r w:rsidRPr="00983EB5">
        <w:rPr>
          <w:sz w:val="22"/>
          <w:szCs w:val="22"/>
        </w:rPr>
        <w:t>any intellectual property rights vested in or licensed to the Supplier on the date of the Agreement; and</w:t>
      </w:r>
    </w:p>
    <w:p w14:paraId="18FFC7D8" w14:textId="77777777" w:rsidR="00AA0205" w:rsidRPr="00983EB5" w:rsidRDefault="00AA0205" w:rsidP="00AA0205">
      <w:pPr>
        <w:pStyle w:val="Style1"/>
        <w:numPr>
          <w:ilvl w:val="3"/>
          <w:numId w:val="8"/>
        </w:numPr>
        <w:ind w:left="2694" w:hanging="993"/>
        <w:rPr>
          <w:sz w:val="22"/>
          <w:szCs w:val="22"/>
        </w:rPr>
      </w:pPr>
      <w:r w:rsidRPr="00983EB5">
        <w:rPr>
          <w:sz w:val="22"/>
          <w:szCs w:val="22"/>
        </w:rPr>
        <w:lastRenderedPageBreak/>
        <w:t>any intellectual property rights created during the Term but which are neither created or developed pursuant to the Agreement nor arise as a result of the provision of the Services, including any modifications to or derivative versions of any such intellectual property rights, which the Customer reasonably requires in order to exercise its rights and take the benefit of the Agreement including the Services provided.</w:t>
      </w:r>
    </w:p>
    <w:p w14:paraId="27A273CD" w14:textId="77777777" w:rsidR="00AA0205" w:rsidRPr="00983EB5" w:rsidRDefault="00AA0205" w:rsidP="00AA0205">
      <w:pPr>
        <w:pStyle w:val="Style1"/>
        <w:numPr>
          <w:ilvl w:val="1"/>
          <w:numId w:val="8"/>
        </w:numPr>
        <w:ind w:left="426"/>
        <w:rPr>
          <w:sz w:val="22"/>
          <w:szCs w:val="22"/>
        </w:rPr>
      </w:pPr>
      <w:r w:rsidRPr="00983EB5">
        <w:rPr>
          <w:sz w:val="22"/>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w:t>
      </w:r>
      <w:bookmarkStart w:id="24" w:name="_Hlk134181705"/>
      <w:bookmarkEnd w:id="22"/>
      <w:r w:rsidRPr="00983EB5">
        <w:rPr>
          <w:sz w:val="22"/>
          <w:szCs w:val="22"/>
        </w:rPr>
        <w:t xml:space="preserve">Supplier or any Staff. </w:t>
      </w:r>
    </w:p>
    <w:p w14:paraId="1E413A25" w14:textId="77777777" w:rsidR="00AA0205" w:rsidRPr="00983EB5" w:rsidRDefault="00AA0205" w:rsidP="00AA0205">
      <w:pPr>
        <w:pStyle w:val="Style1"/>
        <w:ind w:left="426"/>
        <w:rPr>
          <w:sz w:val="22"/>
          <w:szCs w:val="22"/>
        </w:rPr>
      </w:pPr>
    </w:p>
    <w:p w14:paraId="47605989"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Governance and Records</w:t>
      </w:r>
    </w:p>
    <w:p w14:paraId="5657AA2B" w14:textId="77777777" w:rsidR="00AA0205" w:rsidRPr="00983EB5" w:rsidRDefault="00AA0205" w:rsidP="00AA0205">
      <w:pPr>
        <w:pStyle w:val="Style1"/>
        <w:numPr>
          <w:ilvl w:val="1"/>
          <w:numId w:val="8"/>
        </w:numPr>
        <w:ind w:left="426"/>
        <w:rPr>
          <w:sz w:val="22"/>
          <w:szCs w:val="22"/>
        </w:rPr>
      </w:pPr>
      <w:r w:rsidRPr="00983EB5">
        <w:rPr>
          <w:sz w:val="22"/>
          <w:szCs w:val="22"/>
        </w:rPr>
        <w:t>The Supplier shall:</w:t>
      </w:r>
    </w:p>
    <w:p w14:paraId="7C2825CF" w14:textId="77777777" w:rsidR="00AA0205" w:rsidRPr="00983EB5" w:rsidRDefault="00AA0205" w:rsidP="00AA0205">
      <w:pPr>
        <w:pStyle w:val="Style1"/>
        <w:numPr>
          <w:ilvl w:val="2"/>
          <w:numId w:val="8"/>
        </w:numPr>
        <w:ind w:left="1985" w:hanging="851"/>
        <w:rPr>
          <w:sz w:val="22"/>
          <w:szCs w:val="22"/>
        </w:rPr>
      </w:pPr>
      <w:r w:rsidRPr="00983EB5">
        <w:rPr>
          <w:sz w:val="22"/>
          <w:szCs w:val="22"/>
        </w:rPr>
        <w:t>attend progress meetings with the Customer at the frequency and times specified by the Customer and shall ensure that its representatives are suitably qualified to attend such meetings; and</w:t>
      </w:r>
    </w:p>
    <w:p w14:paraId="2B3F6F82" w14:textId="77777777" w:rsidR="00AA0205" w:rsidRPr="00983EB5" w:rsidRDefault="00AA0205" w:rsidP="00AA0205">
      <w:pPr>
        <w:pStyle w:val="Style1"/>
        <w:numPr>
          <w:ilvl w:val="2"/>
          <w:numId w:val="8"/>
        </w:numPr>
        <w:ind w:left="1985" w:hanging="851"/>
        <w:rPr>
          <w:sz w:val="22"/>
          <w:szCs w:val="22"/>
        </w:rPr>
      </w:pPr>
      <w:r w:rsidRPr="00983EB5">
        <w:rPr>
          <w:sz w:val="22"/>
          <w:szCs w:val="22"/>
        </w:rPr>
        <w:t>submit progress reports to the Customer at the times and in the format specified by the Customer.</w:t>
      </w:r>
    </w:p>
    <w:p w14:paraId="3BA5AB10" w14:textId="77777777" w:rsidR="00AA0205" w:rsidRPr="00983EB5" w:rsidRDefault="00AA0205" w:rsidP="00AA0205">
      <w:pPr>
        <w:pStyle w:val="Style1"/>
        <w:numPr>
          <w:ilvl w:val="1"/>
          <w:numId w:val="8"/>
        </w:numPr>
        <w:ind w:left="567" w:hanging="573"/>
        <w:rPr>
          <w:sz w:val="22"/>
          <w:szCs w:val="22"/>
        </w:rPr>
      </w:pPr>
      <w:r w:rsidRPr="00983EB5">
        <w:rPr>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5DA060AC" w14:textId="77777777" w:rsidR="00AA0205" w:rsidRPr="00983EB5" w:rsidRDefault="00AA0205" w:rsidP="00AA0205">
      <w:pPr>
        <w:pStyle w:val="Style1"/>
        <w:ind w:left="426"/>
        <w:rPr>
          <w:sz w:val="22"/>
          <w:szCs w:val="22"/>
        </w:rPr>
      </w:pPr>
    </w:p>
    <w:p w14:paraId="6CA99AD8"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Confidentiality, Transparency and Publicity</w:t>
      </w:r>
    </w:p>
    <w:p w14:paraId="41A6540B" w14:textId="77777777" w:rsidR="00AA0205" w:rsidRPr="00983EB5" w:rsidRDefault="00AA0205" w:rsidP="00AA0205">
      <w:pPr>
        <w:pStyle w:val="Style1"/>
        <w:numPr>
          <w:ilvl w:val="1"/>
          <w:numId w:val="8"/>
        </w:numPr>
        <w:ind w:left="426"/>
        <w:rPr>
          <w:sz w:val="22"/>
          <w:szCs w:val="22"/>
        </w:rPr>
      </w:pPr>
      <w:r w:rsidRPr="00983EB5">
        <w:rPr>
          <w:sz w:val="22"/>
          <w:szCs w:val="22"/>
        </w:rPr>
        <w:t>Subject to clause 11.2, each Party shall:</w:t>
      </w:r>
    </w:p>
    <w:p w14:paraId="24F30257" w14:textId="77777777" w:rsidR="00AA0205" w:rsidRPr="00983EB5" w:rsidRDefault="00AA0205" w:rsidP="00AA0205">
      <w:pPr>
        <w:pStyle w:val="Style1"/>
        <w:numPr>
          <w:ilvl w:val="2"/>
          <w:numId w:val="8"/>
        </w:numPr>
        <w:ind w:left="1843" w:hanging="709"/>
        <w:rPr>
          <w:sz w:val="22"/>
          <w:szCs w:val="22"/>
        </w:rPr>
      </w:pPr>
      <w:r w:rsidRPr="00983EB5">
        <w:rPr>
          <w:sz w:val="22"/>
          <w:szCs w:val="22"/>
        </w:rPr>
        <w:t xml:space="preserve">treat all Confidential Information it receives as </w:t>
      </w:r>
      <w:proofErr w:type="gramStart"/>
      <w:r w:rsidRPr="00983EB5">
        <w:rPr>
          <w:sz w:val="22"/>
          <w:szCs w:val="22"/>
        </w:rPr>
        <w:t>confidential,</w:t>
      </w:r>
      <w:proofErr w:type="gramEnd"/>
      <w:r w:rsidRPr="00983EB5">
        <w:rPr>
          <w:sz w:val="22"/>
          <w:szCs w:val="22"/>
        </w:rPr>
        <w:t xml:space="preserve"> safeguard it accordingly and not disclose it to any other person without the prior written permission of the disclosing Party; and</w:t>
      </w:r>
    </w:p>
    <w:p w14:paraId="19AD7D01" w14:textId="77777777" w:rsidR="00AA0205" w:rsidRPr="00983EB5" w:rsidRDefault="00AA0205" w:rsidP="00AA0205">
      <w:pPr>
        <w:pStyle w:val="Style1"/>
        <w:numPr>
          <w:ilvl w:val="2"/>
          <w:numId w:val="8"/>
        </w:numPr>
        <w:ind w:left="1843" w:hanging="709"/>
        <w:rPr>
          <w:sz w:val="22"/>
          <w:szCs w:val="22"/>
        </w:rPr>
      </w:pPr>
      <w:r w:rsidRPr="00983EB5">
        <w:rPr>
          <w:sz w:val="22"/>
          <w:szCs w:val="22"/>
        </w:rPr>
        <w:t>not use or exploit the disclosing Party’s Confidential Information in any way except for the purposes anticipated under the Agreement.</w:t>
      </w:r>
    </w:p>
    <w:p w14:paraId="2FA14816" w14:textId="77777777" w:rsidR="00AA0205" w:rsidRPr="00983EB5" w:rsidRDefault="00AA0205" w:rsidP="00AA0205">
      <w:pPr>
        <w:pStyle w:val="Style1"/>
        <w:numPr>
          <w:ilvl w:val="1"/>
          <w:numId w:val="8"/>
        </w:numPr>
        <w:ind w:left="709" w:hanging="715"/>
        <w:rPr>
          <w:sz w:val="22"/>
          <w:szCs w:val="22"/>
        </w:rPr>
      </w:pPr>
      <w:r w:rsidRPr="00983EB5">
        <w:rPr>
          <w:sz w:val="22"/>
          <w:szCs w:val="22"/>
        </w:rPr>
        <w:t>Notwithstanding clause 11.1, a Party may disclose Confidential Information which it receives from the other Party:</w:t>
      </w:r>
    </w:p>
    <w:p w14:paraId="59573AB9"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where disclosure is required by applicable law or by a court of competent </w:t>
      </w:r>
      <w:proofErr w:type="gramStart"/>
      <w:r w:rsidRPr="00983EB5">
        <w:rPr>
          <w:sz w:val="22"/>
          <w:szCs w:val="22"/>
        </w:rPr>
        <w:t>jurisdiction;</w:t>
      </w:r>
      <w:proofErr w:type="gramEnd"/>
      <w:r w:rsidRPr="00983EB5">
        <w:rPr>
          <w:sz w:val="22"/>
          <w:szCs w:val="22"/>
        </w:rPr>
        <w:t xml:space="preserve"> </w:t>
      </w:r>
    </w:p>
    <w:p w14:paraId="0274B708"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to its auditors or for the purposes of regulatory </w:t>
      </w:r>
      <w:proofErr w:type="gramStart"/>
      <w:r w:rsidRPr="00983EB5">
        <w:rPr>
          <w:sz w:val="22"/>
          <w:szCs w:val="22"/>
        </w:rPr>
        <w:t>requirements;</w:t>
      </w:r>
      <w:proofErr w:type="gramEnd"/>
      <w:r w:rsidRPr="00983EB5">
        <w:rPr>
          <w:sz w:val="22"/>
          <w:szCs w:val="22"/>
        </w:rPr>
        <w:t xml:space="preserve"> </w:t>
      </w:r>
    </w:p>
    <w:p w14:paraId="529E6FFE"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a confidential basis, to its professional </w:t>
      </w:r>
      <w:proofErr w:type="gramStart"/>
      <w:r w:rsidRPr="00983EB5">
        <w:rPr>
          <w:sz w:val="22"/>
          <w:szCs w:val="22"/>
        </w:rPr>
        <w:t>advisers;</w:t>
      </w:r>
      <w:proofErr w:type="gramEnd"/>
      <w:r w:rsidRPr="00983EB5">
        <w:rPr>
          <w:sz w:val="22"/>
          <w:szCs w:val="22"/>
        </w:rPr>
        <w:t xml:space="preserve"> </w:t>
      </w:r>
    </w:p>
    <w:p w14:paraId="233B450F"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to the Serious Fraud Office where the Party has reasonable grounds to believe that the other Party is involved in activity that may constitute a criminal offence under on the Bribery Act </w:t>
      </w:r>
      <w:proofErr w:type="gramStart"/>
      <w:r w:rsidRPr="00983EB5">
        <w:rPr>
          <w:sz w:val="22"/>
          <w:szCs w:val="22"/>
        </w:rPr>
        <w:t>2010;</w:t>
      </w:r>
      <w:proofErr w:type="gramEnd"/>
      <w:r w:rsidRPr="00983EB5">
        <w:rPr>
          <w:sz w:val="22"/>
          <w:szCs w:val="22"/>
        </w:rPr>
        <w:t xml:space="preserve"> </w:t>
      </w:r>
    </w:p>
    <w:p w14:paraId="33D51C81" w14:textId="77777777" w:rsidR="00AA0205" w:rsidRPr="00983EB5" w:rsidRDefault="00AA0205" w:rsidP="00AA0205">
      <w:pPr>
        <w:pStyle w:val="Style1"/>
        <w:numPr>
          <w:ilvl w:val="2"/>
          <w:numId w:val="8"/>
        </w:numPr>
        <w:ind w:left="1985" w:hanging="851"/>
        <w:rPr>
          <w:sz w:val="22"/>
          <w:szCs w:val="22"/>
        </w:rPr>
      </w:pPr>
      <w:r w:rsidRPr="00983EB5">
        <w:rPr>
          <w:sz w:val="22"/>
          <w:szCs w:val="22"/>
        </w:rPr>
        <w:lastRenderedPageBreak/>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11B3425B" w14:textId="77777777" w:rsidR="00AA0205" w:rsidRPr="00983EB5" w:rsidRDefault="00AA0205" w:rsidP="00AA0205">
      <w:pPr>
        <w:pStyle w:val="Style1"/>
        <w:numPr>
          <w:ilvl w:val="2"/>
          <w:numId w:val="8"/>
        </w:numPr>
        <w:ind w:left="1985" w:hanging="851"/>
        <w:rPr>
          <w:sz w:val="22"/>
          <w:szCs w:val="22"/>
        </w:rPr>
      </w:pPr>
      <w:r w:rsidRPr="00983EB5">
        <w:rPr>
          <w:sz w:val="22"/>
          <w:szCs w:val="22"/>
        </w:rPr>
        <w:t>where the receiving Party is the Customer:</w:t>
      </w:r>
    </w:p>
    <w:p w14:paraId="25054718" w14:textId="77777777" w:rsidR="00AA0205" w:rsidRPr="00983EB5" w:rsidRDefault="00AA0205" w:rsidP="00AA0205">
      <w:pPr>
        <w:pStyle w:val="Style1"/>
        <w:numPr>
          <w:ilvl w:val="3"/>
          <w:numId w:val="8"/>
        </w:numPr>
        <w:ind w:left="2835" w:hanging="850"/>
        <w:rPr>
          <w:sz w:val="22"/>
          <w:szCs w:val="22"/>
        </w:rPr>
      </w:pPr>
      <w:r w:rsidRPr="00983EB5">
        <w:rPr>
          <w:sz w:val="22"/>
          <w:szCs w:val="22"/>
        </w:rPr>
        <w:t xml:space="preserve">on a confidential basis to the employees, agents, consultants and contractors of the </w:t>
      </w:r>
      <w:proofErr w:type="gramStart"/>
      <w:r w:rsidRPr="00983EB5">
        <w:rPr>
          <w:sz w:val="22"/>
          <w:szCs w:val="22"/>
        </w:rPr>
        <w:t>Customer;</w:t>
      </w:r>
      <w:proofErr w:type="gramEnd"/>
    </w:p>
    <w:p w14:paraId="568539BC" w14:textId="77777777" w:rsidR="00AA0205" w:rsidRPr="00983EB5" w:rsidRDefault="00AA0205" w:rsidP="00AA0205">
      <w:pPr>
        <w:pStyle w:val="Style1"/>
        <w:numPr>
          <w:ilvl w:val="3"/>
          <w:numId w:val="8"/>
        </w:numPr>
        <w:ind w:left="2835" w:hanging="850"/>
        <w:rPr>
          <w:sz w:val="22"/>
          <w:szCs w:val="22"/>
        </w:rPr>
      </w:pPr>
      <w:r w:rsidRPr="00983EB5">
        <w:rPr>
          <w:sz w:val="22"/>
          <w:szCs w:val="22"/>
        </w:rPr>
        <w:t xml:space="preserve">on a confidential basis to any other Central Government Body, any successor body to a Central Government Body or any company to which the Customer transfers or proposes to transfer all or any part of its </w:t>
      </w:r>
      <w:proofErr w:type="gramStart"/>
      <w:r w:rsidRPr="00983EB5">
        <w:rPr>
          <w:sz w:val="22"/>
          <w:szCs w:val="22"/>
        </w:rPr>
        <w:t>business;</w:t>
      </w:r>
      <w:proofErr w:type="gramEnd"/>
    </w:p>
    <w:p w14:paraId="5004CF37" w14:textId="77777777" w:rsidR="00AA0205" w:rsidRPr="00983EB5" w:rsidRDefault="00AA0205" w:rsidP="00AA0205">
      <w:pPr>
        <w:pStyle w:val="Style1"/>
        <w:numPr>
          <w:ilvl w:val="3"/>
          <w:numId w:val="8"/>
        </w:numPr>
        <w:ind w:left="2835" w:hanging="850"/>
        <w:rPr>
          <w:sz w:val="22"/>
          <w:szCs w:val="22"/>
        </w:rPr>
      </w:pPr>
      <w:r w:rsidRPr="00983EB5">
        <w:rPr>
          <w:sz w:val="22"/>
          <w:szCs w:val="22"/>
        </w:rPr>
        <w:t xml:space="preserve">to the extent that the Customer (acting reasonably) deems disclosure necessary or appropriate </w:t>
      </w:r>
      <w:proofErr w:type="gramStart"/>
      <w:r w:rsidRPr="00983EB5">
        <w:rPr>
          <w:sz w:val="22"/>
          <w:szCs w:val="22"/>
        </w:rPr>
        <w:t>in the course of</w:t>
      </w:r>
      <w:proofErr w:type="gramEnd"/>
      <w:r w:rsidRPr="00983EB5">
        <w:rPr>
          <w:sz w:val="22"/>
          <w:szCs w:val="22"/>
        </w:rPr>
        <w:t xml:space="preserve"> carrying out its public functions; or</w:t>
      </w:r>
    </w:p>
    <w:p w14:paraId="638E5CBA" w14:textId="77777777" w:rsidR="00AA0205" w:rsidRPr="00983EB5" w:rsidRDefault="00AA0205" w:rsidP="00AA0205">
      <w:pPr>
        <w:pStyle w:val="Style1"/>
        <w:numPr>
          <w:ilvl w:val="3"/>
          <w:numId w:val="8"/>
        </w:numPr>
        <w:ind w:firstLine="257"/>
        <w:rPr>
          <w:sz w:val="22"/>
          <w:szCs w:val="22"/>
        </w:rPr>
      </w:pPr>
      <w:r w:rsidRPr="00983EB5">
        <w:rPr>
          <w:sz w:val="22"/>
          <w:szCs w:val="22"/>
        </w:rPr>
        <w:t xml:space="preserve">in accordance with clause 12.  </w:t>
      </w:r>
    </w:p>
    <w:p w14:paraId="67882D0D" w14:textId="77777777" w:rsidR="00AA0205" w:rsidRPr="00983EB5" w:rsidRDefault="00AA0205" w:rsidP="00AA0205">
      <w:pPr>
        <w:pStyle w:val="Style1"/>
        <w:ind w:left="567"/>
        <w:rPr>
          <w:sz w:val="22"/>
          <w:szCs w:val="22"/>
        </w:rPr>
      </w:pPr>
      <w:r w:rsidRPr="00983EB5">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6E35319F" w14:textId="77777777" w:rsidR="00AA0205" w:rsidRPr="00983EB5" w:rsidRDefault="00AA0205" w:rsidP="00AA0205">
      <w:pPr>
        <w:pStyle w:val="Style1"/>
        <w:numPr>
          <w:ilvl w:val="1"/>
          <w:numId w:val="8"/>
        </w:numPr>
        <w:ind w:left="567" w:hanging="573"/>
        <w:rPr>
          <w:sz w:val="22"/>
          <w:szCs w:val="22"/>
        </w:rPr>
      </w:pPr>
      <w:r w:rsidRPr="00983EB5">
        <w:rPr>
          <w:sz w:val="22"/>
          <w:szCs w:val="22"/>
        </w:rPr>
        <w:t xml:space="preserve">The Parties acknowledge that, except for any information which is exempt from disclosure in accordance with the </w:t>
      </w:r>
      <w:bookmarkStart w:id="25" w:name="_Hlk134182089"/>
      <w:bookmarkEnd w:id="23"/>
      <w:bookmarkEnd w:id="24"/>
      <w:r w:rsidRPr="00983EB5">
        <w:rPr>
          <w:sz w:val="22"/>
          <w:szCs w:val="22"/>
        </w:rPr>
        <w:t xml:space="preserve">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09BDA22B" w14:textId="77777777" w:rsidR="00AA0205" w:rsidRPr="00983EB5" w:rsidRDefault="00AA0205" w:rsidP="00AA0205">
      <w:pPr>
        <w:pStyle w:val="Style1"/>
        <w:numPr>
          <w:ilvl w:val="1"/>
          <w:numId w:val="8"/>
        </w:numPr>
        <w:ind w:left="709" w:hanging="709"/>
        <w:rPr>
          <w:sz w:val="22"/>
          <w:szCs w:val="22"/>
        </w:rPr>
      </w:pPr>
      <w:r w:rsidRPr="00983EB5">
        <w:rPr>
          <w:sz w:val="22"/>
          <w:szCs w:val="22"/>
        </w:rPr>
        <w:t xml:space="preserve">The Supplier shall </w:t>
      </w:r>
      <w:proofErr w:type="gramStart"/>
      <w:r w:rsidRPr="00983EB5">
        <w:rPr>
          <w:sz w:val="22"/>
          <w:szCs w:val="22"/>
        </w:rPr>
        <w:t>not, and</w:t>
      </w:r>
      <w:proofErr w:type="gramEnd"/>
      <w:r w:rsidRPr="00983EB5">
        <w:rPr>
          <w:sz w:val="22"/>
          <w:szCs w:val="22"/>
        </w:rPr>
        <w:t xml:space="preserve"> shall take reasonable steps to ensure that the Staff shall not, make any press announcement or publicise the Agreement or any part of the Agreement in any way, except with the prior written consent of the Customer.  </w:t>
      </w:r>
    </w:p>
    <w:p w14:paraId="4B02F368" w14:textId="77777777" w:rsidR="00AA0205" w:rsidRPr="00983EB5" w:rsidRDefault="00AA0205" w:rsidP="00AA0205">
      <w:pPr>
        <w:pStyle w:val="Style1"/>
        <w:ind w:left="426"/>
        <w:rPr>
          <w:sz w:val="22"/>
          <w:szCs w:val="22"/>
        </w:rPr>
      </w:pPr>
    </w:p>
    <w:p w14:paraId="4B40C7EE"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 xml:space="preserve">Freedom of Information </w:t>
      </w:r>
    </w:p>
    <w:p w14:paraId="0F42C590" w14:textId="77777777" w:rsidR="00AA0205" w:rsidRPr="00983EB5" w:rsidRDefault="00AA0205" w:rsidP="00AA0205">
      <w:pPr>
        <w:pStyle w:val="Style1"/>
        <w:numPr>
          <w:ilvl w:val="1"/>
          <w:numId w:val="8"/>
        </w:numPr>
        <w:ind w:left="709" w:hanging="715"/>
        <w:rPr>
          <w:sz w:val="22"/>
          <w:szCs w:val="22"/>
        </w:rPr>
      </w:pPr>
      <w:r w:rsidRPr="00983EB5">
        <w:rPr>
          <w:sz w:val="22"/>
          <w:szCs w:val="22"/>
        </w:rPr>
        <w:t>The Supplier acknowledges that the Customer is subject to the requirements of the FOIA and the Environmental Information Regulations 2004 and shall:</w:t>
      </w:r>
    </w:p>
    <w:p w14:paraId="0FA1DF76"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provide all necessary assistance and cooperation as reasonably requested by the Customer to enable the Customer to comply with its obligations under the FOIA and the Environmental Information Regulations </w:t>
      </w:r>
      <w:proofErr w:type="gramStart"/>
      <w:r w:rsidRPr="00983EB5">
        <w:rPr>
          <w:sz w:val="22"/>
          <w:szCs w:val="22"/>
        </w:rPr>
        <w:t>2004;</w:t>
      </w:r>
      <w:proofErr w:type="gramEnd"/>
    </w:p>
    <w:p w14:paraId="5006638B"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transfer to the Customer all Requests for Information relating to this Agreement that it receives as soon as practicable and in any event within 2 Working Days of </w:t>
      </w:r>
      <w:proofErr w:type="gramStart"/>
      <w:r w:rsidRPr="00983EB5">
        <w:rPr>
          <w:sz w:val="22"/>
          <w:szCs w:val="22"/>
        </w:rPr>
        <w:t>receipt;</w:t>
      </w:r>
      <w:proofErr w:type="gramEnd"/>
      <w:r w:rsidRPr="00983EB5">
        <w:rPr>
          <w:sz w:val="22"/>
          <w:szCs w:val="22"/>
        </w:rPr>
        <w:t xml:space="preserve"> </w:t>
      </w:r>
    </w:p>
    <w:p w14:paraId="2025B5BF" w14:textId="77777777" w:rsidR="00AA0205" w:rsidRPr="00983EB5" w:rsidRDefault="00AA0205" w:rsidP="00AA0205">
      <w:pPr>
        <w:pStyle w:val="Style1"/>
        <w:numPr>
          <w:ilvl w:val="2"/>
          <w:numId w:val="8"/>
        </w:numPr>
        <w:ind w:left="1985" w:hanging="851"/>
        <w:rPr>
          <w:sz w:val="22"/>
          <w:szCs w:val="22"/>
        </w:rPr>
      </w:pPr>
      <w:r w:rsidRPr="00983EB5">
        <w:rPr>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61BA2997" w14:textId="77777777" w:rsidR="00AA0205" w:rsidRPr="00983EB5" w:rsidRDefault="00AA0205" w:rsidP="00AA0205">
      <w:pPr>
        <w:pStyle w:val="Style1"/>
        <w:numPr>
          <w:ilvl w:val="2"/>
          <w:numId w:val="8"/>
        </w:numPr>
        <w:ind w:left="1985" w:hanging="851"/>
        <w:rPr>
          <w:sz w:val="22"/>
          <w:szCs w:val="22"/>
        </w:rPr>
      </w:pPr>
      <w:r w:rsidRPr="00983EB5">
        <w:rPr>
          <w:sz w:val="22"/>
          <w:szCs w:val="22"/>
        </w:rPr>
        <w:lastRenderedPageBreak/>
        <w:t>not respond directly to a Request for Information unless authorised in writing to do so by the Customer.</w:t>
      </w:r>
    </w:p>
    <w:p w14:paraId="3DDA7174" w14:textId="77777777" w:rsidR="00AA0205" w:rsidRPr="00983EB5" w:rsidRDefault="00AA0205" w:rsidP="00AA0205">
      <w:pPr>
        <w:pStyle w:val="Style1"/>
        <w:numPr>
          <w:ilvl w:val="1"/>
          <w:numId w:val="8"/>
        </w:numPr>
        <w:ind w:left="709" w:hanging="709"/>
        <w:rPr>
          <w:sz w:val="22"/>
          <w:szCs w:val="22"/>
        </w:rPr>
      </w:pPr>
      <w:r w:rsidRPr="00983EB5">
        <w:rPr>
          <w:sz w:val="22"/>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003F42B1" w14:textId="77777777" w:rsidR="00AA0205" w:rsidRPr="00983EB5" w:rsidRDefault="00AA0205" w:rsidP="00AA0205">
      <w:pPr>
        <w:pStyle w:val="Style1"/>
        <w:numPr>
          <w:ilvl w:val="1"/>
          <w:numId w:val="8"/>
        </w:numPr>
        <w:ind w:left="709" w:hanging="715"/>
        <w:rPr>
          <w:sz w:val="22"/>
          <w:szCs w:val="22"/>
        </w:rPr>
      </w:pPr>
      <w:r w:rsidRPr="00983EB5">
        <w:rPr>
          <w:sz w:val="22"/>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15EE21B9" w14:textId="77777777" w:rsidR="00AA0205" w:rsidRPr="00983EB5" w:rsidRDefault="00AA0205" w:rsidP="00AA0205">
      <w:pPr>
        <w:pStyle w:val="Style1"/>
        <w:ind w:left="426"/>
        <w:rPr>
          <w:sz w:val="22"/>
          <w:szCs w:val="22"/>
        </w:rPr>
      </w:pPr>
    </w:p>
    <w:p w14:paraId="6B906A22"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Protection of Personal Data and Security of Data</w:t>
      </w:r>
    </w:p>
    <w:p w14:paraId="1E447DD7" w14:textId="77777777" w:rsidR="00AA0205" w:rsidRPr="00983EB5" w:rsidRDefault="00AA0205" w:rsidP="00AA0205">
      <w:pPr>
        <w:pStyle w:val="Style1"/>
        <w:numPr>
          <w:ilvl w:val="1"/>
          <w:numId w:val="8"/>
        </w:numPr>
        <w:ind w:left="709" w:hanging="715"/>
        <w:rPr>
          <w:sz w:val="22"/>
          <w:szCs w:val="22"/>
        </w:rPr>
      </w:pPr>
      <w:r w:rsidRPr="00983EB5">
        <w:rPr>
          <w:sz w:val="22"/>
          <w:szCs w:val="22"/>
        </w:rPr>
        <w:t xml:space="preserve">The Supplier shall, and shall procure that all Staff shall, comply with any notification requirements under the UK GDPR and both Parties shall duly observe all their obligations under the UK GDPR which arise in connection with the Agreement. </w:t>
      </w:r>
    </w:p>
    <w:p w14:paraId="449C64EA" w14:textId="77777777" w:rsidR="00AA0205" w:rsidRPr="00983EB5" w:rsidRDefault="00AA0205" w:rsidP="00AA0205">
      <w:pPr>
        <w:pStyle w:val="Style1"/>
        <w:numPr>
          <w:ilvl w:val="1"/>
          <w:numId w:val="8"/>
        </w:numPr>
        <w:ind w:left="709" w:hanging="715"/>
        <w:rPr>
          <w:sz w:val="22"/>
          <w:szCs w:val="22"/>
        </w:rPr>
      </w:pPr>
      <w:r w:rsidRPr="00983EB5">
        <w:rPr>
          <w:sz w:val="22"/>
          <w:szCs w:val="22"/>
        </w:rPr>
        <w:t>Notwithstanding the general obligation in clause 13.1, where the Supplier is processing Personal Data for the Customer as a data processor (as defined by the UK GDPR) the Supplier shall:</w:t>
      </w:r>
    </w:p>
    <w:p w14:paraId="3ED84D9C"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UK </w:t>
      </w:r>
      <w:proofErr w:type="gramStart"/>
      <w:r w:rsidRPr="00983EB5">
        <w:rPr>
          <w:sz w:val="22"/>
          <w:szCs w:val="22"/>
        </w:rPr>
        <w:t>GDPR;</w:t>
      </w:r>
      <w:proofErr w:type="gramEnd"/>
      <w:r w:rsidRPr="00983EB5">
        <w:rPr>
          <w:sz w:val="22"/>
          <w:szCs w:val="22"/>
        </w:rPr>
        <w:t xml:space="preserve"> </w:t>
      </w:r>
    </w:p>
    <w:p w14:paraId="0B262308" w14:textId="77777777" w:rsidR="00AA0205" w:rsidRPr="00983EB5" w:rsidRDefault="00AA0205" w:rsidP="00AA0205">
      <w:pPr>
        <w:pStyle w:val="Style1"/>
        <w:numPr>
          <w:ilvl w:val="2"/>
          <w:numId w:val="8"/>
        </w:numPr>
        <w:ind w:left="1985" w:hanging="851"/>
        <w:rPr>
          <w:sz w:val="22"/>
          <w:szCs w:val="22"/>
        </w:rPr>
      </w:pPr>
      <w:bookmarkStart w:id="26" w:name="_Hlk134179240"/>
      <w:bookmarkStart w:id="27" w:name="_Hlk134179844"/>
      <w:bookmarkEnd w:id="25"/>
      <w:r w:rsidRPr="00983EB5">
        <w:rPr>
          <w:sz w:val="22"/>
          <w:szCs w:val="22"/>
        </w:rPr>
        <w:t xml:space="preserve">provide the Customer with such information as the Customer may reasonably request to satisfy itself that the Supplier is complying with its obligations under the UK </w:t>
      </w:r>
      <w:proofErr w:type="gramStart"/>
      <w:r w:rsidRPr="00983EB5">
        <w:rPr>
          <w:sz w:val="22"/>
          <w:szCs w:val="22"/>
        </w:rPr>
        <w:t>GDPR;</w:t>
      </w:r>
      <w:proofErr w:type="gramEnd"/>
    </w:p>
    <w:p w14:paraId="511A96B6"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promptly notify the Customer of:  </w:t>
      </w:r>
    </w:p>
    <w:p w14:paraId="0414B5CA" w14:textId="77777777" w:rsidR="00AA0205" w:rsidRPr="00983EB5" w:rsidRDefault="00AA0205" w:rsidP="00AA0205">
      <w:pPr>
        <w:pStyle w:val="Style1"/>
        <w:numPr>
          <w:ilvl w:val="3"/>
          <w:numId w:val="8"/>
        </w:numPr>
        <w:ind w:left="3261" w:hanging="993"/>
        <w:rPr>
          <w:sz w:val="22"/>
          <w:szCs w:val="22"/>
        </w:rPr>
      </w:pPr>
      <w:r w:rsidRPr="00983EB5">
        <w:rPr>
          <w:sz w:val="22"/>
          <w:szCs w:val="22"/>
        </w:rPr>
        <w:t>any breach of the security requirements of the Customer as referred to in clause 13.3; and</w:t>
      </w:r>
    </w:p>
    <w:p w14:paraId="298EA88D" w14:textId="77777777" w:rsidR="00AA0205" w:rsidRPr="00983EB5" w:rsidRDefault="00AA0205" w:rsidP="00AA0205">
      <w:pPr>
        <w:pStyle w:val="Style1"/>
        <w:numPr>
          <w:ilvl w:val="3"/>
          <w:numId w:val="8"/>
        </w:numPr>
        <w:ind w:left="3261" w:hanging="993"/>
        <w:rPr>
          <w:sz w:val="22"/>
          <w:szCs w:val="22"/>
        </w:rPr>
      </w:pPr>
      <w:r w:rsidRPr="00983EB5">
        <w:rPr>
          <w:sz w:val="22"/>
          <w:szCs w:val="22"/>
        </w:rPr>
        <w:t>any request for personal data; and</w:t>
      </w:r>
    </w:p>
    <w:p w14:paraId="60E4FC77" w14:textId="77777777" w:rsidR="00AA0205" w:rsidRPr="00983EB5" w:rsidRDefault="00AA0205" w:rsidP="00AA0205">
      <w:pPr>
        <w:pStyle w:val="Style1"/>
        <w:ind w:left="2127" w:hanging="993"/>
        <w:rPr>
          <w:sz w:val="22"/>
          <w:szCs w:val="22"/>
        </w:rPr>
      </w:pPr>
      <w:r w:rsidRPr="00983EB5">
        <w:rPr>
          <w:sz w:val="22"/>
          <w:szCs w:val="22"/>
        </w:rPr>
        <w:t>13.2.4</w:t>
      </w:r>
      <w:r w:rsidRPr="00983EB5">
        <w:rPr>
          <w:sz w:val="22"/>
          <w:szCs w:val="22"/>
        </w:rPr>
        <w:tab/>
        <w:t xml:space="preserve">ensure that it does not knowingly or negligently do or omit to do anything which places the Customer in breach of the Customer’s obligations under the UK GDPR. </w:t>
      </w:r>
    </w:p>
    <w:p w14:paraId="4BB659DD" w14:textId="77777777" w:rsidR="00AA0205" w:rsidRPr="00983EB5" w:rsidRDefault="00AA0205" w:rsidP="00AA0205">
      <w:pPr>
        <w:pStyle w:val="Style1"/>
        <w:ind w:left="2127" w:hanging="993"/>
        <w:rPr>
          <w:sz w:val="22"/>
          <w:szCs w:val="22"/>
        </w:rPr>
      </w:pPr>
      <w:r w:rsidRPr="00983EB5">
        <w:rPr>
          <w:sz w:val="22"/>
          <w:szCs w:val="22"/>
        </w:rPr>
        <w:t>13.2.5</w:t>
      </w:r>
      <w:r w:rsidRPr="00983EB5">
        <w:rPr>
          <w:sz w:val="22"/>
          <w:szCs w:val="22"/>
        </w:rPr>
        <w:tab/>
        <w:t>consider their data protection obligations and appoint their own Data Protection Officer where required.</w:t>
      </w:r>
    </w:p>
    <w:p w14:paraId="2DA25E0F" w14:textId="77777777" w:rsidR="00AA0205" w:rsidRPr="00983EB5" w:rsidRDefault="00AA0205" w:rsidP="00AA0205">
      <w:pPr>
        <w:pStyle w:val="Style1"/>
        <w:numPr>
          <w:ilvl w:val="1"/>
          <w:numId w:val="8"/>
        </w:numPr>
        <w:ind w:left="709" w:hanging="709"/>
        <w:rPr>
          <w:sz w:val="22"/>
          <w:szCs w:val="22"/>
        </w:rPr>
      </w:pPr>
      <w:r w:rsidRPr="00983EB5">
        <w:rPr>
          <w:sz w:val="22"/>
          <w:szCs w:val="22"/>
        </w:rPr>
        <w:t>When handling Customer data (</w:t>
      </w:r>
      <w:proofErr w:type="gramStart"/>
      <w:r w:rsidRPr="00983EB5">
        <w:rPr>
          <w:sz w:val="22"/>
          <w:szCs w:val="22"/>
        </w:rPr>
        <w:t>whether or not</w:t>
      </w:r>
      <w:proofErr w:type="gramEnd"/>
      <w:r w:rsidRPr="00983EB5">
        <w:rPr>
          <w:sz w:val="22"/>
          <w:szCs w:val="22"/>
        </w:rPr>
        <w:t xml:space="preserve"> Personal Data), the Supplier shall ensure the security of the data is maintained in line with the security requirements of the Customer as notified to the Supplier from time to time. </w:t>
      </w:r>
    </w:p>
    <w:p w14:paraId="48FF3912" w14:textId="77777777" w:rsidR="00AA0205" w:rsidRPr="00983EB5" w:rsidRDefault="00AA0205" w:rsidP="00AA0205">
      <w:pPr>
        <w:pStyle w:val="Style1"/>
        <w:ind w:left="426"/>
        <w:rPr>
          <w:sz w:val="22"/>
          <w:szCs w:val="22"/>
        </w:rPr>
      </w:pPr>
    </w:p>
    <w:p w14:paraId="023D364B"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 xml:space="preserve">Liability </w:t>
      </w:r>
    </w:p>
    <w:p w14:paraId="01588B0E" w14:textId="77777777" w:rsidR="00AA0205" w:rsidRPr="00983EB5" w:rsidRDefault="00AA0205" w:rsidP="00AA0205">
      <w:pPr>
        <w:pStyle w:val="Style1"/>
        <w:numPr>
          <w:ilvl w:val="1"/>
          <w:numId w:val="8"/>
        </w:numPr>
        <w:ind w:left="709" w:hanging="709"/>
        <w:rPr>
          <w:sz w:val="22"/>
          <w:szCs w:val="22"/>
        </w:rPr>
      </w:pPr>
      <w:r w:rsidRPr="00983EB5">
        <w:rPr>
          <w:sz w:val="22"/>
          <w:szCs w:val="22"/>
        </w:rPr>
        <w:t xml:space="preserve">The Supplier shall not be responsible for any injury, loss, damage, cost or expense suffered by the Customer if and to the extent that it is caused by the negligence or </w:t>
      </w:r>
      <w:r w:rsidRPr="00983EB5">
        <w:rPr>
          <w:sz w:val="22"/>
          <w:szCs w:val="22"/>
        </w:rPr>
        <w:lastRenderedPageBreak/>
        <w:t xml:space="preserve">wilful misconduct of the Customer or by breach by the Customer of its obligations under the Agreement. </w:t>
      </w:r>
    </w:p>
    <w:p w14:paraId="3CDB4738" w14:textId="77777777" w:rsidR="00AA0205" w:rsidRPr="00983EB5" w:rsidRDefault="00AA0205" w:rsidP="00AA0205">
      <w:pPr>
        <w:pStyle w:val="Style1"/>
        <w:numPr>
          <w:ilvl w:val="1"/>
          <w:numId w:val="8"/>
        </w:numPr>
        <w:ind w:left="426"/>
        <w:rPr>
          <w:sz w:val="22"/>
          <w:szCs w:val="22"/>
        </w:rPr>
      </w:pPr>
      <w:r w:rsidRPr="00983EB5">
        <w:rPr>
          <w:sz w:val="22"/>
          <w:szCs w:val="22"/>
        </w:rPr>
        <w:t>Subject always to clauses 14.3 and 14.4:</w:t>
      </w:r>
    </w:p>
    <w:p w14:paraId="4348037C" w14:textId="77777777" w:rsidR="00AA0205" w:rsidRPr="00983EB5" w:rsidRDefault="00AA0205" w:rsidP="00AA0205">
      <w:pPr>
        <w:pStyle w:val="Style1"/>
        <w:numPr>
          <w:ilvl w:val="2"/>
          <w:numId w:val="8"/>
        </w:numPr>
        <w:ind w:left="1985" w:hanging="851"/>
        <w:rPr>
          <w:sz w:val="22"/>
          <w:szCs w:val="22"/>
        </w:rPr>
      </w:pPr>
      <w:r w:rsidRPr="00983EB5">
        <w:rPr>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3CBA721B"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except in the case of claims arising under clauses 9.4 and 18.3, in no event shall the Supplier be liable to the Customer for any: </w:t>
      </w:r>
    </w:p>
    <w:p w14:paraId="57B84947" w14:textId="77777777" w:rsidR="00AA0205" w:rsidRPr="00983EB5" w:rsidRDefault="00AA0205" w:rsidP="00AA0205">
      <w:pPr>
        <w:pStyle w:val="Style1"/>
        <w:numPr>
          <w:ilvl w:val="3"/>
          <w:numId w:val="8"/>
        </w:numPr>
        <w:tabs>
          <w:tab w:val="left" w:pos="1985"/>
        </w:tabs>
        <w:ind w:left="3261" w:hanging="1276"/>
        <w:rPr>
          <w:sz w:val="22"/>
          <w:szCs w:val="22"/>
        </w:rPr>
      </w:pPr>
      <w:r w:rsidRPr="00983EB5">
        <w:rPr>
          <w:sz w:val="22"/>
          <w:szCs w:val="22"/>
        </w:rPr>
        <w:t xml:space="preserve">loss of </w:t>
      </w:r>
      <w:proofErr w:type="gramStart"/>
      <w:r w:rsidRPr="00983EB5">
        <w:rPr>
          <w:sz w:val="22"/>
          <w:szCs w:val="22"/>
        </w:rPr>
        <w:t>profits;</w:t>
      </w:r>
      <w:proofErr w:type="gramEnd"/>
    </w:p>
    <w:p w14:paraId="53E00FF8" w14:textId="77777777" w:rsidR="00AA0205" w:rsidRPr="00983EB5" w:rsidRDefault="00AA0205" w:rsidP="00AA0205">
      <w:pPr>
        <w:pStyle w:val="Style1"/>
        <w:numPr>
          <w:ilvl w:val="3"/>
          <w:numId w:val="8"/>
        </w:numPr>
        <w:tabs>
          <w:tab w:val="left" w:pos="1985"/>
        </w:tabs>
        <w:ind w:left="3261" w:hanging="1276"/>
        <w:rPr>
          <w:sz w:val="22"/>
          <w:szCs w:val="22"/>
        </w:rPr>
      </w:pPr>
      <w:r w:rsidRPr="00983EB5">
        <w:rPr>
          <w:sz w:val="22"/>
          <w:szCs w:val="22"/>
        </w:rPr>
        <w:t xml:space="preserve">loss of </w:t>
      </w:r>
      <w:proofErr w:type="gramStart"/>
      <w:r w:rsidRPr="00983EB5">
        <w:rPr>
          <w:sz w:val="22"/>
          <w:szCs w:val="22"/>
        </w:rPr>
        <w:t>business;</w:t>
      </w:r>
      <w:proofErr w:type="gramEnd"/>
      <w:r w:rsidRPr="00983EB5">
        <w:rPr>
          <w:sz w:val="22"/>
          <w:szCs w:val="22"/>
        </w:rPr>
        <w:t xml:space="preserve"> </w:t>
      </w:r>
    </w:p>
    <w:p w14:paraId="55D17B81" w14:textId="77777777" w:rsidR="00AA0205" w:rsidRPr="00983EB5" w:rsidRDefault="00AA0205" w:rsidP="00AA0205">
      <w:pPr>
        <w:pStyle w:val="Style1"/>
        <w:numPr>
          <w:ilvl w:val="3"/>
          <w:numId w:val="8"/>
        </w:numPr>
        <w:tabs>
          <w:tab w:val="left" w:pos="1985"/>
        </w:tabs>
        <w:ind w:left="3261" w:hanging="1276"/>
        <w:rPr>
          <w:sz w:val="22"/>
          <w:szCs w:val="22"/>
        </w:rPr>
      </w:pPr>
      <w:r w:rsidRPr="00983EB5">
        <w:rPr>
          <w:sz w:val="22"/>
          <w:szCs w:val="22"/>
        </w:rPr>
        <w:t xml:space="preserve">loss of </w:t>
      </w:r>
      <w:proofErr w:type="gramStart"/>
      <w:r w:rsidRPr="00983EB5">
        <w:rPr>
          <w:sz w:val="22"/>
          <w:szCs w:val="22"/>
        </w:rPr>
        <w:t>revenue;</w:t>
      </w:r>
      <w:proofErr w:type="gramEnd"/>
      <w:r w:rsidRPr="00983EB5">
        <w:rPr>
          <w:sz w:val="22"/>
          <w:szCs w:val="22"/>
        </w:rPr>
        <w:t xml:space="preserve"> </w:t>
      </w:r>
    </w:p>
    <w:p w14:paraId="607BD89B" w14:textId="77777777" w:rsidR="00AA0205" w:rsidRPr="00983EB5" w:rsidRDefault="00AA0205" w:rsidP="00AA0205">
      <w:pPr>
        <w:pStyle w:val="Style1"/>
        <w:numPr>
          <w:ilvl w:val="3"/>
          <w:numId w:val="8"/>
        </w:numPr>
        <w:tabs>
          <w:tab w:val="left" w:pos="1985"/>
        </w:tabs>
        <w:ind w:left="3261" w:hanging="1276"/>
        <w:rPr>
          <w:sz w:val="22"/>
          <w:szCs w:val="22"/>
        </w:rPr>
      </w:pPr>
      <w:r w:rsidRPr="00983EB5">
        <w:rPr>
          <w:sz w:val="22"/>
          <w:szCs w:val="22"/>
        </w:rPr>
        <w:t xml:space="preserve">loss of or damage to </w:t>
      </w:r>
      <w:proofErr w:type="gramStart"/>
      <w:r w:rsidRPr="00983EB5">
        <w:rPr>
          <w:sz w:val="22"/>
          <w:szCs w:val="22"/>
        </w:rPr>
        <w:t>goodwill;</w:t>
      </w:r>
      <w:proofErr w:type="gramEnd"/>
    </w:p>
    <w:p w14:paraId="0A319CDC" w14:textId="77777777" w:rsidR="00AA0205" w:rsidRPr="00983EB5" w:rsidRDefault="00AA0205" w:rsidP="00AA0205">
      <w:pPr>
        <w:pStyle w:val="Style1"/>
        <w:numPr>
          <w:ilvl w:val="3"/>
          <w:numId w:val="8"/>
        </w:numPr>
        <w:tabs>
          <w:tab w:val="left" w:pos="1985"/>
        </w:tabs>
        <w:ind w:left="3261" w:hanging="1276"/>
        <w:rPr>
          <w:sz w:val="22"/>
          <w:szCs w:val="22"/>
        </w:rPr>
      </w:pPr>
      <w:r w:rsidRPr="00983EB5">
        <w:rPr>
          <w:sz w:val="22"/>
          <w:szCs w:val="22"/>
        </w:rPr>
        <w:t>loss of savings (whether anticipated or otherwise); and/or</w:t>
      </w:r>
    </w:p>
    <w:p w14:paraId="2C5B62A3" w14:textId="77777777" w:rsidR="00AA0205" w:rsidRPr="00983EB5" w:rsidRDefault="00AA0205" w:rsidP="00AA0205">
      <w:pPr>
        <w:pStyle w:val="Style1"/>
        <w:numPr>
          <w:ilvl w:val="3"/>
          <w:numId w:val="8"/>
        </w:numPr>
        <w:tabs>
          <w:tab w:val="left" w:pos="1985"/>
        </w:tabs>
        <w:ind w:left="3261" w:hanging="1276"/>
        <w:rPr>
          <w:sz w:val="22"/>
          <w:szCs w:val="22"/>
        </w:rPr>
      </w:pPr>
      <w:r w:rsidRPr="00983EB5">
        <w:rPr>
          <w:sz w:val="22"/>
          <w:szCs w:val="22"/>
        </w:rPr>
        <w:t>any indirect, special or consequential loss or damage.</w:t>
      </w:r>
    </w:p>
    <w:p w14:paraId="48E3E254" w14:textId="77777777" w:rsidR="00AA0205" w:rsidRPr="00983EB5" w:rsidRDefault="00AA0205" w:rsidP="00AA0205">
      <w:pPr>
        <w:pStyle w:val="Style1"/>
        <w:numPr>
          <w:ilvl w:val="1"/>
          <w:numId w:val="8"/>
        </w:numPr>
        <w:tabs>
          <w:tab w:val="left" w:pos="709"/>
        </w:tabs>
        <w:ind w:left="709" w:hanging="715"/>
        <w:rPr>
          <w:sz w:val="22"/>
          <w:szCs w:val="22"/>
        </w:rPr>
      </w:pPr>
      <w:r w:rsidRPr="00983EB5">
        <w:rPr>
          <w:sz w:val="22"/>
          <w:szCs w:val="22"/>
        </w:rPr>
        <w:t>Nothing in the Agreement shall be construed to limit or exclude either Party's liability for:</w:t>
      </w:r>
    </w:p>
    <w:p w14:paraId="696E858F" w14:textId="77777777" w:rsidR="00AA0205" w:rsidRPr="00983EB5" w:rsidRDefault="00AA0205" w:rsidP="00AA0205">
      <w:pPr>
        <w:pStyle w:val="Style1"/>
        <w:numPr>
          <w:ilvl w:val="2"/>
          <w:numId w:val="8"/>
        </w:numPr>
        <w:ind w:left="709" w:firstLine="425"/>
        <w:rPr>
          <w:sz w:val="22"/>
          <w:szCs w:val="22"/>
        </w:rPr>
      </w:pPr>
      <w:r w:rsidRPr="00983EB5">
        <w:rPr>
          <w:sz w:val="22"/>
          <w:szCs w:val="22"/>
        </w:rPr>
        <w:t xml:space="preserve">death or personal injury caused by its negligence or that of its </w:t>
      </w:r>
      <w:proofErr w:type="gramStart"/>
      <w:r w:rsidRPr="00983EB5">
        <w:rPr>
          <w:sz w:val="22"/>
          <w:szCs w:val="22"/>
        </w:rPr>
        <w:t>Staff;</w:t>
      </w:r>
      <w:proofErr w:type="gramEnd"/>
    </w:p>
    <w:p w14:paraId="50069F02" w14:textId="77777777" w:rsidR="00AA0205" w:rsidRPr="00983EB5" w:rsidRDefault="00AA0205" w:rsidP="00AA0205">
      <w:pPr>
        <w:pStyle w:val="Style1"/>
        <w:numPr>
          <w:ilvl w:val="2"/>
          <w:numId w:val="8"/>
        </w:numPr>
        <w:ind w:left="709" w:firstLine="425"/>
        <w:rPr>
          <w:sz w:val="22"/>
          <w:szCs w:val="22"/>
        </w:rPr>
      </w:pPr>
      <w:r w:rsidRPr="00983EB5">
        <w:rPr>
          <w:sz w:val="22"/>
          <w:szCs w:val="22"/>
        </w:rPr>
        <w:t>fraud or fraudulent misrepresentation by it or that of its Staff; or</w:t>
      </w:r>
    </w:p>
    <w:p w14:paraId="290EE453" w14:textId="77777777" w:rsidR="00AA0205" w:rsidRPr="00983EB5" w:rsidRDefault="00AA0205" w:rsidP="00AA0205">
      <w:pPr>
        <w:pStyle w:val="Style1"/>
        <w:numPr>
          <w:ilvl w:val="2"/>
          <w:numId w:val="8"/>
        </w:numPr>
        <w:ind w:left="709" w:firstLine="425"/>
        <w:rPr>
          <w:sz w:val="22"/>
          <w:szCs w:val="22"/>
        </w:rPr>
      </w:pPr>
      <w:r w:rsidRPr="00983EB5">
        <w:rPr>
          <w:sz w:val="22"/>
          <w:szCs w:val="22"/>
        </w:rPr>
        <w:t>any other matter which, by law, may not be excluded or limited.</w:t>
      </w:r>
    </w:p>
    <w:p w14:paraId="3B59FA67" w14:textId="77777777" w:rsidR="00AA0205" w:rsidRPr="00983EB5" w:rsidRDefault="00AA0205" w:rsidP="00AA0205">
      <w:pPr>
        <w:pStyle w:val="Style1"/>
        <w:numPr>
          <w:ilvl w:val="2"/>
          <w:numId w:val="8"/>
        </w:numPr>
        <w:ind w:left="2127" w:hanging="993"/>
        <w:rPr>
          <w:sz w:val="22"/>
          <w:szCs w:val="22"/>
        </w:rPr>
      </w:pPr>
      <w:r w:rsidRPr="00983EB5">
        <w:rPr>
          <w:sz w:val="22"/>
          <w:szCs w:val="22"/>
        </w:rPr>
        <w:t xml:space="preserve">The Supplier’s liability under the indemnity in clause 9.4 and 18.3 shall be unlimited. </w:t>
      </w:r>
    </w:p>
    <w:p w14:paraId="05E80861" w14:textId="77777777" w:rsidR="00AA0205" w:rsidRPr="00983EB5" w:rsidRDefault="00AA0205" w:rsidP="00AA0205">
      <w:pPr>
        <w:pStyle w:val="Style1"/>
        <w:ind w:left="709"/>
        <w:rPr>
          <w:sz w:val="22"/>
          <w:szCs w:val="22"/>
        </w:rPr>
      </w:pPr>
    </w:p>
    <w:p w14:paraId="3196253D"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Force Majeure</w:t>
      </w:r>
    </w:p>
    <w:p w14:paraId="681F713F" w14:textId="77777777" w:rsidR="00AA0205" w:rsidRPr="00983EB5" w:rsidRDefault="00AA0205" w:rsidP="00AA0205">
      <w:pPr>
        <w:pStyle w:val="Style1"/>
        <w:numPr>
          <w:ilvl w:val="1"/>
          <w:numId w:val="8"/>
        </w:numPr>
        <w:ind w:left="709" w:hanging="715"/>
        <w:rPr>
          <w:sz w:val="22"/>
          <w:szCs w:val="22"/>
        </w:rPr>
      </w:pPr>
      <w:r w:rsidRPr="00983EB5">
        <w:rPr>
          <w:sz w:val="22"/>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194860CB" w14:textId="77777777" w:rsidR="00AA0205" w:rsidRPr="00983EB5" w:rsidRDefault="00AA0205" w:rsidP="00AA0205">
      <w:pPr>
        <w:pStyle w:val="Style1"/>
        <w:ind w:left="426"/>
        <w:rPr>
          <w:sz w:val="22"/>
          <w:szCs w:val="22"/>
        </w:rPr>
      </w:pPr>
    </w:p>
    <w:p w14:paraId="08B61C99"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Termination</w:t>
      </w:r>
    </w:p>
    <w:p w14:paraId="4D73CCAF" w14:textId="77777777" w:rsidR="00AA0205" w:rsidRPr="00983EB5" w:rsidRDefault="00AA0205" w:rsidP="00AA0205">
      <w:pPr>
        <w:pStyle w:val="Style1"/>
        <w:ind w:left="709"/>
        <w:rPr>
          <w:sz w:val="22"/>
          <w:szCs w:val="22"/>
        </w:rPr>
      </w:pPr>
      <w:r w:rsidRPr="00983EB5">
        <w:rPr>
          <w:sz w:val="22"/>
          <w:szCs w:val="22"/>
        </w:rPr>
        <w:t xml:space="preserve">The Customer may terminate the Agreement at any time by notice in writing to the Supplier to take effect on any date falling at least 1 month (or, if the Agreement is less than 3 months in duration, at least 10 Working Days) later than the date of service of the relevant </w:t>
      </w:r>
      <w:bookmarkStart w:id="28" w:name="_Hlk134179532"/>
      <w:bookmarkEnd w:id="26"/>
      <w:r w:rsidRPr="00983EB5">
        <w:rPr>
          <w:sz w:val="22"/>
          <w:szCs w:val="22"/>
        </w:rPr>
        <w:t>notice.</w:t>
      </w:r>
    </w:p>
    <w:p w14:paraId="6E802AC4" w14:textId="77777777" w:rsidR="00AA0205" w:rsidRPr="00983EB5" w:rsidRDefault="00AA0205" w:rsidP="00AA0205">
      <w:pPr>
        <w:pStyle w:val="Style1"/>
        <w:numPr>
          <w:ilvl w:val="1"/>
          <w:numId w:val="8"/>
        </w:numPr>
        <w:ind w:left="709" w:hanging="709"/>
        <w:rPr>
          <w:sz w:val="22"/>
          <w:szCs w:val="22"/>
        </w:rPr>
      </w:pPr>
      <w:bookmarkStart w:id="29" w:name="_Hlk190682909"/>
      <w:r w:rsidRPr="00983EB5">
        <w:rPr>
          <w:sz w:val="22"/>
          <w:szCs w:val="22"/>
        </w:rPr>
        <w:t>Without prejudice to any other right or remedy it might have, the Customer may terminate the Agreement by written notice to the Supplier</w:t>
      </w:r>
      <w:bookmarkEnd w:id="29"/>
      <w:r w:rsidRPr="00983EB5">
        <w:rPr>
          <w:sz w:val="22"/>
          <w:szCs w:val="22"/>
        </w:rPr>
        <w:t xml:space="preserve"> with immediate effect if the Supplier:</w:t>
      </w:r>
    </w:p>
    <w:p w14:paraId="45F58F33" w14:textId="77777777" w:rsidR="00AA0205" w:rsidRPr="00983EB5" w:rsidRDefault="00AA0205" w:rsidP="00AA0205">
      <w:pPr>
        <w:pStyle w:val="Style1"/>
        <w:numPr>
          <w:ilvl w:val="2"/>
          <w:numId w:val="8"/>
        </w:numPr>
        <w:ind w:left="1985" w:hanging="851"/>
        <w:rPr>
          <w:sz w:val="22"/>
          <w:szCs w:val="22"/>
        </w:rPr>
      </w:pPr>
      <w:r w:rsidRPr="00983EB5">
        <w:rPr>
          <w:sz w:val="22"/>
          <w:szCs w:val="22"/>
        </w:rPr>
        <w:lastRenderedPageBreak/>
        <w:t xml:space="preserve">(without prejudice to clause 16.2.5), is in material breach of any obligation under the Agreement which is not capable of </w:t>
      </w:r>
      <w:proofErr w:type="gramStart"/>
      <w:r w:rsidRPr="00983EB5">
        <w:rPr>
          <w:sz w:val="22"/>
          <w:szCs w:val="22"/>
        </w:rPr>
        <w:t>remedy;</w:t>
      </w:r>
      <w:proofErr w:type="gramEnd"/>
      <w:r w:rsidRPr="00983EB5">
        <w:rPr>
          <w:sz w:val="22"/>
          <w:szCs w:val="22"/>
        </w:rPr>
        <w:t xml:space="preserve"> </w:t>
      </w:r>
    </w:p>
    <w:p w14:paraId="788363E0"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983EB5">
        <w:rPr>
          <w:sz w:val="22"/>
          <w:szCs w:val="22"/>
        </w:rPr>
        <w:t>Agreement;</w:t>
      </w:r>
      <w:proofErr w:type="gramEnd"/>
      <w:r w:rsidRPr="00983EB5">
        <w:rPr>
          <w:sz w:val="22"/>
          <w:szCs w:val="22"/>
        </w:rPr>
        <w:t xml:space="preserve"> </w:t>
      </w:r>
    </w:p>
    <w:p w14:paraId="639B8C19"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983EB5">
        <w:rPr>
          <w:sz w:val="22"/>
          <w:szCs w:val="22"/>
        </w:rPr>
        <w:t>remedied;</w:t>
      </w:r>
      <w:proofErr w:type="gramEnd"/>
      <w:r w:rsidRPr="00983EB5">
        <w:rPr>
          <w:sz w:val="22"/>
          <w:szCs w:val="22"/>
        </w:rPr>
        <w:t xml:space="preserve"> </w:t>
      </w:r>
    </w:p>
    <w:p w14:paraId="615A8182" w14:textId="77777777" w:rsidR="00AA0205" w:rsidRPr="00983EB5" w:rsidRDefault="00AA0205" w:rsidP="00AA0205">
      <w:pPr>
        <w:pStyle w:val="Style1"/>
        <w:numPr>
          <w:ilvl w:val="2"/>
          <w:numId w:val="8"/>
        </w:numPr>
        <w:tabs>
          <w:tab w:val="left" w:pos="1134"/>
        </w:tabs>
        <w:ind w:left="1985" w:hanging="851"/>
        <w:rPr>
          <w:sz w:val="22"/>
          <w:szCs w:val="22"/>
        </w:rPr>
      </w:pPr>
      <w:r w:rsidRPr="00983EB5">
        <w:rPr>
          <w:sz w:val="22"/>
          <w:szCs w:val="22"/>
        </w:rPr>
        <w:t xml:space="preserve">undergoes a change of control within the meaning of section 416 of the Income and Corporation Taxes Act </w:t>
      </w:r>
      <w:proofErr w:type="gramStart"/>
      <w:r w:rsidRPr="00983EB5">
        <w:rPr>
          <w:sz w:val="22"/>
          <w:szCs w:val="22"/>
        </w:rPr>
        <w:t>1988;</w:t>
      </w:r>
      <w:proofErr w:type="gramEnd"/>
      <w:r w:rsidRPr="00983EB5">
        <w:rPr>
          <w:sz w:val="22"/>
          <w:szCs w:val="22"/>
        </w:rPr>
        <w:t xml:space="preserve"> </w:t>
      </w:r>
    </w:p>
    <w:p w14:paraId="68273DAD" w14:textId="77777777" w:rsidR="00AA0205" w:rsidRPr="00983EB5" w:rsidRDefault="00AA0205" w:rsidP="00AA0205">
      <w:pPr>
        <w:pStyle w:val="Style1"/>
        <w:numPr>
          <w:ilvl w:val="2"/>
          <w:numId w:val="8"/>
        </w:numPr>
        <w:tabs>
          <w:tab w:val="left" w:pos="1134"/>
        </w:tabs>
        <w:ind w:left="1985" w:hanging="851"/>
        <w:rPr>
          <w:sz w:val="22"/>
          <w:szCs w:val="22"/>
        </w:rPr>
      </w:pPr>
      <w:r w:rsidRPr="00983EB5">
        <w:rPr>
          <w:sz w:val="22"/>
          <w:szCs w:val="22"/>
        </w:rPr>
        <w:t xml:space="preserve">breaches any of the provisions of clauses 7.2, 11, 12, 13 and </w:t>
      </w:r>
      <w:proofErr w:type="gramStart"/>
      <w:r w:rsidRPr="00983EB5">
        <w:rPr>
          <w:sz w:val="22"/>
          <w:szCs w:val="22"/>
        </w:rPr>
        <w:t>17;</w:t>
      </w:r>
      <w:proofErr w:type="gramEnd"/>
      <w:r w:rsidRPr="00983EB5">
        <w:rPr>
          <w:sz w:val="22"/>
          <w:szCs w:val="22"/>
        </w:rPr>
        <w:t xml:space="preserve"> </w:t>
      </w:r>
    </w:p>
    <w:p w14:paraId="447613CD" w14:textId="77777777" w:rsidR="00AA0205" w:rsidRPr="00983EB5" w:rsidRDefault="00AA0205" w:rsidP="00AA0205">
      <w:pPr>
        <w:pStyle w:val="Style1"/>
        <w:numPr>
          <w:ilvl w:val="2"/>
          <w:numId w:val="8"/>
        </w:numPr>
        <w:tabs>
          <w:tab w:val="left" w:pos="1134"/>
        </w:tabs>
        <w:ind w:left="1985" w:hanging="851"/>
        <w:rPr>
          <w:sz w:val="22"/>
          <w:szCs w:val="22"/>
        </w:rPr>
      </w:pPr>
      <w:r w:rsidRPr="00983EB5">
        <w:rPr>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00E28647" w14:textId="77777777" w:rsidR="00AA0205" w:rsidRPr="00983EB5" w:rsidRDefault="00AA0205" w:rsidP="00AA0205">
      <w:pPr>
        <w:pStyle w:val="Style1"/>
        <w:numPr>
          <w:ilvl w:val="2"/>
          <w:numId w:val="8"/>
        </w:numPr>
        <w:tabs>
          <w:tab w:val="left" w:pos="1134"/>
        </w:tabs>
        <w:ind w:left="1985" w:hanging="851"/>
        <w:rPr>
          <w:sz w:val="22"/>
          <w:szCs w:val="22"/>
        </w:rPr>
      </w:pPr>
      <w:r w:rsidRPr="00983EB5">
        <w:rPr>
          <w:sz w:val="22"/>
          <w:szCs w:val="22"/>
        </w:rPr>
        <w:t>fails to comply with legal obligations in the fields of environmental, social or labour law.</w:t>
      </w:r>
    </w:p>
    <w:p w14:paraId="0D460D5D" w14:textId="77777777" w:rsidR="00AA0205" w:rsidRPr="00983EB5" w:rsidRDefault="00AA0205" w:rsidP="00AA0205">
      <w:pPr>
        <w:pStyle w:val="Style1"/>
        <w:numPr>
          <w:ilvl w:val="1"/>
          <w:numId w:val="8"/>
        </w:numPr>
        <w:ind w:left="709" w:hanging="709"/>
        <w:rPr>
          <w:sz w:val="22"/>
          <w:szCs w:val="22"/>
        </w:rPr>
      </w:pPr>
      <w:r w:rsidRPr="00983EB5">
        <w:rPr>
          <w:sz w:val="22"/>
          <w:szCs w:val="22"/>
        </w:rPr>
        <w:t>Without prejudice to any other right or remedy it might have, the Customer may terminate the Agreement by written notice to the Supplier if it considers that a termination ground listed in section 78(2) of PA 2023 applies. A notice of an intention to terminate under this clause must:</w:t>
      </w:r>
    </w:p>
    <w:p w14:paraId="537B6BC5"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set out which termination ground the Customer considers applies pursuant to section 78(2) of the PA 2023 together with the Customer's reasons for deciding to terminate on this </w:t>
      </w:r>
      <w:proofErr w:type="gramStart"/>
      <w:r w:rsidRPr="00983EB5">
        <w:rPr>
          <w:sz w:val="22"/>
          <w:szCs w:val="22"/>
        </w:rPr>
        <w:t>basis;</w:t>
      </w:r>
      <w:proofErr w:type="gramEnd"/>
      <w:r w:rsidRPr="00983EB5">
        <w:rPr>
          <w:sz w:val="22"/>
          <w:szCs w:val="22"/>
        </w:rPr>
        <w:t xml:space="preserve"> </w:t>
      </w:r>
    </w:p>
    <w:p w14:paraId="40E258BE"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invite the Supplier to make representations to the Supplier about the existence of the termination ground and the Supplier's decision to </w:t>
      </w:r>
      <w:proofErr w:type="gramStart"/>
      <w:r w:rsidRPr="00983EB5">
        <w:rPr>
          <w:sz w:val="22"/>
          <w:szCs w:val="22"/>
        </w:rPr>
        <w:t>terminate;</w:t>
      </w:r>
      <w:proofErr w:type="gramEnd"/>
      <w:r w:rsidRPr="00983EB5">
        <w:rPr>
          <w:sz w:val="22"/>
          <w:szCs w:val="22"/>
        </w:rPr>
        <w:t xml:space="preserve"> </w:t>
      </w:r>
    </w:p>
    <w:p w14:paraId="46735008"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specify </w:t>
      </w:r>
      <w:proofErr w:type="gramStart"/>
      <w:r w:rsidRPr="00983EB5">
        <w:rPr>
          <w:sz w:val="22"/>
          <w:szCs w:val="22"/>
        </w:rPr>
        <w:t>the means by which</w:t>
      </w:r>
      <w:proofErr w:type="gramEnd"/>
      <w:r w:rsidRPr="00983EB5">
        <w:rPr>
          <w:sz w:val="22"/>
          <w:szCs w:val="22"/>
        </w:rPr>
        <w:t xml:space="preserve">, and the time by which, such representations must be </w:t>
      </w:r>
      <w:proofErr w:type="gramStart"/>
      <w:r w:rsidRPr="00983EB5">
        <w:rPr>
          <w:sz w:val="22"/>
          <w:szCs w:val="22"/>
        </w:rPr>
        <w:t>made;</w:t>
      </w:r>
      <w:proofErr w:type="gramEnd"/>
    </w:p>
    <w:p w14:paraId="50D22908" w14:textId="77777777" w:rsidR="00AA0205" w:rsidRPr="00983EB5" w:rsidRDefault="00AA0205" w:rsidP="00AA0205">
      <w:pPr>
        <w:pStyle w:val="Style1"/>
        <w:numPr>
          <w:ilvl w:val="2"/>
          <w:numId w:val="8"/>
        </w:numPr>
        <w:ind w:left="1985" w:hanging="851"/>
        <w:rPr>
          <w:sz w:val="22"/>
          <w:szCs w:val="22"/>
        </w:rPr>
      </w:pPr>
      <w:r w:rsidRPr="00983EB5">
        <w:rPr>
          <w:sz w:val="22"/>
          <w:szCs w:val="22"/>
        </w:rPr>
        <w:t>if the ground relates to a sub-contractor provide the Supplier with an opportunity to replace the sub-</w:t>
      </w:r>
      <w:proofErr w:type="gramStart"/>
      <w:r w:rsidRPr="00983EB5">
        <w:rPr>
          <w:sz w:val="22"/>
          <w:szCs w:val="22"/>
        </w:rPr>
        <w:t>contractor;</w:t>
      </w:r>
      <w:proofErr w:type="gramEnd"/>
    </w:p>
    <w:p w14:paraId="297D07DA" w14:textId="77777777" w:rsidR="00AA0205" w:rsidRPr="00983EB5" w:rsidRDefault="00AA0205" w:rsidP="00AA0205">
      <w:pPr>
        <w:pStyle w:val="Style1"/>
        <w:numPr>
          <w:ilvl w:val="2"/>
          <w:numId w:val="8"/>
        </w:numPr>
        <w:ind w:left="1985" w:hanging="851"/>
        <w:rPr>
          <w:sz w:val="22"/>
          <w:szCs w:val="22"/>
        </w:rPr>
      </w:pPr>
      <w:r w:rsidRPr="00983EB5">
        <w:rPr>
          <w:sz w:val="22"/>
          <w:szCs w:val="22"/>
        </w:rPr>
        <w:t>and on expiry of the time for the Supplier to make representations under sub - clause 16.2.3, if, after considering any representations, the Customer is satisfied that the termination ground applies, it may terminate the agreement with immediate effect by giving final written notice to the Supplier.</w:t>
      </w:r>
    </w:p>
    <w:p w14:paraId="3CA2F7E8" w14:textId="77777777" w:rsidR="00AA0205" w:rsidRPr="00983EB5" w:rsidRDefault="00AA0205" w:rsidP="00AA0205">
      <w:pPr>
        <w:pStyle w:val="Style1"/>
        <w:numPr>
          <w:ilvl w:val="1"/>
          <w:numId w:val="8"/>
        </w:numPr>
        <w:tabs>
          <w:tab w:val="left" w:pos="284"/>
        </w:tabs>
        <w:ind w:left="709" w:hanging="709"/>
        <w:rPr>
          <w:sz w:val="22"/>
          <w:szCs w:val="22"/>
        </w:rPr>
      </w:pPr>
      <w:r w:rsidRPr="00983EB5">
        <w:rPr>
          <w:sz w:val="22"/>
          <w:szCs w:val="22"/>
        </w:rPr>
        <w:t>The Supplier shall notify the Customer as soon as practicable of any change of control as referred to in clause 16.2.4 or any potential such change of control or any changes to a Connected Person.</w:t>
      </w:r>
    </w:p>
    <w:p w14:paraId="530D6495" w14:textId="77777777" w:rsidR="00AA0205" w:rsidRPr="00983EB5" w:rsidRDefault="00AA0205" w:rsidP="00AA0205">
      <w:pPr>
        <w:pStyle w:val="Style1"/>
        <w:numPr>
          <w:ilvl w:val="1"/>
          <w:numId w:val="8"/>
        </w:numPr>
        <w:ind w:left="709" w:hanging="715"/>
        <w:rPr>
          <w:sz w:val="22"/>
          <w:szCs w:val="22"/>
        </w:rPr>
      </w:pPr>
      <w:r w:rsidRPr="00983EB5">
        <w:rPr>
          <w:sz w:val="22"/>
          <w:szCs w:val="22"/>
        </w:rPr>
        <w:t xml:space="preserve">The Supplier may terminate the Agreement by written notice to the Customer if the Customer has not paid any undisputed amounts within 90 days of them falling due.  </w:t>
      </w:r>
    </w:p>
    <w:p w14:paraId="43D89826" w14:textId="77777777" w:rsidR="00AA0205" w:rsidRPr="00983EB5" w:rsidRDefault="00AA0205" w:rsidP="00AA0205">
      <w:pPr>
        <w:pStyle w:val="Style1"/>
        <w:numPr>
          <w:ilvl w:val="1"/>
          <w:numId w:val="8"/>
        </w:numPr>
        <w:ind w:left="709" w:hanging="715"/>
        <w:rPr>
          <w:sz w:val="22"/>
          <w:szCs w:val="22"/>
        </w:rPr>
      </w:pPr>
      <w:r w:rsidRPr="00983EB5">
        <w:rPr>
          <w:sz w:val="22"/>
          <w:szCs w:val="22"/>
        </w:rPr>
        <w:t xml:space="preserve">Termination or expiry of the Agreement shall be without prejudice to the rights of either </w:t>
      </w:r>
      <w:r w:rsidRPr="00983EB5">
        <w:rPr>
          <w:sz w:val="22"/>
          <w:szCs w:val="22"/>
        </w:rPr>
        <w:lastRenderedPageBreak/>
        <w:t>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6751B27C" w14:textId="77777777" w:rsidR="00AA0205" w:rsidRPr="00983EB5" w:rsidRDefault="00AA0205" w:rsidP="00AA0205">
      <w:pPr>
        <w:pStyle w:val="Style1"/>
        <w:numPr>
          <w:ilvl w:val="1"/>
          <w:numId w:val="8"/>
        </w:numPr>
        <w:ind w:left="709" w:hanging="715"/>
        <w:rPr>
          <w:sz w:val="22"/>
          <w:szCs w:val="22"/>
        </w:rPr>
      </w:pPr>
      <w:r w:rsidRPr="00983EB5">
        <w:rPr>
          <w:sz w:val="22"/>
          <w:szCs w:val="22"/>
        </w:rPr>
        <w:t>Upon termination or expiry of the Agreement, the Supplier shall:</w:t>
      </w:r>
    </w:p>
    <w:p w14:paraId="4439203B" w14:textId="77777777" w:rsidR="00AA0205" w:rsidRPr="00983EB5" w:rsidRDefault="00AA0205" w:rsidP="00AA0205">
      <w:pPr>
        <w:pStyle w:val="Style1"/>
        <w:numPr>
          <w:ilvl w:val="2"/>
          <w:numId w:val="8"/>
        </w:numPr>
        <w:ind w:left="1985" w:hanging="851"/>
        <w:rPr>
          <w:sz w:val="22"/>
          <w:szCs w:val="22"/>
        </w:rPr>
      </w:pPr>
      <w:r w:rsidRPr="00983EB5">
        <w:rPr>
          <w:sz w:val="22"/>
          <w:szCs w:val="22"/>
        </w:rPr>
        <w:t>give all reasonable assistance to the Customer and any incoming supplier of the Services; and</w:t>
      </w:r>
    </w:p>
    <w:p w14:paraId="5E964176"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return all requested documents, information and data to the Customer as soon as reasonably practicable. </w:t>
      </w:r>
    </w:p>
    <w:p w14:paraId="455A3764" w14:textId="77777777" w:rsidR="00AA0205" w:rsidRPr="00983EB5" w:rsidRDefault="00AA0205" w:rsidP="00AA0205">
      <w:pPr>
        <w:pStyle w:val="Style1"/>
        <w:ind w:left="709"/>
        <w:rPr>
          <w:sz w:val="22"/>
          <w:szCs w:val="22"/>
        </w:rPr>
      </w:pPr>
    </w:p>
    <w:p w14:paraId="310BC3E8"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Compliance</w:t>
      </w:r>
    </w:p>
    <w:p w14:paraId="2B67672F" w14:textId="77777777" w:rsidR="00AA0205" w:rsidRPr="00983EB5" w:rsidRDefault="00AA0205" w:rsidP="00AA0205">
      <w:pPr>
        <w:pStyle w:val="Style1"/>
        <w:numPr>
          <w:ilvl w:val="1"/>
          <w:numId w:val="8"/>
        </w:numPr>
        <w:ind w:left="709" w:hanging="715"/>
        <w:rPr>
          <w:sz w:val="22"/>
          <w:szCs w:val="22"/>
        </w:rPr>
      </w:pPr>
      <w:r w:rsidRPr="00983EB5">
        <w:rPr>
          <w:sz w:val="22"/>
          <w:szCs w:val="22"/>
        </w:rP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w:t>
      </w:r>
      <w:proofErr w:type="gramStart"/>
      <w:r w:rsidRPr="00983EB5">
        <w:rPr>
          <w:sz w:val="22"/>
          <w:szCs w:val="22"/>
        </w:rPr>
        <w:t>premises</w:t>
      </w:r>
      <w:proofErr w:type="gramEnd"/>
      <w:r w:rsidRPr="00983EB5">
        <w:rPr>
          <w:sz w:val="22"/>
          <w:szCs w:val="22"/>
        </w:rPr>
        <w:t xml:space="preserve"> and which may affect the Supplier in the performance of its obligations under the Agreement.</w:t>
      </w:r>
    </w:p>
    <w:p w14:paraId="38EE4FFD" w14:textId="77777777" w:rsidR="00AA0205" w:rsidRPr="00983EB5" w:rsidRDefault="00AA0205" w:rsidP="00AA0205">
      <w:pPr>
        <w:pStyle w:val="Style1"/>
        <w:numPr>
          <w:ilvl w:val="1"/>
          <w:numId w:val="8"/>
        </w:numPr>
        <w:ind w:left="709" w:hanging="715"/>
        <w:rPr>
          <w:sz w:val="22"/>
          <w:szCs w:val="22"/>
        </w:rPr>
      </w:pPr>
      <w:r w:rsidRPr="00983EB5">
        <w:rPr>
          <w:sz w:val="22"/>
          <w:szCs w:val="22"/>
        </w:rPr>
        <w:t>The Supplier shall:</w:t>
      </w:r>
    </w:p>
    <w:p w14:paraId="297F758D" w14:textId="77777777" w:rsidR="00AA0205" w:rsidRPr="00983EB5" w:rsidRDefault="00AA0205" w:rsidP="00AA0205">
      <w:pPr>
        <w:pStyle w:val="Style1"/>
        <w:numPr>
          <w:ilvl w:val="2"/>
          <w:numId w:val="8"/>
        </w:numPr>
        <w:ind w:left="1985" w:hanging="851"/>
        <w:rPr>
          <w:sz w:val="22"/>
          <w:szCs w:val="22"/>
        </w:rPr>
      </w:pPr>
      <w:r w:rsidRPr="00983EB5">
        <w:rPr>
          <w:sz w:val="22"/>
          <w:szCs w:val="22"/>
        </w:rPr>
        <w:t>comply with all the Customer’s health and safety measures while on the Customer’s premises; and</w:t>
      </w:r>
    </w:p>
    <w:p w14:paraId="19CD777E" w14:textId="77777777" w:rsidR="00AA0205" w:rsidRPr="00983EB5" w:rsidRDefault="00AA0205" w:rsidP="00AA0205">
      <w:pPr>
        <w:pStyle w:val="Style1"/>
        <w:numPr>
          <w:ilvl w:val="2"/>
          <w:numId w:val="8"/>
        </w:numPr>
        <w:ind w:left="1985" w:hanging="851"/>
        <w:rPr>
          <w:sz w:val="22"/>
          <w:szCs w:val="22"/>
        </w:rPr>
      </w:pPr>
      <w:r w:rsidRPr="00983EB5">
        <w:rPr>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A6DEB5F" w14:textId="77777777" w:rsidR="00AA0205" w:rsidRPr="00983EB5" w:rsidRDefault="00AA0205" w:rsidP="00AA0205">
      <w:pPr>
        <w:pStyle w:val="Style1"/>
        <w:numPr>
          <w:ilvl w:val="1"/>
          <w:numId w:val="8"/>
        </w:numPr>
        <w:ind w:left="426"/>
        <w:rPr>
          <w:sz w:val="22"/>
          <w:szCs w:val="22"/>
        </w:rPr>
      </w:pPr>
      <w:bookmarkStart w:id="30" w:name="_Hlk134179973"/>
      <w:bookmarkStart w:id="31" w:name="_Hlk134182320"/>
      <w:bookmarkEnd w:id="27"/>
      <w:bookmarkEnd w:id="28"/>
      <w:r w:rsidRPr="00983EB5">
        <w:rPr>
          <w:sz w:val="22"/>
          <w:szCs w:val="22"/>
        </w:rPr>
        <w:t>The Supplier shall:</w:t>
      </w:r>
    </w:p>
    <w:p w14:paraId="65EB8A1B" w14:textId="77777777" w:rsidR="00AA0205" w:rsidRPr="00983EB5" w:rsidRDefault="00AA0205" w:rsidP="00AA0205">
      <w:pPr>
        <w:pStyle w:val="Style1"/>
        <w:numPr>
          <w:ilvl w:val="2"/>
          <w:numId w:val="8"/>
        </w:numPr>
        <w:tabs>
          <w:tab w:val="left" w:pos="1134"/>
        </w:tabs>
        <w:ind w:left="1985" w:hanging="992"/>
        <w:rPr>
          <w:sz w:val="22"/>
          <w:szCs w:val="22"/>
        </w:rPr>
      </w:pPr>
      <w:r w:rsidRPr="00983EB5">
        <w:rPr>
          <w:sz w:val="22"/>
          <w:szCs w:val="22"/>
        </w:rPr>
        <w:t>perform its obligations under the Agreement in accordance with all applicable equality law and the Customer’s equality and diversity policy as provided to the Supplier from time to time; and</w:t>
      </w:r>
    </w:p>
    <w:p w14:paraId="181E0B8C" w14:textId="77777777" w:rsidR="00AA0205" w:rsidRPr="00983EB5" w:rsidRDefault="00AA0205" w:rsidP="00AA0205">
      <w:pPr>
        <w:pStyle w:val="Style1"/>
        <w:numPr>
          <w:ilvl w:val="2"/>
          <w:numId w:val="8"/>
        </w:numPr>
        <w:tabs>
          <w:tab w:val="left" w:pos="1134"/>
        </w:tabs>
        <w:ind w:left="1985" w:hanging="992"/>
        <w:rPr>
          <w:sz w:val="22"/>
          <w:szCs w:val="22"/>
        </w:rPr>
      </w:pPr>
      <w:r w:rsidRPr="00983EB5">
        <w:rPr>
          <w:sz w:val="22"/>
          <w:szCs w:val="22"/>
        </w:rPr>
        <w:t>take all reasonable steps to secure the observance of clause 17.3.1 by all Staff.</w:t>
      </w:r>
    </w:p>
    <w:p w14:paraId="53ADB640"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The Supplier shall supply the Services in accordance with the Customer’s environmental policy as provided to the Supplier from time to time. </w:t>
      </w:r>
    </w:p>
    <w:p w14:paraId="4A359E86" w14:textId="77777777" w:rsidR="00AA0205" w:rsidRPr="00983EB5" w:rsidRDefault="00AA0205" w:rsidP="00AA0205">
      <w:pPr>
        <w:pStyle w:val="Style1"/>
        <w:numPr>
          <w:ilvl w:val="1"/>
          <w:numId w:val="8"/>
        </w:numPr>
        <w:ind w:left="851" w:hanging="857"/>
        <w:rPr>
          <w:sz w:val="22"/>
          <w:szCs w:val="22"/>
        </w:rPr>
      </w:pPr>
      <w:r w:rsidRPr="00983EB5">
        <w:rPr>
          <w:sz w:val="22"/>
          <w:szCs w:val="22"/>
        </w:rPr>
        <w:t>The Supplier shall comply with, and shall ensure that its Staff shall comply with (where appropriate), the provisions of:</w:t>
      </w:r>
    </w:p>
    <w:p w14:paraId="060F5C64" w14:textId="77777777" w:rsidR="00AA0205" w:rsidRPr="00983EB5" w:rsidRDefault="00AA0205" w:rsidP="00AA0205">
      <w:pPr>
        <w:pStyle w:val="Style1"/>
        <w:numPr>
          <w:ilvl w:val="2"/>
          <w:numId w:val="8"/>
        </w:numPr>
        <w:ind w:left="1985" w:hanging="851"/>
        <w:rPr>
          <w:sz w:val="22"/>
          <w:szCs w:val="22"/>
        </w:rPr>
      </w:pPr>
      <w:r w:rsidRPr="00983EB5">
        <w:rPr>
          <w:sz w:val="22"/>
          <w:szCs w:val="22"/>
        </w:rPr>
        <w:t>the Official Secrets Acts 1911 to 1989; and</w:t>
      </w:r>
    </w:p>
    <w:p w14:paraId="16581669" w14:textId="77777777" w:rsidR="00AA0205" w:rsidRPr="00983EB5" w:rsidRDefault="00AA0205" w:rsidP="00AA0205">
      <w:pPr>
        <w:pStyle w:val="Style1"/>
        <w:numPr>
          <w:ilvl w:val="2"/>
          <w:numId w:val="8"/>
        </w:numPr>
        <w:ind w:left="1985" w:hanging="851"/>
        <w:rPr>
          <w:sz w:val="22"/>
          <w:szCs w:val="22"/>
        </w:rPr>
      </w:pPr>
      <w:r w:rsidRPr="00983EB5">
        <w:rPr>
          <w:sz w:val="22"/>
          <w:szCs w:val="22"/>
        </w:rPr>
        <w:t>section 182 of the Finance Act 1989.</w:t>
      </w:r>
    </w:p>
    <w:p w14:paraId="4C6088D2" w14:textId="77777777" w:rsidR="00AA0205" w:rsidRPr="00983EB5" w:rsidRDefault="00AA0205" w:rsidP="00AA0205">
      <w:pPr>
        <w:pStyle w:val="Style1"/>
        <w:tabs>
          <w:tab w:val="left" w:pos="1990"/>
        </w:tabs>
        <w:ind w:left="709"/>
        <w:rPr>
          <w:sz w:val="22"/>
          <w:szCs w:val="22"/>
        </w:rPr>
      </w:pPr>
      <w:r w:rsidRPr="00983EB5">
        <w:rPr>
          <w:sz w:val="22"/>
          <w:szCs w:val="22"/>
        </w:rPr>
        <w:tab/>
      </w:r>
    </w:p>
    <w:p w14:paraId="2E6DAF7D"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Prevention of Fraud and Corruption</w:t>
      </w:r>
    </w:p>
    <w:p w14:paraId="40F22806" w14:textId="77777777" w:rsidR="00AA0205" w:rsidRPr="00983EB5" w:rsidRDefault="00AA0205" w:rsidP="00AA0205">
      <w:pPr>
        <w:pStyle w:val="Style1"/>
        <w:numPr>
          <w:ilvl w:val="1"/>
          <w:numId w:val="8"/>
        </w:numPr>
        <w:ind w:left="851" w:hanging="857"/>
        <w:rPr>
          <w:sz w:val="22"/>
          <w:szCs w:val="22"/>
        </w:rPr>
      </w:pPr>
      <w:r w:rsidRPr="00983EB5">
        <w:rPr>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24F65150"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The Supplier shall take all reasonable steps, in accordance with good industry practice, to prevent fraud by the Staff and the Supplier (including its shareholders, </w:t>
      </w:r>
      <w:r w:rsidRPr="00983EB5">
        <w:rPr>
          <w:sz w:val="22"/>
          <w:szCs w:val="22"/>
        </w:rPr>
        <w:lastRenderedPageBreak/>
        <w:t>members and directors) in connection with the Agreement and shall notify the Customer immediately if it has reason to suspect that any fraud has occurred or is occurring or is likely to occur.</w:t>
      </w:r>
    </w:p>
    <w:p w14:paraId="189A2974" w14:textId="77777777" w:rsidR="00AA0205" w:rsidRPr="00983EB5" w:rsidRDefault="00AA0205" w:rsidP="00AA0205">
      <w:pPr>
        <w:pStyle w:val="Style1"/>
        <w:numPr>
          <w:ilvl w:val="1"/>
          <w:numId w:val="8"/>
        </w:numPr>
        <w:ind w:left="851" w:hanging="857"/>
        <w:rPr>
          <w:sz w:val="22"/>
          <w:szCs w:val="22"/>
        </w:rPr>
      </w:pPr>
      <w:r w:rsidRPr="00983EB5">
        <w:rPr>
          <w:sz w:val="22"/>
          <w:szCs w:val="22"/>
        </w:rPr>
        <w:t>If the Supplier or the Staff engages in conduct prohibited by clause 18.1 or commits fraud in relation to the Agreement or any other contract with the Crown (including the Customer) the Customer may:</w:t>
      </w:r>
    </w:p>
    <w:p w14:paraId="6D35143D"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285664D8"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recover in </w:t>
      </w:r>
      <w:proofErr w:type="gramStart"/>
      <w:r w:rsidRPr="00983EB5">
        <w:rPr>
          <w:sz w:val="22"/>
          <w:szCs w:val="22"/>
        </w:rPr>
        <w:t>full from</w:t>
      </w:r>
      <w:proofErr w:type="gramEnd"/>
      <w:r w:rsidRPr="00983EB5">
        <w:rPr>
          <w:sz w:val="22"/>
          <w:szCs w:val="22"/>
        </w:rPr>
        <w:t xml:space="preserve"> the Supplier any other loss sustained by the Customer in consequence of any breach of this clause.</w:t>
      </w:r>
    </w:p>
    <w:p w14:paraId="15676F8A" w14:textId="77777777" w:rsidR="00AA0205" w:rsidRPr="00983EB5" w:rsidRDefault="00AA0205" w:rsidP="00AA0205">
      <w:pPr>
        <w:pStyle w:val="Style1"/>
        <w:ind w:left="709"/>
        <w:rPr>
          <w:sz w:val="22"/>
          <w:szCs w:val="22"/>
        </w:rPr>
      </w:pPr>
    </w:p>
    <w:p w14:paraId="3C2EB608"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Dispute Resolution</w:t>
      </w:r>
    </w:p>
    <w:p w14:paraId="670A33E2" w14:textId="77777777" w:rsidR="00AA0205" w:rsidRPr="00983EB5" w:rsidRDefault="00AA0205" w:rsidP="00AA0205">
      <w:pPr>
        <w:pStyle w:val="Style1"/>
        <w:numPr>
          <w:ilvl w:val="1"/>
          <w:numId w:val="8"/>
        </w:numPr>
        <w:ind w:left="851" w:hanging="857"/>
        <w:rPr>
          <w:sz w:val="22"/>
          <w:szCs w:val="22"/>
        </w:rPr>
      </w:pPr>
      <w:r w:rsidRPr="00983EB5">
        <w:rPr>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0D756349"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If the dispute cannot be resolved by the Parties within one month of being escalated as referred to in clause 19.1,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6B6E967F"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If the Parties fail to appoint a Mediator within one </w:t>
      </w:r>
      <w:proofErr w:type="gramStart"/>
      <w:r w:rsidRPr="00983EB5">
        <w:rPr>
          <w:sz w:val="22"/>
          <w:szCs w:val="22"/>
        </w:rPr>
        <w:t>month, or</w:t>
      </w:r>
      <w:proofErr w:type="gramEnd"/>
      <w:r w:rsidRPr="00983EB5">
        <w:rPr>
          <w:sz w:val="22"/>
          <w:szCs w:val="22"/>
        </w:rPr>
        <w:t xml:space="preserve"> fail to enter into a written agreement resolving the dispute within one month of the Mediator being appointed, either Party may exercise any remedy it has under applicable law. </w:t>
      </w:r>
    </w:p>
    <w:p w14:paraId="0C908212" w14:textId="77777777" w:rsidR="00AA0205" w:rsidRPr="00983EB5" w:rsidRDefault="00AA0205" w:rsidP="00AA0205">
      <w:pPr>
        <w:pStyle w:val="Style1"/>
        <w:ind w:left="426"/>
        <w:rPr>
          <w:sz w:val="22"/>
          <w:szCs w:val="22"/>
        </w:rPr>
      </w:pPr>
    </w:p>
    <w:p w14:paraId="1EDAB0CD"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General</w:t>
      </w:r>
    </w:p>
    <w:p w14:paraId="46BD6E28"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Each of the Parties represents and warrants to the other that it has full capacity and authority, and all necessary consents, licences and permissions to </w:t>
      </w:r>
      <w:proofErr w:type="gramStart"/>
      <w:r w:rsidRPr="00983EB5">
        <w:rPr>
          <w:sz w:val="22"/>
          <w:szCs w:val="22"/>
        </w:rPr>
        <w:t>enter into</w:t>
      </w:r>
      <w:proofErr w:type="gramEnd"/>
      <w:r w:rsidRPr="00983EB5">
        <w:rPr>
          <w:sz w:val="22"/>
          <w:szCs w:val="22"/>
        </w:rPr>
        <w:t xml:space="preserve"> and perform its obligations under the Agreement, and that the Agreement is executed by its duly authorised representative.  </w:t>
      </w:r>
    </w:p>
    <w:p w14:paraId="6C37CB85" w14:textId="77777777" w:rsidR="00AA0205" w:rsidRPr="00983EB5" w:rsidRDefault="00AA0205" w:rsidP="00AA0205">
      <w:pPr>
        <w:pStyle w:val="Style1"/>
        <w:ind w:left="851"/>
        <w:rPr>
          <w:sz w:val="22"/>
          <w:szCs w:val="22"/>
        </w:rPr>
      </w:pPr>
      <w:r w:rsidRPr="00983EB5">
        <w:rPr>
          <w:sz w:val="22"/>
          <w:szCs w:val="22"/>
        </w:rPr>
        <w:t xml:space="preserve">A person who is not a party to the Agreement shall have no right to enforce any of its provisions which, expressly or by implication, confer a benefit on him, </w:t>
      </w:r>
      <w:bookmarkStart w:id="32" w:name="_Hlk134180009"/>
      <w:bookmarkEnd w:id="30"/>
      <w:r w:rsidRPr="00983EB5">
        <w:rPr>
          <w:sz w:val="22"/>
          <w:szCs w:val="22"/>
        </w:rPr>
        <w:t xml:space="preserve">without the prior </w:t>
      </w:r>
      <w:bookmarkStart w:id="33" w:name="_Hlk134180307"/>
      <w:bookmarkEnd w:id="31"/>
      <w:r w:rsidRPr="00983EB5">
        <w:rPr>
          <w:sz w:val="22"/>
          <w:szCs w:val="22"/>
        </w:rPr>
        <w:t xml:space="preserve">written agreement of the Parties. </w:t>
      </w:r>
    </w:p>
    <w:p w14:paraId="3387A919"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The Agreement cannot be varied except in writing signed by a duly authorised representative of both the Parties. </w:t>
      </w:r>
    </w:p>
    <w:p w14:paraId="766F009E"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983EB5">
        <w:rPr>
          <w:sz w:val="22"/>
          <w:szCs w:val="22"/>
        </w:rPr>
        <w:t>on the basis of</w:t>
      </w:r>
      <w:proofErr w:type="gramEnd"/>
      <w:r w:rsidRPr="00983EB5">
        <w:rPr>
          <w:sz w:val="22"/>
          <w:szCs w:val="22"/>
        </w:rPr>
        <w:t xml:space="preserve"> any representation that is not expressly incorporated into the Agreement. Nothing in this clause shall exclude liability for fraud or fraudulent misrepresentation.</w:t>
      </w:r>
    </w:p>
    <w:p w14:paraId="1B7793C1"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Any waiver or relaxation either partly, or wholly of any of the terms and conditions of the Agreement shall be valid only if it is communicated to the other Party in writing </w:t>
      </w:r>
      <w:r w:rsidRPr="00983EB5">
        <w:rPr>
          <w:sz w:val="22"/>
          <w:szCs w:val="22"/>
        </w:rPr>
        <w:lastRenderedPageBreak/>
        <w:t>and expressly stated to be a waiver.  A waiver of any right or remedy arising from a breach of contract shall not constitute a waiver of any right or remedy arising from any other breach of the Agreement.</w:t>
      </w:r>
    </w:p>
    <w:p w14:paraId="556C0B62" w14:textId="77777777" w:rsidR="00AA0205" w:rsidRPr="00983EB5" w:rsidRDefault="00AA0205" w:rsidP="00AA0205">
      <w:pPr>
        <w:pStyle w:val="Style1"/>
        <w:numPr>
          <w:ilvl w:val="1"/>
          <w:numId w:val="8"/>
        </w:numPr>
        <w:ind w:left="851" w:hanging="857"/>
        <w:rPr>
          <w:sz w:val="22"/>
          <w:szCs w:val="22"/>
        </w:rPr>
      </w:pPr>
      <w:r w:rsidRPr="00983EB5">
        <w:rPr>
          <w:sz w:val="22"/>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2CFD9840"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17C6AD70" w14:textId="77777777" w:rsidR="00AA0205" w:rsidRPr="00983EB5" w:rsidRDefault="00AA0205" w:rsidP="00AA0205">
      <w:pPr>
        <w:pStyle w:val="Style1"/>
        <w:numPr>
          <w:ilvl w:val="1"/>
          <w:numId w:val="8"/>
        </w:numPr>
        <w:ind w:left="851" w:hanging="857"/>
        <w:rPr>
          <w:sz w:val="22"/>
          <w:szCs w:val="22"/>
        </w:rPr>
      </w:pPr>
      <w:r w:rsidRPr="00983EB5">
        <w:rPr>
          <w:sz w:val="22"/>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3BF86187" w14:textId="77777777" w:rsidR="00AA0205" w:rsidRPr="00983EB5" w:rsidRDefault="00AA0205" w:rsidP="00AA0205">
      <w:pPr>
        <w:pStyle w:val="Style1"/>
        <w:ind w:left="426"/>
        <w:rPr>
          <w:sz w:val="22"/>
          <w:szCs w:val="22"/>
        </w:rPr>
      </w:pPr>
    </w:p>
    <w:p w14:paraId="42C24897"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Notices</w:t>
      </w:r>
    </w:p>
    <w:p w14:paraId="3267ACD0" w14:textId="77777777" w:rsidR="00AA0205" w:rsidRPr="00983EB5" w:rsidRDefault="00AA0205" w:rsidP="00AA0205">
      <w:pPr>
        <w:pStyle w:val="Style1"/>
        <w:numPr>
          <w:ilvl w:val="1"/>
          <w:numId w:val="8"/>
        </w:numPr>
        <w:ind w:left="851" w:hanging="857"/>
        <w:rPr>
          <w:sz w:val="22"/>
          <w:szCs w:val="22"/>
        </w:rPr>
      </w:pPr>
      <w:r w:rsidRPr="00983EB5">
        <w:rPr>
          <w:sz w:val="22"/>
          <w:szCs w:val="22"/>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14:paraId="4E5D66E0"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Notices served as above shall be deemed served on the Working Day of delivery provided delivery is before 5.00pm on a Working Day.  </w:t>
      </w:r>
      <w:proofErr w:type="gramStart"/>
      <w:r w:rsidRPr="00983EB5">
        <w:rPr>
          <w:sz w:val="22"/>
          <w:szCs w:val="22"/>
        </w:rPr>
        <w:t>Otherwise</w:t>
      </w:r>
      <w:proofErr w:type="gramEnd"/>
      <w:r w:rsidRPr="00983EB5">
        <w:rPr>
          <w:sz w:val="22"/>
          <w:szCs w:val="22"/>
        </w:rPr>
        <w:t xml:space="preserve"> delivery shall be deemed to occur on the next Working Day. An email shall be deemed delivered when sent unless an error message is received.</w:t>
      </w:r>
    </w:p>
    <w:p w14:paraId="70408BDE" w14:textId="77777777" w:rsidR="00AA0205" w:rsidRPr="00983EB5" w:rsidRDefault="00AA0205" w:rsidP="00AA0205">
      <w:pPr>
        <w:pStyle w:val="Style1"/>
        <w:numPr>
          <w:ilvl w:val="1"/>
          <w:numId w:val="8"/>
        </w:numPr>
        <w:ind w:left="851" w:hanging="857"/>
        <w:rPr>
          <w:sz w:val="22"/>
          <w:szCs w:val="22"/>
        </w:rPr>
      </w:pPr>
      <w:r w:rsidRPr="00983EB5">
        <w:rPr>
          <w:sz w:val="22"/>
          <w:szCs w:val="22"/>
        </w:rPr>
        <w:t>Notices under clauses 15 (Force Majeure) and 16 (Termination) may be served by email only if the original notice is then sent to the recipient by personal delivery or recorded delivery in the manner set out in clause 21.1.</w:t>
      </w:r>
    </w:p>
    <w:p w14:paraId="7742C472" w14:textId="77777777" w:rsidR="00AA0205" w:rsidRPr="00983EB5" w:rsidRDefault="00AA0205" w:rsidP="00AA0205">
      <w:pPr>
        <w:pStyle w:val="Style1"/>
        <w:ind w:left="426"/>
        <w:rPr>
          <w:sz w:val="22"/>
          <w:szCs w:val="22"/>
        </w:rPr>
      </w:pPr>
    </w:p>
    <w:p w14:paraId="577752E8"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Governing Law and Jurisdiction</w:t>
      </w:r>
    </w:p>
    <w:p w14:paraId="17B4741D" w14:textId="77777777" w:rsidR="00AA0205" w:rsidRPr="00983EB5" w:rsidRDefault="00AA0205" w:rsidP="00AA0205">
      <w:pPr>
        <w:pStyle w:val="Style1"/>
        <w:numPr>
          <w:ilvl w:val="1"/>
          <w:numId w:val="8"/>
        </w:numPr>
        <w:ind w:left="851" w:hanging="857"/>
        <w:rPr>
          <w:sz w:val="22"/>
          <w:szCs w:val="22"/>
        </w:rPr>
      </w:pPr>
      <w:r w:rsidRPr="00983EB5">
        <w:rPr>
          <w:sz w:val="22"/>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0D72A3F" w14:textId="77777777" w:rsidR="00AA0205" w:rsidRPr="00983EB5" w:rsidRDefault="00AA0205" w:rsidP="00AA0205">
      <w:pPr>
        <w:pStyle w:val="Style1"/>
        <w:ind w:left="426"/>
        <w:rPr>
          <w:sz w:val="22"/>
          <w:szCs w:val="22"/>
        </w:rPr>
      </w:pPr>
    </w:p>
    <w:p w14:paraId="597C5EB8"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Modern Slavery</w:t>
      </w:r>
    </w:p>
    <w:p w14:paraId="134A9CA7"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The supplier undertakes, warrants </w:t>
      </w:r>
      <w:proofErr w:type="gramStart"/>
      <w:r w:rsidRPr="00983EB5">
        <w:rPr>
          <w:sz w:val="22"/>
          <w:szCs w:val="22"/>
        </w:rPr>
        <w:t>represents</w:t>
      </w:r>
      <w:proofErr w:type="gramEnd"/>
      <w:r w:rsidRPr="00983EB5">
        <w:rPr>
          <w:sz w:val="22"/>
          <w:szCs w:val="22"/>
        </w:rPr>
        <w:t xml:space="preserve"> that:</w:t>
      </w:r>
    </w:p>
    <w:p w14:paraId="30686F83" w14:textId="77777777" w:rsidR="00AA0205" w:rsidRPr="00983EB5" w:rsidRDefault="00AA0205" w:rsidP="00AA0205">
      <w:pPr>
        <w:pStyle w:val="Style1"/>
        <w:numPr>
          <w:ilvl w:val="2"/>
          <w:numId w:val="8"/>
        </w:numPr>
        <w:ind w:left="1985" w:hanging="851"/>
        <w:rPr>
          <w:sz w:val="22"/>
          <w:szCs w:val="22"/>
        </w:rPr>
      </w:pPr>
      <w:r w:rsidRPr="00983EB5">
        <w:rPr>
          <w:sz w:val="22"/>
          <w:szCs w:val="22"/>
        </w:rPr>
        <w:t>Neither the Supplier of any of its officers, employees, agents or subcontractors has:</w:t>
      </w:r>
    </w:p>
    <w:p w14:paraId="318ABAF3" w14:textId="77777777" w:rsidR="00AA0205" w:rsidRPr="00983EB5" w:rsidRDefault="00AA0205" w:rsidP="00AA0205">
      <w:pPr>
        <w:pStyle w:val="Style1"/>
        <w:numPr>
          <w:ilvl w:val="3"/>
          <w:numId w:val="8"/>
        </w:numPr>
        <w:ind w:left="2977" w:hanging="992"/>
        <w:rPr>
          <w:sz w:val="22"/>
          <w:szCs w:val="22"/>
        </w:rPr>
      </w:pPr>
      <w:r w:rsidRPr="00983EB5">
        <w:rPr>
          <w:sz w:val="22"/>
          <w:szCs w:val="22"/>
        </w:rPr>
        <w:t>Committed an offence under the Modern Slavery Act 2015</w:t>
      </w:r>
    </w:p>
    <w:p w14:paraId="3232C542" w14:textId="77777777" w:rsidR="00AA0205" w:rsidRPr="00983EB5" w:rsidRDefault="00AA0205" w:rsidP="00AA0205">
      <w:pPr>
        <w:pStyle w:val="Style1"/>
        <w:numPr>
          <w:ilvl w:val="3"/>
          <w:numId w:val="8"/>
        </w:numPr>
        <w:ind w:left="2977" w:hanging="992"/>
        <w:rPr>
          <w:sz w:val="22"/>
          <w:szCs w:val="22"/>
        </w:rPr>
      </w:pPr>
      <w:r w:rsidRPr="00983EB5">
        <w:rPr>
          <w:sz w:val="22"/>
          <w:szCs w:val="22"/>
        </w:rPr>
        <w:t xml:space="preserve">Been notified that it is subject to an investigation relating to an alleged MSA offence of prosecution under the Modern Slavery </w:t>
      </w:r>
      <w:bookmarkEnd w:id="32"/>
      <w:r w:rsidRPr="00983EB5">
        <w:rPr>
          <w:sz w:val="22"/>
          <w:szCs w:val="22"/>
        </w:rPr>
        <w:t>Act 2015; or</w:t>
      </w:r>
    </w:p>
    <w:p w14:paraId="60C64BAB" w14:textId="77777777" w:rsidR="00AA0205" w:rsidRPr="00983EB5" w:rsidRDefault="00AA0205" w:rsidP="00AA0205">
      <w:pPr>
        <w:pStyle w:val="Style1"/>
        <w:numPr>
          <w:ilvl w:val="1"/>
          <w:numId w:val="8"/>
        </w:numPr>
        <w:ind w:left="851" w:hanging="857"/>
        <w:rPr>
          <w:sz w:val="22"/>
          <w:szCs w:val="22"/>
        </w:rPr>
      </w:pPr>
      <w:bookmarkStart w:id="34" w:name="_Hlk134182393"/>
      <w:bookmarkStart w:id="35" w:name="_Hlk134180786"/>
      <w:bookmarkEnd w:id="33"/>
      <w:r w:rsidRPr="00983EB5">
        <w:rPr>
          <w:sz w:val="22"/>
          <w:szCs w:val="22"/>
        </w:rPr>
        <w:lastRenderedPageBreak/>
        <w:t>Is aware of any circumstances within its supply chain that could give rise to an investigation relating to an alleged MSA offence or prosecution under the Modern Slavery Act 2015</w:t>
      </w:r>
    </w:p>
    <w:p w14:paraId="3251BF08"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It shall comply with the Modern Slavery Act 2015 </w:t>
      </w:r>
    </w:p>
    <w:p w14:paraId="051A5C91" w14:textId="77777777" w:rsidR="00AA0205" w:rsidRPr="00983EB5" w:rsidRDefault="00AA0205" w:rsidP="00AA0205">
      <w:pPr>
        <w:pStyle w:val="Style1"/>
        <w:ind w:left="426"/>
        <w:rPr>
          <w:sz w:val="22"/>
          <w:szCs w:val="22"/>
        </w:rPr>
      </w:pPr>
    </w:p>
    <w:p w14:paraId="5F5DE52A" w14:textId="77777777" w:rsidR="00AA0205" w:rsidRPr="00983EB5" w:rsidRDefault="00AA0205" w:rsidP="00AA0205">
      <w:pPr>
        <w:pStyle w:val="Heading2"/>
        <w:numPr>
          <w:ilvl w:val="0"/>
          <w:numId w:val="8"/>
        </w:numPr>
        <w:tabs>
          <w:tab w:val="num" w:pos="360"/>
        </w:tabs>
        <w:ind w:left="0" w:firstLine="0"/>
        <w:rPr>
          <w:rFonts w:ascii="Arial" w:hAnsi="Arial" w:cs="Arial"/>
          <w:sz w:val="22"/>
          <w:szCs w:val="22"/>
        </w:rPr>
      </w:pPr>
      <w:r w:rsidRPr="00983EB5">
        <w:rPr>
          <w:rFonts w:ascii="Arial" w:hAnsi="Arial" w:cs="Arial"/>
          <w:sz w:val="22"/>
          <w:szCs w:val="22"/>
        </w:rPr>
        <w:t>Insurance</w:t>
      </w:r>
    </w:p>
    <w:p w14:paraId="302D68D5" w14:textId="77777777" w:rsidR="00AA0205" w:rsidRPr="00983EB5" w:rsidRDefault="00AA0205" w:rsidP="00AA0205">
      <w:pPr>
        <w:pStyle w:val="Style1"/>
        <w:numPr>
          <w:ilvl w:val="1"/>
          <w:numId w:val="8"/>
        </w:numPr>
        <w:ind w:left="851" w:hanging="857"/>
        <w:rPr>
          <w:sz w:val="22"/>
          <w:szCs w:val="22"/>
        </w:rPr>
      </w:pPr>
      <w:r w:rsidRPr="00983EB5">
        <w:rPr>
          <w:sz w:val="22"/>
          <w:szCs w:val="22"/>
        </w:rPr>
        <w:t xml:space="preserve">The Supplier shall take out and </w:t>
      </w:r>
      <w:proofErr w:type="gramStart"/>
      <w:r w:rsidRPr="00983EB5">
        <w:rPr>
          <w:sz w:val="22"/>
          <w:szCs w:val="22"/>
        </w:rPr>
        <w:t>maintain at all times</w:t>
      </w:r>
      <w:proofErr w:type="gramEnd"/>
      <w:r w:rsidRPr="00983EB5">
        <w:rPr>
          <w:sz w:val="22"/>
          <w:szCs w:val="22"/>
        </w:rPr>
        <w:t xml:space="preserve"> the following insurance policies:</w:t>
      </w:r>
    </w:p>
    <w:p w14:paraId="591B6E6C" w14:textId="77777777" w:rsidR="00AA0205" w:rsidRPr="00983EB5" w:rsidRDefault="00AA0205" w:rsidP="00AA0205">
      <w:pPr>
        <w:pStyle w:val="Style1"/>
        <w:numPr>
          <w:ilvl w:val="2"/>
          <w:numId w:val="8"/>
        </w:numPr>
        <w:ind w:left="1985" w:hanging="851"/>
        <w:rPr>
          <w:sz w:val="22"/>
          <w:szCs w:val="22"/>
        </w:rPr>
      </w:pPr>
      <w:r w:rsidRPr="00983EB5">
        <w:rPr>
          <w:sz w:val="22"/>
          <w:szCs w:val="22"/>
        </w:rPr>
        <w:t>employer’s liability insurance to provide an indemnity of not less than five million pounds (£5,000,000) in respect of any one claim or series of claims arising out of one incident; and</w:t>
      </w:r>
    </w:p>
    <w:p w14:paraId="0C68042C" w14:textId="77777777" w:rsidR="00AA0205" w:rsidRPr="00983EB5" w:rsidRDefault="00AA0205" w:rsidP="00AA0205">
      <w:pPr>
        <w:pStyle w:val="Style1"/>
        <w:numPr>
          <w:ilvl w:val="2"/>
          <w:numId w:val="8"/>
        </w:numPr>
        <w:ind w:left="1985" w:hanging="851"/>
        <w:rPr>
          <w:sz w:val="22"/>
          <w:szCs w:val="22"/>
        </w:rPr>
      </w:pPr>
      <w:r w:rsidRPr="00983EB5">
        <w:rPr>
          <w:sz w:val="22"/>
          <w:szCs w:val="22"/>
        </w:rPr>
        <w:t xml:space="preserve">public liability insurance to provide an indemnity of not less than five million pounds (£5,000,000) in respect of any one claim or series of claims arising out of one </w:t>
      </w:r>
      <w:proofErr w:type="gramStart"/>
      <w:r w:rsidRPr="00983EB5">
        <w:rPr>
          <w:sz w:val="22"/>
          <w:szCs w:val="22"/>
        </w:rPr>
        <w:t>incident;</w:t>
      </w:r>
      <w:proofErr w:type="gramEnd"/>
    </w:p>
    <w:p w14:paraId="0D74C4C9" w14:textId="77777777" w:rsidR="00AA0205" w:rsidRPr="00983EB5" w:rsidRDefault="00AA0205" w:rsidP="00AA0205">
      <w:pPr>
        <w:pStyle w:val="Style1"/>
        <w:numPr>
          <w:ilvl w:val="2"/>
          <w:numId w:val="8"/>
        </w:numPr>
        <w:ind w:left="1985" w:hanging="851"/>
        <w:rPr>
          <w:sz w:val="22"/>
          <w:szCs w:val="22"/>
        </w:rPr>
      </w:pPr>
      <w:r w:rsidRPr="00983EB5">
        <w:rPr>
          <w:sz w:val="22"/>
          <w:szCs w:val="22"/>
        </w:rPr>
        <w:t>professional indemnity insurance to provide an indemnity of not less than one million pounds (£1,000,000) in respect of any one claim or series of claims arising out of one incident.</w:t>
      </w:r>
    </w:p>
    <w:bookmarkEnd w:id="34"/>
    <w:p w14:paraId="53ADFA5B" w14:textId="77777777" w:rsidR="00AA0205" w:rsidRPr="00983EB5" w:rsidRDefault="00AA0205" w:rsidP="00AA0205">
      <w:pPr>
        <w:rPr>
          <w:rFonts w:ascii="Arial" w:hAnsi="Arial" w:cs="Arial"/>
        </w:rPr>
        <w:sectPr w:rsidR="00AA0205" w:rsidRPr="00983EB5" w:rsidSect="00AA0205">
          <w:type w:val="continuous"/>
          <w:pgSz w:w="11906" w:h="16838"/>
          <w:pgMar w:top="1440" w:right="1440" w:bottom="1440" w:left="1440" w:header="708" w:footer="708" w:gutter="0"/>
          <w:cols w:space="708"/>
          <w:docGrid w:linePitch="360"/>
        </w:sectPr>
      </w:pPr>
    </w:p>
    <w:bookmarkEnd w:id="35"/>
    <w:p w14:paraId="546A5CC2" w14:textId="77777777" w:rsidR="00AA0205" w:rsidRPr="00983EB5" w:rsidRDefault="00AA0205" w:rsidP="00AA0205">
      <w:pPr>
        <w:rPr>
          <w:rFonts w:ascii="Arial" w:eastAsia="Times New Roman" w:hAnsi="Arial" w:cs="Arial"/>
          <w:lang w:eastAsia="en-GB"/>
        </w:rPr>
      </w:pPr>
    </w:p>
    <w:p w14:paraId="0F75674E" w14:textId="77777777" w:rsidR="00AA0205" w:rsidRPr="00983EB5" w:rsidRDefault="00AA0205" w:rsidP="00AA0205">
      <w:pPr>
        <w:rPr>
          <w:rFonts w:ascii="Arial" w:eastAsia="Times New Roman" w:hAnsi="Arial" w:cs="Arial"/>
          <w:lang w:eastAsia="en-GB"/>
        </w:rPr>
      </w:pPr>
      <w:r w:rsidRPr="00983EB5">
        <w:rPr>
          <w:rFonts w:ascii="Arial" w:eastAsia="Times New Roman" w:hAnsi="Arial" w:cs="Arial"/>
          <w:lang w:eastAsia="en-GB"/>
        </w:rPr>
        <w:t xml:space="preserve">   </w:t>
      </w:r>
    </w:p>
    <w:p w14:paraId="2608D33C" w14:textId="77777777" w:rsidR="00AA0205" w:rsidRPr="00983EB5" w:rsidRDefault="00AA0205" w:rsidP="00AA0205">
      <w:pPr>
        <w:rPr>
          <w:rFonts w:ascii="Arial" w:eastAsia="Times New Roman" w:hAnsi="Arial" w:cs="Arial"/>
          <w:lang w:eastAsia="en-GB"/>
        </w:rPr>
      </w:pPr>
    </w:p>
    <w:p w14:paraId="3B9C6B9B" w14:textId="77777777" w:rsidR="00AA0205" w:rsidRPr="00983EB5" w:rsidRDefault="00AA0205" w:rsidP="00AA0205">
      <w:pPr>
        <w:rPr>
          <w:rFonts w:ascii="Arial" w:eastAsia="Times New Roman" w:hAnsi="Arial" w:cs="Arial"/>
          <w:lang w:eastAsia="en-GB"/>
        </w:rPr>
      </w:pPr>
    </w:p>
    <w:p w14:paraId="7AD8E5BB" w14:textId="77777777" w:rsidR="00AA0205" w:rsidRPr="00983EB5" w:rsidRDefault="00AA0205" w:rsidP="00AA0205">
      <w:pPr>
        <w:rPr>
          <w:rFonts w:ascii="Arial" w:eastAsia="Times New Roman" w:hAnsi="Arial" w:cs="Arial"/>
          <w:lang w:eastAsia="en-GB"/>
        </w:rPr>
        <w:sectPr w:rsidR="00AA0205" w:rsidRPr="00983EB5" w:rsidSect="00AA0205">
          <w:type w:val="continuous"/>
          <w:pgSz w:w="11906" w:h="16838" w:code="9"/>
          <w:pgMar w:top="1440" w:right="1077" w:bottom="1440" w:left="1077" w:header="709" w:footer="709" w:gutter="0"/>
          <w:cols w:space="708"/>
          <w:docGrid w:linePitch="360"/>
        </w:sectPr>
      </w:pPr>
    </w:p>
    <w:p w14:paraId="6DF241A0" w14:textId="41DD224D" w:rsidR="00983EB5" w:rsidRDefault="00983EB5">
      <w:pPr>
        <w:rPr>
          <w:rFonts w:ascii="Arial" w:hAnsi="Arial" w:cs="Arial"/>
        </w:rPr>
      </w:pPr>
      <w:r>
        <w:rPr>
          <w:rFonts w:ascii="Arial" w:hAnsi="Arial" w:cs="Arial"/>
        </w:rPr>
        <w:br w:type="page"/>
      </w:r>
    </w:p>
    <w:p w14:paraId="264A0A64" w14:textId="1A3A4EA7" w:rsidR="002C1BEB" w:rsidRPr="00983EB5" w:rsidRDefault="002C1BEB" w:rsidP="006E193B">
      <w:pPr>
        <w:jc w:val="center"/>
        <w:rPr>
          <w:rFonts w:ascii="Arial" w:hAnsi="Arial" w:cs="Arial"/>
          <w:b/>
          <w:sz w:val="28"/>
          <w:szCs w:val="28"/>
        </w:rPr>
      </w:pPr>
      <w:r w:rsidRPr="00983EB5">
        <w:rPr>
          <w:rFonts w:ascii="Arial" w:eastAsiaTheme="majorEastAsia" w:hAnsi="Arial" w:cs="Arial"/>
          <w:b/>
          <w:bCs/>
          <w:color w:val="3D9586"/>
          <w:sz w:val="28"/>
          <w:szCs w:val="28"/>
        </w:rPr>
        <w:lastRenderedPageBreak/>
        <w:t>Appendix C - Evaluation Criteria Methodology</w:t>
      </w:r>
    </w:p>
    <w:p w14:paraId="017D53AE" w14:textId="77777777" w:rsidR="002C1BEB" w:rsidRPr="00983EB5" w:rsidRDefault="002C1BEB" w:rsidP="002C1BEB">
      <w:pPr>
        <w:spacing w:after="0" w:line="240" w:lineRule="auto"/>
        <w:jc w:val="center"/>
        <w:rPr>
          <w:rFonts w:ascii="Arial" w:hAnsi="Arial" w:cs="Arial"/>
          <w:b/>
          <w:u w:val="single"/>
        </w:rPr>
      </w:pPr>
    </w:p>
    <w:p w14:paraId="3FFFFA46" w14:textId="77777777" w:rsidR="002C1BEB" w:rsidRPr="00983EB5" w:rsidRDefault="002C1BEB" w:rsidP="00072145">
      <w:pPr>
        <w:spacing w:after="0"/>
        <w:jc w:val="both"/>
        <w:rPr>
          <w:rFonts w:ascii="Arial" w:hAnsi="Arial" w:cs="Arial"/>
        </w:rPr>
      </w:pPr>
      <w:r w:rsidRPr="00983EB5">
        <w:rPr>
          <w:rFonts w:ascii="Arial" w:hAnsi="Arial" w:cs="Arial"/>
        </w:rPr>
        <w:t>All tenders will be scored out of 100, split into two main criteria: quality and price. The number of points available from the price and quality criteria is determined by the importance of these criteria to the goods, services or works being purchased and is dependent on the risk and value of the contract to be awarded.</w:t>
      </w:r>
    </w:p>
    <w:p w14:paraId="5A3134E2" w14:textId="77777777" w:rsidR="002C1BEB" w:rsidRPr="00983EB5" w:rsidRDefault="002C1BEB" w:rsidP="00072145">
      <w:pPr>
        <w:spacing w:after="0"/>
        <w:ind w:left="284"/>
        <w:jc w:val="both"/>
        <w:rPr>
          <w:rFonts w:ascii="Arial" w:hAnsi="Arial" w:cs="Arial"/>
        </w:rPr>
      </w:pPr>
    </w:p>
    <w:p w14:paraId="2CC6A529" w14:textId="18AD627A" w:rsidR="002C1BEB" w:rsidRPr="00983EB5" w:rsidRDefault="002C1BEB" w:rsidP="00072145">
      <w:pPr>
        <w:spacing w:after="0"/>
        <w:jc w:val="both"/>
        <w:rPr>
          <w:rFonts w:ascii="Arial" w:hAnsi="Arial" w:cs="Arial"/>
          <w:b/>
        </w:rPr>
      </w:pPr>
      <w:r w:rsidRPr="00983EB5">
        <w:rPr>
          <w:rFonts w:ascii="Arial" w:hAnsi="Arial" w:cs="Arial"/>
          <w:b/>
        </w:rPr>
        <w:t>Quality –</w:t>
      </w:r>
      <w:r w:rsidR="00A52D78" w:rsidRPr="00983EB5">
        <w:rPr>
          <w:rFonts w:ascii="Arial" w:hAnsi="Arial" w:cs="Arial"/>
          <w:b/>
        </w:rPr>
        <w:t>70</w:t>
      </w:r>
      <w:r w:rsidRPr="00983EB5">
        <w:rPr>
          <w:rFonts w:ascii="Arial" w:hAnsi="Arial" w:cs="Arial"/>
          <w:b/>
        </w:rPr>
        <w:t>%</w:t>
      </w:r>
    </w:p>
    <w:p w14:paraId="5BBACE50" w14:textId="77777777" w:rsidR="002C1BEB" w:rsidRPr="00983EB5" w:rsidRDefault="002C1BEB" w:rsidP="00072145">
      <w:pPr>
        <w:spacing w:after="0"/>
        <w:jc w:val="both"/>
        <w:rPr>
          <w:rFonts w:ascii="Arial" w:hAnsi="Arial" w:cs="Arial"/>
          <w:b/>
        </w:rPr>
      </w:pPr>
    </w:p>
    <w:p w14:paraId="2889CAA6" w14:textId="65C5152A" w:rsidR="002C1BEB" w:rsidRPr="00983EB5" w:rsidRDefault="002C1BEB" w:rsidP="00072145">
      <w:pPr>
        <w:spacing w:after="0"/>
        <w:jc w:val="both"/>
        <w:rPr>
          <w:rFonts w:ascii="Arial" w:hAnsi="Arial" w:cs="Arial"/>
        </w:rPr>
      </w:pPr>
      <w:r w:rsidRPr="00983EB5">
        <w:rPr>
          <w:rFonts w:ascii="Arial" w:hAnsi="Arial" w:cs="Arial"/>
        </w:rPr>
        <w:t xml:space="preserve">The quality response is broken down into </w:t>
      </w:r>
      <w:r w:rsidR="00BF7690">
        <w:rPr>
          <w:rFonts w:ascii="Arial" w:hAnsi="Arial" w:cs="Arial"/>
        </w:rPr>
        <w:t>8</w:t>
      </w:r>
      <w:r w:rsidR="00F938CC" w:rsidRPr="00983EB5">
        <w:rPr>
          <w:rFonts w:ascii="Arial" w:hAnsi="Arial" w:cs="Arial"/>
        </w:rPr>
        <w:t xml:space="preserve"> pass / fail questions and 3 response required</w:t>
      </w:r>
      <w:r w:rsidRPr="00983EB5">
        <w:rPr>
          <w:rFonts w:ascii="Arial" w:hAnsi="Arial" w:cs="Arial"/>
        </w:rPr>
        <w:t xml:space="preserve"> questions </w:t>
      </w:r>
      <w:r w:rsidR="00F938CC" w:rsidRPr="00983EB5">
        <w:rPr>
          <w:rFonts w:ascii="Arial" w:hAnsi="Arial" w:cs="Arial"/>
        </w:rPr>
        <w:t xml:space="preserve">per Lot </w:t>
      </w:r>
      <w:r w:rsidR="00A823A1" w:rsidRPr="00983EB5">
        <w:rPr>
          <w:rFonts w:ascii="Arial" w:hAnsi="Arial" w:cs="Arial"/>
        </w:rPr>
        <w:t>with a weighting of 60% and 1 Social Value response required question with a weighting of 10%. These have a</w:t>
      </w:r>
      <w:r w:rsidRPr="00983EB5">
        <w:rPr>
          <w:rFonts w:ascii="Arial" w:hAnsi="Arial" w:cs="Arial"/>
        </w:rPr>
        <w:t xml:space="preserve"> total weighting of </w:t>
      </w:r>
      <w:r w:rsidR="00A823A1" w:rsidRPr="00983EB5">
        <w:rPr>
          <w:rFonts w:ascii="Arial" w:hAnsi="Arial" w:cs="Arial"/>
        </w:rPr>
        <w:t>7</w:t>
      </w:r>
      <w:r w:rsidR="00A52D78" w:rsidRPr="00983EB5">
        <w:rPr>
          <w:rFonts w:ascii="Arial" w:hAnsi="Arial" w:cs="Arial"/>
        </w:rPr>
        <w:t>0</w:t>
      </w:r>
      <w:r w:rsidRPr="00983EB5">
        <w:rPr>
          <w:rFonts w:ascii="Arial" w:hAnsi="Arial" w:cs="Arial"/>
        </w:rPr>
        <w:t>%, so the maximum score would be</w:t>
      </w:r>
      <w:r w:rsidR="00A52D78" w:rsidRPr="00983EB5">
        <w:rPr>
          <w:rFonts w:ascii="Arial" w:hAnsi="Arial" w:cs="Arial"/>
        </w:rPr>
        <w:t xml:space="preserve"> 70</w:t>
      </w:r>
      <w:r w:rsidRPr="00983EB5">
        <w:rPr>
          <w:rFonts w:ascii="Arial" w:hAnsi="Arial" w:cs="Arial"/>
        </w:rPr>
        <w:t xml:space="preserve"> points. The evaluation methodology for each quality question can be seen underneath each question.</w:t>
      </w:r>
    </w:p>
    <w:p w14:paraId="3B20C7FF" w14:textId="77777777" w:rsidR="00B23395" w:rsidRPr="00983EB5" w:rsidRDefault="00B23395" w:rsidP="00072145">
      <w:pPr>
        <w:spacing w:after="0"/>
        <w:jc w:val="both"/>
        <w:rPr>
          <w:rFonts w:ascii="Arial" w:hAnsi="Arial" w:cs="Arial"/>
          <w:b/>
        </w:rPr>
      </w:pPr>
    </w:p>
    <w:p w14:paraId="551F0FD6" w14:textId="14028E2D" w:rsidR="002C1BEB" w:rsidRPr="00983EB5" w:rsidRDefault="002C1BEB" w:rsidP="00072145">
      <w:pPr>
        <w:spacing w:after="0"/>
        <w:jc w:val="both"/>
        <w:rPr>
          <w:rFonts w:ascii="Arial" w:hAnsi="Arial" w:cs="Arial"/>
          <w:b/>
        </w:rPr>
      </w:pPr>
      <w:r w:rsidRPr="00983EB5">
        <w:rPr>
          <w:rFonts w:ascii="Arial" w:hAnsi="Arial" w:cs="Arial"/>
          <w:b/>
        </w:rPr>
        <w:t xml:space="preserve">Price – </w:t>
      </w:r>
      <w:r w:rsidR="00A52D78" w:rsidRPr="00983EB5">
        <w:rPr>
          <w:rFonts w:ascii="Arial" w:hAnsi="Arial" w:cs="Arial"/>
          <w:b/>
        </w:rPr>
        <w:t>30</w:t>
      </w:r>
      <w:r w:rsidRPr="00983EB5">
        <w:rPr>
          <w:rFonts w:ascii="Arial" w:hAnsi="Arial" w:cs="Arial"/>
          <w:b/>
        </w:rPr>
        <w:t>%</w:t>
      </w:r>
    </w:p>
    <w:p w14:paraId="23AF749D" w14:textId="77777777" w:rsidR="002C1BEB" w:rsidRPr="00983EB5" w:rsidRDefault="002C1BEB" w:rsidP="00072145">
      <w:pPr>
        <w:spacing w:after="0"/>
        <w:jc w:val="both"/>
        <w:rPr>
          <w:rFonts w:ascii="Arial" w:hAnsi="Arial" w:cs="Arial"/>
          <w:iCs/>
        </w:rPr>
      </w:pPr>
    </w:p>
    <w:p w14:paraId="1D1965C8" w14:textId="1E62C433" w:rsidR="002C1BEB" w:rsidRPr="00983EB5" w:rsidRDefault="002C1BEB" w:rsidP="00072145">
      <w:pPr>
        <w:spacing w:after="0"/>
        <w:jc w:val="both"/>
        <w:rPr>
          <w:rFonts w:ascii="Arial" w:hAnsi="Arial" w:cs="Arial"/>
          <w:iCs/>
        </w:rPr>
      </w:pPr>
      <w:r w:rsidRPr="00983EB5">
        <w:rPr>
          <w:rFonts w:ascii="Arial" w:hAnsi="Arial" w:cs="Arial"/>
          <w:iCs/>
        </w:rPr>
        <w:t xml:space="preserve">Price has a total weighting of </w:t>
      </w:r>
      <w:r w:rsidR="00A52D78" w:rsidRPr="00983EB5">
        <w:rPr>
          <w:rFonts w:ascii="Arial" w:hAnsi="Arial" w:cs="Arial"/>
          <w:iCs/>
        </w:rPr>
        <w:t>30</w:t>
      </w:r>
      <w:r w:rsidRPr="00983EB5">
        <w:rPr>
          <w:rFonts w:ascii="Arial" w:hAnsi="Arial" w:cs="Arial"/>
          <w:iCs/>
        </w:rPr>
        <w:t xml:space="preserve">%, therefore the maximum marks available for this part of the RFQ will be </w:t>
      </w:r>
      <w:r w:rsidR="00A52D78" w:rsidRPr="00983EB5">
        <w:rPr>
          <w:rFonts w:ascii="Arial" w:hAnsi="Arial" w:cs="Arial"/>
          <w:iCs/>
        </w:rPr>
        <w:t>30</w:t>
      </w:r>
      <w:r w:rsidRPr="00983EB5">
        <w:rPr>
          <w:rFonts w:ascii="Arial" w:hAnsi="Arial" w:cs="Arial"/>
          <w:iCs/>
        </w:rPr>
        <w:t xml:space="preserve"> and will be awarded to the lowest price submitted by the potential </w:t>
      </w:r>
      <w:r w:rsidR="002D3291" w:rsidRPr="00983EB5">
        <w:rPr>
          <w:rFonts w:ascii="Arial" w:hAnsi="Arial" w:cs="Arial"/>
          <w:iCs/>
        </w:rPr>
        <w:t>S</w:t>
      </w:r>
      <w:r w:rsidRPr="00983EB5">
        <w:rPr>
          <w:rFonts w:ascii="Arial" w:hAnsi="Arial" w:cs="Arial"/>
          <w:iCs/>
        </w:rPr>
        <w:t xml:space="preserve">upplier. The remaining </w:t>
      </w:r>
      <w:r w:rsidR="002D3291" w:rsidRPr="00983EB5">
        <w:rPr>
          <w:rFonts w:ascii="Arial" w:hAnsi="Arial" w:cs="Arial"/>
          <w:iCs/>
        </w:rPr>
        <w:t>S</w:t>
      </w:r>
      <w:r w:rsidRPr="00983EB5">
        <w:rPr>
          <w:rFonts w:ascii="Arial" w:hAnsi="Arial" w:cs="Arial"/>
          <w:iCs/>
        </w:rPr>
        <w:t xml:space="preserve">uppliers will receive marks on a </w:t>
      </w:r>
      <w:r w:rsidR="00815E7D" w:rsidRPr="00983EB5">
        <w:rPr>
          <w:rFonts w:ascii="Arial" w:hAnsi="Arial" w:cs="Arial"/>
          <w:iCs/>
        </w:rPr>
        <w:t>pro-rata</w:t>
      </w:r>
      <w:r w:rsidRPr="00983EB5">
        <w:rPr>
          <w:rFonts w:ascii="Arial" w:hAnsi="Arial" w:cs="Arial"/>
          <w:iCs/>
        </w:rPr>
        <w:t xml:space="preserve"> basis from the cheapest to the most expensive price. </w:t>
      </w:r>
    </w:p>
    <w:p w14:paraId="72626CB7" w14:textId="77777777" w:rsidR="002C1BEB" w:rsidRPr="00983EB5" w:rsidRDefault="002C1BEB" w:rsidP="00072145">
      <w:pPr>
        <w:spacing w:after="0"/>
        <w:jc w:val="both"/>
        <w:rPr>
          <w:rFonts w:ascii="Arial" w:hAnsi="Arial" w:cs="Arial"/>
          <w:iCs/>
        </w:rPr>
      </w:pPr>
    </w:p>
    <w:p w14:paraId="44F19820" w14:textId="77777777" w:rsidR="002C1BEB" w:rsidRPr="00983EB5" w:rsidRDefault="002C1BEB" w:rsidP="00072145">
      <w:pPr>
        <w:spacing w:after="0"/>
        <w:jc w:val="both"/>
        <w:rPr>
          <w:rFonts w:ascii="Arial" w:hAnsi="Arial" w:cs="Arial"/>
          <w:iCs/>
        </w:rPr>
      </w:pPr>
      <w:r w:rsidRPr="00983EB5">
        <w:rPr>
          <w:rFonts w:ascii="Arial" w:hAnsi="Arial" w:cs="Arial"/>
          <w:iCs/>
        </w:rPr>
        <w:t>The calculation used is the following:</w:t>
      </w:r>
    </w:p>
    <w:p w14:paraId="3A417932" w14:textId="77777777" w:rsidR="00F938CC" w:rsidRPr="00983EB5" w:rsidRDefault="00F938CC" w:rsidP="00072145">
      <w:pPr>
        <w:spacing w:after="0"/>
        <w:jc w:val="both"/>
        <w:rPr>
          <w:rFonts w:ascii="Arial" w:hAnsi="Arial" w:cs="Arial"/>
          <w:iCs/>
        </w:rPr>
      </w:pPr>
    </w:p>
    <w:p w14:paraId="0365CFFB" w14:textId="590F43F5" w:rsidR="002C1BEB" w:rsidRPr="00983EB5" w:rsidRDefault="002C1BEB" w:rsidP="00072145">
      <w:pPr>
        <w:spacing w:after="0"/>
        <w:jc w:val="both"/>
        <w:rPr>
          <w:rFonts w:ascii="Arial" w:hAnsi="Arial" w:cs="Arial"/>
          <w:iCs/>
        </w:rPr>
      </w:pPr>
      <w:r w:rsidRPr="00983EB5">
        <w:rPr>
          <w:rFonts w:ascii="Arial" w:hAnsi="Arial" w:cs="Arial"/>
          <w:iCs/>
        </w:rPr>
        <w:t xml:space="preserve">Score = ((Lowest Tender Price/Tender Price) x </w:t>
      </w:r>
      <w:r w:rsidR="00A52D78" w:rsidRPr="00983EB5">
        <w:rPr>
          <w:rFonts w:ascii="Arial" w:hAnsi="Arial" w:cs="Arial"/>
          <w:iCs/>
        </w:rPr>
        <w:t>3</w:t>
      </w:r>
      <w:r w:rsidRPr="00983EB5">
        <w:rPr>
          <w:rFonts w:ascii="Arial" w:hAnsi="Arial" w:cs="Arial"/>
          <w:iCs/>
        </w:rPr>
        <w:t>0) (Maximum available marks)</w:t>
      </w:r>
    </w:p>
    <w:p w14:paraId="73E8872E" w14:textId="77777777" w:rsidR="002C1BEB" w:rsidRPr="00983EB5" w:rsidRDefault="002C1BEB" w:rsidP="00072145">
      <w:pPr>
        <w:spacing w:after="0"/>
        <w:jc w:val="both"/>
        <w:rPr>
          <w:rFonts w:ascii="Arial" w:hAnsi="Arial" w:cs="Arial"/>
          <w:iCs/>
        </w:rPr>
      </w:pPr>
      <w:r w:rsidRPr="00983EB5">
        <w:rPr>
          <w:rFonts w:ascii="Arial" w:hAnsi="Arial" w:cs="Arial"/>
          <w:iCs/>
        </w:rPr>
        <w:t xml:space="preserve">          </w:t>
      </w:r>
    </w:p>
    <w:p w14:paraId="69A9BE1D" w14:textId="77777777" w:rsidR="002C1BEB" w:rsidRPr="00983EB5" w:rsidRDefault="002C1BEB" w:rsidP="00072145">
      <w:pPr>
        <w:spacing w:after="0"/>
        <w:jc w:val="both"/>
        <w:rPr>
          <w:rFonts w:ascii="Arial" w:hAnsi="Arial" w:cs="Arial"/>
          <w:iCs/>
        </w:rPr>
      </w:pPr>
      <w:r w:rsidRPr="00983EB5">
        <w:rPr>
          <w:rFonts w:ascii="Arial" w:hAnsi="Arial" w:cs="Arial"/>
          <w:iCs/>
        </w:rPr>
        <w:t>For example, if three tender responses are received and Supplier A has quoted £3,000 as their total price, Supplier B has quoted £5,000 and Supplier C has quoted £6,000 then the calculation will be as follows:</w:t>
      </w:r>
    </w:p>
    <w:p w14:paraId="3A96D5FD" w14:textId="2FEF3D3F" w:rsidR="002C1BEB" w:rsidRPr="00983EB5" w:rsidRDefault="002C1BEB" w:rsidP="00072145">
      <w:pPr>
        <w:spacing w:after="0"/>
        <w:jc w:val="both"/>
        <w:rPr>
          <w:rFonts w:ascii="Arial" w:hAnsi="Arial" w:cs="Arial"/>
          <w:iCs/>
        </w:rPr>
      </w:pPr>
      <w:r w:rsidRPr="00983EB5">
        <w:rPr>
          <w:rFonts w:ascii="Arial" w:hAnsi="Arial" w:cs="Arial"/>
          <w:iCs/>
        </w:rPr>
        <w:t xml:space="preserve"> </w:t>
      </w:r>
    </w:p>
    <w:p w14:paraId="479C2280" w14:textId="217F3880" w:rsidR="002C1BEB" w:rsidRPr="00983EB5" w:rsidRDefault="002C1BEB" w:rsidP="00A501AB">
      <w:pPr>
        <w:pStyle w:val="ListParagraph"/>
        <w:numPr>
          <w:ilvl w:val="0"/>
          <w:numId w:val="3"/>
        </w:numPr>
        <w:spacing w:after="0"/>
        <w:jc w:val="both"/>
        <w:rPr>
          <w:rFonts w:ascii="Arial" w:hAnsi="Arial" w:cs="Arial"/>
          <w:iCs/>
        </w:rPr>
      </w:pPr>
      <w:r w:rsidRPr="00983EB5">
        <w:rPr>
          <w:rFonts w:ascii="Arial" w:hAnsi="Arial" w:cs="Arial"/>
          <w:iCs/>
        </w:rPr>
        <w:t xml:space="preserve">Potential Supplier A Score = (£3000/£3000) x </w:t>
      </w:r>
      <w:r w:rsidR="00F938CC" w:rsidRPr="00983EB5">
        <w:rPr>
          <w:rFonts w:ascii="Arial" w:hAnsi="Arial" w:cs="Arial"/>
          <w:iCs/>
        </w:rPr>
        <w:t>30</w:t>
      </w:r>
      <w:r w:rsidRPr="00983EB5">
        <w:rPr>
          <w:rFonts w:ascii="Arial" w:hAnsi="Arial" w:cs="Arial"/>
          <w:iCs/>
        </w:rPr>
        <w:t xml:space="preserve">) (Maximum available marks) = </w:t>
      </w:r>
      <w:r w:rsidR="00A52D78" w:rsidRPr="00983EB5">
        <w:rPr>
          <w:rFonts w:ascii="Arial" w:hAnsi="Arial" w:cs="Arial"/>
          <w:iCs/>
        </w:rPr>
        <w:t>3</w:t>
      </w:r>
      <w:r w:rsidRPr="00983EB5">
        <w:rPr>
          <w:rFonts w:ascii="Arial" w:hAnsi="Arial" w:cs="Arial"/>
          <w:iCs/>
        </w:rPr>
        <w:t>0</w:t>
      </w:r>
    </w:p>
    <w:p w14:paraId="04C79325" w14:textId="77777777" w:rsidR="002C1BEB" w:rsidRPr="00983EB5" w:rsidRDefault="002C1BEB" w:rsidP="00072145">
      <w:pPr>
        <w:spacing w:after="0"/>
        <w:jc w:val="both"/>
        <w:rPr>
          <w:rFonts w:ascii="Arial" w:hAnsi="Arial" w:cs="Arial"/>
          <w:iCs/>
        </w:rPr>
      </w:pPr>
    </w:p>
    <w:p w14:paraId="6D26A40E" w14:textId="62A3306D" w:rsidR="002C1BEB" w:rsidRPr="00983EB5" w:rsidRDefault="002C1BEB" w:rsidP="007C685D">
      <w:pPr>
        <w:pStyle w:val="ListParagraph"/>
        <w:numPr>
          <w:ilvl w:val="0"/>
          <w:numId w:val="3"/>
        </w:numPr>
        <w:spacing w:after="0"/>
        <w:jc w:val="both"/>
        <w:rPr>
          <w:rFonts w:ascii="Arial" w:hAnsi="Arial" w:cs="Arial"/>
          <w:iCs/>
        </w:rPr>
      </w:pPr>
      <w:r w:rsidRPr="00983EB5">
        <w:rPr>
          <w:rFonts w:ascii="Arial" w:hAnsi="Arial" w:cs="Arial"/>
          <w:iCs/>
        </w:rPr>
        <w:t xml:space="preserve">Potential Supplier B Score = (£3000/£5000) x </w:t>
      </w:r>
      <w:r w:rsidR="00A52D78" w:rsidRPr="00983EB5">
        <w:rPr>
          <w:rFonts w:ascii="Arial" w:hAnsi="Arial" w:cs="Arial"/>
          <w:iCs/>
        </w:rPr>
        <w:t>3</w:t>
      </w:r>
      <w:r w:rsidRPr="00983EB5">
        <w:rPr>
          <w:rFonts w:ascii="Arial" w:hAnsi="Arial" w:cs="Arial"/>
          <w:iCs/>
        </w:rPr>
        <w:t xml:space="preserve">0) (Maximum available marks) = </w:t>
      </w:r>
      <w:r w:rsidR="00A52D78" w:rsidRPr="00983EB5">
        <w:rPr>
          <w:rFonts w:ascii="Arial" w:hAnsi="Arial" w:cs="Arial"/>
          <w:iCs/>
        </w:rPr>
        <w:t>1</w:t>
      </w:r>
      <w:r w:rsidRPr="00983EB5">
        <w:rPr>
          <w:rFonts w:ascii="Arial" w:hAnsi="Arial" w:cs="Arial"/>
          <w:iCs/>
        </w:rPr>
        <w:t>8</w:t>
      </w:r>
    </w:p>
    <w:p w14:paraId="7CD26F2F" w14:textId="77777777" w:rsidR="00F938CC" w:rsidRPr="00983EB5" w:rsidRDefault="00F938CC" w:rsidP="00F938CC">
      <w:pPr>
        <w:spacing w:after="0"/>
        <w:jc w:val="both"/>
        <w:rPr>
          <w:rFonts w:ascii="Arial" w:hAnsi="Arial" w:cs="Arial"/>
          <w:iCs/>
        </w:rPr>
      </w:pPr>
    </w:p>
    <w:p w14:paraId="158EBEE8" w14:textId="06481D1B" w:rsidR="002C1BEB" w:rsidRPr="00983EB5" w:rsidRDefault="002C1BEB" w:rsidP="00A501AB">
      <w:pPr>
        <w:pStyle w:val="ListParagraph"/>
        <w:numPr>
          <w:ilvl w:val="0"/>
          <w:numId w:val="3"/>
        </w:numPr>
        <w:spacing w:after="0"/>
        <w:jc w:val="both"/>
        <w:rPr>
          <w:rFonts w:ascii="Arial" w:hAnsi="Arial" w:cs="Arial"/>
          <w:iCs/>
        </w:rPr>
      </w:pPr>
      <w:r w:rsidRPr="00983EB5">
        <w:rPr>
          <w:rFonts w:ascii="Arial" w:hAnsi="Arial" w:cs="Arial"/>
          <w:iCs/>
        </w:rPr>
        <w:t xml:space="preserve">Potential Supplier C Score = (£3000/£6000) x </w:t>
      </w:r>
      <w:r w:rsidR="00A52D78" w:rsidRPr="00983EB5">
        <w:rPr>
          <w:rFonts w:ascii="Arial" w:hAnsi="Arial" w:cs="Arial"/>
          <w:iCs/>
        </w:rPr>
        <w:t>3</w:t>
      </w:r>
      <w:r w:rsidRPr="00983EB5">
        <w:rPr>
          <w:rFonts w:ascii="Arial" w:hAnsi="Arial" w:cs="Arial"/>
          <w:iCs/>
        </w:rPr>
        <w:t xml:space="preserve">0) (Maximum available marks) = </w:t>
      </w:r>
      <w:r w:rsidR="00A52D78" w:rsidRPr="00983EB5">
        <w:rPr>
          <w:rFonts w:ascii="Arial" w:hAnsi="Arial" w:cs="Arial"/>
          <w:iCs/>
        </w:rPr>
        <w:t>15</w:t>
      </w:r>
    </w:p>
    <w:p w14:paraId="203E8D45" w14:textId="77777777" w:rsidR="002C1BEB" w:rsidRPr="00983EB5" w:rsidRDefault="002C1BEB" w:rsidP="00072145">
      <w:pPr>
        <w:spacing w:after="0"/>
        <w:jc w:val="both"/>
        <w:rPr>
          <w:rFonts w:ascii="Arial" w:hAnsi="Arial" w:cs="Arial"/>
          <w:iCs/>
        </w:rPr>
      </w:pPr>
    </w:p>
    <w:p w14:paraId="1ABE5261" w14:textId="57958B58" w:rsidR="002C1BEB" w:rsidRPr="00983EB5" w:rsidRDefault="002C1BEB" w:rsidP="00072145">
      <w:pPr>
        <w:spacing w:after="0"/>
        <w:jc w:val="both"/>
        <w:rPr>
          <w:rFonts w:ascii="Arial" w:hAnsi="Arial" w:cs="Arial"/>
          <w:iCs/>
        </w:rPr>
      </w:pPr>
      <w:r w:rsidRPr="00983EB5">
        <w:rPr>
          <w:rFonts w:ascii="Arial" w:hAnsi="Arial" w:cs="Arial"/>
          <w:iCs/>
        </w:rPr>
        <w:t xml:space="preserve">Scores out of </w:t>
      </w:r>
      <w:r w:rsidR="00A938FF" w:rsidRPr="00983EB5">
        <w:rPr>
          <w:rFonts w:ascii="Arial" w:hAnsi="Arial" w:cs="Arial"/>
          <w:iCs/>
        </w:rPr>
        <w:t>10</w:t>
      </w:r>
      <w:r w:rsidRPr="00983EB5">
        <w:rPr>
          <w:rFonts w:ascii="Arial" w:hAnsi="Arial" w:cs="Arial"/>
          <w:iCs/>
        </w:rPr>
        <w:t xml:space="preserve"> will be adjusted for weighting to give the overall score.</w:t>
      </w:r>
    </w:p>
    <w:p w14:paraId="7B03F11C" w14:textId="77777777" w:rsidR="002C1BEB" w:rsidRPr="00983EB5" w:rsidRDefault="002C1BEB" w:rsidP="00072145">
      <w:pPr>
        <w:jc w:val="both"/>
        <w:rPr>
          <w:rFonts w:ascii="Arial" w:hAnsi="Arial" w:cs="Arial"/>
        </w:rPr>
      </w:pPr>
    </w:p>
    <w:p w14:paraId="30527CE5" w14:textId="77777777" w:rsidR="00D555D6" w:rsidRPr="00983EB5" w:rsidRDefault="00D555D6" w:rsidP="00E878E3">
      <w:pPr>
        <w:pStyle w:val="Title"/>
        <w:jc w:val="left"/>
        <w:rPr>
          <w:rFonts w:ascii="Arial" w:hAnsi="Arial"/>
          <w:b w:val="0"/>
          <w:szCs w:val="22"/>
        </w:rPr>
      </w:pPr>
    </w:p>
    <w:p w14:paraId="0FD21DD5" w14:textId="0ACF399E" w:rsidR="006260E0" w:rsidRPr="00983EB5" w:rsidRDefault="006260E0">
      <w:pPr>
        <w:rPr>
          <w:rFonts w:ascii="Arial" w:eastAsia="Times New Roman" w:hAnsi="Arial" w:cs="Arial"/>
          <w:bCs/>
        </w:rPr>
      </w:pPr>
      <w:r w:rsidRPr="00983EB5">
        <w:rPr>
          <w:rFonts w:ascii="Arial" w:hAnsi="Arial" w:cs="Arial"/>
          <w:b/>
        </w:rPr>
        <w:br w:type="page"/>
      </w:r>
    </w:p>
    <w:p w14:paraId="72240558" w14:textId="2EDECE47" w:rsidR="006260E0" w:rsidRPr="00983EB5" w:rsidRDefault="006260E0" w:rsidP="006260E0">
      <w:pPr>
        <w:jc w:val="center"/>
        <w:rPr>
          <w:rFonts w:ascii="Arial" w:eastAsiaTheme="majorEastAsia" w:hAnsi="Arial" w:cs="Arial"/>
          <w:b/>
          <w:bCs/>
          <w:color w:val="3D9586"/>
          <w:sz w:val="28"/>
          <w:szCs w:val="28"/>
        </w:rPr>
      </w:pPr>
      <w:r w:rsidRPr="00983EB5">
        <w:rPr>
          <w:rFonts w:ascii="Arial" w:eastAsiaTheme="majorEastAsia" w:hAnsi="Arial" w:cs="Arial"/>
          <w:b/>
          <w:bCs/>
          <w:color w:val="3D9586"/>
          <w:sz w:val="28"/>
          <w:szCs w:val="28"/>
        </w:rPr>
        <w:lastRenderedPageBreak/>
        <w:t xml:space="preserve">Appendix D – AI </w:t>
      </w:r>
      <w:r w:rsidR="003F05FD" w:rsidRPr="00983EB5">
        <w:rPr>
          <w:rFonts w:ascii="Arial" w:eastAsiaTheme="majorEastAsia" w:hAnsi="Arial" w:cs="Arial"/>
          <w:b/>
          <w:bCs/>
          <w:color w:val="3D9586"/>
          <w:sz w:val="28"/>
          <w:szCs w:val="28"/>
        </w:rPr>
        <w:t>Compliance</w:t>
      </w:r>
      <w:r w:rsidR="002325F4" w:rsidRPr="00983EB5">
        <w:rPr>
          <w:rFonts w:ascii="Arial" w:eastAsiaTheme="majorEastAsia" w:hAnsi="Arial" w:cs="Arial"/>
          <w:b/>
          <w:bCs/>
          <w:color w:val="3D9586"/>
          <w:sz w:val="28"/>
          <w:szCs w:val="28"/>
        </w:rPr>
        <w:t xml:space="preserve"> </w:t>
      </w:r>
      <w:r w:rsidRPr="00983EB5">
        <w:rPr>
          <w:rFonts w:ascii="Arial" w:eastAsiaTheme="majorEastAsia" w:hAnsi="Arial" w:cs="Arial"/>
          <w:b/>
          <w:bCs/>
          <w:color w:val="3D9586"/>
          <w:sz w:val="28"/>
          <w:szCs w:val="28"/>
        </w:rPr>
        <w:t xml:space="preserve">Statement </w:t>
      </w:r>
    </w:p>
    <w:p w14:paraId="4AE20F94" w14:textId="6E5947CA" w:rsidR="006260E0" w:rsidRPr="00983EB5" w:rsidRDefault="006260E0" w:rsidP="005B4027">
      <w:pPr>
        <w:pStyle w:val="Title"/>
        <w:jc w:val="left"/>
        <w:rPr>
          <w:rFonts w:ascii="Arial" w:hAnsi="Arial"/>
          <w:bCs w:val="0"/>
          <w:color w:val="00CC99"/>
          <w:sz w:val="28"/>
          <w:szCs w:val="28"/>
        </w:rPr>
      </w:pPr>
    </w:p>
    <w:p w14:paraId="6A7CB0D8" w14:textId="77777777" w:rsidR="002325F4" w:rsidRPr="00983EB5" w:rsidRDefault="002325F4" w:rsidP="002325F4">
      <w:pPr>
        <w:rPr>
          <w:rFonts w:ascii="Arial" w:hAnsi="Arial" w:cs="Arial"/>
        </w:rPr>
      </w:pPr>
    </w:p>
    <w:p w14:paraId="4C993D83" w14:textId="0FA383A1" w:rsidR="002325F4" w:rsidRPr="00983EB5" w:rsidRDefault="002325F4" w:rsidP="00E40210">
      <w:pPr>
        <w:pStyle w:val="Header"/>
        <w:tabs>
          <w:tab w:val="clear" w:pos="4513"/>
          <w:tab w:val="clear" w:pos="9026"/>
        </w:tabs>
        <w:spacing w:before="120" w:after="120" w:line="276" w:lineRule="auto"/>
        <w:ind w:right="3"/>
        <w:jc w:val="both"/>
        <w:rPr>
          <w:rFonts w:ascii="Arial" w:hAnsi="Arial" w:cs="Arial"/>
        </w:rPr>
      </w:pPr>
      <w:r w:rsidRPr="00983EB5">
        <w:rPr>
          <w:rFonts w:ascii="Arial" w:hAnsi="Arial" w:cs="Arial"/>
        </w:rPr>
        <w:t xml:space="preserve">We have drafted the below for contracts for the Local Plan evidence base to seek to ensure compliance with the Planning </w:t>
      </w:r>
      <w:r w:rsidR="00F435E0" w:rsidRPr="00983EB5">
        <w:rPr>
          <w:rFonts w:ascii="Arial" w:hAnsi="Arial" w:cs="Arial"/>
        </w:rPr>
        <w:t xml:space="preserve">Inspectorate's </w:t>
      </w:r>
      <w:r w:rsidRPr="00983EB5">
        <w:rPr>
          <w:rFonts w:ascii="Arial" w:hAnsi="Arial" w:cs="Arial"/>
        </w:rPr>
        <w:t>guidance:</w:t>
      </w:r>
    </w:p>
    <w:p w14:paraId="2DD9ABC6" w14:textId="77777777" w:rsidR="002325F4" w:rsidRPr="00983EB5" w:rsidRDefault="002325F4" w:rsidP="00E40210">
      <w:pPr>
        <w:pStyle w:val="ListParagraph"/>
        <w:spacing w:before="120" w:after="120"/>
        <w:rPr>
          <w:rFonts w:ascii="Arial" w:hAnsi="Arial" w:cs="Arial"/>
        </w:rPr>
      </w:pPr>
    </w:p>
    <w:p w14:paraId="129F94F6" w14:textId="27A0CBC8" w:rsidR="002325F4" w:rsidRPr="00983EB5" w:rsidRDefault="002325F4" w:rsidP="006C6CD6">
      <w:pPr>
        <w:spacing w:before="120" w:after="120"/>
        <w:jc w:val="both"/>
        <w:rPr>
          <w:rFonts w:ascii="Arial" w:hAnsi="Arial" w:cs="Arial"/>
        </w:rPr>
      </w:pPr>
      <w:r w:rsidRPr="00983EB5">
        <w:rPr>
          <w:rFonts w:ascii="Arial" w:hAnsi="Arial" w:cs="Arial"/>
        </w:rPr>
        <w:t>‘If Artificial Intelligence (AI) has been used to create or alter any part of your documents, plans, drawings, information or data</w:t>
      </w:r>
      <w:r w:rsidR="00F435E0" w:rsidRPr="00983EB5">
        <w:rPr>
          <w:rFonts w:ascii="Arial" w:hAnsi="Arial" w:cs="Arial"/>
        </w:rPr>
        <w:t>,</w:t>
      </w:r>
      <w:r w:rsidRPr="00983EB5">
        <w:rPr>
          <w:rFonts w:ascii="Arial" w:hAnsi="Arial" w:cs="Arial"/>
        </w:rPr>
        <w:t xml:space="preserve"> you are required to inform us in writing of what information or material the AI has been used to create or alter that material. You will also be required to record and provide details of the use to us</w:t>
      </w:r>
      <w:r w:rsidR="00F435E0" w:rsidRPr="00983EB5">
        <w:rPr>
          <w:rFonts w:ascii="Arial" w:hAnsi="Arial" w:cs="Arial"/>
        </w:rPr>
        <w:t>,</w:t>
      </w:r>
      <w:r w:rsidRPr="00983EB5">
        <w:rPr>
          <w:rFonts w:ascii="Arial" w:hAnsi="Arial" w:cs="Arial"/>
        </w:rPr>
        <w:t xml:space="preserve"> covering </w:t>
      </w:r>
      <w:proofErr w:type="gramStart"/>
      <w:r w:rsidRPr="00983EB5">
        <w:rPr>
          <w:rFonts w:ascii="Arial" w:hAnsi="Arial" w:cs="Arial"/>
        </w:rPr>
        <w:t>all of</w:t>
      </w:r>
      <w:proofErr w:type="gramEnd"/>
      <w:r w:rsidRPr="00983EB5">
        <w:rPr>
          <w:rFonts w:ascii="Arial" w:hAnsi="Arial" w:cs="Arial"/>
        </w:rPr>
        <w:t xml:space="preserve"> the below points:</w:t>
      </w:r>
    </w:p>
    <w:p w14:paraId="0F226688" w14:textId="77777777" w:rsidR="002325F4" w:rsidRPr="00983EB5" w:rsidRDefault="002325F4" w:rsidP="002325F4">
      <w:pPr>
        <w:pStyle w:val="ListParagraph"/>
        <w:ind w:left="700"/>
        <w:rPr>
          <w:rFonts w:ascii="Arial" w:hAnsi="Arial" w:cs="Arial"/>
        </w:rPr>
      </w:pPr>
    </w:p>
    <w:p w14:paraId="35C4159F" w14:textId="77777777" w:rsidR="002325F4" w:rsidRPr="00983EB5" w:rsidRDefault="002325F4" w:rsidP="00E40210">
      <w:pPr>
        <w:pStyle w:val="ListParagraph"/>
        <w:numPr>
          <w:ilvl w:val="0"/>
          <w:numId w:val="11"/>
        </w:numPr>
        <w:spacing w:before="120" w:after="120"/>
        <w:ind w:left="1775" w:hanging="357"/>
        <w:jc w:val="both"/>
        <w:rPr>
          <w:rFonts w:ascii="Arial" w:hAnsi="Arial" w:cs="Arial"/>
        </w:rPr>
      </w:pPr>
      <w:r w:rsidRPr="00983EB5">
        <w:rPr>
          <w:rFonts w:ascii="Arial" w:hAnsi="Arial" w:cs="Arial"/>
        </w:rPr>
        <w:t>What systems or tools you have used.</w:t>
      </w:r>
    </w:p>
    <w:p w14:paraId="3E7E40AA" w14:textId="77777777" w:rsidR="002325F4" w:rsidRPr="00983EB5" w:rsidRDefault="002325F4" w:rsidP="00E40210">
      <w:pPr>
        <w:pStyle w:val="ListParagraph"/>
        <w:numPr>
          <w:ilvl w:val="0"/>
          <w:numId w:val="11"/>
        </w:numPr>
        <w:spacing w:before="120" w:after="120"/>
        <w:ind w:left="1775" w:hanging="357"/>
        <w:jc w:val="both"/>
        <w:rPr>
          <w:rFonts w:ascii="Arial" w:hAnsi="Arial" w:cs="Arial"/>
        </w:rPr>
      </w:pPr>
      <w:r w:rsidRPr="00983EB5">
        <w:rPr>
          <w:rFonts w:ascii="Arial" w:hAnsi="Arial" w:cs="Arial"/>
        </w:rPr>
        <w:t>The source of the information that the AI system has based its content on.</w:t>
      </w:r>
    </w:p>
    <w:p w14:paraId="0C8393AD" w14:textId="3123ED84" w:rsidR="002325F4" w:rsidRPr="00983EB5" w:rsidRDefault="002325F4" w:rsidP="00E40210">
      <w:pPr>
        <w:pStyle w:val="ListParagraph"/>
        <w:numPr>
          <w:ilvl w:val="0"/>
          <w:numId w:val="11"/>
        </w:numPr>
        <w:spacing w:before="120" w:after="120"/>
        <w:ind w:left="1775" w:hanging="357"/>
        <w:jc w:val="both"/>
        <w:rPr>
          <w:rFonts w:ascii="Arial" w:hAnsi="Arial" w:cs="Arial"/>
        </w:rPr>
      </w:pPr>
      <w:r w:rsidRPr="00983EB5">
        <w:rPr>
          <w:rFonts w:ascii="Arial" w:hAnsi="Arial" w:cs="Arial"/>
        </w:rPr>
        <w:t xml:space="preserve">Clearly label where you have used AI in the body of the content that AI has created or </w:t>
      </w:r>
      <w:r w:rsidR="00E40210" w:rsidRPr="00983EB5">
        <w:rPr>
          <w:rFonts w:ascii="Arial" w:hAnsi="Arial" w:cs="Arial"/>
        </w:rPr>
        <w:t>altered and</w:t>
      </w:r>
      <w:r w:rsidRPr="00983EB5">
        <w:rPr>
          <w:rFonts w:ascii="Arial" w:hAnsi="Arial" w:cs="Arial"/>
        </w:rPr>
        <w:t xml:space="preserve"> clearly state that AI has been used in that content in any references to it elsewhere in your documentation.  </w:t>
      </w:r>
    </w:p>
    <w:p w14:paraId="2EC50620" w14:textId="77777777" w:rsidR="002325F4" w:rsidRPr="00983EB5" w:rsidRDefault="002325F4" w:rsidP="00E40210">
      <w:pPr>
        <w:pStyle w:val="ListParagraph"/>
        <w:numPr>
          <w:ilvl w:val="0"/>
          <w:numId w:val="11"/>
        </w:numPr>
        <w:spacing w:before="120" w:after="120"/>
        <w:ind w:left="1775" w:hanging="357"/>
        <w:jc w:val="both"/>
        <w:rPr>
          <w:rFonts w:ascii="Arial" w:hAnsi="Arial" w:cs="Arial"/>
        </w:rPr>
      </w:pPr>
      <w:r w:rsidRPr="00983EB5">
        <w:rPr>
          <w:rFonts w:ascii="Arial" w:hAnsi="Arial" w:cs="Arial"/>
        </w:rPr>
        <w:t xml:space="preserve">Inform us in writing whether any images or video of people, property, objects or places have been created or altered using AI.  </w:t>
      </w:r>
    </w:p>
    <w:p w14:paraId="5788CEE4" w14:textId="77777777" w:rsidR="002325F4" w:rsidRPr="00983EB5" w:rsidRDefault="002325F4" w:rsidP="00E40210">
      <w:pPr>
        <w:pStyle w:val="ListParagraph"/>
        <w:numPr>
          <w:ilvl w:val="0"/>
          <w:numId w:val="11"/>
        </w:numPr>
        <w:spacing w:before="120" w:after="120"/>
        <w:ind w:left="1775" w:hanging="357"/>
        <w:jc w:val="both"/>
        <w:rPr>
          <w:rFonts w:ascii="Arial" w:hAnsi="Arial" w:cs="Arial"/>
        </w:rPr>
      </w:pPr>
      <w:r w:rsidRPr="00983EB5">
        <w:rPr>
          <w:rFonts w:ascii="Arial" w:hAnsi="Arial" w:cs="Arial"/>
        </w:rPr>
        <w:t xml:space="preserve">Inform us in writing whether any images or video using AI has changed, augmented, or removed parts of the original image or video, and identify which parts of the image or video has been changed (such as adding or removing buildings, any built structure, any natural features or infrastructure within an image).   </w:t>
      </w:r>
    </w:p>
    <w:p w14:paraId="3675F5CB" w14:textId="77777777" w:rsidR="002325F4" w:rsidRPr="00983EB5" w:rsidRDefault="002325F4" w:rsidP="00E40210">
      <w:pPr>
        <w:pStyle w:val="ListParagraph"/>
        <w:numPr>
          <w:ilvl w:val="0"/>
          <w:numId w:val="11"/>
        </w:numPr>
        <w:spacing w:before="120" w:after="120"/>
        <w:ind w:left="1775" w:hanging="357"/>
        <w:jc w:val="both"/>
        <w:rPr>
          <w:rFonts w:ascii="Arial" w:hAnsi="Arial" w:cs="Arial"/>
        </w:rPr>
      </w:pPr>
      <w:r w:rsidRPr="00983EB5">
        <w:rPr>
          <w:rFonts w:ascii="Arial" w:hAnsi="Arial" w:cs="Arial"/>
        </w:rPr>
        <w:t xml:space="preserve">Inform us ion writing of the date that you used the AI. </w:t>
      </w:r>
    </w:p>
    <w:p w14:paraId="666334FA" w14:textId="77777777" w:rsidR="002325F4" w:rsidRPr="00983EB5" w:rsidRDefault="002325F4" w:rsidP="00E40210">
      <w:pPr>
        <w:pStyle w:val="ListParagraph"/>
        <w:numPr>
          <w:ilvl w:val="0"/>
          <w:numId w:val="11"/>
        </w:numPr>
        <w:spacing w:before="120" w:after="120"/>
        <w:ind w:left="1775" w:hanging="357"/>
        <w:jc w:val="both"/>
        <w:rPr>
          <w:rFonts w:ascii="Arial" w:hAnsi="Arial" w:cs="Arial"/>
        </w:rPr>
      </w:pPr>
      <w:r w:rsidRPr="00983EB5">
        <w:rPr>
          <w:rFonts w:ascii="Arial" w:hAnsi="Arial" w:cs="Arial"/>
        </w:rPr>
        <w:t xml:space="preserve">Declare in writing your responsibility for the factual accuracy of the content.  </w:t>
      </w:r>
    </w:p>
    <w:p w14:paraId="06F4388F" w14:textId="77777777" w:rsidR="002325F4" w:rsidRPr="00983EB5" w:rsidRDefault="002325F4" w:rsidP="00E40210">
      <w:pPr>
        <w:pStyle w:val="ListParagraph"/>
        <w:numPr>
          <w:ilvl w:val="0"/>
          <w:numId w:val="11"/>
        </w:numPr>
        <w:spacing w:before="120" w:after="120"/>
        <w:ind w:left="1775" w:hanging="357"/>
        <w:jc w:val="both"/>
        <w:rPr>
          <w:rFonts w:ascii="Arial" w:hAnsi="Arial" w:cs="Arial"/>
        </w:rPr>
      </w:pPr>
      <w:r w:rsidRPr="00983EB5">
        <w:rPr>
          <w:rFonts w:ascii="Arial" w:hAnsi="Arial" w:cs="Arial"/>
        </w:rPr>
        <w:t xml:space="preserve">Declare in writing that your use of AI is responsible and lawful.  </w:t>
      </w:r>
    </w:p>
    <w:p w14:paraId="622A8257" w14:textId="77777777" w:rsidR="002325F4" w:rsidRPr="00983EB5" w:rsidRDefault="002325F4" w:rsidP="00E40210">
      <w:pPr>
        <w:pStyle w:val="ListParagraph"/>
        <w:numPr>
          <w:ilvl w:val="0"/>
          <w:numId w:val="11"/>
        </w:numPr>
        <w:spacing w:before="120" w:after="120"/>
        <w:ind w:left="1775" w:hanging="357"/>
        <w:jc w:val="both"/>
        <w:rPr>
          <w:rFonts w:ascii="Arial" w:hAnsi="Arial" w:cs="Arial"/>
        </w:rPr>
      </w:pPr>
      <w:r w:rsidRPr="00983EB5">
        <w:rPr>
          <w:rFonts w:ascii="Arial" w:hAnsi="Arial" w:cs="Arial"/>
        </w:rPr>
        <w:t>Declare in writing, and provide evidence if requested, that you have the appropriate permissions to disclose and share any personal information and that its use complies with data protection and copyright legislation.’</w:t>
      </w:r>
    </w:p>
    <w:p w14:paraId="13D72CE2" w14:textId="77777777" w:rsidR="002325F4" w:rsidRPr="00983EB5" w:rsidRDefault="002325F4" w:rsidP="002325F4">
      <w:pPr>
        <w:rPr>
          <w:rFonts w:ascii="Arial" w:hAnsi="Arial" w:cs="Arial"/>
        </w:rPr>
      </w:pPr>
    </w:p>
    <w:p w14:paraId="40E19572" w14:textId="77777777" w:rsidR="002325F4" w:rsidRPr="00983EB5" w:rsidRDefault="002325F4" w:rsidP="002325F4">
      <w:pPr>
        <w:rPr>
          <w:rFonts w:ascii="Arial" w:hAnsi="Arial" w:cs="Arial"/>
        </w:rPr>
      </w:pPr>
    </w:p>
    <w:p w14:paraId="57EA910E" w14:textId="77777777" w:rsidR="005B4027" w:rsidRPr="00983EB5" w:rsidRDefault="005B4027" w:rsidP="005B4027">
      <w:pPr>
        <w:pStyle w:val="Title"/>
        <w:jc w:val="left"/>
        <w:rPr>
          <w:rFonts w:ascii="Arial" w:hAnsi="Arial"/>
          <w:bCs w:val="0"/>
          <w:color w:val="00CC99"/>
          <w:sz w:val="28"/>
          <w:szCs w:val="28"/>
        </w:rPr>
      </w:pPr>
    </w:p>
    <w:sectPr w:rsidR="005B4027" w:rsidRPr="00983EB5" w:rsidSect="00983EB5">
      <w:type w:val="continuous"/>
      <w:pgSz w:w="11906" w:h="16838"/>
      <w:pgMar w:top="1985" w:right="1134" w:bottom="119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6630" w14:textId="77777777" w:rsidR="000519FA" w:rsidRDefault="000519FA" w:rsidP="008F217D">
      <w:pPr>
        <w:spacing w:after="0" w:line="240" w:lineRule="auto"/>
      </w:pPr>
      <w:r>
        <w:separator/>
      </w:r>
    </w:p>
  </w:endnote>
  <w:endnote w:type="continuationSeparator" w:id="0">
    <w:p w14:paraId="162CF577" w14:textId="77777777" w:rsidR="000519FA" w:rsidRDefault="000519FA" w:rsidP="008F2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gress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18BA" w14:textId="4B10ED42" w:rsidR="00CC7124" w:rsidRPr="00455B02" w:rsidRDefault="008540AB" w:rsidP="008540AB">
    <w:pPr>
      <w:pStyle w:val="Footer"/>
      <w:ind w:hanging="709"/>
      <w:rPr>
        <w:rFonts w:ascii="Arial" w:hAnsi="Arial" w:cs="Arial"/>
      </w:rPr>
    </w:pPr>
    <w:r>
      <w:rPr>
        <w:sz w:val="16"/>
        <w:szCs w:val="16"/>
      </w:rPr>
      <w:t>April 2025 – Version 1</w:t>
    </w:r>
    <w:r w:rsidR="00CC7124">
      <w:ptab w:relativeTo="margin" w:alignment="right" w:leader="none"/>
    </w:r>
    <w:r w:rsidR="00CC7124" w:rsidRPr="00455B02">
      <w:rPr>
        <w:rFonts w:ascii="Arial" w:hAnsi="Arial" w:cs="Arial"/>
      </w:rPr>
      <w:t xml:space="preserve">Page </w:t>
    </w:r>
    <w:r w:rsidR="00983EB5">
      <w:rPr>
        <w:rFonts w:ascii="Arial" w:hAnsi="Arial" w:cs="Arial"/>
        <w:b/>
      </w:rPr>
      <w:fldChar w:fldCharType="begin"/>
    </w:r>
    <w:r w:rsidR="00983EB5">
      <w:rPr>
        <w:rFonts w:ascii="Arial" w:hAnsi="Arial" w:cs="Arial"/>
        <w:b/>
      </w:rPr>
      <w:instrText xml:space="preserve"> PAGE  \* Arabic  \* MERGEFORMAT </w:instrText>
    </w:r>
    <w:r w:rsidR="00983EB5">
      <w:rPr>
        <w:rFonts w:ascii="Arial" w:hAnsi="Arial" w:cs="Arial"/>
        <w:b/>
      </w:rPr>
      <w:fldChar w:fldCharType="separate"/>
    </w:r>
    <w:r w:rsidR="00983EB5">
      <w:rPr>
        <w:rFonts w:ascii="Arial" w:hAnsi="Arial" w:cs="Arial"/>
        <w:b/>
        <w:noProof/>
      </w:rPr>
      <w:t>31</w:t>
    </w:r>
    <w:r w:rsidR="00983EB5">
      <w:rPr>
        <w:rFonts w:ascii="Arial" w:hAnsi="Arial" w:cs="Arial"/>
        <w:b/>
      </w:rPr>
      <w:fldChar w:fldCharType="end"/>
    </w:r>
    <w:r w:rsidR="00CC7124" w:rsidRPr="00455B02">
      <w:rPr>
        <w:rFonts w:ascii="Arial" w:hAnsi="Arial" w:cs="Arial"/>
      </w:rPr>
      <w:t xml:space="preserve"> of </w:t>
    </w:r>
    <w:r w:rsidR="00CC7124" w:rsidRPr="00455B02">
      <w:rPr>
        <w:rFonts w:ascii="Arial" w:hAnsi="Arial" w:cs="Arial"/>
        <w:b/>
      </w:rPr>
      <w:fldChar w:fldCharType="begin"/>
    </w:r>
    <w:r w:rsidR="00CC7124" w:rsidRPr="00455B02">
      <w:rPr>
        <w:rFonts w:ascii="Arial" w:hAnsi="Arial" w:cs="Arial"/>
        <w:b/>
      </w:rPr>
      <w:instrText xml:space="preserve"> NUMPAGES  \* Arabic  \* MERGEFORMAT </w:instrText>
    </w:r>
    <w:r w:rsidR="00CC7124" w:rsidRPr="00455B02">
      <w:rPr>
        <w:rFonts w:ascii="Arial" w:hAnsi="Arial" w:cs="Arial"/>
        <w:b/>
      </w:rPr>
      <w:fldChar w:fldCharType="separate"/>
    </w:r>
    <w:r w:rsidR="0017668C" w:rsidRPr="00455B02">
      <w:rPr>
        <w:rFonts w:ascii="Arial" w:hAnsi="Arial" w:cs="Arial"/>
        <w:b/>
        <w:noProof/>
      </w:rPr>
      <w:t>6</w:t>
    </w:r>
    <w:r w:rsidR="00CC7124" w:rsidRPr="00455B02">
      <w:rPr>
        <w:rFonts w:ascii="Arial" w:hAnsi="Arial"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3C1E" w14:textId="167B0FD6" w:rsidR="008540AB" w:rsidRDefault="008540AB" w:rsidP="008540AB">
    <w:pPr>
      <w:pStyle w:val="Footer"/>
      <w:ind w:hanging="709"/>
    </w:pPr>
    <w:r>
      <w:rPr>
        <w:sz w:val="16"/>
        <w:szCs w:val="16"/>
      </w:rPr>
      <w:t>April 2025 – 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0700" w14:textId="77777777" w:rsidR="00AA0205" w:rsidRDefault="00AA02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587D" w14:textId="1C2E9BD5" w:rsidR="00AA0205" w:rsidRDefault="00AA0205" w:rsidP="00BB6DEA">
    <w:pPr>
      <w:pStyle w:val="Footer"/>
      <w:tabs>
        <w:tab w:val="clear" w:pos="9026"/>
        <w:tab w:val="left" w:pos="6010"/>
        <w:tab w:val="left" w:pos="6630"/>
      </w:tabs>
    </w:pPr>
    <w:r>
      <w:tab/>
    </w:r>
    <w:r>
      <w:tab/>
    </w:r>
  </w:p>
  <w:p w14:paraId="0423AA53" w14:textId="2B9DBB4A" w:rsidR="00AA0205" w:rsidRDefault="00AA0205" w:rsidP="00BB6DEA">
    <w:pPr>
      <w:pStyle w:val="Footer"/>
      <w:tabs>
        <w:tab w:val="clear" w:pos="9026"/>
        <w:tab w:val="left" w:pos="6010"/>
        <w:tab w:val="left" w:pos="6630"/>
      </w:tabs>
    </w:pPr>
  </w:p>
  <w:p w14:paraId="6749EFBE" w14:textId="0D3F4C1C" w:rsidR="00AA0205" w:rsidRPr="00983EB5" w:rsidRDefault="00AA0205" w:rsidP="00983EB5">
    <w:pPr>
      <w:pStyle w:val="Footer"/>
      <w:tabs>
        <w:tab w:val="clear" w:pos="9026"/>
        <w:tab w:val="left" w:pos="7655"/>
        <w:tab w:val="left" w:pos="8222"/>
      </w:tabs>
      <w:rPr>
        <w:rFonts w:ascii="Arial" w:hAnsi="Arial" w:cs="Arial"/>
      </w:rPr>
    </w:pPr>
    <w:r w:rsidRPr="006F12C9">
      <w:rPr>
        <w:sz w:val="18"/>
        <w:szCs w:val="18"/>
      </w:rPr>
      <w:tab/>
    </w:r>
    <w:r w:rsidR="00983EB5">
      <w:rPr>
        <w:rFonts w:ascii="Arial" w:hAnsi="Arial" w:cs="Arial"/>
        <w:sz w:val="18"/>
        <w:szCs w:val="18"/>
      </w:rPr>
      <w:tab/>
    </w:r>
    <w:r w:rsidR="00983EB5" w:rsidRPr="00983EB5">
      <w:rPr>
        <w:rFonts w:ascii="Arial" w:hAnsi="Arial" w:cs="Arial"/>
      </w:rPr>
      <w:t xml:space="preserve">Page </w:t>
    </w:r>
    <w:r w:rsidR="00983EB5" w:rsidRPr="00983EB5">
      <w:rPr>
        <w:rFonts w:ascii="Arial" w:hAnsi="Arial" w:cs="Arial"/>
        <w:b/>
        <w:bCs/>
      </w:rPr>
      <w:fldChar w:fldCharType="begin"/>
    </w:r>
    <w:r w:rsidR="00983EB5" w:rsidRPr="00983EB5">
      <w:rPr>
        <w:rFonts w:ascii="Arial" w:hAnsi="Arial" w:cs="Arial"/>
        <w:b/>
        <w:bCs/>
      </w:rPr>
      <w:instrText xml:space="preserve"> PAGE  \* Arabic  \* MERGEFORMAT </w:instrText>
    </w:r>
    <w:r w:rsidR="00983EB5" w:rsidRPr="00983EB5">
      <w:rPr>
        <w:rFonts w:ascii="Arial" w:hAnsi="Arial" w:cs="Arial"/>
        <w:b/>
        <w:bCs/>
      </w:rPr>
      <w:fldChar w:fldCharType="separate"/>
    </w:r>
    <w:r w:rsidR="00983EB5" w:rsidRPr="00983EB5">
      <w:rPr>
        <w:rFonts w:ascii="Arial" w:hAnsi="Arial" w:cs="Arial"/>
        <w:b/>
        <w:bCs/>
        <w:noProof/>
      </w:rPr>
      <w:t>1</w:t>
    </w:r>
    <w:r w:rsidR="00983EB5" w:rsidRPr="00983EB5">
      <w:rPr>
        <w:rFonts w:ascii="Arial" w:hAnsi="Arial" w:cs="Arial"/>
        <w:b/>
        <w:bCs/>
      </w:rPr>
      <w:fldChar w:fldCharType="end"/>
    </w:r>
    <w:r w:rsidR="00983EB5" w:rsidRPr="00983EB5">
      <w:rPr>
        <w:rFonts w:ascii="Arial" w:hAnsi="Arial" w:cs="Arial"/>
      </w:rPr>
      <w:t xml:space="preserve"> of </w:t>
    </w:r>
    <w:r w:rsidR="00983EB5" w:rsidRPr="00983EB5">
      <w:rPr>
        <w:rFonts w:ascii="Arial" w:hAnsi="Arial" w:cs="Arial"/>
        <w:b/>
        <w:bCs/>
      </w:rPr>
      <w:fldChar w:fldCharType="begin"/>
    </w:r>
    <w:r w:rsidR="00983EB5" w:rsidRPr="00983EB5">
      <w:rPr>
        <w:rFonts w:ascii="Arial" w:hAnsi="Arial" w:cs="Arial"/>
        <w:b/>
        <w:bCs/>
      </w:rPr>
      <w:instrText xml:space="preserve"> NUMPAGES  \* Arabic  \* MERGEFORMAT </w:instrText>
    </w:r>
    <w:r w:rsidR="00983EB5" w:rsidRPr="00983EB5">
      <w:rPr>
        <w:rFonts w:ascii="Arial" w:hAnsi="Arial" w:cs="Arial"/>
        <w:b/>
        <w:bCs/>
      </w:rPr>
      <w:fldChar w:fldCharType="separate"/>
    </w:r>
    <w:r w:rsidR="00983EB5" w:rsidRPr="00983EB5">
      <w:rPr>
        <w:rFonts w:ascii="Arial" w:hAnsi="Arial" w:cs="Arial"/>
        <w:b/>
        <w:bCs/>
        <w:noProof/>
      </w:rPr>
      <w:t>2</w:t>
    </w:r>
    <w:r w:rsidR="00983EB5" w:rsidRPr="00983EB5">
      <w:rPr>
        <w:rFonts w:ascii="Arial" w:hAnsi="Arial" w:cs="Arial"/>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20F4" w14:textId="77777777" w:rsidR="00AA0205" w:rsidRDefault="00AA0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E870" w14:textId="77777777" w:rsidR="000519FA" w:rsidRDefault="000519FA" w:rsidP="008F217D">
      <w:pPr>
        <w:spacing w:after="0" w:line="240" w:lineRule="auto"/>
      </w:pPr>
      <w:r>
        <w:separator/>
      </w:r>
    </w:p>
  </w:footnote>
  <w:footnote w:type="continuationSeparator" w:id="0">
    <w:p w14:paraId="673A3A39" w14:textId="77777777" w:rsidR="000519FA" w:rsidRDefault="000519FA" w:rsidP="008F2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170B" w14:textId="4BAED354" w:rsidR="00CC7124" w:rsidRDefault="00D216C5" w:rsidP="00A114A7">
    <w:r>
      <w:rPr>
        <w:noProof/>
      </w:rPr>
      <w:drawing>
        <wp:anchor distT="0" distB="0" distL="114300" distR="114300" simplePos="0" relativeHeight="251672576" behindDoc="1" locked="0" layoutInCell="1" allowOverlap="1" wp14:anchorId="467D0B94" wp14:editId="07BB62DC">
          <wp:simplePos x="0" y="0"/>
          <wp:positionH relativeFrom="page">
            <wp:align>right</wp:align>
          </wp:positionH>
          <wp:positionV relativeFrom="paragraph">
            <wp:posOffset>-450215</wp:posOffset>
          </wp:positionV>
          <wp:extent cx="5683113" cy="1670050"/>
          <wp:effectExtent l="0" t="0" r="0" b="6350"/>
          <wp:wrapNone/>
          <wp:docPr id="796818372" name="Picture 796818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113" cy="167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C4F2" w14:textId="046F4516" w:rsidR="00577674" w:rsidRDefault="00577674">
    <w:pPr>
      <w:pStyle w:val="Header"/>
    </w:pPr>
    <w:r>
      <w:rPr>
        <w:noProof/>
      </w:rPr>
      <w:drawing>
        <wp:anchor distT="0" distB="0" distL="114300" distR="114300" simplePos="0" relativeHeight="251674624" behindDoc="1" locked="0" layoutInCell="1" allowOverlap="1" wp14:anchorId="3BBA17E3" wp14:editId="21C22F66">
          <wp:simplePos x="0" y="0"/>
          <wp:positionH relativeFrom="page">
            <wp:posOffset>14907</wp:posOffset>
          </wp:positionH>
          <wp:positionV relativeFrom="paragraph">
            <wp:posOffset>-450215</wp:posOffset>
          </wp:positionV>
          <wp:extent cx="7547126" cy="3892990"/>
          <wp:effectExtent l="0" t="0" r="0" b="0"/>
          <wp:wrapNone/>
          <wp:docPr id="273998788" name="Picture 2739987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27" cy="39069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795C" w14:textId="77777777" w:rsidR="00AA0205" w:rsidRDefault="00AA02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CD70" w14:textId="431CFD4A" w:rsidR="00AA0205" w:rsidRDefault="00983EB5" w:rsidP="00BB6DEA">
    <w:pPr>
      <w:jc w:val="both"/>
      <w:rPr>
        <w:rFonts w:cs="Arial"/>
        <w:i/>
        <w:iCs/>
      </w:rPr>
    </w:pPr>
    <w:r>
      <w:rPr>
        <w:noProof/>
      </w:rPr>
      <w:drawing>
        <wp:anchor distT="0" distB="0" distL="114300" distR="114300" simplePos="0" relativeHeight="251677696" behindDoc="1" locked="0" layoutInCell="1" allowOverlap="1" wp14:anchorId="6A3A3562" wp14:editId="23D6BF23">
          <wp:simplePos x="0" y="0"/>
          <wp:positionH relativeFrom="margin">
            <wp:posOffset>7190105</wp:posOffset>
          </wp:positionH>
          <wp:positionV relativeFrom="paragraph">
            <wp:posOffset>-467995</wp:posOffset>
          </wp:positionV>
          <wp:extent cx="7653528" cy="1289304"/>
          <wp:effectExtent l="0" t="0" r="5080" b="6350"/>
          <wp:wrapNone/>
          <wp:docPr id="850783118" name="Picture 850783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3528" cy="12893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0205">
      <w:rPr>
        <w:noProof/>
      </w:rPr>
      <w:drawing>
        <wp:anchor distT="0" distB="0" distL="114300" distR="114300" simplePos="0" relativeHeight="251676672" behindDoc="1" locked="0" layoutInCell="1" allowOverlap="1" wp14:anchorId="4D3399D2" wp14:editId="4FA0E33B">
          <wp:simplePos x="0" y="0"/>
          <wp:positionH relativeFrom="page">
            <wp:align>right</wp:align>
          </wp:positionH>
          <wp:positionV relativeFrom="paragraph">
            <wp:posOffset>-439420</wp:posOffset>
          </wp:positionV>
          <wp:extent cx="5778500" cy="2980690"/>
          <wp:effectExtent l="0" t="0" r="0" b="0"/>
          <wp:wrapNone/>
          <wp:docPr id="1773916643" name="Picture 17739166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8500" cy="2980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AB0008" w14:textId="77777777" w:rsidR="00AA0205" w:rsidRDefault="00AA02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8C87" w14:textId="77777777" w:rsidR="00AA0205" w:rsidRDefault="00AA0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4F4"/>
    <w:multiLevelType w:val="hybridMultilevel"/>
    <w:tmpl w:val="B014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179"/>
    <w:multiLevelType w:val="hybridMultilevel"/>
    <w:tmpl w:val="97622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205C0"/>
    <w:multiLevelType w:val="multilevel"/>
    <w:tmpl w:val="6D109AB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4441D"/>
    <w:multiLevelType w:val="multilevel"/>
    <w:tmpl w:val="979CB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5019C"/>
    <w:multiLevelType w:val="multilevel"/>
    <w:tmpl w:val="A0600740"/>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118" w:hanging="1134"/>
      </w:pPr>
      <w:rPr>
        <w:color w:val="auto"/>
      </w:rPr>
    </w:lvl>
    <w:lvl w:ilvl="4">
      <w:start w:val="1"/>
      <w:numFmt w:val="lowerLetter"/>
      <w:pStyle w:val="Level5"/>
      <w:lvlText w:val="(%5)"/>
      <w:lvlJc w:val="left"/>
      <w:pPr>
        <w:ind w:left="3685" w:hanging="567"/>
      </w:pPr>
      <w:rPr>
        <w:color w:val="auto"/>
      </w:rPr>
    </w:lvl>
    <w:lvl w:ilvl="5">
      <w:start w:val="1"/>
      <w:numFmt w:val="lowerRoman"/>
      <w:pStyle w:val="Level6"/>
      <w:lvlText w:val="(%6)"/>
      <w:lvlJc w:val="left"/>
      <w:pPr>
        <w:ind w:left="4252" w:hanging="567"/>
      </w:pPr>
      <w:rPr>
        <w:color w:val="auto"/>
      </w:rPr>
    </w:lvl>
    <w:lvl w:ilvl="6">
      <w:start w:val="1"/>
      <w:numFmt w:val="none"/>
      <w:pStyle w:val="Level7"/>
      <w:lvlText w:val=""/>
      <w:lvlJc w:val="left"/>
      <w:pPr>
        <w:ind w:left="0" w:firstLine="0"/>
      </w:pPr>
      <w:rPr>
        <w:color w:val="auto"/>
      </w:rPr>
    </w:lvl>
    <w:lvl w:ilvl="7">
      <w:start w:val="1"/>
      <w:numFmt w:val="lowerLetter"/>
      <w:pStyle w:val="Level8"/>
      <w:lvlText w:val="(%8)"/>
      <w:lvlJc w:val="left"/>
      <w:pPr>
        <w:ind w:left="850" w:hanging="850"/>
      </w:pPr>
      <w:rPr>
        <w:color w:val="auto"/>
      </w:rPr>
    </w:lvl>
    <w:lvl w:ilvl="8">
      <w:start w:val="1"/>
      <w:numFmt w:val="lowerRoman"/>
      <w:pStyle w:val="Level9"/>
      <w:lvlText w:val="(%9)"/>
      <w:lvlJc w:val="left"/>
      <w:pPr>
        <w:ind w:left="1701" w:hanging="851"/>
      </w:pPr>
      <w:rPr>
        <w:color w:val="auto"/>
      </w:rPr>
    </w:lvl>
  </w:abstractNum>
  <w:abstractNum w:abstractNumId="5" w15:restartNumberingAfterBreak="0">
    <w:nsid w:val="23244FEB"/>
    <w:multiLevelType w:val="hybridMultilevel"/>
    <w:tmpl w:val="500C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D7875"/>
    <w:multiLevelType w:val="multilevel"/>
    <w:tmpl w:val="EC123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53D67"/>
    <w:multiLevelType w:val="hybridMultilevel"/>
    <w:tmpl w:val="8D28DBF2"/>
    <w:lvl w:ilvl="0" w:tplc="8A72B25A">
      <w:start w:val="1"/>
      <w:numFmt w:val="bullet"/>
      <w:lvlText w:val=""/>
      <w:lvlJc w:val="left"/>
      <w:pPr>
        <w:ind w:left="1080" w:hanging="360"/>
      </w:pPr>
      <w:rPr>
        <w:rFonts w:ascii="Symbol" w:hAnsi="Symbol"/>
      </w:rPr>
    </w:lvl>
    <w:lvl w:ilvl="1" w:tplc="C644C786">
      <w:start w:val="1"/>
      <w:numFmt w:val="bullet"/>
      <w:lvlText w:val=""/>
      <w:lvlJc w:val="left"/>
      <w:pPr>
        <w:ind w:left="1080" w:hanging="360"/>
      </w:pPr>
      <w:rPr>
        <w:rFonts w:ascii="Symbol" w:hAnsi="Symbol"/>
      </w:rPr>
    </w:lvl>
    <w:lvl w:ilvl="2" w:tplc="19C2A0FC">
      <w:start w:val="1"/>
      <w:numFmt w:val="bullet"/>
      <w:lvlText w:val=""/>
      <w:lvlJc w:val="left"/>
      <w:pPr>
        <w:ind w:left="1080" w:hanging="360"/>
      </w:pPr>
      <w:rPr>
        <w:rFonts w:ascii="Symbol" w:hAnsi="Symbol"/>
      </w:rPr>
    </w:lvl>
    <w:lvl w:ilvl="3" w:tplc="7834ED3C">
      <w:start w:val="1"/>
      <w:numFmt w:val="bullet"/>
      <w:lvlText w:val=""/>
      <w:lvlJc w:val="left"/>
      <w:pPr>
        <w:ind w:left="1080" w:hanging="360"/>
      </w:pPr>
      <w:rPr>
        <w:rFonts w:ascii="Symbol" w:hAnsi="Symbol"/>
      </w:rPr>
    </w:lvl>
    <w:lvl w:ilvl="4" w:tplc="A2ECE274">
      <w:start w:val="1"/>
      <w:numFmt w:val="bullet"/>
      <w:lvlText w:val=""/>
      <w:lvlJc w:val="left"/>
      <w:pPr>
        <w:ind w:left="1080" w:hanging="360"/>
      </w:pPr>
      <w:rPr>
        <w:rFonts w:ascii="Symbol" w:hAnsi="Symbol"/>
      </w:rPr>
    </w:lvl>
    <w:lvl w:ilvl="5" w:tplc="F9967820">
      <w:start w:val="1"/>
      <w:numFmt w:val="bullet"/>
      <w:lvlText w:val=""/>
      <w:lvlJc w:val="left"/>
      <w:pPr>
        <w:ind w:left="1080" w:hanging="360"/>
      </w:pPr>
      <w:rPr>
        <w:rFonts w:ascii="Symbol" w:hAnsi="Symbol"/>
      </w:rPr>
    </w:lvl>
    <w:lvl w:ilvl="6" w:tplc="C72EE662">
      <w:start w:val="1"/>
      <w:numFmt w:val="bullet"/>
      <w:lvlText w:val=""/>
      <w:lvlJc w:val="left"/>
      <w:pPr>
        <w:ind w:left="1080" w:hanging="360"/>
      </w:pPr>
      <w:rPr>
        <w:rFonts w:ascii="Symbol" w:hAnsi="Symbol"/>
      </w:rPr>
    </w:lvl>
    <w:lvl w:ilvl="7" w:tplc="03EA7444">
      <w:start w:val="1"/>
      <w:numFmt w:val="bullet"/>
      <w:lvlText w:val=""/>
      <w:lvlJc w:val="left"/>
      <w:pPr>
        <w:ind w:left="1080" w:hanging="360"/>
      </w:pPr>
      <w:rPr>
        <w:rFonts w:ascii="Symbol" w:hAnsi="Symbol"/>
      </w:rPr>
    </w:lvl>
    <w:lvl w:ilvl="8" w:tplc="C1D00148">
      <w:start w:val="1"/>
      <w:numFmt w:val="bullet"/>
      <w:lvlText w:val=""/>
      <w:lvlJc w:val="left"/>
      <w:pPr>
        <w:ind w:left="1080" w:hanging="360"/>
      </w:pPr>
      <w:rPr>
        <w:rFonts w:ascii="Symbol" w:hAnsi="Symbol"/>
      </w:rPr>
    </w:lvl>
  </w:abstractNum>
  <w:abstractNum w:abstractNumId="8" w15:restartNumberingAfterBreak="0">
    <w:nsid w:val="2F9236B8"/>
    <w:multiLevelType w:val="multilevel"/>
    <w:tmpl w:val="D734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FB3707"/>
    <w:multiLevelType w:val="multilevel"/>
    <w:tmpl w:val="D806D744"/>
    <w:lvl w:ilvl="0">
      <w:start w:val="1"/>
      <w:numFmt w:val="decimal"/>
      <w:pStyle w:val="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6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C5671B"/>
    <w:multiLevelType w:val="hybridMultilevel"/>
    <w:tmpl w:val="FEBE6982"/>
    <w:lvl w:ilvl="0" w:tplc="18A25E52">
      <w:start w:val="1"/>
      <w:numFmt w:val="decimal"/>
      <w:lvlText w:val="%1."/>
      <w:lvlJc w:val="left"/>
      <w:pPr>
        <w:ind w:left="720" w:hanging="360"/>
      </w:pPr>
      <w:rPr>
        <w:rFonts w:eastAsiaTheme="minorHAnsi" w:hint="default"/>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335520"/>
    <w:multiLevelType w:val="multilevel"/>
    <w:tmpl w:val="FC0E6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342534"/>
    <w:multiLevelType w:val="hybridMultilevel"/>
    <w:tmpl w:val="D2C8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85DFA"/>
    <w:multiLevelType w:val="multilevel"/>
    <w:tmpl w:val="0E4E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70C39"/>
    <w:multiLevelType w:val="multilevel"/>
    <w:tmpl w:val="1A9E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8F1104"/>
    <w:multiLevelType w:val="multilevel"/>
    <w:tmpl w:val="29F6082E"/>
    <w:lvl w:ilvl="0">
      <w:start w:val="1"/>
      <w:numFmt w:val="decimal"/>
      <w:pStyle w:val="Heading2Arial10"/>
      <w:lvlText w:val="%1."/>
      <w:lvlJc w:val="left"/>
      <w:pPr>
        <w:ind w:left="360" w:hanging="360"/>
      </w:pPr>
      <w:rPr>
        <w:sz w:val="24"/>
        <w:szCs w:val="24"/>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773130"/>
    <w:multiLevelType w:val="hybridMultilevel"/>
    <w:tmpl w:val="3B4A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A87ECB"/>
    <w:multiLevelType w:val="hybridMultilevel"/>
    <w:tmpl w:val="FF8C62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77463F"/>
    <w:multiLevelType w:val="hybridMultilevel"/>
    <w:tmpl w:val="5588981A"/>
    <w:lvl w:ilvl="0" w:tplc="BA02588E">
      <w:start w:val="1"/>
      <w:numFmt w:val="bullet"/>
      <w:lvlText w:val=""/>
      <w:lvlJc w:val="left"/>
      <w:pPr>
        <w:ind w:left="720" w:hanging="360"/>
      </w:pPr>
      <w:rPr>
        <w:rFonts w:ascii="Symbol" w:hAnsi="Symbol"/>
      </w:rPr>
    </w:lvl>
    <w:lvl w:ilvl="1" w:tplc="B1F6A1F2">
      <w:start w:val="1"/>
      <w:numFmt w:val="bullet"/>
      <w:lvlText w:val=""/>
      <w:lvlJc w:val="left"/>
      <w:pPr>
        <w:ind w:left="720" w:hanging="360"/>
      </w:pPr>
      <w:rPr>
        <w:rFonts w:ascii="Symbol" w:hAnsi="Symbol"/>
      </w:rPr>
    </w:lvl>
    <w:lvl w:ilvl="2" w:tplc="40BE0CDC">
      <w:start w:val="1"/>
      <w:numFmt w:val="bullet"/>
      <w:lvlText w:val=""/>
      <w:lvlJc w:val="left"/>
      <w:pPr>
        <w:ind w:left="720" w:hanging="360"/>
      </w:pPr>
      <w:rPr>
        <w:rFonts w:ascii="Symbol" w:hAnsi="Symbol"/>
      </w:rPr>
    </w:lvl>
    <w:lvl w:ilvl="3" w:tplc="A4F4D6EC">
      <w:start w:val="1"/>
      <w:numFmt w:val="bullet"/>
      <w:lvlText w:val=""/>
      <w:lvlJc w:val="left"/>
      <w:pPr>
        <w:ind w:left="720" w:hanging="360"/>
      </w:pPr>
      <w:rPr>
        <w:rFonts w:ascii="Symbol" w:hAnsi="Symbol"/>
      </w:rPr>
    </w:lvl>
    <w:lvl w:ilvl="4" w:tplc="D35C19DE">
      <w:start w:val="1"/>
      <w:numFmt w:val="bullet"/>
      <w:lvlText w:val=""/>
      <w:lvlJc w:val="left"/>
      <w:pPr>
        <w:ind w:left="720" w:hanging="360"/>
      </w:pPr>
      <w:rPr>
        <w:rFonts w:ascii="Symbol" w:hAnsi="Symbol"/>
      </w:rPr>
    </w:lvl>
    <w:lvl w:ilvl="5" w:tplc="D248BEF6">
      <w:start w:val="1"/>
      <w:numFmt w:val="bullet"/>
      <w:lvlText w:val=""/>
      <w:lvlJc w:val="left"/>
      <w:pPr>
        <w:ind w:left="720" w:hanging="360"/>
      </w:pPr>
      <w:rPr>
        <w:rFonts w:ascii="Symbol" w:hAnsi="Symbol"/>
      </w:rPr>
    </w:lvl>
    <w:lvl w:ilvl="6" w:tplc="68FAA742">
      <w:start w:val="1"/>
      <w:numFmt w:val="bullet"/>
      <w:lvlText w:val=""/>
      <w:lvlJc w:val="left"/>
      <w:pPr>
        <w:ind w:left="720" w:hanging="360"/>
      </w:pPr>
      <w:rPr>
        <w:rFonts w:ascii="Symbol" w:hAnsi="Symbol"/>
      </w:rPr>
    </w:lvl>
    <w:lvl w:ilvl="7" w:tplc="30908F58">
      <w:start w:val="1"/>
      <w:numFmt w:val="bullet"/>
      <w:lvlText w:val=""/>
      <w:lvlJc w:val="left"/>
      <w:pPr>
        <w:ind w:left="720" w:hanging="360"/>
      </w:pPr>
      <w:rPr>
        <w:rFonts w:ascii="Symbol" w:hAnsi="Symbol"/>
      </w:rPr>
    </w:lvl>
    <w:lvl w:ilvl="8" w:tplc="85DA5D48">
      <w:start w:val="1"/>
      <w:numFmt w:val="bullet"/>
      <w:lvlText w:val=""/>
      <w:lvlJc w:val="left"/>
      <w:pPr>
        <w:ind w:left="720" w:hanging="360"/>
      </w:pPr>
      <w:rPr>
        <w:rFonts w:ascii="Symbol" w:hAnsi="Symbol"/>
      </w:rPr>
    </w:lvl>
  </w:abstractNum>
  <w:abstractNum w:abstractNumId="19" w15:restartNumberingAfterBreak="0">
    <w:nsid w:val="67754387"/>
    <w:multiLevelType w:val="multilevel"/>
    <w:tmpl w:val="9078B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E2154D"/>
    <w:multiLevelType w:val="hybridMultilevel"/>
    <w:tmpl w:val="D13A138E"/>
    <w:lvl w:ilvl="0" w:tplc="8AEC1F86">
      <w:start w:val="1"/>
      <w:numFmt w:val="bullet"/>
      <w:lvlText w:val=""/>
      <w:lvlJc w:val="left"/>
      <w:pPr>
        <w:ind w:left="1080" w:hanging="360"/>
      </w:pPr>
      <w:rPr>
        <w:rFonts w:ascii="Symbol" w:hAnsi="Symbol"/>
      </w:rPr>
    </w:lvl>
    <w:lvl w:ilvl="1" w:tplc="D7C0681C">
      <w:start w:val="1"/>
      <w:numFmt w:val="bullet"/>
      <w:lvlText w:val=""/>
      <w:lvlJc w:val="left"/>
      <w:pPr>
        <w:ind w:left="1080" w:hanging="360"/>
      </w:pPr>
      <w:rPr>
        <w:rFonts w:ascii="Symbol" w:hAnsi="Symbol"/>
      </w:rPr>
    </w:lvl>
    <w:lvl w:ilvl="2" w:tplc="5B5410C0">
      <w:start w:val="1"/>
      <w:numFmt w:val="bullet"/>
      <w:lvlText w:val=""/>
      <w:lvlJc w:val="left"/>
      <w:pPr>
        <w:ind w:left="1080" w:hanging="360"/>
      </w:pPr>
      <w:rPr>
        <w:rFonts w:ascii="Symbol" w:hAnsi="Symbol"/>
      </w:rPr>
    </w:lvl>
    <w:lvl w:ilvl="3" w:tplc="EEF0EC80">
      <w:start w:val="1"/>
      <w:numFmt w:val="bullet"/>
      <w:lvlText w:val=""/>
      <w:lvlJc w:val="left"/>
      <w:pPr>
        <w:ind w:left="1080" w:hanging="360"/>
      </w:pPr>
      <w:rPr>
        <w:rFonts w:ascii="Symbol" w:hAnsi="Symbol"/>
      </w:rPr>
    </w:lvl>
    <w:lvl w:ilvl="4" w:tplc="82187B52">
      <w:start w:val="1"/>
      <w:numFmt w:val="bullet"/>
      <w:lvlText w:val=""/>
      <w:lvlJc w:val="left"/>
      <w:pPr>
        <w:ind w:left="1080" w:hanging="360"/>
      </w:pPr>
      <w:rPr>
        <w:rFonts w:ascii="Symbol" w:hAnsi="Symbol"/>
      </w:rPr>
    </w:lvl>
    <w:lvl w:ilvl="5" w:tplc="6F78CF50">
      <w:start w:val="1"/>
      <w:numFmt w:val="bullet"/>
      <w:lvlText w:val=""/>
      <w:lvlJc w:val="left"/>
      <w:pPr>
        <w:ind w:left="1080" w:hanging="360"/>
      </w:pPr>
      <w:rPr>
        <w:rFonts w:ascii="Symbol" w:hAnsi="Symbol"/>
      </w:rPr>
    </w:lvl>
    <w:lvl w:ilvl="6" w:tplc="D7D83B84">
      <w:start w:val="1"/>
      <w:numFmt w:val="bullet"/>
      <w:lvlText w:val=""/>
      <w:lvlJc w:val="left"/>
      <w:pPr>
        <w:ind w:left="1080" w:hanging="360"/>
      </w:pPr>
      <w:rPr>
        <w:rFonts w:ascii="Symbol" w:hAnsi="Symbol"/>
      </w:rPr>
    </w:lvl>
    <w:lvl w:ilvl="7" w:tplc="B0B45FB8">
      <w:start w:val="1"/>
      <w:numFmt w:val="bullet"/>
      <w:lvlText w:val=""/>
      <w:lvlJc w:val="left"/>
      <w:pPr>
        <w:ind w:left="1080" w:hanging="360"/>
      </w:pPr>
      <w:rPr>
        <w:rFonts w:ascii="Symbol" w:hAnsi="Symbol"/>
      </w:rPr>
    </w:lvl>
    <w:lvl w:ilvl="8" w:tplc="875C7D1E">
      <w:start w:val="1"/>
      <w:numFmt w:val="bullet"/>
      <w:lvlText w:val=""/>
      <w:lvlJc w:val="left"/>
      <w:pPr>
        <w:ind w:left="1080" w:hanging="360"/>
      </w:pPr>
      <w:rPr>
        <w:rFonts w:ascii="Symbol" w:hAnsi="Symbol"/>
      </w:rPr>
    </w:lvl>
  </w:abstractNum>
  <w:abstractNum w:abstractNumId="21" w15:restartNumberingAfterBreak="0">
    <w:nsid w:val="76BA1F4C"/>
    <w:multiLevelType w:val="multilevel"/>
    <w:tmpl w:val="C30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A73B9A"/>
    <w:multiLevelType w:val="multilevel"/>
    <w:tmpl w:val="7D2EDDD8"/>
    <w:lvl w:ilvl="0">
      <w:start w:val="1"/>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CAA5DD0"/>
    <w:multiLevelType w:val="hybridMultilevel"/>
    <w:tmpl w:val="60E22E56"/>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num w:numId="1" w16cid:durableId="146090243">
    <w:abstractNumId w:val="16"/>
  </w:num>
  <w:num w:numId="2" w16cid:durableId="1180125998">
    <w:abstractNumId w:val="15"/>
  </w:num>
  <w:num w:numId="3" w16cid:durableId="650476148">
    <w:abstractNumId w:val="1"/>
  </w:num>
  <w:num w:numId="4" w16cid:durableId="1303080967">
    <w:abstractNumId w:val="4"/>
    <w:lvlOverride w:ilvl="0">
      <w:lvl w:ilvl="0">
        <w:start w:val="1"/>
        <w:numFmt w:val="decimal"/>
        <w:pStyle w:val="Level1"/>
        <w:lvlText w:val="%1."/>
        <w:lvlJc w:val="left"/>
        <w:pPr>
          <w:ind w:left="850" w:hanging="850"/>
        </w:pPr>
        <w:rPr>
          <w:b/>
          <w:bCs/>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1984" w:hanging="1134"/>
        </w:pPr>
        <w:rPr>
          <w:b w:val="0"/>
          <w:bCs w:val="0"/>
          <w:color w:val="auto"/>
        </w:rPr>
      </w:lvl>
    </w:lvlOverride>
    <w:lvlOverride w:ilvl="3">
      <w:lvl w:ilvl="3">
        <w:start w:val="1"/>
        <w:numFmt w:val="decimal"/>
        <w:pStyle w:val="Level4"/>
        <w:lvlText w:val="%1.%2.%3.%4"/>
        <w:lvlJc w:val="left"/>
        <w:pPr>
          <w:ind w:left="3118" w:hanging="1134"/>
        </w:pPr>
        <w:rPr>
          <w:color w:val="auto"/>
        </w:rPr>
      </w:lvl>
    </w:lvlOverride>
    <w:lvlOverride w:ilvl="4">
      <w:lvl w:ilvl="4">
        <w:start w:val="1"/>
        <w:numFmt w:val="decimal"/>
        <w:pStyle w:val="Level5"/>
        <w:lvlText w:val="%5."/>
        <w:lvlJc w:val="left"/>
        <w:pPr>
          <w:ind w:left="3685" w:hanging="567"/>
        </w:pPr>
        <w:rPr>
          <w:rFonts w:ascii="Arial" w:eastAsia="Times New Roman" w:hAnsi="Arial" w:cs="Arial"/>
          <w:color w:val="auto"/>
        </w:rPr>
      </w:lvl>
    </w:lvlOverride>
    <w:lvlOverride w:ilvl="5">
      <w:lvl w:ilvl="5">
        <w:start w:val="1"/>
        <w:numFmt w:val="lowerRoman"/>
        <w:pStyle w:val="Level6"/>
        <w:lvlText w:val="(%6)"/>
        <w:lvlJc w:val="left"/>
        <w:pPr>
          <w:ind w:left="4252" w:hanging="567"/>
        </w:pPr>
        <w:rPr>
          <w:color w:val="auto"/>
        </w:rPr>
      </w:lvl>
    </w:lvlOverride>
    <w:lvlOverride w:ilvl="6">
      <w:lvl w:ilvl="6">
        <w:start w:val="1"/>
        <w:numFmt w:val="none"/>
        <w:pStyle w:val="Level7"/>
        <w:lvlText w:val=""/>
        <w:lvlJc w:val="left"/>
        <w:pPr>
          <w:ind w:left="0" w:firstLine="0"/>
        </w:pPr>
        <w:rPr>
          <w:color w:val="auto"/>
        </w:rPr>
      </w:lvl>
    </w:lvlOverride>
    <w:lvlOverride w:ilvl="7">
      <w:lvl w:ilvl="7">
        <w:start w:val="1"/>
        <w:numFmt w:val="lowerLetter"/>
        <w:pStyle w:val="Level8"/>
        <w:lvlText w:val="(%8)"/>
        <w:lvlJc w:val="left"/>
        <w:pPr>
          <w:ind w:left="850" w:hanging="850"/>
        </w:pPr>
        <w:rPr>
          <w:color w:val="auto"/>
        </w:rPr>
      </w:lvl>
    </w:lvlOverride>
    <w:lvlOverride w:ilvl="8">
      <w:lvl w:ilvl="8">
        <w:start w:val="1"/>
        <w:numFmt w:val="lowerRoman"/>
        <w:pStyle w:val="Level9"/>
        <w:lvlText w:val="(%9)"/>
        <w:lvlJc w:val="left"/>
        <w:pPr>
          <w:ind w:left="1701" w:hanging="851"/>
        </w:pPr>
        <w:rPr>
          <w:color w:val="auto"/>
        </w:rPr>
      </w:lvl>
    </w:lvlOverride>
  </w:num>
  <w:num w:numId="5" w16cid:durableId="930548931">
    <w:abstractNumId w:val="4"/>
  </w:num>
  <w:num w:numId="6" w16cid:durableId="988022278">
    <w:abstractNumId w:val="10"/>
  </w:num>
  <w:num w:numId="7" w16cid:durableId="1758088745">
    <w:abstractNumId w:val="12"/>
  </w:num>
  <w:num w:numId="8" w16cid:durableId="217787182">
    <w:abstractNumId w:val="9"/>
  </w:num>
  <w:num w:numId="9" w16cid:durableId="490221621">
    <w:abstractNumId w:val="5"/>
  </w:num>
  <w:num w:numId="10" w16cid:durableId="279186393">
    <w:abstractNumId w:val="22"/>
  </w:num>
  <w:num w:numId="11" w16cid:durableId="271865410">
    <w:abstractNumId w:val="23"/>
  </w:num>
  <w:num w:numId="12" w16cid:durableId="777985172">
    <w:abstractNumId w:val="14"/>
  </w:num>
  <w:num w:numId="13" w16cid:durableId="1263995348">
    <w:abstractNumId w:val="3"/>
  </w:num>
  <w:num w:numId="14" w16cid:durableId="1652562106">
    <w:abstractNumId w:val="8"/>
  </w:num>
  <w:num w:numId="15" w16cid:durableId="2082674604">
    <w:abstractNumId w:val="6"/>
  </w:num>
  <w:num w:numId="16" w16cid:durableId="582032557">
    <w:abstractNumId w:val="2"/>
  </w:num>
  <w:num w:numId="17" w16cid:durableId="843322795">
    <w:abstractNumId w:val="11"/>
  </w:num>
  <w:num w:numId="18" w16cid:durableId="1232424560">
    <w:abstractNumId w:val="19"/>
  </w:num>
  <w:num w:numId="19" w16cid:durableId="603347713">
    <w:abstractNumId w:val="0"/>
  </w:num>
  <w:num w:numId="20" w16cid:durableId="631716796">
    <w:abstractNumId w:val="20"/>
  </w:num>
  <w:num w:numId="21" w16cid:durableId="1365592017">
    <w:abstractNumId w:val="7"/>
  </w:num>
  <w:num w:numId="22" w16cid:durableId="2018578522">
    <w:abstractNumId w:val="21"/>
  </w:num>
  <w:num w:numId="23" w16cid:durableId="1251508134">
    <w:abstractNumId w:val="17"/>
  </w:num>
  <w:num w:numId="24" w16cid:durableId="1075474880">
    <w:abstractNumId w:val="13"/>
  </w:num>
  <w:num w:numId="25" w16cid:durableId="2588297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7D"/>
    <w:rsid w:val="00002CED"/>
    <w:rsid w:val="00005AE6"/>
    <w:rsid w:val="00006933"/>
    <w:rsid w:val="00007C02"/>
    <w:rsid w:val="00012D55"/>
    <w:rsid w:val="00015768"/>
    <w:rsid w:val="00015AE6"/>
    <w:rsid w:val="00015C7C"/>
    <w:rsid w:val="0001737E"/>
    <w:rsid w:val="00024157"/>
    <w:rsid w:val="00025AFC"/>
    <w:rsid w:val="00025E36"/>
    <w:rsid w:val="00027FF4"/>
    <w:rsid w:val="0003140D"/>
    <w:rsid w:val="000330B1"/>
    <w:rsid w:val="00035EED"/>
    <w:rsid w:val="0003748A"/>
    <w:rsid w:val="000375EA"/>
    <w:rsid w:val="000406A4"/>
    <w:rsid w:val="00043331"/>
    <w:rsid w:val="00045582"/>
    <w:rsid w:val="00047F6F"/>
    <w:rsid w:val="00050BA4"/>
    <w:rsid w:val="00051459"/>
    <w:rsid w:val="000516C4"/>
    <w:rsid w:val="000519FA"/>
    <w:rsid w:val="00053E68"/>
    <w:rsid w:val="00054305"/>
    <w:rsid w:val="000616DD"/>
    <w:rsid w:val="00062306"/>
    <w:rsid w:val="00070218"/>
    <w:rsid w:val="00072145"/>
    <w:rsid w:val="00072C03"/>
    <w:rsid w:val="00074934"/>
    <w:rsid w:val="00077A07"/>
    <w:rsid w:val="00082DAE"/>
    <w:rsid w:val="00083F7E"/>
    <w:rsid w:val="00084D40"/>
    <w:rsid w:val="00086F7B"/>
    <w:rsid w:val="00087A26"/>
    <w:rsid w:val="00090496"/>
    <w:rsid w:val="00091CCF"/>
    <w:rsid w:val="00092474"/>
    <w:rsid w:val="0009320F"/>
    <w:rsid w:val="00093EDE"/>
    <w:rsid w:val="00094995"/>
    <w:rsid w:val="00094F24"/>
    <w:rsid w:val="00095777"/>
    <w:rsid w:val="000A1F48"/>
    <w:rsid w:val="000A3AC0"/>
    <w:rsid w:val="000A418E"/>
    <w:rsid w:val="000A4F3D"/>
    <w:rsid w:val="000A56EB"/>
    <w:rsid w:val="000A58D3"/>
    <w:rsid w:val="000A68DA"/>
    <w:rsid w:val="000B06A5"/>
    <w:rsid w:val="000B33C4"/>
    <w:rsid w:val="000B362F"/>
    <w:rsid w:val="000B47BB"/>
    <w:rsid w:val="000C565B"/>
    <w:rsid w:val="000C696C"/>
    <w:rsid w:val="000C6F94"/>
    <w:rsid w:val="000D083A"/>
    <w:rsid w:val="000D1434"/>
    <w:rsid w:val="000D1A7A"/>
    <w:rsid w:val="000D34CF"/>
    <w:rsid w:val="000D3A7C"/>
    <w:rsid w:val="000D5832"/>
    <w:rsid w:val="000D7FB5"/>
    <w:rsid w:val="000E02CE"/>
    <w:rsid w:val="000E0601"/>
    <w:rsid w:val="000E1A57"/>
    <w:rsid w:val="000E1E9B"/>
    <w:rsid w:val="000E32F4"/>
    <w:rsid w:val="000E475C"/>
    <w:rsid w:val="000E4DF0"/>
    <w:rsid w:val="000E593A"/>
    <w:rsid w:val="000F0B51"/>
    <w:rsid w:val="000F255A"/>
    <w:rsid w:val="000F2790"/>
    <w:rsid w:val="000F4B5D"/>
    <w:rsid w:val="00101FC8"/>
    <w:rsid w:val="00105AED"/>
    <w:rsid w:val="00107096"/>
    <w:rsid w:val="00111BAA"/>
    <w:rsid w:val="00115476"/>
    <w:rsid w:val="00117085"/>
    <w:rsid w:val="00117166"/>
    <w:rsid w:val="00120E6B"/>
    <w:rsid w:val="00122AC4"/>
    <w:rsid w:val="00123A30"/>
    <w:rsid w:val="001303CB"/>
    <w:rsid w:val="00133AA3"/>
    <w:rsid w:val="00134997"/>
    <w:rsid w:val="00134B55"/>
    <w:rsid w:val="00135275"/>
    <w:rsid w:val="00135DDA"/>
    <w:rsid w:val="00136732"/>
    <w:rsid w:val="001418CE"/>
    <w:rsid w:val="00141CC8"/>
    <w:rsid w:val="001421A2"/>
    <w:rsid w:val="00143783"/>
    <w:rsid w:val="001446DE"/>
    <w:rsid w:val="00150F1D"/>
    <w:rsid w:val="001518F1"/>
    <w:rsid w:val="0016288B"/>
    <w:rsid w:val="00163739"/>
    <w:rsid w:val="00163FB6"/>
    <w:rsid w:val="00165227"/>
    <w:rsid w:val="001662F6"/>
    <w:rsid w:val="001676E4"/>
    <w:rsid w:val="001765F2"/>
    <w:rsid w:val="0017668C"/>
    <w:rsid w:val="001779DB"/>
    <w:rsid w:val="00182DA1"/>
    <w:rsid w:val="00183F5E"/>
    <w:rsid w:val="001841E5"/>
    <w:rsid w:val="0018485E"/>
    <w:rsid w:val="00187C27"/>
    <w:rsid w:val="0019000F"/>
    <w:rsid w:val="00190A30"/>
    <w:rsid w:val="0019145C"/>
    <w:rsid w:val="00191912"/>
    <w:rsid w:val="001922A2"/>
    <w:rsid w:val="00193D89"/>
    <w:rsid w:val="001947BB"/>
    <w:rsid w:val="0019639F"/>
    <w:rsid w:val="001A0AC3"/>
    <w:rsid w:val="001A266F"/>
    <w:rsid w:val="001A2A13"/>
    <w:rsid w:val="001A3C9C"/>
    <w:rsid w:val="001A42CB"/>
    <w:rsid w:val="001B0281"/>
    <w:rsid w:val="001B4A36"/>
    <w:rsid w:val="001B4BBA"/>
    <w:rsid w:val="001C269E"/>
    <w:rsid w:val="001C3050"/>
    <w:rsid w:val="001C4D28"/>
    <w:rsid w:val="001C5B0F"/>
    <w:rsid w:val="001C7EF2"/>
    <w:rsid w:val="001D1702"/>
    <w:rsid w:val="001D31DC"/>
    <w:rsid w:val="001D33F5"/>
    <w:rsid w:val="001D4107"/>
    <w:rsid w:val="001D4DB4"/>
    <w:rsid w:val="001D684B"/>
    <w:rsid w:val="001D7F22"/>
    <w:rsid w:val="001E0B02"/>
    <w:rsid w:val="001E1886"/>
    <w:rsid w:val="001E2352"/>
    <w:rsid w:val="001E3156"/>
    <w:rsid w:val="001E3871"/>
    <w:rsid w:val="001E38F1"/>
    <w:rsid w:val="001E3C9B"/>
    <w:rsid w:val="001E488C"/>
    <w:rsid w:val="001F1B0B"/>
    <w:rsid w:val="001F4461"/>
    <w:rsid w:val="001F4DEB"/>
    <w:rsid w:val="001F57DA"/>
    <w:rsid w:val="00202E0E"/>
    <w:rsid w:val="00207F1E"/>
    <w:rsid w:val="00210EDD"/>
    <w:rsid w:val="00211BE8"/>
    <w:rsid w:val="0021212F"/>
    <w:rsid w:val="00213165"/>
    <w:rsid w:val="00213D7C"/>
    <w:rsid w:val="00221480"/>
    <w:rsid w:val="00222347"/>
    <w:rsid w:val="00222673"/>
    <w:rsid w:val="0022292A"/>
    <w:rsid w:val="00225E06"/>
    <w:rsid w:val="00230F34"/>
    <w:rsid w:val="002325F4"/>
    <w:rsid w:val="00233D13"/>
    <w:rsid w:val="00236CEA"/>
    <w:rsid w:val="00241058"/>
    <w:rsid w:val="0024450D"/>
    <w:rsid w:val="00244A82"/>
    <w:rsid w:val="002451D3"/>
    <w:rsid w:val="00247A5F"/>
    <w:rsid w:val="00250440"/>
    <w:rsid w:val="002511BB"/>
    <w:rsid w:val="0025171E"/>
    <w:rsid w:val="002517D2"/>
    <w:rsid w:val="00252D26"/>
    <w:rsid w:val="00253FE7"/>
    <w:rsid w:val="00254C7C"/>
    <w:rsid w:val="0025547F"/>
    <w:rsid w:val="00255B3A"/>
    <w:rsid w:val="00255B6C"/>
    <w:rsid w:val="00256A1A"/>
    <w:rsid w:val="002572EB"/>
    <w:rsid w:val="002578CE"/>
    <w:rsid w:val="00260C51"/>
    <w:rsid w:val="0026455A"/>
    <w:rsid w:val="00265186"/>
    <w:rsid w:val="00265E5C"/>
    <w:rsid w:val="00266209"/>
    <w:rsid w:val="002662DD"/>
    <w:rsid w:val="00266AE3"/>
    <w:rsid w:val="00270AD7"/>
    <w:rsid w:val="00270F1D"/>
    <w:rsid w:val="00271F94"/>
    <w:rsid w:val="002731EE"/>
    <w:rsid w:val="00274E60"/>
    <w:rsid w:val="00274F68"/>
    <w:rsid w:val="00276102"/>
    <w:rsid w:val="00280598"/>
    <w:rsid w:val="00280ABF"/>
    <w:rsid w:val="0028175C"/>
    <w:rsid w:val="00281F31"/>
    <w:rsid w:val="0028247F"/>
    <w:rsid w:val="0028374F"/>
    <w:rsid w:val="00286B64"/>
    <w:rsid w:val="00286E2D"/>
    <w:rsid w:val="002875FB"/>
    <w:rsid w:val="0028782F"/>
    <w:rsid w:val="00292C67"/>
    <w:rsid w:val="00296805"/>
    <w:rsid w:val="002979F7"/>
    <w:rsid w:val="00297DA8"/>
    <w:rsid w:val="002A0924"/>
    <w:rsid w:val="002A0946"/>
    <w:rsid w:val="002A0C7A"/>
    <w:rsid w:val="002A10CF"/>
    <w:rsid w:val="002A1349"/>
    <w:rsid w:val="002A337B"/>
    <w:rsid w:val="002A4AAC"/>
    <w:rsid w:val="002A5625"/>
    <w:rsid w:val="002A5E2B"/>
    <w:rsid w:val="002A75CC"/>
    <w:rsid w:val="002A7933"/>
    <w:rsid w:val="002A7C2F"/>
    <w:rsid w:val="002B426D"/>
    <w:rsid w:val="002B6248"/>
    <w:rsid w:val="002C1BEB"/>
    <w:rsid w:val="002C324B"/>
    <w:rsid w:val="002D07CA"/>
    <w:rsid w:val="002D0C74"/>
    <w:rsid w:val="002D3291"/>
    <w:rsid w:val="002D4E59"/>
    <w:rsid w:val="002E06E7"/>
    <w:rsid w:val="002E5958"/>
    <w:rsid w:val="002E5E87"/>
    <w:rsid w:val="002E6494"/>
    <w:rsid w:val="002E6513"/>
    <w:rsid w:val="002E66F5"/>
    <w:rsid w:val="002F152C"/>
    <w:rsid w:val="002F1DCA"/>
    <w:rsid w:val="002F26B5"/>
    <w:rsid w:val="002F34D3"/>
    <w:rsid w:val="002F43A1"/>
    <w:rsid w:val="002F43E2"/>
    <w:rsid w:val="002F7DE9"/>
    <w:rsid w:val="00301051"/>
    <w:rsid w:val="00301237"/>
    <w:rsid w:val="00301925"/>
    <w:rsid w:val="00304CE0"/>
    <w:rsid w:val="00306168"/>
    <w:rsid w:val="00310B1F"/>
    <w:rsid w:val="00311609"/>
    <w:rsid w:val="00313BC5"/>
    <w:rsid w:val="00315164"/>
    <w:rsid w:val="0031698C"/>
    <w:rsid w:val="00316E17"/>
    <w:rsid w:val="003206EB"/>
    <w:rsid w:val="00321091"/>
    <w:rsid w:val="0032384F"/>
    <w:rsid w:val="00324392"/>
    <w:rsid w:val="00330BD3"/>
    <w:rsid w:val="00331152"/>
    <w:rsid w:val="003332E5"/>
    <w:rsid w:val="00334664"/>
    <w:rsid w:val="00336419"/>
    <w:rsid w:val="00336DB8"/>
    <w:rsid w:val="003371A0"/>
    <w:rsid w:val="00343A1F"/>
    <w:rsid w:val="00343D8D"/>
    <w:rsid w:val="00345B16"/>
    <w:rsid w:val="00350D93"/>
    <w:rsid w:val="0035171F"/>
    <w:rsid w:val="00354494"/>
    <w:rsid w:val="003574CD"/>
    <w:rsid w:val="00360724"/>
    <w:rsid w:val="003626D8"/>
    <w:rsid w:val="00362FBC"/>
    <w:rsid w:val="00363852"/>
    <w:rsid w:val="00366967"/>
    <w:rsid w:val="00367FF2"/>
    <w:rsid w:val="00371179"/>
    <w:rsid w:val="0037229D"/>
    <w:rsid w:val="00374571"/>
    <w:rsid w:val="00375489"/>
    <w:rsid w:val="00375A31"/>
    <w:rsid w:val="00376635"/>
    <w:rsid w:val="003772A6"/>
    <w:rsid w:val="003773BA"/>
    <w:rsid w:val="0038325B"/>
    <w:rsid w:val="003834DA"/>
    <w:rsid w:val="00386066"/>
    <w:rsid w:val="003860D0"/>
    <w:rsid w:val="0038772B"/>
    <w:rsid w:val="00390C95"/>
    <w:rsid w:val="0039196D"/>
    <w:rsid w:val="00393900"/>
    <w:rsid w:val="003955B0"/>
    <w:rsid w:val="003A07BD"/>
    <w:rsid w:val="003A1DB3"/>
    <w:rsid w:val="003A1FA3"/>
    <w:rsid w:val="003A20BD"/>
    <w:rsid w:val="003A2AF4"/>
    <w:rsid w:val="003A60B8"/>
    <w:rsid w:val="003B00D7"/>
    <w:rsid w:val="003B0764"/>
    <w:rsid w:val="003B1798"/>
    <w:rsid w:val="003B1C41"/>
    <w:rsid w:val="003B3333"/>
    <w:rsid w:val="003B387E"/>
    <w:rsid w:val="003B39CD"/>
    <w:rsid w:val="003B57B8"/>
    <w:rsid w:val="003B5B7A"/>
    <w:rsid w:val="003B6951"/>
    <w:rsid w:val="003B72CD"/>
    <w:rsid w:val="003B7C17"/>
    <w:rsid w:val="003C1B7A"/>
    <w:rsid w:val="003C5510"/>
    <w:rsid w:val="003C7A5F"/>
    <w:rsid w:val="003D07E5"/>
    <w:rsid w:val="003D198D"/>
    <w:rsid w:val="003D442F"/>
    <w:rsid w:val="003D4F79"/>
    <w:rsid w:val="003D5D95"/>
    <w:rsid w:val="003D714F"/>
    <w:rsid w:val="003E0F38"/>
    <w:rsid w:val="003E30D4"/>
    <w:rsid w:val="003E33C1"/>
    <w:rsid w:val="003E5468"/>
    <w:rsid w:val="003F0168"/>
    <w:rsid w:val="003F025D"/>
    <w:rsid w:val="003F05FD"/>
    <w:rsid w:val="003F28BB"/>
    <w:rsid w:val="003F28C8"/>
    <w:rsid w:val="003F4E16"/>
    <w:rsid w:val="003F642D"/>
    <w:rsid w:val="003F6994"/>
    <w:rsid w:val="00401354"/>
    <w:rsid w:val="00402AE9"/>
    <w:rsid w:val="00405241"/>
    <w:rsid w:val="00406CAF"/>
    <w:rsid w:val="00410BA0"/>
    <w:rsid w:val="0041414D"/>
    <w:rsid w:val="00415109"/>
    <w:rsid w:val="00416598"/>
    <w:rsid w:val="00416911"/>
    <w:rsid w:val="00416D60"/>
    <w:rsid w:val="004170DA"/>
    <w:rsid w:val="00422444"/>
    <w:rsid w:val="00423D33"/>
    <w:rsid w:val="00426F0D"/>
    <w:rsid w:val="00432546"/>
    <w:rsid w:val="004328E5"/>
    <w:rsid w:val="00440E11"/>
    <w:rsid w:val="004417DF"/>
    <w:rsid w:val="00442259"/>
    <w:rsid w:val="00455B02"/>
    <w:rsid w:val="00457FD7"/>
    <w:rsid w:val="00462491"/>
    <w:rsid w:val="00462AB0"/>
    <w:rsid w:val="00462E65"/>
    <w:rsid w:val="004708D6"/>
    <w:rsid w:val="00471069"/>
    <w:rsid w:val="00471BA6"/>
    <w:rsid w:val="00473292"/>
    <w:rsid w:val="004735E8"/>
    <w:rsid w:val="004819A5"/>
    <w:rsid w:val="00483E06"/>
    <w:rsid w:val="004846A6"/>
    <w:rsid w:val="0048486D"/>
    <w:rsid w:val="00485396"/>
    <w:rsid w:val="00485A19"/>
    <w:rsid w:val="00485F4F"/>
    <w:rsid w:val="00485F9D"/>
    <w:rsid w:val="00487DDC"/>
    <w:rsid w:val="0049162F"/>
    <w:rsid w:val="00494675"/>
    <w:rsid w:val="004973D8"/>
    <w:rsid w:val="004A0D75"/>
    <w:rsid w:val="004A1CAE"/>
    <w:rsid w:val="004A28D1"/>
    <w:rsid w:val="004A38E6"/>
    <w:rsid w:val="004A4D16"/>
    <w:rsid w:val="004A4F19"/>
    <w:rsid w:val="004A69C8"/>
    <w:rsid w:val="004A7198"/>
    <w:rsid w:val="004B07D0"/>
    <w:rsid w:val="004B1108"/>
    <w:rsid w:val="004B1BD5"/>
    <w:rsid w:val="004B53E4"/>
    <w:rsid w:val="004B668D"/>
    <w:rsid w:val="004B7BA9"/>
    <w:rsid w:val="004C3EAA"/>
    <w:rsid w:val="004C67E9"/>
    <w:rsid w:val="004D0660"/>
    <w:rsid w:val="004D1883"/>
    <w:rsid w:val="004D19BF"/>
    <w:rsid w:val="004D4563"/>
    <w:rsid w:val="004D5DCE"/>
    <w:rsid w:val="004D7577"/>
    <w:rsid w:val="004E0CEB"/>
    <w:rsid w:val="004E1254"/>
    <w:rsid w:val="004E1F7E"/>
    <w:rsid w:val="004E3775"/>
    <w:rsid w:val="004E6F84"/>
    <w:rsid w:val="004E76D6"/>
    <w:rsid w:val="004F134A"/>
    <w:rsid w:val="004F13E3"/>
    <w:rsid w:val="004F15D8"/>
    <w:rsid w:val="004F1B97"/>
    <w:rsid w:val="004F338B"/>
    <w:rsid w:val="004F3A3B"/>
    <w:rsid w:val="004F57BD"/>
    <w:rsid w:val="004F7ACB"/>
    <w:rsid w:val="005013E6"/>
    <w:rsid w:val="00503BE6"/>
    <w:rsid w:val="0050498C"/>
    <w:rsid w:val="0050569D"/>
    <w:rsid w:val="00506131"/>
    <w:rsid w:val="00507FAA"/>
    <w:rsid w:val="00512E61"/>
    <w:rsid w:val="005134FB"/>
    <w:rsid w:val="005148CC"/>
    <w:rsid w:val="00515E32"/>
    <w:rsid w:val="00516588"/>
    <w:rsid w:val="00516FF1"/>
    <w:rsid w:val="00517156"/>
    <w:rsid w:val="00517C3B"/>
    <w:rsid w:val="00521C52"/>
    <w:rsid w:val="00522469"/>
    <w:rsid w:val="005233E0"/>
    <w:rsid w:val="00523688"/>
    <w:rsid w:val="0052715F"/>
    <w:rsid w:val="00530DD9"/>
    <w:rsid w:val="005312C4"/>
    <w:rsid w:val="0053338B"/>
    <w:rsid w:val="0053401F"/>
    <w:rsid w:val="00537E45"/>
    <w:rsid w:val="005435B1"/>
    <w:rsid w:val="0054416A"/>
    <w:rsid w:val="00544344"/>
    <w:rsid w:val="005451F0"/>
    <w:rsid w:val="0055125B"/>
    <w:rsid w:val="00552B82"/>
    <w:rsid w:val="00553D5A"/>
    <w:rsid w:val="005557E7"/>
    <w:rsid w:val="00560043"/>
    <w:rsid w:val="00564807"/>
    <w:rsid w:val="005710C3"/>
    <w:rsid w:val="00572F03"/>
    <w:rsid w:val="00574395"/>
    <w:rsid w:val="00575AB2"/>
    <w:rsid w:val="005766DE"/>
    <w:rsid w:val="00577674"/>
    <w:rsid w:val="00580824"/>
    <w:rsid w:val="005818AC"/>
    <w:rsid w:val="00586C92"/>
    <w:rsid w:val="005870A3"/>
    <w:rsid w:val="0059173F"/>
    <w:rsid w:val="00592C53"/>
    <w:rsid w:val="00593B07"/>
    <w:rsid w:val="00594A23"/>
    <w:rsid w:val="00595A20"/>
    <w:rsid w:val="005A00F1"/>
    <w:rsid w:val="005A055E"/>
    <w:rsid w:val="005A1130"/>
    <w:rsid w:val="005A2E86"/>
    <w:rsid w:val="005A3025"/>
    <w:rsid w:val="005A3D62"/>
    <w:rsid w:val="005A422C"/>
    <w:rsid w:val="005A4DC2"/>
    <w:rsid w:val="005A4EE8"/>
    <w:rsid w:val="005A5CF4"/>
    <w:rsid w:val="005B4027"/>
    <w:rsid w:val="005B5DDB"/>
    <w:rsid w:val="005B708F"/>
    <w:rsid w:val="005C0714"/>
    <w:rsid w:val="005C321E"/>
    <w:rsid w:val="005C5462"/>
    <w:rsid w:val="005C576C"/>
    <w:rsid w:val="005D0D4B"/>
    <w:rsid w:val="005D2F99"/>
    <w:rsid w:val="005E11F0"/>
    <w:rsid w:val="005F1CB5"/>
    <w:rsid w:val="005F42D3"/>
    <w:rsid w:val="00600313"/>
    <w:rsid w:val="0060139D"/>
    <w:rsid w:val="0060392D"/>
    <w:rsid w:val="006044F7"/>
    <w:rsid w:val="006067D4"/>
    <w:rsid w:val="0060695F"/>
    <w:rsid w:val="006070D6"/>
    <w:rsid w:val="00607694"/>
    <w:rsid w:val="00607BD5"/>
    <w:rsid w:val="0061112E"/>
    <w:rsid w:val="00611176"/>
    <w:rsid w:val="00611C61"/>
    <w:rsid w:val="0061209E"/>
    <w:rsid w:val="00613611"/>
    <w:rsid w:val="0061399F"/>
    <w:rsid w:val="006156EB"/>
    <w:rsid w:val="00617698"/>
    <w:rsid w:val="006240D3"/>
    <w:rsid w:val="00625797"/>
    <w:rsid w:val="00625BAE"/>
    <w:rsid w:val="006260E0"/>
    <w:rsid w:val="006265D5"/>
    <w:rsid w:val="00633B1B"/>
    <w:rsid w:val="0063591C"/>
    <w:rsid w:val="00636CFA"/>
    <w:rsid w:val="00641BBC"/>
    <w:rsid w:val="0064382D"/>
    <w:rsid w:val="00644F10"/>
    <w:rsid w:val="00644F82"/>
    <w:rsid w:val="00645CF0"/>
    <w:rsid w:val="006462BC"/>
    <w:rsid w:val="00646837"/>
    <w:rsid w:val="00647651"/>
    <w:rsid w:val="006478F9"/>
    <w:rsid w:val="0065015D"/>
    <w:rsid w:val="00652116"/>
    <w:rsid w:val="00652C40"/>
    <w:rsid w:val="00654688"/>
    <w:rsid w:val="00655841"/>
    <w:rsid w:val="006578AC"/>
    <w:rsid w:val="00660E9D"/>
    <w:rsid w:val="006611EE"/>
    <w:rsid w:val="00662AA9"/>
    <w:rsid w:val="00665C32"/>
    <w:rsid w:val="00672FB2"/>
    <w:rsid w:val="006734E8"/>
    <w:rsid w:val="00675A16"/>
    <w:rsid w:val="006763FA"/>
    <w:rsid w:val="00677BE7"/>
    <w:rsid w:val="006806BC"/>
    <w:rsid w:val="00682BBC"/>
    <w:rsid w:val="00686832"/>
    <w:rsid w:val="0068760C"/>
    <w:rsid w:val="00687A5B"/>
    <w:rsid w:val="006922C5"/>
    <w:rsid w:val="00692916"/>
    <w:rsid w:val="00693585"/>
    <w:rsid w:val="00693CC8"/>
    <w:rsid w:val="00697627"/>
    <w:rsid w:val="00697DA8"/>
    <w:rsid w:val="006A4945"/>
    <w:rsid w:val="006A4A8A"/>
    <w:rsid w:val="006A7830"/>
    <w:rsid w:val="006B2115"/>
    <w:rsid w:val="006C0C16"/>
    <w:rsid w:val="006C0EA3"/>
    <w:rsid w:val="006C26B2"/>
    <w:rsid w:val="006C3B92"/>
    <w:rsid w:val="006C5745"/>
    <w:rsid w:val="006C6CD6"/>
    <w:rsid w:val="006C7841"/>
    <w:rsid w:val="006D2783"/>
    <w:rsid w:val="006E0831"/>
    <w:rsid w:val="006E193B"/>
    <w:rsid w:val="006E53B0"/>
    <w:rsid w:val="006E5B48"/>
    <w:rsid w:val="006E6503"/>
    <w:rsid w:val="006E67C6"/>
    <w:rsid w:val="006F27CE"/>
    <w:rsid w:val="006F427F"/>
    <w:rsid w:val="006F432F"/>
    <w:rsid w:val="006F45AB"/>
    <w:rsid w:val="006F514A"/>
    <w:rsid w:val="006F5287"/>
    <w:rsid w:val="006F5A58"/>
    <w:rsid w:val="006F5B71"/>
    <w:rsid w:val="006F6747"/>
    <w:rsid w:val="0070036B"/>
    <w:rsid w:val="00702A26"/>
    <w:rsid w:val="0070320F"/>
    <w:rsid w:val="00704CAE"/>
    <w:rsid w:val="00704FDF"/>
    <w:rsid w:val="007054EE"/>
    <w:rsid w:val="00705F38"/>
    <w:rsid w:val="007069EB"/>
    <w:rsid w:val="00707233"/>
    <w:rsid w:val="00707F90"/>
    <w:rsid w:val="007146D1"/>
    <w:rsid w:val="007156E5"/>
    <w:rsid w:val="00715FF2"/>
    <w:rsid w:val="00720262"/>
    <w:rsid w:val="0072172B"/>
    <w:rsid w:val="00722347"/>
    <w:rsid w:val="00722E8F"/>
    <w:rsid w:val="007233BD"/>
    <w:rsid w:val="007272B4"/>
    <w:rsid w:val="00730139"/>
    <w:rsid w:val="00730B65"/>
    <w:rsid w:val="007328FF"/>
    <w:rsid w:val="00733265"/>
    <w:rsid w:val="00733D4E"/>
    <w:rsid w:val="007346FF"/>
    <w:rsid w:val="007354DD"/>
    <w:rsid w:val="007358D8"/>
    <w:rsid w:val="0073602C"/>
    <w:rsid w:val="007414FC"/>
    <w:rsid w:val="00741D09"/>
    <w:rsid w:val="00743A98"/>
    <w:rsid w:val="00745B6D"/>
    <w:rsid w:val="00745E13"/>
    <w:rsid w:val="0074651A"/>
    <w:rsid w:val="00752535"/>
    <w:rsid w:val="00753844"/>
    <w:rsid w:val="00760333"/>
    <w:rsid w:val="00760D2B"/>
    <w:rsid w:val="007620EC"/>
    <w:rsid w:val="00764320"/>
    <w:rsid w:val="00767AE9"/>
    <w:rsid w:val="007717A8"/>
    <w:rsid w:val="00772DD1"/>
    <w:rsid w:val="00773456"/>
    <w:rsid w:val="00773539"/>
    <w:rsid w:val="00780665"/>
    <w:rsid w:val="00780F25"/>
    <w:rsid w:val="00786BBF"/>
    <w:rsid w:val="00792A90"/>
    <w:rsid w:val="00793EC5"/>
    <w:rsid w:val="00794016"/>
    <w:rsid w:val="00794E6A"/>
    <w:rsid w:val="00796C03"/>
    <w:rsid w:val="0079762E"/>
    <w:rsid w:val="007A080D"/>
    <w:rsid w:val="007A1185"/>
    <w:rsid w:val="007A2E94"/>
    <w:rsid w:val="007A57B9"/>
    <w:rsid w:val="007A6187"/>
    <w:rsid w:val="007A65A5"/>
    <w:rsid w:val="007B0ED7"/>
    <w:rsid w:val="007B488C"/>
    <w:rsid w:val="007C045C"/>
    <w:rsid w:val="007C3128"/>
    <w:rsid w:val="007C37FC"/>
    <w:rsid w:val="007C6A30"/>
    <w:rsid w:val="007D08B5"/>
    <w:rsid w:val="007D19F2"/>
    <w:rsid w:val="007D5CBE"/>
    <w:rsid w:val="007D7748"/>
    <w:rsid w:val="007D7D7F"/>
    <w:rsid w:val="007E036F"/>
    <w:rsid w:val="007E19E2"/>
    <w:rsid w:val="007E214C"/>
    <w:rsid w:val="007E2227"/>
    <w:rsid w:val="007E2A04"/>
    <w:rsid w:val="007E64B8"/>
    <w:rsid w:val="007E68C2"/>
    <w:rsid w:val="007E7279"/>
    <w:rsid w:val="007E7294"/>
    <w:rsid w:val="007E7C2D"/>
    <w:rsid w:val="007F15CD"/>
    <w:rsid w:val="007F26A6"/>
    <w:rsid w:val="007F3447"/>
    <w:rsid w:val="007F6108"/>
    <w:rsid w:val="007F63D9"/>
    <w:rsid w:val="007F6901"/>
    <w:rsid w:val="007F790B"/>
    <w:rsid w:val="00801ECA"/>
    <w:rsid w:val="008064F9"/>
    <w:rsid w:val="00810AD0"/>
    <w:rsid w:val="00810DD1"/>
    <w:rsid w:val="00812BF3"/>
    <w:rsid w:val="00815E7D"/>
    <w:rsid w:val="00816460"/>
    <w:rsid w:val="00816AF3"/>
    <w:rsid w:val="00816C12"/>
    <w:rsid w:val="0082029C"/>
    <w:rsid w:val="00820ED1"/>
    <w:rsid w:val="0082149A"/>
    <w:rsid w:val="00821EE7"/>
    <w:rsid w:val="008228A4"/>
    <w:rsid w:val="00824DD1"/>
    <w:rsid w:val="0082618C"/>
    <w:rsid w:val="00830FB0"/>
    <w:rsid w:val="0083211B"/>
    <w:rsid w:val="0083217E"/>
    <w:rsid w:val="008327DA"/>
    <w:rsid w:val="00834DCE"/>
    <w:rsid w:val="008444F8"/>
    <w:rsid w:val="008540AB"/>
    <w:rsid w:val="0085668E"/>
    <w:rsid w:val="0086147B"/>
    <w:rsid w:val="008655BD"/>
    <w:rsid w:val="008667A3"/>
    <w:rsid w:val="0087062D"/>
    <w:rsid w:val="0087092A"/>
    <w:rsid w:val="00870A5B"/>
    <w:rsid w:val="00872510"/>
    <w:rsid w:val="0087316C"/>
    <w:rsid w:val="00873C62"/>
    <w:rsid w:val="0088144B"/>
    <w:rsid w:val="00881F3E"/>
    <w:rsid w:val="0088291E"/>
    <w:rsid w:val="00884661"/>
    <w:rsid w:val="00891988"/>
    <w:rsid w:val="00892C83"/>
    <w:rsid w:val="00893D0D"/>
    <w:rsid w:val="008945C6"/>
    <w:rsid w:val="008948A0"/>
    <w:rsid w:val="008958C7"/>
    <w:rsid w:val="008963B6"/>
    <w:rsid w:val="00896423"/>
    <w:rsid w:val="008967A1"/>
    <w:rsid w:val="008974DA"/>
    <w:rsid w:val="00897697"/>
    <w:rsid w:val="008A0B94"/>
    <w:rsid w:val="008A1F48"/>
    <w:rsid w:val="008A239E"/>
    <w:rsid w:val="008A5BF9"/>
    <w:rsid w:val="008A6596"/>
    <w:rsid w:val="008B0BE7"/>
    <w:rsid w:val="008B1E6B"/>
    <w:rsid w:val="008B3F75"/>
    <w:rsid w:val="008B4776"/>
    <w:rsid w:val="008B52BD"/>
    <w:rsid w:val="008B5752"/>
    <w:rsid w:val="008B739E"/>
    <w:rsid w:val="008C2E4C"/>
    <w:rsid w:val="008C3ED0"/>
    <w:rsid w:val="008C6D98"/>
    <w:rsid w:val="008C7F73"/>
    <w:rsid w:val="008D00AD"/>
    <w:rsid w:val="008D06FC"/>
    <w:rsid w:val="008D11E8"/>
    <w:rsid w:val="008D1709"/>
    <w:rsid w:val="008D187F"/>
    <w:rsid w:val="008D6EEC"/>
    <w:rsid w:val="008D74AB"/>
    <w:rsid w:val="008E282E"/>
    <w:rsid w:val="008E288D"/>
    <w:rsid w:val="008E3158"/>
    <w:rsid w:val="008E3BB3"/>
    <w:rsid w:val="008E4745"/>
    <w:rsid w:val="008F05B5"/>
    <w:rsid w:val="008F167D"/>
    <w:rsid w:val="008F217D"/>
    <w:rsid w:val="008F4581"/>
    <w:rsid w:val="009005AA"/>
    <w:rsid w:val="0090126D"/>
    <w:rsid w:val="009012D2"/>
    <w:rsid w:val="0090275E"/>
    <w:rsid w:val="009029D5"/>
    <w:rsid w:val="00903DF5"/>
    <w:rsid w:val="009061C1"/>
    <w:rsid w:val="00910434"/>
    <w:rsid w:val="00910C78"/>
    <w:rsid w:val="0092473B"/>
    <w:rsid w:val="00930D72"/>
    <w:rsid w:val="0093148C"/>
    <w:rsid w:val="00932471"/>
    <w:rsid w:val="00932D6C"/>
    <w:rsid w:val="00933691"/>
    <w:rsid w:val="009344B0"/>
    <w:rsid w:val="00936CCE"/>
    <w:rsid w:val="009406F5"/>
    <w:rsid w:val="00943904"/>
    <w:rsid w:val="00945D34"/>
    <w:rsid w:val="00946312"/>
    <w:rsid w:val="00946A3A"/>
    <w:rsid w:val="0095062A"/>
    <w:rsid w:val="00953210"/>
    <w:rsid w:val="00955796"/>
    <w:rsid w:val="009557C9"/>
    <w:rsid w:val="009562F7"/>
    <w:rsid w:val="009566F2"/>
    <w:rsid w:val="009579EA"/>
    <w:rsid w:val="00957A8D"/>
    <w:rsid w:val="00960782"/>
    <w:rsid w:val="009628CA"/>
    <w:rsid w:val="00962CEC"/>
    <w:rsid w:val="0096395D"/>
    <w:rsid w:val="00964C22"/>
    <w:rsid w:val="009730CA"/>
    <w:rsid w:val="00982C4E"/>
    <w:rsid w:val="00983A61"/>
    <w:rsid w:val="00983EB5"/>
    <w:rsid w:val="00985682"/>
    <w:rsid w:val="009865C6"/>
    <w:rsid w:val="009876A9"/>
    <w:rsid w:val="009904D6"/>
    <w:rsid w:val="00991BC7"/>
    <w:rsid w:val="00991EA7"/>
    <w:rsid w:val="00992571"/>
    <w:rsid w:val="0099268B"/>
    <w:rsid w:val="0099371A"/>
    <w:rsid w:val="00993DAE"/>
    <w:rsid w:val="00994364"/>
    <w:rsid w:val="00995A59"/>
    <w:rsid w:val="009A4530"/>
    <w:rsid w:val="009A500B"/>
    <w:rsid w:val="009A6499"/>
    <w:rsid w:val="009A78AA"/>
    <w:rsid w:val="009B192B"/>
    <w:rsid w:val="009B1AFC"/>
    <w:rsid w:val="009B2752"/>
    <w:rsid w:val="009B3AAD"/>
    <w:rsid w:val="009C1A5C"/>
    <w:rsid w:val="009C5F42"/>
    <w:rsid w:val="009C756A"/>
    <w:rsid w:val="009D1D74"/>
    <w:rsid w:val="009D24BE"/>
    <w:rsid w:val="009D5144"/>
    <w:rsid w:val="009D66E5"/>
    <w:rsid w:val="009E02B1"/>
    <w:rsid w:val="009F43D4"/>
    <w:rsid w:val="009F5FC6"/>
    <w:rsid w:val="009F62CD"/>
    <w:rsid w:val="009F6D03"/>
    <w:rsid w:val="00A01C29"/>
    <w:rsid w:val="00A026AF"/>
    <w:rsid w:val="00A06BB8"/>
    <w:rsid w:val="00A114A7"/>
    <w:rsid w:val="00A11A93"/>
    <w:rsid w:val="00A11DA9"/>
    <w:rsid w:val="00A122F8"/>
    <w:rsid w:val="00A132F7"/>
    <w:rsid w:val="00A1517A"/>
    <w:rsid w:val="00A158A2"/>
    <w:rsid w:val="00A172F9"/>
    <w:rsid w:val="00A201E6"/>
    <w:rsid w:val="00A23121"/>
    <w:rsid w:val="00A25B5D"/>
    <w:rsid w:val="00A30CD6"/>
    <w:rsid w:val="00A32D59"/>
    <w:rsid w:val="00A3360D"/>
    <w:rsid w:val="00A400D6"/>
    <w:rsid w:val="00A40D46"/>
    <w:rsid w:val="00A41818"/>
    <w:rsid w:val="00A41EC6"/>
    <w:rsid w:val="00A42CE2"/>
    <w:rsid w:val="00A5008E"/>
    <w:rsid w:val="00A501AB"/>
    <w:rsid w:val="00A5157D"/>
    <w:rsid w:val="00A52D78"/>
    <w:rsid w:val="00A52E05"/>
    <w:rsid w:val="00A533D4"/>
    <w:rsid w:val="00A55CC6"/>
    <w:rsid w:val="00A56BF9"/>
    <w:rsid w:val="00A574BC"/>
    <w:rsid w:val="00A600F8"/>
    <w:rsid w:val="00A66B9F"/>
    <w:rsid w:val="00A718D7"/>
    <w:rsid w:val="00A73205"/>
    <w:rsid w:val="00A73F97"/>
    <w:rsid w:val="00A74D26"/>
    <w:rsid w:val="00A76BD7"/>
    <w:rsid w:val="00A774A5"/>
    <w:rsid w:val="00A823A1"/>
    <w:rsid w:val="00A83672"/>
    <w:rsid w:val="00A87BEC"/>
    <w:rsid w:val="00A90BF3"/>
    <w:rsid w:val="00A914D6"/>
    <w:rsid w:val="00A91DAC"/>
    <w:rsid w:val="00A920B7"/>
    <w:rsid w:val="00A92EC9"/>
    <w:rsid w:val="00A938FF"/>
    <w:rsid w:val="00A93F90"/>
    <w:rsid w:val="00A940F1"/>
    <w:rsid w:val="00A96C42"/>
    <w:rsid w:val="00A96E7F"/>
    <w:rsid w:val="00AA0205"/>
    <w:rsid w:val="00AA0D8F"/>
    <w:rsid w:val="00AA0F77"/>
    <w:rsid w:val="00AA122E"/>
    <w:rsid w:val="00AA3A1E"/>
    <w:rsid w:val="00AA46E5"/>
    <w:rsid w:val="00AA546F"/>
    <w:rsid w:val="00AA592F"/>
    <w:rsid w:val="00AA5C8A"/>
    <w:rsid w:val="00AA60AB"/>
    <w:rsid w:val="00AB3958"/>
    <w:rsid w:val="00AB6649"/>
    <w:rsid w:val="00AC133C"/>
    <w:rsid w:val="00AC2382"/>
    <w:rsid w:val="00AC61E9"/>
    <w:rsid w:val="00AD1D03"/>
    <w:rsid w:val="00AD294F"/>
    <w:rsid w:val="00AD54FA"/>
    <w:rsid w:val="00AD5B16"/>
    <w:rsid w:val="00AE26D1"/>
    <w:rsid w:val="00AE40E1"/>
    <w:rsid w:val="00AE57A3"/>
    <w:rsid w:val="00AE6855"/>
    <w:rsid w:val="00AF0A68"/>
    <w:rsid w:val="00AF601D"/>
    <w:rsid w:val="00AF7F32"/>
    <w:rsid w:val="00B04515"/>
    <w:rsid w:val="00B04C34"/>
    <w:rsid w:val="00B0501D"/>
    <w:rsid w:val="00B052F1"/>
    <w:rsid w:val="00B11827"/>
    <w:rsid w:val="00B1291A"/>
    <w:rsid w:val="00B13A66"/>
    <w:rsid w:val="00B14364"/>
    <w:rsid w:val="00B1442B"/>
    <w:rsid w:val="00B16989"/>
    <w:rsid w:val="00B1766C"/>
    <w:rsid w:val="00B20A51"/>
    <w:rsid w:val="00B211A7"/>
    <w:rsid w:val="00B211F8"/>
    <w:rsid w:val="00B21A3D"/>
    <w:rsid w:val="00B23395"/>
    <w:rsid w:val="00B235E3"/>
    <w:rsid w:val="00B24C41"/>
    <w:rsid w:val="00B2534F"/>
    <w:rsid w:val="00B30327"/>
    <w:rsid w:val="00B31873"/>
    <w:rsid w:val="00B3237F"/>
    <w:rsid w:val="00B33226"/>
    <w:rsid w:val="00B342E8"/>
    <w:rsid w:val="00B3493A"/>
    <w:rsid w:val="00B37EBE"/>
    <w:rsid w:val="00B4002D"/>
    <w:rsid w:val="00B407DE"/>
    <w:rsid w:val="00B44266"/>
    <w:rsid w:val="00B44F1C"/>
    <w:rsid w:val="00B4557D"/>
    <w:rsid w:val="00B50025"/>
    <w:rsid w:val="00B50FAC"/>
    <w:rsid w:val="00B519CC"/>
    <w:rsid w:val="00B544F5"/>
    <w:rsid w:val="00B5662D"/>
    <w:rsid w:val="00B6079A"/>
    <w:rsid w:val="00B61CE9"/>
    <w:rsid w:val="00B61F49"/>
    <w:rsid w:val="00B628D4"/>
    <w:rsid w:val="00B643F6"/>
    <w:rsid w:val="00B65219"/>
    <w:rsid w:val="00B6653F"/>
    <w:rsid w:val="00B66A3E"/>
    <w:rsid w:val="00B66DBF"/>
    <w:rsid w:val="00B72977"/>
    <w:rsid w:val="00B72B00"/>
    <w:rsid w:val="00B74367"/>
    <w:rsid w:val="00B745C3"/>
    <w:rsid w:val="00B74A1B"/>
    <w:rsid w:val="00B752A2"/>
    <w:rsid w:val="00B75982"/>
    <w:rsid w:val="00B81C85"/>
    <w:rsid w:val="00B83840"/>
    <w:rsid w:val="00B85CB0"/>
    <w:rsid w:val="00B93259"/>
    <w:rsid w:val="00B94193"/>
    <w:rsid w:val="00BA5904"/>
    <w:rsid w:val="00BB04D5"/>
    <w:rsid w:val="00BB0579"/>
    <w:rsid w:val="00BB2F13"/>
    <w:rsid w:val="00BB4C78"/>
    <w:rsid w:val="00BB5739"/>
    <w:rsid w:val="00BB615E"/>
    <w:rsid w:val="00BB61AE"/>
    <w:rsid w:val="00BB6DEA"/>
    <w:rsid w:val="00BC2989"/>
    <w:rsid w:val="00BC3527"/>
    <w:rsid w:val="00BC4C5F"/>
    <w:rsid w:val="00BC5293"/>
    <w:rsid w:val="00BC532E"/>
    <w:rsid w:val="00BC6693"/>
    <w:rsid w:val="00BC744B"/>
    <w:rsid w:val="00BC78E0"/>
    <w:rsid w:val="00BD33DD"/>
    <w:rsid w:val="00BD525D"/>
    <w:rsid w:val="00BD5BCF"/>
    <w:rsid w:val="00BD5D64"/>
    <w:rsid w:val="00BD6E99"/>
    <w:rsid w:val="00BD755D"/>
    <w:rsid w:val="00BD7698"/>
    <w:rsid w:val="00BE00D1"/>
    <w:rsid w:val="00BE37D9"/>
    <w:rsid w:val="00BE4D97"/>
    <w:rsid w:val="00BE5F78"/>
    <w:rsid w:val="00BE62B5"/>
    <w:rsid w:val="00BE70C8"/>
    <w:rsid w:val="00BF04BD"/>
    <w:rsid w:val="00BF0542"/>
    <w:rsid w:val="00BF1BC3"/>
    <w:rsid w:val="00BF2E2B"/>
    <w:rsid w:val="00BF58FA"/>
    <w:rsid w:val="00BF757A"/>
    <w:rsid w:val="00BF764B"/>
    <w:rsid w:val="00BF7690"/>
    <w:rsid w:val="00C0116A"/>
    <w:rsid w:val="00C0434C"/>
    <w:rsid w:val="00C04617"/>
    <w:rsid w:val="00C04ED4"/>
    <w:rsid w:val="00C1752A"/>
    <w:rsid w:val="00C22472"/>
    <w:rsid w:val="00C22528"/>
    <w:rsid w:val="00C244F2"/>
    <w:rsid w:val="00C24C00"/>
    <w:rsid w:val="00C25C29"/>
    <w:rsid w:val="00C30DD8"/>
    <w:rsid w:val="00C311BF"/>
    <w:rsid w:val="00C31259"/>
    <w:rsid w:val="00C33066"/>
    <w:rsid w:val="00C33FB2"/>
    <w:rsid w:val="00C35A57"/>
    <w:rsid w:val="00C379D9"/>
    <w:rsid w:val="00C421E5"/>
    <w:rsid w:val="00C43370"/>
    <w:rsid w:val="00C47AA9"/>
    <w:rsid w:val="00C5010D"/>
    <w:rsid w:val="00C50EFD"/>
    <w:rsid w:val="00C525CE"/>
    <w:rsid w:val="00C52A09"/>
    <w:rsid w:val="00C53D11"/>
    <w:rsid w:val="00C54E25"/>
    <w:rsid w:val="00C550B7"/>
    <w:rsid w:val="00C570AD"/>
    <w:rsid w:val="00C63377"/>
    <w:rsid w:val="00C6490C"/>
    <w:rsid w:val="00C65711"/>
    <w:rsid w:val="00C72BB1"/>
    <w:rsid w:val="00C74A92"/>
    <w:rsid w:val="00C75205"/>
    <w:rsid w:val="00C7637F"/>
    <w:rsid w:val="00C778A3"/>
    <w:rsid w:val="00C8182E"/>
    <w:rsid w:val="00C819E7"/>
    <w:rsid w:val="00C820FD"/>
    <w:rsid w:val="00C833E6"/>
    <w:rsid w:val="00C87E3E"/>
    <w:rsid w:val="00C91290"/>
    <w:rsid w:val="00C94B06"/>
    <w:rsid w:val="00C978E7"/>
    <w:rsid w:val="00C97AD5"/>
    <w:rsid w:val="00CA0110"/>
    <w:rsid w:val="00CA16F0"/>
    <w:rsid w:val="00CA47B7"/>
    <w:rsid w:val="00CA7287"/>
    <w:rsid w:val="00CB2FBE"/>
    <w:rsid w:val="00CB3CE8"/>
    <w:rsid w:val="00CB5007"/>
    <w:rsid w:val="00CB5324"/>
    <w:rsid w:val="00CB7FDB"/>
    <w:rsid w:val="00CC0372"/>
    <w:rsid w:val="00CC1DE6"/>
    <w:rsid w:val="00CC2678"/>
    <w:rsid w:val="00CC6ACB"/>
    <w:rsid w:val="00CC7124"/>
    <w:rsid w:val="00CC75F7"/>
    <w:rsid w:val="00CC7C9D"/>
    <w:rsid w:val="00CD16BB"/>
    <w:rsid w:val="00CD2A30"/>
    <w:rsid w:val="00CD4F02"/>
    <w:rsid w:val="00CD690E"/>
    <w:rsid w:val="00CD73AE"/>
    <w:rsid w:val="00CE14BB"/>
    <w:rsid w:val="00CE5872"/>
    <w:rsid w:val="00CF2510"/>
    <w:rsid w:val="00CF3693"/>
    <w:rsid w:val="00CF6387"/>
    <w:rsid w:val="00CF7575"/>
    <w:rsid w:val="00D05094"/>
    <w:rsid w:val="00D058B9"/>
    <w:rsid w:val="00D10409"/>
    <w:rsid w:val="00D13197"/>
    <w:rsid w:val="00D13425"/>
    <w:rsid w:val="00D14654"/>
    <w:rsid w:val="00D1629E"/>
    <w:rsid w:val="00D179EB"/>
    <w:rsid w:val="00D216C5"/>
    <w:rsid w:val="00D23A43"/>
    <w:rsid w:val="00D24580"/>
    <w:rsid w:val="00D24C73"/>
    <w:rsid w:val="00D2673A"/>
    <w:rsid w:val="00D27B03"/>
    <w:rsid w:val="00D30315"/>
    <w:rsid w:val="00D3033D"/>
    <w:rsid w:val="00D33D9C"/>
    <w:rsid w:val="00D421AA"/>
    <w:rsid w:val="00D4293A"/>
    <w:rsid w:val="00D43874"/>
    <w:rsid w:val="00D54933"/>
    <w:rsid w:val="00D555D6"/>
    <w:rsid w:val="00D614B4"/>
    <w:rsid w:val="00D64163"/>
    <w:rsid w:val="00D6434D"/>
    <w:rsid w:val="00D70327"/>
    <w:rsid w:val="00D71D68"/>
    <w:rsid w:val="00D71E1D"/>
    <w:rsid w:val="00D743B1"/>
    <w:rsid w:val="00D743B2"/>
    <w:rsid w:val="00D770CB"/>
    <w:rsid w:val="00D80866"/>
    <w:rsid w:val="00D846CB"/>
    <w:rsid w:val="00D8481A"/>
    <w:rsid w:val="00D85C81"/>
    <w:rsid w:val="00D87254"/>
    <w:rsid w:val="00D87F90"/>
    <w:rsid w:val="00D92CC5"/>
    <w:rsid w:val="00D9364D"/>
    <w:rsid w:val="00D9454B"/>
    <w:rsid w:val="00D9560B"/>
    <w:rsid w:val="00D96134"/>
    <w:rsid w:val="00D97AB0"/>
    <w:rsid w:val="00DA1295"/>
    <w:rsid w:val="00DA1E9B"/>
    <w:rsid w:val="00DA31B4"/>
    <w:rsid w:val="00DA4B05"/>
    <w:rsid w:val="00DA6AFD"/>
    <w:rsid w:val="00DA6DD8"/>
    <w:rsid w:val="00DA76F8"/>
    <w:rsid w:val="00DB0D3F"/>
    <w:rsid w:val="00DB37FC"/>
    <w:rsid w:val="00DB49F9"/>
    <w:rsid w:val="00DC1062"/>
    <w:rsid w:val="00DC2247"/>
    <w:rsid w:val="00DC3B91"/>
    <w:rsid w:val="00DC613B"/>
    <w:rsid w:val="00DD0D66"/>
    <w:rsid w:val="00DD1D66"/>
    <w:rsid w:val="00DD1F3E"/>
    <w:rsid w:val="00DD47EF"/>
    <w:rsid w:val="00DE12B4"/>
    <w:rsid w:val="00DE2955"/>
    <w:rsid w:val="00DE2B4F"/>
    <w:rsid w:val="00DE4E7B"/>
    <w:rsid w:val="00DE5B0F"/>
    <w:rsid w:val="00DF0BB3"/>
    <w:rsid w:val="00DF25A9"/>
    <w:rsid w:val="00DF4B33"/>
    <w:rsid w:val="00DF6BEF"/>
    <w:rsid w:val="00E00CDE"/>
    <w:rsid w:val="00E02986"/>
    <w:rsid w:val="00E0437D"/>
    <w:rsid w:val="00E06A04"/>
    <w:rsid w:val="00E06A77"/>
    <w:rsid w:val="00E104F9"/>
    <w:rsid w:val="00E148B1"/>
    <w:rsid w:val="00E14A7F"/>
    <w:rsid w:val="00E14C5D"/>
    <w:rsid w:val="00E15738"/>
    <w:rsid w:val="00E21ECD"/>
    <w:rsid w:val="00E233A0"/>
    <w:rsid w:val="00E25B6F"/>
    <w:rsid w:val="00E272C5"/>
    <w:rsid w:val="00E33C0A"/>
    <w:rsid w:val="00E33D0F"/>
    <w:rsid w:val="00E35D84"/>
    <w:rsid w:val="00E3696A"/>
    <w:rsid w:val="00E4012D"/>
    <w:rsid w:val="00E40210"/>
    <w:rsid w:val="00E410AB"/>
    <w:rsid w:val="00E42BF7"/>
    <w:rsid w:val="00E44F49"/>
    <w:rsid w:val="00E46010"/>
    <w:rsid w:val="00E460BE"/>
    <w:rsid w:val="00E50E3B"/>
    <w:rsid w:val="00E5145B"/>
    <w:rsid w:val="00E515D3"/>
    <w:rsid w:val="00E52F8C"/>
    <w:rsid w:val="00E53776"/>
    <w:rsid w:val="00E53E67"/>
    <w:rsid w:val="00E53E96"/>
    <w:rsid w:val="00E54875"/>
    <w:rsid w:val="00E55669"/>
    <w:rsid w:val="00E55BC6"/>
    <w:rsid w:val="00E57DEB"/>
    <w:rsid w:val="00E61B6A"/>
    <w:rsid w:val="00E61BE9"/>
    <w:rsid w:val="00E61D6C"/>
    <w:rsid w:val="00E621FD"/>
    <w:rsid w:val="00E623C9"/>
    <w:rsid w:val="00E638DD"/>
    <w:rsid w:val="00E65620"/>
    <w:rsid w:val="00E71D22"/>
    <w:rsid w:val="00E74A3E"/>
    <w:rsid w:val="00E77681"/>
    <w:rsid w:val="00E81B19"/>
    <w:rsid w:val="00E844D8"/>
    <w:rsid w:val="00E878E3"/>
    <w:rsid w:val="00E91800"/>
    <w:rsid w:val="00E919DB"/>
    <w:rsid w:val="00EA024D"/>
    <w:rsid w:val="00EA2A00"/>
    <w:rsid w:val="00EB060B"/>
    <w:rsid w:val="00EB0982"/>
    <w:rsid w:val="00EB0C7E"/>
    <w:rsid w:val="00EB4F37"/>
    <w:rsid w:val="00EB5DE0"/>
    <w:rsid w:val="00EB609E"/>
    <w:rsid w:val="00EB696E"/>
    <w:rsid w:val="00EB6A60"/>
    <w:rsid w:val="00EB7B4A"/>
    <w:rsid w:val="00EC382C"/>
    <w:rsid w:val="00EC6344"/>
    <w:rsid w:val="00EC72E4"/>
    <w:rsid w:val="00ED0978"/>
    <w:rsid w:val="00ED1887"/>
    <w:rsid w:val="00ED477C"/>
    <w:rsid w:val="00EE03BF"/>
    <w:rsid w:val="00EE06AF"/>
    <w:rsid w:val="00EE2D65"/>
    <w:rsid w:val="00EE53CF"/>
    <w:rsid w:val="00EE7DFF"/>
    <w:rsid w:val="00EF39A4"/>
    <w:rsid w:val="00EF46DA"/>
    <w:rsid w:val="00EF532A"/>
    <w:rsid w:val="00EF53A9"/>
    <w:rsid w:val="00F02BE0"/>
    <w:rsid w:val="00F03AF5"/>
    <w:rsid w:val="00F1069E"/>
    <w:rsid w:val="00F11347"/>
    <w:rsid w:val="00F12E6A"/>
    <w:rsid w:val="00F137C6"/>
    <w:rsid w:val="00F147C7"/>
    <w:rsid w:val="00F15797"/>
    <w:rsid w:val="00F211DA"/>
    <w:rsid w:val="00F24484"/>
    <w:rsid w:val="00F2468B"/>
    <w:rsid w:val="00F25602"/>
    <w:rsid w:val="00F25713"/>
    <w:rsid w:val="00F31928"/>
    <w:rsid w:val="00F31E16"/>
    <w:rsid w:val="00F3294C"/>
    <w:rsid w:val="00F3434D"/>
    <w:rsid w:val="00F347F0"/>
    <w:rsid w:val="00F41688"/>
    <w:rsid w:val="00F4231E"/>
    <w:rsid w:val="00F435E0"/>
    <w:rsid w:val="00F4769D"/>
    <w:rsid w:val="00F47ECB"/>
    <w:rsid w:val="00F5073E"/>
    <w:rsid w:val="00F54184"/>
    <w:rsid w:val="00F61CFB"/>
    <w:rsid w:val="00F72500"/>
    <w:rsid w:val="00F77C7C"/>
    <w:rsid w:val="00F77F54"/>
    <w:rsid w:val="00F813F2"/>
    <w:rsid w:val="00F82ADE"/>
    <w:rsid w:val="00F8455B"/>
    <w:rsid w:val="00F853C5"/>
    <w:rsid w:val="00F87AF7"/>
    <w:rsid w:val="00F91632"/>
    <w:rsid w:val="00F92749"/>
    <w:rsid w:val="00F938CC"/>
    <w:rsid w:val="00F95868"/>
    <w:rsid w:val="00FA2871"/>
    <w:rsid w:val="00FA3D73"/>
    <w:rsid w:val="00FA3E7A"/>
    <w:rsid w:val="00FA4DF8"/>
    <w:rsid w:val="00FB18B5"/>
    <w:rsid w:val="00FB3FD3"/>
    <w:rsid w:val="00FB495E"/>
    <w:rsid w:val="00FC1A82"/>
    <w:rsid w:val="00FC4B68"/>
    <w:rsid w:val="00FD344A"/>
    <w:rsid w:val="00FD5EF9"/>
    <w:rsid w:val="00FE16D2"/>
    <w:rsid w:val="00FE3FD8"/>
    <w:rsid w:val="00FE4D9A"/>
    <w:rsid w:val="00FE5221"/>
    <w:rsid w:val="00FE6ACF"/>
    <w:rsid w:val="00FE7ECE"/>
    <w:rsid w:val="00FF136E"/>
    <w:rsid w:val="00FF2576"/>
    <w:rsid w:val="00FF25D3"/>
    <w:rsid w:val="00FF44A8"/>
    <w:rsid w:val="00FF47F7"/>
    <w:rsid w:val="00FF50AC"/>
    <w:rsid w:val="00FF5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55BB2"/>
  <w15:docId w15:val="{5DDC8715-6E85-49BD-BC66-69AEF476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29"/>
    <w:rPr>
      <w:rFonts w:ascii="Ubuntu" w:hAnsi="Ubuntu"/>
    </w:rPr>
  </w:style>
  <w:style w:type="paragraph" w:styleId="Heading1">
    <w:name w:val="heading 1"/>
    <w:basedOn w:val="Normal"/>
    <w:next w:val="Normal"/>
    <w:link w:val="Heading1Char"/>
    <w:uiPriority w:val="9"/>
    <w:qFormat/>
    <w:rsid w:val="00C25C29"/>
    <w:pPr>
      <w:keepNext/>
      <w:keepLines/>
      <w:spacing w:before="360" w:after="120"/>
      <w:outlineLvl w:val="0"/>
    </w:pPr>
    <w:rPr>
      <w:rFonts w:eastAsiaTheme="majorEastAsia" w:cstheme="majorBidi"/>
      <w:color w:val="3D9586"/>
      <w:sz w:val="32"/>
      <w:szCs w:val="32"/>
    </w:rPr>
  </w:style>
  <w:style w:type="paragraph" w:styleId="Heading2">
    <w:name w:val="heading 2"/>
    <w:basedOn w:val="Normal"/>
    <w:next w:val="Normal"/>
    <w:link w:val="Heading2Char"/>
    <w:uiPriority w:val="9"/>
    <w:unhideWhenUsed/>
    <w:qFormat/>
    <w:rsid w:val="005A1130"/>
    <w:pPr>
      <w:keepNext/>
      <w:keepLines/>
      <w:spacing w:before="160" w:after="120"/>
      <w:outlineLvl w:val="1"/>
    </w:pPr>
    <w:rPr>
      <w:rFonts w:eastAsiaTheme="majorEastAsia" w:cstheme="majorBidi"/>
      <w:color w:val="3D958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17D"/>
    <w:rPr>
      <w:rFonts w:ascii="Tahoma" w:hAnsi="Tahoma" w:cs="Tahoma"/>
      <w:sz w:val="16"/>
      <w:szCs w:val="16"/>
    </w:rPr>
  </w:style>
  <w:style w:type="paragraph" w:styleId="Header">
    <w:name w:val="header"/>
    <w:basedOn w:val="Normal"/>
    <w:link w:val="HeaderChar"/>
    <w:unhideWhenUsed/>
    <w:rsid w:val="008F217D"/>
    <w:pPr>
      <w:tabs>
        <w:tab w:val="center" w:pos="4513"/>
        <w:tab w:val="right" w:pos="9026"/>
      </w:tabs>
      <w:spacing w:after="0" w:line="240" w:lineRule="auto"/>
    </w:pPr>
  </w:style>
  <w:style w:type="character" w:customStyle="1" w:styleId="HeaderChar">
    <w:name w:val="Header Char"/>
    <w:basedOn w:val="DefaultParagraphFont"/>
    <w:link w:val="Header"/>
    <w:rsid w:val="008F217D"/>
  </w:style>
  <w:style w:type="paragraph" w:styleId="Footer">
    <w:name w:val="footer"/>
    <w:basedOn w:val="Normal"/>
    <w:link w:val="FooterChar"/>
    <w:uiPriority w:val="99"/>
    <w:unhideWhenUsed/>
    <w:rsid w:val="008F2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17D"/>
  </w:style>
  <w:style w:type="paragraph" w:styleId="ListParagraph">
    <w:name w:val="List Paragraph"/>
    <w:basedOn w:val="Normal"/>
    <w:link w:val="ListParagraphChar"/>
    <w:uiPriority w:val="34"/>
    <w:qFormat/>
    <w:rsid w:val="00143783"/>
    <w:pPr>
      <w:ind w:left="720"/>
      <w:contextualSpacing/>
    </w:pPr>
  </w:style>
  <w:style w:type="paragraph" w:styleId="BodyText">
    <w:name w:val="Body Text"/>
    <w:basedOn w:val="Normal"/>
    <w:link w:val="BodyTextChar"/>
    <w:uiPriority w:val="99"/>
    <w:semiHidden/>
    <w:unhideWhenUsed/>
    <w:rsid w:val="0049162F"/>
    <w:pPr>
      <w:spacing w:after="0" w:line="240" w:lineRule="auto"/>
    </w:pPr>
    <w:rPr>
      <w:rFonts w:ascii="Arial" w:hAnsi="Arial" w:cs="Arial"/>
      <w:sz w:val="24"/>
      <w:szCs w:val="24"/>
      <w:lang w:eastAsia="en-GB"/>
    </w:rPr>
  </w:style>
  <w:style w:type="character" w:customStyle="1" w:styleId="BodyTextChar">
    <w:name w:val="Body Text Char"/>
    <w:basedOn w:val="DefaultParagraphFont"/>
    <w:link w:val="BodyText"/>
    <w:uiPriority w:val="99"/>
    <w:semiHidden/>
    <w:rsid w:val="0049162F"/>
    <w:rPr>
      <w:rFonts w:ascii="Arial" w:hAnsi="Arial" w:cs="Arial"/>
      <w:sz w:val="24"/>
      <w:szCs w:val="24"/>
      <w:lang w:eastAsia="en-GB"/>
    </w:rPr>
  </w:style>
  <w:style w:type="paragraph" w:styleId="FootnoteText">
    <w:name w:val="footnote text"/>
    <w:basedOn w:val="Normal"/>
    <w:link w:val="FootnoteTextChar"/>
    <w:uiPriority w:val="99"/>
    <w:semiHidden/>
    <w:unhideWhenUsed/>
    <w:rsid w:val="007735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539"/>
    <w:rPr>
      <w:sz w:val="20"/>
      <w:szCs w:val="20"/>
    </w:rPr>
  </w:style>
  <w:style w:type="character" w:styleId="FootnoteReference">
    <w:name w:val="footnote reference"/>
    <w:basedOn w:val="DefaultParagraphFont"/>
    <w:uiPriority w:val="99"/>
    <w:semiHidden/>
    <w:unhideWhenUsed/>
    <w:rsid w:val="00773539"/>
    <w:rPr>
      <w:vertAlign w:val="superscript"/>
    </w:rPr>
  </w:style>
  <w:style w:type="character" w:styleId="Hyperlink">
    <w:name w:val="Hyperlink"/>
    <w:basedOn w:val="DefaultParagraphFont"/>
    <w:uiPriority w:val="99"/>
    <w:unhideWhenUsed/>
    <w:rsid w:val="00BB0579"/>
    <w:rPr>
      <w:color w:val="0000FF"/>
      <w:u w:val="single"/>
    </w:rPr>
  </w:style>
  <w:style w:type="table" w:styleId="TableGrid">
    <w:name w:val="Table Grid"/>
    <w:basedOn w:val="TableNormal"/>
    <w:uiPriority w:val="59"/>
    <w:rsid w:val="001A4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0C6F94"/>
    <w:pPr>
      <w:spacing w:after="0" w:line="240" w:lineRule="auto"/>
    </w:pPr>
    <w:rPr>
      <w:rFonts w:ascii="Courier New" w:eastAsia="Times" w:hAnsi="Courier New" w:cs="Times New Roman"/>
      <w:sz w:val="20"/>
      <w:szCs w:val="20"/>
      <w:lang w:eastAsia="en-GB"/>
    </w:rPr>
  </w:style>
  <w:style w:type="character" w:customStyle="1" w:styleId="PlainTextChar">
    <w:name w:val="Plain Text Char"/>
    <w:basedOn w:val="DefaultParagraphFont"/>
    <w:link w:val="PlainText"/>
    <w:rsid w:val="000C6F94"/>
    <w:rPr>
      <w:rFonts w:ascii="Courier New" w:eastAsia="Times" w:hAnsi="Courier New" w:cs="Times New Roman"/>
      <w:sz w:val="20"/>
      <w:szCs w:val="20"/>
      <w:lang w:eastAsia="en-GB"/>
    </w:rPr>
  </w:style>
  <w:style w:type="paragraph" w:styleId="CommentText">
    <w:name w:val="annotation text"/>
    <w:basedOn w:val="Normal"/>
    <w:link w:val="CommentTextChar"/>
    <w:uiPriority w:val="99"/>
    <w:unhideWhenUsed/>
    <w:rsid w:val="00E25B6F"/>
    <w:pPr>
      <w:spacing w:line="240" w:lineRule="auto"/>
    </w:pPr>
    <w:rPr>
      <w:sz w:val="20"/>
      <w:szCs w:val="20"/>
    </w:rPr>
  </w:style>
  <w:style w:type="character" w:customStyle="1" w:styleId="CommentTextChar">
    <w:name w:val="Comment Text Char"/>
    <w:basedOn w:val="DefaultParagraphFont"/>
    <w:link w:val="CommentText"/>
    <w:uiPriority w:val="99"/>
    <w:rsid w:val="00E25B6F"/>
    <w:rPr>
      <w:sz w:val="20"/>
      <w:szCs w:val="20"/>
    </w:rPr>
  </w:style>
  <w:style w:type="character" w:styleId="CommentReference">
    <w:name w:val="annotation reference"/>
    <w:basedOn w:val="DefaultParagraphFont"/>
    <w:uiPriority w:val="99"/>
    <w:rsid w:val="00E25B6F"/>
    <w:rPr>
      <w:sz w:val="18"/>
      <w:szCs w:val="18"/>
    </w:rPr>
  </w:style>
  <w:style w:type="table" w:customStyle="1" w:styleId="TableGrid1">
    <w:name w:val="Table Grid1"/>
    <w:basedOn w:val="TableNormal"/>
    <w:next w:val="TableGrid"/>
    <w:uiPriority w:val="59"/>
    <w:rsid w:val="00E25B6F"/>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rial10">
    <w:name w:val="Heading 2 Arial 10"/>
    <w:basedOn w:val="Normal"/>
    <w:qFormat/>
    <w:rsid w:val="00416598"/>
    <w:pPr>
      <w:numPr>
        <w:numId w:val="2"/>
      </w:numPr>
      <w:spacing w:before="120" w:after="120" w:line="240" w:lineRule="auto"/>
    </w:pPr>
    <w:rPr>
      <w:rFonts w:eastAsia="Calibri" w:cs="Arial"/>
      <w:b/>
      <w:szCs w:val="20"/>
    </w:rPr>
  </w:style>
  <w:style w:type="paragraph" w:styleId="CommentSubject">
    <w:name w:val="annotation subject"/>
    <w:basedOn w:val="CommentText"/>
    <w:next w:val="CommentText"/>
    <w:link w:val="CommentSubjectChar"/>
    <w:uiPriority w:val="99"/>
    <w:semiHidden/>
    <w:unhideWhenUsed/>
    <w:rsid w:val="00213165"/>
    <w:rPr>
      <w:b/>
      <w:bCs/>
    </w:rPr>
  </w:style>
  <w:style w:type="character" w:customStyle="1" w:styleId="CommentSubjectChar">
    <w:name w:val="Comment Subject Char"/>
    <w:basedOn w:val="CommentTextChar"/>
    <w:link w:val="CommentSubject"/>
    <w:uiPriority w:val="99"/>
    <w:semiHidden/>
    <w:rsid w:val="00213165"/>
    <w:rPr>
      <w:b/>
      <w:bCs/>
      <w:sz w:val="20"/>
      <w:szCs w:val="20"/>
    </w:rPr>
  </w:style>
  <w:style w:type="paragraph" w:customStyle="1" w:styleId="Default">
    <w:name w:val="Default"/>
    <w:rsid w:val="007A6187"/>
    <w:pPr>
      <w:autoSpaceDE w:val="0"/>
      <w:autoSpaceDN w:val="0"/>
      <w:adjustRightInd w:val="0"/>
      <w:spacing w:after="0" w:line="240" w:lineRule="auto"/>
    </w:pPr>
    <w:rPr>
      <w:rFonts w:ascii="Congress Sans" w:hAnsi="Congress Sans" w:cs="Congress Sans"/>
      <w:color w:val="000000"/>
      <w:sz w:val="24"/>
      <w:szCs w:val="24"/>
    </w:rPr>
  </w:style>
  <w:style w:type="paragraph" w:styleId="BodyTextIndent">
    <w:name w:val="Body Text Indent"/>
    <w:basedOn w:val="Normal"/>
    <w:link w:val="BodyTextIndentChar"/>
    <w:uiPriority w:val="99"/>
    <w:semiHidden/>
    <w:unhideWhenUsed/>
    <w:rsid w:val="000330B1"/>
    <w:pPr>
      <w:spacing w:after="120"/>
      <w:ind w:left="283"/>
    </w:pPr>
  </w:style>
  <w:style w:type="character" w:customStyle="1" w:styleId="BodyTextIndentChar">
    <w:name w:val="Body Text Indent Char"/>
    <w:basedOn w:val="DefaultParagraphFont"/>
    <w:link w:val="BodyTextIndent"/>
    <w:uiPriority w:val="99"/>
    <w:semiHidden/>
    <w:rsid w:val="000330B1"/>
  </w:style>
  <w:style w:type="paragraph" w:styleId="BodyText3">
    <w:name w:val="Body Text 3"/>
    <w:basedOn w:val="Normal"/>
    <w:link w:val="BodyText3Char"/>
    <w:uiPriority w:val="99"/>
    <w:semiHidden/>
    <w:unhideWhenUsed/>
    <w:rsid w:val="0054416A"/>
    <w:pPr>
      <w:spacing w:after="120"/>
    </w:pPr>
    <w:rPr>
      <w:sz w:val="16"/>
      <w:szCs w:val="16"/>
    </w:rPr>
  </w:style>
  <w:style w:type="character" w:customStyle="1" w:styleId="BodyText3Char">
    <w:name w:val="Body Text 3 Char"/>
    <w:basedOn w:val="DefaultParagraphFont"/>
    <w:link w:val="BodyText3"/>
    <w:uiPriority w:val="99"/>
    <w:semiHidden/>
    <w:rsid w:val="0054416A"/>
    <w:rPr>
      <w:sz w:val="16"/>
      <w:szCs w:val="16"/>
    </w:rPr>
  </w:style>
  <w:style w:type="paragraph" w:customStyle="1" w:styleId="NBSclause">
    <w:name w:val="NBS clause"/>
    <w:basedOn w:val="Normal"/>
    <w:rsid w:val="00D87F90"/>
    <w:pPr>
      <w:tabs>
        <w:tab w:val="left" w:pos="284"/>
        <w:tab w:val="left" w:pos="680"/>
      </w:tabs>
      <w:spacing w:after="0" w:line="240" w:lineRule="auto"/>
      <w:ind w:left="680" w:hanging="680"/>
    </w:pPr>
    <w:rPr>
      <w:rFonts w:ascii="Arial" w:eastAsia="Times New Roman" w:hAnsi="Arial" w:cs="Times New Roman"/>
      <w:szCs w:val="20"/>
    </w:rPr>
  </w:style>
  <w:style w:type="paragraph" w:styleId="Title">
    <w:name w:val="Title"/>
    <w:basedOn w:val="Normal"/>
    <w:link w:val="TitleChar"/>
    <w:uiPriority w:val="99"/>
    <w:qFormat/>
    <w:rsid w:val="005A1130"/>
    <w:pPr>
      <w:spacing w:after="0" w:line="240" w:lineRule="auto"/>
      <w:jc w:val="center"/>
    </w:pPr>
    <w:rPr>
      <w:rFonts w:eastAsia="Times New Roman" w:cs="Arial"/>
      <w:b/>
      <w:bCs/>
      <w:szCs w:val="20"/>
    </w:rPr>
  </w:style>
  <w:style w:type="character" w:customStyle="1" w:styleId="TitleChar">
    <w:name w:val="Title Char"/>
    <w:basedOn w:val="DefaultParagraphFont"/>
    <w:link w:val="Title"/>
    <w:uiPriority w:val="99"/>
    <w:rsid w:val="005A1130"/>
    <w:rPr>
      <w:rFonts w:ascii="Ubuntu" w:eastAsia="Times New Roman" w:hAnsi="Ubuntu" w:cs="Arial"/>
      <w:b/>
      <w:bCs/>
      <w:szCs w:val="20"/>
    </w:rPr>
  </w:style>
  <w:style w:type="character" w:customStyle="1" w:styleId="Heading1Char">
    <w:name w:val="Heading 1 Char"/>
    <w:basedOn w:val="DefaultParagraphFont"/>
    <w:link w:val="Heading1"/>
    <w:uiPriority w:val="9"/>
    <w:rsid w:val="00C25C29"/>
    <w:rPr>
      <w:rFonts w:ascii="Ubuntu" w:eastAsiaTheme="majorEastAsia" w:hAnsi="Ubuntu" w:cstheme="majorBidi"/>
      <w:color w:val="3D9586"/>
      <w:sz w:val="32"/>
      <w:szCs w:val="32"/>
    </w:rPr>
  </w:style>
  <w:style w:type="character" w:customStyle="1" w:styleId="Heading2Char">
    <w:name w:val="Heading 2 Char"/>
    <w:basedOn w:val="DefaultParagraphFont"/>
    <w:link w:val="Heading2"/>
    <w:uiPriority w:val="9"/>
    <w:rsid w:val="005A1130"/>
    <w:rPr>
      <w:rFonts w:ascii="Ubuntu" w:eastAsiaTheme="majorEastAsia" w:hAnsi="Ubuntu" w:cstheme="majorBidi"/>
      <w:color w:val="3D9586"/>
      <w:sz w:val="26"/>
      <w:szCs w:val="26"/>
    </w:rPr>
  </w:style>
  <w:style w:type="paragraph" w:styleId="Subtitle">
    <w:name w:val="Subtitle"/>
    <w:basedOn w:val="Normal"/>
    <w:next w:val="Normal"/>
    <w:link w:val="SubtitleChar"/>
    <w:uiPriority w:val="11"/>
    <w:qFormat/>
    <w:rsid w:val="005A113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1130"/>
    <w:rPr>
      <w:rFonts w:ascii="Ubuntu" w:eastAsiaTheme="minorEastAsia" w:hAnsi="Ubuntu"/>
      <w:color w:val="5A5A5A" w:themeColor="text1" w:themeTint="A5"/>
      <w:spacing w:val="15"/>
    </w:rPr>
  </w:style>
  <w:style w:type="character" w:styleId="SubtleEmphasis">
    <w:name w:val="Subtle Emphasis"/>
    <w:basedOn w:val="DefaultParagraphFont"/>
    <w:uiPriority w:val="19"/>
    <w:qFormat/>
    <w:rsid w:val="005A1130"/>
    <w:rPr>
      <w:rFonts w:ascii="Ubuntu" w:hAnsi="Ubuntu"/>
      <w:i/>
      <w:iCs/>
      <w:color w:val="404040" w:themeColor="text1" w:themeTint="BF"/>
    </w:rPr>
  </w:style>
  <w:style w:type="character" w:styleId="Emphasis">
    <w:name w:val="Emphasis"/>
    <w:basedOn w:val="DefaultParagraphFont"/>
    <w:uiPriority w:val="20"/>
    <w:qFormat/>
    <w:rsid w:val="005A1130"/>
    <w:rPr>
      <w:rFonts w:ascii="Ubuntu" w:hAnsi="Ubuntu"/>
      <w:i/>
      <w:iCs/>
    </w:rPr>
  </w:style>
  <w:style w:type="character" w:styleId="IntenseEmphasis">
    <w:name w:val="Intense Emphasis"/>
    <w:basedOn w:val="DefaultParagraphFont"/>
    <w:uiPriority w:val="21"/>
    <w:qFormat/>
    <w:rsid w:val="005A1130"/>
    <w:rPr>
      <w:rFonts w:ascii="Ubuntu" w:hAnsi="Ubuntu"/>
      <w:i/>
      <w:iCs/>
      <w:color w:val="3D9586"/>
    </w:rPr>
  </w:style>
  <w:style w:type="character" w:styleId="Strong">
    <w:name w:val="Strong"/>
    <w:basedOn w:val="DefaultParagraphFont"/>
    <w:uiPriority w:val="22"/>
    <w:qFormat/>
    <w:rsid w:val="005A1130"/>
    <w:rPr>
      <w:rFonts w:ascii="Ubuntu" w:hAnsi="Ubuntu"/>
      <w:b/>
      <w:bCs/>
    </w:rPr>
  </w:style>
  <w:style w:type="paragraph" w:styleId="Quote">
    <w:name w:val="Quote"/>
    <w:basedOn w:val="Normal"/>
    <w:next w:val="Normal"/>
    <w:link w:val="QuoteChar"/>
    <w:uiPriority w:val="29"/>
    <w:qFormat/>
    <w:rsid w:val="005A11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1130"/>
    <w:rPr>
      <w:rFonts w:ascii="Ubuntu" w:hAnsi="Ubuntu"/>
      <w:i/>
      <w:iCs/>
      <w:color w:val="404040" w:themeColor="text1" w:themeTint="BF"/>
    </w:rPr>
  </w:style>
  <w:style w:type="paragraph" w:styleId="IntenseQuote">
    <w:name w:val="Intense Quote"/>
    <w:basedOn w:val="Normal"/>
    <w:next w:val="Normal"/>
    <w:link w:val="IntenseQuoteChar"/>
    <w:uiPriority w:val="30"/>
    <w:qFormat/>
    <w:rsid w:val="005A1130"/>
    <w:pPr>
      <w:pBdr>
        <w:top w:val="single" w:sz="4" w:space="10" w:color="71BFAB"/>
        <w:bottom w:val="single" w:sz="4" w:space="10" w:color="71BFAB"/>
      </w:pBdr>
      <w:spacing w:before="360" w:after="360"/>
      <w:ind w:left="864" w:right="864"/>
      <w:jc w:val="center"/>
    </w:pPr>
    <w:rPr>
      <w:i/>
      <w:iCs/>
      <w:color w:val="71BFAB"/>
    </w:rPr>
  </w:style>
  <w:style w:type="character" w:customStyle="1" w:styleId="IntenseQuoteChar">
    <w:name w:val="Intense Quote Char"/>
    <w:basedOn w:val="DefaultParagraphFont"/>
    <w:link w:val="IntenseQuote"/>
    <w:uiPriority w:val="30"/>
    <w:rsid w:val="005A1130"/>
    <w:rPr>
      <w:rFonts w:ascii="Ubuntu" w:hAnsi="Ubuntu"/>
      <w:i/>
      <w:iCs/>
      <w:color w:val="71BFAB"/>
    </w:rPr>
  </w:style>
  <w:style w:type="character" w:styleId="SubtleReference">
    <w:name w:val="Subtle Reference"/>
    <w:basedOn w:val="DefaultParagraphFont"/>
    <w:uiPriority w:val="31"/>
    <w:qFormat/>
    <w:rsid w:val="005A1130"/>
    <w:rPr>
      <w:rFonts w:ascii="Ubuntu" w:hAnsi="Ubuntu"/>
      <w:smallCaps/>
      <w:color w:val="5A5A5A" w:themeColor="text1" w:themeTint="A5"/>
    </w:rPr>
  </w:style>
  <w:style w:type="character" w:styleId="IntenseReference">
    <w:name w:val="Intense Reference"/>
    <w:basedOn w:val="DefaultParagraphFont"/>
    <w:uiPriority w:val="32"/>
    <w:qFormat/>
    <w:rsid w:val="005A1130"/>
    <w:rPr>
      <w:rFonts w:ascii="Ubuntu" w:hAnsi="Ubuntu"/>
      <w:b/>
      <w:bCs/>
      <w:smallCaps/>
      <w:color w:val="3D9586"/>
      <w:spacing w:val="5"/>
    </w:rPr>
  </w:style>
  <w:style w:type="character" w:styleId="BookTitle">
    <w:name w:val="Book Title"/>
    <w:basedOn w:val="DefaultParagraphFont"/>
    <w:uiPriority w:val="33"/>
    <w:qFormat/>
    <w:rsid w:val="005A1130"/>
    <w:rPr>
      <w:rFonts w:ascii="Ubuntu" w:hAnsi="Ubuntu"/>
      <w:b/>
      <w:bCs/>
      <w:i/>
      <w:iCs/>
      <w:spacing w:val="5"/>
    </w:rPr>
  </w:style>
  <w:style w:type="paragraph" w:styleId="NoSpacing">
    <w:name w:val="No Spacing"/>
    <w:link w:val="NoSpacingChar"/>
    <w:uiPriority w:val="1"/>
    <w:qFormat/>
    <w:rsid w:val="0057767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77674"/>
    <w:rPr>
      <w:rFonts w:eastAsiaTheme="minorEastAsia"/>
      <w:lang w:val="en-US"/>
    </w:rPr>
  </w:style>
  <w:style w:type="character" w:styleId="UnresolvedMention">
    <w:name w:val="Unresolved Mention"/>
    <w:basedOn w:val="DefaultParagraphFont"/>
    <w:uiPriority w:val="99"/>
    <w:semiHidden/>
    <w:unhideWhenUsed/>
    <w:rsid w:val="00F91632"/>
    <w:rPr>
      <w:color w:val="605E5C"/>
      <w:shd w:val="clear" w:color="auto" w:fill="E1DFDD"/>
    </w:rPr>
  </w:style>
  <w:style w:type="paragraph" w:styleId="TOC1">
    <w:name w:val="toc 1"/>
    <w:basedOn w:val="Normal"/>
    <w:next w:val="Normal"/>
    <w:autoRedefine/>
    <w:uiPriority w:val="39"/>
    <w:unhideWhenUsed/>
    <w:rsid w:val="00090496"/>
    <w:pPr>
      <w:spacing w:after="100"/>
    </w:pPr>
  </w:style>
  <w:style w:type="paragraph" w:styleId="TOC2">
    <w:name w:val="toc 2"/>
    <w:basedOn w:val="Normal"/>
    <w:next w:val="Normal"/>
    <w:autoRedefine/>
    <w:uiPriority w:val="39"/>
    <w:unhideWhenUsed/>
    <w:rsid w:val="00090496"/>
    <w:pPr>
      <w:spacing w:after="100"/>
      <w:ind w:left="220"/>
    </w:pPr>
  </w:style>
  <w:style w:type="paragraph" w:styleId="TOCHeading">
    <w:name w:val="TOC Heading"/>
    <w:basedOn w:val="Heading1"/>
    <w:next w:val="Normal"/>
    <w:uiPriority w:val="39"/>
    <w:unhideWhenUsed/>
    <w:qFormat/>
    <w:rsid w:val="00B745C3"/>
    <w:pPr>
      <w:spacing w:before="240" w:after="0" w:line="259" w:lineRule="auto"/>
      <w:outlineLvl w:val="9"/>
    </w:pPr>
    <w:rPr>
      <w:rFonts w:asciiTheme="majorHAnsi" w:hAnsiTheme="majorHAnsi"/>
      <w:color w:val="365F91" w:themeColor="accent1" w:themeShade="BF"/>
      <w:lang w:val="en-US"/>
    </w:rPr>
  </w:style>
  <w:style w:type="character" w:styleId="FollowedHyperlink">
    <w:name w:val="FollowedHyperlink"/>
    <w:basedOn w:val="DefaultParagraphFont"/>
    <w:uiPriority w:val="99"/>
    <w:semiHidden/>
    <w:unhideWhenUsed/>
    <w:rsid w:val="00A87BEC"/>
    <w:rPr>
      <w:color w:val="800080" w:themeColor="followedHyperlink"/>
      <w:u w:val="single"/>
    </w:rPr>
  </w:style>
  <w:style w:type="paragraph" w:styleId="NormalWeb">
    <w:name w:val="Normal (Web)"/>
    <w:basedOn w:val="Normal"/>
    <w:uiPriority w:val="99"/>
    <w:unhideWhenUsed/>
    <w:rsid w:val="003371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115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15476"/>
    <w:rPr>
      <w:rFonts w:ascii="Segoe UI" w:hAnsi="Segoe UI" w:cs="Segoe UI" w:hint="default"/>
      <w:sz w:val="18"/>
      <w:szCs w:val="18"/>
    </w:rPr>
  </w:style>
  <w:style w:type="numbering" w:customStyle="1" w:styleId="MainNumbering">
    <w:name w:val="Main Numbering"/>
    <w:basedOn w:val="NoList"/>
    <w:rsid w:val="00DC613B"/>
    <w:pPr>
      <w:numPr>
        <w:numId w:val="5"/>
      </w:numPr>
    </w:pPr>
  </w:style>
  <w:style w:type="paragraph" w:customStyle="1" w:styleId="Level1">
    <w:name w:val="Level 1"/>
    <w:basedOn w:val="Normal"/>
    <w:uiPriority w:val="1"/>
    <w:qFormat/>
    <w:rsid w:val="00DC613B"/>
    <w:pPr>
      <w:numPr>
        <w:numId w:val="4"/>
      </w:numPr>
      <w:spacing w:after="240" w:line="312" w:lineRule="auto"/>
      <w:jc w:val="both"/>
    </w:pPr>
    <w:rPr>
      <w:rFonts w:ascii="Arial" w:eastAsia="Times New Roman" w:hAnsi="Arial" w:cs="Arial"/>
    </w:rPr>
  </w:style>
  <w:style w:type="paragraph" w:customStyle="1" w:styleId="Level2">
    <w:name w:val="Level 2"/>
    <w:basedOn w:val="Normal"/>
    <w:uiPriority w:val="1"/>
    <w:qFormat/>
    <w:rsid w:val="00DC613B"/>
    <w:pPr>
      <w:numPr>
        <w:ilvl w:val="1"/>
        <w:numId w:val="4"/>
      </w:numPr>
      <w:spacing w:after="240" w:line="312" w:lineRule="auto"/>
      <w:jc w:val="both"/>
    </w:pPr>
    <w:rPr>
      <w:rFonts w:ascii="Arial" w:eastAsia="Times New Roman" w:hAnsi="Arial" w:cs="Arial"/>
    </w:rPr>
  </w:style>
  <w:style w:type="paragraph" w:customStyle="1" w:styleId="Level3">
    <w:name w:val="Level 3"/>
    <w:basedOn w:val="Normal"/>
    <w:uiPriority w:val="1"/>
    <w:qFormat/>
    <w:rsid w:val="00DC613B"/>
    <w:pPr>
      <w:numPr>
        <w:ilvl w:val="2"/>
        <w:numId w:val="4"/>
      </w:numPr>
      <w:spacing w:after="240" w:line="312" w:lineRule="auto"/>
      <w:jc w:val="both"/>
    </w:pPr>
    <w:rPr>
      <w:rFonts w:ascii="Arial" w:eastAsia="Times New Roman" w:hAnsi="Arial" w:cs="Arial"/>
    </w:rPr>
  </w:style>
  <w:style w:type="paragraph" w:customStyle="1" w:styleId="Level4">
    <w:name w:val="Level 4"/>
    <w:basedOn w:val="Normal"/>
    <w:uiPriority w:val="1"/>
    <w:qFormat/>
    <w:rsid w:val="00DC613B"/>
    <w:pPr>
      <w:numPr>
        <w:ilvl w:val="3"/>
        <w:numId w:val="4"/>
      </w:numPr>
      <w:spacing w:after="240" w:line="312" w:lineRule="auto"/>
      <w:jc w:val="both"/>
    </w:pPr>
    <w:rPr>
      <w:rFonts w:ascii="Arial" w:eastAsia="Times New Roman" w:hAnsi="Arial" w:cs="Arial"/>
    </w:rPr>
  </w:style>
  <w:style w:type="paragraph" w:customStyle="1" w:styleId="Level5">
    <w:name w:val="Level 5"/>
    <w:basedOn w:val="Normal"/>
    <w:uiPriority w:val="1"/>
    <w:qFormat/>
    <w:rsid w:val="00DC613B"/>
    <w:pPr>
      <w:numPr>
        <w:ilvl w:val="4"/>
        <w:numId w:val="4"/>
      </w:numPr>
      <w:spacing w:after="240" w:line="312" w:lineRule="auto"/>
      <w:jc w:val="both"/>
    </w:pPr>
    <w:rPr>
      <w:rFonts w:ascii="Arial" w:eastAsia="Times New Roman" w:hAnsi="Arial" w:cs="Arial"/>
    </w:rPr>
  </w:style>
  <w:style w:type="paragraph" w:customStyle="1" w:styleId="Level6">
    <w:name w:val="Level 6"/>
    <w:basedOn w:val="Normal"/>
    <w:uiPriority w:val="1"/>
    <w:qFormat/>
    <w:rsid w:val="00DC613B"/>
    <w:pPr>
      <w:numPr>
        <w:ilvl w:val="5"/>
        <w:numId w:val="4"/>
      </w:numPr>
      <w:spacing w:after="240" w:line="312" w:lineRule="auto"/>
      <w:jc w:val="both"/>
    </w:pPr>
    <w:rPr>
      <w:rFonts w:ascii="Arial" w:eastAsia="Times New Roman" w:hAnsi="Arial" w:cs="Arial"/>
    </w:rPr>
  </w:style>
  <w:style w:type="paragraph" w:customStyle="1" w:styleId="Level7">
    <w:name w:val="Level 7"/>
    <w:basedOn w:val="Normal"/>
    <w:uiPriority w:val="1"/>
    <w:qFormat/>
    <w:rsid w:val="00DC613B"/>
    <w:pPr>
      <w:numPr>
        <w:ilvl w:val="6"/>
        <w:numId w:val="4"/>
      </w:numPr>
      <w:spacing w:after="240" w:line="312" w:lineRule="auto"/>
      <w:jc w:val="both"/>
    </w:pPr>
    <w:rPr>
      <w:rFonts w:ascii="Arial" w:eastAsia="Times New Roman" w:hAnsi="Arial" w:cs="Arial"/>
      <w:b/>
    </w:rPr>
  </w:style>
  <w:style w:type="paragraph" w:customStyle="1" w:styleId="Level8">
    <w:name w:val="Level 8"/>
    <w:basedOn w:val="Normal"/>
    <w:uiPriority w:val="1"/>
    <w:qFormat/>
    <w:rsid w:val="00DC613B"/>
    <w:pPr>
      <w:numPr>
        <w:ilvl w:val="7"/>
        <w:numId w:val="4"/>
      </w:numPr>
      <w:spacing w:after="240" w:line="312" w:lineRule="auto"/>
      <w:jc w:val="both"/>
    </w:pPr>
    <w:rPr>
      <w:rFonts w:ascii="Arial" w:eastAsia="Times New Roman" w:hAnsi="Arial" w:cs="Arial"/>
    </w:rPr>
  </w:style>
  <w:style w:type="paragraph" w:customStyle="1" w:styleId="Level9">
    <w:name w:val="Level 9"/>
    <w:basedOn w:val="Normal"/>
    <w:uiPriority w:val="1"/>
    <w:qFormat/>
    <w:rsid w:val="00DC613B"/>
    <w:pPr>
      <w:numPr>
        <w:ilvl w:val="8"/>
        <w:numId w:val="4"/>
      </w:numPr>
      <w:spacing w:after="240" w:line="312" w:lineRule="auto"/>
      <w:jc w:val="both"/>
    </w:pPr>
    <w:rPr>
      <w:rFonts w:ascii="Arial" w:eastAsia="Times New Roman" w:hAnsi="Arial" w:cs="Arial"/>
    </w:rPr>
  </w:style>
  <w:style w:type="numbering" w:customStyle="1" w:styleId="MainNumbering1">
    <w:name w:val="Main Numbering1"/>
    <w:basedOn w:val="NoList"/>
    <w:rsid w:val="007E68C2"/>
  </w:style>
  <w:style w:type="paragraph" w:customStyle="1" w:styleId="Style1">
    <w:name w:val="Style1"/>
    <w:basedOn w:val="Normal"/>
    <w:link w:val="Style1Char"/>
    <w:qFormat/>
    <w:rsid w:val="00A501AB"/>
    <w:pPr>
      <w:widowControl w:val="0"/>
      <w:spacing w:after="120" w:line="240" w:lineRule="atLeast"/>
      <w:jc w:val="both"/>
    </w:pPr>
    <w:rPr>
      <w:rFonts w:ascii="Arial" w:eastAsia="Times New Roman" w:hAnsi="Arial" w:cs="Arial"/>
      <w:sz w:val="16"/>
      <w:szCs w:val="16"/>
      <w:lang w:eastAsia="en-GB"/>
    </w:rPr>
  </w:style>
  <w:style w:type="character" w:customStyle="1" w:styleId="Style1Char">
    <w:name w:val="Style1 Char"/>
    <w:basedOn w:val="DefaultParagraphFont"/>
    <w:link w:val="Style1"/>
    <w:rsid w:val="00A501AB"/>
    <w:rPr>
      <w:rFonts w:ascii="Arial" w:eastAsia="Times New Roman" w:hAnsi="Arial" w:cs="Arial"/>
      <w:sz w:val="16"/>
      <w:szCs w:val="16"/>
      <w:lang w:eastAsia="en-GB"/>
    </w:rPr>
  </w:style>
  <w:style w:type="paragraph" w:customStyle="1" w:styleId="Heading">
    <w:name w:val="Heading"/>
    <w:basedOn w:val="Style1"/>
    <w:link w:val="HeadingChar"/>
    <w:qFormat/>
    <w:rsid w:val="00A501AB"/>
    <w:pPr>
      <w:numPr>
        <w:numId w:val="8"/>
      </w:numPr>
    </w:pPr>
    <w:rPr>
      <w:rFonts w:cstheme="minorHAnsi"/>
      <w:b/>
      <w:sz w:val="20"/>
    </w:rPr>
  </w:style>
  <w:style w:type="character" w:customStyle="1" w:styleId="HeadingChar">
    <w:name w:val="Heading Char"/>
    <w:basedOn w:val="Style1Char"/>
    <w:link w:val="Heading"/>
    <w:rsid w:val="00A501AB"/>
    <w:rPr>
      <w:rFonts w:ascii="Arial" w:eastAsia="Times New Roman" w:hAnsi="Arial" w:cstheme="minorHAnsi"/>
      <w:b/>
      <w:sz w:val="20"/>
      <w:szCs w:val="16"/>
      <w:lang w:eastAsia="en-GB"/>
    </w:rPr>
  </w:style>
  <w:style w:type="character" w:customStyle="1" w:styleId="ListParagraphChar">
    <w:name w:val="List Paragraph Char"/>
    <w:basedOn w:val="DefaultParagraphFont"/>
    <w:link w:val="ListParagraph"/>
    <w:uiPriority w:val="34"/>
    <w:rsid w:val="000B06A5"/>
    <w:rPr>
      <w:rFonts w:ascii="Ubuntu" w:hAnsi="Ubuntu"/>
    </w:rPr>
  </w:style>
  <w:style w:type="paragraph" w:styleId="TOC3">
    <w:name w:val="toc 3"/>
    <w:basedOn w:val="Normal"/>
    <w:next w:val="Normal"/>
    <w:autoRedefine/>
    <w:uiPriority w:val="39"/>
    <w:unhideWhenUsed/>
    <w:rsid w:val="00677BE7"/>
    <w:pPr>
      <w:spacing w:after="100" w:line="259" w:lineRule="auto"/>
      <w:ind w:left="440"/>
    </w:pPr>
    <w:rPr>
      <w:rFonts w:asciiTheme="minorHAnsi" w:eastAsiaTheme="minorEastAsia" w:hAnsiTheme="minorHAnsi" w:cs="Times New Roman"/>
      <w:lang w:val="en-US"/>
    </w:rPr>
  </w:style>
  <w:style w:type="paragraph" w:customStyle="1" w:styleId="paragraph">
    <w:name w:val="paragraph"/>
    <w:basedOn w:val="Normal"/>
    <w:rsid w:val="001947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947BB"/>
  </w:style>
  <w:style w:type="character" w:customStyle="1" w:styleId="eop">
    <w:name w:val="eop"/>
    <w:basedOn w:val="DefaultParagraphFont"/>
    <w:rsid w:val="001947BB"/>
  </w:style>
  <w:style w:type="paragraph" w:styleId="Revision">
    <w:name w:val="Revision"/>
    <w:hidden/>
    <w:uiPriority w:val="99"/>
    <w:semiHidden/>
    <w:rsid w:val="00572F03"/>
    <w:pPr>
      <w:spacing w:after="0" w:line="240" w:lineRule="auto"/>
    </w:pPr>
    <w:rPr>
      <w:rFonts w:ascii="Ubuntu" w:hAnsi="Ubunt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460">
      <w:bodyDiv w:val="1"/>
      <w:marLeft w:val="0"/>
      <w:marRight w:val="0"/>
      <w:marTop w:val="0"/>
      <w:marBottom w:val="0"/>
      <w:divBdr>
        <w:top w:val="none" w:sz="0" w:space="0" w:color="auto"/>
        <w:left w:val="none" w:sz="0" w:space="0" w:color="auto"/>
        <w:bottom w:val="none" w:sz="0" w:space="0" w:color="auto"/>
        <w:right w:val="none" w:sz="0" w:space="0" w:color="auto"/>
      </w:divBdr>
    </w:div>
    <w:div w:id="105583198">
      <w:bodyDiv w:val="1"/>
      <w:marLeft w:val="0"/>
      <w:marRight w:val="0"/>
      <w:marTop w:val="0"/>
      <w:marBottom w:val="0"/>
      <w:divBdr>
        <w:top w:val="none" w:sz="0" w:space="0" w:color="auto"/>
        <w:left w:val="none" w:sz="0" w:space="0" w:color="auto"/>
        <w:bottom w:val="none" w:sz="0" w:space="0" w:color="auto"/>
        <w:right w:val="none" w:sz="0" w:space="0" w:color="auto"/>
      </w:divBdr>
      <w:divsChild>
        <w:div w:id="102652899">
          <w:marLeft w:val="0"/>
          <w:marRight w:val="0"/>
          <w:marTop w:val="0"/>
          <w:marBottom w:val="0"/>
          <w:divBdr>
            <w:top w:val="none" w:sz="0" w:space="0" w:color="auto"/>
            <w:left w:val="none" w:sz="0" w:space="0" w:color="auto"/>
            <w:bottom w:val="none" w:sz="0" w:space="0" w:color="auto"/>
            <w:right w:val="none" w:sz="0" w:space="0" w:color="auto"/>
          </w:divBdr>
          <w:divsChild>
            <w:div w:id="1629630421">
              <w:marLeft w:val="0"/>
              <w:marRight w:val="0"/>
              <w:marTop w:val="0"/>
              <w:marBottom w:val="0"/>
              <w:divBdr>
                <w:top w:val="none" w:sz="0" w:space="0" w:color="auto"/>
                <w:left w:val="none" w:sz="0" w:space="0" w:color="auto"/>
                <w:bottom w:val="none" w:sz="0" w:space="0" w:color="auto"/>
                <w:right w:val="none" w:sz="0" w:space="0" w:color="auto"/>
              </w:divBdr>
            </w:div>
          </w:divsChild>
        </w:div>
        <w:div w:id="195583774">
          <w:marLeft w:val="0"/>
          <w:marRight w:val="0"/>
          <w:marTop w:val="0"/>
          <w:marBottom w:val="0"/>
          <w:divBdr>
            <w:top w:val="none" w:sz="0" w:space="0" w:color="auto"/>
            <w:left w:val="none" w:sz="0" w:space="0" w:color="auto"/>
            <w:bottom w:val="none" w:sz="0" w:space="0" w:color="auto"/>
            <w:right w:val="none" w:sz="0" w:space="0" w:color="auto"/>
          </w:divBdr>
          <w:divsChild>
            <w:div w:id="343168733">
              <w:marLeft w:val="0"/>
              <w:marRight w:val="0"/>
              <w:marTop w:val="0"/>
              <w:marBottom w:val="0"/>
              <w:divBdr>
                <w:top w:val="none" w:sz="0" w:space="0" w:color="auto"/>
                <w:left w:val="none" w:sz="0" w:space="0" w:color="auto"/>
                <w:bottom w:val="none" w:sz="0" w:space="0" w:color="auto"/>
                <w:right w:val="none" w:sz="0" w:space="0" w:color="auto"/>
              </w:divBdr>
            </w:div>
          </w:divsChild>
        </w:div>
        <w:div w:id="434253618">
          <w:marLeft w:val="0"/>
          <w:marRight w:val="0"/>
          <w:marTop w:val="0"/>
          <w:marBottom w:val="0"/>
          <w:divBdr>
            <w:top w:val="none" w:sz="0" w:space="0" w:color="auto"/>
            <w:left w:val="none" w:sz="0" w:space="0" w:color="auto"/>
            <w:bottom w:val="none" w:sz="0" w:space="0" w:color="auto"/>
            <w:right w:val="none" w:sz="0" w:space="0" w:color="auto"/>
          </w:divBdr>
          <w:divsChild>
            <w:div w:id="240680179">
              <w:marLeft w:val="0"/>
              <w:marRight w:val="0"/>
              <w:marTop w:val="0"/>
              <w:marBottom w:val="0"/>
              <w:divBdr>
                <w:top w:val="none" w:sz="0" w:space="0" w:color="auto"/>
                <w:left w:val="none" w:sz="0" w:space="0" w:color="auto"/>
                <w:bottom w:val="none" w:sz="0" w:space="0" w:color="auto"/>
                <w:right w:val="none" w:sz="0" w:space="0" w:color="auto"/>
              </w:divBdr>
            </w:div>
          </w:divsChild>
        </w:div>
        <w:div w:id="595754547">
          <w:marLeft w:val="0"/>
          <w:marRight w:val="0"/>
          <w:marTop w:val="0"/>
          <w:marBottom w:val="0"/>
          <w:divBdr>
            <w:top w:val="none" w:sz="0" w:space="0" w:color="auto"/>
            <w:left w:val="none" w:sz="0" w:space="0" w:color="auto"/>
            <w:bottom w:val="none" w:sz="0" w:space="0" w:color="auto"/>
            <w:right w:val="none" w:sz="0" w:space="0" w:color="auto"/>
          </w:divBdr>
          <w:divsChild>
            <w:div w:id="974987771">
              <w:marLeft w:val="0"/>
              <w:marRight w:val="0"/>
              <w:marTop w:val="0"/>
              <w:marBottom w:val="0"/>
              <w:divBdr>
                <w:top w:val="none" w:sz="0" w:space="0" w:color="auto"/>
                <w:left w:val="none" w:sz="0" w:space="0" w:color="auto"/>
                <w:bottom w:val="none" w:sz="0" w:space="0" w:color="auto"/>
                <w:right w:val="none" w:sz="0" w:space="0" w:color="auto"/>
              </w:divBdr>
            </w:div>
          </w:divsChild>
        </w:div>
        <w:div w:id="940651384">
          <w:marLeft w:val="0"/>
          <w:marRight w:val="0"/>
          <w:marTop w:val="0"/>
          <w:marBottom w:val="0"/>
          <w:divBdr>
            <w:top w:val="none" w:sz="0" w:space="0" w:color="auto"/>
            <w:left w:val="none" w:sz="0" w:space="0" w:color="auto"/>
            <w:bottom w:val="none" w:sz="0" w:space="0" w:color="auto"/>
            <w:right w:val="none" w:sz="0" w:space="0" w:color="auto"/>
          </w:divBdr>
          <w:divsChild>
            <w:div w:id="1045329092">
              <w:marLeft w:val="0"/>
              <w:marRight w:val="0"/>
              <w:marTop w:val="0"/>
              <w:marBottom w:val="0"/>
              <w:divBdr>
                <w:top w:val="none" w:sz="0" w:space="0" w:color="auto"/>
                <w:left w:val="none" w:sz="0" w:space="0" w:color="auto"/>
                <w:bottom w:val="none" w:sz="0" w:space="0" w:color="auto"/>
                <w:right w:val="none" w:sz="0" w:space="0" w:color="auto"/>
              </w:divBdr>
            </w:div>
          </w:divsChild>
        </w:div>
        <w:div w:id="1221748449">
          <w:marLeft w:val="0"/>
          <w:marRight w:val="0"/>
          <w:marTop w:val="0"/>
          <w:marBottom w:val="0"/>
          <w:divBdr>
            <w:top w:val="none" w:sz="0" w:space="0" w:color="auto"/>
            <w:left w:val="none" w:sz="0" w:space="0" w:color="auto"/>
            <w:bottom w:val="none" w:sz="0" w:space="0" w:color="auto"/>
            <w:right w:val="none" w:sz="0" w:space="0" w:color="auto"/>
          </w:divBdr>
          <w:divsChild>
            <w:div w:id="554660647">
              <w:marLeft w:val="0"/>
              <w:marRight w:val="0"/>
              <w:marTop w:val="0"/>
              <w:marBottom w:val="0"/>
              <w:divBdr>
                <w:top w:val="none" w:sz="0" w:space="0" w:color="auto"/>
                <w:left w:val="none" w:sz="0" w:space="0" w:color="auto"/>
                <w:bottom w:val="none" w:sz="0" w:space="0" w:color="auto"/>
                <w:right w:val="none" w:sz="0" w:space="0" w:color="auto"/>
              </w:divBdr>
            </w:div>
          </w:divsChild>
        </w:div>
        <w:div w:id="1720593661">
          <w:marLeft w:val="0"/>
          <w:marRight w:val="0"/>
          <w:marTop w:val="0"/>
          <w:marBottom w:val="0"/>
          <w:divBdr>
            <w:top w:val="none" w:sz="0" w:space="0" w:color="auto"/>
            <w:left w:val="none" w:sz="0" w:space="0" w:color="auto"/>
            <w:bottom w:val="none" w:sz="0" w:space="0" w:color="auto"/>
            <w:right w:val="none" w:sz="0" w:space="0" w:color="auto"/>
          </w:divBdr>
          <w:divsChild>
            <w:div w:id="2006320581">
              <w:marLeft w:val="0"/>
              <w:marRight w:val="0"/>
              <w:marTop w:val="0"/>
              <w:marBottom w:val="0"/>
              <w:divBdr>
                <w:top w:val="none" w:sz="0" w:space="0" w:color="auto"/>
                <w:left w:val="none" w:sz="0" w:space="0" w:color="auto"/>
                <w:bottom w:val="none" w:sz="0" w:space="0" w:color="auto"/>
                <w:right w:val="none" w:sz="0" w:space="0" w:color="auto"/>
              </w:divBdr>
            </w:div>
          </w:divsChild>
        </w:div>
        <w:div w:id="1748570503">
          <w:marLeft w:val="0"/>
          <w:marRight w:val="0"/>
          <w:marTop w:val="0"/>
          <w:marBottom w:val="0"/>
          <w:divBdr>
            <w:top w:val="none" w:sz="0" w:space="0" w:color="auto"/>
            <w:left w:val="none" w:sz="0" w:space="0" w:color="auto"/>
            <w:bottom w:val="none" w:sz="0" w:space="0" w:color="auto"/>
            <w:right w:val="none" w:sz="0" w:space="0" w:color="auto"/>
          </w:divBdr>
          <w:divsChild>
            <w:div w:id="2109695680">
              <w:marLeft w:val="0"/>
              <w:marRight w:val="0"/>
              <w:marTop w:val="0"/>
              <w:marBottom w:val="0"/>
              <w:divBdr>
                <w:top w:val="none" w:sz="0" w:space="0" w:color="auto"/>
                <w:left w:val="none" w:sz="0" w:space="0" w:color="auto"/>
                <w:bottom w:val="none" w:sz="0" w:space="0" w:color="auto"/>
                <w:right w:val="none" w:sz="0" w:space="0" w:color="auto"/>
              </w:divBdr>
            </w:div>
          </w:divsChild>
        </w:div>
        <w:div w:id="1769957932">
          <w:marLeft w:val="0"/>
          <w:marRight w:val="0"/>
          <w:marTop w:val="0"/>
          <w:marBottom w:val="0"/>
          <w:divBdr>
            <w:top w:val="none" w:sz="0" w:space="0" w:color="auto"/>
            <w:left w:val="none" w:sz="0" w:space="0" w:color="auto"/>
            <w:bottom w:val="none" w:sz="0" w:space="0" w:color="auto"/>
            <w:right w:val="none" w:sz="0" w:space="0" w:color="auto"/>
          </w:divBdr>
          <w:divsChild>
            <w:div w:id="103158841">
              <w:marLeft w:val="0"/>
              <w:marRight w:val="0"/>
              <w:marTop w:val="0"/>
              <w:marBottom w:val="0"/>
              <w:divBdr>
                <w:top w:val="none" w:sz="0" w:space="0" w:color="auto"/>
                <w:left w:val="none" w:sz="0" w:space="0" w:color="auto"/>
                <w:bottom w:val="none" w:sz="0" w:space="0" w:color="auto"/>
                <w:right w:val="none" w:sz="0" w:space="0" w:color="auto"/>
              </w:divBdr>
            </w:div>
          </w:divsChild>
        </w:div>
        <w:div w:id="1864901869">
          <w:marLeft w:val="0"/>
          <w:marRight w:val="0"/>
          <w:marTop w:val="0"/>
          <w:marBottom w:val="0"/>
          <w:divBdr>
            <w:top w:val="none" w:sz="0" w:space="0" w:color="auto"/>
            <w:left w:val="none" w:sz="0" w:space="0" w:color="auto"/>
            <w:bottom w:val="none" w:sz="0" w:space="0" w:color="auto"/>
            <w:right w:val="none" w:sz="0" w:space="0" w:color="auto"/>
          </w:divBdr>
          <w:divsChild>
            <w:div w:id="949046994">
              <w:marLeft w:val="0"/>
              <w:marRight w:val="0"/>
              <w:marTop w:val="0"/>
              <w:marBottom w:val="0"/>
              <w:divBdr>
                <w:top w:val="none" w:sz="0" w:space="0" w:color="auto"/>
                <w:left w:val="none" w:sz="0" w:space="0" w:color="auto"/>
                <w:bottom w:val="none" w:sz="0" w:space="0" w:color="auto"/>
                <w:right w:val="none" w:sz="0" w:space="0" w:color="auto"/>
              </w:divBdr>
            </w:div>
          </w:divsChild>
        </w:div>
        <w:div w:id="1897810162">
          <w:marLeft w:val="0"/>
          <w:marRight w:val="0"/>
          <w:marTop w:val="0"/>
          <w:marBottom w:val="0"/>
          <w:divBdr>
            <w:top w:val="none" w:sz="0" w:space="0" w:color="auto"/>
            <w:left w:val="none" w:sz="0" w:space="0" w:color="auto"/>
            <w:bottom w:val="none" w:sz="0" w:space="0" w:color="auto"/>
            <w:right w:val="none" w:sz="0" w:space="0" w:color="auto"/>
          </w:divBdr>
          <w:divsChild>
            <w:div w:id="501547328">
              <w:marLeft w:val="0"/>
              <w:marRight w:val="0"/>
              <w:marTop w:val="0"/>
              <w:marBottom w:val="0"/>
              <w:divBdr>
                <w:top w:val="none" w:sz="0" w:space="0" w:color="auto"/>
                <w:left w:val="none" w:sz="0" w:space="0" w:color="auto"/>
                <w:bottom w:val="none" w:sz="0" w:space="0" w:color="auto"/>
                <w:right w:val="none" w:sz="0" w:space="0" w:color="auto"/>
              </w:divBdr>
            </w:div>
          </w:divsChild>
        </w:div>
        <w:div w:id="2057849285">
          <w:marLeft w:val="0"/>
          <w:marRight w:val="0"/>
          <w:marTop w:val="0"/>
          <w:marBottom w:val="0"/>
          <w:divBdr>
            <w:top w:val="none" w:sz="0" w:space="0" w:color="auto"/>
            <w:left w:val="none" w:sz="0" w:space="0" w:color="auto"/>
            <w:bottom w:val="none" w:sz="0" w:space="0" w:color="auto"/>
            <w:right w:val="none" w:sz="0" w:space="0" w:color="auto"/>
          </w:divBdr>
          <w:divsChild>
            <w:div w:id="6651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6370">
      <w:bodyDiv w:val="1"/>
      <w:marLeft w:val="0"/>
      <w:marRight w:val="0"/>
      <w:marTop w:val="0"/>
      <w:marBottom w:val="0"/>
      <w:divBdr>
        <w:top w:val="none" w:sz="0" w:space="0" w:color="auto"/>
        <w:left w:val="none" w:sz="0" w:space="0" w:color="auto"/>
        <w:bottom w:val="none" w:sz="0" w:space="0" w:color="auto"/>
        <w:right w:val="none" w:sz="0" w:space="0" w:color="auto"/>
      </w:divBdr>
    </w:div>
    <w:div w:id="142357806">
      <w:bodyDiv w:val="1"/>
      <w:marLeft w:val="0"/>
      <w:marRight w:val="0"/>
      <w:marTop w:val="0"/>
      <w:marBottom w:val="0"/>
      <w:divBdr>
        <w:top w:val="none" w:sz="0" w:space="0" w:color="auto"/>
        <w:left w:val="none" w:sz="0" w:space="0" w:color="auto"/>
        <w:bottom w:val="none" w:sz="0" w:space="0" w:color="auto"/>
        <w:right w:val="none" w:sz="0" w:space="0" w:color="auto"/>
      </w:divBdr>
    </w:div>
    <w:div w:id="252856195">
      <w:bodyDiv w:val="1"/>
      <w:marLeft w:val="0"/>
      <w:marRight w:val="0"/>
      <w:marTop w:val="0"/>
      <w:marBottom w:val="0"/>
      <w:divBdr>
        <w:top w:val="none" w:sz="0" w:space="0" w:color="auto"/>
        <w:left w:val="none" w:sz="0" w:space="0" w:color="auto"/>
        <w:bottom w:val="none" w:sz="0" w:space="0" w:color="auto"/>
        <w:right w:val="none" w:sz="0" w:space="0" w:color="auto"/>
      </w:divBdr>
      <w:divsChild>
        <w:div w:id="43336714">
          <w:marLeft w:val="0"/>
          <w:marRight w:val="0"/>
          <w:marTop w:val="0"/>
          <w:marBottom w:val="0"/>
          <w:divBdr>
            <w:top w:val="none" w:sz="0" w:space="0" w:color="auto"/>
            <w:left w:val="none" w:sz="0" w:space="0" w:color="auto"/>
            <w:bottom w:val="none" w:sz="0" w:space="0" w:color="auto"/>
            <w:right w:val="none" w:sz="0" w:space="0" w:color="auto"/>
          </w:divBdr>
        </w:div>
        <w:div w:id="94179211">
          <w:marLeft w:val="0"/>
          <w:marRight w:val="0"/>
          <w:marTop w:val="0"/>
          <w:marBottom w:val="0"/>
          <w:divBdr>
            <w:top w:val="none" w:sz="0" w:space="0" w:color="auto"/>
            <w:left w:val="none" w:sz="0" w:space="0" w:color="auto"/>
            <w:bottom w:val="none" w:sz="0" w:space="0" w:color="auto"/>
            <w:right w:val="none" w:sz="0" w:space="0" w:color="auto"/>
          </w:divBdr>
        </w:div>
        <w:div w:id="283925868">
          <w:marLeft w:val="0"/>
          <w:marRight w:val="0"/>
          <w:marTop w:val="0"/>
          <w:marBottom w:val="0"/>
          <w:divBdr>
            <w:top w:val="none" w:sz="0" w:space="0" w:color="auto"/>
            <w:left w:val="none" w:sz="0" w:space="0" w:color="auto"/>
            <w:bottom w:val="none" w:sz="0" w:space="0" w:color="auto"/>
            <w:right w:val="none" w:sz="0" w:space="0" w:color="auto"/>
          </w:divBdr>
        </w:div>
        <w:div w:id="435058559">
          <w:marLeft w:val="0"/>
          <w:marRight w:val="0"/>
          <w:marTop w:val="0"/>
          <w:marBottom w:val="0"/>
          <w:divBdr>
            <w:top w:val="none" w:sz="0" w:space="0" w:color="auto"/>
            <w:left w:val="none" w:sz="0" w:space="0" w:color="auto"/>
            <w:bottom w:val="none" w:sz="0" w:space="0" w:color="auto"/>
            <w:right w:val="none" w:sz="0" w:space="0" w:color="auto"/>
          </w:divBdr>
        </w:div>
        <w:div w:id="1093211664">
          <w:marLeft w:val="0"/>
          <w:marRight w:val="0"/>
          <w:marTop w:val="0"/>
          <w:marBottom w:val="0"/>
          <w:divBdr>
            <w:top w:val="none" w:sz="0" w:space="0" w:color="auto"/>
            <w:left w:val="none" w:sz="0" w:space="0" w:color="auto"/>
            <w:bottom w:val="none" w:sz="0" w:space="0" w:color="auto"/>
            <w:right w:val="none" w:sz="0" w:space="0" w:color="auto"/>
          </w:divBdr>
        </w:div>
        <w:div w:id="1128816210">
          <w:marLeft w:val="0"/>
          <w:marRight w:val="0"/>
          <w:marTop w:val="0"/>
          <w:marBottom w:val="0"/>
          <w:divBdr>
            <w:top w:val="none" w:sz="0" w:space="0" w:color="auto"/>
            <w:left w:val="none" w:sz="0" w:space="0" w:color="auto"/>
            <w:bottom w:val="none" w:sz="0" w:space="0" w:color="auto"/>
            <w:right w:val="none" w:sz="0" w:space="0" w:color="auto"/>
          </w:divBdr>
        </w:div>
        <w:div w:id="1630816204">
          <w:marLeft w:val="0"/>
          <w:marRight w:val="0"/>
          <w:marTop w:val="0"/>
          <w:marBottom w:val="0"/>
          <w:divBdr>
            <w:top w:val="none" w:sz="0" w:space="0" w:color="auto"/>
            <w:left w:val="none" w:sz="0" w:space="0" w:color="auto"/>
            <w:bottom w:val="none" w:sz="0" w:space="0" w:color="auto"/>
            <w:right w:val="none" w:sz="0" w:space="0" w:color="auto"/>
          </w:divBdr>
        </w:div>
        <w:div w:id="1709062146">
          <w:marLeft w:val="0"/>
          <w:marRight w:val="0"/>
          <w:marTop w:val="0"/>
          <w:marBottom w:val="0"/>
          <w:divBdr>
            <w:top w:val="none" w:sz="0" w:space="0" w:color="auto"/>
            <w:left w:val="none" w:sz="0" w:space="0" w:color="auto"/>
            <w:bottom w:val="none" w:sz="0" w:space="0" w:color="auto"/>
            <w:right w:val="none" w:sz="0" w:space="0" w:color="auto"/>
          </w:divBdr>
        </w:div>
        <w:div w:id="1831603307">
          <w:marLeft w:val="0"/>
          <w:marRight w:val="0"/>
          <w:marTop w:val="0"/>
          <w:marBottom w:val="0"/>
          <w:divBdr>
            <w:top w:val="none" w:sz="0" w:space="0" w:color="auto"/>
            <w:left w:val="none" w:sz="0" w:space="0" w:color="auto"/>
            <w:bottom w:val="none" w:sz="0" w:space="0" w:color="auto"/>
            <w:right w:val="none" w:sz="0" w:space="0" w:color="auto"/>
          </w:divBdr>
        </w:div>
        <w:div w:id="1855537973">
          <w:marLeft w:val="0"/>
          <w:marRight w:val="0"/>
          <w:marTop w:val="0"/>
          <w:marBottom w:val="0"/>
          <w:divBdr>
            <w:top w:val="none" w:sz="0" w:space="0" w:color="auto"/>
            <w:left w:val="none" w:sz="0" w:space="0" w:color="auto"/>
            <w:bottom w:val="none" w:sz="0" w:space="0" w:color="auto"/>
            <w:right w:val="none" w:sz="0" w:space="0" w:color="auto"/>
          </w:divBdr>
        </w:div>
        <w:div w:id="2063091583">
          <w:marLeft w:val="0"/>
          <w:marRight w:val="0"/>
          <w:marTop w:val="0"/>
          <w:marBottom w:val="0"/>
          <w:divBdr>
            <w:top w:val="none" w:sz="0" w:space="0" w:color="auto"/>
            <w:left w:val="none" w:sz="0" w:space="0" w:color="auto"/>
            <w:bottom w:val="none" w:sz="0" w:space="0" w:color="auto"/>
            <w:right w:val="none" w:sz="0" w:space="0" w:color="auto"/>
          </w:divBdr>
        </w:div>
        <w:div w:id="2128423395">
          <w:marLeft w:val="0"/>
          <w:marRight w:val="0"/>
          <w:marTop w:val="0"/>
          <w:marBottom w:val="0"/>
          <w:divBdr>
            <w:top w:val="none" w:sz="0" w:space="0" w:color="auto"/>
            <w:left w:val="none" w:sz="0" w:space="0" w:color="auto"/>
            <w:bottom w:val="none" w:sz="0" w:space="0" w:color="auto"/>
            <w:right w:val="none" w:sz="0" w:space="0" w:color="auto"/>
          </w:divBdr>
        </w:div>
      </w:divsChild>
    </w:div>
    <w:div w:id="257950293">
      <w:bodyDiv w:val="1"/>
      <w:marLeft w:val="0"/>
      <w:marRight w:val="0"/>
      <w:marTop w:val="0"/>
      <w:marBottom w:val="0"/>
      <w:divBdr>
        <w:top w:val="none" w:sz="0" w:space="0" w:color="auto"/>
        <w:left w:val="none" w:sz="0" w:space="0" w:color="auto"/>
        <w:bottom w:val="none" w:sz="0" w:space="0" w:color="auto"/>
        <w:right w:val="none" w:sz="0" w:space="0" w:color="auto"/>
      </w:divBdr>
    </w:div>
    <w:div w:id="266352277">
      <w:bodyDiv w:val="1"/>
      <w:marLeft w:val="0"/>
      <w:marRight w:val="0"/>
      <w:marTop w:val="0"/>
      <w:marBottom w:val="0"/>
      <w:divBdr>
        <w:top w:val="none" w:sz="0" w:space="0" w:color="auto"/>
        <w:left w:val="none" w:sz="0" w:space="0" w:color="auto"/>
        <w:bottom w:val="none" w:sz="0" w:space="0" w:color="auto"/>
        <w:right w:val="none" w:sz="0" w:space="0" w:color="auto"/>
      </w:divBdr>
    </w:div>
    <w:div w:id="297272772">
      <w:bodyDiv w:val="1"/>
      <w:marLeft w:val="0"/>
      <w:marRight w:val="0"/>
      <w:marTop w:val="0"/>
      <w:marBottom w:val="0"/>
      <w:divBdr>
        <w:top w:val="none" w:sz="0" w:space="0" w:color="auto"/>
        <w:left w:val="none" w:sz="0" w:space="0" w:color="auto"/>
        <w:bottom w:val="none" w:sz="0" w:space="0" w:color="auto"/>
        <w:right w:val="none" w:sz="0" w:space="0" w:color="auto"/>
      </w:divBdr>
    </w:div>
    <w:div w:id="341783154">
      <w:bodyDiv w:val="1"/>
      <w:marLeft w:val="0"/>
      <w:marRight w:val="0"/>
      <w:marTop w:val="0"/>
      <w:marBottom w:val="0"/>
      <w:divBdr>
        <w:top w:val="none" w:sz="0" w:space="0" w:color="auto"/>
        <w:left w:val="none" w:sz="0" w:space="0" w:color="auto"/>
        <w:bottom w:val="none" w:sz="0" w:space="0" w:color="auto"/>
        <w:right w:val="none" w:sz="0" w:space="0" w:color="auto"/>
      </w:divBdr>
      <w:divsChild>
        <w:div w:id="18050099">
          <w:marLeft w:val="0"/>
          <w:marRight w:val="0"/>
          <w:marTop w:val="0"/>
          <w:marBottom w:val="0"/>
          <w:divBdr>
            <w:top w:val="none" w:sz="0" w:space="0" w:color="auto"/>
            <w:left w:val="none" w:sz="0" w:space="0" w:color="auto"/>
            <w:bottom w:val="none" w:sz="0" w:space="0" w:color="auto"/>
            <w:right w:val="none" w:sz="0" w:space="0" w:color="auto"/>
          </w:divBdr>
        </w:div>
        <w:div w:id="1058897282">
          <w:marLeft w:val="0"/>
          <w:marRight w:val="0"/>
          <w:marTop w:val="0"/>
          <w:marBottom w:val="0"/>
          <w:divBdr>
            <w:top w:val="none" w:sz="0" w:space="0" w:color="auto"/>
            <w:left w:val="none" w:sz="0" w:space="0" w:color="auto"/>
            <w:bottom w:val="none" w:sz="0" w:space="0" w:color="auto"/>
            <w:right w:val="none" w:sz="0" w:space="0" w:color="auto"/>
          </w:divBdr>
        </w:div>
        <w:div w:id="1228494589">
          <w:marLeft w:val="0"/>
          <w:marRight w:val="0"/>
          <w:marTop w:val="0"/>
          <w:marBottom w:val="0"/>
          <w:divBdr>
            <w:top w:val="none" w:sz="0" w:space="0" w:color="auto"/>
            <w:left w:val="none" w:sz="0" w:space="0" w:color="auto"/>
            <w:bottom w:val="none" w:sz="0" w:space="0" w:color="auto"/>
            <w:right w:val="none" w:sz="0" w:space="0" w:color="auto"/>
          </w:divBdr>
        </w:div>
      </w:divsChild>
    </w:div>
    <w:div w:id="481656125">
      <w:bodyDiv w:val="1"/>
      <w:marLeft w:val="0"/>
      <w:marRight w:val="0"/>
      <w:marTop w:val="0"/>
      <w:marBottom w:val="0"/>
      <w:divBdr>
        <w:top w:val="none" w:sz="0" w:space="0" w:color="auto"/>
        <w:left w:val="none" w:sz="0" w:space="0" w:color="auto"/>
        <w:bottom w:val="none" w:sz="0" w:space="0" w:color="auto"/>
        <w:right w:val="none" w:sz="0" w:space="0" w:color="auto"/>
      </w:divBdr>
    </w:div>
    <w:div w:id="482814519">
      <w:bodyDiv w:val="1"/>
      <w:marLeft w:val="0"/>
      <w:marRight w:val="0"/>
      <w:marTop w:val="0"/>
      <w:marBottom w:val="0"/>
      <w:divBdr>
        <w:top w:val="none" w:sz="0" w:space="0" w:color="auto"/>
        <w:left w:val="none" w:sz="0" w:space="0" w:color="auto"/>
        <w:bottom w:val="none" w:sz="0" w:space="0" w:color="auto"/>
        <w:right w:val="none" w:sz="0" w:space="0" w:color="auto"/>
      </w:divBdr>
    </w:div>
    <w:div w:id="591158931">
      <w:bodyDiv w:val="1"/>
      <w:marLeft w:val="0"/>
      <w:marRight w:val="0"/>
      <w:marTop w:val="0"/>
      <w:marBottom w:val="0"/>
      <w:divBdr>
        <w:top w:val="none" w:sz="0" w:space="0" w:color="auto"/>
        <w:left w:val="none" w:sz="0" w:space="0" w:color="auto"/>
        <w:bottom w:val="none" w:sz="0" w:space="0" w:color="auto"/>
        <w:right w:val="none" w:sz="0" w:space="0" w:color="auto"/>
      </w:divBdr>
    </w:div>
    <w:div w:id="835263420">
      <w:bodyDiv w:val="1"/>
      <w:marLeft w:val="0"/>
      <w:marRight w:val="0"/>
      <w:marTop w:val="0"/>
      <w:marBottom w:val="0"/>
      <w:divBdr>
        <w:top w:val="none" w:sz="0" w:space="0" w:color="auto"/>
        <w:left w:val="none" w:sz="0" w:space="0" w:color="auto"/>
        <w:bottom w:val="none" w:sz="0" w:space="0" w:color="auto"/>
        <w:right w:val="none" w:sz="0" w:space="0" w:color="auto"/>
      </w:divBdr>
    </w:div>
    <w:div w:id="853887452">
      <w:bodyDiv w:val="1"/>
      <w:marLeft w:val="0"/>
      <w:marRight w:val="0"/>
      <w:marTop w:val="0"/>
      <w:marBottom w:val="0"/>
      <w:divBdr>
        <w:top w:val="none" w:sz="0" w:space="0" w:color="auto"/>
        <w:left w:val="none" w:sz="0" w:space="0" w:color="auto"/>
        <w:bottom w:val="none" w:sz="0" w:space="0" w:color="auto"/>
        <w:right w:val="none" w:sz="0" w:space="0" w:color="auto"/>
      </w:divBdr>
      <w:divsChild>
        <w:div w:id="60375503">
          <w:marLeft w:val="0"/>
          <w:marRight w:val="0"/>
          <w:marTop w:val="0"/>
          <w:marBottom w:val="0"/>
          <w:divBdr>
            <w:top w:val="none" w:sz="0" w:space="0" w:color="auto"/>
            <w:left w:val="none" w:sz="0" w:space="0" w:color="auto"/>
            <w:bottom w:val="none" w:sz="0" w:space="0" w:color="auto"/>
            <w:right w:val="none" w:sz="0" w:space="0" w:color="auto"/>
          </w:divBdr>
          <w:divsChild>
            <w:div w:id="1976597406">
              <w:marLeft w:val="0"/>
              <w:marRight w:val="0"/>
              <w:marTop w:val="30"/>
              <w:marBottom w:val="30"/>
              <w:divBdr>
                <w:top w:val="none" w:sz="0" w:space="0" w:color="auto"/>
                <w:left w:val="none" w:sz="0" w:space="0" w:color="auto"/>
                <w:bottom w:val="none" w:sz="0" w:space="0" w:color="auto"/>
                <w:right w:val="none" w:sz="0" w:space="0" w:color="auto"/>
              </w:divBdr>
              <w:divsChild>
                <w:div w:id="550534482">
                  <w:marLeft w:val="0"/>
                  <w:marRight w:val="0"/>
                  <w:marTop w:val="0"/>
                  <w:marBottom w:val="0"/>
                  <w:divBdr>
                    <w:top w:val="none" w:sz="0" w:space="0" w:color="auto"/>
                    <w:left w:val="none" w:sz="0" w:space="0" w:color="auto"/>
                    <w:bottom w:val="none" w:sz="0" w:space="0" w:color="auto"/>
                    <w:right w:val="none" w:sz="0" w:space="0" w:color="auto"/>
                  </w:divBdr>
                  <w:divsChild>
                    <w:div w:id="279261775">
                      <w:marLeft w:val="0"/>
                      <w:marRight w:val="0"/>
                      <w:marTop w:val="0"/>
                      <w:marBottom w:val="0"/>
                      <w:divBdr>
                        <w:top w:val="none" w:sz="0" w:space="0" w:color="auto"/>
                        <w:left w:val="none" w:sz="0" w:space="0" w:color="auto"/>
                        <w:bottom w:val="none" w:sz="0" w:space="0" w:color="auto"/>
                        <w:right w:val="none" w:sz="0" w:space="0" w:color="auto"/>
                      </w:divBdr>
                    </w:div>
                  </w:divsChild>
                </w:div>
                <w:div w:id="803962766">
                  <w:marLeft w:val="0"/>
                  <w:marRight w:val="0"/>
                  <w:marTop w:val="0"/>
                  <w:marBottom w:val="0"/>
                  <w:divBdr>
                    <w:top w:val="none" w:sz="0" w:space="0" w:color="auto"/>
                    <w:left w:val="none" w:sz="0" w:space="0" w:color="auto"/>
                    <w:bottom w:val="none" w:sz="0" w:space="0" w:color="auto"/>
                    <w:right w:val="none" w:sz="0" w:space="0" w:color="auto"/>
                  </w:divBdr>
                  <w:divsChild>
                    <w:div w:id="1407265129">
                      <w:marLeft w:val="0"/>
                      <w:marRight w:val="0"/>
                      <w:marTop w:val="0"/>
                      <w:marBottom w:val="0"/>
                      <w:divBdr>
                        <w:top w:val="none" w:sz="0" w:space="0" w:color="auto"/>
                        <w:left w:val="none" w:sz="0" w:space="0" w:color="auto"/>
                        <w:bottom w:val="none" w:sz="0" w:space="0" w:color="auto"/>
                        <w:right w:val="none" w:sz="0" w:space="0" w:color="auto"/>
                      </w:divBdr>
                    </w:div>
                  </w:divsChild>
                </w:div>
                <w:div w:id="1040086601">
                  <w:marLeft w:val="0"/>
                  <w:marRight w:val="0"/>
                  <w:marTop w:val="0"/>
                  <w:marBottom w:val="0"/>
                  <w:divBdr>
                    <w:top w:val="none" w:sz="0" w:space="0" w:color="auto"/>
                    <w:left w:val="none" w:sz="0" w:space="0" w:color="auto"/>
                    <w:bottom w:val="none" w:sz="0" w:space="0" w:color="auto"/>
                    <w:right w:val="none" w:sz="0" w:space="0" w:color="auto"/>
                  </w:divBdr>
                  <w:divsChild>
                    <w:div w:id="1591964598">
                      <w:marLeft w:val="0"/>
                      <w:marRight w:val="0"/>
                      <w:marTop w:val="0"/>
                      <w:marBottom w:val="0"/>
                      <w:divBdr>
                        <w:top w:val="none" w:sz="0" w:space="0" w:color="auto"/>
                        <w:left w:val="none" w:sz="0" w:space="0" w:color="auto"/>
                        <w:bottom w:val="none" w:sz="0" w:space="0" w:color="auto"/>
                        <w:right w:val="none" w:sz="0" w:space="0" w:color="auto"/>
                      </w:divBdr>
                    </w:div>
                  </w:divsChild>
                </w:div>
                <w:div w:id="1450974916">
                  <w:marLeft w:val="0"/>
                  <w:marRight w:val="0"/>
                  <w:marTop w:val="0"/>
                  <w:marBottom w:val="0"/>
                  <w:divBdr>
                    <w:top w:val="none" w:sz="0" w:space="0" w:color="auto"/>
                    <w:left w:val="none" w:sz="0" w:space="0" w:color="auto"/>
                    <w:bottom w:val="none" w:sz="0" w:space="0" w:color="auto"/>
                    <w:right w:val="none" w:sz="0" w:space="0" w:color="auto"/>
                  </w:divBdr>
                  <w:divsChild>
                    <w:div w:id="191041652">
                      <w:marLeft w:val="0"/>
                      <w:marRight w:val="0"/>
                      <w:marTop w:val="0"/>
                      <w:marBottom w:val="0"/>
                      <w:divBdr>
                        <w:top w:val="none" w:sz="0" w:space="0" w:color="auto"/>
                        <w:left w:val="none" w:sz="0" w:space="0" w:color="auto"/>
                        <w:bottom w:val="none" w:sz="0" w:space="0" w:color="auto"/>
                        <w:right w:val="none" w:sz="0" w:space="0" w:color="auto"/>
                      </w:divBdr>
                    </w:div>
                    <w:div w:id="449932646">
                      <w:marLeft w:val="0"/>
                      <w:marRight w:val="0"/>
                      <w:marTop w:val="0"/>
                      <w:marBottom w:val="0"/>
                      <w:divBdr>
                        <w:top w:val="none" w:sz="0" w:space="0" w:color="auto"/>
                        <w:left w:val="none" w:sz="0" w:space="0" w:color="auto"/>
                        <w:bottom w:val="none" w:sz="0" w:space="0" w:color="auto"/>
                        <w:right w:val="none" w:sz="0" w:space="0" w:color="auto"/>
                      </w:divBdr>
                    </w:div>
                    <w:div w:id="608513635">
                      <w:marLeft w:val="0"/>
                      <w:marRight w:val="0"/>
                      <w:marTop w:val="0"/>
                      <w:marBottom w:val="0"/>
                      <w:divBdr>
                        <w:top w:val="none" w:sz="0" w:space="0" w:color="auto"/>
                        <w:left w:val="none" w:sz="0" w:space="0" w:color="auto"/>
                        <w:bottom w:val="none" w:sz="0" w:space="0" w:color="auto"/>
                        <w:right w:val="none" w:sz="0" w:space="0" w:color="auto"/>
                      </w:divBdr>
                    </w:div>
                    <w:div w:id="912395075">
                      <w:marLeft w:val="0"/>
                      <w:marRight w:val="0"/>
                      <w:marTop w:val="0"/>
                      <w:marBottom w:val="0"/>
                      <w:divBdr>
                        <w:top w:val="none" w:sz="0" w:space="0" w:color="auto"/>
                        <w:left w:val="none" w:sz="0" w:space="0" w:color="auto"/>
                        <w:bottom w:val="none" w:sz="0" w:space="0" w:color="auto"/>
                        <w:right w:val="none" w:sz="0" w:space="0" w:color="auto"/>
                      </w:divBdr>
                    </w:div>
                    <w:div w:id="1159617852">
                      <w:marLeft w:val="0"/>
                      <w:marRight w:val="0"/>
                      <w:marTop w:val="0"/>
                      <w:marBottom w:val="0"/>
                      <w:divBdr>
                        <w:top w:val="none" w:sz="0" w:space="0" w:color="auto"/>
                        <w:left w:val="none" w:sz="0" w:space="0" w:color="auto"/>
                        <w:bottom w:val="none" w:sz="0" w:space="0" w:color="auto"/>
                        <w:right w:val="none" w:sz="0" w:space="0" w:color="auto"/>
                      </w:divBdr>
                    </w:div>
                    <w:div w:id="1738552772">
                      <w:marLeft w:val="0"/>
                      <w:marRight w:val="0"/>
                      <w:marTop w:val="0"/>
                      <w:marBottom w:val="0"/>
                      <w:divBdr>
                        <w:top w:val="none" w:sz="0" w:space="0" w:color="auto"/>
                        <w:left w:val="none" w:sz="0" w:space="0" w:color="auto"/>
                        <w:bottom w:val="none" w:sz="0" w:space="0" w:color="auto"/>
                        <w:right w:val="none" w:sz="0" w:space="0" w:color="auto"/>
                      </w:divBdr>
                    </w:div>
                    <w:div w:id="2032683789">
                      <w:marLeft w:val="0"/>
                      <w:marRight w:val="0"/>
                      <w:marTop w:val="0"/>
                      <w:marBottom w:val="0"/>
                      <w:divBdr>
                        <w:top w:val="none" w:sz="0" w:space="0" w:color="auto"/>
                        <w:left w:val="none" w:sz="0" w:space="0" w:color="auto"/>
                        <w:bottom w:val="none" w:sz="0" w:space="0" w:color="auto"/>
                        <w:right w:val="none" w:sz="0" w:space="0" w:color="auto"/>
                      </w:divBdr>
                    </w:div>
                  </w:divsChild>
                </w:div>
                <w:div w:id="1458448369">
                  <w:marLeft w:val="0"/>
                  <w:marRight w:val="0"/>
                  <w:marTop w:val="0"/>
                  <w:marBottom w:val="0"/>
                  <w:divBdr>
                    <w:top w:val="none" w:sz="0" w:space="0" w:color="auto"/>
                    <w:left w:val="none" w:sz="0" w:space="0" w:color="auto"/>
                    <w:bottom w:val="none" w:sz="0" w:space="0" w:color="auto"/>
                    <w:right w:val="none" w:sz="0" w:space="0" w:color="auto"/>
                  </w:divBdr>
                  <w:divsChild>
                    <w:div w:id="410125461">
                      <w:marLeft w:val="0"/>
                      <w:marRight w:val="0"/>
                      <w:marTop w:val="0"/>
                      <w:marBottom w:val="0"/>
                      <w:divBdr>
                        <w:top w:val="none" w:sz="0" w:space="0" w:color="auto"/>
                        <w:left w:val="none" w:sz="0" w:space="0" w:color="auto"/>
                        <w:bottom w:val="none" w:sz="0" w:space="0" w:color="auto"/>
                        <w:right w:val="none" w:sz="0" w:space="0" w:color="auto"/>
                      </w:divBdr>
                    </w:div>
                  </w:divsChild>
                </w:div>
                <w:div w:id="1571695087">
                  <w:marLeft w:val="0"/>
                  <w:marRight w:val="0"/>
                  <w:marTop w:val="0"/>
                  <w:marBottom w:val="0"/>
                  <w:divBdr>
                    <w:top w:val="none" w:sz="0" w:space="0" w:color="auto"/>
                    <w:left w:val="none" w:sz="0" w:space="0" w:color="auto"/>
                    <w:bottom w:val="none" w:sz="0" w:space="0" w:color="auto"/>
                    <w:right w:val="none" w:sz="0" w:space="0" w:color="auto"/>
                  </w:divBdr>
                  <w:divsChild>
                    <w:div w:id="1063332426">
                      <w:marLeft w:val="0"/>
                      <w:marRight w:val="0"/>
                      <w:marTop w:val="0"/>
                      <w:marBottom w:val="0"/>
                      <w:divBdr>
                        <w:top w:val="none" w:sz="0" w:space="0" w:color="auto"/>
                        <w:left w:val="none" w:sz="0" w:space="0" w:color="auto"/>
                        <w:bottom w:val="none" w:sz="0" w:space="0" w:color="auto"/>
                        <w:right w:val="none" w:sz="0" w:space="0" w:color="auto"/>
                      </w:divBdr>
                    </w:div>
                    <w:div w:id="1918055409">
                      <w:marLeft w:val="0"/>
                      <w:marRight w:val="0"/>
                      <w:marTop w:val="0"/>
                      <w:marBottom w:val="0"/>
                      <w:divBdr>
                        <w:top w:val="none" w:sz="0" w:space="0" w:color="auto"/>
                        <w:left w:val="none" w:sz="0" w:space="0" w:color="auto"/>
                        <w:bottom w:val="none" w:sz="0" w:space="0" w:color="auto"/>
                        <w:right w:val="none" w:sz="0" w:space="0" w:color="auto"/>
                      </w:divBdr>
                    </w:div>
                  </w:divsChild>
                </w:div>
                <w:div w:id="1985892698">
                  <w:marLeft w:val="0"/>
                  <w:marRight w:val="0"/>
                  <w:marTop w:val="0"/>
                  <w:marBottom w:val="0"/>
                  <w:divBdr>
                    <w:top w:val="none" w:sz="0" w:space="0" w:color="auto"/>
                    <w:left w:val="none" w:sz="0" w:space="0" w:color="auto"/>
                    <w:bottom w:val="none" w:sz="0" w:space="0" w:color="auto"/>
                    <w:right w:val="none" w:sz="0" w:space="0" w:color="auto"/>
                  </w:divBdr>
                  <w:divsChild>
                    <w:div w:id="1475760333">
                      <w:marLeft w:val="0"/>
                      <w:marRight w:val="0"/>
                      <w:marTop w:val="0"/>
                      <w:marBottom w:val="0"/>
                      <w:divBdr>
                        <w:top w:val="none" w:sz="0" w:space="0" w:color="auto"/>
                        <w:left w:val="none" w:sz="0" w:space="0" w:color="auto"/>
                        <w:bottom w:val="none" w:sz="0" w:space="0" w:color="auto"/>
                        <w:right w:val="none" w:sz="0" w:space="0" w:color="auto"/>
                      </w:divBdr>
                    </w:div>
                  </w:divsChild>
                </w:div>
                <w:div w:id="2056267644">
                  <w:marLeft w:val="0"/>
                  <w:marRight w:val="0"/>
                  <w:marTop w:val="0"/>
                  <w:marBottom w:val="0"/>
                  <w:divBdr>
                    <w:top w:val="none" w:sz="0" w:space="0" w:color="auto"/>
                    <w:left w:val="none" w:sz="0" w:space="0" w:color="auto"/>
                    <w:bottom w:val="none" w:sz="0" w:space="0" w:color="auto"/>
                    <w:right w:val="none" w:sz="0" w:space="0" w:color="auto"/>
                  </w:divBdr>
                  <w:divsChild>
                    <w:div w:id="1178235241">
                      <w:marLeft w:val="0"/>
                      <w:marRight w:val="0"/>
                      <w:marTop w:val="0"/>
                      <w:marBottom w:val="0"/>
                      <w:divBdr>
                        <w:top w:val="none" w:sz="0" w:space="0" w:color="auto"/>
                        <w:left w:val="none" w:sz="0" w:space="0" w:color="auto"/>
                        <w:bottom w:val="none" w:sz="0" w:space="0" w:color="auto"/>
                        <w:right w:val="none" w:sz="0" w:space="0" w:color="auto"/>
                      </w:divBdr>
                    </w:div>
                    <w:div w:id="1555240241">
                      <w:marLeft w:val="0"/>
                      <w:marRight w:val="0"/>
                      <w:marTop w:val="0"/>
                      <w:marBottom w:val="0"/>
                      <w:divBdr>
                        <w:top w:val="none" w:sz="0" w:space="0" w:color="auto"/>
                        <w:left w:val="none" w:sz="0" w:space="0" w:color="auto"/>
                        <w:bottom w:val="none" w:sz="0" w:space="0" w:color="auto"/>
                        <w:right w:val="none" w:sz="0" w:space="0" w:color="auto"/>
                      </w:divBdr>
                    </w:div>
                    <w:div w:id="2003197417">
                      <w:marLeft w:val="0"/>
                      <w:marRight w:val="0"/>
                      <w:marTop w:val="0"/>
                      <w:marBottom w:val="0"/>
                      <w:divBdr>
                        <w:top w:val="none" w:sz="0" w:space="0" w:color="auto"/>
                        <w:left w:val="none" w:sz="0" w:space="0" w:color="auto"/>
                        <w:bottom w:val="none" w:sz="0" w:space="0" w:color="auto"/>
                        <w:right w:val="none" w:sz="0" w:space="0" w:color="auto"/>
                      </w:divBdr>
                      <w:divsChild>
                        <w:div w:id="545530405">
                          <w:marLeft w:val="0"/>
                          <w:marRight w:val="0"/>
                          <w:marTop w:val="30"/>
                          <w:marBottom w:val="30"/>
                          <w:divBdr>
                            <w:top w:val="none" w:sz="0" w:space="0" w:color="auto"/>
                            <w:left w:val="none" w:sz="0" w:space="0" w:color="auto"/>
                            <w:bottom w:val="none" w:sz="0" w:space="0" w:color="auto"/>
                            <w:right w:val="none" w:sz="0" w:space="0" w:color="auto"/>
                          </w:divBdr>
                          <w:divsChild>
                            <w:div w:id="262417041">
                              <w:marLeft w:val="0"/>
                              <w:marRight w:val="0"/>
                              <w:marTop w:val="0"/>
                              <w:marBottom w:val="0"/>
                              <w:divBdr>
                                <w:top w:val="none" w:sz="0" w:space="0" w:color="auto"/>
                                <w:left w:val="none" w:sz="0" w:space="0" w:color="auto"/>
                                <w:bottom w:val="none" w:sz="0" w:space="0" w:color="auto"/>
                                <w:right w:val="none" w:sz="0" w:space="0" w:color="auto"/>
                              </w:divBdr>
                              <w:divsChild>
                                <w:div w:id="674844307">
                                  <w:marLeft w:val="0"/>
                                  <w:marRight w:val="0"/>
                                  <w:marTop w:val="0"/>
                                  <w:marBottom w:val="0"/>
                                  <w:divBdr>
                                    <w:top w:val="none" w:sz="0" w:space="0" w:color="auto"/>
                                    <w:left w:val="none" w:sz="0" w:space="0" w:color="auto"/>
                                    <w:bottom w:val="none" w:sz="0" w:space="0" w:color="auto"/>
                                    <w:right w:val="none" w:sz="0" w:space="0" w:color="auto"/>
                                  </w:divBdr>
                                </w:div>
                              </w:divsChild>
                            </w:div>
                            <w:div w:id="268246294">
                              <w:marLeft w:val="0"/>
                              <w:marRight w:val="0"/>
                              <w:marTop w:val="0"/>
                              <w:marBottom w:val="0"/>
                              <w:divBdr>
                                <w:top w:val="none" w:sz="0" w:space="0" w:color="auto"/>
                                <w:left w:val="none" w:sz="0" w:space="0" w:color="auto"/>
                                <w:bottom w:val="none" w:sz="0" w:space="0" w:color="auto"/>
                                <w:right w:val="none" w:sz="0" w:space="0" w:color="auto"/>
                              </w:divBdr>
                              <w:divsChild>
                                <w:div w:id="447939244">
                                  <w:marLeft w:val="0"/>
                                  <w:marRight w:val="0"/>
                                  <w:marTop w:val="0"/>
                                  <w:marBottom w:val="0"/>
                                  <w:divBdr>
                                    <w:top w:val="none" w:sz="0" w:space="0" w:color="auto"/>
                                    <w:left w:val="none" w:sz="0" w:space="0" w:color="auto"/>
                                    <w:bottom w:val="none" w:sz="0" w:space="0" w:color="auto"/>
                                    <w:right w:val="none" w:sz="0" w:space="0" w:color="auto"/>
                                  </w:divBdr>
                                </w:div>
                              </w:divsChild>
                            </w:div>
                            <w:div w:id="471295071">
                              <w:marLeft w:val="0"/>
                              <w:marRight w:val="0"/>
                              <w:marTop w:val="0"/>
                              <w:marBottom w:val="0"/>
                              <w:divBdr>
                                <w:top w:val="none" w:sz="0" w:space="0" w:color="auto"/>
                                <w:left w:val="none" w:sz="0" w:space="0" w:color="auto"/>
                                <w:bottom w:val="none" w:sz="0" w:space="0" w:color="auto"/>
                                <w:right w:val="none" w:sz="0" w:space="0" w:color="auto"/>
                              </w:divBdr>
                              <w:divsChild>
                                <w:div w:id="1789467157">
                                  <w:marLeft w:val="0"/>
                                  <w:marRight w:val="0"/>
                                  <w:marTop w:val="0"/>
                                  <w:marBottom w:val="0"/>
                                  <w:divBdr>
                                    <w:top w:val="none" w:sz="0" w:space="0" w:color="auto"/>
                                    <w:left w:val="none" w:sz="0" w:space="0" w:color="auto"/>
                                    <w:bottom w:val="none" w:sz="0" w:space="0" w:color="auto"/>
                                    <w:right w:val="none" w:sz="0" w:space="0" w:color="auto"/>
                                  </w:divBdr>
                                </w:div>
                              </w:divsChild>
                            </w:div>
                            <w:div w:id="617182134">
                              <w:marLeft w:val="0"/>
                              <w:marRight w:val="0"/>
                              <w:marTop w:val="0"/>
                              <w:marBottom w:val="0"/>
                              <w:divBdr>
                                <w:top w:val="none" w:sz="0" w:space="0" w:color="auto"/>
                                <w:left w:val="none" w:sz="0" w:space="0" w:color="auto"/>
                                <w:bottom w:val="none" w:sz="0" w:space="0" w:color="auto"/>
                                <w:right w:val="none" w:sz="0" w:space="0" w:color="auto"/>
                              </w:divBdr>
                              <w:divsChild>
                                <w:div w:id="1251159858">
                                  <w:marLeft w:val="0"/>
                                  <w:marRight w:val="0"/>
                                  <w:marTop w:val="0"/>
                                  <w:marBottom w:val="0"/>
                                  <w:divBdr>
                                    <w:top w:val="none" w:sz="0" w:space="0" w:color="auto"/>
                                    <w:left w:val="none" w:sz="0" w:space="0" w:color="auto"/>
                                    <w:bottom w:val="none" w:sz="0" w:space="0" w:color="auto"/>
                                    <w:right w:val="none" w:sz="0" w:space="0" w:color="auto"/>
                                  </w:divBdr>
                                </w:div>
                              </w:divsChild>
                            </w:div>
                            <w:div w:id="1072120017">
                              <w:marLeft w:val="0"/>
                              <w:marRight w:val="0"/>
                              <w:marTop w:val="0"/>
                              <w:marBottom w:val="0"/>
                              <w:divBdr>
                                <w:top w:val="none" w:sz="0" w:space="0" w:color="auto"/>
                                <w:left w:val="none" w:sz="0" w:space="0" w:color="auto"/>
                                <w:bottom w:val="none" w:sz="0" w:space="0" w:color="auto"/>
                                <w:right w:val="none" w:sz="0" w:space="0" w:color="auto"/>
                              </w:divBdr>
                              <w:divsChild>
                                <w:div w:id="115566774">
                                  <w:marLeft w:val="0"/>
                                  <w:marRight w:val="0"/>
                                  <w:marTop w:val="0"/>
                                  <w:marBottom w:val="0"/>
                                  <w:divBdr>
                                    <w:top w:val="none" w:sz="0" w:space="0" w:color="auto"/>
                                    <w:left w:val="none" w:sz="0" w:space="0" w:color="auto"/>
                                    <w:bottom w:val="none" w:sz="0" w:space="0" w:color="auto"/>
                                    <w:right w:val="none" w:sz="0" w:space="0" w:color="auto"/>
                                  </w:divBdr>
                                </w:div>
                              </w:divsChild>
                            </w:div>
                            <w:div w:id="1109397454">
                              <w:marLeft w:val="0"/>
                              <w:marRight w:val="0"/>
                              <w:marTop w:val="0"/>
                              <w:marBottom w:val="0"/>
                              <w:divBdr>
                                <w:top w:val="none" w:sz="0" w:space="0" w:color="auto"/>
                                <w:left w:val="none" w:sz="0" w:space="0" w:color="auto"/>
                                <w:bottom w:val="none" w:sz="0" w:space="0" w:color="auto"/>
                                <w:right w:val="none" w:sz="0" w:space="0" w:color="auto"/>
                              </w:divBdr>
                              <w:divsChild>
                                <w:div w:id="778568452">
                                  <w:marLeft w:val="0"/>
                                  <w:marRight w:val="0"/>
                                  <w:marTop w:val="0"/>
                                  <w:marBottom w:val="0"/>
                                  <w:divBdr>
                                    <w:top w:val="none" w:sz="0" w:space="0" w:color="auto"/>
                                    <w:left w:val="none" w:sz="0" w:space="0" w:color="auto"/>
                                    <w:bottom w:val="none" w:sz="0" w:space="0" w:color="auto"/>
                                    <w:right w:val="none" w:sz="0" w:space="0" w:color="auto"/>
                                  </w:divBdr>
                                </w:div>
                              </w:divsChild>
                            </w:div>
                            <w:div w:id="1203715145">
                              <w:marLeft w:val="0"/>
                              <w:marRight w:val="0"/>
                              <w:marTop w:val="0"/>
                              <w:marBottom w:val="0"/>
                              <w:divBdr>
                                <w:top w:val="none" w:sz="0" w:space="0" w:color="auto"/>
                                <w:left w:val="none" w:sz="0" w:space="0" w:color="auto"/>
                                <w:bottom w:val="none" w:sz="0" w:space="0" w:color="auto"/>
                                <w:right w:val="none" w:sz="0" w:space="0" w:color="auto"/>
                              </w:divBdr>
                              <w:divsChild>
                                <w:div w:id="802116319">
                                  <w:marLeft w:val="0"/>
                                  <w:marRight w:val="0"/>
                                  <w:marTop w:val="0"/>
                                  <w:marBottom w:val="0"/>
                                  <w:divBdr>
                                    <w:top w:val="none" w:sz="0" w:space="0" w:color="auto"/>
                                    <w:left w:val="none" w:sz="0" w:space="0" w:color="auto"/>
                                    <w:bottom w:val="none" w:sz="0" w:space="0" w:color="auto"/>
                                    <w:right w:val="none" w:sz="0" w:space="0" w:color="auto"/>
                                  </w:divBdr>
                                </w:div>
                              </w:divsChild>
                            </w:div>
                            <w:div w:id="1264610433">
                              <w:marLeft w:val="0"/>
                              <w:marRight w:val="0"/>
                              <w:marTop w:val="0"/>
                              <w:marBottom w:val="0"/>
                              <w:divBdr>
                                <w:top w:val="none" w:sz="0" w:space="0" w:color="auto"/>
                                <w:left w:val="none" w:sz="0" w:space="0" w:color="auto"/>
                                <w:bottom w:val="none" w:sz="0" w:space="0" w:color="auto"/>
                                <w:right w:val="none" w:sz="0" w:space="0" w:color="auto"/>
                              </w:divBdr>
                              <w:divsChild>
                                <w:div w:id="1655260023">
                                  <w:marLeft w:val="0"/>
                                  <w:marRight w:val="0"/>
                                  <w:marTop w:val="0"/>
                                  <w:marBottom w:val="0"/>
                                  <w:divBdr>
                                    <w:top w:val="none" w:sz="0" w:space="0" w:color="auto"/>
                                    <w:left w:val="none" w:sz="0" w:space="0" w:color="auto"/>
                                    <w:bottom w:val="none" w:sz="0" w:space="0" w:color="auto"/>
                                    <w:right w:val="none" w:sz="0" w:space="0" w:color="auto"/>
                                  </w:divBdr>
                                </w:div>
                              </w:divsChild>
                            </w:div>
                            <w:div w:id="1466775572">
                              <w:marLeft w:val="0"/>
                              <w:marRight w:val="0"/>
                              <w:marTop w:val="0"/>
                              <w:marBottom w:val="0"/>
                              <w:divBdr>
                                <w:top w:val="none" w:sz="0" w:space="0" w:color="auto"/>
                                <w:left w:val="none" w:sz="0" w:space="0" w:color="auto"/>
                                <w:bottom w:val="none" w:sz="0" w:space="0" w:color="auto"/>
                                <w:right w:val="none" w:sz="0" w:space="0" w:color="auto"/>
                              </w:divBdr>
                              <w:divsChild>
                                <w:div w:id="1141583797">
                                  <w:marLeft w:val="0"/>
                                  <w:marRight w:val="0"/>
                                  <w:marTop w:val="0"/>
                                  <w:marBottom w:val="0"/>
                                  <w:divBdr>
                                    <w:top w:val="none" w:sz="0" w:space="0" w:color="auto"/>
                                    <w:left w:val="none" w:sz="0" w:space="0" w:color="auto"/>
                                    <w:bottom w:val="none" w:sz="0" w:space="0" w:color="auto"/>
                                    <w:right w:val="none" w:sz="0" w:space="0" w:color="auto"/>
                                  </w:divBdr>
                                </w:div>
                              </w:divsChild>
                            </w:div>
                            <w:div w:id="1519007903">
                              <w:marLeft w:val="0"/>
                              <w:marRight w:val="0"/>
                              <w:marTop w:val="0"/>
                              <w:marBottom w:val="0"/>
                              <w:divBdr>
                                <w:top w:val="none" w:sz="0" w:space="0" w:color="auto"/>
                                <w:left w:val="none" w:sz="0" w:space="0" w:color="auto"/>
                                <w:bottom w:val="none" w:sz="0" w:space="0" w:color="auto"/>
                                <w:right w:val="none" w:sz="0" w:space="0" w:color="auto"/>
                              </w:divBdr>
                              <w:divsChild>
                                <w:div w:id="1017855576">
                                  <w:marLeft w:val="0"/>
                                  <w:marRight w:val="0"/>
                                  <w:marTop w:val="0"/>
                                  <w:marBottom w:val="0"/>
                                  <w:divBdr>
                                    <w:top w:val="none" w:sz="0" w:space="0" w:color="auto"/>
                                    <w:left w:val="none" w:sz="0" w:space="0" w:color="auto"/>
                                    <w:bottom w:val="none" w:sz="0" w:space="0" w:color="auto"/>
                                    <w:right w:val="none" w:sz="0" w:space="0" w:color="auto"/>
                                  </w:divBdr>
                                </w:div>
                              </w:divsChild>
                            </w:div>
                            <w:div w:id="1550531092">
                              <w:marLeft w:val="0"/>
                              <w:marRight w:val="0"/>
                              <w:marTop w:val="0"/>
                              <w:marBottom w:val="0"/>
                              <w:divBdr>
                                <w:top w:val="none" w:sz="0" w:space="0" w:color="auto"/>
                                <w:left w:val="none" w:sz="0" w:space="0" w:color="auto"/>
                                <w:bottom w:val="none" w:sz="0" w:space="0" w:color="auto"/>
                                <w:right w:val="none" w:sz="0" w:space="0" w:color="auto"/>
                              </w:divBdr>
                              <w:divsChild>
                                <w:div w:id="1164515182">
                                  <w:marLeft w:val="0"/>
                                  <w:marRight w:val="0"/>
                                  <w:marTop w:val="0"/>
                                  <w:marBottom w:val="0"/>
                                  <w:divBdr>
                                    <w:top w:val="none" w:sz="0" w:space="0" w:color="auto"/>
                                    <w:left w:val="none" w:sz="0" w:space="0" w:color="auto"/>
                                    <w:bottom w:val="none" w:sz="0" w:space="0" w:color="auto"/>
                                    <w:right w:val="none" w:sz="0" w:space="0" w:color="auto"/>
                                  </w:divBdr>
                                </w:div>
                              </w:divsChild>
                            </w:div>
                            <w:div w:id="1643389726">
                              <w:marLeft w:val="0"/>
                              <w:marRight w:val="0"/>
                              <w:marTop w:val="0"/>
                              <w:marBottom w:val="0"/>
                              <w:divBdr>
                                <w:top w:val="none" w:sz="0" w:space="0" w:color="auto"/>
                                <w:left w:val="none" w:sz="0" w:space="0" w:color="auto"/>
                                <w:bottom w:val="none" w:sz="0" w:space="0" w:color="auto"/>
                                <w:right w:val="none" w:sz="0" w:space="0" w:color="auto"/>
                              </w:divBdr>
                              <w:divsChild>
                                <w:div w:id="14935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468695">
          <w:marLeft w:val="0"/>
          <w:marRight w:val="0"/>
          <w:marTop w:val="0"/>
          <w:marBottom w:val="0"/>
          <w:divBdr>
            <w:top w:val="none" w:sz="0" w:space="0" w:color="auto"/>
            <w:left w:val="none" w:sz="0" w:space="0" w:color="auto"/>
            <w:bottom w:val="none" w:sz="0" w:space="0" w:color="auto"/>
            <w:right w:val="none" w:sz="0" w:space="0" w:color="auto"/>
          </w:divBdr>
        </w:div>
        <w:div w:id="506746698">
          <w:marLeft w:val="0"/>
          <w:marRight w:val="0"/>
          <w:marTop w:val="0"/>
          <w:marBottom w:val="0"/>
          <w:divBdr>
            <w:top w:val="none" w:sz="0" w:space="0" w:color="auto"/>
            <w:left w:val="none" w:sz="0" w:space="0" w:color="auto"/>
            <w:bottom w:val="none" w:sz="0" w:space="0" w:color="auto"/>
            <w:right w:val="none" w:sz="0" w:space="0" w:color="auto"/>
          </w:divBdr>
        </w:div>
        <w:div w:id="816843446">
          <w:marLeft w:val="0"/>
          <w:marRight w:val="0"/>
          <w:marTop w:val="0"/>
          <w:marBottom w:val="0"/>
          <w:divBdr>
            <w:top w:val="none" w:sz="0" w:space="0" w:color="auto"/>
            <w:left w:val="none" w:sz="0" w:space="0" w:color="auto"/>
            <w:bottom w:val="none" w:sz="0" w:space="0" w:color="auto"/>
            <w:right w:val="none" w:sz="0" w:space="0" w:color="auto"/>
          </w:divBdr>
          <w:divsChild>
            <w:div w:id="1624342098">
              <w:marLeft w:val="0"/>
              <w:marRight w:val="0"/>
              <w:marTop w:val="30"/>
              <w:marBottom w:val="30"/>
              <w:divBdr>
                <w:top w:val="none" w:sz="0" w:space="0" w:color="auto"/>
                <w:left w:val="none" w:sz="0" w:space="0" w:color="auto"/>
                <w:bottom w:val="none" w:sz="0" w:space="0" w:color="auto"/>
                <w:right w:val="none" w:sz="0" w:space="0" w:color="auto"/>
              </w:divBdr>
              <w:divsChild>
                <w:div w:id="356390939">
                  <w:marLeft w:val="0"/>
                  <w:marRight w:val="0"/>
                  <w:marTop w:val="0"/>
                  <w:marBottom w:val="0"/>
                  <w:divBdr>
                    <w:top w:val="none" w:sz="0" w:space="0" w:color="auto"/>
                    <w:left w:val="none" w:sz="0" w:space="0" w:color="auto"/>
                    <w:bottom w:val="none" w:sz="0" w:space="0" w:color="auto"/>
                    <w:right w:val="none" w:sz="0" w:space="0" w:color="auto"/>
                  </w:divBdr>
                  <w:divsChild>
                    <w:div w:id="276984989">
                      <w:marLeft w:val="0"/>
                      <w:marRight w:val="0"/>
                      <w:marTop w:val="0"/>
                      <w:marBottom w:val="0"/>
                      <w:divBdr>
                        <w:top w:val="none" w:sz="0" w:space="0" w:color="auto"/>
                        <w:left w:val="none" w:sz="0" w:space="0" w:color="auto"/>
                        <w:bottom w:val="none" w:sz="0" w:space="0" w:color="auto"/>
                        <w:right w:val="none" w:sz="0" w:space="0" w:color="auto"/>
                      </w:divBdr>
                    </w:div>
                    <w:div w:id="277683072">
                      <w:marLeft w:val="0"/>
                      <w:marRight w:val="0"/>
                      <w:marTop w:val="0"/>
                      <w:marBottom w:val="0"/>
                      <w:divBdr>
                        <w:top w:val="none" w:sz="0" w:space="0" w:color="auto"/>
                        <w:left w:val="none" w:sz="0" w:space="0" w:color="auto"/>
                        <w:bottom w:val="none" w:sz="0" w:space="0" w:color="auto"/>
                        <w:right w:val="none" w:sz="0" w:space="0" w:color="auto"/>
                      </w:divBdr>
                    </w:div>
                    <w:div w:id="341785151">
                      <w:marLeft w:val="0"/>
                      <w:marRight w:val="0"/>
                      <w:marTop w:val="0"/>
                      <w:marBottom w:val="0"/>
                      <w:divBdr>
                        <w:top w:val="none" w:sz="0" w:space="0" w:color="auto"/>
                        <w:left w:val="none" w:sz="0" w:space="0" w:color="auto"/>
                        <w:bottom w:val="none" w:sz="0" w:space="0" w:color="auto"/>
                        <w:right w:val="none" w:sz="0" w:space="0" w:color="auto"/>
                      </w:divBdr>
                      <w:divsChild>
                        <w:div w:id="993683460">
                          <w:marLeft w:val="0"/>
                          <w:marRight w:val="0"/>
                          <w:marTop w:val="30"/>
                          <w:marBottom w:val="30"/>
                          <w:divBdr>
                            <w:top w:val="none" w:sz="0" w:space="0" w:color="auto"/>
                            <w:left w:val="none" w:sz="0" w:space="0" w:color="auto"/>
                            <w:bottom w:val="none" w:sz="0" w:space="0" w:color="auto"/>
                            <w:right w:val="none" w:sz="0" w:space="0" w:color="auto"/>
                          </w:divBdr>
                          <w:divsChild>
                            <w:div w:id="58604022">
                              <w:marLeft w:val="0"/>
                              <w:marRight w:val="0"/>
                              <w:marTop w:val="0"/>
                              <w:marBottom w:val="0"/>
                              <w:divBdr>
                                <w:top w:val="none" w:sz="0" w:space="0" w:color="auto"/>
                                <w:left w:val="none" w:sz="0" w:space="0" w:color="auto"/>
                                <w:bottom w:val="none" w:sz="0" w:space="0" w:color="auto"/>
                                <w:right w:val="none" w:sz="0" w:space="0" w:color="auto"/>
                              </w:divBdr>
                              <w:divsChild>
                                <w:div w:id="428935779">
                                  <w:marLeft w:val="0"/>
                                  <w:marRight w:val="0"/>
                                  <w:marTop w:val="0"/>
                                  <w:marBottom w:val="0"/>
                                  <w:divBdr>
                                    <w:top w:val="none" w:sz="0" w:space="0" w:color="auto"/>
                                    <w:left w:val="none" w:sz="0" w:space="0" w:color="auto"/>
                                    <w:bottom w:val="none" w:sz="0" w:space="0" w:color="auto"/>
                                    <w:right w:val="none" w:sz="0" w:space="0" w:color="auto"/>
                                  </w:divBdr>
                                </w:div>
                              </w:divsChild>
                            </w:div>
                            <w:div w:id="181096306">
                              <w:marLeft w:val="0"/>
                              <w:marRight w:val="0"/>
                              <w:marTop w:val="0"/>
                              <w:marBottom w:val="0"/>
                              <w:divBdr>
                                <w:top w:val="none" w:sz="0" w:space="0" w:color="auto"/>
                                <w:left w:val="none" w:sz="0" w:space="0" w:color="auto"/>
                                <w:bottom w:val="none" w:sz="0" w:space="0" w:color="auto"/>
                                <w:right w:val="none" w:sz="0" w:space="0" w:color="auto"/>
                              </w:divBdr>
                              <w:divsChild>
                                <w:div w:id="966546735">
                                  <w:marLeft w:val="0"/>
                                  <w:marRight w:val="0"/>
                                  <w:marTop w:val="0"/>
                                  <w:marBottom w:val="0"/>
                                  <w:divBdr>
                                    <w:top w:val="none" w:sz="0" w:space="0" w:color="auto"/>
                                    <w:left w:val="none" w:sz="0" w:space="0" w:color="auto"/>
                                    <w:bottom w:val="none" w:sz="0" w:space="0" w:color="auto"/>
                                    <w:right w:val="none" w:sz="0" w:space="0" w:color="auto"/>
                                  </w:divBdr>
                                </w:div>
                              </w:divsChild>
                            </w:div>
                            <w:div w:id="693192956">
                              <w:marLeft w:val="0"/>
                              <w:marRight w:val="0"/>
                              <w:marTop w:val="0"/>
                              <w:marBottom w:val="0"/>
                              <w:divBdr>
                                <w:top w:val="none" w:sz="0" w:space="0" w:color="auto"/>
                                <w:left w:val="none" w:sz="0" w:space="0" w:color="auto"/>
                                <w:bottom w:val="none" w:sz="0" w:space="0" w:color="auto"/>
                                <w:right w:val="none" w:sz="0" w:space="0" w:color="auto"/>
                              </w:divBdr>
                              <w:divsChild>
                                <w:div w:id="2010015916">
                                  <w:marLeft w:val="0"/>
                                  <w:marRight w:val="0"/>
                                  <w:marTop w:val="0"/>
                                  <w:marBottom w:val="0"/>
                                  <w:divBdr>
                                    <w:top w:val="none" w:sz="0" w:space="0" w:color="auto"/>
                                    <w:left w:val="none" w:sz="0" w:space="0" w:color="auto"/>
                                    <w:bottom w:val="none" w:sz="0" w:space="0" w:color="auto"/>
                                    <w:right w:val="none" w:sz="0" w:space="0" w:color="auto"/>
                                  </w:divBdr>
                                </w:div>
                              </w:divsChild>
                            </w:div>
                            <w:div w:id="784617671">
                              <w:marLeft w:val="0"/>
                              <w:marRight w:val="0"/>
                              <w:marTop w:val="0"/>
                              <w:marBottom w:val="0"/>
                              <w:divBdr>
                                <w:top w:val="none" w:sz="0" w:space="0" w:color="auto"/>
                                <w:left w:val="none" w:sz="0" w:space="0" w:color="auto"/>
                                <w:bottom w:val="none" w:sz="0" w:space="0" w:color="auto"/>
                                <w:right w:val="none" w:sz="0" w:space="0" w:color="auto"/>
                              </w:divBdr>
                              <w:divsChild>
                                <w:div w:id="763503293">
                                  <w:marLeft w:val="0"/>
                                  <w:marRight w:val="0"/>
                                  <w:marTop w:val="0"/>
                                  <w:marBottom w:val="0"/>
                                  <w:divBdr>
                                    <w:top w:val="none" w:sz="0" w:space="0" w:color="auto"/>
                                    <w:left w:val="none" w:sz="0" w:space="0" w:color="auto"/>
                                    <w:bottom w:val="none" w:sz="0" w:space="0" w:color="auto"/>
                                    <w:right w:val="none" w:sz="0" w:space="0" w:color="auto"/>
                                  </w:divBdr>
                                </w:div>
                              </w:divsChild>
                            </w:div>
                            <w:div w:id="938945971">
                              <w:marLeft w:val="0"/>
                              <w:marRight w:val="0"/>
                              <w:marTop w:val="0"/>
                              <w:marBottom w:val="0"/>
                              <w:divBdr>
                                <w:top w:val="none" w:sz="0" w:space="0" w:color="auto"/>
                                <w:left w:val="none" w:sz="0" w:space="0" w:color="auto"/>
                                <w:bottom w:val="none" w:sz="0" w:space="0" w:color="auto"/>
                                <w:right w:val="none" w:sz="0" w:space="0" w:color="auto"/>
                              </w:divBdr>
                              <w:divsChild>
                                <w:div w:id="1988581550">
                                  <w:marLeft w:val="0"/>
                                  <w:marRight w:val="0"/>
                                  <w:marTop w:val="0"/>
                                  <w:marBottom w:val="0"/>
                                  <w:divBdr>
                                    <w:top w:val="none" w:sz="0" w:space="0" w:color="auto"/>
                                    <w:left w:val="none" w:sz="0" w:space="0" w:color="auto"/>
                                    <w:bottom w:val="none" w:sz="0" w:space="0" w:color="auto"/>
                                    <w:right w:val="none" w:sz="0" w:space="0" w:color="auto"/>
                                  </w:divBdr>
                                </w:div>
                              </w:divsChild>
                            </w:div>
                            <w:div w:id="1031955804">
                              <w:marLeft w:val="0"/>
                              <w:marRight w:val="0"/>
                              <w:marTop w:val="0"/>
                              <w:marBottom w:val="0"/>
                              <w:divBdr>
                                <w:top w:val="none" w:sz="0" w:space="0" w:color="auto"/>
                                <w:left w:val="none" w:sz="0" w:space="0" w:color="auto"/>
                                <w:bottom w:val="none" w:sz="0" w:space="0" w:color="auto"/>
                                <w:right w:val="none" w:sz="0" w:space="0" w:color="auto"/>
                              </w:divBdr>
                              <w:divsChild>
                                <w:div w:id="924730905">
                                  <w:marLeft w:val="0"/>
                                  <w:marRight w:val="0"/>
                                  <w:marTop w:val="0"/>
                                  <w:marBottom w:val="0"/>
                                  <w:divBdr>
                                    <w:top w:val="none" w:sz="0" w:space="0" w:color="auto"/>
                                    <w:left w:val="none" w:sz="0" w:space="0" w:color="auto"/>
                                    <w:bottom w:val="none" w:sz="0" w:space="0" w:color="auto"/>
                                    <w:right w:val="none" w:sz="0" w:space="0" w:color="auto"/>
                                  </w:divBdr>
                                </w:div>
                              </w:divsChild>
                            </w:div>
                            <w:div w:id="1103917647">
                              <w:marLeft w:val="0"/>
                              <w:marRight w:val="0"/>
                              <w:marTop w:val="0"/>
                              <w:marBottom w:val="0"/>
                              <w:divBdr>
                                <w:top w:val="none" w:sz="0" w:space="0" w:color="auto"/>
                                <w:left w:val="none" w:sz="0" w:space="0" w:color="auto"/>
                                <w:bottom w:val="none" w:sz="0" w:space="0" w:color="auto"/>
                                <w:right w:val="none" w:sz="0" w:space="0" w:color="auto"/>
                              </w:divBdr>
                              <w:divsChild>
                                <w:div w:id="1153064801">
                                  <w:marLeft w:val="0"/>
                                  <w:marRight w:val="0"/>
                                  <w:marTop w:val="0"/>
                                  <w:marBottom w:val="0"/>
                                  <w:divBdr>
                                    <w:top w:val="none" w:sz="0" w:space="0" w:color="auto"/>
                                    <w:left w:val="none" w:sz="0" w:space="0" w:color="auto"/>
                                    <w:bottom w:val="none" w:sz="0" w:space="0" w:color="auto"/>
                                    <w:right w:val="none" w:sz="0" w:space="0" w:color="auto"/>
                                  </w:divBdr>
                                </w:div>
                              </w:divsChild>
                            </w:div>
                            <w:div w:id="1204640078">
                              <w:marLeft w:val="0"/>
                              <w:marRight w:val="0"/>
                              <w:marTop w:val="0"/>
                              <w:marBottom w:val="0"/>
                              <w:divBdr>
                                <w:top w:val="none" w:sz="0" w:space="0" w:color="auto"/>
                                <w:left w:val="none" w:sz="0" w:space="0" w:color="auto"/>
                                <w:bottom w:val="none" w:sz="0" w:space="0" w:color="auto"/>
                                <w:right w:val="none" w:sz="0" w:space="0" w:color="auto"/>
                              </w:divBdr>
                              <w:divsChild>
                                <w:div w:id="53091055">
                                  <w:marLeft w:val="0"/>
                                  <w:marRight w:val="0"/>
                                  <w:marTop w:val="0"/>
                                  <w:marBottom w:val="0"/>
                                  <w:divBdr>
                                    <w:top w:val="none" w:sz="0" w:space="0" w:color="auto"/>
                                    <w:left w:val="none" w:sz="0" w:space="0" w:color="auto"/>
                                    <w:bottom w:val="none" w:sz="0" w:space="0" w:color="auto"/>
                                    <w:right w:val="none" w:sz="0" w:space="0" w:color="auto"/>
                                  </w:divBdr>
                                </w:div>
                              </w:divsChild>
                            </w:div>
                            <w:div w:id="1506168541">
                              <w:marLeft w:val="0"/>
                              <w:marRight w:val="0"/>
                              <w:marTop w:val="0"/>
                              <w:marBottom w:val="0"/>
                              <w:divBdr>
                                <w:top w:val="none" w:sz="0" w:space="0" w:color="auto"/>
                                <w:left w:val="none" w:sz="0" w:space="0" w:color="auto"/>
                                <w:bottom w:val="none" w:sz="0" w:space="0" w:color="auto"/>
                                <w:right w:val="none" w:sz="0" w:space="0" w:color="auto"/>
                              </w:divBdr>
                              <w:divsChild>
                                <w:div w:id="1749886787">
                                  <w:marLeft w:val="0"/>
                                  <w:marRight w:val="0"/>
                                  <w:marTop w:val="0"/>
                                  <w:marBottom w:val="0"/>
                                  <w:divBdr>
                                    <w:top w:val="none" w:sz="0" w:space="0" w:color="auto"/>
                                    <w:left w:val="none" w:sz="0" w:space="0" w:color="auto"/>
                                    <w:bottom w:val="none" w:sz="0" w:space="0" w:color="auto"/>
                                    <w:right w:val="none" w:sz="0" w:space="0" w:color="auto"/>
                                  </w:divBdr>
                                </w:div>
                              </w:divsChild>
                            </w:div>
                            <w:div w:id="1520896906">
                              <w:marLeft w:val="0"/>
                              <w:marRight w:val="0"/>
                              <w:marTop w:val="0"/>
                              <w:marBottom w:val="0"/>
                              <w:divBdr>
                                <w:top w:val="none" w:sz="0" w:space="0" w:color="auto"/>
                                <w:left w:val="none" w:sz="0" w:space="0" w:color="auto"/>
                                <w:bottom w:val="none" w:sz="0" w:space="0" w:color="auto"/>
                                <w:right w:val="none" w:sz="0" w:space="0" w:color="auto"/>
                              </w:divBdr>
                              <w:divsChild>
                                <w:div w:id="326709731">
                                  <w:marLeft w:val="0"/>
                                  <w:marRight w:val="0"/>
                                  <w:marTop w:val="0"/>
                                  <w:marBottom w:val="0"/>
                                  <w:divBdr>
                                    <w:top w:val="none" w:sz="0" w:space="0" w:color="auto"/>
                                    <w:left w:val="none" w:sz="0" w:space="0" w:color="auto"/>
                                    <w:bottom w:val="none" w:sz="0" w:space="0" w:color="auto"/>
                                    <w:right w:val="none" w:sz="0" w:space="0" w:color="auto"/>
                                  </w:divBdr>
                                </w:div>
                              </w:divsChild>
                            </w:div>
                            <w:div w:id="1884369974">
                              <w:marLeft w:val="0"/>
                              <w:marRight w:val="0"/>
                              <w:marTop w:val="0"/>
                              <w:marBottom w:val="0"/>
                              <w:divBdr>
                                <w:top w:val="none" w:sz="0" w:space="0" w:color="auto"/>
                                <w:left w:val="none" w:sz="0" w:space="0" w:color="auto"/>
                                <w:bottom w:val="none" w:sz="0" w:space="0" w:color="auto"/>
                                <w:right w:val="none" w:sz="0" w:space="0" w:color="auto"/>
                              </w:divBdr>
                              <w:divsChild>
                                <w:div w:id="698164336">
                                  <w:marLeft w:val="0"/>
                                  <w:marRight w:val="0"/>
                                  <w:marTop w:val="0"/>
                                  <w:marBottom w:val="0"/>
                                  <w:divBdr>
                                    <w:top w:val="none" w:sz="0" w:space="0" w:color="auto"/>
                                    <w:left w:val="none" w:sz="0" w:space="0" w:color="auto"/>
                                    <w:bottom w:val="none" w:sz="0" w:space="0" w:color="auto"/>
                                    <w:right w:val="none" w:sz="0" w:space="0" w:color="auto"/>
                                  </w:divBdr>
                                </w:div>
                              </w:divsChild>
                            </w:div>
                            <w:div w:id="1898857702">
                              <w:marLeft w:val="0"/>
                              <w:marRight w:val="0"/>
                              <w:marTop w:val="0"/>
                              <w:marBottom w:val="0"/>
                              <w:divBdr>
                                <w:top w:val="none" w:sz="0" w:space="0" w:color="auto"/>
                                <w:left w:val="none" w:sz="0" w:space="0" w:color="auto"/>
                                <w:bottom w:val="none" w:sz="0" w:space="0" w:color="auto"/>
                                <w:right w:val="none" w:sz="0" w:space="0" w:color="auto"/>
                              </w:divBdr>
                              <w:divsChild>
                                <w:div w:id="15332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58918">
                  <w:marLeft w:val="0"/>
                  <w:marRight w:val="0"/>
                  <w:marTop w:val="0"/>
                  <w:marBottom w:val="0"/>
                  <w:divBdr>
                    <w:top w:val="none" w:sz="0" w:space="0" w:color="auto"/>
                    <w:left w:val="none" w:sz="0" w:space="0" w:color="auto"/>
                    <w:bottom w:val="none" w:sz="0" w:space="0" w:color="auto"/>
                    <w:right w:val="none" w:sz="0" w:space="0" w:color="auto"/>
                  </w:divBdr>
                  <w:divsChild>
                    <w:div w:id="617225449">
                      <w:marLeft w:val="0"/>
                      <w:marRight w:val="0"/>
                      <w:marTop w:val="0"/>
                      <w:marBottom w:val="0"/>
                      <w:divBdr>
                        <w:top w:val="none" w:sz="0" w:space="0" w:color="auto"/>
                        <w:left w:val="none" w:sz="0" w:space="0" w:color="auto"/>
                        <w:bottom w:val="none" w:sz="0" w:space="0" w:color="auto"/>
                        <w:right w:val="none" w:sz="0" w:space="0" w:color="auto"/>
                      </w:divBdr>
                    </w:div>
                  </w:divsChild>
                </w:div>
                <w:div w:id="627706178">
                  <w:marLeft w:val="0"/>
                  <w:marRight w:val="0"/>
                  <w:marTop w:val="0"/>
                  <w:marBottom w:val="0"/>
                  <w:divBdr>
                    <w:top w:val="none" w:sz="0" w:space="0" w:color="auto"/>
                    <w:left w:val="none" w:sz="0" w:space="0" w:color="auto"/>
                    <w:bottom w:val="none" w:sz="0" w:space="0" w:color="auto"/>
                    <w:right w:val="none" w:sz="0" w:space="0" w:color="auto"/>
                  </w:divBdr>
                  <w:divsChild>
                    <w:div w:id="1078791951">
                      <w:marLeft w:val="0"/>
                      <w:marRight w:val="0"/>
                      <w:marTop w:val="0"/>
                      <w:marBottom w:val="0"/>
                      <w:divBdr>
                        <w:top w:val="none" w:sz="0" w:space="0" w:color="auto"/>
                        <w:left w:val="none" w:sz="0" w:space="0" w:color="auto"/>
                        <w:bottom w:val="none" w:sz="0" w:space="0" w:color="auto"/>
                        <w:right w:val="none" w:sz="0" w:space="0" w:color="auto"/>
                      </w:divBdr>
                    </w:div>
                    <w:div w:id="1211499154">
                      <w:marLeft w:val="0"/>
                      <w:marRight w:val="0"/>
                      <w:marTop w:val="0"/>
                      <w:marBottom w:val="0"/>
                      <w:divBdr>
                        <w:top w:val="none" w:sz="0" w:space="0" w:color="auto"/>
                        <w:left w:val="none" w:sz="0" w:space="0" w:color="auto"/>
                        <w:bottom w:val="none" w:sz="0" w:space="0" w:color="auto"/>
                        <w:right w:val="none" w:sz="0" w:space="0" w:color="auto"/>
                      </w:divBdr>
                    </w:div>
                  </w:divsChild>
                </w:div>
                <w:div w:id="694382854">
                  <w:marLeft w:val="0"/>
                  <w:marRight w:val="0"/>
                  <w:marTop w:val="0"/>
                  <w:marBottom w:val="0"/>
                  <w:divBdr>
                    <w:top w:val="none" w:sz="0" w:space="0" w:color="auto"/>
                    <w:left w:val="none" w:sz="0" w:space="0" w:color="auto"/>
                    <w:bottom w:val="none" w:sz="0" w:space="0" w:color="auto"/>
                    <w:right w:val="none" w:sz="0" w:space="0" w:color="auto"/>
                  </w:divBdr>
                  <w:divsChild>
                    <w:div w:id="1264679475">
                      <w:marLeft w:val="0"/>
                      <w:marRight w:val="0"/>
                      <w:marTop w:val="0"/>
                      <w:marBottom w:val="0"/>
                      <w:divBdr>
                        <w:top w:val="none" w:sz="0" w:space="0" w:color="auto"/>
                        <w:left w:val="none" w:sz="0" w:space="0" w:color="auto"/>
                        <w:bottom w:val="none" w:sz="0" w:space="0" w:color="auto"/>
                        <w:right w:val="none" w:sz="0" w:space="0" w:color="auto"/>
                      </w:divBdr>
                    </w:div>
                  </w:divsChild>
                </w:div>
                <w:div w:id="1309827077">
                  <w:marLeft w:val="0"/>
                  <w:marRight w:val="0"/>
                  <w:marTop w:val="0"/>
                  <w:marBottom w:val="0"/>
                  <w:divBdr>
                    <w:top w:val="none" w:sz="0" w:space="0" w:color="auto"/>
                    <w:left w:val="none" w:sz="0" w:space="0" w:color="auto"/>
                    <w:bottom w:val="none" w:sz="0" w:space="0" w:color="auto"/>
                    <w:right w:val="none" w:sz="0" w:space="0" w:color="auto"/>
                  </w:divBdr>
                  <w:divsChild>
                    <w:div w:id="1563250242">
                      <w:marLeft w:val="0"/>
                      <w:marRight w:val="0"/>
                      <w:marTop w:val="0"/>
                      <w:marBottom w:val="0"/>
                      <w:divBdr>
                        <w:top w:val="none" w:sz="0" w:space="0" w:color="auto"/>
                        <w:left w:val="none" w:sz="0" w:space="0" w:color="auto"/>
                        <w:bottom w:val="none" w:sz="0" w:space="0" w:color="auto"/>
                        <w:right w:val="none" w:sz="0" w:space="0" w:color="auto"/>
                      </w:divBdr>
                    </w:div>
                  </w:divsChild>
                </w:div>
                <w:div w:id="1430467861">
                  <w:marLeft w:val="0"/>
                  <w:marRight w:val="0"/>
                  <w:marTop w:val="0"/>
                  <w:marBottom w:val="0"/>
                  <w:divBdr>
                    <w:top w:val="none" w:sz="0" w:space="0" w:color="auto"/>
                    <w:left w:val="none" w:sz="0" w:space="0" w:color="auto"/>
                    <w:bottom w:val="none" w:sz="0" w:space="0" w:color="auto"/>
                    <w:right w:val="none" w:sz="0" w:space="0" w:color="auto"/>
                  </w:divBdr>
                  <w:divsChild>
                    <w:div w:id="936135314">
                      <w:marLeft w:val="0"/>
                      <w:marRight w:val="0"/>
                      <w:marTop w:val="0"/>
                      <w:marBottom w:val="0"/>
                      <w:divBdr>
                        <w:top w:val="none" w:sz="0" w:space="0" w:color="auto"/>
                        <w:left w:val="none" w:sz="0" w:space="0" w:color="auto"/>
                        <w:bottom w:val="none" w:sz="0" w:space="0" w:color="auto"/>
                        <w:right w:val="none" w:sz="0" w:space="0" w:color="auto"/>
                      </w:divBdr>
                    </w:div>
                  </w:divsChild>
                </w:div>
                <w:div w:id="1706246680">
                  <w:marLeft w:val="0"/>
                  <w:marRight w:val="0"/>
                  <w:marTop w:val="0"/>
                  <w:marBottom w:val="0"/>
                  <w:divBdr>
                    <w:top w:val="none" w:sz="0" w:space="0" w:color="auto"/>
                    <w:left w:val="none" w:sz="0" w:space="0" w:color="auto"/>
                    <w:bottom w:val="none" w:sz="0" w:space="0" w:color="auto"/>
                    <w:right w:val="none" w:sz="0" w:space="0" w:color="auto"/>
                  </w:divBdr>
                  <w:divsChild>
                    <w:div w:id="227498715">
                      <w:marLeft w:val="0"/>
                      <w:marRight w:val="0"/>
                      <w:marTop w:val="0"/>
                      <w:marBottom w:val="0"/>
                      <w:divBdr>
                        <w:top w:val="none" w:sz="0" w:space="0" w:color="auto"/>
                        <w:left w:val="none" w:sz="0" w:space="0" w:color="auto"/>
                        <w:bottom w:val="none" w:sz="0" w:space="0" w:color="auto"/>
                        <w:right w:val="none" w:sz="0" w:space="0" w:color="auto"/>
                      </w:divBdr>
                    </w:div>
                    <w:div w:id="369692345">
                      <w:marLeft w:val="0"/>
                      <w:marRight w:val="0"/>
                      <w:marTop w:val="0"/>
                      <w:marBottom w:val="0"/>
                      <w:divBdr>
                        <w:top w:val="none" w:sz="0" w:space="0" w:color="auto"/>
                        <w:left w:val="none" w:sz="0" w:space="0" w:color="auto"/>
                        <w:bottom w:val="none" w:sz="0" w:space="0" w:color="auto"/>
                        <w:right w:val="none" w:sz="0" w:space="0" w:color="auto"/>
                      </w:divBdr>
                    </w:div>
                    <w:div w:id="693458023">
                      <w:marLeft w:val="0"/>
                      <w:marRight w:val="0"/>
                      <w:marTop w:val="0"/>
                      <w:marBottom w:val="0"/>
                      <w:divBdr>
                        <w:top w:val="none" w:sz="0" w:space="0" w:color="auto"/>
                        <w:left w:val="none" w:sz="0" w:space="0" w:color="auto"/>
                        <w:bottom w:val="none" w:sz="0" w:space="0" w:color="auto"/>
                        <w:right w:val="none" w:sz="0" w:space="0" w:color="auto"/>
                      </w:divBdr>
                    </w:div>
                    <w:div w:id="1103764568">
                      <w:marLeft w:val="0"/>
                      <w:marRight w:val="0"/>
                      <w:marTop w:val="0"/>
                      <w:marBottom w:val="0"/>
                      <w:divBdr>
                        <w:top w:val="none" w:sz="0" w:space="0" w:color="auto"/>
                        <w:left w:val="none" w:sz="0" w:space="0" w:color="auto"/>
                        <w:bottom w:val="none" w:sz="0" w:space="0" w:color="auto"/>
                        <w:right w:val="none" w:sz="0" w:space="0" w:color="auto"/>
                      </w:divBdr>
                    </w:div>
                    <w:div w:id="1241862942">
                      <w:marLeft w:val="0"/>
                      <w:marRight w:val="0"/>
                      <w:marTop w:val="0"/>
                      <w:marBottom w:val="0"/>
                      <w:divBdr>
                        <w:top w:val="none" w:sz="0" w:space="0" w:color="auto"/>
                        <w:left w:val="none" w:sz="0" w:space="0" w:color="auto"/>
                        <w:bottom w:val="none" w:sz="0" w:space="0" w:color="auto"/>
                        <w:right w:val="none" w:sz="0" w:space="0" w:color="auto"/>
                      </w:divBdr>
                    </w:div>
                    <w:div w:id="1519391961">
                      <w:marLeft w:val="0"/>
                      <w:marRight w:val="0"/>
                      <w:marTop w:val="0"/>
                      <w:marBottom w:val="0"/>
                      <w:divBdr>
                        <w:top w:val="none" w:sz="0" w:space="0" w:color="auto"/>
                        <w:left w:val="none" w:sz="0" w:space="0" w:color="auto"/>
                        <w:bottom w:val="none" w:sz="0" w:space="0" w:color="auto"/>
                        <w:right w:val="none" w:sz="0" w:space="0" w:color="auto"/>
                      </w:divBdr>
                    </w:div>
                    <w:div w:id="1634482455">
                      <w:marLeft w:val="0"/>
                      <w:marRight w:val="0"/>
                      <w:marTop w:val="0"/>
                      <w:marBottom w:val="0"/>
                      <w:divBdr>
                        <w:top w:val="none" w:sz="0" w:space="0" w:color="auto"/>
                        <w:left w:val="none" w:sz="0" w:space="0" w:color="auto"/>
                        <w:bottom w:val="none" w:sz="0" w:space="0" w:color="auto"/>
                        <w:right w:val="none" w:sz="0" w:space="0" w:color="auto"/>
                      </w:divBdr>
                    </w:div>
                  </w:divsChild>
                </w:div>
                <w:div w:id="1898514838">
                  <w:marLeft w:val="0"/>
                  <w:marRight w:val="0"/>
                  <w:marTop w:val="0"/>
                  <w:marBottom w:val="0"/>
                  <w:divBdr>
                    <w:top w:val="none" w:sz="0" w:space="0" w:color="auto"/>
                    <w:left w:val="none" w:sz="0" w:space="0" w:color="auto"/>
                    <w:bottom w:val="none" w:sz="0" w:space="0" w:color="auto"/>
                    <w:right w:val="none" w:sz="0" w:space="0" w:color="auto"/>
                  </w:divBdr>
                  <w:divsChild>
                    <w:div w:id="8140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7260">
          <w:marLeft w:val="0"/>
          <w:marRight w:val="0"/>
          <w:marTop w:val="0"/>
          <w:marBottom w:val="0"/>
          <w:divBdr>
            <w:top w:val="none" w:sz="0" w:space="0" w:color="auto"/>
            <w:left w:val="none" w:sz="0" w:space="0" w:color="auto"/>
            <w:bottom w:val="none" w:sz="0" w:space="0" w:color="auto"/>
            <w:right w:val="none" w:sz="0" w:space="0" w:color="auto"/>
          </w:divBdr>
          <w:divsChild>
            <w:div w:id="2017338749">
              <w:marLeft w:val="0"/>
              <w:marRight w:val="0"/>
              <w:marTop w:val="30"/>
              <w:marBottom w:val="30"/>
              <w:divBdr>
                <w:top w:val="none" w:sz="0" w:space="0" w:color="auto"/>
                <w:left w:val="none" w:sz="0" w:space="0" w:color="auto"/>
                <w:bottom w:val="none" w:sz="0" w:space="0" w:color="auto"/>
                <w:right w:val="none" w:sz="0" w:space="0" w:color="auto"/>
              </w:divBdr>
              <w:divsChild>
                <w:div w:id="62683353">
                  <w:marLeft w:val="0"/>
                  <w:marRight w:val="0"/>
                  <w:marTop w:val="0"/>
                  <w:marBottom w:val="0"/>
                  <w:divBdr>
                    <w:top w:val="none" w:sz="0" w:space="0" w:color="auto"/>
                    <w:left w:val="none" w:sz="0" w:space="0" w:color="auto"/>
                    <w:bottom w:val="none" w:sz="0" w:space="0" w:color="auto"/>
                    <w:right w:val="none" w:sz="0" w:space="0" w:color="auto"/>
                  </w:divBdr>
                  <w:divsChild>
                    <w:div w:id="1373770003">
                      <w:marLeft w:val="0"/>
                      <w:marRight w:val="0"/>
                      <w:marTop w:val="0"/>
                      <w:marBottom w:val="0"/>
                      <w:divBdr>
                        <w:top w:val="none" w:sz="0" w:space="0" w:color="auto"/>
                        <w:left w:val="none" w:sz="0" w:space="0" w:color="auto"/>
                        <w:bottom w:val="none" w:sz="0" w:space="0" w:color="auto"/>
                        <w:right w:val="none" w:sz="0" w:space="0" w:color="auto"/>
                      </w:divBdr>
                    </w:div>
                  </w:divsChild>
                </w:div>
                <w:div w:id="362096081">
                  <w:marLeft w:val="0"/>
                  <w:marRight w:val="0"/>
                  <w:marTop w:val="0"/>
                  <w:marBottom w:val="0"/>
                  <w:divBdr>
                    <w:top w:val="none" w:sz="0" w:space="0" w:color="auto"/>
                    <w:left w:val="none" w:sz="0" w:space="0" w:color="auto"/>
                    <w:bottom w:val="none" w:sz="0" w:space="0" w:color="auto"/>
                    <w:right w:val="none" w:sz="0" w:space="0" w:color="auto"/>
                  </w:divBdr>
                  <w:divsChild>
                    <w:div w:id="96609502">
                      <w:marLeft w:val="0"/>
                      <w:marRight w:val="0"/>
                      <w:marTop w:val="0"/>
                      <w:marBottom w:val="0"/>
                      <w:divBdr>
                        <w:top w:val="none" w:sz="0" w:space="0" w:color="auto"/>
                        <w:left w:val="none" w:sz="0" w:space="0" w:color="auto"/>
                        <w:bottom w:val="none" w:sz="0" w:space="0" w:color="auto"/>
                        <w:right w:val="none" w:sz="0" w:space="0" w:color="auto"/>
                      </w:divBdr>
                    </w:div>
                    <w:div w:id="878973537">
                      <w:marLeft w:val="0"/>
                      <w:marRight w:val="0"/>
                      <w:marTop w:val="0"/>
                      <w:marBottom w:val="0"/>
                      <w:divBdr>
                        <w:top w:val="none" w:sz="0" w:space="0" w:color="auto"/>
                        <w:left w:val="none" w:sz="0" w:space="0" w:color="auto"/>
                        <w:bottom w:val="none" w:sz="0" w:space="0" w:color="auto"/>
                        <w:right w:val="none" w:sz="0" w:space="0" w:color="auto"/>
                      </w:divBdr>
                    </w:div>
                    <w:div w:id="1040323673">
                      <w:marLeft w:val="0"/>
                      <w:marRight w:val="0"/>
                      <w:marTop w:val="0"/>
                      <w:marBottom w:val="0"/>
                      <w:divBdr>
                        <w:top w:val="none" w:sz="0" w:space="0" w:color="auto"/>
                        <w:left w:val="none" w:sz="0" w:space="0" w:color="auto"/>
                        <w:bottom w:val="none" w:sz="0" w:space="0" w:color="auto"/>
                        <w:right w:val="none" w:sz="0" w:space="0" w:color="auto"/>
                      </w:divBdr>
                      <w:divsChild>
                        <w:div w:id="1396244785">
                          <w:marLeft w:val="0"/>
                          <w:marRight w:val="0"/>
                          <w:marTop w:val="30"/>
                          <w:marBottom w:val="30"/>
                          <w:divBdr>
                            <w:top w:val="none" w:sz="0" w:space="0" w:color="auto"/>
                            <w:left w:val="none" w:sz="0" w:space="0" w:color="auto"/>
                            <w:bottom w:val="none" w:sz="0" w:space="0" w:color="auto"/>
                            <w:right w:val="none" w:sz="0" w:space="0" w:color="auto"/>
                          </w:divBdr>
                          <w:divsChild>
                            <w:div w:id="125514008">
                              <w:marLeft w:val="0"/>
                              <w:marRight w:val="0"/>
                              <w:marTop w:val="0"/>
                              <w:marBottom w:val="0"/>
                              <w:divBdr>
                                <w:top w:val="none" w:sz="0" w:space="0" w:color="auto"/>
                                <w:left w:val="none" w:sz="0" w:space="0" w:color="auto"/>
                                <w:bottom w:val="none" w:sz="0" w:space="0" w:color="auto"/>
                                <w:right w:val="none" w:sz="0" w:space="0" w:color="auto"/>
                              </w:divBdr>
                              <w:divsChild>
                                <w:div w:id="402528184">
                                  <w:marLeft w:val="0"/>
                                  <w:marRight w:val="0"/>
                                  <w:marTop w:val="0"/>
                                  <w:marBottom w:val="0"/>
                                  <w:divBdr>
                                    <w:top w:val="none" w:sz="0" w:space="0" w:color="auto"/>
                                    <w:left w:val="none" w:sz="0" w:space="0" w:color="auto"/>
                                    <w:bottom w:val="none" w:sz="0" w:space="0" w:color="auto"/>
                                    <w:right w:val="none" w:sz="0" w:space="0" w:color="auto"/>
                                  </w:divBdr>
                                </w:div>
                              </w:divsChild>
                            </w:div>
                            <w:div w:id="157891105">
                              <w:marLeft w:val="0"/>
                              <w:marRight w:val="0"/>
                              <w:marTop w:val="0"/>
                              <w:marBottom w:val="0"/>
                              <w:divBdr>
                                <w:top w:val="none" w:sz="0" w:space="0" w:color="auto"/>
                                <w:left w:val="none" w:sz="0" w:space="0" w:color="auto"/>
                                <w:bottom w:val="none" w:sz="0" w:space="0" w:color="auto"/>
                                <w:right w:val="none" w:sz="0" w:space="0" w:color="auto"/>
                              </w:divBdr>
                              <w:divsChild>
                                <w:div w:id="492725445">
                                  <w:marLeft w:val="0"/>
                                  <w:marRight w:val="0"/>
                                  <w:marTop w:val="0"/>
                                  <w:marBottom w:val="0"/>
                                  <w:divBdr>
                                    <w:top w:val="none" w:sz="0" w:space="0" w:color="auto"/>
                                    <w:left w:val="none" w:sz="0" w:space="0" w:color="auto"/>
                                    <w:bottom w:val="none" w:sz="0" w:space="0" w:color="auto"/>
                                    <w:right w:val="none" w:sz="0" w:space="0" w:color="auto"/>
                                  </w:divBdr>
                                </w:div>
                              </w:divsChild>
                            </w:div>
                            <w:div w:id="484510991">
                              <w:marLeft w:val="0"/>
                              <w:marRight w:val="0"/>
                              <w:marTop w:val="0"/>
                              <w:marBottom w:val="0"/>
                              <w:divBdr>
                                <w:top w:val="none" w:sz="0" w:space="0" w:color="auto"/>
                                <w:left w:val="none" w:sz="0" w:space="0" w:color="auto"/>
                                <w:bottom w:val="none" w:sz="0" w:space="0" w:color="auto"/>
                                <w:right w:val="none" w:sz="0" w:space="0" w:color="auto"/>
                              </w:divBdr>
                              <w:divsChild>
                                <w:div w:id="1925803103">
                                  <w:marLeft w:val="0"/>
                                  <w:marRight w:val="0"/>
                                  <w:marTop w:val="0"/>
                                  <w:marBottom w:val="0"/>
                                  <w:divBdr>
                                    <w:top w:val="none" w:sz="0" w:space="0" w:color="auto"/>
                                    <w:left w:val="none" w:sz="0" w:space="0" w:color="auto"/>
                                    <w:bottom w:val="none" w:sz="0" w:space="0" w:color="auto"/>
                                    <w:right w:val="none" w:sz="0" w:space="0" w:color="auto"/>
                                  </w:divBdr>
                                </w:div>
                              </w:divsChild>
                            </w:div>
                            <w:div w:id="488982267">
                              <w:marLeft w:val="0"/>
                              <w:marRight w:val="0"/>
                              <w:marTop w:val="0"/>
                              <w:marBottom w:val="0"/>
                              <w:divBdr>
                                <w:top w:val="none" w:sz="0" w:space="0" w:color="auto"/>
                                <w:left w:val="none" w:sz="0" w:space="0" w:color="auto"/>
                                <w:bottom w:val="none" w:sz="0" w:space="0" w:color="auto"/>
                                <w:right w:val="none" w:sz="0" w:space="0" w:color="auto"/>
                              </w:divBdr>
                              <w:divsChild>
                                <w:div w:id="1943413920">
                                  <w:marLeft w:val="0"/>
                                  <w:marRight w:val="0"/>
                                  <w:marTop w:val="0"/>
                                  <w:marBottom w:val="0"/>
                                  <w:divBdr>
                                    <w:top w:val="none" w:sz="0" w:space="0" w:color="auto"/>
                                    <w:left w:val="none" w:sz="0" w:space="0" w:color="auto"/>
                                    <w:bottom w:val="none" w:sz="0" w:space="0" w:color="auto"/>
                                    <w:right w:val="none" w:sz="0" w:space="0" w:color="auto"/>
                                  </w:divBdr>
                                </w:div>
                              </w:divsChild>
                            </w:div>
                            <w:div w:id="568926700">
                              <w:marLeft w:val="0"/>
                              <w:marRight w:val="0"/>
                              <w:marTop w:val="0"/>
                              <w:marBottom w:val="0"/>
                              <w:divBdr>
                                <w:top w:val="none" w:sz="0" w:space="0" w:color="auto"/>
                                <w:left w:val="none" w:sz="0" w:space="0" w:color="auto"/>
                                <w:bottom w:val="none" w:sz="0" w:space="0" w:color="auto"/>
                                <w:right w:val="none" w:sz="0" w:space="0" w:color="auto"/>
                              </w:divBdr>
                              <w:divsChild>
                                <w:div w:id="309331135">
                                  <w:marLeft w:val="0"/>
                                  <w:marRight w:val="0"/>
                                  <w:marTop w:val="0"/>
                                  <w:marBottom w:val="0"/>
                                  <w:divBdr>
                                    <w:top w:val="none" w:sz="0" w:space="0" w:color="auto"/>
                                    <w:left w:val="none" w:sz="0" w:space="0" w:color="auto"/>
                                    <w:bottom w:val="none" w:sz="0" w:space="0" w:color="auto"/>
                                    <w:right w:val="none" w:sz="0" w:space="0" w:color="auto"/>
                                  </w:divBdr>
                                </w:div>
                              </w:divsChild>
                            </w:div>
                            <w:div w:id="849023677">
                              <w:marLeft w:val="0"/>
                              <w:marRight w:val="0"/>
                              <w:marTop w:val="0"/>
                              <w:marBottom w:val="0"/>
                              <w:divBdr>
                                <w:top w:val="none" w:sz="0" w:space="0" w:color="auto"/>
                                <w:left w:val="none" w:sz="0" w:space="0" w:color="auto"/>
                                <w:bottom w:val="none" w:sz="0" w:space="0" w:color="auto"/>
                                <w:right w:val="none" w:sz="0" w:space="0" w:color="auto"/>
                              </w:divBdr>
                              <w:divsChild>
                                <w:div w:id="1812674265">
                                  <w:marLeft w:val="0"/>
                                  <w:marRight w:val="0"/>
                                  <w:marTop w:val="0"/>
                                  <w:marBottom w:val="0"/>
                                  <w:divBdr>
                                    <w:top w:val="none" w:sz="0" w:space="0" w:color="auto"/>
                                    <w:left w:val="none" w:sz="0" w:space="0" w:color="auto"/>
                                    <w:bottom w:val="none" w:sz="0" w:space="0" w:color="auto"/>
                                    <w:right w:val="none" w:sz="0" w:space="0" w:color="auto"/>
                                  </w:divBdr>
                                </w:div>
                              </w:divsChild>
                            </w:div>
                            <w:div w:id="863861464">
                              <w:marLeft w:val="0"/>
                              <w:marRight w:val="0"/>
                              <w:marTop w:val="0"/>
                              <w:marBottom w:val="0"/>
                              <w:divBdr>
                                <w:top w:val="none" w:sz="0" w:space="0" w:color="auto"/>
                                <w:left w:val="none" w:sz="0" w:space="0" w:color="auto"/>
                                <w:bottom w:val="none" w:sz="0" w:space="0" w:color="auto"/>
                                <w:right w:val="none" w:sz="0" w:space="0" w:color="auto"/>
                              </w:divBdr>
                              <w:divsChild>
                                <w:div w:id="789713913">
                                  <w:marLeft w:val="0"/>
                                  <w:marRight w:val="0"/>
                                  <w:marTop w:val="0"/>
                                  <w:marBottom w:val="0"/>
                                  <w:divBdr>
                                    <w:top w:val="none" w:sz="0" w:space="0" w:color="auto"/>
                                    <w:left w:val="none" w:sz="0" w:space="0" w:color="auto"/>
                                    <w:bottom w:val="none" w:sz="0" w:space="0" w:color="auto"/>
                                    <w:right w:val="none" w:sz="0" w:space="0" w:color="auto"/>
                                  </w:divBdr>
                                </w:div>
                              </w:divsChild>
                            </w:div>
                            <w:div w:id="1037123496">
                              <w:marLeft w:val="0"/>
                              <w:marRight w:val="0"/>
                              <w:marTop w:val="0"/>
                              <w:marBottom w:val="0"/>
                              <w:divBdr>
                                <w:top w:val="none" w:sz="0" w:space="0" w:color="auto"/>
                                <w:left w:val="none" w:sz="0" w:space="0" w:color="auto"/>
                                <w:bottom w:val="none" w:sz="0" w:space="0" w:color="auto"/>
                                <w:right w:val="none" w:sz="0" w:space="0" w:color="auto"/>
                              </w:divBdr>
                              <w:divsChild>
                                <w:div w:id="1879471347">
                                  <w:marLeft w:val="0"/>
                                  <w:marRight w:val="0"/>
                                  <w:marTop w:val="0"/>
                                  <w:marBottom w:val="0"/>
                                  <w:divBdr>
                                    <w:top w:val="none" w:sz="0" w:space="0" w:color="auto"/>
                                    <w:left w:val="none" w:sz="0" w:space="0" w:color="auto"/>
                                    <w:bottom w:val="none" w:sz="0" w:space="0" w:color="auto"/>
                                    <w:right w:val="none" w:sz="0" w:space="0" w:color="auto"/>
                                  </w:divBdr>
                                </w:div>
                              </w:divsChild>
                            </w:div>
                            <w:div w:id="1121728168">
                              <w:marLeft w:val="0"/>
                              <w:marRight w:val="0"/>
                              <w:marTop w:val="0"/>
                              <w:marBottom w:val="0"/>
                              <w:divBdr>
                                <w:top w:val="none" w:sz="0" w:space="0" w:color="auto"/>
                                <w:left w:val="none" w:sz="0" w:space="0" w:color="auto"/>
                                <w:bottom w:val="none" w:sz="0" w:space="0" w:color="auto"/>
                                <w:right w:val="none" w:sz="0" w:space="0" w:color="auto"/>
                              </w:divBdr>
                              <w:divsChild>
                                <w:div w:id="39982310">
                                  <w:marLeft w:val="0"/>
                                  <w:marRight w:val="0"/>
                                  <w:marTop w:val="0"/>
                                  <w:marBottom w:val="0"/>
                                  <w:divBdr>
                                    <w:top w:val="none" w:sz="0" w:space="0" w:color="auto"/>
                                    <w:left w:val="none" w:sz="0" w:space="0" w:color="auto"/>
                                    <w:bottom w:val="none" w:sz="0" w:space="0" w:color="auto"/>
                                    <w:right w:val="none" w:sz="0" w:space="0" w:color="auto"/>
                                  </w:divBdr>
                                </w:div>
                              </w:divsChild>
                            </w:div>
                            <w:div w:id="1219166615">
                              <w:marLeft w:val="0"/>
                              <w:marRight w:val="0"/>
                              <w:marTop w:val="0"/>
                              <w:marBottom w:val="0"/>
                              <w:divBdr>
                                <w:top w:val="none" w:sz="0" w:space="0" w:color="auto"/>
                                <w:left w:val="none" w:sz="0" w:space="0" w:color="auto"/>
                                <w:bottom w:val="none" w:sz="0" w:space="0" w:color="auto"/>
                                <w:right w:val="none" w:sz="0" w:space="0" w:color="auto"/>
                              </w:divBdr>
                              <w:divsChild>
                                <w:div w:id="398016949">
                                  <w:marLeft w:val="0"/>
                                  <w:marRight w:val="0"/>
                                  <w:marTop w:val="0"/>
                                  <w:marBottom w:val="0"/>
                                  <w:divBdr>
                                    <w:top w:val="none" w:sz="0" w:space="0" w:color="auto"/>
                                    <w:left w:val="none" w:sz="0" w:space="0" w:color="auto"/>
                                    <w:bottom w:val="none" w:sz="0" w:space="0" w:color="auto"/>
                                    <w:right w:val="none" w:sz="0" w:space="0" w:color="auto"/>
                                  </w:divBdr>
                                </w:div>
                              </w:divsChild>
                            </w:div>
                            <w:div w:id="1350252583">
                              <w:marLeft w:val="0"/>
                              <w:marRight w:val="0"/>
                              <w:marTop w:val="0"/>
                              <w:marBottom w:val="0"/>
                              <w:divBdr>
                                <w:top w:val="none" w:sz="0" w:space="0" w:color="auto"/>
                                <w:left w:val="none" w:sz="0" w:space="0" w:color="auto"/>
                                <w:bottom w:val="none" w:sz="0" w:space="0" w:color="auto"/>
                                <w:right w:val="none" w:sz="0" w:space="0" w:color="auto"/>
                              </w:divBdr>
                              <w:divsChild>
                                <w:div w:id="1617517830">
                                  <w:marLeft w:val="0"/>
                                  <w:marRight w:val="0"/>
                                  <w:marTop w:val="0"/>
                                  <w:marBottom w:val="0"/>
                                  <w:divBdr>
                                    <w:top w:val="none" w:sz="0" w:space="0" w:color="auto"/>
                                    <w:left w:val="none" w:sz="0" w:space="0" w:color="auto"/>
                                    <w:bottom w:val="none" w:sz="0" w:space="0" w:color="auto"/>
                                    <w:right w:val="none" w:sz="0" w:space="0" w:color="auto"/>
                                  </w:divBdr>
                                </w:div>
                              </w:divsChild>
                            </w:div>
                            <w:div w:id="1399865902">
                              <w:marLeft w:val="0"/>
                              <w:marRight w:val="0"/>
                              <w:marTop w:val="0"/>
                              <w:marBottom w:val="0"/>
                              <w:divBdr>
                                <w:top w:val="none" w:sz="0" w:space="0" w:color="auto"/>
                                <w:left w:val="none" w:sz="0" w:space="0" w:color="auto"/>
                                <w:bottom w:val="none" w:sz="0" w:space="0" w:color="auto"/>
                                <w:right w:val="none" w:sz="0" w:space="0" w:color="auto"/>
                              </w:divBdr>
                              <w:divsChild>
                                <w:div w:id="14400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41190">
                  <w:marLeft w:val="0"/>
                  <w:marRight w:val="0"/>
                  <w:marTop w:val="0"/>
                  <w:marBottom w:val="0"/>
                  <w:divBdr>
                    <w:top w:val="none" w:sz="0" w:space="0" w:color="auto"/>
                    <w:left w:val="none" w:sz="0" w:space="0" w:color="auto"/>
                    <w:bottom w:val="none" w:sz="0" w:space="0" w:color="auto"/>
                    <w:right w:val="none" w:sz="0" w:space="0" w:color="auto"/>
                  </w:divBdr>
                  <w:divsChild>
                    <w:div w:id="55013652">
                      <w:marLeft w:val="0"/>
                      <w:marRight w:val="0"/>
                      <w:marTop w:val="0"/>
                      <w:marBottom w:val="0"/>
                      <w:divBdr>
                        <w:top w:val="none" w:sz="0" w:space="0" w:color="auto"/>
                        <w:left w:val="none" w:sz="0" w:space="0" w:color="auto"/>
                        <w:bottom w:val="none" w:sz="0" w:space="0" w:color="auto"/>
                        <w:right w:val="none" w:sz="0" w:space="0" w:color="auto"/>
                      </w:divBdr>
                    </w:div>
                    <w:div w:id="518012921">
                      <w:marLeft w:val="0"/>
                      <w:marRight w:val="0"/>
                      <w:marTop w:val="0"/>
                      <w:marBottom w:val="0"/>
                      <w:divBdr>
                        <w:top w:val="none" w:sz="0" w:space="0" w:color="auto"/>
                        <w:left w:val="none" w:sz="0" w:space="0" w:color="auto"/>
                        <w:bottom w:val="none" w:sz="0" w:space="0" w:color="auto"/>
                        <w:right w:val="none" w:sz="0" w:space="0" w:color="auto"/>
                      </w:divBdr>
                    </w:div>
                    <w:div w:id="799346009">
                      <w:marLeft w:val="0"/>
                      <w:marRight w:val="0"/>
                      <w:marTop w:val="0"/>
                      <w:marBottom w:val="0"/>
                      <w:divBdr>
                        <w:top w:val="none" w:sz="0" w:space="0" w:color="auto"/>
                        <w:left w:val="none" w:sz="0" w:space="0" w:color="auto"/>
                        <w:bottom w:val="none" w:sz="0" w:space="0" w:color="auto"/>
                        <w:right w:val="none" w:sz="0" w:space="0" w:color="auto"/>
                      </w:divBdr>
                    </w:div>
                    <w:div w:id="1137458506">
                      <w:marLeft w:val="0"/>
                      <w:marRight w:val="0"/>
                      <w:marTop w:val="0"/>
                      <w:marBottom w:val="0"/>
                      <w:divBdr>
                        <w:top w:val="none" w:sz="0" w:space="0" w:color="auto"/>
                        <w:left w:val="none" w:sz="0" w:space="0" w:color="auto"/>
                        <w:bottom w:val="none" w:sz="0" w:space="0" w:color="auto"/>
                        <w:right w:val="none" w:sz="0" w:space="0" w:color="auto"/>
                      </w:divBdr>
                    </w:div>
                    <w:div w:id="1253203467">
                      <w:marLeft w:val="0"/>
                      <w:marRight w:val="0"/>
                      <w:marTop w:val="0"/>
                      <w:marBottom w:val="0"/>
                      <w:divBdr>
                        <w:top w:val="none" w:sz="0" w:space="0" w:color="auto"/>
                        <w:left w:val="none" w:sz="0" w:space="0" w:color="auto"/>
                        <w:bottom w:val="none" w:sz="0" w:space="0" w:color="auto"/>
                        <w:right w:val="none" w:sz="0" w:space="0" w:color="auto"/>
                      </w:divBdr>
                    </w:div>
                    <w:div w:id="1426925118">
                      <w:marLeft w:val="0"/>
                      <w:marRight w:val="0"/>
                      <w:marTop w:val="0"/>
                      <w:marBottom w:val="0"/>
                      <w:divBdr>
                        <w:top w:val="none" w:sz="0" w:space="0" w:color="auto"/>
                        <w:left w:val="none" w:sz="0" w:space="0" w:color="auto"/>
                        <w:bottom w:val="none" w:sz="0" w:space="0" w:color="auto"/>
                        <w:right w:val="none" w:sz="0" w:space="0" w:color="auto"/>
                      </w:divBdr>
                    </w:div>
                    <w:div w:id="1883322675">
                      <w:marLeft w:val="0"/>
                      <w:marRight w:val="0"/>
                      <w:marTop w:val="0"/>
                      <w:marBottom w:val="0"/>
                      <w:divBdr>
                        <w:top w:val="none" w:sz="0" w:space="0" w:color="auto"/>
                        <w:left w:val="none" w:sz="0" w:space="0" w:color="auto"/>
                        <w:bottom w:val="none" w:sz="0" w:space="0" w:color="auto"/>
                        <w:right w:val="none" w:sz="0" w:space="0" w:color="auto"/>
                      </w:divBdr>
                    </w:div>
                  </w:divsChild>
                </w:div>
                <w:div w:id="708067296">
                  <w:marLeft w:val="0"/>
                  <w:marRight w:val="0"/>
                  <w:marTop w:val="0"/>
                  <w:marBottom w:val="0"/>
                  <w:divBdr>
                    <w:top w:val="none" w:sz="0" w:space="0" w:color="auto"/>
                    <w:left w:val="none" w:sz="0" w:space="0" w:color="auto"/>
                    <w:bottom w:val="none" w:sz="0" w:space="0" w:color="auto"/>
                    <w:right w:val="none" w:sz="0" w:space="0" w:color="auto"/>
                  </w:divBdr>
                  <w:divsChild>
                    <w:div w:id="1792478527">
                      <w:marLeft w:val="0"/>
                      <w:marRight w:val="0"/>
                      <w:marTop w:val="0"/>
                      <w:marBottom w:val="0"/>
                      <w:divBdr>
                        <w:top w:val="none" w:sz="0" w:space="0" w:color="auto"/>
                        <w:left w:val="none" w:sz="0" w:space="0" w:color="auto"/>
                        <w:bottom w:val="none" w:sz="0" w:space="0" w:color="auto"/>
                        <w:right w:val="none" w:sz="0" w:space="0" w:color="auto"/>
                      </w:divBdr>
                    </w:div>
                  </w:divsChild>
                </w:div>
                <w:div w:id="880477722">
                  <w:marLeft w:val="0"/>
                  <w:marRight w:val="0"/>
                  <w:marTop w:val="0"/>
                  <w:marBottom w:val="0"/>
                  <w:divBdr>
                    <w:top w:val="none" w:sz="0" w:space="0" w:color="auto"/>
                    <w:left w:val="none" w:sz="0" w:space="0" w:color="auto"/>
                    <w:bottom w:val="none" w:sz="0" w:space="0" w:color="auto"/>
                    <w:right w:val="none" w:sz="0" w:space="0" w:color="auto"/>
                  </w:divBdr>
                  <w:divsChild>
                    <w:div w:id="1664891412">
                      <w:marLeft w:val="0"/>
                      <w:marRight w:val="0"/>
                      <w:marTop w:val="0"/>
                      <w:marBottom w:val="0"/>
                      <w:divBdr>
                        <w:top w:val="none" w:sz="0" w:space="0" w:color="auto"/>
                        <w:left w:val="none" w:sz="0" w:space="0" w:color="auto"/>
                        <w:bottom w:val="none" w:sz="0" w:space="0" w:color="auto"/>
                        <w:right w:val="none" w:sz="0" w:space="0" w:color="auto"/>
                      </w:divBdr>
                    </w:div>
                  </w:divsChild>
                </w:div>
                <w:div w:id="1124613010">
                  <w:marLeft w:val="0"/>
                  <w:marRight w:val="0"/>
                  <w:marTop w:val="0"/>
                  <w:marBottom w:val="0"/>
                  <w:divBdr>
                    <w:top w:val="none" w:sz="0" w:space="0" w:color="auto"/>
                    <w:left w:val="none" w:sz="0" w:space="0" w:color="auto"/>
                    <w:bottom w:val="none" w:sz="0" w:space="0" w:color="auto"/>
                    <w:right w:val="none" w:sz="0" w:space="0" w:color="auto"/>
                  </w:divBdr>
                  <w:divsChild>
                    <w:div w:id="1166751206">
                      <w:marLeft w:val="0"/>
                      <w:marRight w:val="0"/>
                      <w:marTop w:val="0"/>
                      <w:marBottom w:val="0"/>
                      <w:divBdr>
                        <w:top w:val="none" w:sz="0" w:space="0" w:color="auto"/>
                        <w:left w:val="none" w:sz="0" w:space="0" w:color="auto"/>
                        <w:bottom w:val="none" w:sz="0" w:space="0" w:color="auto"/>
                        <w:right w:val="none" w:sz="0" w:space="0" w:color="auto"/>
                      </w:divBdr>
                    </w:div>
                  </w:divsChild>
                </w:div>
                <w:div w:id="1653409013">
                  <w:marLeft w:val="0"/>
                  <w:marRight w:val="0"/>
                  <w:marTop w:val="0"/>
                  <w:marBottom w:val="0"/>
                  <w:divBdr>
                    <w:top w:val="none" w:sz="0" w:space="0" w:color="auto"/>
                    <w:left w:val="none" w:sz="0" w:space="0" w:color="auto"/>
                    <w:bottom w:val="none" w:sz="0" w:space="0" w:color="auto"/>
                    <w:right w:val="none" w:sz="0" w:space="0" w:color="auto"/>
                  </w:divBdr>
                  <w:divsChild>
                    <w:div w:id="204031014">
                      <w:marLeft w:val="0"/>
                      <w:marRight w:val="0"/>
                      <w:marTop w:val="0"/>
                      <w:marBottom w:val="0"/>
                      <w:divBdr>
                        <w:top w:val="none" w:sz="0" w:space="0" w:color="auto"/>
                        <w:left w:val="none" w:sz="0" w:space="0" w:color="auto"/>
                        <w:bottom w:val="none" w:sz="0" w:space="0" w:color="auto"/>
                        <w:right w:val="none" w:sz="0" w:space="0" w:color="auto"/>
                      </w:divBdr>
                    </w:div>
                    <w:div w:id="417365848">
                      <w:marLeft w:val="0"/>
                      <w:marRight w:val="0"/>
                      <w:marTop w:val="0"/>
                      <w:marBottom w:val="0"/>
                      <w:divBdr>
                        <w:top w:val="none" w:sz="0" w:space="0" w:color="auto"/>
                        <w:left w:val="none" w:sz="0" w:space="0" w:color="auto"/>
                        <w:bottom w:val="none" w:sz="0" w:space="0" w:color="auto"/>
                        <w:right w:val="none" w:sz="0" w:space="0" w:color="auto"/>
                      </w:divBdr>
                    </w:div>
                    <w:div w:id="2016686112">
                      <w:marLeft w:val="0"/>
                      <w:marRight w:val="0"/>
                      <w:marTop w:val="0"/>
                      <w:marBottom w:val="0"/>
                      <w:divBdr>
                        <w:top w:val="none" w:sz="0" w:space="0" w:color="auto"/>
                        <w:left w:val="none" w:sz="0" w:space="0" w:color="auto"/>
                        <w:bottom w:val="none" w:sz="0" w:space="0" w:color="auto"/>
                        <w:right w:val="none" w:sz="0" w:space="0" w:color="auto"/>
                      </w:divBdr>
                    </w:div>
                  </w:divsChild>
                </w:div>
                <w:div w:id="1940336012">
                  <w:marLeft w:val="0"/>
                  <w:marRight w:val="0"/>
                  <w:marTop w:val="0"/>
                  <w:marBottom w:val="0"/>
                  <w:divBdr>
                    <w:top w:val="none" w:sz="0" w:space="0" w:color="auto"/>
                    <w:left w:val="none" w:sz="0" w:space="0" w:color="auto"/>
                    <w:bottom w:val="none" w:sz="0" w:space="0" w:color="auto"/>
                    <w:right w:val="none" w:sz="0" w:space="0" w:color="auto"/>
                  </w:divBdr>
                  <w:divsChild>
                    <w:div w:id="13478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75721">
          <w:marLeft w:val="0"/>
          <w:marRight w:val="0"/>
          <w:marTop w:val="0"/>
          <w:marBottom w:val="0"/>
          <w:divBdr>
            <w:top w:val="none" w:sz="0" w:space="0" w:color="auto"/>
            <w:left w:val="none" w:sz="0" w:space="0" w:color="auto"/>
            <w:bottom w:val="none" w:sz="0" w:space="0" w:color="auto"/>
            <w:right w:val="none" w:sz="0" w:space="0" w:color="auto"/>
          </w:divBdr>
          <w:divsChild>
            <w:div w:id="1688361858">
              <w:marLeft w:val="0"/>
              <w:marRight w:val="0"/>
              <w:marTop w:val="0"/>
              <w:marBottom w:val="0"/>
              <w:divBdr>
                <w:top w:val="none" w:sz="0" w:space="0" w:color="auto"/>
                <w:left w:val="none" w:sz="0" w:space="0" w:color="auto"/>
                <w:bottom w:val="none" w:sz="0" w:space="0" w:color="auto"/>
                <w:right w:val="none" w:sz="0" w:space="0" w:color="auto"/>
              </w:divBdr>
            </w:div>
            <w:div w:id="1715153649">
              <w:marLeft w:val="0"/>
              <w:marRight w:val="0"/>
              <w:marTop w:val="0"/>
              <w:marBottom w:val="0"/>
              <w:divBdr>
                <w:top w:val="none" w:sz="0" w:space="0" w:color="auto"/>
                <w:left w:val="none" w:sz="0" w:space="0" w:color="auto"/>
                <w:bottom w:val="none" w:sz="0" w:space="0" w:color="auto"/>
                <w:right w:val="none" w:sz="0" w:space="0" w:color="auto"/>
              </w:divBdr>
            </w:div>
          </w:divsChild>
        </w:div>
        <w:div w:id="946305717">
          <w:marLeft w:val="0"/>
          <w:marRight w:val="0"/>
          <w:marTop w:val="0"/>
          <w:marBottom w:val="0"/>
          <w:divBdr>
            <w:top w:val="none" w:sz="0" w:space="0" w:color="auto"/>
            <w:left w:val="none" w:sz="0" w:space="0" w:color="auto"/>
            <w:bottom w:val="none" w:sz="0" w:space="0" w:color="auto"/>
            <w:right w:val="none" w:sz="0" w:space="0" w:color="auto"/>
          </w:divBdr>
        </w:div>
        <w:div w:id="1289776819">
          <w:marLeft w:val="0"/>
          <w:marRight w:val="0"/>
          <w:marTop w:val="0"/>
          <w:marBottom w:val="0"/>
          <w:divBdr>
            <w:top w:val="none" w:sz="0" w:space="0" w:color="auto"/>
            <w:left w:val="none" w:sz="0" w:space="0" w:color="auto"/>
            <w:bottom w:val="none" w:sz="0" w:space="0" w:color="auto"/>
            <w:right w:val="none" w:sz="0" w:space="0" w:color="auto"/>
          </w:divBdr>
        </w:div>
        <w:div w:id="1625693191">
          <w:marLeft w:val="0"/>
          <w:marRight w:val="0"/>
          <w:marTop w:val="0"/>
          <w:marBottom w:val="0"/>
          <w:divBdr>
            <w:top w:val="none" w:sz="0" w:space="0" w:color="auto"/>
            <w:left w:val="none" w:sz="0" w:space="0" w:color="auto"/>
            <w:bottom w:val="none" w:sz="0" w:space="0" w:color="auto"/>
            <w:right w:val="none" w:sz="0" w:space="0" w:color="auto"/>
          </w:divBdr>
          <w:divsChild>
            <w:div w:id="1731296474">
              <w:marLeft w:val="0"/>
              <w:marRight w:val="0"/>
              <w:marTop w:val="30"/>
              <w:marBottom w:val="30"/>
              <w:divBdr>
                <w:top w:val="none" w:sz="0" w:space="0" w:color="auto"/>
                <w:left w:val="none" w:sz="0" w:space="0" w:color="auto"/>
                <w:bottom w:val="none" w:sz="0" w:space="0" w:color="auto"/>
                <w:right w:val="none" w:sz="0" w:space="0" w:color="auto"/>
              </w:divBdr>
              <w:divsChild>
                <w:div w:id="637490520">
                  <w:marLeft w:val="0"/>
                  <w:marRight w:val="0"/>
                  <w:marTop w:val="0"/>
                  <w:marBottom w:val="0"/>
                  <w:divBdr>
                    <w:top w:val="none" w:sz="0" w:space="0" w:color="auto"/>
                    <w:left w:val="none" w:sz="0" w:space="0" w:color="auto"/>
                    <w:bottom w:val="none" w:sz="0" w:space="0" w:color="auto"/>
                    <w:right w:val="none" w:sz="0" w:space="0" w:color="auto"/>
                  </w:divBdr>
                  <w:divsChild>
                    <w:div w:id="616254493">
                      <w:marLeft w:val="0"/>
                      <w:marRight w:val="0"/>
                      <w:marTop w:val="0"/>
                      <w:marBottom w:val="0"/>
                      <w:divBdr>
                        <w:top w:val="none" w:sz="0" w:space="0" w:color="auto"/>
                        <w:left w:val="none" w:sz="0" w:space="0" w:color="auto"/>
                        <w:bottom w:val="none" w:sz="0" w:space="0" w:color="auto"/>
                        <w:right w:val="none" w:sz="0" w:space="0" w:color="auto"/>
                      </w:divBdr>
                    </w:div>
                  </w:divsChild>
                </w:div>
                <w:div w:id="645857312">
                  <w:marLeft w:val="0"/>
                  <w:marRight w:val="0"/>
                  <w:marTop w:val="0"/>
                  <w:marBottom w:val="0"/>
                  <w:divBdr>
                    <w:top w:val="none" w:sz="0" w:space="0" w:color="auto"/>
                    <w:left w:val="none" w:sz="0" w:space="0" w:color="auto"/>
                    <w:bottom w:val="none" w:sz="0" w:space="0" w:color="auto"/>
                    <w:right w:val="none" w:sz="0" w:space="0" w:color="auto"/>
                  </w:divBdr>
                  <w:divsChild>
                    <w:div w:id="650598380">
                      <w:marLeft w:val="0"/>
                      <w:marRight w:val="0"/>
                      <w:marTop w:val="0"/>
                      <w:marBottom w:val="0"/>
                      <w:divBdr>
                        <w:top w:val="none" w:sz="0" w:space="0" w:color="auto"/>
                        <w:left w:val="none" w:sz="0" w:space="0" w:color="auto"/>
                        <w:bottom w:val="none" w:sz="0" w:space="0" w:color="auto"/>
                        <w:right w:val="none" w:sz="0" w:space="0" w:color="auto"/>
                      </w:divBdr>
                    </w:div>
                  </w:divsChild>
                </w:div>
                <w:div w:id="837500598">
                  <w:marLeft w:val="0"/>
                  <w:marRight w:val="0"/>
                  <w:marTop w:val="0"/>
                  <w:marBottom w:val="0"/>
                  <w:divBdr>
                    <w:top w:val="none" w:sz="0" w:space="0" w:color="auto"/>
                    <w:left w:val="none" w:sz="0" w:space="0" w:color="auto"/>
                    <w:bottom w:val="none" w:sz="0" w:space="0" w:color="auto"/>
                    <w:right w:val="none" w:sz="0" w:space="0" w:color="auto"/>
                  </w:divBdr>
                  <w:divsChild>
                    <w:div w:id="324627804">
                      <w:marLeft w:val="0"/>
                      <w:marRight w:val="0"/>
                      <w:marTop w:val="0"/>
                      <w:marBottom w:val="0"/>
                      <w:divBdr>
                        <w:top w:val="none" w:sz="0" w:space="0" w:color="auto"/>
                        <w:left w:val="none" w:sz="0" w:space="0" w:color="auto"/>
                        <w:bottom w:val="none" w:sz="0" w:space="0" w:color="auto"/>
                        <w:right w:val="none" w:sz="0" w:space="0" w:color="auto"/>
                      </w:divBdr>
                    </w:div>
                    <w:div w:id="471868478">
                      <w:marLeft w:val="0"/>
                      <w:marRight w:val="0"/>
                      <w:marTop w:val="0"/>
                      <w:marBottom w:val="0"/>
                      <w:divBdr>
                        <w:top w:val="none" w:sz="0" w:space="0" w:color="auto"/>
                        <w:left w:val="none" w:sz="0" w:space="0" w:color="auto"/>
                        <w:bottom w:val="none" w:sz="0" w:space="0" w:color="auto"/>
                        <w:right w:val="none" w:sz="0" w:space="0" w:color="auto"/>
                      </w:divBdr>
                    </w:div>
                    <w:div w:id="1035350925">
                      <w:marLeft w:val="0"/>
                      <w:marRight w:val="0"/>
                      <w:marTop w:val="0"/>
                      <w:marBottom w:val="0"/>
                      <w:divBdr>
                        <w:top w:val="none" w:sz="0" w:space="0" w:color="auto"/>
                        <w:left w:val="none" w:sz="0" w:space="0" w:color="auto"/>
                        <w:bottom w:val="none" w:sz="0" w:space="0" w:color="auto"/>
                        <w:right w:val="none" w:sz="0" w:space="0" w:color="auto"/>
                      </w:divBdr>
                    </w:div>
                    <w:div w:id="1194877446">
                      <w:marLeft w:val="0"/>
                      <w:marRight w:val="0"/>
                      <w:marTop w:val="0"/>
                      <w:marBottom w:val="0"/>
                      <w:divBdr>
                        <w:top w:val="none" w:sz="0" w:space="0" w:color="auto"/>
                        <w:left w:val="none" w:sz="0" w:space="0" w:color="auto"/>
                        <w:bottom w:val="none" w:sz="0" w:space="0" w:color="auto"/>
                        <w:right w:val="none" w:sz="0" w:space="0" w:color="auto"/>
                      </w:divBdr>
                    </w:div>
                    <w:div w:id="1440639202">
                      <w:marLeft w:val="0"/>
                      <w:marRight w:val="0"/>
                      <w:marTop w:val="0"/>
                      <w:marBottom w:val="0"/>
                      <w:divBdr>
                        <w:top w:val="none" w:sz="0" w:space="0" w:color="auto"/>
                        <w:left w:val="none" w:sz="0" w:space="0" w:color="auto"/>
                        <w:bottom w:val="none" w:sz="0" w:space="0" w:color="auto"/>
                        <w:right w:val="none" w:sz="0" w:space="0" w:color="auto"/>
                      </w:divBdr>
                    </w:div>
                    <w:div w:id="1922374749">
                      <w:marLeft w:val="0"/>
                      <w:marRight w:val="0"/>
                      <w:marTop w:val="0"/>
                      <w:marBottom w:val="0"/>
                      <w:divBdr>
                        <w:top w:val="none" w:sz="0" w:space="0" w:color="auto"/>
                        <w:left w:val="none" w:sz="0" w:space="0" w:color="auto"/>
                        <w:bottom w:val="none" w:sz="0" w:space="0" w:color="auto"/>
                        <w:right w:val="none" w:sz="0" w:space="0" w:color="auto"/>
                      </w:divBdr>
                    </w:div>
                    <w:div w:id="2090619347">
                      <w:marLeft w:val="0"/>
                      <w:marRight w:val="0"/>
                      <w:marTop w:val="0"/>
                      <w:marBottom w:val="0"/>
                      <w:divBdr>
                        <w:top w:val="none" w:sz="0" w:space="0" w:color="auto"/>
                        <w:left w:val="none" w:sz="0" w:space="0" w:color="auto"/>
                        <w:bottom w:val="none" w:sz="0" w:space="0" w:color="auto"/>
                        <w:right w:val="none" w:sz="0" w:space="0" w:color="auto"/>
                      </w:divBdr>
                    </w:div>
                  </w:divsChild>
                </w:div>
                <w:div w:id="873495001">
                  <w:marLeft w:val="0"/>
                  <w:marRight w:val="0"/>
                  <w:marTop w:val="0"/>
                  <w:marBottom w:val="0"/>
                  <w:divBdr>
                    <w:top w:val="none" w:sz="0" w:space="0" w:color="auto"/>
                    <w:left w:val="none" w:sz="0" w:space="0" w:color="auto"/>
                    <w:bottom w:val="none" w:sz="0" w:space="0" w:color="auto"/>
                    <w:right w:val="none" w:sz="0" w:space="0" w:color="auto"/>
                  </w:divBdr>
                  <w:divsChild>
                    <w:div w:id="355237695">
                      <w:marLeft w:val="0"/>
                      <w:marRight w:val="0"/>
                      <w:marTop w:val="0"/>
                      <w:marBottom w:val="0"/>
                      <w:divBdr>
                        <w:top w:val="none" w:sz="0" w:space="0" w:color="auto"/>
                        <w:left w:val="none" w:sz="0" w:space="0" w:color="auto"/>
                        <w:bottom w:val="none" w:sz="0" w:space="0" w:color="auto"/>
                        <w:right w:val="none" w:sz="0" w:space="0" w:color="auto"/>
                      </w:divBdr>
                    </w:div>
                    <w:div w:id="426968628">
                      <w:marLeft w:val="0"/>
                      <w:marRight w:val="0"/>
                      <w:marTop w:val="0"/>
                      <w:marBottom w:val="0"/>
                      <w:divBdr>
                        <w:top w:val="none" w:sz="0" w:space="0" w:color="auto"/>
                        <w:left w:val="none" w:sz="0" w:space="0" w:color="auto"/>
                        <w:bottom w:val="none" w:sz="0" w:space="0" w:color="auto"/>
                        <w:right w:val="none" w:sz="0" w:space="0" w:color="auto"/>
                      </w:divBdr>
                    </w:div>
                    <w:div w:id="1910455621">
                      <w:marLeft w:val="0"/>
                      <w:marRight w:val="0"/>
                      <w:marTop w:val="0"/>
                      <w:marBottom w:val="0"/>
                      <w:divBdr>
                        <w:top w:val="none" w:sz="0" w:space="0" w:color="auto"/>
                        <w:left w:val="none" w:sz="0" w:space="0" w:color="auto"/>
                        <w:bottom w:val="none" w:sz="0" w:space="0" w:color="auto"/>
                        <w:right w:val="none" w:sz="0" w:space="0" w:color="auto"/>
                      </w:divBdr>
                    </w:div>
                  </w:divsChild>
                </w:div>
                <w:div w:id="896355731">
                  <w:marLeft w:val="0"/>
                  <w:marRight w:val="0"/>
                  <w:marTop w:val="0"/>
                  <w:marBottom w:val="0"/>
                  <w:divBdr>
                    <w:top w:val="none" w:sz="0" w:space="0" w:color="auto"/>
                    <w:left w:val="none" w:sz="0" w:space="0" w:color="auto"/>
                    <w:bottom w:val="none" w:sz="0" w:space="0" w:color="auto"/>
                    <w:right w:val="none" w:sz="0" w:space="0" w:color="auto"/>
                  </w:divBdr>
                  <w:divsChild>
                    <w:div w:id="2054959269">
                      <w:marLeft w:val="0"/>
                      <w:marRight w:val="0"/>
                      <w:marTop w:val="0"/>
                      <w:marBottom w:val="0"/>
                      <w:divBdr>
                        <w:top w:val="none" w:sz="0" w:space="0" w:color="auto"/>
                        <w:left w:val="none" w:sz="0" w:space="0" w:color="auto"/>
                        <w:bottom w:val="none" w:sz="0" w:space="0" w:color="auto"/>
                        <w:right w:val="none" w:sz="0" w:space="0" w:color="auto"/>
                      </w:divBdr>
                    </w:div>
                  </w:divsChild>
                </w:div>
                <w:div w:id="1124352914">
                  <w:marLeft w:val="0"/>
                  <w:marRight w:val="0"/>
                  <w:marTop w:val="0"/>
                  <w:marBottom w:val="0"/>
                  <w:divBdr>
                    <w:top w:val="none" w:sz="0" w:space="0" w:color="auto"/>
                    <w:left w:val="none" w:sz="0" w:space="0" w:color="auto"/>
                    <w:bottom w:val="none" w:sz="0" w:space="0" w:color="auto"/>
                    <w:right w:val="none" w:sz="0" w:space="0" w:color="auto"/>
                  </w:divBdr>
                  <w:divsChild>
                    <w:div w:id="722947473">
                      <w:marLeft w:val="0"/>
                      <w:marRight w:val="0"/>
                      <w:marTop w:val="0"/>
                      <w:marBottom w:val="0"/>
                      <w:divBdr>
                        <w:top w:val="none" w:sz="0" w:space="0" w:color="auto"/>
                        <w:left w:val="none" w:sz="0" w:space="0" w:color="auto"/>
                        <w:bottom w:val="none" w:sz="0" w:space="0" w:color="auto"/>
                        <w:right w:val="none" w:sz="0" w:space="0" w:color="auto"/>
                      </w:divBdr>
                      <w:divsChild>
                        <w:div w:id="20282728">
                          <w:marLeft w:val="0"/>
                          <w:marRight w:val="0"/>
                          <w:marTop w:val="30"/>
                          <w:marBottom w:val="30"/>
                          <w:divBdr>
                            <w:top w:val="none" w:sz="0" w:space="0" w:color="auto"/>
                            <w:left w:val="none" w:sz="0" w:space="0" w:color="auto"/>
                            <w:bottom w:val="none" w:sz="0" w:space="0" w:color="auto"/>
                            <w:right w:val="none" w:sz="0" w:space="0" w:color="auto"/>
                          </w:divBdr>
                          <w:divsChild>
                            <w:div w:id="16202045">
                              <w:marLeft w:val="0"/>
                              <w:marRight w:val="0"/>
                              <w:marTop w:val="0"/>
                              <w:marBottom w:val="0"/>
                              <w:divBdr>
                                <w:top w:val="none" w:sz="0" w:space="0" w:color="auto"/>
                                <w:left w:val="none" w:sz="0" w:space="0" w:color="auto"/>
                                <w:bottom w:val="none" w:sz="0" w:space="0" w:color="auto"/>
                                <w:right w:val="none" w:sz="0" w:space="0" w:color="auto"/>
                              </w:divBdr>
                              <w:divsChild>
                                <w:div w:id="1316449971">
                                  <w:marLeft w:val="0"/>
                                  <w:marRight w:val="0"/>
                                  <w:marTop w:val="0"/>
                                  <w:marBottom w:val="0"/>
                                  <w:divBdr>
                                    <w:top w:val="none" w:sz="0" w:space="0" w:color="auto"/>
                                    <w:left w:val="none" w:sz="0" w:space="0" w:color="auto"/>
                                    <w:bottom w:val="none" w:sz="0" w:space="0" w:color="auto"/>
                                    <w:right w:val="none" w:sz="0" w:space="0" w:color="auto"/>
                                  </w:divBdr>
                                </w:div>
                              </w:divsChild>
                            </w:div>
                            <w:div w:id="87653817">
                              <w:marLeft w:val="0"/>
                              <w:marRight w:val="0"/>
                              <w:marTop w:val="0"/>
                              <w:marBottom w:val="0"/>
                              <w:divBdr>
                                <w:top w:val="none" w:sz="0" w:space="0" w:color="auto"/>
                                <w:left w:val="none" w:sz="0" w:space="0" w:color="auto"/>
                                <w:bottom w:val="none" w:sz="0" w:space="0" w:color="auto"/>
                                <w:right w:val="none" w:sz="0" w:space="0" w:color="auto"/>
                              </w:divBdr>
                              <w:divsChild>
                                <w:div w:id="1842622047">
                                  <w:marLeft w:val="0"/>
                                  <w:marRight w:val="0"/>
                                  <w:marTop w:val="0"/>
                                  <w:marBottom w:val="0"/>
                                  <w:divBdr>
                                    <w:top w:val="none" w:sz="0" w:space="0" w:color="auto"/>
                                    <w:left w:val="none" w:sz="0" w:space="0" w:color="auto"/>
                                    <w:bottom w:val="none" w:sz="0" w:space="0" w:color="auto"/>
                                    <w:right w:val="none" w:sz="0" w:space="0" w:color="auto"/>
                                  </w:divBdr>
                                </w:div>
                              </w:divsChild>
                            </w:div>
                            <w:div w:id="317459019">
                              <w:marLeft w:val="0"/>
                              <w:marRight w:val="0"/>
                              <w:marTop w:val="0"/>
                              <w:marBottom w:val="0"/>
                              <w:divBdr>
                                <w:top w:val="none" w:sz="0" w:space="0" w:color="auto"/>
                                <w:left w:val="none" w:sz="0" w:space="0" w:color="auto"/>
                                <w:bottom w:val="none" w:sz="0" w:space="0" w:color="auto"/>
                                <w:right w:val="none" w:sz="0" w:space="0" w:color="auto"/>
                              </w:divBdr>
                              <w:divsChild>
                                <w:div w:id="495731066">
                                  <w:marLeft w:val="0"/>
                                  <w:marRight w:val="0"/>
                                  <w:marTop w:val="0"/>
                                  <w:marBottom w:val="0"/>
                                  <w:divBdr>
                                    <w:top w:val="none" w:sz="0" w:space="0" w:color="auto"/>
                                    <w:left w:val="none" w:sz="0" w:space="0" w:color="auto"/>
                                    <w:bottom w:val="none" w:sz="0" w:space="0" w:color="auto"/>
                                    <w:right w:val="none" w:sz="0" w:space="0" w:color="auto"/>
                                  </w:divBdr>
                                </w:div>
                              </w:divsChild>
                            </w:div>
                            <w:div w:id="723604073">
                              <w:marLeft w:val="0"/>
                              <w:marRight w:val="0"/>
                              <w:marTop w:val="0"/>
                              <w:marBottom w:val="0"/>
                              <w:divBdr>
                                <w:top w:val="none" w:sz="0" w:space="0" w:color="auto"/>
                                <w:left w:val="none" w:sz="0" w:space="0" w:color="auto"/>
                                <w:bottom w:val="none" w:sz="0" w:space="0" w:color="auto"/>
                                <w:right w:val="none" w:sz="0" w:space="0" w:color="auto"/>
                              </w:divBdr>
                              <w:divsChild>
                                <w:div w:id="2132702371">
                                  <w:marLeft w:val="0"/>
                                  <w:marRight w:val="0"/>
                                  <w:marTop w:val="0"/>
                                  <w:marBottom w:val="0"/>
                                  <w:divBdr>
                                    <w:top w:val="none" w:sz="0" w:space="0" w:color="auto"/>
                                    <w:left w:val="none" w:sz="0" w:space="0" w:color="auto"/>
                                    <w:bottom w:val="none" w:sz="0" w:space="0" w:color="auto"/>
                                    <w:right w:val="none" w:sz="0" w:space="0" w:color="auto"/>
                                  </w:divBdr>
                                </w:div>
                              </w:divsChild>
                            </w:div>
                            <w:div w:id="799152294">
                              <w:marLeft w:val="0"/>
                              <w:marRight w:val="0"/>
                              <w:marTop w:val="0"/>
                              <w:marBottom w:val="0"/>
                              <w:divBdr>
                                <w:top w:val="none" w:sz="0" w:space="0" w:color="auto"/>
                                <w:left w:val="none" w:sz="0" w:space="0" w:color="auto"/>
                                <w:bottom w:val="none" w:sz="0" w:space="0" w:color="auto"/>
                                <w:right w:val="none" w:sz="0" w:space="0" w:color="auto"/>
                              </w:divBdr>
                              <w:divsChild>
                                <w:div w:id="654408637">
                                  <w:marLeft w:val="0"/>
                                  <w:marRight w:val="0"/>
                                  <w:marTop w:val="0"/>
                                  <w:marBottom w:val="0"/>
                                  <w:divBdr>
                                    <w:top w:val="none" w:sz="0" w:space="0" w:color="auto"/>
                                    <w:left w:val="none" w:sz="0" w:space="0" w:color="auto"/>
                                    <w:bottom w:val="none" w:sz="0" w:space="0" w:color="auto"/>
                                    <w:right w:val="none" w:sz="0" w:space="0" w:color="auto"/>
                                  </w:divBdr>
                                </w:div>
                              </w:divsChild>
                            </w:div>
                            <w:div w:id="837889367">
                              <w:marLeft w:val="0"/>
                              <w:marRight w:val="0"/>
                              <w:marTop w:val="0"/>
                              <w:marBottom w:val="0"/>
                              <w:divBdr>
                                <w:top w:val="none" w:sz="0" w:space="0" w:color="auto"/>
                                <w:left w:val="none" w:sz="0" w:space="0" w:color="auto"/>
                                <w:bottom w:val="none" w:sz="0" w:space="0" w:color="auto"/>
                                <w:right w:val="none" w:sz="0" w:space="0" w:color="auto"/>
                              </w:divBdr>
                              <w:divsChild>
                                <w:div w:id="1986346813">
                                  <w:marLeft w:val="0"/>
                                  <w:marRight w:val="0"/>
                                  <w:marTop w:val="0"/>
                                  <w:marBottom w:val="0"/>
                                  <w:divBdr>
                                    <w:top w:val="none" w:sz="0" w:space="0" w:color="auto"/>
                                    <w:left w:val="none" w:sz="0" w:space="0" w:color="auto"/>
                                    <w:bottom w:val="none" w:sz="0" w:space="0" w:color="auto"/>
                                    <w:right w:val="none" w:sz="0" w:space="0" w:color="auto"/>
                                  </w:divBdr>
                                </w:div>
                              </w:divsChild>
                            </w:div>
                            <w:div w:id="926882593">
                              <w:marLeft w:val="0"/>
                              <w:marRight w:val="0"/>
                              <w:marTop w:val="0"/>
                              <w:marBottom w:val="0"/>
                              <w:divBdr>
                                <w:top w:val="none" w:sz="0" w:space="0" w:color="auto"/>
                                <w:left w:val="none" w:sz="0" w:space="0" w:color="auto"/>
                                <w:bottom w:val="none" w:sz="0" w:space="0" w:color="auto"/>
                                <w:right w:val="none" w:sz="0" w:space="0" w:color="auto"/>
                              </w:divBdr>
                              <w:divsChild>
                                <w:div w:id="642546885">
                                  <w:marLeft w:val="0"/>
                                  <w:marRight w:val="0"/>
                                  <w:marTop w:val="0"/>
                                  <w:marBottom w:val="0"/>
                                  <w:divBdr>
                                    <w:top w:val="none" w:sz="0" w:space="0" w:color="auto"/>
                                    <w:left w:val="none" w:sz="0" w:space="0" w:color="auto"/>
                                    <w:bottom w:val="none" w:sz="0" w:space="0" w:color="auto"/>
                                    <w:right w:val="none" w:sz="0" w:space="0" w:color="auto"/>
                                  </w:divBdr>
                                </w:div>
                              </w:divsChild>
                            </w:div>
                            <w:div w:id="1166091731">
                              <w:marLeft w:val="0"/>
                              <w:marRight w:val="0"/>
                              <w:marTop w:val="0"/>
                              <w:marBottom w:val="0"/>
                              <w:divBdr>
                                <w:top w:val="none" w:sz="0" w:space="0" w:color="auto"/>
                                <w:left w:val="none" w:sz="0" w:space="0" w:color="auto"/>
                                <w:bottom w:val="none" w:sz="0" w:space="0" w:color="auto"/>
                                <w:right w:val="none" w:sz="0" w:space="0" w:color="auto"/>
                              </w:divBdr>
                              <w:divsChild>
                                <w:div w:id="2102871383">
                                  <w:marLeft w:val="0"/>
                                  <w:marRight w:val="0"/>
                                  <w:marTop w:val="0"/>
                                  <w:marBottom w:val="0"/>
                                  <w:divBdr>
                                    <w:top w:val="none" w:sz="0" w:space="0" w:color="auto"/>
                                    <w:left w:val="none" w:sz="0" w:space="0" w:color="auto"/>
                                    <w:bottom w:val="none" w:sz="0" w:space="0" w:color="auto"/>
                                    <w:right w:val="none" w:sz="0" w:space="0" w:color="auto"/>
                                  </w:divBdr>
                                </w:div>
                              </w:divsChild>
                            </w:div>
                            <w:div w:id="1375815192">
                              <w:marLeft w:val="0"/>
                              <w:marRight w:val="0"/>
                              <w:marTop w:val="0"/>
                              <w:marBottom w:val="0"/>
                              <w:divBdr>
                                <w:top w:val="none" w:sz="0" w:space="0" w:color="auto"/>
                                <w:left w:val="none" w:sz="0" w:space="0" w:color="auto"/>
                                <w:bottom w:val="none" w:sz="0" w:space="0" w:color="auto"/>
                                <w:right w:val="none" w:sz="0" w:space="0" w:color="auto"/>
                              </w:divBdr>
                              <w:divsChild>
                                <w:div w:id="1220439256">
                                  <w:marLeft w:val="0"/>
                                  <w:marRight w:val="0"/>
                                  <w:marTop w:val="0"/>
                                  <w:marBottom w:val="0"/>
                                  <w:divBdr>
                                    <w:top w:val="none" w:sz="0" w:space="0" w:color="auto"/>
                                    <w:left w:val="none" w:sz="0" w:space="0" w:color="auto"/>
                                    <w:bottom w:val="none" w:sz="0" w:space="0" w:color="auto"/>
                                    <w:right w:val="none" w:sz="0" w:space="0" w:color="auto"/>
                                  </w:divBdr>
                                </w:div>
                              </w:divsChild>
                            </w:div>
                            <w:div w:id="1465194845">
                              <w:marLeft w:val="0"/>
                              <w:marRight w:val="0"/>
                              <w:marTop w:val="0"/>
                              <w:marBottom w:val="0"/>
                              <w:divBdr>
                                <w:top w:val="none" w:sz="0" w:space="0" w:color="auto"/>
                                <w:left w:val="none" w:sz="0" w:space="0" w:color="auto"/>
                                <w:bottom w:val="none" w:sz="0" w:space="0" w:color="auto"/>
                                <w:right w:val="none" w:sz="0" w:space="0" w:color="auto"/>
                              </w:divBdr>
                              <w:divsChild>
                                <w:div w:id="452098042">
                                  <w:marLeft w:val="0"/>
                                  <w:marRight w:val="0"/>
                                  <w:marTop w:val="0"/>
                                  <w:marBottom w:val="0"/>
                                  <w:divBdr>
                                    <w:top w:val="none" w:sz="0" w:space="0" w:color="auto"/>
                                    <w:left w:val="none" w:sz="0" w:space="0" w:color="auto"/>
                                    <w:bottom w:val="none" w:sz="0" w:space="0" w:color="auto"/>
                                    <w:right w:val="none" w:sz="0" w:space="0" w:color="auto"/>
                                  </w:divBdr>
                                </w:div>
                              </w:divsChild>
                            </w:div>
                            <w:div w:id="1634481082">
                              <w:marLeft w:val="0"/>
                              <w:marRight w:val="0"/>
                              <w:marTop w:val="0"/>
                              <w:marBottom w:val="0"/>
                              <w:divBdr>
                                <w:top w:val="none" w:sz="0" w:space="0" w:color="auto"/>
                                <w:left w:val="none" w:sz="0" w:space="0" w:color="auto"/>
                                <w:bottom w:val="none" w:sz="0" w:space="0" w:color="auto"/>
                                <w:right w:val="none" w:sz="0" w:space="0" w:color="auto"/>
                              </w:divBdr>
                              <w:divsChild>
                                <w:div w:id="1667900077">
                                  <w:marLeft w:val="0"/>
                                  <w:marRight w:val="0"/>
                                  <w:marTop w:val="0"/>
                                  <w:marBottom w:val="0"/>
                                  <w:divBdr>
                                    <w:top w:val="none" w:sz="0" w:space="0" w:color="auto"/>
                                    <w:left w:val="none" w:sz="0" w:space="0" w:color="auto"/>
                                    <w:bottom w:val="none" w:sz="0" w:space="0" w:color="auto"/>
                                    <w:right w:val="none" w:sz="0" w:space="0" w:color="auto"/>
                                  </w:divBdr>
                                </w:div>
                              </w:divsChild>
                            </w:div>
                            <w:div w:id="2069574896">
                              <w:marLeft w:val="0"/>
                              <w:marRight w:val="0"/>
                              <w:marTop w:val="0"/>
                              <w:marBottom w:val="0"/>
                              <w:divBdr>
                                <w:top w:val="none" w:sz="0" w:space="0" w:color="auto"/>
                                <w:left w:val="none" w:sz="0" w:space="0" w:color="auto"/>
                                <w:bottom w:val="none" w:sz="0" w:space="0" w:color="auto"/>
                                <w:right w:val="none" w:sz="0" w:space="0" w:color="auto"/>
                              </w:divBdr>
                              <w:divsChild>
                                <w:div w:id="10695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3861">
                      <w:marLeft w:val="0"/>
                      <w:marRight w:val="0"/>
                      <w:marTop w:val="0"/>
                      <w:marBottom w:val="0"/>
                      <w:divBdr>
                        <w:top w:val="none" w:sz="0" w:space="0" w:color="auto"/>
                        <w:left w:val="none" w:sz="0" w:space="0" w:color="auto"/>
                        <w:bottom w:val="none" w:sz="0" w:space="0" w:color="auto"/>
                        <w:right w:val="none" w:sz="0" w:space="0" w:color="auto"/>
                      </w:divBdr>
                    </w:div>
                    <w:div w:id="1541941663">
                      <w:marLeft w:val="0"/>
                      <w:marRight w:val="0"/>
                      <w:marTop w:val="0"/>
                      <w:marBottom w:val="0"/>
                      <w:divBdr>
                        <w:top w:val="none" w:sz="0" w:space="0" w:color="auto"/>
                        <w:left w:val="none" w:sz="0" w:space="0" w:color="auto"/>
                        <w:bottom w:val="none" w:sz="0" w:space="0" w:color="auto"/>
                        <w:right w:val="none" w:sz="0" w:space="0" w:color="auto"/>
                      </w:divBdr>
                    </w:div>
                  </w:divsChild>
                </w:div>
                <w:div w:id="2045061632">
                  <w:marLeft w:val="0"/>
                  <w:marRight w:val="0"/>
                  <w:marTop w:val="0"/>
                  <w:marBottom w:val="0"/>
                  <w:divBdr>
                    <w:top w:val="none" w:sz="0" w:space="0" w:color="auto"/>
                    <w:left w:val="none" w:sz="0" w:space="0" w:color="auto"/>
                    <w:bottom w:val="none" w:sz="0" w:space="0" w:color="auto"/>
                    <w:right w:val="none" w:sz="0" w:space="0" w:color="auto"/>
                  </w:divBdr>
                  <w:divsChild>
                    <w:div w:id="1230070724">
                      <w:marLeft w:val="0"/>
                      <w:marRight w:val="0"/>
                      <w:marTop w:val="0"/>
                      <w:marBottom w:val="0"/>
                      <w:divBdr>
                        <w:top w:val="none" w:sz="0" w:space="0" w:color="auto"/>
                        <w:left w:val="none" w:sz="0" w:space="0" w:color="auto"/>
                        <w:bottom w:val="none" w:sz="0" w:space="0" w:color="auto"/>
                        <w:right w:val="none" w:sz="0" w:space="0" w:color="auto"/>
                      </w:divBdr>
                    </w:div>
                  </w:divsChild>
                </w:div>
                <w:div w:id="2086222308">
                  <w:marLeft w:val="0"/>
                  <w:marRight w:val="0"/>
                  <w:marTop w:val="0"/>
                  <w:marBottom w:val="0"/>
                  <w:divBdr>
                    <w:top w:val="none" w:sz="0" w:space="0" w:color="auto"/>
                    <w:left w:val="none" w:sz="0" w:space="0" w:color="auto"/>
                    <w:bottom w:val="none" w:sz="0" w:space="0" w:color="auto"/>
                    <w:right w:val="none" w:sz="0" w:space="0" w:color="auto"/>
                  </w:divBdr>
                  <w:divsChild>
                    <w:div w:id="323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4859">
          <w:marLeft w:val="0"/>
          <w:marRight w:val="0"/>
          <w:marTop w:val="0"/>
          <w:marBottom w:val="0"/>
          <w:divBdr>
            <w:top w:val="none" w:sz="0" w:space="0" w:color="auto"/>
            <w:left w:val="none" w:sz="0" w:space="0" w:color="auto"/>
            <w:bottom w:val="none" w:sz="0" w:space="0" w:color="auto"/>
            <w:right w:val="none" w:sz="0" w:space="0" w:color="auto"/>
          </w:divBdr>
        </w:div>
        <w:div w:id="2087681757">
          <w:marLeft w:val="0"/>
          <w:marRight w:val="0"/>
          <w:marTop w:val="0"/>
          <w:marBottom w:val="0"/>
          <w:divBdr>
            <w:top w:val="none" w:sz="0" w:space="0" w:color="auto"/>
            <w:left w:val="none" w:sz="0" w:space="0" w:color="auto"/>
            <w:bottom w:val="none" w:sz="0" w:space="0" w:color="auto"/>
            <w:right w:val="none" w:sz="0" w:space="0" w:color="auto"/>
          </w:divBdr>
          <w:divsChild>
            <w:div w:id="1705522847">
              <w:marLeft w:val="0"/>
              <w:marRight w:val="0"/>
              <w:marTop w:val="30"/>
              <w:marBottom w:val="30"/>
              <w:divBdr>
                <w:top w:val="none" w:sz="0" w:space="0" w:color="auto"/>
                <w:left w:val="none" w:sz="0" w:space="0" w:color="auto"/>
                <w:bottom w:val="none" w:sz="0" w:space="0" w:color="auto"/>
                <w:right w:val="none" w:sz="0" w:space="0" w:color="auto"/>
              </w:divBdr>
              <w:divsChild>
                <w:div w:id="2051226">
                  <w:marLeft w:val="0"/>
                  <w:marRight w:val="0"/>
                  <w:marTop w:val="0"/>
                  <w:marBottom w:val="0"/>
                  <w:divBdr>
                    <w:top w:val="none" w:sz="0" w:space="0" w:color="auto"/>
                    <w:left w:val="none" w:sz="0" w:space="0" w:color="auto"/>
                    <w:bottom w:val="none" w:sz="0" w:space="0" w:color="auto"/>
                    <w:right w:val="none" w:sz="0" w:space="0" w:color="auto"/>
                  </w:divBdr>
                  <w:divsChild>
                    <w:div w:id="1020932002">
                      <w:marLeft w:val="0"/>
                      <w:marRight w:val="0"/>
                      <w:marTop w:val="0"/>
                      <w:marBottom w:val="0"/>
                      <w:divBdr>
                        <w:top w:val="none" w:sz="0" w:space="0" w:color="auto"/>
                        <w:left w:val="none" w:sz="0" w:space="0" w:color="auto"/>
                        <w:bottom w:val="none" w:sz="0" w:space="0" w:color="auto"/>
                        <w:right w:val="none" w:sz="0" w:space="0" w:color="auto"/>
                      </w:divBdr>
                    </w:div>
                  </w:divsChild>
                </w:div>
                <w:div w:id="37362501">
                  <w:marLeft w:val="0"/>
                  <w:marRight w:val="0"/>
                  <w:marTop w:val="0"/>
                  <w:marBottom w:val="0"/>
                  <w:divBdr>
                    <w:top w:val="none" w:sz="0" w:space="0" w:color="auto"/>
                    <w:left w:val="none" w:sz="0" w:space="0" w:color="auto"/>
                    <w:bottom w:val="none" w:sz="0" w:space="0" w:color="auto"/>
                    <w:right w:val="none" w:sz="0" w:space="0" w:color="auto"/>
                  </w:divBdr>
                  <w:divsChild>
                    <w:div w:id="1583104171">
                      <w:marLeft w:val="0"/>
                      <w:marRight w:val="0"/>
                      <w:marTop w:val="0"/>
                      <w:marBottom w:val="0"/>
                      <w:divBdr>
                        <w:top w:val="none" w:sz="0" w:space="0" w:color="auto"/>
                        <w:left w:val="none" w:sz="0" w:space="0" w:color="auto"/>
                        <w:bottom w:val="none" w:sz="0" w:space="0" w:color="auto"/>
                        <w:right w:val="none" w:sz="0" w:space="0" w:color="auto"/>
                      </w:divBdr>
                    </w:div>
                  </w:divsChild>
                </w:div>
                <w:div w:id="65887020">
                  <w:marLeft w:val="0"/>
                  <w:marRight w:val="0"/>
                  <w:marTop w:val="0"/>
                  <w:marBottom w:val="0"/>
                  <w:divBdr>
                    <w:top w:val="none" w:sz="0" w:space="0" w:color="auto"/>
                    <w:left w:val="none" w:sz="0" w:space="0" w:color="auto"/>
                    <w:bottom w:val="none" w:sz="0" w:space="0" w:color="auto"/>
                    <w:right w:val="none" w:sz="0" w:space="0" w:color="auto"/>
                  </w:divBdr>
                  <w:divsChild>
                    <w:div w:id="128744666">
                      <w:marLeft w:val="0"/>
                      <w:marRight w:val="0"/>
                      <w:marTop w:val="0"/>
                      <w:marBottom w:val="0"/>
                      <w:divBdr>
                        <w:top w:val="none" w:sz="0" w:space="0" w:color="auto"/>
                        <w:left w:val="none" w:sz="0" w:space="0" w:color="auto"/>
                        <w:bottom w:val="none" w:sz="0" w:space="0" w:color="auto"/>
                        <w:right w:val="none" w:sz="0" w:space="0" w:color="auto"/>
                      </w:divBdr>
                    </w:div>
                    <w:div w:id="310646375">
                      <w:marLeft w:val="0"/>
                      <w:marRight w:val="0"/>
                      <w:marTop w:val="0"/>
                      <w:marBottom w:val="0"/>
                      <w:divBdr>
                        <w:top w:val="none" w:sz="0" w:space="0" w:color="auto"/>
                        <w:left w:val="none" w:sz="0" w:space="0" w:color="auto"/>
                        <w:bottom w:val="none" w:sz="0" w:space="0" w:color="auto"/>
                        <w:right w:val="none" w:sz="0" w:space="0" w:color="auto"/>
                      </w:divBdr>
                    </w:div>
                    <w:div w:id="791366788">
                      <w:marLeft w:val="0"/>
                      <w:marRight w:val="0"/>
                      <w:marTop w:val="0"/>
                      <w:marBottom w:val="0"/>
                      <w:divBdr>
                        <w:top w:val="none" w:sz="0" w:space="0" w:color="auto"/>
                        <w:left w:val="none" w:sz="0" w:space="0" w:color="auto"/>
                        <w:bottom w:val="none" w:sz="0" w:space="0" w:color="auto"/>
                        <w:right w:val="none" w:sz="0" w:space="0" w:color="auto"/>
                      </w:divBdr>
                    </w:div>
                    <w:div w:id="1354964480">
                      <w:marLeft w:val="0"/>
                      <w:marRight w:val="0"/>
                      <w:marTop w:val="0"/>
                      <w:marBottom w:val="0"/>
                      <w:divBdr>
                        <w:top w:val="none" w:sz="0" w:space="0" w:color="auto"/>
                        <w:left w:val="none" w:sz="0" w:space="0" w:color="auto"/>
                        <w:bottom w:val="none" w:sz="0" w:space="0" w:color="auto"/>
                        <w:right w:val="none" w:sz="0" w:space="0" w:color="auto"/>
                      </w:divBdr>
                    </w:div>
                    <w:div w:id="1368138008">
                      <w:marLeft w:val="0"/>
                      <w:marRight w:val="0"/>
                      <w:marTop w:val="0"/>
                      <w:marBottom w:val="0"/>
                      <w:divBdr>
                        <w:top w:val="none" w:sz="0" w:space="0" w:color="auto"/>
                        <w:left w:val="none" w:sz="0" w:space="0" w:color="auto"/>
                        <w:bottom w:val="none" w:sz="0" w:space="0" w:color="auto"/>
                        <w:right w:val="none" w:sz="0" w:space="0" w:color="auto"/>
                      </w:divBdr>
                    </w:div>
                    <w:div w:id="1480423388">
                      <w:marLeft w:val="0"/>
                      <w:marRight w:val="0"/>
                      <w:marTop w:val="0"/>
                      <w:marBottom w:val="0"/>
                      <w:divBdr>
                        <w:top w:val="none" w:sz="0" w:space="0" w:color="auto"/>
                        <w:left w:val="none" w:sz="0" w:space="0" w:color="auto"/>
                        <w:bottom w:val="none" w:sz="0" w:space="0" w:color="auto"/>
                        <w:right w:val="none" w:sz="0" w:space="0" w:color="auto"/>
                      </w:divBdr>
                    </w:div>
                    <w:div w:id="1851528661">
                      <w:marLeft w:val="0"/>
                      <w:marRight w:val="0"/>
                      <w:marTop w:val="0"/>
                      <w:marBottom w:val="0"/>
                      <w:divBdr>
                        <w:top w:val="none" w:sz="0" w:space="0" w:color="auto"/>
                        <w:left w:val="none" w:sz="0" w:space="0" w:color="auto"/>
                        <w:bottom w:val="none" w:sz="0" w:space="0" w:color="auto"/>
                        <w:right w:val="none" w:sz="0" w:space="0" w:color="auto"/>
                      </w:divBdr>
                    </w:div>
                  </w:divsChild>
                </w:div>
                <w:div w:id="511992299">
                  <w:marLeft w:val="0"/>
                  <w:marRight w:val="0"/>
                  <w:marTop w:val="0"/>
                  <w:marBottom w:val="0"/>
                  <w:divBdr>
                    <w:top w:val="none" w:sz="0" w:space="0" w:color="auto"/>
                    <w:left w:val="none" w:sz="0" w:space="0" w:color="auto"/>
                    <w:bottom w:val="none" w:sz="0" w:space="0" w:color="auto"/>
                    <w:right w:val="none" w:sz="0" w:space="0" w:color="auto"/>
                  </w:divBdr>
                  <w:divsChild>
                    <w:div w:id="846363310">
                      <w:marLeft w:val="0"/>
                      <w:marRight w:val="0"/>
                      <w:marTop w:val="0"/>
                      <w:marBottom w:val="0"/>
                      <w:divBdr>
                        <w:top w:val="none" w:sz="0" w:space="0" w:color="auto"/>
                        <w:left w:val="none" w:sz="0" w:space="0" w:color="auto"/>
                        <w:bottom w:val="none" w:sz="0" w:space="0" w:color="auto"/>
                        <w:right w:val="none" w:sz="0" w:space="0" w:color="auto"/>
                      </w:divBdr>
                    </w:div>
                    <w:div w:id="1205338156">
                      <w:marLeft w:val="0"/>
                      <w:marRight w:val="0"/>
                      <w:marTop w:val="0"/>
                      <w:marBottom w:val="0"/>
                      <w:divBdr>
                        <w:top w:val="none" w:sz="0" w:space="0" w:color="auto"/>
                        <w:left w:val="none" w:sz="0" w:space="0" w:color="auto"/>
                        <w:bottom w:val="none" w:sz="0" w:space="0" w:color="auto"/>
                        <w:right w:val="none" w:sz="0" w:space="0" w:color="auto"/>
                      </w:divBdr>
                      <w:divsChild>
                        <w:div w:id="337275006">
                          <w:marLeft w:val="0"/>
                          <w:marRight w:val="0"/>
                          <w:marTop w:val="30"/>
                          <w:marBottom w:val="30"/>
                          <w:divBdr>
                            <w:top w:val="none" w:sz="0" w:space="0" w:color="auto"/>
                            <w:left w:val="none" w:sz="0" w:space="0" w:color="auto"/>
                            <w:bottom w:val="none" w:sz="0" w:space="0" w:color="auto"/>
                            <w:right w:val="none" w:sz="0" w:space="0" w:color="auto"/>
                          </w:divBdr>
                          <w:divsChild>
                            <w:div w:id="5065033">
                              <w:marLeft w:val="0"/>
                              <w:marRight w:val="0"/>
                              <w:marTop w:val="0"/>
                              <w:marBottom w:val="0"/>
                              <w:divBdr>
                                <w:top w:val="none" w:sz="0" w:space="0" w:color="auto"/>
                                <w:left w:val="none" w:sz="0" w:space="0" w:color="auto"/>
                                <w:bottom w:val="none" w:sz="0" w:space="0" w:color="auto"/>
                                <w:right w:val="none" w:sz="0" w:space="0" w:color="auto"/>
                              </w:divBdr>
                              <w:divsChild>
                                <w:div w:id="1234853734">
                                  <w:marLeft w:val="0"/>
                                  <w:marRight w:val="0"/>
                                  <w:marTop w:val="0"/>
                                  <w:marBottom w:val="0"/>
                                  <w:divBdr>
                                    <w:top w:val="none" w:sz="0" w:space="0" w:color="auto"/>
                                    <w:left w:val="none" w:sz="0" w:space="0" w:color="auto"/>
                                    <w:bottom w:val="none" w:sz="0" w:space="0" w:color="auto"/>
                                    <w:right w:val="none" w:sz="0" w:space="0" w:color="auto"/>
                                  </w:divBdr>
                                </w:div>
                              </w:divsChild>
                            </w:div>
                            <w:div w:id="111025199">
                              <w:marLeft w:val="0"/>
                              <w:marRight w:val="0"/>
                              <w:marTop w:val="0"/>
                              <w:marBottom w:val="0"/>
                              <w:divBdr>
                                <w:top w:val="none" w:sz="0" w:space="0" w:color="auto"/>
                                <w:left w:val="none" w:sz="0" w:space="0" w:color="auto"/>
                                <w:bottom w:val="none" w:sz="0" w:space="0" w:color="auto"/>
                                <w:right w:val="none" w:sz="0" w:space="0" w:color="auto"/>
                              </w:divBdr>
                              <w:divsChild>
                                <w:div w:id="1604150533">
                                  <w:marLeft w:val="0"/>
                                  <w:marRight w:val="0"/>
                                  <w:marTop w:val="0"/>
                                  <w:marBottom w:val="0"/>
                                  <w:divBdr>
                                    <w:top w:val="none" w:sz="0" w:space="0" w:color="auto"/>
                                    <w:left w:val="none" w:sz="0" w:space="0" w:color="auto"/>
                                    <w:bottom w:val="none" w:sz="0" w:space="0" w:color="auto"/>
                                    <w:right w:val="none" w:sz="0" w:space="0" w:color="auto"/>
                                  </w:divBdr>
                                </w:div>
                              </w:divsChild>
                            </w:div>
                            <w:div w:id="615723566">
                              <w:marLeft w:val="0"/>
                              <w:marRight w:val="0"/>
                              <w:marTop w:val="0"/>
                              <w:marBottom w:val="0"/>
                              <w:divBdr>
                                <w:top w:val="none" w:sz="0" w:space="0" w:color="auto"/>
                                <w:left w:val="none" w:sz="0" w:space="0" w:color="auto"/>
                                <w:bottom w:val="none" w:sz="0" w:space="0" w:color="auto"/>
                                <w:right w:val="none" w:sz="0" w:space="0" w:color="auto"/>
                              </w:divBdr>
                              <w:divsChild>
                                <w:div w:id="1015037303">
                                  <w:marLeft w:val="0"/>
                                  <w:marRight w:val="0"/>
                                  <w:marTop w:val="0"/>
                                  <w:marBottom w:val="0"/>
                                  <w:divBdr>
                                    <w:top w:val="none" w:sz="0" w:space="0" w:color="auto"/>
                                    <w:left w:val="none" w:sz="0" w:space="0" w:color="auto"/>
                                    <w:bottom w:val="none" w:sz="0" w:space="0" w:color="auto"/>
                                    <w:right w:val="none" w:sz="0" w:space="0" w:color="auto"/>
                                  </w:divBdr>
                                </w:div>
                              </w:divsChild>
                            </w:div>
                            <w:div w:id="1062480664">
                              <w:marLeft w:val="0"/>
                              <w:marRight w:val="0"/>
                              <w:marTop w:val="0"/>
                              <w:marBottom w:val="0"/>
                              <w:divBdr>
                                <w:top w:val="none" w:sz="0" w:space="0" w:color="auto"/>
                                <w:left w:val="none" w:sz="0" w:space="0" w:color="auto"/>
                                <w:bottom w:val="none" w:sz="0" w:space="0" w:color="auto"/>
                                <w:right w:val="none" w:sz="0" w:space="0" w:color="auto"/>
                              </w:divBdr>
                              <w:divsChild>
                                <w:div w:id="613369312">
                                  <w:marLeft w:val="0"/>
                                  <w:marRight w:val="0"/>
                                  <w:marTop w:val="0"/>
                                  <w:marBottom w:val="0"/>
                                  <w:divBdr>
                                    <w:top w:val="none" w:sz="0" w:space="0" w:color="auto"/>
                                    <w:left w:val="none" w:sz="0" w:space="0" w:color="auto"/>
                                    <w:bottom w:val="none" w:sz="0" w:space="0" w:color="auto"/>
                                    <w:right w:val="none" w:sz="0" w:space="0" w:color="auto"/>
                                  </w:divBdr>
                                </w:div>
                              </w:divsChild>
                            </w:div>
                            <w:div w:id="1302080610">
                              <w:marLeft w:val="0"/>
                              <w:marRight w:val="0"/>
                              <w:marTop w:val="0"/>
                              <w:marBottom w:val="0"/>
                              <w:divBdr>
                                <w:top w:val="none" w:sz="0" w:space="0" w:color="auto"/>
                                <w:left w:val="none" w:sz="0" w:space="0" w:color="auto"/>
                                <w:bottom w:val="none" w:sz="0" w:space="0" w:color="auto"/>
                                <w:right w:val="none" w:sz="0" w:space="0" w:color="auto"/>
                              </w:divBdr>
                              <w:divsChild>
                                <w:div w:id="1722824653">
                                  <w:marLeft w:val="0"/>
                                  <w:marRight w:val="0"/>
                                  <w:marTop w:val="0"/>
                                  <w:marBottom w:val="0"/>
                                  <w:divBdr>
                                    <w:top w:val="none" w:sz="0" w:space="0" w:color="auto"/>
                                    <w:left w:val="none" w:sz="0" w:space="0" w:color="auto"/>
                                    <w:bottom w:val="none" w:sz="0" w:space="0" w:color="auto"/>
                                    <w:right w:val="none" w:sz="0" w:space="0" w:color="auto"/>
                                  </w:divBdr>
                                </w:div>
                              </w:divsChild>
                            </w:div>
                            <w:div w:id="1312707858">
                              <w:marLeft w:val="0"/>
                              <w:marRight w:val="0"/>
                              <w:marTop w:val="0"/>
                              <w:marBottom w:val="0"/>
                              <w:divBdr>
                                <w:top w:val="none" w:sz="0" w:space="0" w:color="auto"/>
                                <w:left w:val="none" w:sz="0" w:space="0" w:color="auto"/>
                                <w:bottom w:val="none" w:sz="0" w:space="0" w:color="auto"/>
                                <w:right w:val="none" w:sz="0" w:space="0" w:color="auto"/>
                              </w:divBdr>
                              <w:divsChild>
                                <w:div w:id="1965231374">
                                  <w:marLeft w:val="0"/>
                                  <w:marRight w:val="0"/>
                                  <w:marTop w:val="0"/>
                                  <w:marBottom w:val="0"/>
                                  <w:divBdr>
                                    <w:top w:val="none" w:sz="0" w:space="0" w:color="auto"/>
                                    <w:left w:val="none" w:sz="0" w:space="0" w:color="auto"/>
                                    <w:bottom w:val="none" w:sz="0" w:space="0" w:color="auto"/>
                                    <w:right w:val="none" w:sz="0" w:space="0" w:color="auto"/>
                                  </w:divBdr>
                                </w:div>
                              </w:divsChild>
                            </w:div>
                            <w:div w:id="1315069087">
                              <w:marLeft w:val="0"/>
                              <w:marRight w:val="0"/>
                              <w:marTop w:val="0"/>
                              <w:marBottom w:val="0"/>
                              <w:divBdr>
                                <w:top w:val="none" w:sz="0" w:space="0" w:color="auto"/>
                                <w:left w:val="none" w:sz="0" w:space="0" w:color="auto"/>
                                <w:bottom w:val="none" w:sz="0" w:space="0" w:color="auto"/>
                                <w:right w:val="none" w:sz="0" w:space="0" w:color="auto"/>
                              </w:divBdr>
                              <w:divsChild>
                                <w:div w:id="1507136015">
                                  <w:marLeft w:val="0"/>
                                  <w:marRight w:val="0"/>
                                  <w:marTop w:val="0"/>
                                  <w:marBottom w:val="0"/>
                                  <w:divBdr>
                                    <w:top w:val="none" w:sz="0" w:space="0" w:color="auto"/>
                                    <w:left w:val="none" w:sz="0" w:space="0" w:color="auto"/>
                                    <w:bottom w:val="none" w:sz="0" w:space="0" w:color="auto"/>
                                    <w:right w:val="none" w:sz="0" w:space="0" w:color="auto"/>
                                  </w:divBdr>
                                </w:div>
                              </w:divsChild>
                            </w:div>
                            <w:div w:id="1618217917">
                              <w:marLeft w:val="0"/>
                              <w:marRight w:val="0"/>
                              <w:marTop w:val="0"/>
                              <w:marBottom w:val="0"/>
                              <w:divBdr>
                                <w:top w:val="none" w:sz="0" w:space="0" w:color="auto"/>
                                <w:left w:val="none" w:sz="0" w:space="0" w:color="auto"/>
                                <w:bottom w:val="none" w:sz="0" w:space="0" w:color="auto"/>
                                <w:right w:val="none" w:sz="0" w:space="0" w:color="auto"/>
                              </w:divBdr>
                              <w:divsChild>
                                <w:div w:id="1414087560">
                                  <w:marLeft w:val="0"/>
                                  <w:marRight w:val="0"/>
                                  <w:marTop w:val="0"/>
                                  <w:marBottom w:val="0"/>
                                  <w:divBdr>
                                    <w:top w:val="none" w:sz="0" w:space="0" w:color="auto"/>
                                    <w:left w:val="none" w:sz="0" w:space="0" w:color="auto"/>
                                    <w:bottom w:val="none" w:sz="0" w:space="0" w:color="auto"/>
                                    <w:right w:val="none" w:sz="0" w:space="0" w:color="auto"/>
                                  </w:divBdr>
                                </w:div>
                              </w:divsChild>
                            </w:div>
                            <w:div w:id="1644460343">
                              <w:marLeft w:val="0"/>
                              <w:marRight w:val="0"/>
                              <w:marTop w:val="0"/>
                              <w:marBottom w:val="0"/>
                              <w:divBdr>
                                <w:top w:val="none" w:sz="0" w:space="0" w:color="auto"/>
                                <w:left w:val="none" w:sz="0" w:space="0" w:color="auto"/>
                                <w:bottom w:val="none" w:sz="0" w:space="0" w:color="auto"/>
                                <w:right w:val="none" w:sz="0" w:space="0" w:color="auto"/>
                              </w:divBdr>
                              <w:divsChild>
                                <w:div w:id="1340740448">
                                  <w:marLeft w:val="0"/>
                                  <w:marRight w:val="0"/>
                                  <w:marTop w:val="0"/>
                                  <w:marBottom w:val="0"/>
                                  <w:divBdr>
                                    <w:top w:val="none" w:sz="0" w:space="0" w:color="auto"/>
                                    <w:left w:val="none" w:sz="0" w:space="0" w:color="auto"/>
                                    <w:bottom w:val="none" w:sz="0" w:space="0" w:color="auto"/>
                                    <w:right w:val="none" w:sz="0" w:space="0" w:color="auto"/>
                                  </w:divBdr>
                                </w:div>
                              </w:divsChild>
                            </w:div>
                            <w:div w:id="1829438994">
                              <w:marLeft w:val="0"/>
                              <w:marRight w:val="0"/>
                              <w:marTop w:val="0"/>
                              <w:marBottom w:val="0"/>
                              <w:divBdr>
                                <w:top w:val="none" w:sz="0" w:space="0" w:color="auto"/>
                                <w:left w:val="none" w:sz="0" w:space="0" w:color="auto"/>
                                <w:bottom w:val="none" w:sz="0" w:space="0" w:color="auto"/>
                                <w:right w:val="none" w:sz="0" w:space="0" w:color="auto"/>
                              </w:divBdr>
                              <w:divsChild>
                                <w:div w:id="1484463592">
                                  <w:marLeft w:val="0"/>
                                  <w:marRight w:val="0"/>
                                  <w:marTop w:val="0"/>
                                  <w:marBottom w:val="0"/>
                                  <w:divBdr>
                                    <w:top w:val="none" w:sz="0" w:space="0" w:color="auto"/>
                                    <w:left w:val="none" w:sz="0" w:space="0" w:color="auto"/>
                                    <w:bottom w:val="none" w:sz="0" w:space="0" w:color="auto"/>
                                    <w:right w:val="none" w:sz="0" w:space="0" w:color="auto"/>
                                  </w:divBdr>
                                </w:div>
                              </w:divsChild>
                            </w:div>
                            <w:div w:id="1855611219">
                              <w:marLeft w:val="0"/>
                              <w:marRight w:val="0"/>
                              <w:marTop w:val="0"/>
                              <w:marBottom w:val="0"/>
                              <w:divBdr>
                                <w:top w:val="none" w:sz="0" w:space="0" w:color="auto"/>
                                <w:left w:val="none" w:sz="0" w:space="0" w:color="auto"/>
                                <w:bottom w:val="none" w:sz="0" w:space="0" w:color="auto"/>
                                <w:right w:val="none" w:sz="0" w:space="0" w:color="auto"/>
                              </w:divBdr>
                              <w:divsChild>
                                <w:div w:id="878587673">
                                  <w:marLeft w:val="0"/>
                                  <w:marRight w:val="0"/>
                                  <w:marTop w:val="0"/>
                                  <w:marBottom w:val="0"/>
                                  <w:divBdr>
                                    <w:top w:val="none" w:sz="0" w:space="0" w:color="auto"/>
                                    <w:left w:val="none" w:sz="0" w:space="0" w:color="auto"/>
                                    <w:bottom w:val="none" w:sz="0" w:space="0" w:color="auto"/>
                                    <w:right w:val="none" w:sz="0" w:space="0" w:color="auto"/>
                                  </w:divBdr>
                                </w:div>
                              </w:divsChild>
                            </w:div>
                            <w:div w:id="1885020284">
                              <w:marLeft w:val="0"/>
                              <w:marRight w:val="0"/>
                              <w:marTop w:val="0"/>
                              <w:marBottom w:val="0"/>
                              <w:divBdr>
                                <w:top w:val="none" w:sz="0" w:space="0" w:color="auto"/>
                                <w:left w:val="none" w:sz="0" w:space="0" w:color="auto"/>
                                <w:bottom w:val="none" w:sz="0" w:space="0" w:color="auto"/>
                                <w:right w:val="none" w:sz="0" w:space="0" w:color="auto"/>
                              </w:divBdr>
                              <w:divsChild>
                                <w:div w:id="2371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99782">
                      <w:marLeft w:val="0"/>
                      <w:marRight w:val="0"/>
                      <w:marTop w:val="0"/>
                      <w:marBottom w:val="0"/>
                      <w:divBdr>
                        <w:top w:val="none" w:sz="0" w:space="0" w:color="auto"/>
                        <w:left w:val="none" w:sz="0" w:space="0" w:color="auto"/>
                        <w:bottom w:val="none" w:sz="0" w:space="0" w:color="auto"/>
                        <w:right w:val="none" w:sz="0" w:space="0" w:color="auto"/>
                      </w:divBdr>
                    </w:div>
                  </w:divsChild>
                </w:div>
                <w:div w:id="1539776963">
                  <w:marLeft w:val="0"/>
                  <w:marRight w:val="0"/>
                  <w:marTop w:val="0"/>
                  <w:marBottom w:val="0"/>
                  <w:divBdr>
                    <w:top w:val="none" w:sz="0" w:space="0" w:color="auto"/>
                    <w:left w:val="none" w:sz="0" w:space="0" w:color="auto"/>
                    <w:bottom w:val="none" w:sz="0" w:space="0" w:color="auto"/>
                    <w:right w:val="none" w:sz="0" w:space="0" w:color="auto"/>
                  </w:divBdr>
                  <w:divsChild>
                    <w:div w:id="1851870623">
                      <w:marLeft w:val="0"/>
                      <w:marRight w:val="0"/>
                      <w:marTop w:val="0"/>
                      <w:marBottom w:val="0"/>
                      <w:divBdr>
                        <w:top w:val="none" w:sz="0" w:space="0" w:color="auto"/>
                        <w:left w:val="none" w:sz="0" w:space="0" w:color="auto"/>
                        <w:bottom w:val="none" w:sz="0" w:space="0" w:color="auto"/>
                        <w:right w:val="none" w:sz="0" w:space="0" w:color="auto"/>
                      </w:divBdr>
                    </w:div>
                  </w:divsChild>
                </w:div>
                <w:div w:id="1565338476">
                  <w:marLeft w:val="0"/>
                  <w:marRight w:val="0"/>
                  <w:marTop w:val="0"/>
                  <w:marBottom w:val="0"/>
                  <w:divBdr>
                    <w:top w:val="none" w:sz="0" w:space="0" w:color="auto"/>
                    <w:left w:val="none" w:sz="0" w:space="0" w:color="auto"/>
                    <w:bottom w:val="none" w:sz="0" w:space="0" w:color="auto"/>
                    <w:right w:val="none" w:sz="0" w:space="0" w:color="auto"/>
                  </w:divBdr>
                  <w:divsChild>
                    <w:div w:id="521629069">
                      <w:marLeft w:val="0"/>
                      <w:marRight w:val="0"/>
                      <w:marTop w:val="0"/>
                      <w:marBottom w:val="0"/>
                      <w:divBdr>
                        <w:top w:val="none" w:sz="0" w:space="0" w:color="auto"/>
                        <w:left w:val="none" w:sz="0" w:space="0" w:color="auto"/>
                        <w:bottom w:val="none" w:sz="0" w:space="0" w:color="auto"/>
                        <w:right w:val="none" w:sz="0" w:space="0" w:color="auto"/>
                      </w:divBdr>
                    </w:div>
                  </w:divsChild>
                </w:div>
                <w:div w:id="1794596093">
                  <w:marLeft w:val="0"/>
                  <w:marRight w:val="0"/>
                  <w:marTop w:val="0"/>
                  <w:marBottom w:val="0"/>
                  <w:divBdr>
                    <w:top w:val="none" w:sz="0" w:space="0" w:color="auto"/>
                    <w:left w:val="none" w:sz="0" w:space="0" w:color="auto"/>
                    <w:bottom w:val="none" w:sz="0" w:space="0" w:color="auto"/>
                    <w:right w:val="none" w:sz="0" w:space="0" w:color="auto"/>
                  </w:divBdr>
                  <w:divsChild>
                    <w:div w:id="1467351987">
                      <w:marLeft w:val="0"/>
                      <w:marRight w:val="0"/>
                      <w:marTop w:val="0"/>
                      <w:marBottom w:val="0"/>
                      <w:divBdr>
                        <w:top w:val="none" w:sz="0" w:space="0" w:color="auto"/>
                        <w:left w:val="none" w:sz="0" w:space="0" w:color="auto"/>
                        <w:bottom w:val="none" w:sz="0" w:space="0" w:color="auto"/>
                        <w:right w:val="none" w:sz="0" w:space="0" w:color="auto"/>
                      </w:divBdr>
                    </w:div>
                  </w:divsChild>
                </w:div>
                <w:div w:id="1971782362">
                  <w:marLeft w:val="0"/>
                  <w:marRight w:val="0"/>
                  <w:marTop w:val="0"/>
                  <w:marBottom w:val="0"/>
                  <w:divBdr>
                    <w:top w:val="none" w:sz="0" w:space="0" w:color="auto"/>
                    <w:left w:val="none" w:sz="0" w:space="0" w:color="auto"/>
                    <w:bottom w:val="none" w:sz="0" w:space="0" w:color="auto"/>
                    <w:right w:val="none" w:sz="0" w:space="0" w:color="auto"/>
                  </w:divBdr>
                  <w:divsChild>
                    <w:div w:id="697781573">
                      <w:marLeft w:val="0"/>
                      <w:marRight w:val="0"/>
                      <w:marTop w:val="0"/>
                      <w:marBottom w:val="0"/>
                      <w:divBdr>
                        <w:top w:val="none" w:sz="0" w:space="0" w:color="auto"/>
                        <w:left w:val="none" w:sz="0" w:space="0" w:color="auto"/>
                        <w:bottom w:val="none" w:sz="0" w:space="0" w:color="auto"/>
                        <w:right w:val="none" w:sz="0" w:space="0" w:color="auto"/>
                      </w:divBdr>
                    </w:div>
                    <w:div w:id="11775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45535">
      <w:bodyDiv w:val="1"/>
      <w:marLeft w:val="0"/>
      <w:marRight w:val="0"/>
      <w:marTop w:val="0"/>
      <w:marBottom w:val="0"/>
      <w:divBdr>
        <w:top w:val="none" w:sz="0" w:space="0" w:color="auto"/>
        <w:left w:val="none" w:sz="0" w:space="0" w:color="auto"/>
        <w:bottom w:val="none" w:sz="0" w:space="0" w:color="auto"/>
        <w:right w:val="none" w:sz="0" w:space="0" w:color="auto"/>
      </w:divBdr>
      <w:divsChild>
        <w:div w:id="165052336">
          <w:marLeft w:val="0"/>
          <w:marRight w:val="0"/>
          <w:marTop w:val="0"/>
          <w:marBottom w:val="0"/>
          <w:divBdr>
            <w:top w:val="none" w:sz="0" w:space="0" w:color="auto"/>
            <w:left w:val="none" w:sz="0" w:space="0" w:color="auto"/>
            <w:bottom w:val="none" w:sz="0" w:space="0" w:color="auto"/>
            <w:right w:val="none" w:sz="0" w:space="0" w:color="auto"/>
          </w:divBdr>
        </w:div>
        <w:div w:id="836846180">
          <w:marLeft w:val="0"/>
          <w:marRight w:val="0"/>
          <w:marTop w:val="0"/>
          <w:marBottom w:val="0"/>
          <w:divBdr>
            <w:top w:val="none" w:sz="0" w:space="0" w:color="auto"/>
            <w:left w:val="none" w:sz="0" w:space="0" w:color="auto"/>
            <w:bottom w:val="none" w:sz="0" w:space="0" w:color="auto"/>
            <w:right w:val="none" w:sz="0" w:space="0" w:color="auto"/>
          </w:divBdr>
        </w:div>
        <w:div w:id="2145266271">
          <w:marLeft w:val="0"/>
          <w:marRight w:val="0"/>
          <w:marTop w:val="0"/>
          <w:marBottom w:val="0"/>
          <w:divBdr>
            <w:top w:val="none" w:sz="0" w:space="0" w:color="auto"/>
            <w:left w:val="none" w:sz="0" w:space="0" w:color="auto"/>
            <w:bottom w:val="none" w:sz="0" w:space="0" w:color="auto"/>
            <w:right w:val="none" w:sz="0" w:space="0" w:color="auto"/>
          </w:divBdr>
        </w:div>
      </w:divsChild>
    </w:div>
    <w:div w:id="938951873">
      <w:bodyDiv w:val="1"/>
      <w:marLeft w:val="0"/>
      <w:marRight w:val="0"/>
      <w:marTop w:val="0"/>
      <w:marBottom w:val="0"/>
      <w:divBdr>
        <w:top w:val="none" w:sz="0" w:space="0" w:color="auto"/>
        <w:left w:val="none" w:sz="0" w:space="0" w:color="auto"/>
        <w:bottom w:val="none" w:sz="0" w:space="0" w:color="auto"/>
        <w:right w:val="none" w:sz="0" w:space="0" w:color="auto"/>
      </w:divBdr>
    </w:div>
    <w:div w:id="967126912">
      <w:bodyDiv w:val="1"/>
      <w:marLeft w:val="0"/>
      <w:marRight w:val="0"/>
      <w:marTop w:val="0"/>
      <w:marBottom w:val="0"/>
      <w:divBdr>
        <w:top w:val="none" w:sz="0" w:space="0" w:color="auto"/>
        <w:left w:val="none" w:sz="0" w:space="0" w:color="auto"/>
        <w:bottom w:val="none" w:sz="0" w:space="0" w:color="auto"/>
        <w:right w:val="none" w:sz="0" w:space="0" w:color="auto"/>
      </w:divBdr>
      <w:divsChild>
        <w:div w:id="53283831">
          <w:marLeft w:val="0"/>
          <w:marRight w:val="0"/>
          <w:marTop w:val="0"/>
          <w:marBottom w:val="0"/>
          <w:divBdr>
            <w:top w:val="none" w:sz="0" w:space="0" w:color="auto"/>
            <w:left w:val="none" w:sz="0" w:space="0" w:color="auto"/>
            <w:bottom w:val="none" w:sz="0" w:space="0" w:color="auto"/>
            <w:right w:val="none" w:sz="0" w:space="0" w:color="auto"/>
          </w:divBdr>
          <w:divsChild>
            <w:div w:id="1476216146">
              <w:marLeft w:val="0"/>
              <w:marRight w:val="0"/>
              <w:marTop w:val="0"/>
              <w:marBottom w:val="0"/>
              <w:divBdr>
                <w:top w:val="none" w:sz="0" w:space="0" w:color="auto"/>
                <w:left w:val="none" w:sz="0" w:space="0" w:color="auto"/>
                <w:bottom w:val="none" w:sz="0" w:space="0" w:color="auto"/>
                <w:right w:val="none" w:sz="0" w:space="0" w:color="auto"/>
              </w:divBdr>
            </w:div>
          </w:divsChild>
        </w:div>
        <w:div w:id="528878405">
          <w:marLeft w:val="0"/>
          <w:marRight w:val="0"/>
          <w:marTop w:val="0"/>
          <w:marBottom w:val="0"/>
          <w:divBdr>
            <w:top w:val="none" w:sz="0" w:space="0" w:color="auto"/>
            <w:left w:val="none" w:sz="0" w:space="0" w:color="auto"/>
            <w:bottom w:val="none" w:sz="0" w:space="0" w:color="auto"/>
            <w:right w:val="none" w:sz="0" w:space="0" w:color="auto"/>
          </w:divBdr>
          <w:divsChild>
            <w:div w:id="1513106346">
              <w:marLeft w:val="0"/>
              <w:marRight w:val="0"/>
              <w:marTop w:val="0"/>
              <w:marBottom w:val="0"/>
              <w:divBdr>
                <w:top w:val="none" w:sz="0" w:space="0" w:color="auto"/>
                <w:left w:val="none" w:sz="0" w:space="0" w:color="auto"/>
                <w:bottom w:val="none" w:sz="0" w:space="0" w:color="auto"/>
                <w:right w:val="none" w:sz="0" w:space="0" w:color="auto"/>
              </w:divBdr>
            </w:div>
          </w:divsChild>
        </w:div>
        <w:div w:id="548107885">
          <w:marLeft w:val="0"/>
          <w:marRight w:val="0"/>
          <w:marTop w:val="0"/>
          <w:marBottom w:val="0"/>
          <w:divBdr>
            <w:top w:val="none" w:sz="0" w:space="0" w:color="auto"/>
            <w:left w:val="none" w:sz="0" w:space="0" w:color="auto"/>
            <w:bottom w:val="none" w:sz="0" w:space="0" w:color="auto"/>
            <w:right w:val="none" w:sz="0" w:space="0" w:color="auto"/>
          </w:divBdr>
          <w:divsChild>
            <w:div w:id="249627205">
              <w:marLeft w:val="0"/>
              <w:marRight w:val="0"/>
              <w:marTop w:val="0"/>
              <w:marBottom w:val="0"/>
              <w:divBdr>
                <w:top w:val="none" w:sz="0" w:space="0" w:color="auto"/>
                <w:left w:val="none" w:sz="0" w:space="0" w:color="auto"/>
                <w:bottom w:val="none" w:sz="0" w:space="0" w:color="auto"/>
                <w:right w:val="none" w:sz="0" w:space="0" w:color="auto"/>
              </w:divBdr>
            </w:div>
          </w:divsChild>
        </w:div>
        <w:div w:id="967124323">
          <w:marLeft w:val="0"/>
          <w:marRight w:val="0"/>
          <w:marTop w:val="0"/>
          <w:marBottom w:val="0"/>
          <w:divBdr>
            <w:top w:val="none" w:sz="0" w:space="0" w:color="auto"/>
            <w:left w:val="none" w:sz="0" w:space="0" w:color="auto"/>
            <w:bottom w:val="none" w:sz="0" w:space="0" w:color="auto"/>
            <w:right w:val="none" w:sz="0" w:space="0" w:color="auto"/>
          </w:divBdr>
          <w:divsChild>
            <w:div w:id="547648865">
              <w:marLeft w:val="0"/>
              <w:marRight w:val="0"/>
              <w:marTop w:val="0"/>
              <w:marBottom w:val="0"/>
              <w:divBdr>
                <w:top w:val="none" w:sz="0" w:space="0" w:color="auto"/>
                <w:left w:val="none" w:sz="0" w:space="0" w:color="auto"/>
                <w:bottom w:val="none" w:sz="0" w:space="0" w:color="auto"/>
                <w:right w:val="none" w:sz="0" w:space="0" w:color="auto"/>
              </w:divBdr>
            </w:div>
          </w:divsChild>
        </w:div>
        <w:div w:id="1138572754">
          <w:marLeft w:val="0"/>
          <w:marRight w:val="0"/>
          <w:marTop w:val="0"/>
          <w:marBottom w:val="0"/>
          <w:divBdr>
            <w:top w:val="none" w:sz="0" w:space="0" w:color="auto"/>
            <w:left w:val="none" w:sz="0" w:space="0" w:color="auto"/>
            <w:bottom w:val="none" w:sz="0" w:space="0" w:color="auto"/>
            <w:right w:val="none" w:sz="0" w:space="0" w:color="auto"/>
          </w:divBdr>
          <w:divsChild>
            <w:div w:id="523055229">
              <w:marLeft w:val="0"/>
              <w:marRight w:val="0"/>
              <w:marTop w:val="0"/>
              <w:marBottom w:val="0"/>
              <w:divBdr>
                <w:top w:val="none" w:sz="0" w:space="0" w:color="auto"/>
                <w:left w:val="none" w:sz="0" w:space="0" w:color="auto"/>
                <w:bottom w:val="none" w:sz="0" w:space="0" w:color="auto"/>
                <w:right w:val="none" w:sz="0" w:space="0" w:color="auto"/>
              </w:divBdr>
            </w:div>
          </w:divsChild>
        </w:div>
        <w:div w:id="1248228808">
          <w:marLeft w:val="0"/>
          <w:marRight w:val="0"/>
          <w:marTop w:val="0"/>
          <w:marBottom w:val="0"/>
          <w:divBdr>
            <w:top w:val="none" w:sz="0" w:space="0" w:color="auto"/>
            <w:left w:val="none" w:sz="0" w:space="0" w:color="auto"/>
            <w:bottom w:val="none" w:sz="0" w:space="0" w:color="auto"/>
            <w:right w:val="none" w:sz="0" w:space="0" w:color="auto"/>
          </w:divBdr>
          <w:divsChild>
            <w:div w:id="233197839">
              <w:marLeft w:val="0"/>
              <w:marRight w:val="0"/>
              <w:marTop w:val="0"/>
              <w:marBottom w:val="0"/>
              <w:divBdr>
                <w:top w:val="none" w:sz="0" w:space="0" w:color="auto"/>
                <w:left w:val="none" w:sz="0" w:space="0" w:color="auto"/>
                <w:bottom w:val="none" w:sz="0" w:space="0" w:color="auto"/>
                <w:right w:val="none" w:sz="0" w:space="0" w:color="auto"/>
              </w:divBdr>
            </w:div>
          </w:divsChild>
        </w:div>
        <w:div w:id="1636712756">
          <w:marLeft w:val="0"/>
          <w:marRight w:val="0"/>
          <w:marTop w:val="0"/>
          <w:marBottom w:val="0"/>
          <w:divBdr>
            <w:top w:val="none" w:sz="0" w:space="0" w:color="auto"/>
            <w:left w:val="none" w:sz="0" w:space="0" w:color="auto"/>
            <w:bottom w:val="none" w:sz="0" w:space="0" w:color="auto"/>
            <w:right w:val="none" w:sz="0" w:space="0" w:color="auto"/>
          </w:divBdr>
          <w:divsChild>
            <w:div w:id="1418554642">
              <w:marLeft w:val="0"/>
              <w:marRight w:val="0"/>
              <w:marTop w:val="0"/>
              <w:marBottom w:val="0"/>
              <w:divBdr>
                <w:top w:val="none" w:sz="0" w:space="0" w:color="auto"/>
                <w:left w:val="none" w:sz="0" w:space="0" w:color="auto"/>
                <w:bottom w:val="none" w:sz="0" w:space="0" w:color="auto"/>
                <w:right w:val="none" w:sz="0" w:space="0" w:color="auto"/>
              </w:divBdr>
            </w:div>
          </w:divsChild>
        </w:div>
        <w:div w:id="1671639044">
          <w:marLeft w:val="0"/>
          <w:marRight w:val="0"/>
          <w:marTop w:val="0"/>
          <w:marBottom w:val="0"/>
          <w:divBdr>
            <w:top w:val="none" w:sz="0" w:space="0" w:color="auto"/>
            <w:left w:val="none" w:sz="0" w:space="0" w:color="auto"/>
            <w:bottom w:val="none" w:sz="0" w:space="0" w:color="auto"/>
            <w:right w:val="none" w:sz="0" w:space="0" w:color="auto"/>
          </w:divBdr>
          <w:divsChild>
            <w:div w:id="1159268125">
              <w:marLeft w:val="0"/>
              <w:marRight w:val="0"/>
              <w:marTop w:val="0"/>
              <w:marBottom w:val="0"/>
              <w:divBdr>
                <w:top w:val="none" w:sz="0" w:space="0" w:color="auto"/>
                <w:left w:val="none" w:sz="0" w:space="0" w:color="auto"/>
                <w:bottom w:val="none" w:sz="0" w:space="0" w:color="auto"/>
                <w:right w:val="none" w:sz="0" w:space="0" w:color="auto"/>
              </w:divBdr>
            </w:div>
          </w:divsChild>
        </w:div>
        <w:div w:id="1767728689">
          <w:marLeft w:val="0"/>
          <w:marRight w:val="0"/>
          <w:marTop w:val="0"/>
          <w:marBottom w:val="0"/>
          <w:divBdr>
            <w:top w:val="none" w:sz="0" w:space="0" w:color="auto"/>
            <w:left w:val="none" w:sz="0" w:space="0" w:color="auto"/>
            <w:bottom w:val="none" w:sz="0" w:space="0" w:color="auto"/>
            <w:right w:val="none" w:sz="0" w:space="0" w:color="auto"/>
          </w:divBdr>
          <w:divsChild>
            <w:div w:id="1561549850">
              <w:marLeft w:val="0"/>
              <w:marRight w:val="0"/>
              <w:marTop w:val="0"/>
              <w:marBottom w:val="0"/>
              <w:divBdr>
                <w:top w:val="none" w:sz="0" w:space="0" w:color="auto"/>
                <w:left w:val="none" w:sz="0" w:space="0" w:color="auto"/>
                <w:bottom w:val="none" w:sz="0" w:space="0" w:color="auto"/>
                <w:right w:val="none" w:sz="0" w:space="0" w:color="auto"/>
              </w:divBdr>
            </w:div>
          </w:divsChild>
        </w:div>
        <w:div w:id="1886402527">
          <w:marLeft w:val="0"/>
          <w:marRight w:val="0"/>
          <w:marTop w:val="0"/>
          <w:marBottom w:val="0"/>
          <w:divBdr>
            <w:top w:val="none" w:sz="0" w:space="0" w:color="auto"/>
            <w:left w:val="none" w:sz="0" w:space="0" w:color="auto"/>
            <w:bottom w:val="none" w:sz="0" w:space="0" w:color="auto"/>
            <w:right w:val="none" w:sz="0" w:space="0" w:color="auto"/>
          </w:divBdr>
          <w:divsChild>
            <w:div w:id="1563909466">
              <w:marLeft w:val="0"/>
              <w:marRight w:val="0"/>
              <w:marTop w:val="0"/>
              <w:marBottom w:val="0"/>
              <w:divBdr>
                <w:top w:val="none" w:sz="0" w:space="0" w:color="auto"/>
                <w:left w:val="none" w:sz="0" w:space="0" w:color="auto"/>
                <w:bottom w:val="none" w:sz="0" w:space="0" w:color="auto"/>
                <w:right w:val="none" w:sz="0" w:space="0" w:color="auto"/>
              </w:divBdr>
            </w:div>
          </w:divsChild>
        </w:div>
        <w:div w:id="1928028623">
          <w:marLeft w:val="0"/>
          <w:marRight w:val="0"/>
          <w:marTop w:val="0"/>
          <w:marBottom w:val="0"/>
          <w:divBdr>
            <w:top w:val="none" w:sz="0" w:space="0" w:color="auto"/>
            <w:left w:val="none" w:sz="0" w:space="0" w:color="auto"/>
            <w:bottom w:val="none" w:sz="0" w:space="0" w:color="auto"/>
            <w:right w:val="none" w:sz="0" w:space="0" w:color="auto"/>
          </w:divBdr>
          <w:divsChild>
            <w:div w:id="203831423">
              <w:marLeft w:val="0"/>
              <w:marRight w:val="0"/>
              <w:marTop w:val="0"/>
              <w:marBottom w:val="0"/>
              <w:divBdr>
                <w:top w:val="none" w:sz="0" w:space="0" w:color="auto"/>
                <w:left w:val="none" w:sz="0" w:space="0" w:color="auto"/>
                <w:bottom w:val="none" w:sz="0" w:space="0" w:color="auto"/>
                <w:right w:val="none" w:sz="0" w:space="0" w:color="auto"/>
              </w:divBdr>
            </w:div>
          </w:divsChild>
        </w:div>
        <w:div w:id="2081713155">
          <w:marLeft w:val="0"/>
          <w:marRight w:val="0"/>
          <w:marTop w:val="0"/>
          <w:marBottom w:val="0"/>
          <w:divBdr>
            <w:top w:val="none" w:sz="0" w:space="0" w:color="auto"/>
            <w:left w:val="none" w:sz="0" w:space="0" w:color="auto"/>
            <w:bottom w:val="none" w:sz="0" w:space="0" w:color="auto"/>
            <w:right w:val="none" w:sz="0" w:space="0" w:color="auto"/>
          </w:divBdr>
          <w:divsChild>
            <w:div w:id="7685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4288">
      <w:bodyDiv w:val="1"/>
      <w:marLeft w:val="0"/>
      <w:marRight w:val="0"/>
      <w:marTop w:val="0"/>
      <w:marBottom w:val="0"/>
      <w:divBdr>
        <w:top w:val="none" w:sz="0" w:space="0" w:color="auto"/>
        <w:left w:val="none" w:sz="0" w:space="0" w:color="auto"/>
        <w:bottom w:val="none" w:sz="0" w:space="0" w:color="auto"/>
        <w:right w:val="none" w:sz="0" w:space="0" w:color="auto"/>
      </w:divBdr>
    </w:div>
    <w:div w:id="1029913947">
      <w:bodyDiv w:val="1"/>
      <w:marLeft w:val="0"/>
      <w:marRight w:val="0"/>
      <w:marTop w:val="0"/>
      <w:marBottom w:val="0"/>
      <w:divBdr>
        <w:top w:val="none" w:sz="0" w:space="0" w:color="auto"/>
        <w:left w:val="none" w:sz="0" w:space="0" w:color="auto"/>
        <w:bottom w:val="none" w:sz="0" w:space="0" w:color="auto"/>
        <w:right w:val="none" w:sz="0" w:space="0" w:color="auto"/>
      </w:divBdr>
      <w:divsChild>
        <w:div w:id="196936996">
          <w:marLeft w:val="0"/>
          <w:marRight w:val="0"/>
          <w:marTop w:val="0"/>
          <w:marBottom w:val="0"/>
          <w:divBdr>
            <w:top w:val="none" w:sz="0" w:space="0" w:color="auto"/>
            <w:left w:val="none" w:sz="0" w:space="0" w:color="auto"/>
            <w:bottom w:val="none" w:sz="0" w:space="0" w:color="auto"/>
            <w:right w:val="none" w:sz="0" w:space="0" w:color="auto"/>
          </w:divBdr>
        </w:div>
        <w:div w:id="317465850">
          <w:marLeft w:val="0"/>
          <w:marRight w:val="0"/>
          <w:marTop w:val="0"/>
          <w:marBottom w:val="0"/>
          <w:divBdr>
            <w:top w:val="none" w:sz="0" w:space="0" w:color="auto"/>
            <w:left w:val="none" w:sz="0" w:space="0" w:color="auto"/>
            <w:bottom w:val="none" w:sz="0" w:space="0" w:color="auto"/>
            <w:right w:val="none" w:sz="0" w:space="0" w:color="auto"/>
          </w:divBdr>
        </w:div>
        <w:div w:id="907305366">
          <w:marLeft w:val="0"/>
          <w:marRight w:val="0"/>
          <w:marTop w:val="0"/>
          <w:marBottom w:val="0"/>
          <w:divBdr>
            <w:top w:val="none" w:sz="0" w:space="0" w:color="auto"/>
            <w:left w:val="none" w:sz="0" w:space="0" w:color="auto"/>
            <w:bottom w:val="none" w:sz="0" w:space="0" w:color="auto"/>
            <w:right w:val="none" w:sz="0" w:space="0" w:color="auto"/>
          </w:divBdr>
        </w:div>
      </w:divsChild>
    </w:div>
    <w:div w:id="1064110443">
      <w:bodyDiv w:val="1"/>
      <w:marLeft w:val="0"/>
      <w:marRight w:val="0"/>
      <w:marTop w:val="0"/>
      <w:marBottom w:val="0"/>
      <w:divBdr>
        <w:top w:val="none" w:sz="0" w:space="0" w:color="auto"/>
        <w:left w:val="none" w:sz="0" w:space="0" w:color="auto"/>
        <w:bottom w:val="none" w:sz="0" w:space="0" w:color="auto"/>
        <w:right w:val="none" w:sz="0" w:space="0" w:color="auto"/>
      </w:divBdr>
      <w:divsChild>
        <w:div w:id="994458047">
          <w:marLeft w:val="0"/>
          <w:marRight w:val="0"/>
          <w:marTop w:val="0"/>
          <w:marBottom w:val="0"/>
          <w:divBdr>
            <w:top w:val="none" w:sz="0" w:space="0" w:color="auto"/>
            <w:left w:val="none" w:sz="0" w:space="0" w:color="auto"/>
            <w:bottom w:val="none" w:sz="0" w:space="0" w:color="auto"/>
            <w:right w:val="none" w:sz="0" w:space="0" w:color="auto"/>
          </w:divBdr>
        </w:div>
        <w:div w:id="1645622541">
          <w:marLeft w:val="0"/>
          <w:marRight w:val="0"/>
          <w:marTop w:val="0"/>
          <w:marBottom w:val="0"/>
          <w:divBdr>
            <w:top w:val="none" w:sz="0" w:space="0" w:color="auto"/>
            <w:left w:val="none" w:sz="0" w:space="0" w:color="auto"/>
            <w:bottom w:val="none" w:sz="0" w:space="0" w:color="auto"/>
            <w:right w:val="none" w:sz="0" w:space="0" w:color="auto"/>
          </w:divBdr>
        </w:div>
      </w:divsChild>
    </w:div>
    <w:div w:id="1262227016">
      <w:bodyDiv w:val="1"/>
      <w:marLeft w:val="0"/>
      <w:marRight w:val="0"/>
      <w:marTop w:val="0"/>
      <w:marBottom w:val="0"/>
      <w:divBdr>
        <w:top w:val="none" w:sz="0" w:space="0" w:color="auto"/>
        <w:left w:val="none" w:sz="0" w:space="0" w:color="auto"/>
        <w:bottom w:val="none" w:sz="0" w:space="0" w:color="auto"/>
        <w:right w:val="none" w:sz="0" w:space="0" w:color="auto"/>
      </w:divBdr>
    </w:div>
    <w:div w:id="1275013921">
      <w:bodyDiv w:val="1"/>
      <w:marLeft w:val="0"/>
      <w:marRight w:val="0"/>
      <w:marTop w:val="0"/>
      <w:marBottom w:val="0"/>
      <w:divBdr>
        <w:top w:val="none" w:sz="0" w:space="0" w:color="auto"/>
        <w:left w:val="none" w:sz="0" w:space="0" w:color="auto"/>
        <w:bottom w:val="none" w:sz="0" w:space="0" w:color="auto"/>
        <w:right w:val="none" w:sz="0" w:space="0" w:color="auto"/>
      </w:divBdr>
      <w:divsChild>
        <w:div w:id="108936202">
          <w:marLeft w:val="0"/>
          <w:marRight w:val="0"/>
          <w:marTop w:val="0"/>
          <w:marBottom w:val="0"/>
          <w:divBdr>
            <w:top w:val="none" w:sz="0" w:space="0" w:color="auto"/>
            <w:left w:val="none" w:sz="0" w:space="0" w:color="auto"/>
            <w:bottom w:val="none" w:sz="0" w:space="0" w:color="auto"/>
            <w:right w:val="none" w:sz="0" w:space="0" w:color="auto"/>
          </w:divBdr>
        </w:div>
        <w:div w:id="163788404">
          <w:marLeft w:val="0"/>
          <w:marRight w:val="0"/>
          <w:marTop w:val="0"/>
          <w:marBottom w:val="0"/>
          <w:divBdr>
            <w:top w:val="none" w:sz="0" w:space="0" w:color="auto"/>
            <w:left w:val="none" w:sz="0" w:space="0" w:color="auto"/>
            <w:bottom w:val="none" w:sz="0" w:space="0" w:color="auto"/>
            <w:right w:val="none" w:sz="0" w:space="0" w:color="auto"/>
          </w:divBdr>
        </w:div>
        <w:div w:id="179441904">
          <w:marLeft w:val="0"/>
          <w:marRight w:val="0"/>
          <w:marTop w:val="0"/>
          <w:marBottom w:val="0"/>
          <w:divBdr>
            <w:top w:val="none" w:sz="0" w:space="0" w:color="auto"/>
            <w:left w:val="none" w:sz="0" w:space="0" w:color="auto"/>
            <w:bottom w:val="none" w:sz="0" w:space="0" w:color="auto"/>
            <w:right w:val="none" w:sz="0" w:space="0" w:color="auto"/>
          </w:divBdr>
        </w:div>
        <w:div w:id="641278549">
          <w:marLeft w:val="0"/>
          <w:marRight w:val="0"/>
          <w:marTop w:val="0"/>
          <w:marBottom w:val="0"/>
          <w:divBdr>
            <w:top w:val="none" w:sz="0" w:space="0" w:color="auto"/>
            <w:left w:val="none" w:sz="0" w:space="0" w:color="auto"/>
            <w:bottom w:val="none" w:sz="0" w:space="0" w:color="auto"/>
            <w:right w:val="none" w:sz="0" w:space="0" w:color="auto"/>
          </w:divBdr>
        </w:div>
        <w:div w:id="864517668">
          <w:marLeft w:val="0"/>
          <w:marRight w:val="0"/>
          <w:marTop w:val="0"/>
          <w:marBottom w:val="0"/>
          <w:divBdr>
            <w:top w:val="none" w:sz="0" w:space="0" w:color="auto"/>
            <w:left w:val="none" w:sz="0" w:space="0" w:color="auto"/>
            <w:bottom w:val="none" w:sz="0" w:space="0" w:color="auto"/>
            <w:right w:val="none" w:sz="0" w:space="0" w:color="auto"/>
          </w:divBdr>
        </w:div>
        <w:div w:id="1310675483">
          <w:marLeft w:val="0"/>
          <w:marRight w:val="0"/>
          <w:marTop w:val="0"/>
          <w:marBottom w:val="0"/>
          <w:divBdr>
            <w:top w:val="none" w:sz="0" w:space="0" w:color="auto"/>
            <w:left w:val="none" w:sz="0" w:space="0" w:color="auto"/>
            <w:bottom w:val="none" w:sz="0" w:space="0" w:color="auto"/>
            <w:right w:val="none" w:sz="0" w:space="0" w:color="auto"/>
          </w:divBdr>
        </w:div>
        <w:div w:id="1721709230">
          <w:marLeft w:val="0"/>
          <w:marRight w:val="0"/>
          <w:marTop w:val="0"/>
          <w:marBottom w:val="0"/>
          <w:divBdr>
            <w:top w:val="none" w:sz="0" w:space="0" w:color="auto"/>
            <w:left w:val="none" w:sz="0" w:space="0" w:color="auto"/>
            <w:bottom w:val="none" w:sz="0" w:space="0" w:color="auto"/>
            <w:right w:val="none" w:sz="0" w:space="0" w:color="auto"/>
          </w:divBdr>
        </w:div>
      </w:divsChild>
    </w:div>
    <w:div w:id="1359432327">
      <w:bodyDiv w:val="1"/>
      <w:marLeft w:val="0"/>
      <w:marRight w:val="0"/>
      <w:marTop w:val="0"/>
      <w:marBottom w:val="0"/>
      <w:divBdr>
        <w:top w:val="none" w:sz="0" w:space="0" w:color="auto"/>
        <w:left w:val="none" w:sz="0" w:space="0" w:color="auto"/>
        <w:bottom w:val="none" w:sz="0" w:space="0" w:color="auto"/>
        <w:right w:val="none" w:sz="0" w:space="0" w:color="auto"/>
      </w:divBdr>
    </w:div>
    <w:div w:id="1575704071">
      <w:bodyDiv w:val="1"/>
      <w:marLeft w:val="0"/>
      <w:marRight w:val="0"/>
      <w:marTop w:val="0"/>
      <w:marBottom w:val="0"/>
      <w:divBdr>
        <w:top w:val="none" w:sz="0" w:space="0" w:color="auto"/>
        <w:left w:val="none" w:sz="0" w:space="0" w:color="auto"/>
        <w:bottom w:val="none" w:sz="0" w:space="0" w:color="auto"/>
        <w:right w:val="none" w:sz="0" w:space="0" w:color="auto"/>
      </w:divBdr>
      <w:divsChild>
        <w:div w:id="50151648">
          <w:marLeft w:val="0"/>
          <w:marRight w:val="0"/>
          <w:marTop w:val="0"/>
          <w:marBottom w:val="0"/>
          <w:divBdr>
            <w:top w:val="none" w:sz="0" w:space="0" w:color="auto"/>
            <w:left w:val="none" w:sz="0" w:space="0" w:color="auto"/>
            <w:bottom w:val="none" w:sz="0" w:space="0" w:color="auto"/>
            <w:right w:val="none" w:sz="0" w:space="0" w:color="auto"/>
          </w:divBdr>
        </w:div>
        <w:div w:id="133722654">
          <w:marLeft w:val="0"/>
          <w:marRight w:val="0"/>
          <w:marTop w:val="0"/>
          <w:marBottom w:val="0"/>
          <w:divBdr>
            <w:top w:val="none" w:sz="0" w:space="0" w:color="auto"/>
            <w:left w:val="none" w:sz="0" w:space="0" w:color="auto"/>
            <w:bottom w:val="none" w:sz="0" w:space="0" w:color="auto"/>
            <w:right w:val="none" w:sz="0" w:space="0" w:color="auto"/>
          </w:divBdr>
        </w:div>
        <w:div w:id="835340935">
          <w:marLeft w:val="0"/>
          <w:marRight w:val="0"/>
          <w:marTop w:val="0"/>
          <w:marBottom w:val="0"/>
          <w:divBdr>
            <w:top w:val="none" w:sz="0" w:space="0" w:color="auto"/>
            <w:left w:val="none" w:sz="0" w:space="0" w:color="auto"/>
            <w:bottom w:val="none" w:sz="0" w:space="0" w:color="auto"/>
            <w:right w:val="none" w:sz="0" w:space="0" w:color="auto"/>
          </w:divBdr>
        </w:div>
        <w:div w:id="1094476492">
          <w:marLeft w:val="0"/>
          <w:marRight w:val="0"/>
          <w:marTop w:val="0"/>
          <w:marBottom w:val="0"/>
          <w:divBdr>
            <w:top w:val="none" w:sz="0" w:space="0" w:color="auto"/>
            <w:left w:val="none" w:sz="0" w:space="0" w:color="auto"/>
            <w:bottom w:val="none" w:sz="0" w:space="0" w:color="auto"/>
            <w:right w:val="none" w:sz="0" w:space="0" w:color="auto"/>
          </w:divBdr>
        </w:div>
        <w:div w:id="1182158781">
          <w:marLeft w:val="0"/>
          <w:marRight w:val="0"/>
          <w:marTop w:val="0"/>
          <w:marBottom w:val="0"/>
          <w:divBdr>
            <w:top w:val="none" w:sz="0" w:space="0" w:color="auto"/>
            <w:left w:val="none" w:sz="0" w:space="0" w:color="auto"/>
            <w:bottom w:val="none" w:sz="0" w:space="0" w:color="auto"/>
            <w:right w:val="none" w:sz="0" w:space="0" w:color="auto"/>
          </w:divBdr>
        </w:div>
        <w:div w:id="1456292124">
          <w:marLeft w:val="0"/>
          <w:marRight w:val="0"/>
          <w:marTop w:val="0"/>
          <w:marBottom w:val="0"/>
          <w:divBdr>
            <w:top w:val="none" w:sz="0" w:space="0" w:color="auto"/>
            <w:left w:val="none" w:sz="0" w:space="0" w:color="auto"/>
            <w:bottom w:val="none" w:sz="0" w:space="0" w:color="auto"/>
            <w:right w:val="none" w:sz="0" w:space="0" w:color="auto"/>
          </w:divBdr>
        </w:div>
        <w:div w:id="1704478685">
          <w:marLeft w:val="0"/>
          <w:marRight w:val="0"/>
          <w:marTop w:val="0"/>
          <w:marBottom w:val="0"/>
          <w:divBdr>
            <w:top w:val="none" w:sz="0" w:space="0" w:color="auto"/>
            <w:left w:val="none" w:sz="0" w:space="0" w:color="auto"/>
            <w:bottom w:val="none" w:sz="0" w:space="0" w:color="auto"/>
            <w:right w:val="none" w:sz="0" w:space="0" w:color="auto"/>
          </w:divBdr>
        </w:div>
      </w:divsChild>
    </w:div>
    <w:div w:id="1582374555">
      <w:bodyDiv w:val="1"/>
      <w:marLeft w:val="0"/>
      <w:marRight w:val="0"/>
      <w:marTop w:val="0"/>
      <w:marBottom w:val="0"/>
      <w:divBdr>
        <w:top w:val="none" w:sz="0" w:space="0" w:color="auto"/>
        <w:left w:val="none" w:sz="0" w:space="0" w:color="auto"/>
        <w:bottom w:val="none" w:sz="0" w:space="0" w:color="auto"/>
        <w:right w:val="none" w:sz="0" w:space="0" w:color="auto"/>
      </w:divBdr>
      <w:divsChild>
        <w:div w:id="655645973">
          <w:marLeft w:val="0"/>
          <w:marRight w:val="0"/>
          <w:marTop w:val="0"/>
          <w:marBottom w:val="0"/>
          <w:divBdr>
            <w:top w:val="none" w:sz="0" w:space="0" w:color="auto"/>
            <w:left w:val="none" w:sz="0" w:space="0" w:color="auto"/>
            <w:bottom w:val="none" w:sz="0" w:space="0" w:color="auto"/>
            <w:right w:val="none" w:sz="0" w:space="0" w:color="auto"/>
          </w:divBdr>
        </w:div>
        <w:div w:id="667946404">
          <w:marLeft w:val="0"/>
          <w:marRight w:val="0"/>
          <w:marTop w:val="0"/>
          <w:marBottom w:val="0"/>
          <w:divBdr>
            <w:top w:val="none" w:sz="0" w:space="0" w:color="auto"/>
            <w:left w:val="none" w:sz="0" w:space="0" w:color="auto"/>
            <w:bottom w:val="none" w:sz="0" w:space="0" w:color="auto"/>
            <w:right w:val="none" w:sz="0" w:space="0" w:color="auto"/>
          </w:divBdr>
          <w:divsChild>
            <w:div w:id="578448166">
              <w:marLeft w:val="0"/>
              <w:marRight w:val="0"/>
              <w:marTop w:val="30"/>
              <w:marBottom w:val="30"/>
              <w:divBdr>
                <w:top w:val="none" w:sz="0" w:space="0" w:color="auto"/>
                <w:left w:val="none" w:sz="0" w:space="0" w:color="auto"/>
                <w:bottom w:val="none" w:sz="0" w:space="0" w:color="auto"/>
                <w:right w:val="none" w:sz="0" w:space="0" w:color="auto"/>
              </w:divBdr>
              <w:divsChild>
                <w:div w:id="221798717">
                  <w:marLeft w:val="0"/>
                  <w:marRight w:val="0"/>
                  <w:marTop w:val="0"/>
                  <w:marBottom w:val="0"/>
                  <w:divBdr>
                    <w:top w:val="none" w:sz="0" w:space="0" w:color="auto"/>
                    <w:left w:val="none" w:sz="0" w:space="0" w:color="auto"/>
                    <w:bottom w:val="none" w:sz="0" w:space="0" w:color="auto"/>
                    <w:right w:val="none" w:sz="0" w:space="0" w:color="auto"/>
                  </w:divBdr>
                  <w:divsChild>
                    <w:div w:id="149908338">
                      <w:marLeft w:val="0"/>
                      <w:marRight w:val="0"/>
                      <w:marTop w:val="0"/>
                      <w:marBottom w:val="0"/>
                      <w:divBdr>
                        <w:top w:val="none" w:sz="0" w:space="0" w:color="auto"/>
                        <w:left w:val="none" w:sz="0" w:space="0" w:color="auto"/>
                        <w:bottom w:val="none" w:sz="0" w:space="0" w:color="auto"/>
                        <w:right w:val="none" w:sz="0" w:space="0" w:color="auto"/>
                      </w:divBdr>
                      <w:divsChild>
                        <w:div w:id="428813705">
                          <w:marLeft w:val="0"/>
                          <w:marRight w:val="0"/>
                          <w:marTop w:val="30"/>
                          <w:marBottom w:val="30"/>
                          <w:divBdr>
                            <w:top w:val="none" w:sz="0" w:space="0" w:color="auto"/>
                            <w:left w:val="none" w:sz="0" w:space="0" w:color="auto"/>
                            <w:bottom w:val="none" w:sz="0" w:space="0" w:color="auto"/>
                            <w:right w:val="none" w:sz="0" w:space="0" w:color="auto"/>
                          </w:divBdr>
                          <w:divsChild>
                            <w:div w:id="264848002">
                              <w:marLeft w:val="0"/>
                              <w:marRight w:val="0"/>
                              <w:marTop w:val="0"/>
                              <w:marBottom w:val="0"/>
                              <w:divBdr>
                                <w:top w:val="none" w:sz="0" w:space="0" w:color="auto"/>
                                <w:left w:val="none" w:sz="0" w:space="0" w:color="auto"/>
                                <w:bottom w:val="none" w:sz="0" w:space="0" w:color="auto"/>
                                <w:right w:val="none" w:sz="0" w:space="0" w:color="auto"/>
                              </w:divBdr>
                              <w:divsChild>
                                <w:div w:id="911499495">
                                  <w:marLeft w:val="0"/>
                                  <w:marRight w:val="0"/>
                                  <w:marTop w:val="0"/>
                                  <w:marBottom w:val="0"/>
                                  <w:divBdr>
                                    <w:top w:val="none" w:sz="0" w:space="0" w:color="auto"/>
                                    <w:left w:val="none" w:sz="0" w:space="0" w:color="auto"/>
                                    <w:bottom w:val="none" w:sz="0" w:space="0" w:color="auto"/>
                                    <w:right w:val="none" w:sz="0" w:space="0" w:color="auto"/>
                                  </w:divBdr>
                                </w:div>
                              </w:divsChild>
                            </w:div>
                            <w:div w:id="299844692">
                              <w:marLeft w:val="0"/>
                              <w:marRight w:val="0"/>
                              <w:marTop w:val="0"/>
                              <w:marBottom w:val="0"/>
                              <w:divBdr>
                                <w:top w:val="none" w:sz="0" w:space="0" w:color="auto"/>
                                <w:left w:val="none" w:sz="0" w:space="0" w:color="auto"/>
                                <w:bottom w:val="none" w:sz="0" w:space="0" w:color="auto"/>
                                <w:right w:val="none" w:sz="0" w:space="0" w:color="auto"/>
                              </w:divBdr>
                              <w:divsChild>
                                <w:div w:id="329531847">
                                  <w:marLeft w:val="0"/>
                                  <w:marRight w:val="0"/>
                                  <w:marTop w:val="0"/>
                                  <w:marBottom w:val="0"/>
                                  <w:divBdr>
                                    <w:top w:val="none" w:sz="0" w:space="0" w:color="auto"/>
                                    <w:left w:val="none" w:sz="0" w:space="0" w:color="auto"/>
                                    <w:bottom w:val="none" w:sz="0" w:space="0" w:color="auto"/>
                                    <w:right w:val="none" w:sz="0" w:space="0" w:color="auto"/>
                                  </w:divBdr>
                                </w:div>
                              </w:divsChild>
                            </w:div>
                            <w:div w:id="357122825">
                              <w:marLeft w:val="0"/>
                              <w:marRight w:val="0"/>
                              <w:marTop w:val="0"/>
                              <w:marBottom w:val="0"/>
                              <w:divBdr>
                                <w:top w:val="none" w:sz="0" w:space="0" w:color="auto"/>
                                <w:left w:val="none" w:sz="0" w:space="0" w:color="auto"/>
                                <w:bottom w:val="none" w:sz="0" w:space="0" w:color="auto"/>
                                <w:right w:val="none" w:sz="0" w:space="0" w:color="auto"/>
                              </w:divBdr>
                              <w:divsChild>
                                <w:div w:id="545337625">
                                  <w:marLeft w:val="0"/>
                                  <w:marRight w:val="0"/>
                                  <w:marTop w:val="0"/>
                                  <w:marBottom w:val="0"/>
                                  <w:divBdr>
                                    <w:top w:val="none" w:sz="0" w:space="0" w:color="auto"/>
                                    <w:left w:val="none" w:sz="0" w:space="0" w:color="auto"/>
                                    <w:bottom w:val="none" w:sz="0" w:space="0" w:color="auto"/>
                                    <w:right w:val="none" w:sz="0" w:space="0" w:color="auto"/>
                                  </w:divBdr>
                                </w:div>
                              </w:divsChild>
                            </w:div>
                            <w:div w:id="457914185">
                              <w:marLeft w:val="0"/>
                              <w:marRight w:val="0"/>
                              <w:marTop w:val="0"/>
                              <w:marBottom w:val="0"/>
                              <w:divBdr>
                                <w:top w:val="none" w:sz="0" w:space="0" w:color="auto"/>
                                <w:left w:val="none" w:sz="0" w:space="0" w:color="auto"/>
                                <w:bottom w:val="none" w:sz="0" w:space="0" w:color="auto"/>
                                <w:right w:val="none" w:sz="0" w:space="0" w:color="auto"/>
                              </w:divBdr>
                              <w:divsChild>
                                <w:div w:id="8217187">
                                  <w:marLeft w:val="0"/>
                                  <w:marRight w:val="0"/>
                                  <w:marTop w:val="0"/>
                                  <w:marBottom w:val="0"/>
                                  <w:divBdr>
                                    <w:top w:val="none" w:sz="0" w:space="0" w:color="auto"/>
                                    <w:left w:val="none" w:sz="0" w:space="0" w:color="auto"/>
                                    <w:bottom w:val="none" w:sz="0" w:space="0" w:color="auto"/>
                                    <w:right w:val="none" w:sz="0" w:space="0" w:color="auto"/>
                                  </w:divBdr>
                                </w:div>
                              </w:divsChild>
                            </w:div>
                            <w:div w:id="787890099">
                              <w:marLeft w:val="0"/>
                              <w:marRight w:val="0"/>
                              <w:marTop w:val="0"/>
                              <w:marBottom w:val="0"/>
                              <w:divBdr>
                                <w:top w:val="none" w:sz="0" w:space="0" w:color="auto"/>
                                <w:left w:val="none" w:sz="0" w:space="0" w:color="auto"/>
                                <w:bottom w:val="none" w:sz="0" w:space="0" w:color="auto"/>
                                <w:right w:val="none" w:sz="0" w:space="0" w:color="auto"/>
                              </w:divBdr>
                              <w:divsChild>
                                <w:div w:id="721908248">
                                  <w:marLeft w:val="0"/>
                                  <w:marRight w:val="0"/>
                                  <w:marTop w:val="0"/>
                                  <w:marBottom w:val="0"/>
                                  <w:divBdr>
                                    <w:top w:val="none" w:sz="0" w:space="0" w:color="auto"/>
                                    <w:left w:val="none" w:sz="0" w:space="0" w:color="auto"/>
                                    <w:bottom w:val="none" w:sz="0" w:space="0" w:color="auto"/>
                                    <w:right w:val="none" w:sz="0" w:space="0" w:color="auto"/>
                                  </w:divBdr>
                                </w:div>
                              </w:divsChild>
                            </w:div>
                            <w:div w:id="1299607831">
                              <w:marLeft w:val="0"/>
                              <w:marRight w:val="0"/>
                              <w:marTop w:val="0"/>
                              <w:marBottom w:val="0"/>
                              <w:divBdr>
                                <w:top w:val="none" w:sz="0" w:space="0" w:color="auto"/>
                                <w:left w:val="none" w:sz="0" w:space="0" w:color="auto"/>
                                <w:bottom w:val="none" w:sz="0" w:space="0" w:color="auto"/>
                                <w:right w:val="none" w:sz="0" w:space="0" w:color="auto"/>
                              </w:divBdr>
                              <w:divsChild>
                                <w:div w:id="1134757373">
                                  <w:marLeft w:val="0"/>
                                  <w:marRight w:val="0"/>
                                  <w:marTop w:val="0"/>
                                  <w:marBottom w:val="0"/>
                                  <w:divBdr>
                                    <w:top w:val="none" w:sz="0" w:space="0" w:color="auto"/>
                                    <w:left w:val="none" w:sz="0" w:space="0" w:color="auto"/>
                                    <w:bottom w:val="none" w:sz="0" w:space="0" w:color="auto"/>
                                    <w:right w:val="none" w:sz="0" w:space="0" w:color="auto"/>
                                  </w:divBdr>
                                </w:div>
                              </w:divsChild>
                            </w:div>
                            <w:div w:id="1474131184">
                              <w:marLeft w:val="0"/>
                              <w:marRight w:val="0"/>
                              <w:marTop w:val="0"/>
                              <w:marBottom w:val="0"/>
                              <w:divBdr>
                                <w:top w:val="none" w:sz="0" w:space="0" w:color="auto"/>
                                <w:left w:val="none" w:sz="0" w:space="0" w:color="auto"/>
                                <w:bottom w:val="none" w:sz="0" w:space="0" w:color="auto"/>
                                <w:right w:val="none" w:sz="0" w:space="0" w:color="auto"/>
                              </w:divBdr>
                              <w:divsChild>
                                <w:div w:id="1307204800">
                                  <w:marLeft w:val="0"/>
                                  <w:marRight w:val="0"/>
                                  <w:marTop w:val="0"/>
                                  <w:marBottom w:val="0"/>
                                  <w:divBdr>
                                    <w:top w:val="none" w:sz="0" w:space="0" w:color="auto"/>
                                    <w:left w:val="none" w:sz="0" w:space="0" w:color="auto"/>
                                    <w:bottom w:val="none" w:sz="0" w:space="0" w:color="auto"/>
                                    <w:right w:val="none" w:sz="0" w:space="0" w:color="auto"/>
                                  </w:divBdr>
                                </w:div>
                              </w:divsChild>
                            </w:div>
                            <w:div w:id="1527593486">
                              <w:marLeft w:val="0"/>
                              <w:marRight w:val="0"/>
                              <w:marTop w:val="0"/>
                              <w:marBottom w:val="0"/>
                              <w:divBdr>
                                <w:top w:val="none" w:sz="0" w:space="0" w:color="auto"/>
                                <w:left w:val="none" w:sz="0" w:space="0" w:color="auto"/>
                                <w:bottom w:val="none" w:sz="0" w:space="0" w:color="auto"/>
                                <w:right w:val="none" w:sz="0" w:space="0" w:color="auto"/>
                              </w:divBdr>
                              <w:divsChild>
                                <w:div w:id="948010585">
                                  <w:marLeft w:val="0"/>
                                  <w:marRight w:val="0"/>
                                  <w:marTop w:val="0"/>
                                  <w:marBottom w:val="0"/>
                                  <w:divBdr>
                                    <w:top w:val="none" w:sz="0" w:space="0" w:color="auto"/>
                                    <w:left w:val="none" w:sz="0" w:space="0" w:color="auto"/>
                                    <w:bottom w:val="none" w:sz="0" w:space="0" w:color="auto"/>
                                    <w:right w:val="none" w:sz="0" w:space="0" w:color="auto"/>
                                  </w:divBdr>
                                </w:div>
                              </w:divsChild>
                            </w:div>
                            <w:div w:id="1680084914">
                              <w:marLeft w:val="0"/>
                              <w:marRight w:val="0"/>
                              <w:marTop w:val="0"/>
                              <w:marBottom w:val="0"/>
                              <w:divBdr>
                                <w:top w:val="none" w:sz="0" w:space="0" w:color="auto"/>
                                <w:left w:val="none" w:sz="0" w:space="0" w:color="auto"/>
                                <w:bottom w:val="none" w:sz="0" w:space="0" w:color="auto"/>
                                <w:right w:val="none" w:sz="0" w:space="0" w:color="auto"/>
                              </w:divBdr>
                              <w:divsChild>
                                <w:div w:id="1406950866">
                                  <w:marLeft w:val="0"/>
                                  <w:marRight w:val="0"/>
                                  <w:marTop w:val="0"/>
                                  <w:marBottom w:val="0"/>
                                  <w:divBdr>
                                    <w:top w:val="none" w:sz="0" w:space="0" w:color="auto"/>
                                    <w:left w:val="none" w:sz="0" w:space="0" w:color="auto"/>
                                    <w:bottom w:val="none" w:sz="0" w:space="0" w:color="auto"/>
                                    <w:right w:val="none" w:sz="0" w:space="0" w:color="auto"/>
                                  </w:divBdr>
                                </w:div>
                              </w:divsChild>
                            </w:div>
                            <w:div w:id="1686859901">
                              <w:marLeft w:val="0"/>
                              <w:marRight w:val="0"/>
                              <w:marTop w:val="0"/>
                              <w:marBottom w:val="0"/>
                              <w:divBdr>
                                <w:top w:val="none" w:sz="0" w:space="0" w:color="auto"/>
                                <w:left w:val="none" w:sz="0" w:space="0" w:color="auto"/>
                                <w:bottom w:val="none" w:sz="0" w:space="0" w:color="auto"/>
                                <w:right w:val="none" w:sz="0" w:space="0" w:color="auto"/>
                              </w:divBdr>
                              <w:divsChild>
                                <w:div w:id="660239334">
                                  <w:marLeft w:val="0"/>
                                  <w:marRight w:val="0"/>
                                  <w:marTop w:val="0"/>
                                  <w:marBottom w:val="0"/>
                                  <w:divBdr>
                                    <w:top w:val="none" w:sz="0" w:space="0" w:color="auto"/>
                                    <w:left w:val="none" w:sz="0" w:space="0" w:color="auto"/>
                                    <w:bottom w:val="none" w:sz="0" w:space="0" w:color="auto"/>
                                    <w:right w:val="none" w:sz="0" w:space="0" w:color="auto"/>
                                  </w:divBdr>
                                </w:div>
                              </w:divsChild>
                            </w:div>
                            <w:div w:id="1883667615">
                              <w:marLeft w:val="0"/>
                              <w:marRight w:val="0"/>
                              <w:marTop w:val="0"/>
                              <w:marBottom w:val="0"/>
                              <w:divBdr>
                                <w:top w:val="none" w:sz="0" w:space="0" w:color="auto"/>
                                <w:left w:val="none" w:sz="0" w:space="0" w:color="auto"/>
                                <w:bottom w:val="none" w:sz="0" w:space="0" w:color="auto"/>
                                <w:right w:val="none" w:sz="0" w:space="0" w:color="auto"/>
                              </w:divBdr>
                              <w:divsChild>
                                <w:div w:id="395662034">
                                  <w:marLeft w:val="0"/>
                                  <w:marRight w:val="0"/>
                                  <w:marTop w:val="0"/>
                                  <w:marBottom w:val="0"/>
                                  <w:divBdr>
                                    <w:top w:val="none" w:sz="0" w:space="0" w:color="auto"/>
                                    <w:left w:val="none" w:sz="0" w:space="0" w:color="auto"/>
                                    <w:bottom w:val="none" w:sz="0" w:space="0" w:color="auto"/>
                                    <w:right w:val="none" w:sz="0" w:space="0" w:color="auto"/>
                                  </w:divBdr>
                                </w:div>
                              </w:divsChild>
                            </w:div>
                            <w:div w:id="2137484130">
                              <w:marLeft w:val="0"/>
                              <w:marRight w:val="0"/>
                              <w:marTop w:val="0"/>
                              <w:marBottom w:val="0"/>
                              <w:divBdr>
                                <w:top w:val="none" w:sz="0" w:space="0" w:color="auto"/>
                                <w:left w:val="none" w:sz="0" w:space="0" w:color="auto"/>
                                <w:bottom w:val="none" w:sz="0" w:space="0" w:color="auto"/>
                                <w:right w:val="none" w:sz="0" w:space="0" w:color="auto"/>
                              </w:divBdr>
                              <w:divsChild>
                                <w:div w:id="19247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7875">
                      <w:marLeft w:val="0"/>
                      <w:marRight w:val="0"/>
                      <w:marTop w:val="0"/>
                      <w:marBottom w:val="0"/>
                      <w:divBdr>
                        <w:top w:val="none" w:sz="0" w:space="0" w:color="auto"/>
                        <w:left w:val="none" w:sz="0" w:space="0" w:color="auto"/>
                        <w:bottom w:val="none" w:sz="0" w:space="0" w:color="auto"/>
                        <w:right w:val="none" w:sz="0" w:space="0" w:color="auto"/>
                      </w:divBdr>
                    </w:div>
                    <w:div w:id="507912605">
                      <w:marLeft w:val="0"/>
                      <w:marRight w:val="0"/>
                      <w:marTop w:val="0"/>
                      <w:marBottom w:val="0"/>
                      <w:divBdr>
                        <w:top w:val="none" w:sz="0" w:space="0" w:color="auto"/>
                        <w:left w:val="none" w:sz="0" w:space="0" w:color="auto"/>
                        <w:bottom w:val="none" w:sz="0" w:space="0" w:color="auto"/>
                        <w:right w:val="none" w:sz="0" w:space="0" w:color="auto"/>
                      </w:divBdr>
                    </w:div>
                  </w:divsChild>
                </w:div>
                <w:div w:id="584847477">
                  <w:marLeft w:val="0"/>
                  <w:marRight w:val="0"/>
                  <w:marTop w:val="0"/>
                  <w:marBottom w:val="0"/>
                  <w:divBdr>
                    <w:top w:val="none" w:sz="0" w:space="0" w:color="auto"/>
                    <w:left w:val="none" w:sz="0" w:space="0" w:color="auto"/>
                    <w:bottom w:val="none" w:sz="0" w:space="0" w:color="auto"/>
                    <w:right w:val="none" w:sz="0" w:space="0" w:color="auto"/>
                  </w:divBdr>
                  <w:divsChild>
                    <w:div w:id="2089426864">
                      <w:marLeft w:val="0"/>
                      <w:marRight w:val="0"/>
                      <w:marTop w:val="0"/>
                      <w:marBottom w:val="0"/>
                      <w:divBdr>
                        <w:top w:val="none" w:sz="0" w:space="0" w:color="auto"/>
                        <w:left w:val="none" w:sz="0" w:space="0" w:color="auto"/>
                        <w:bottom w:val="none" w:sz="0" w:space="0" w:color="auto"/>
                        <w:right w:val="none" w:sz="0" w:space="0" w:color="auto"/>
                      </w:divBdr>
                    </w:div>
                  </w:divsChild>
                </w:div>
                <w:div w:id="655764429">
                  <w:marLeft w:val="0"/>
                  <w:marRight w:val="0"/>
                  <w:marTop w:val="0"/>
                  <w:marBottom w:val="0"/>
                  <w:divBdr>
                    <w:top w:val="none" w:sz="0" w:space="0" w:color="auto"/>
                    <w:left w:val="none" w:sz="0" w:space="0" w:color="auto"/>
                    <w:bottom w:val="none" w:sz="0" w:space="0" w:color="auto"/>
                    <w:right w:val="none" w:sz="0" w:space="0" w:color="auto"/>
                  </w:divBdr>
                  <w:divsChild>
                    <w:div w:id="793642170">
                      <w:marLeft w:val="0"/>
                      <w:marRight w:val="0"/>
                      <w:marTop w:val="0"/>
                      <w:marBottom w:val="0"/>
                      <w:divBdr>
                        <w:top w:val="none" w:sz="0" w:space="0" w:color="auto"/>
                        <w:left w:val="none" w:sz="0" w:space="0" w:color="auto"/>
                        <w:bottom w:val="none" w:sz="0" w:space="0" w:color="auto"/>
                        <w:right w:val="none" w:sz="0" w:space="0" w:color="auto"/>
                      </w:divBdr>
                    </w:div>
                    <w:div w:id="972055116">
                      <w:marLeft w:val="0"/>
                      <w:marRight w:val="0"/>
                      <w:marTop w:val="0"/>
                      <w:marBottom w:val="0"/>
                      <w:divBdr>
                        <w:top w:val="none" w:sz="0" w:space="0" w:color="auto"/>
                        <w:left w:val="none" w:sz="0" w:space="0" w:color="auto"/>
                        <w:bottom w:val="none" w:sz="0" w:space="0" w:color="auto"/>
                        <w:right w:val="none" w:sz="0" w:space="0" w:color="auto"/>
                      </w:divBdr>
                    </w:div>
                    <w:div w:id="1230923604">
                      <w:marLeft w:val="0"/>
                      <w:marRight w:val="0"/>
                      <w:marTop w:val="0"/>
                      <w:marBottom w:val="0"/>
                      <w:divBdr>
                        <w:top w:val="none" w:sz="0" w:space="0" w:color="auto"/>
                        <w:left w:val="none" w:sz="0" w:space="0" w:color="auto"/>
                        <w:bottom w:val="none" w:sz="0" w:space="0" w:color="auto"/>
                        <w:right w:val="none" w:sz="0" w:space="0" w:color="auto"/>
                      </w:divBdr>
                    </w:div>
                    <w:div w:id="1267736151">
                      <w:marLeft w:val="0"/>
                      <w:marRight w:val="0"/>
                      <w:marTop w:val="0"/>
                      <w:marBottom w:val="0"/>
                      <w:divBdr>
                        <w:top w:val="none" w:sz="0" w:space="0" w:color="auto"/>
                        <w:left w:val="none" w:sz="0" w:space="0" w:color="auto"/>
                        <w:bottom w:val="none" w:sz="0" w:space="0" w:color="auto"/>
                        <w:right w:val="none" w:sz="0" w:space="0" w:color="auto"/>
                      </w:divBdr>
                    </w:div>
                    <w:div w:id="1483084302">
                      <w:marLeft w:val="0"/>
                      <w:marRight w:val="0"/>
                      <w:marTop w:val="0"/>
                      <w:marBottom w:val="0"/>
                      <w:divBdr>
                        <w:top w:val="none" w:sz="0" w:space="0" w:color="auto"/>
                        <w:left w:val="none" w:sz="0" w:space="0" w:color="auto"/>
                        <w:bottom w:val="none" w:sz="0" w:space="0" w:color="auto"/>
                        <w:right w:val="none" w:sz="0" w:space="0" w:color="auto"/>
                      </w:divBdr>
                    </w:div>
                    <w:div w:id="1722708972">
                      <w:marLeft w:val="0"/>
                      <w:marRight w:val="0"/>
                      <w:marTop w:val="0"/>
                      <w:marBottom w:val="0"/>
                      <w:divBdr>
                        <w:top w:val="none" w:sz="0" w:space="0" w:color="auto"/>
                        <w:left w:val="none" w:sz="0" w:space="0" w:color="auto"/>
                        <w:bottom w:val="none" w:sz="0" w:space="0" w:color="auto"/>
                        <w:right w:val="none" w:sz="0" w:space="0" w:color="auto"/>
                      </w:divBdr>
                    </w:div>
                    <w:div w:id="2055152100">
                      <w:marLeft w:val="0"/>
                      <w:marRight w:val="0"/>
                      <w:marTop w:val="0"/>
                      <w:marBottom w:val="0"/>
                      <w:divBdr>
                        <w:top w:val="none" w:sz="0" w:space="0" w:color="auto"/>
                        <w:left w:val="none" w:sz="0" w:space="0" w:color="auto"/>
                        <w:bottom w:val="none" w:sz="0" w:space="0" w:color="auto"/>
                        <w:right w:val="none" w:sz="0" w:space="0" w:color="auto"/>
                      </w:divBdr>
                    </w:div>
                  </w:divsChild>
                </w:div>
                <w:div w:id="1067606844">
                  <w:marLeft w:val="0"/>
                  <w:marRight w:val="0"/>
                  <w:marTop w:val="0"/>
                  <w:marBottom w:val="0"/>
                  <w:divBdr>
                    <w:top w:val="none" w:sz="0" w:space="0" w:color="auto"/>
                    <w:left w:val="none" w:sz="0" w:space="0" w:color="auto"/>
                    <w:bottom w:val="none" w:sz="0" w:space="0" w:color="auto"/>
                    <w:right w:val="none" w:sz="0" w:space="0" w:color="auto"/>
                  </w:divBdr>
                  <w:divsChild>
                    <w:div w:id="12923018">
                      <w:marLeft w:val="0"/>
                      <w:marRight w:val="0"/>
                      <w:marTop w:val="0"/>
                      <w:marBottom w:val="0"/>
                      <w:divBdr>
                        <w:top w:val="none" w:sz="0" w:space="0" w:color="auto"/>
                        <w:left w:val="none" w:sz="0" w:space="0" w:color="auto"/>
                        <w:bottom w:val="none" w:sz="0" w:space="0" w:color="auto"/>
                        <w:right w:val="none" w:sz="0" w:space="0" w:color="auto"/>
                      </w:divBdr>
                    </w:div>
                    <w:div w:id="1651522004">
                      <w:marLeft w:val="0"/>
                      <w:marRight w:val="0"/>
                      <w:marTop w:val="0"/>
                      <w:marBottom w:val="0"/>
                      <w:divBdr>
                        <w:top w:val="none" w:sz="0" w:space="0" w:color="auto"/>
                        <w:left w:val="none" w:sz="0" w:space="0" w:color="auto"/>
                        <w:bottom w:val="none" w:sz="0" w:space="0" w:color="auto"/>
                        <w:right w:val="none" w:sz="0" w:space="0" w:color="auto"/>
                      </w:divBdr>
                    </w:div>
                  </w:divsChild>
                </w:div>
                <w:div w:id="1070884387">
                  <w:marLeft w:val="0"/>
                  <w:marRight w:val="0"/>
                  <w:marTop w:val="0"/>
                  <w:marBottom w:val="0"/>
                  <w:divBdr>
                    <w:top w:val="none" w:sz="0" w:space="0" w:color="auto"/>
                    <w:left w:val="none" w:sz="0" w:space="0" w:color="auto"/>
                    <w:bottom w:val="none" w:sz="0" w:space="0" w:color="auto"/>
                    <w:right w:val="none" w:sz="0" w:space="0" w:color="auto"/>
                  </w:divBdr>
                  <w:divsChild>
                    <w:div w:id="1435906393">
                      <w:marLeft w:val="0"/>
                      <w:marRight w:val="0"/>
                      <w:marTop w:val="0"/>
                      <w:marBottom w:val="0"/>
                      <w:divBdr>
                        <w:top w:val="none" w:sz="0" w:space="0" w:color="auto"/>
                        <w:left w:val="none" w:sz="0" w:space="0" w:color="auto"/>
                        <w:bottom w:val="none" w:sz="0" w:space="0" w:color="auto"/>
                        <w:right w:val="none" w:sz="0" w:space="0" w:color="auto"/>
                      </w:divBdr>
                    </w:div>
                  </w:divsChild>
                </w:div>
                <w:div w:id="1091438643">
                  <w:marLeft w:val="0"/>
                  <w:marRight w:val="0"/>
                  <w:marTop w:val="0"/>
                  <w:marBottom w:val="0"/>
                  <w:divBdr>
                    <w:top w:val="none" w:sz="0" w:space="0" w:color="auto"/>
                    <w:left w:val="none" w:sz="0" w:space="0" w:color="auto"/>
                    <w:bottom w:val="none" w:sz="0" w:space="0" w:color="auto"/>
                    <w:right w:val="none" w:sz="0" w:space="0" w:color="auto"/>
                  </w:divBdr>
                  <w:divsChild>
                    <w:div w:id="243492282">
                      <w:marLeft w:val="0"/>
                      <w:marRight w:val="0"/>
                      <w:marTop w:val="0"/>
                      <w:marBottom w:val="0"/>
                      <w:divBdr>
                        <w:top w:val="none" w:sz="0" w:space="0" w:color="auto"/>
                        <w:left w:val="none" w:sz="0" w:space="0" w:color="auto"/>
                        <w:bottom w:val="none" w:sz="0" w:space="0" w:color="auto"/>
                        <w:right w:val="none" w:sz="0" w:space="0" w:color="auto"/>
                      </w:divBdr>
                    </w:div>
                  </w:divsChild>
                </w:div>
                <w:div w:id="1908177689">
                  <w:marLeft w:val="0"/>
                  <w:marRight w:val="0"/>
                  <w:marTop w:val="0"/>
                  <w:marBottom w:val="0"/>
                  <w:divBdr>
                    <w:top w:val="none" w:sz="0" w:space="0" w:color="auto"/>
                    <w:left w:val="none" w:sz="0" w:space="0" w:color="auto"/>
                    <w:bottom w:val="none" w:sz="0" w:space="0" w:color="auto"/>
                    <w:right w:val="none" w:sz="0" w:space="0" w:color="auto"/>
                  </w:divBdr>
                  <w:divsChild>
                    <w:div w:id="539250349">
                      <w:marLeft w:val="0"/>
                      <w:marRight w:val="0"/>
                      <w:marTop w:val="0"/>
                      <w:marBottom w:val="0"/>
                      <w:divBdr>
                        <w:top w:val="none" w:sz="0" w:space="0" w:color="auto"/>
                        <w:left w:val="none" w:sz="0" w:space="0" w:color="auto"/>
                        <w:bottom w:val="none" w:sz="0" w:space="0" w:color="auto"/>
                        <w:right w:val="none" w:sz="0" w:space="0" w:color="auto"/>
                      </w:divBdr>
                    </w:div>
                  </w:divsChild>
                </w:div>
                <w:div w:id="2066179058">
                  <w:marLeft w:val="0"/>
                  <w:marRight w:val="0"/>
                  <w:marTop w:val="0"/>
                  <w:marBottom w:val="0"/>
                  <w:divBdr>
                    <w:top w:val="none" w:sz="0" w:space="0" w:color="auto"/>
                    <w:left w:val="none" w:sz="0" w:space="0" w:color="auto"/>
                    <w:bottom w:val="none" w:sz="0" w:space="0" w:color="auto"/>
                    <w:right w:val="none" w:sz="0" w:space="0" w:color="auto"/>
                  </w:divBdr>
                  <w:divsChild>
                    <w:div w:id="1634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0350">
          <w:marLeft w:val="0"/>
          <w:marRight w:val="0"/>
          <w:marTop w:val="0"/>
          <w:marBottom w:val="0"/>
          <w:divBdr>
            <w:top w:val="none" w:sz="0" w:space="0" w:color="auto"/>
            <w:left w:val="none" w:sz="0" w:space="0" w:color="auto"/>
            <w:bottom w:val="none" w:sz="0" w:space="0" w:color="auto"/>
            <w:right w:val="none" w:sz="0" w:space="0" w:color="auto"/>
          </w:divBdr>
        </w:div>
        <w:div w:id="1057976216">
          <w:marLeft w:val="0"/>
          <w:marRight w:val="0"/>
          <w:marTop w:val="0"/>
          <w:marBottom w:val="0"/>
          <w:divBdr>
            <w:top w:val="none" w:sz="0" w:space="0" w:color="auto"/>
            <w:left w:val="none" w:sz="0" w:space="0" w:color="auto"/>
            <w:bottom w:val="none" w:sz="0" w:space="0" w:color="auto"/>
            <w:right w:val="none" w:sz="0" w:space="0" w:color="auto"/>
          </w:divBdr>
          <w:divsChild>
            <w:div w:id="1921327872">
              <w:marLeft w:val="0"/>
              <w:marRight w:val="0"/>
              <w:marTop w:val="0"/>
              <w:marBottom w:val="0"/>
              <w:divBdr>
                <w:top w:val="none" w:sz="0" w:space="0" w:color="auto"/>
                <w:left w:val="none" w:sz="0" w:space="0" w:color="auto"/>
                <w:bottom w:val="none" w:sz="0" w:space="0" w:color="auto"/>
                <w:right w:val="none" w:sz="0" w:space="0" w:color="auto"/>
              </w:divBdr>
            </w:div>
            <w:div w:id="2006089199">
              <w:marLeft w:val="0"/>
              <w:marRight w:val="0"/>
              <w:marTop w:val="0"/>
              <w:marBottom w:val="0"/>
              <w:divBdr>
                <w:top w:val="none" w:sz="0" w:space="0" w:color="auto"/>
                <w:left w:val="none" w:sz="0" w:space="0" w:color="auto"/>
                <w:bottom w:val="none" w:sz="0" w:space="0" w:color="auto"/>
                <w:right w:val="none" w:sz="0" w:space="0" w:color="auto"/>
              </w:divBdr>
            </w:div>
          </w:divsChild>
        </w:div>
        <w:div w:id="1251963180">
          <w:marLeft w:val="0"/>
          <w:marRight w:val="0"/>
          <w:marTop w:val="0"/>
          <w:marBottom w:val="0"/>
          <w:divBdr>
            <w:top w:val="none" w:sz="0" w:space="0" w:color="auto"/>
            <w:left w:val="none" w:sz="0" w:space="0" w:color="auto"/>
            <w:bottom w:val="none" w:sz="0" w:space="0" w:color="auto"/>
            <w:right w:val="none" w:sz="0" w:space="0" w:color="auto"/>
          </w:divBdr>
          <w:divsChild>
            <w:div w:id="157355791">
              <w:marLeft w:val="0"/>
              <w:marRight w:val="0"/>
              <w:marTop w:val="30"/>
              <w:marBottom w:val="30"/>
              <w:divBdr>
                <w:top w:val="none" w:sz="0" w:space="0" w:color="auto"/>
                <w:left w:val="none" w:sz="0" w:space="0" w:color="auto"/>
                <w:bottom w:val="none" w:sz="0" w:space="0" w:color="auto"/>
                <w:right w:val="none" w:sz="0" w:space="0" w:color="auto"/>
              </w:divBdr>
              <w:divsChild>
                <w:div w:id="786317021">
                  <w:marLeft w:val="0"/>
                  <w:marRight w:val="0"/>
                  <w:marTop w:val="0"/>
                  <w:marBottom w:val="0"/>
                  <w:divBdr>
                    <w:top w:val="none" w:sz="0" w:space="0" w:color="auto"/>
                    <w:left w:val="none" w:sz="0" w:space="0" w:color="auto"/>
                    <w:bottom w:val="none" w:sz="0" w:space="0" w:color="auto"/>
                    <w:right w:val="none" w:sz="0" w:space="0" w:color="auto"/>
                  </w:divBdr>
                  <w:divsChild>
                    <w:div w:id="1286426721">
                      <w:marLeft w:val="0"/>
                      <w:marRight w:val="0"/>
                      <w:marTop w:val="0"/>
                      <w:marBottom w:val="0"/>
                      <w:divBdr>
                        <w:top w:val="none" w:sz="0" w:space="0" w:color="auto"/>
                        <w:left w:val="none" w:sz="0" w:space="0" w:color="auto"/>
                        <w:bottom w:val="none" w:sz="0" w:space="0" w:color="auto"/>
                        <w:right w:val="none" w:sz="0" w:space="0" w:color="auto"/>
                      </w:divBdr>
                    </w:div>
                  </w:divsChild>
                </w:div>
                <w:div w:id="1010067881">
                  <w:marLeft w:val="0"/>
                  <w:marRight w:val="0"/>
                  <w:marTop w:val="0"/>
                  <w:marBottom w:val="0"/>
                  <w:divBdr>
                    <w:top w:val="none" w:sz="0" w:space="0" w:color="auto"/>
                    <w:left w:val="none" w:sz="0" w:space="0" w:color="auto"/>
                    <w:bottom w:val="none" w:sz="0" w:space="0" w:color="auto"/>
                    <w:right w:val="none" w:sz="0" w:space="0" w:color="auto"/>
                  </w:divBdr>
                  <w:divsChild>
                    <w:div w:id="864631869">
                      <w:marLeft w:val="0"/>
                      <w:marRight w:val="0"/>
                      <w:marTop w:val="0"/>
                      <w:marBottom w:val="0"/>
                      <w:divBdr>
                        <w:top w:val="none" w:sz="0" w:space="0" w:color="auto"/>
                        <w:left w:val="none" w:sz="0" w:space="0" w:color="auto"/>
                        <w:bottom w:val="none" w:sz="0" w:space="0" w:color="auto"/>
                        <w:right w:val="none" w:sz="0" w:space="0" w:color="auto"/>
                      </w:divBdr>
                    </w:div>
                    <w:div w:id="1038775553">
                      <w:marLeft w:val="0"/>
                      <w:marRight w:val="0"/>
                      <w:marTop w:val="0"/>
                      <w:marBottom w:val="0"/>
                      <w:divBdr>
                        <w:top w:val="none" w:sz="0" w:space="0" w:color="auto"/>
                        <w:left w:val="none" w:sz="0" w:space="0" w:color="auto"/>
                        <w:bottom w:val="none" w:sz="0" w:space="0" w:color="auto"/>
                        <w:right w:val="none" w:sz="0" w:space="0" w:color="auto"/>
                      </w:divBdr>
                      <w:divsChild>
                        <w:div w:id="616526294">
                          <w:marLeft w:val="0"/>
                          <w:marRight w:val="0"/>
                          <w:marTop w:val="30"/>
                          <w:marBottom w:val="30"/>
                          <w:divBdr>
                            <w:top w:val="none" w:sz="0" w:space="0" w:color="auto"/>
                            <w:left w:val="none" w:sz="0" w:space="0" w:color="auto"/>
                            <w:bottom w:val="none" w:sz="0" w:space="0" w:color="auto"/>
                            <w:right w:val="none" w:sz="0" w:space="0" w:color="auto"/>
                          </w:divBdr>
                          <w:divsChild>
                            <w:div w:id="422145397">
                              <w:marLeft w:val="0"/>
                              <w:marRight w:val="0"/>
                              <w:marTop w:val="0"/>
                              <w:marBottom w:val="0"/>
                              <w:divBdr>
                                <w:top w:val="none" w:sz="0" w:space="0" w:color="auto"/>
                                <w:left w:val="none" w:sz="0" w:space="0" w:color="auto"/>
                                <w:bottom w:val="none" w:sz="0" w:space="0" w:color="auto"/>
                                <w:right w:val="none" w:sz="0" w:space="0" w:color="auto"/>
                              </w:divBdr>
                              <w:divsChild>
                                <w:div w:id="1712463594">
                                  <w:marLeft w:val="0"/>
                                  <w:marRight w:val="0"/>
                                  <w:marTop w:val="0"/>
                                  <w:marBottom w:val="0"/>
                                  <w:divBdr>
                                    <w:top w:val="none" w:sz="0" w:space="0" w:color="auto"/>
                                    <w:left w:val="none" w:sz="0" w:space="0" w:color="auto"/>
                                    <w:bottom w:val="none" w:sz="0" w:space="0" w:color="auto"/>
                                    <w:right w:val="none" w:sz="0" w:space="0" w:color="auto"/>
                                  </w:divBdr>
                                </w:div>
                              </w:divsChild>
                            </w:div>
                            <w:div w:id="431240422">
                              <w:marLeft w:val="0"/>
                              <w:marRight w:val="0"/>
                              <w:marTop w:val="0"/>
                              <w:marBottom w:val="0"/>
                              <w:divBdr>
                                <w:top w:val="none" w:sz="0" w:space="0" w:color="auto"/>
                                <w:left w:val="none" w:sz="0" w:space="0" w:color="auto"/>
                                <w:bottom w:val="none" w:sz="0" w:space="0" w:color="auto"/>
                                <w:right w:val="none" w:sz="0" w:space="0" w:color="auto"/>
                              </w:divBdr>
                              <w:divsChild>
                                <w:div w:id="2056391097">
                                  <w:marLeft w:val="0"/>
                                  <w:marRight w:val="0"/>
                                  <w:marTop w:val="0"/>
                                  <w:marBottom w:val="0"/>
                                  <w:divBdr>
                                    <w:top w:val="none" w:sz="0" w:space="0" w:color="auto"/>
                                    <w:left w:val="none" w:sz="0" w:space="0" w:color="auto"/>
                                    <w:bottom w:val="none" w:sz="0" w:space="0" w:color="auto"/>
                                    <w:right w:val="none" w:sz="0" w:space="0" w:color="auto"/>
                                  </w:divBdr>
                                </w:div>
                              </w:divsChild>
                            </w:div>
                            <w:div w:id="443884180">
                              <w:marLeft w:val="0"/>
                              <w:marRight w:val="0"/>
                              <w:marTop w:val="0"/>
                              <w:marBottom w:val="0"/>
                              <w:divBdr>
                                <w:top w:val="none" w:sz="0" w:space="0" w:color="auto"/>
                                <w:left w:val="none" w:sz="0" w:space="0" w:color="auto"/>
                                <w:bottom w:val="none" w:sz="0" w:space="0" w:color="auto"/>
                                <w:right w:val="none" w:sz="0" w:space="0" w:color="auto"/>
                              </w:divBdr>
                              <w:divsChild>
                                <w:div w:id="398138517">
                                  <w:marLeft w:val="0"/>
                                  <w:marRight w:val="0"/>
                                  <w:marTop w:val="0"/>
                                  <w:marBottom w:val="0"/>
                                  <w:divBdr>
                                    <w:top w:val="none" w:sz="0" w:space="0" w:color="auto"/>
                                    <w:left w:val="none" w:sz="0" w:space="0" w:color="auto"/>
                                    <w:bottom w:val="none" w:sz="0" w:space="0" w:color="auto"/>
                                    <w:right w:val="none" w:sz="0" w:space="0" w:color="auto"/>
                                  </w:divBdr>
                                </w:div>
                              </w:divsChild>
                            </w:div>
                            <w:div w:id="826096446">
                              <w:marLeft w:val="0"/>
                              <w:marRight w:val="0"/>
                              <w:marTop w:val="0"/>
                              <w:marBottom w:val="0"/>
                              <w:divBdr>
                                <w:top w:val="none" w:sz="0" w:space="0" w:color="auto"/>
                                <w:left w:val="none" w:sz="0" w:space="0" w:color="auto"/>
                                <w:bottom w:val="none" w:sz="0" w:space="0" w:color="auto"/>
                                <w:right w:val="none" w:sz="0" w:space="0" w:color="auto"/>
                              </w:divBdr>
                              <w:divsChild>
                                <w:div w:id="75052654">
                                  <w:marLeft w:val="0"/>
                                  <w:marRight w:val="0"/>
                                  <w:marTop w:val="0"/>
                                  <w:marBottom w:val="0"/>
                                  <w:divBdr>
                                    <w:top w:val="none" w:sz="0" w:space="0" w:color="auto"/>
                                    <w:left w:val="none" w:sz="0" w:space="0" w:color="auto"/>
                                    <w:bottom w:val="none" w:sz="0" w:space="0" w:color="auto"/>
                                    <w:right w:val="none" w:sz="0" w:space="0" w:color="auto"/>
                                  </w:divBdr>
                                </w:div>
                              </w:divsChild>
                            </w:div>
                            <w:div w:id="1000354358">
                              <w:marLeft w:val="0"/>
                              <w:marRight w:val="0"/>
                              <w:marTop w:val="0"/>
                              <w:marBottom w:val="0"/>
                              <w:divBdr>
                                <w:top w:val="none" w:sz="0" w:space="0" w:color="auto"/>
                                <w:left w:val="none" w:sz="0" w:space="0" w:color="auto"/>
                                <w:bottom w:val="none" w:sz="0" w:space="0" w:color="auto"/>
                                <w:right w:val="none" w:sz="0" w:space="0" w:color="auto"/>
                              </w:divBdr>
                              <w:divsChild>
                                <w:div w:id="1309170242">
                                  <w:marLeft w:val="0"/>
                                  <w:marRight w:val="0"/>
                                  <w:marTop w:val="0"/>
                                  <w:marBottom w:val="0"/>
                                  <w:divBdr>
                                    <w:top w:val="none" w:sz="0" w:space="0" w:color="auto"/>
                                    <w:left w:val="none" w:sz="0" w:space="0" w:color="auto"/>
                                    <w:bottom w:val="none" w:sz="0" w:space="0" w:color="auto"/>
                                    <w:right w:val="none" w:sz="0" w:space="0" w:color="auto"/>
                                  </w:divBdr>
                                </w:div>
                              </w:divsChild>
                            </w:div>
                            <w:div w:id="1091396505">
                              <w:marLeft w:val="0"/>
                              <w:marRight w:val="0"/>
                              <w:marTop w:val="0"/>
                              <w:marBottom w:val="0"/>
                              <w:divBdr>
                                <w:top w:val="none" w:sz="0" w:space="0" w:color="auto"/>
                                <w:left w:val="none" w:sz="0" w:space="0" w:color="auto"/>
                                <w:bottom w:val="none" w:sz="0" w:space="0" w:color="auto"/>
                                <w:right w:val="none" w:sz="0" w:space="0" w:color="auto"/>
                              </w:divBdr>
                              <w:divsChild>
                                <w:div w:id="1661735435">
                                  <w:marLeft w:val="0"/>
                                  <w:marRight w:val="0"/>
                                  <w:marTop w:val="0"/>
                                  <w:marBottom w:val="0"/>
                                  <w:divBdr>
                                    <w:top w:val="none" w:sz="0" w:space="0" w:color="auto"/>
                                    <w:left w:val="none" w:sz="0" w:space="0" w:color="auto"/>
                                    <w:bottom w:val="none" w:sz="0" w:space="0" w:color="auto"/>
                                    <w:right w:val="none" w:sz="0" w:space="0" w:color="auto"/>
                                  </w:divBdr>
                                </w:div>
                              </w:divsChild>
                            </w:div>
                            <w:div w:id="1164928577">
                              <w:marLeft w:val="0"/>
                              <w:marRight w:val="0"/>
                              <w:marTop w:val="0"/>
                              <w:marBottom w:val="0"/>
                              <w:divBdr>
                                <w:top w:val="none" w:sz="0" w:space="0" w:color="auto"/>
                                <w:left w:val="none" w:sz="0" w:space="0" w:color="auto"/>
                                <w:bottom w:val="none" w:sz="0" w:space="0" w:color="auto"/>
                                <w:right w:val="none" w:sz="0" w:space="0" w:color="auto"/>
                              </w:divBdr>
                              <w:divsChild>
                                <w:div w:id="2027250597">
                                  <w:marLeft w:val="0"/>
                                  <w:marRight w:val="0"/>
                                  <w:marTop w:val="0"/>
                                  <w:marBottom w:val="0"/>
                                  <w:divBdr>
                                    <w:top w:val="none" w:sz="0" w:space="0" w:color="auto"/>
                                    <w:left w:val="none" w:sz="0" w:space="0" w:color="auto"/>
                                    <w:bottom w:val="none" w:sz="0" w:space="0" w:color="auto"/>
                                    <w:right w:val="none" w:sz="0" w:space="0" w:color="auto"/>
                                  </w:divBdr>
                                </w:div>
                              </w:divsChild>
                            </w:div>
                            <w:div w:id="1239242613">
                              <w:marLeft w:val="0"/>
                              <w:marRight w:val="0"/>
                              <w:marTop w:val="0"/>
                              <w:marBottom w:val="0"/>
                              <w:divBdr>
                                <w:top w:val="none" w:sz="0" w:space="0" w:color="auto"/>
                                <w:left w:val="none" w:sz="0" w:space="0" w:color="auto"/>
                                <w:bottom w:val="none" w:sz="0" w:space="0" w:color="auto"/>
                                <w:right w:val="none" w:sz="0" w:space="0" w:color="auto"/>
                              </w:divBdr>
                              <w:divsChild>
                                <w:div w:id="1722090508">
                                  <w:marLeft w:val="0"/>
                                  <w:marRight w:val="0"/>
                                  <w:marTop w:val="0"/>
                                  <w:marBottom w:val="0"/>
                                  <w:divBdr>
                                    <w:top w:val="none" w:sz="0" w:space="0" w:color="auto"/>
                                    <w:left w:val="none" w:sz="0" w:space="0" w:color="auto"/>
                                    <w:bottom w:val="none" w:sz="0" w:space="0" w:color="auto"/>
                                    <w:right w:val="none" w:sz="0" w:space="0" w:color="auto"/>
                                  </w:divBdr>
                                </w:div>
                              </w:divsChild>
                            </w:div>
                            <w:div w:id="1318726098">
                              <w:marLeft w:val="0"/>
                              <w:marRight w:val="0"/>
                              <w:marTop w:val="0"/>
                              <w:marBottom w:val="0"/>
                              <w:divBdr>
                                <w:top w:val="none" w:sz="0" w:space="0" w:color="auto"/>
                                <w:left w:val="none" w:sz="0" w:space="0" w:color="auto"/>
                                <w:bottom w:val="none" w:sz="0" w:space="0" w:color="auto"/>
                                <w:right w:val="none" w:sz="0" w:space="0" w:color="auto"/>
                              </w:divBdr>
                              <w:divsChild>
                                <w:div w:id="1434520128">
                                  <w:marLeft w:val="0"/>
                                  <w:marRight w:val="0"/>
                                  <w:marTop w:val="0"/>
                                  <w:marBottom w:val="0"/>
                                  <w:divBdr>
                                    <w:top w:val="none" w:sz="0" w:space="0" w:color="auto"/>
                                    <w:left w:val="none" w:sz="0" w:space="0" w:color="auto"/>
                                    <w:bottom w:val="none" w:sz="0" w:space="0" w:color="auto"/>
                                    <w:right w:val="none" w:sz="0" w:space="0" w:color="auto"/>
                                  </w:divBdr>
                                </w:div>
                              </w:divsChild>
                            </w:div>
                            <w:div w:id="1557929609">
                              <w:marLeft w:val="0"/>
                              <w:marRight w:val="0"/>
                              <w:marTop w:val="0"/>
                              <w:marBottom w:val="0"/>
                              <w:divBdr>
                                <w:top w:val="none" w:sz="0" w:space="0" w:color="auto"/>
                                <w:left w:val="none" w:sz="0" w:space="0" w:color="auto"/>
                                <w:bottom w:val="none" w:sz="0" w:space="0" w:color="auto"/>
                                <w:right w:val="none" w:sz="0" w:space="0" w:color="auto"/>
                              </w:divBdr>
                              <w:divsChild>
                                <w:div w:id="317732964">
                                  <w:marLeft w:val="0"/>
                                  <w:marRight w:val="0"/>
                                  <w:marTop w:val="0"/>
                                  <w:marBottom w:val="0"/>
                                  <w:divBdr>
                                    <w:top w:val="none" w:sz="0" w:space="0" w:color="auto"/>
                                    <w:left w:val="none" w:sz="0" w:space="0" w:color="auto"/>
                                    <w:bottom w:val="none" w:sz="0" w:space="0" w:color="auto"/>
                                    <w:right w:val="none" w:sz="0" w:space="0" w:color="auto"/>
                                  </w:divBdr>
                                </w:div>
                              </w:divsChild>
                            </w:div>
                            <w:div w:id="1830369234">
                              <w:marLeft w:val="0"/>
                              <w:marRight w:val="0"/>
                              <w:marTop w:val="0"/>
                              <w:marBottom w:val="0"/>
                              <w:divBdr>
                                <w:top w:val="none" w:sz="0" w:space="0" w:color="auto"/>
                                <w:left w:val="none" w:sz="0" w:space="0" w:color="auto"/>
                                <w:bottom w:val="none" w:sz="0" w:space="0" w:color="auto"/>
                                <w:right w:val="none" w:sz="0" w:space="0" w:color="auto"/>
                              </w:divBdr>
                              <w:divsChild>
                                <w:div w:id="198468741">
                                  <w:marLeft w:val="0"/>
                                  <w:marRight w:val="0"/>
                                  <w:marTop w:val="0"/>
                                  <w:marBottom w:val="0"/>
                                  <w:divBdr>
                                    <w:top w:val="none" w:sz="0" w:space="0" w:color="auto"/>
                                    <w:left w:val="none" w:sz="0" w:space="0" w:color="auto"/>
                                    <w:bottom w:val="none" w:sz="0" w:space="0" w:color="auto"/>
                                    <w:right w:val="none" w:sz="0" w:space="0" w:color="auto"/>
                                  </w:divBdr>
                                </w:div>
                              </w:divsChild>
                            </w:div>
                            <w:div w:id="1958560216">
                              <w:marLeft w:val="0"/>
                              <w:marRight w:val="0"/>
                              <w:marTop w:val="0"/>
                              <w:marBottom w:val="0"/>
                              <w:divBdr>
                                <w:top w:val="none" w:sz="0" w:space="0" w:color="auto"/>
                                <w:left w:val="none" w:sz="0" w:space="0" w:color="auto"/>
                                <w:bottom w:val="none" w:sz="0" w:space="0" w:color="auto"/>
                                <w:right w:val="none" w:sz="0" w:space="0" w:color="auto"/>
                              </w:divBdr>
                              <w:divsChild>
                                <w:div w:id="14564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99275">
                      <w:marLeft w:val="0"/>
                      <w:marRight w:val="0"/>
                      <w:marTop w:val="0"/>
                      <w:marBottom w:val="0"/>
                      <w:divBdr>
                        <w:top w:val="none" w:sz="0" w:space="0" w:color="auto"/>
                        <w:left w:val="none" w:sz="0" w:space="0" w:color="auto"/>
                        <w:bottom w:val="none" w:sz="0" w:space="0" w:color="auto"/>
                        <w:right w:val="none" w:sz="0" w:space="0" w:color="auto"/>
                      </w:divBdr>
                    </w:div>
                  </w:divsChild>
                </w:div>
                <w:div w:id="1214661843">
                  <w:marLeft w:val="0"/>
                  <w:marRight w:val="0"/>
                  <w:marTop w:val="0"/>
                  <w:marBottom w:val="0"/>
                  <w:divBdr>
                    <w:top w:val="none" w:sz="0" w:space="0" w:color="auto"/>
                    <w:left w:val="none" w:sz="0" w:space="0" w:color="auto"/>
                    <w:bottom w:val="none" w:sz="0" w:space="0" w:color="auto"/>
                    <w:right w:val="none" w:sz="0" w:space="0" w:color="auto"/>
                  </w:divBdr>
                  <w:divsChild>
                    <w:div w:id="340666306">
                      <w:marLeft w:val="0"/>
                      <w:marRight w:val="0"/>
                      <w:marTop w:val="0"/>
                      <w:marBottom w:val="0"/>
                      <w:divBdr>
                        <w:top w:val="none" w:sz="0" w:space="0" w:color="auto"/>
                        <w:left w:val="none" w:sz="0" w:space="0" w:color="auto"/>
                        <w:bottom w:val="none" w:sz="0" w:space="0" w:color="auto"/>
                        <w:right w:val="none" w:sz="0" w:space="0" w:color="auto"/>
                      </w:divBdr>
                    </w:div>
                    <w:div w:id="837771476">
                      <w:marLeft w:val="0"/>
                      <w:marRight w:val="0"/>
                      <w:marTop w:val="0"/>
                      <w:marBottom w:val="0"/>
                      <w:divBdr>
                        <w:top w:val="none" w:sz="0" w:space="0" w:color="auto"/>
                        <w:left w:val="none" w:sz="0" w:space="0" w:color="auto"/>
                        <w:bottom w:val="none" w:sz="0" w:space="0" w:color="auto"/>
                        <w:right w:val="none" w:sz="0" w:space="0" w:color="auto"/>
                      </w:divBdr>
                    </w:div>
                    <w:div w:id="1357585394">
                      <w:marLeft w:val="0"/>
                      <w:marRight w:val="0"/>
                      <w:marTop w:val="0"/>
                      <w:marBottom w:val="0"/>
                      <w:divBdr>
                        <w:top w:val="none" w:sz="0" w:space="0" w:color="auto"/>
                        <w:left w:val="none" w:sz="0" w:space="0" w:color="auto"/>
                        <w:bottom w:val="none" w:sz="0" w:space="0" w:color="auto"/>
                        <w:right w:val="none" w:sz="0" w:space="0" w:color="auto"/>
                      </w:divBdr>
                    </w:div>
                  </w:divsChild>
                </w:div>
                <w:div w:id="1371955854">
                  <w:marLeft w:val="0"/>
                  <w:marRight w:val="0"/>
                  <w:marTop w:val="0"/>
                  <w:marBottom w:val="0"/>
                  <w:divBdr>
                    <w:top w:val="none" w:sz="0" w:space="0" w:color="auto"/>
                    <w:left w:val="none" w:sz="0" w:space="0" w:color="auto"/>
                    <w:bottom w:val="none" w:sz="0" w:space="0" w:color="auto"/>
                    <w:right w:val="none" w:sz="0" w:space="0" w:color="auto"/>
                  </w:divBdr>
                  <w:divsChild>
                    <w:div w:id="1310867769">
                      <w:marLeft w:val="0"/>
                      <w:marRight w:val="0"/>
                      <w:marTop w:val="0"/>
                      <w:marBottom w:val="0"/>
                      <w:divBdr>
                        <w:top w:val="none" w:sz="0" w:space="0" w:color="auto"/>
                        <w:left w:val="none" w:sz="0" w:space="0" w:color="auto"/>
                        <w:bottom w:val="none" w:sz="0" w:space="0" w:color="auto"/>
                        <w:right w:val="none" w:sz="0" w:space="0" w:color="auto"/>
                      </w:divBdr>
                    </w:div>
                  </w:divsChild>
                </w:div>
                <w:div w:id="1532494226">
                  <w:marLeft w:val="0"/>
                  <w:marRight w:val="0"/>
                  <w:marTop w:val="0"/>
                  <w:marBottom w:val="0"/>
                  <w:divBdr>
                    <w:top w:val="none" w:sz="0" w:space="0" w:color="auto"/>
                    <w:left w:val="none" w:sz="0" w:space="0" w:color="auto"/>
                    <w:bottom w:val="none" w:sz="0" w:space="0" w:color="auto"/>
                    <w:right w:val="none" w:sz="0" w:space="0" w:color="auto"/>
                  </w:divBdr>
                  <w:divsChild>
                    <w:div w:id="544218590">
                      <w:marLeft w:val="0"/>
                      <w:marRight w:val="0"/>
                      <w:marTop w:val="0"/>
                      <w:marBottom w:val="0"/>
                      <w:divBdr>
                        <w:top w:val="none" w:sz="0" w:space="0" w:color="auto"/>
                        <w:left w:val="none" w:sz="0" w:space="0" w:color="auto"/>
                        <w:bottom w:val="none" w:sz="0" w:space="0" w:color="auto"/>
                        <w:right w:val="none" w:sz="0" w:space="0" w:color="auto"/>
                      </w:divBdr>
                    </w:div>
                  </w:divsChild>
                </w:div>
                <w:div w:id="1813327307">
                  <w:marLeft w:val="0"/>
                  <w:marRight w:val="0"/>
                  <w:marTop w:val="0"/>
                  <w:marBottom w:val="0"/>
                  <w:divBdr>
                    <w:top w:val="none" w:sz="0" w:space="0" w:color="auto"/>
                    <w:left w:val="none" w:sz="0" w:space="0" w:color="auto"/>
                    <w:bottom w:val="none" w:sz="0" w:space="0" w:color="auto"/>
                    <w:right w:val="none" w:sz="0" w:space="0" w:color="auto"/>
                  </w:divBdr>
                  <w:divsChild>
                    <w:div w:id="2127237267">
                      <w:marLeft w:val="0"/>
                      <w:marRight w:val="0"/>
                      <w:marTop w:val="0"/>
                      <w:marBottom w:val="0"/>
                      <w:divBdr>
                        <w:top w:val="none" w:sz="0" w:space="0" w:color="auto"/>
                        <w:left w:val="none" w:sz="0" w:space="0" w:color="auto"/>
                        <w:bottom w:val="none" w:sz="0" w:space="0" w:color="auto"/>
                        <w:right w:val="none" w:sz="0" w:space="0" w:color="auto"/>
                      </w:divBdr>
                    </w:div>
                  </w:divsChild>
                </w:div>
                <w:div w:id="1878591003">
                  <w:marLeft w:val="0"/>
                  <w:marRight w:val="0"/>
                  <w:marTop w:val="0"/>
                  <w:marBottom w:val="0"/>
                  <w:divBdr>
                    <w:top w:val="none" w:sz="0" w:space="0" w:color="auto"/>
                    <w:left w:val="none" w:sz="0" w:space="0" w:color="auto"/>
                    <w:bottom w:val="none" w:sz="0" w:space="0" w:color="auto"/>
                    <w:right w:val="none" w:sz="0" w:space="0" w:color="auto"/>
                  </w:divBdr>
                  <w:divsChild>
                    <w:div w:id="50663404">
                      <w:marLeft w:val="0"/>
                      <w:marRight w:val="0"/>
                      <w:marTop w:val="0"/>
                      <w:marBottom w:val="0"/>
                      <w:divBdr>
                        <w:top w:val="none" w:sz="0" w:space="0" w:color="auto"/>
                        <w:left w:val="none" w:sz="0" w:space="0" w:color="auto"/>
                        <w:bottom w:val="none" w:sz="0" w:space="0" w:color="auto"/>
                        <w:right w:val="none" w:sz="0" w:space="0" w:color="auto"/>
                      </w:divBdr>
                    </w:div>
                  </w:divsChild>
                </w:div>
                <w:div w:id="2051681507">
                  <w:marLeft w:val="0"/>
                  <w:marRight w:val="0"/>
                  <w:marTop w:val="0"/>
                  <w:marBottom w:val="0"/>
                  <w:divBdr>
                    <w:top w:val="none" w:sz="0" w:space="0" w:color="auto"/>
                    <w:left w:val="none" w:sz="0" w:space="0" w:color="auto"/>
                    <w:bottom w:val="none" w:sz="0" w:space="0" w:color="auto"/>
                    <w:right w:val="none" w:sz="0" w:space="0" w:color="auto"/>
                  </w:divBdr>
                  <w:divsChild>
                    <w:div w:id="134642588">
                      <w:marLeft w:val="0"/>
                      <w:marRight w:val="0"/>
                      <w:marTop w:val="0"/>
                      <w:marBottom w:val="0"/>
                      <w:divBdr>
                        <w:top w:val="none" w:sz="0" w:space="0" w:color="auto"/>
                        <w:left w:val="none" w:sz="0" w:space="0" w:color="auto"/>
                        <w:bottom w:val="none" w:sz="0" w:space="0" w:color="auto"/>
                        <w:right w:val="none" w:sz="0" w:space="0" w:color="auto"/>
                      </w:divBdr>
                    </w:div>
                    <w:div w:id="291833363">
                      <w:marLeft w:val="0"/>
                      <w:marRight w:val="0"/>
                      <w:marTop w:val="0"/>
                      <w:marBottom w:val="0"/>
                      <w:divBdr>
                        <w:top w:val="none" w:sz="0" w:space="0" w:color="auto"/>
                        <w:left w:val="none" w:sz="0" w:space="0" w:color="auto"/>
                        <w:bottom w:val="none" w:sz="0" w:space="0" w:color="auto"/>
                        <w:right w:val="none" w:sz="0" w:space="0" w:color="auto"/>
                      </w:divBdr>
                    </w:div>
                    <w:div w:id="441338026">
                      <w:marLeft w:val="0"/>
                      <w:marRight w:val="0"/>
                      <w:marTop w:val="0"/>
                      <w:marBottom w:val="0"/>
                      <w:divBdr>
                        <w:top w:val="none" w:sz="0" w:space="0" w:color="auto"/>
                        <w:left w:val="none" w:sz="0" w:space="0" w:color="auto"/>
                        <w:bottom w:val="none" w:sz="0" w:space="0" w:color="auto"/>
                        <w:right w:val="none" w:sz="0" w:space="0" w:color="auto"/>
                      </w:divBdr>
                    </w:div>
                    <w:div w:id="757408711">
                      <w:marLeft w:val="0"/>
                      <w:marRight w:val="0"/>
                      <w:marTop w:val="0"/>
                      <w:marBottom w:val="0"/>
                      <w:divBdr>
                        <w:top w:val="none" w:sz="0" w:space="0" w:color="auto"/>
                        <w:left w:val="none" w:sz="0" w:space="0" w:color="auto"/>
                        <w:bottom w:val="none" w:sz="0" w:space="0" w:color="auto"/>
                        <w:right w:val="none" w:sz="0" w:space="0" w:color="auto"/>
                      </w:divBdr>
                    </w:div>
                    <w:div w:id="1260679303">
                      <w:marLeft w:val="0"/>
                      <w:marRight w:val="0"/>
                      <w:marTop w:val="0"/>
                      <w:marBottom w:val="0"/>
                      <w:divBdr>
                        <w:top w:val="none" w:sz="0" w:space="0" w:color="auto"/>
                        <w:left w:val="none" w:sz="0" w:space="0" w:color="auto"/>
                        <w:bottom w:val="none" w:sz="0" w:space="0" w:color="auto"/>
                        <w:right w:val="none" w:sz="0" w:space="0" w:color="auto"/>
                      </w:divBdr>
                    </w:div>
                    <w:div w:id="1366641032">
                      <w:marLeft w:val="0"/>
                      <w:marRight w:val="0"/>
                      <w:marTop w:val="0"/>
                      <w:marBottom w:val="0"/>
                      <w:divBdr>
                        <w:top w:val="none" w:sz="0" w:space="0" w:color="auto"/>
                        <w:left w:val="none" w:sz="0" w:space="0" w:color="auto"/>
                        <w:bottom w:val="none" w:sz="0" w:space="0" w:color="auto"/>
                        <w:right w:val="none" w:sz="0" w:space="0" w:color="auto"/>
                      </w:divBdr>
                    </w:div>
                    <w:div w:id="212438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7769">
          <w:marLeft w:val="0"/>
          <w:marRight w:val="0"/>
          <w:marTop w:val="0"/>
          <w:marBottom w:val="0"/>
          <w:divBdr>
            <w:top w:val="none" w:sz="0" w:space="0" w:color="auto"/>
            <w:left w:val="none" w:sz="0" w:space="0" w:color="auto"/>
            <w:bottom w:val="none" w:sz="0" w:space="0" w:color="auto"/>
            <w:right w:val="none" w:sz="0" w:space="0" w:color="auto"/>
          </w:divBdr>
        </w:div>
        <w:div w:id="1454323460">
          <w:marLeft w:val="0"/>
          <w:marRight w:val="0"/>
          <w:marTop w:val="0"/>
          <w:marBottom w:val="0"/>
          <w:divBdr>
            <w:top w:val="none" w:sz="0" w:space="0" w:color="auto"/>
            <w:left w:val="none" w:sz="0" w:space="0" w:color="auto"/>
            <w:bottom w:val="none" w:sz="0" w:space="0" w:color="auto"/>
            <w:right w:val="none" w:sz="0" w:space="0" w:color="auto"/>
          </w:divBdr>
        </w:div>
        <w:div w:id="1616905556">
          <w:marLeft w:val="0"/>
          <w:marRight w:val="0"/>
          <w:marTop w:val="0"/>
          <w:marBottom w:val="0"/>
          <w:divBdr>
            <w:top w:val="none" w:sz="0" w:space="0" w:color="auto"/>
            <w:left w:val="none" w:sz="0" w:space="0" w:color="auto"/>
            <w:bottom w:val="none" w:sz="0" w:space="0" w:color="auto"/>
            <w:right w:val="none" w:sz="0" w:space="0" w:color="auto"/>
          </w:divBdr>
        </w:div>
        <w:div w:id="1634600826">
          <w:marLeft w:val="0"/>
          <w:marRight w:val="0"/>
          <w:marTop w:val="0"/>
          <w:marBottom w:val="0"/>
          <w:divBdr>
            <w:top w:val="none" w:sz="0" w:space="0" w:color="auto"/>
            <w:left w:val="none" w:sz="0" w:space="0" w:color="auto"/>
            <w:bottom w:val="none" w:sz="0" w:space="0" w:color="auto"/>
            <w:right w:val="none" w:sz="0" w:space="0" w:color="auto"/>
          </w:divBdr>
          <w:divsChild>
            <w:div w:id="880939082">
              <w:marLeft w:val="0"/>
              <w:marRight w:val="0"/>
              <w:marTop w:val="30"/>
              <w:marBottom w:val="30"/>
              <w:divBdr>
                <w:top w:val="none" w:sz="0" w:space="0" w:color="auto"/>
                <w:left w:val="none" w:sz="0" w:space="0" w:color="auto"/>
                <w:bottom w:val="none" w:sz="0" w:space="0" w:color="auto"/>
                <w:right w:val="none" w:sz="0" w:space="0" w:color="auto"/>
              </w:divBdr>
              <w:divsChild>
                <w:div w:id="233124398">
                  <w:marLeft w:val="0"/>
                  <w:marRight w:val="0"/>
                  <w:marTop w:val="0"/>
                  <w:marBottom w:val="0"/>
                  <w:divBdr>
                    <w:top w:val="none" w:sz="0" w:space="0" w:color="auto"/>
                    <w:left w:val="none" w:sz="0" w:space="0" w:color="auto"/>
                    <w:bottom w:val="none" w:sz="0" w:space="0" w:color="auto"/>
                    <w:right w:val="none" w:sz="0" w:space="0" w:color="auto"/>
                  </w:divBdr>
                  <w:divsChild>
                    <w:div w:id="1908686029">
                      <w:marLeft w:val="0"/>
                      <w:marRight w:val="0"/>
                      <w:marTop w:val="0"/>
                      <w:marBottom w:val="0"/>
                      <w:divBdr>
                        <w:top w:val="none" w:sz="0" w:space="0" w:color="auto"/>
                        <w:left w:val="none" w:sz="0" w:space="0" w:color="auto"/>
                        <w:bottom w:val="none" w:sz="0" w:space="0" w:color="auto"/>
                        <w:right w:val="none" w:sz="0" w:space="0" w:color="auto"/>
                      </w:divBdr>
                    </w:div>
                  </w:divsChild>
                </w:div>
                <w:div w:id="327640123">
                  <w:marLeft w:val="0"/>
                  <w:marRight w:val="0"/>
                  <w:marTop w:val="0"/>
                  <w:marBottom w:val="0"/>
                  <w:divBdr>
                    <w:top w:val="none" w:sz="0" w:space="0" w:color="auto"/>
                    <w:left w:val="none" w:sz="0" w:space="0" w:color="auto"/>
                    <w:bottom w:val="none" w:sz="0" w:space="0" w:color="auto"/>
                    <w:right w:val="none" w:sz="0" w:space="0" w:color="auto"/>
                  </w:divBdr>
                  <w:divsChild>
                    <w:div w:id="252856042">
                      <w:marLeft w:val="0"/>
                      <w:marRight w:val="0"/>
                      <w:marTop w:val="0"/>
                      <w:marBottom w:val="0"/>
                      <w:divBdr>
                        <w:top w:val="none" w:sz="0" w:space="0" w:color="auto"/>
                        <w:left w:val="none" w:sz="0" w:space="0" w:color="auto"/>
                        <w:bottom w:val="none" w:sz="0" w:space="0" w:color="auto"/>
                        <w:right w:val="none" w:sz="0" w:space="0" w:color="auto"/>
                      </w:divBdr>
                    </w:div>
                  </w:divsChild>
                </w:div>
                <w:div w:id="368654210">
                  <w:marLeft w:val="0"/>
                  <w:marRight w:val="0"/>
                  <w:marTop w:val="0"/>
                  <w:marBottom w:val="0"/>
                  <w:divBdr>
                    <w:top w:val="none" w:sz="0" w:space="0" w:color="auto"/>
                    <w:left w:val="none" w:sz="0" w:space="0" w:color="auto"/>
                    <w:bottom w:val="none" w:sz="0" w:space="0" w:color="auto"/>
                    <w:right w:val="none" w:sz="0" w:space="0" w:color="auto"/>
                  </w:divBdr>
                  <w:divsChild>
                    <w:div w:id="1080298674">
                      <w:marLeft w:val="0"/>
                      <w:marRight w:val="0"/>
                      <w:marTop w:val="0"/>
                      <w:marBottom w:val="0"/>
                      <w:divBdr>
                        <w:top w:val="none" w:sz="0" w:space="0" w:color="auto"/>
                        <w:left w:val="none" w:sz="0" w:space="0" w:color="auto"/>
                        <w:bottom w:val="none" w:sz="0" w:space="0" w:color="auto"/>
                        <w:right w:val="none" w:sz="0" w:space="0" w:color="auto"/>
                      </w:divBdr>
                    </w:div>
                  </w:divsChild>
                </w:div>
                <w:div w:id="405036994">
                  <w:marLeft w:val="0"/>
                  <w:marRight w:val="0"/>
                  <w:marTop w:val="0"/>
                  <w:marBottom w:val="0"/>
                  <w:divBdr>
                    <w:top w:val="none" w:sz="0" w:space="0" w:color="auto"/>
                    <w:left w:val="none" w:sz="0" w:space="0" w:color="auto"/>
                    <w:bottom w:val="none" w:sz="0" w:space="0" w:color="auto"/>
                    <w:right w:val="none" w:sz="0" w:space="0" w:color="auto"/>
                  </w:divBdr>
                  <w:divsChild>
                    <w:div w:id="155535850">
                      <w:marLeft w:val="0"/>
                      <w:marRight w:val="0"/>
                      <w:marTop w:val="0"/>
                      <w:marBottom w:val="0"/>
                      <w:divBdr>
                        <w:top w:val="none" w:sz="0" w:space="0" w:color="auto"/>
                        <w:left w:val="none" w:sz="0" w:space="0" w:color="auto"/>
                        <w:bottom w:val="none" w:sz="0" w:space="0" w:color="auto"/>
                        <w:right w:val="none" w:sz="0" w:space="0" w:color="auto"/>
                      </w:divBdr>
                    </w:div>
                    <w:div w:id="338434904">
                      <w:marLeft w:val="0"/>
                      <w:marRight w:val="0"/>
                      <w:marTop w:val="0"/>
                      <w:marBottom w:val="0"/>
                      <w:divBdr>
                        <w:top w:val="none" w:sz="0" w:space="0" w:color="auto"/>
                        <w:left w:val="none" w:sz="0" w:space="0" w:color="auto"/>
                        <w:bottom w:val="none" w:sz="0" w:space="0" w:color="auto"/>
                        <w:right w:val="none" w:sz="0" w:space="0" w:color="auto"/>
                      </w:divBdr>
                    </w:div>
                    <w:div w:id="345178393">
                      <w:marLeft w:val="0"/>
                      <w:marRight w:val="0"/>
                      <w:marTop w:val="0"/>
                      <w:marBottom w:val="0"/>
                      <w:divBdr>
                        <w:top w:val="none" w:sz="0" w:space="0" w:color="auto"/>
                        <w:left w:val="none" w:sz="0" w:space="0" w:color="auto"/>
                        <w:bottom w:val="none" w:sz="0" w:space="0" w:color="auto"/>
                        <w:right w:val="none" w:sz="0" w:space="0" w:color="auto"/>
                      </w:divBdr>
                    </w:div>
                    <w:div w:id="636492586">
                      <w:marLeft w:val="0"/>
                      <w:marRight w:val="0"/>
                      <w:marTop w:val="0"/>
                      <w:marBottom w:val="0"/>
                      <w:divBdr>
                        <w:top w:val="none" w:sz="0" w:space="0" w:color="auto"/>
                        <w:left w:val="none" w:sz="0" w:space="0" w:color="auto"/>
                        <w:bottom w:val="none" w:sz="0" w:space="0" w:color="auto"/>
                        <w:right w:val="none" w:sz="0" w:space="0" w:color="auto"/>
                      </w:divBdr>
                    </w:div>
                    <w:div w:id="900945640">
                      <w:marLeft w:val="0"/>
                      <w:marRight w:val="0"/>
                      <w:marTop w:val="0"/>
                      <w:marBottom w:val="0"/>
                      <w:divBdr>
                        <w:top w:val="none" w:sz="0" w:space="0" w:color="auto"/>
                        <w:left w:val="none" w:sz="0" w:space="0" w:color="auto"/>
                        <w:bottom w:val="none" w:sz="0" w:space="0" w:color="auto"/>
                        <w:right w:val="none" w:sz="0" w:space="0" w:color="auto"/>
                      </w:divBdr>
                    </w:div>
                    <w:div w:id="939483304">
                      <w:marLeft w:val="0"/>
                      <w:marRight w:val="0"/>
                      <w:marTop w:val="0"/>
                      <w:marBottom w:val="0"/>
                      <w:divBdr>
                        <w:top w:val="none" w:sz="0" w:space="0" w:color="auto"/>
                        <w:left w:val="none" w:sz="0" w:space="0" w:color="auto"/>
                        <w:bottom w:val="none" w:sz="0" w:space="0" w:color="auto"/>
                        <w:right w:val="none" w:sz="0" w:space="0" w:color="auto"/>
                      </w:divBdr>
                    </w:div>
                    <w:div w:id="1061558644">
                      <w:marLeft w:val="0"/>
                      <w:marRight w:val="0"/>
                      <w:marTop w:val="0"/>
                      <w:marBottom w:val="0"/>
                      <w:divBdr>
                        <w:top w:val="none" w:sz="0" w:space="0" w:color="auto"/>
                        <w:left w:val="none" w:sz="0" w:space="0" w:color="auto"/>
                        <w:bottom w:val="none" w:sz="0" w:space="0" w:color="auto"/>
                        <w:right w:val="none" w:sz="0" w:space="0" w:color="auto"/>
                      </w:divBdr>
                    </w:div>
                  </w:divsChild>
                </w:div>
                <w:div w:id="819536034">
                  <w:marLeft w:val="0"/>
                  <w:marRight w:val="0"/>
                  <w:marTop w:val="0"/>
                  <w:marBottom w:val="0"/>
                  <w:divBdr>
                    <w:top w:val="none" w:sz="0" w:space="0" w:color="auto"/>
                    <w:left w:val="none" w:sz="0" w:space="0" w:color="auto"/>
                    <w:bottom w:val="none" w:sz="0" w:space="0" w:color="auto"/>
                    <w:right w:val="none" w:sz="0" w:space="0" w:color="auto"/>
                  </w:divBdr>
                  <w:divsChild>
                    <w:div w:id="621956753">
                      <w:marLeft w:val="0"/>
                      <w:marRight w:val="0"/>
                      <w:marTop w:val="0"/>
                      <w:marBottom w:val="0"/>
                      <w:divBdr>
                        <w:top w:val="none" w:sz="0" w:space="0" w:color="auto"/>
                        <w:left w:val="none" w:sz="0" w:space="0" w:color="auto"/>
                        <w:bottom w:val="none" w:sz="0" w:space="0" w:color="auto"/>
                        <w:right w:val="none" w:sz="0" w:space="0" w:color="auto"/>
                      </w:divBdr>
                    </w:div>
                    <w:div w:id="664942184">
                      <w:marLeft w:val="0"/>
                      <w:marRight w:val="0"/>
                      <w:marTop w:val="0"/>
                      <w:marBottom w:val="0"/>
                      <w:divBdr>
                        <w:top w:val="none" w:sz="0" w:space="0" w:color="auto"/>
                        <w:left w:val="none" w:sz="0" w:space="0" w:color="auto"/>
                        <w:bottom w:val="none" w:sz="0" w:space="0" w:color="auto"/>
                        <w:right w:val="none" w:sz="0" w:space="0" w:color="auto"/>
                      </w:divBdr>
                    </w:div>
                    <w:div w:id="834297760">
                      <w:marLeft w:val="0"/>
                      <w:marRight w:val="0"/>
                      <w:marTop w:val="0"/>
                      <w:marBottom w:val="0"/>
                      <w:divBdr>
                        <w:top w:val="none" w:sz="0" w:space="0" w:color="auto"/>
                        <w:left w:val="none" w:sz="0" w:space="0" w:color="auto"/>
                        <w:bottom w:val="none" w:sz="0" w:space="0" w:color="auto"/>
                        <w:right w:val="none" w:sz="0" w:space="0" w:color="auto"/>
                      </w:divBdr>
                      <w:divsChild>
                        <w:div w:id="1509904171">
                          <w:marLeft w:val="0"/>
                          <w:marRight w:val="0"/>
                          <w:marTop w:val="30"/>
                          <w:marBottom w:val="30"/>
                          <w:divBdr>
                            <w:top w:val="none" w:sz="0" w:space="0" w:color="auto"/>
                            <w:left w:val="none" w:sz="0" w:space="0" w:color="auto"/>
                            <w:bottom w:val="none" w:sz="0" w:space="0" w:color="auto"/>
                            <w:right w:val="none" w:sz="0" w:space="0" w:color="auto"/>
                          </w:divBdr>
                          <w:divsChild>
                            <w:div w:id="107630774">
                              <w:marLeft w:val="0"/>
                              <w:marRight w:val="0"/>
                              <w:marTop w:val="0"/>
                              <w:marBottom w:val="0"/>
                              <w:divBdr>
                                <w:top w:val="none" w:sz="0" w:space="0" w:color="auto"/>
                                <w:left w:val="none" w:sz="0" w:space="0" w:color="auto"/>
                                <w:bottom w:val="none" w:sz="0" w:space="0" w:color="auto"/>
                                <w:right w:val="none" w:sz="0" w:space="0" w:color="auto"/>
                              </w:divBdr>
                              <w:divsChild>
                                <w:div w:id="186873134">
                                  <w:marLeft w:val="0"/>
                                  <w:marRight w:val="0"/>
                                  <w:marTop w:val="0"/>
                                  <w:marBottom w:val="0"/>
                                  <w:divBdr>
                                    <w:top w:val="none" w:sz="0" w:space="0" w:color="auto"/>
                                    <w:left w:val="none" w:sz="0" w:space="0" w:color="auto"/>
                                    <w:bottom w:val="none" w:sz="0" w:space="0" w:color="auto"/>
                                    <w:right w:val="none" w:sz="0" w:space="0" w:color="auto"/>
                                  </w:divBdr>
                                </w:div>
                              </w:divsChild>
                            </w:div>
                            <w:div w:id="266356616">
                              <w:marLeft w:val="0"/>
                              <w:marRight w:val="0"/>
                              <w:marTop w:val="0"/>
                              <w:marBottom w:val="0"/>
                              <w:divBdr>
                                <w:top w:val="none" w:sz="0" w:space="0" w:color="auto"/>
                                <w:left w:val="none" w:sz="0" w:space="0" w:color="auto"/>
                                <w:bottom w:val="none" w:sz="0" w:space="0" w:color="auto"/>
                                <w:right w:val="none" w:sz="0" w:space="0" w:color="auto"/>
                              </w:divBdr>
                              <w:divsChild>
                                <w:div w:id="525755486">
                                  <w:marLeft w:val="0"/>
                                  <w:marRight w:val="0"/>
                                  <w:marTop w:val="0"/>
                                  <w:marBottom w:val="0"/>
                                  <w:divBdr>
                                    <w:top w:val="none" w:sz="0" w:space="0" w:color="auto"/>
                                    <w:left w:val="none" w:sz="0" w:space="0" w:color="auto"/>
                                    <w:bottom w:val="none" w:sz="0" w:space="0" w:color="auto"/>
                                    <w:right w:val="none" w:sz="0" w:space="0" w:color="auto"/>
                                  </w:divBdr>
                                </w:div>
                              </w:divsChild>
                            </w:div>
                            <w:div w:id="282882376">
                              <w:marLeft w:val="0"/>
                              <w:marRight w:val="0"/>
                              <w:marTop w:val="0"/>
                              <w:marBottom w:val="0"/>
                              <w:divBdr>
                                <w:top w:val="none" w:sz="0" w:space="0" w:color="auto"/>
                                <w:left w:val="none" w:sz="0" w:space="0" w:color="auto"/>
                                <w:bottom w:val="none" w:sz="0" w:space="0" w:color="auto"/>
                                <w:right w:val="none" w:sz="0" w:space="0" w:color="auto"/>
                              </w:divBdr>
                              <w:divsChild>
                                <w:div w:id="1001926896">
                                  <w:marLeft w:val="0"/>
                                  <w:marRight w:val="0"/>
                                  <w:marTop w:val="0"/>
                                  <w:marBottom w:val="0"/>
                                  <w:divBdr>
                                    <w:top w:val="none" w:sz="0" w:space="0" w:color="auto"/>
                                    <w:left w:val="none" w:sz="0" w:space="0" w:color="auto"/>
                                    <w:bottom w:val="none" w:sz="0" w:space="0" w:color="auto"/>
                                    <w:right w:val="none" w:sz="0" w:space="0" w:color="auto"/>
                                  </w:divBdr>
                                </w:div>
                              </w:divsChild>
                            </w:div>
                            <w:div w:id="551501768">
                              <w:marLeft w:val="0"/>
                              <w:marRight w:val="0"/>
                              <w:marTop w:val="0"/>
                              <w:marBottom w:val="0"/>
                              <w:divBdr>
                                <w:top w:val="none" w:sz="0" w:space="0" w:color="auto"/>
                                <w:left w:val="none" w:sz="0" w:space="0" w:color="auto"/>
                                <w:bottom w:val="none" w:sz="0" w:space="0" w:color="auto"/>
                                <w:right w:val="none" w:sz="0" w:space="0" w:color="auto"/>
                              </w:divBdr>
                              <w:divsChild>
                                <w:div w:id="986662774">
                                  <w:marLeft w:val="0"/>
                                  <w:marRight w:val="0"/>
                                  <w:marTop w:val="0"/>
                                  <w:marBottom w:val="0"/>
                                  <w:divBdr>
                                    <w:top w:val="none" w:sz="0" w:space="0" w:color="auto"/>
                                    <w:left w:val="none" w:sz="0" w:space="0" w:color="auto"/>
                                    <w:bottom w:val="none" w:sz="0" w:space="0" w:color="auto"/>
                                    <w:right w:val="none" w:sz="0" w:space="0" w:color="auto"/>
                                  </w:divBdr>
                                </w:div>
                              </w:divsChild>
                            </w:div>
                            <w:div w:id="731735436">
                              <w:marLeft w:val="0"/>
                              <w:marRight w:val="0"/>
                              <w:marTop w:val="0"/>
                              <w:marBottom w:val="0"/>
                              <w:divBdr>
                                <w:top w:val="none" w:sz="0" w:space="0" w:color="auto"/>
                                <w:left w:val="none" w:sz="0" w:space="0" w:color="auto"/>
                                <w:bottom w:val="none" w:sz="0" w:space="0" w:color="auto"/>
                                <w:right w:val="none" w:sz="0" w:space="0" w:color="auto"/>
                              </w:divBdr>
                              <w:divsChild>
                                <w:div w:id="196352169">
                                  <w:marLeft w:val="0"/>
                                  <w:marRight w:val="0"/>
                                  <w:marTop w:val="0"/>
                                  <w:marBottom w:val="0"/>
                                  <w:divBdr>
                                    <w:top w:val="none" w:sz="0" w:space="0" w:color="auto"/>
                                    <w:left w:val="none" w:sz="0" w:space="0" w:color="auto"/>
                                    <w:bottom w:val="none" w:sz="0" w:space="0" w:color="auto"/>
                                    <w:right w:val="none" w:sz="0" w:space="0" w:color="auto"/>
                                  </w:divBdr>
                                </w:div>
                              </w:divsChild>
                            </w:div>
                            <w:div w:id="942686059">
                              <w:marLeft w:val="0"/>
                              <w:marRight w:val="0"/>
                              <w:marTop w:val="0"/>
                              <w:marBottom w:val="0"/>
                              <w:divBdr>
                                <w:top w:val="none" w:sz="0" w:space="0" w:color="auto"/>
                                <w:left w:val="none" w:sz="0" w:space="0" w:color="auto"/>
                                <w:bottom w:val="none" w:sz="0" w:space="0" w:color="auto"/>
                                <w:right w:val="none" w:sz="0" w:space="0" w:color="auto"/>
                              </w:divBdr>
                              <w:divsChild>
                                <w:div w:id="214970329">
                                  <w:marLeft w:val="0"/>
                                  <w:marRight w:val="0"/>
                                  <w:marTop w:val="0"/>
                                  <w:marBottom w:val="0"/>
                                  <w:divBdr>
                                    <w:top w:val="none" w:sz="0" w:space="0" w:color="auto"/>
                                    <w:left w:val="none" w:sz="0" w:space="0" w:color="auto"/>
                                    <w:bottom w:val="none" w:sz="0" w:space="0" w:color="auto"/>
                                    <w:right w:val="none" w:sz="0" w:space="0" w:color="auto"/>
                                  </w:divBdr>
                                </w:div>
                              </w:divsChild>
                            </w:div>
                            <w:div w:id="1028410678">
                              <w:marLeft w:val="0"/>
                              <w:marRight w:val="0"/>
                              <w:marTop w:val="0"/>
                              <w:marBottom w:val="0"/>
                              <w:divBdr>
                                <w:top w:val="none" w:sz="0" w:space="0" w:color="auto"/>
                                <w:left w:val="none" w:sz="0" w:space="0" w:color="auto"/>
                                <w:bottom w:val="none" w:sz="0" w:space="0" w:color="auto"/>
                                <w:right w:val="none" w:sz="0" w:space="0" w:color="auto"/>
                              </w:divBdr>
                              <w:divsChild>
                                <w:div w:id="1464737585">
                                  <w:marLeft w:val="0"/>
                                  <w:marRight w:val="0"/>
                                  <w:marTop w:val="0"/>
                                  <w:marBottom w:val="0"/>
                                  <w:divBdr>
                                    <w:top w:val="none" w:sz="0" w:space="0" w:color="auto"/>
                                    <w:left w:val="none" w:sz="0" w:space="0" w:color="auto"/>
                                    <w:bottom w:val="none" w:sz="0" w:space="0" w:color="auto"/>
                                    <w:right w:val="none" w:sz="0" w:space="0" w:color="auto"/>
                                  </w:divBdr>
                                </w:div>
                              </w:divsChild>
                            </w:div>
                            <w:div w:id="1100102378">
                              <w:marLeft w:val="0"/>
                              <w:marRight w:val="0"/>
                              <w:marTop w:val="0"/>
                              <w:marBottom w:val="0"/>
                              <w:divBdr>
                                <w:top w:val="none" w:sz="0" w:space="0" w:color="auto"/>
                                <w:left w:val="none" w:sz="0" w:space="0" w:color="auto"/>
                                <w:bottom w:val="none" w:sz="0" w:space="0" w:color="auto"/>
                                <w:right w:val="none" w:sz="0" w:space="0" w:color="auto"/>
                              </w:divBdr>
                              <w:divsChild>
                                <w:div w:id="15086340">
                                  <w:marLeft w:val="0"/>
                                  <w:marRight w:val="0"/>
                                  <w:marTop w:val="0"/>
                                  <w:marBottom w:val="0"/>
                                  <w:divBdr>
                                    <w:top w:val="none" w:sz="0" w:space="0" w:color="auto"/>
                                    <w:left w:val="none" w:sz="0" w:space="0" w:color="auto"/>
                                    <w:bottom w:val="none" w:sz="0" w:space="0" w:color="auto"/>
                                    <w:right w:val="none" w:sz="0" w:space="0" w:color="auto"/>
                                  </w:divBdr>
                                </w:div>
                              </w:divsChild>
                            </w:div>
                            <w:div w:id="1182629213">
                              <w:marLeft w:val="0"/>
                              <w:marRight w:val="0"/>
                              <w:marTop w:val="0"/>
                              <w:marBottom w:val="0"/>
                              <w:divBdr>
                                <w:top w:val="none" w:sz="0" w:space="0" w:color="auto"/>
                                <w:left w:val="none" w:sz="0" w:space="0" w:color="auto"/>
                                <w:bottom w:val="none" w:sz="0" w:space="0" w:color="auto"/>
                                <w:right w:val="none" w:sz="0" w:space="0" w:color="auto"/>
                              </w:divBdr>
                              <w:divsChild>
                                <w:div w:id="1579365531">
                                  <w:marLeft w:val="0"/>
                                  <w:marRight w:val="0"/>
                                  <w:marTop w:val="0"/>
                                  <w:marBottom w:val="0"/>
                                  <w:divBdr>
                                    <w:top w:val="none" w:sz="0" w:space="0" w:color="auto"/>
                                    <w:left w:val="none" w:sz="0" w:space="0" w:color="auto"/>
                                    <w:bottom w:val="none" w:sz="0" w:space="0" w:color="auto"/>
                                    <w:right w:val="none" w:sz="0" w:space="0" w:color="auto"/>
                                  </w:divBdr>
                                </w:div>
                              </w:divsChild>
                            </w:div>
                            <w:div w:id="1727027153">
                              <w:marLeft w:val="0"/>
                              <w:marRight w:val="0"/>
                              <w:marTop w:val="0"/>
                              <w:marBottom w:val="0"/>
                              <w:divBdr>
                                <w:top w:val="none" w:sz="0" w:space="0" w:color="auto"/>
                                <w:left w:val="none" w:sz="0" w:space="0" w:color="auto"/>
                                <w:bottom w:val="none" w:sz="0" w:space="0" w:color="auto"/>
                                <w:right w:val="none" w:sz="0" w:space="0" w:color="auto"/>
                              </w:divBdr>
                              <w:divsChild>
                                <w:div w:id="1006978045">
                                  <w:marLeft w:val="0"/>
                                  <w:marRight w:val="0"/>
                                  <w:marTop w:val="0"/>
                                  <w:marBottom w:val="0"/>
                                  <w:divBdr>
                                    <w:top w:val="none" w:sz="0" w:space="0" w:color="auto"/>
                                    <w:left w:val="none" w:sz="0" w:space="0" w:color="auto"/>
                                    <w:bottom w:val="none" w:sz="0" w:space="0" w:color="auto"/>
                                    <w:right w:val="none" w:sz="0" w:space="0" w:color="auto"/>
                                  </w:divBdr>
                                </w:div>
                              </w:divsChild>
                            </w:div>
                            <w:div w:id="1790009593">
                              <w:marLeft w:val="0"/>
                              <w:marRight w:val="0"/>
                              <w:marTop w:val="0"/>
                              <w:marBottom w:val="0"/>
                              <w:divBdr>
                                <w:top w:val="none" w:sz="0" w:space="0" w:color="auto"/>
                                <w:left w:val="none" w:sz="0" w:space="0" w:color="auto"/>
                                <w:bottom w:val="none" w:sz="0" w:space="0" w:color="auto"/>
                                <w:right w:val="none" w:sz="0" w:space="0" w:color="auto"/>
                              </w:divBdr>
                              <w:divsChild>
                                <w:div w:id="27534655">
                                  <w:marLeft w:val="0"/>
                                  <w:marRight w:val="0"/>
                                  <w:marTop w:val="0"/>
                                  <w:marBottom w:val="0"/>
                                  <w:divBdr>
                                    <w:top w:val="none" w:sz="0" w:space="0" w:color="auto"/>
                                    <w:left w:val="none" w:sz="0" w:space="0" w:color="auto"/>
                                    <w:bottom w:val="none" w:sz="0" w:space="0" w:color="auto"/>
                                    <w:right w:val="none" w:sz="0" w:space="0" w:color="auto"/>
                                  </w:divBdr>
                                </w:div>
                              </w:divsChild>
                            </w:div>
                            <w:div w:id="2041318945">
                              <w:marLeft w:val="0"/>
                              <w:marRight w:val="0"/>
                              <w:marTop w:val="0"/>
                              <w:marBottom w:val="0"/>
                              <w:divBdr>
                                <w:top w:val="none" w:sz="0" w:space="0" w:color="auto"/>
                                <w:left w:val="none" w:sz="0" w:space="0" w:color="auto"/>
                                <w:bottom w:val="none" w:sz="0" w:space="0" w:color="auto"/>
                                <w:right w:val="none" w:sz="0" w:space="0" w:color="auto"/>
                              </w:divBdr>
                              <w:divsChild>
                                <w:div w:id="1061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5217">
                  <w:marLeft w:val="0"/>
                  <w:marRight w:val="0"/>
                  <w:marTop w:val="0"/>
                  <w:marBottom w:val="0"/>
                  <w:divBdr>
                    <w:top w:val="none" w:sz="0" w:space="0" w:color="auto"/>
                    <w:left w:val="none" w:sz="0" w:space="0" w:color="auto"/>
                    <w:bottom w:val="none" w:sz="0" w:space="0" w:color="auto"/>
                    <w:right w:val="none" w:sz="0" w:space="0" w:color="auto"/>
                  </w:divBdr>
                  <w:divsChild>
                    <w:div w:id="90787006">
                      <w:marLeft w:val="0"/>
                      <w:marRight w:val="0"/>
                      <w:marTop w:val="0"/>
                      <w:marBottom w:val="0"/>
                      <w:divBdr>
                        <w:top w:val="none" w:sz="0" w:space="0" w:color="auto"/>
                        <w:left w:val="none" w:sz="0" w:space="0" w:color="auto"/>
                        <w:bottom w:val="none" w:sz="0" w:space="0" w:color="auto"/>
                        <w:right w:val="none" w:sz="0" w:space="0" w:color="auto"/>
                      </w:divBdr>
                    </w:div>
                  </w:divsChild>
                </w:div>
                <w:div w:id="865680015">
                  <w:marLeft w:val="0"/>
                  <w:marRight w:val="0"/>
                  <w:marTop w:val="0"/>
                  <w:marBottom w:val="0"/>
                  <w:divBdr>
                    <w:top w:val="none" w:sz="0" w:space="0" w:color="auto"/>
                    <w:left w:val="none" w:sz="0" w:space="0" w:color="auto"/>
                    <w:bottom w:val="none" w:sz="0" w:space="0" w:color="auto"/>
                    <w:right w:val="none" w:sz="0" w:space="0" w:color="auto"/>
                  </w:divBdr>
                  <w:divsChild>
                    <w:div w:id="322465631">
                      <w:marLeft w:val="0"/>
                      <w:marRight w:val="0"/>
                      <w:marTop w:val="0"/>
                      <w:marBottom w:val="0"/>
                      <w:divBdr>
                        <w:top w:val="none" w:sz="0" w:space="0" w:color="auto"/>
                        <w:left w:val="none" w:sz="0" w:space="0" w:color="auto"/>
                        <w:bottom w:val="none" w:sz="0" w:space="0" w:color="auto"/>
                        <w:right w:val="none" w:sz="0" w:space="0" w:color="auto"/>
                      </w:divBdr>
                    </w:div>
                  </w:divsChild>
                </w:div>
                <w:div w:id="1775511048">
                  <w:marLeft w:val="0"/>
                  <w:marRight w:val="0"/>
                  <w:marTop w:val="0"/>
                  <w:marBottom w:val="0"/>
                  <w:divBdr>
                    <w:top w:val="none" w:sz="0" w:space="0" w:color="auto"/>
                    <w:left w:val="none" w:sz="0" w:space="0" w:color="auto"/>
                    <w:bottom w:val="none" w:sz="0" w:space="0" w:color="auto"/>
                    <w:right w:val="none" w:sz="0" w:space="0" w:color="auto"/>
                  </w:divBdr>
                  <w:divsChild>
                    <w:div w:id="454838190">
                      <w:marLeft w:val="0"/>
                      <w:marRight w:val="0"/>
                      <w:marTop w:val="0"/>
                      <w:marBottom w:val="0"/>
                      <w:divBdr>
                        <w:top w:val="none" w:sz="0" w:space="0" w:color="auto"/>
                        <w:left w:val="none" w:sz="0" w:space="0" w:color="auto"/>
                        <w:bottom w:val="none" w:sz="0" w:space="0" w:color="auto"/>
                        <w:right w:val="none" w:sz="0" w:space="0" w:color="auto"/>
                      </w:divBdr>
                    </w:div>
                    <w:div w:id="5181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1024">
          <w:marLeft w:val="0"/>
          <w:marRight w:val="0"/>
          <w:marTop w:val="0"/>
          <w:marBottom w:val="0"/>
          <w:divBdr>
            <w:top w:val="none" w:sz="0" w:space="0" w:color="auto"/>
            <w:left w:val="none" w:sz="0" w:space="0" w:color="auto"/>
            <w:bottom w:val="none" w:sz="0" w:space="0" w:color="auto"/>
            <w:right w:val="none" w:sz="0" w:space="0" w:color="auto"/>
          </w:divBdr>
          <w:divsChild>
            <w:div w:id="763770046">
              <w:marLeft w:val="0"/>
              <w:marRight w:val="0"/>
              <w:marTop w:val="30"/>
              <w:marBottom w:val="30"/>
              <w:divBdr>
                <w:top w:val="none" w:sz="0" w:space="0" w:color="auto"/>
                <w:left w:val="none" w:sz="0" w:space="0" w:color="auto"/>
                <w:bottom w:val="none" w:sz="0" w:space="0" w:color="auto"/>
                <w:right w:val="none" w:sz="0" w:space="0" w:color="auto"/>
              </w:divBdr>
              <w:divsChild>
                <w:div w:id="307127207">
                  <w:marLeft w:val="0"/>
                  <w:marRight w:val="0"/>
                  <w:marTop w:val="0"/>
                  <w:marBottom w:val="0"/>
                  <w:divBdr>
                    <w:top w:val="none" w:sz="0" w:space="0" w:color="auto"/>
                    <w:left w:val="none" w:sz="0" w:space="0" w:color="auto"/>
                    <w:bottom w:val="none" w:sz="0" w:space="0" w:color="auto"/>
                    <w:right w:val="none" w:sz="0" w:space="0" w:color="auto"/>
                  </w:divBdr>
                  <w:divsChild>
                    <w:div w:id="204755431">
                      <w:marLeft w:val="0"/>
                      <w:marRight w:val="0"/>
                      <w:marTop w:val="0"/>
                      <w:marBottom w:val="0"/>
                      <w:divBdr>
                        <w:top w:val="none" w:sz="0" w:space="0" w:color="auto"/>
                        <w:left w:val="none" w:sz="0" w:space="0" w:color="auto"/>
                        <w:bottom w:val="none" w:sz="0" w:space="0" w:color="auto"/>
                        <w:right w:val="none" w:sz="0" w:space="0" w:color="auto"/>
                      </w:divBdr>
                    </w:div>
                    <w:div w:id="314383875">
                      <w:marLeft w:val="0"/>
                      <w:marRight w:val="0"/>
                      <w:marTop w:val="0"/>
                      <w:marBottom w:val="0"/>
                      <w:divBdr>
                        <w:top w:val="none" w:sz="0" w:space="0" w:color="auto"/>
                        <w:left w:val="none" w:sz="0" w:space="0" w:color="auto"/>
                        <w:bottom w:val="none" w:sz="0" w:space="0" w:color="auto"/>
                        <w:right w:val="none" w:sz="0" w:space="0" w:color="auto"/>
                      </w:divBdr>
                    </w:div>
                    <w:div w:id="529531148">
                      <w:marLeft w:val="0"/>
                      <w:marRight w:val="0"/>
                      <w:marTop w:val="0"/>
                      <w:marBottom w:val="0"/>
                      <w:divBdr>
                        <w:top w:val="none" w:sz="0" w:space="0" w:color="auto"/>
                        <w:left w:val="none" w:sz="0" w:space="0" w:color="auto"/>
                        <w:bottom w:val="none" w:sz="0" w:space="0" w:color="auto"/>
                        <w:right w:val="none" w:sz="0" w:space="0" w:color="auto"/>
                      </w:divBdr>
                    </w:div>
                    <w:div w:id="618611978">
                      <w:marLeft w:val="0"/>
                      <w:marRight w:val="0"/>
                      <w:marTop w:val="0"/>
                      <w:marBottom w:val="0"/>
                      <w:divBdr>
                        <w:top w:val="none" w:sz="0" w:space="0" w:color="auto"/>
                        <w:left w:val="none" w:sz="0" w:space="0" w:color="auto"/>
                        <w:bottom w:val="none" w:sz="0" w:space="0" w:color="auto"/>
                        <w:right w:val="none" w:sz="0" w:space="0" w:color="auto"/>
                      </w:divBdr>
                    </w:div>
                    <w:div w:id="803889494">
                      <w:marLeft w:val="0"/>
                      <w:marRight w:val="0"/>
                      <w:marTop w:val="0"/>
                      <w:marBottom w:val="0"/>
                      <w:divBdr>
                        <w:top w:val="none" w:sz="0" w:space="0" w:color="auto"/>
                        <w:left w:val="none" w:sz="0" w:space="0" w:color="auto"/>
                        <w:bottom w:val="none" w:sz="0" w:space="0" w:color="auto"/>
                        <w:right w:val="none" w:sz="0" w:space="0" w:color="auto"/>
                      </w:divBdr>
                    </w:div>
                    <w:div w:id="909854272">
                      <w:marLeft w:val="0"/>
                      <w:marRight w:val="0"/>
                      <w:marTop w:val="0"/>
                      <w:marBottom w:val="0"/>
                      <w:divBdr>
                        <w:top w:val="none" w:sz="0" w:space="0" w:color="auto"/>
                        <w:left w:val="none" w:sz="0" w:space="0" w:color="auto"/>
                        <w:bottom w:val="none" w:sz="0" w:space="0" w:color="auto"/>
                        <w:right w:val="none" w:sz="0" w:space="0" w:color="auto"/>
                      </w:divBdr>
                    </w:div>
                    <w:div w:id="1977681080">
                      <w:marLeft w:val="0"/>
                      <w:marRight w:val="0"/>
                      <w:marTop w:val="0"/>
                      <w:marBottom w:val="0"/>
                      <w:divBdr>
                        <w:top w:val="none" w:sz="0" w:space="0" w:color="auto"/>
                        <w:left w:val="none" w:sz="0" w:space="0" w:color="auto"/>
                        <w:bottom w:val="none" w:sz="0" w:space="0" w:color="auto"/>
                        <w:right w:val="none" w:sz="0" w:space="0" w:color="auto"/>
                      </w:divBdr>
                    </w:div>
                  </w:divsChild>
                </w:div>
                <w:div w:id="863787156">
                  <w:marLeft w:val="0"/>
                  <w:marRight w:val="0"/>
                  <w:marTop w:val="0"/>
                  <w:marBottom w:val="0"/>
                  <w:divBdr>
                    <w:top w:val="none" w:sz="0" w:space="0" w:color="auto"/>
                    <w:left w:val="none" w:sz="0" w:space="0" w:color="auto"/>
                    <w:bottom w:val="none" w:sz="0" w:space="0" w:color="auto"/>
                    <w:right w:val="none" w:sz="0" w:space="0" w:color="auto"/>
                  </w:divBdr>
                  <w:divsChild>
                    <w:div w:id="1603420312">
                      <w:marLeft w:val="0"/>
                      <w:marRight w:val="0"/>
                      <w:marTop w:val="0"/>
                      <w:marBottom w:val="0"/>
                      <w:divBdr>
                        <w:top w:val="none" w:sz="0" w:space="0" w:color="auto"/>
                        <w:left w:val="none" w:sz="0" w:space="0" w:color="auto"/>
                        <w:bottom w:val="none" w:sz="0" w:space="0" w:color="auto"/>
                        <w:right w:val="none" w:sz="0" w:space="0" w:color="auto"/>
                      </w:divBdr>
                    </w:div>
                  </w:divsChild>
                </w:div>
                <w:div w:id="1070083221">
                  <w:marLeft w:val="0"/>
                  <w:marRight w:val="0"/>
                  <w:marTop w:val="0"/>
                  <w:marBottom w:val="0"/>
                  <w:divBdr>
                    <w:top w:val="none" w:sz="0" w:space="0" w:color="auto"/>
                    <w:left w:val="none" w:sz="0" w:space="0" w:color="auto"/>
                    <w:bottom w:val="none" w:sz="0" w:space="0" w:color="auto"/>
                    <w:right w:val="none" w:sz="0" w:space="0" w:color="auto"/>
                  </w:divBdr>
                  <w:divsChild>
                    <w:div w:id="1990164287">
                      <w:marLeft w:val="0"/>
                      <w:marRight w:val="0"/>
                      <w:marTop w:val="0"/>
                      <w:marBottom w:val="0"/>
                      <w:divBdr>
                        <w:top w:val="none" w:sz="0" w:space="0" w:color="auto"/>
                        <w:left w:val="none" w:sz="0" w:space="0" w:color="auto"/>
                        <w:bottom w:val="none" w:sz="0" w:space="0" w:color="auto"/>
                        <w:right w:val="none" w:sz="0" w:space="0" w:color="auto"/>
                      </w:divBdr>
                    </w:div>
                  </w:divsChild>
                </w:div>
                <w:div w:id="1188567695">
                  <w:marLeft w:val="0"/>
                  <w:marRight w:val="0"/>
                  <w:marTop w:val="0"/>
                  <w:marBottom w:val="0"/>
                  <w:divBdr>
                    <w:top w:val="none" w:sz="0" w:space="0" w:color="auto"/>
                    <w:left w:val="none" w:sz="0" w:space="0" w:color="auto"/>
                    <w:bottom w:val="none" w:sz="0" w:space="0" w:color="auto"/>
                    <w:right w:val="none" w:sz="0" w:space="0" w:color="auto"/>
                  </w:divBdr>
                  <w:divsChild>
                    <w:div w:id="21903339">
                      <w:marLeft w:val="0"/>
                      <w:marRight w:val="0"/>
                      <w:marTop w:val="0"/>
                      <w:marBottom w:val="0"/>
                      <w:divBdr>
                        <w:top w:val="none" w:sz="0" w:space="0" w:color="auto"/>
                        <w:left w:val="none" w:sz="0" w:space="0" w:color="auto"/>
                        <w:bottom w:val="none" w:sz="0" w:space="0" w:color="auto"/>
                        <w:right w:val="none" w:sz="0" w:space="0" w:color="auto"/>
                      </w:divBdr>
                      <w:divsChild>
                        <w:div w:id="256137602">
                          <w:marLeft w:val="0"/>
                          <w:marRight w:val="0"/>
                          <w:marTop w:val="30"/>
                          <w:marBottom w:val="30"/>
                          <w:divBdr>
                            <w:top w:val="none" w:sz="0" w:space="0" w:color="auto"/>
                            <w:left w:val="none" w:sz="0" w:space="0" w:color="auto"/>
                            <w:bottom w:val="none" w:sz="0" w:space="0" w:color="auto"/>
                            <w:right w:val="none" w:sz="0" w:space="0" w:color="auto"/>
                          </w:divBdr>
                          <w:divsChild>
                            <w:div w:id="215170609">
                              <w:marLeft w:val="0"/>
                              <w:marRight w:val="0"/>
                              <w:marTop w:val="0"/>
                              <w:marBottom w:val="0"/>
                              <w:divBdr>
                                <w:top w:val="none" w:sz="0" w:space="0" w:color="auto"/>
                                <w:left w:val="none" w:sz="0" w:space="0" w:color="auto"/>
                                <w:bottom w:val="none" w:sz="0" w:space="0" w:color="auto"/>
                                <w:right w:val="none" w:sz="0" w:space="0" w:color="auto"/>
                              </w:divBdr>
                              <w:divsChild>
                                <w:div w:id="1317882245">
                                  <w:marLeft w:val="0"/>
                                  <w:marRight w:val="0"/>
                                  <w:marTop w:val="0"/>
                                  <w:marBottom w:val="0"/>
                                  <w:divBdr>
                                    <w:top w:val="none" w:sz="0" w:space="0" w:color="auto"/>
                                    <w:left w:val="none" w:sz="0" w:space="0" w:color="auto"/>
                                    <w:bottom w:val="none" w:sz="0" w:space="0" w:color="auto"/>
                                    <w:right w:val="none" w:sz="0" w:space="0" w:color="auto"/>
                                  </w:divBdr>
                                </w:div>
                              </w:divsChild>
                            </w:div>
                            <w:div w:id="289287758">
                              <w:marLeft w:val="0"/>
                              <w:marRight w:val="0"/>
                              <w:marTop w:val="0"/>
                              <w:marBottom w:val="0"/>
                              <w:divBdr>
                                <w:top w:val="none" w:sz="0" w:space="0" w:color="auto"/>
                                <w:left w:val="none" w:sz="0" w:space="0" w:color="auto"/>
                                <w:bottom w:val="none" w:sz="0" w:space="0" w:color="auto"/>
                                <w:right w:val="none" w:sz="0" w:space="0" w:color="auto"/>
                              </w:divBdr>
                              <w:divsChild>
                                <w:div w:id="920604314">
                                  <w:marLeft w:val="0"/>
                                  <w:marRight w:val="0"/>
                                  <w:marTop w:val="0"/>
                                  <w:marBottom w:val="0"/>
                                  <w:divBdr>
                                    <w:top w:val="none" w:sz="0" w:space="0" w:color="auto"/>
                                    <w:left w:val="none" w:sz="0" w:space="0" w:color="auto"/>
                                    <w:bottom w:val="none" w:sz="0" w:space="0" w:color="auto"/>
                                    <w:right w:val="none" w:sz="0" w:space="0" w:color="auto"/>
                                  </w:divBdr>
                                </w:div>
                              </w:divsChild>
                            </w:div>
                            <w:div w:id="356271425">
                              <w:marLeft w:val="0"/>
                              <w:marRight w:val="0"/>
                              <w:marTop w:val="0"/>
                              <w:marBottom w:val="0"/>
                              <w:divBdr>
                                <w:top w:val="none" w:sz="0" w:space="0" w:color="auto"/>
                                <w:left w:val="none" w:sz="0" w:space="0" w:color="auto"/>
                                <w:bottom w:val="none" w:sz="0" w:space="0" w:color="auto"/>
                                <w:right w:val="none" w:sz="0" w:space="0" w:color="auto"/>
                              </w:divBdr>
                              <w:divsChild>
                                <w:div w:id="1904834499">
                                  <w:marLeft w:val="0"/>
                                  <w:marRight w:val="0"/>
                                  <w:marTop w:val="0"/>
                                  <w:marBottom w:val="0"/>
                                  <w:divBdr>
                                    <w:top w:val="none" w:sz="0" w:space="0" w:color="auto"/>
                                    <w:left w:val="none" w:sz="0" w:space="0" w:color="auto"/>
                                    <w:bottom w:val="none" w:sz="0" w:space="0" w:color="auto"/>
                                    <w:right w:val="none" w:sz="0" w:space="0" w:color="auto"/>
                                  </w:divBdr>
                                </w:div>
                              </w:divsChild>
                            </w:div>
                            <w:div w:id="540871622">
                              <w:marLeft w:val="0"/>
                              <w:marRight w:val="0"/>
                              <w:marTop w:val="0"/>
                              <w:marBottom w:val="0"/>
                              <w:divBdr>
                                <w:top w:val="none" w:sz="0" w:space="0" w:color="auto"/>
                                <w:left w:val="none" w:sz="0" w:space="0" w:color="auto"/>
                                <w:bottom w:val="none" w:sz="0" w:space="0" w:color="auto"/>
                                <w:right w:val="none" w:sz="0" w:space="0" w:color="auto"/>
                              </w:divBdr>
                              <w:divsChild>
                                <w:div w:id="1504708266">
                                  <w:marLeft w:val="0"/>
                                  <w:marRight w:val="0"/>
                                  <w:marTop w:val="0"/>
                                  <w:marBottom w:val="0"/>
                                  <w:divBdr>
                                    <w:top w:val="none" w:sz="0" w:space="0" w:color="auto"/>
                                    <w:left w:val="none" w:sz="0" w:space="0" w:color="auto"/>
                                    <w:bottom w:val="none" w:sz="0" w:space="0" w:color="auto"/>
                                    <w:right w:val="none" w:sz="0" w:space="0" w:color="auto"/>
                                  </w:divBdr>
                                </w:div>
                              </w:divsChild>
                            </w:div>
                            <w:div w:id="609705957">
                              <w:marLeft w:val="0"/>
                              <w:marRight w:val="0"/>
                              <w:marTop w:val="0"/>
                              <w:marBottom w:val="0"/>
                              <w:divBdr>
                                <w:top w:val="none" w:sz="0" w:space="0" w:color="auto"/>
                                <w:left w:val="none" w:sz="0" w:space="0" w:color="auto"/>
                                <w:bottom w:val="none" w:sz="0" w:space="0" w:color="auto"/>
                                <w:right w:val="none" w:sz="0" w:space="0" w:color="auto"/>
                              </w:divBdr>
                              <w:divsChild>
                                <w:div w:id="1043751266">
                                  <w:marLeft w:val="0"/>
                                  <w:marRight w:val="0"/>
                                  <w:marTop w:val="0"/>
                                  <w:marBottom w:val="0"/>
                                  <w:divBdr>
                                    <w:top w:val="none" w:sz="0" w:space="0" w:color="auto"/>
                                    <w:left w:val="none" w:sz="0" w:space="0" w:color="auto"/>
                                    <w:bottom w:val="none" w:sz="0" w:space="0" w:color="auto"/>
                                    <w:right w:val="none" w:sz="0" w:space="0" w:color="auto"/>
                                  </w:divBdr>
                                </w:div>
                              </w:divsChild>
                            </w:div>
                            <w:div w:id="616134899">
                              <w:marLeft w:val="0"/>
                              <w:marRight w:val="0"/>
                              <w:marTop w:val="0"/>
                              <w:marBottom w:val="0"/>
                              <w:divBdr>
                                <w:top w:val="none" w:sz="0" w:space="0" w:color="auto"/>
                                <w:left w:val="none" w:sz="0" w:space="0" w:color="auto"/>
                                <w:bottom w:val="none" w:sz="0" w:space="0" w:color="auto"/>
                                <w:right w:val="none" w:sz="0" w:space="0" w:color="auto"/>
                              </w:divBdr>
                              <w:divsChild>
                                <w:div w:id="1675767101">
                                  <w:marLeft w:val="0"/>
                                  <w:marRight w:val="0"/>
                                  <w:marTop w:val="0"/>
                                  <w:marBottom w:val="0"/>
                                  <w:divBdr>
                                    <w:top w:val="none" w:sz="0" w:space="0" w:color="auto"/>
                                    <w:left w:val="none" w:sz="0" w:space="0" w:color="auto"/>
                                    <w:bottom w:val="none" w:sz="0" w:space="0" w:color="auto"/>
                                    <w:right w:val="none" w:sz="0" w:space="0" w:color="auto"/>
                                  </w:divBdr>
                                </w:div>
                              </w:divsChild>
                            </w:div>
                            <w:div w:id="640503315">
                              <w:marLeft w:val="0"/>
                              <w:marRight w:val="0"/>
                              <w:marTop w:val="0"/>
                              <w:marBottom w:val="0"/>
                              <w:divBdr>
                                <w:top w:val="none" w:sz="0" w:space="0" w:color="auto"/>
                                <w:left w:val="none" w:sz="0" w:space="0" w:color="auto"/>
                                <w:bottom w:val="none" w:sz="0" w:space="0" w:color="auto"/>
                                <w:right w:val="none" w:sz="0" w:space="0" w:color="auto"/>
                              </w:divBdr>
                              <w:divsChild>
                                <w:div w:id="1753968328">
                                  <w:marLeft w:val="0"/>
                                  <w:marRight w:val="0"/>
                                  <w:marTop w:val="0"/>
                                  <w:marBottom w:val="0"/>
                                  <w:divBdr>
                                    <w:top w:val="none" w:sz="0" w:space="0" w:color="auto"/>
                                    <w:left w:val="none" w:sz="0" w:space="0" w:color="auto"/>
                                    <w:bottom w:val="none" w:sz="0" w:space="0" w:color="auto"/>
                                    <w:right w:val="none" w:sz="0" w:space="0" w:color="auto"/>
                                  </w:divBdr>
                                </w:div>
                              </w:divsChild>
                            </w:div>
                            <w:div w:id="984822329">
                              <w:marLeft w:val="0"/>
                              <w:marRight w:val="0"/>
                              <w:marTop w:val="0"/>
                              <w:marBottom w:val="0"/>
                              <w:divBdr>
                                <w:top w:val="none" w:sz="0" w:space="0" w:color="auto"/>
                                <w:left w:val="none" w:sz="0" w:space="0" w:color="auto"/>
                                <w:bottom w:val="none" w:sz="0" w:space="0" w:color="auto"/>
                                <w:right w:val="none" w:sz="0" w:space="0" w:color="auto"/>
                              </w:divBdr>
                              <w:divsChild>
                                <w:div w:id="2006517075">
                                  <w:marLeft w:val="0"/>
                                  <w:marRight w:val="0"/>
                                  <w:marTop w:val="0"/>
                                  <w:marBottom w:val="0"/>
                                  <w:divBdr>
                                    <w:top w:val="none" w:sz="0" w:space="0" w:color="auto"/>
                                    <w:left w:val="none" w:sz="0" w:space="0" w:color="auto"/>
                                    <w:bottom w:val="none" w:sz="0" w:space="0" w:color="auto"/>
                                    <w:right w:val="none" w:sz="0" w:space="0" w:color="auto"/>
                                  </w:divBdr>
                                </w:div>
                              </w:divsChild>
                            </w:div>
                            <w:div w:id="1097217411">
                              <w:marLeft w:val="0"/>
                              <w:marRight w:val="0"/>
                              <w:marTop w:val="0"/>
                              <w:marBottom w:val="0"/>
                              <w:divBdr>
                                <w:top w:val="none" w:sz="0" w:space="0" w:color="auto"/>
                                <w:left w:val="none" w:sz="0" w:space="0" w:color="auto"/>
                                <w:bottom w:val="none" w:sz="0" w:space="0" w:color="auto"/>
                                <w:right w:val="none" w:sz="0" w:space="0" w:color="auto"/>
                              </w:divBdr>
                              <w:divsChild>
                                <w:div w:id="1200777498">
                                  <w:marLeft w:val="0"/>
                                  <w:marRight w:val="0"/>
                                  <w:marTop w:val="0"/>
                                  <w:marBottom w:val="0"/>
                                  <w:divBdr>
                                    <w:top w:val="none" w:sz="0" w:space="0" w:color="auto"/>
                                    <w:left w:val="none" w:sz="0" w:space="0" w:color="auto"/>
                                    <w:bottom w:val="none" w:sz="0" w:space="0" w:color="auto"/>
                                    <w:right w:val="none" w:sz="0" w:space="0" w:color="auto"/>
                                  </w:divBdr>
                                </w:div>
                              </w:divsChild>
                            </w:div>
                            <w:div w:id="1362826227">
                              <w:marLeft w:val="0"/>
                              <w:marRight w:val="0"/>
                              <w:marTop w:val="0"/>
                              <w:marBottom w:val="0"/>
                              <w:divBdr>
                                <w:top w:val="none" w:sz="0" w:space="0" w:color="auto"/>
                                <w:left w:val="none" w:sz="0" w:space="0" w:color="auto"/>
                                <w:bottom w:val="none" w:sz="0" w:space="0" w:color="auto"/>
                                <w:right w:val="none" w:sz="0" w:space="0" w:color="auto"/>
                              </w:divBdr>
                              <w:divsChild>
                                <w:div w:id="182718637">
                                  <w:marLeft w:val="0"/>
                                  <w:marRight w:val="0"/>
                                  <w:marTop w:val="0"/>
                                  <w:marBottom w:val="0"/>
                                  <w:divBdr>
                                    <w:top w:val="none" w:sz="0" w:space="0" w:color="auto"/>
                                    <w:left w:val="none" w:sz="0" w:space="0" w:color="auto"/>
                                    <w:bottom w:val="none" w:sz="0" w:space="0" w:color="auto"/>
                                    <w:right w:val="none" w:sz="0" w:space="0" w:color="auto"/>
                                  </w:divBdr>
                                </w:div>
                              </w:divsChild>
                            </w:div>
                            <w:div w:id="2119594313">
                              <w:marLeft w:val="0"/>
                              <w:marRight w:val="0"/>
                              <w:marTop w:val="0"/>
                              <w:marBottom w:val="0"/>
                              <w:divBdr>
                                <w:top w:val="none" w:sz="0" w:space="0" w:color="auto"/>
                                <w:left w:val="none" w:sz="0" w:space="0" w:color="auto"/>
                                <w:bottom w:val="none" w:sz="0" w:space="0" w:color="auto"/>
                                <w:right w:val="none" w:sz="0" w:space="0" w:color="auto"/>
                              </w:divBdr>
                              <w:divsChild>
                                <w:div w:id="48921922">
                                  <w:marLeft w:val="0"/>
                                  <w:marRight w:val="0"/>
                                  <w:marTop w:val="0"/>
                                  <w:marBottom w:val="0"/>
                                  <w:divBdr>
                                    <w:top w:val="none" w:sz="0" w:space="0" w:color="auto"/>
                                    <w:left w:val="none" w:sz="0" w:space="0" w:color="auto"/>
                                    <w:bottom w:val="none" w:sz="0" w:space="0" w:color="auto"/>
                                    <w:right w:val="none" w:sz="0" w:space="0" w:color="auto"/>
                                  </w:divBdr>
                                </w:div>
                              </w:divsChild>
                            </w:div>
                            <w:div w:id="2132700476">
                              <w:marLeft w:val="0"/>
                              <w:marRight w:val="0"/>
                              <w:marTop w:val="0"/>
                              <w:marBottom w:val="0"/>
                              <w:divBdr>
                                <w:top w:val="none" w:sz="0" w:space="0" w:color="auto"/>
                                <w:left w:val="none" w:sz="0" w:space="0" w:color="auto"/>
                                <w:bottom w:val="none" w:sz="0" w:space="0" w:color="auto"/>
                                <w:right w:val="none" w:sz="0" w:space="0" w:color="auto"/>
                              </w:divBdr>
                              <w:divsChild>
                                <w:div w:id="8935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2630">
                      <w:marLeft w:val="0"/>
                      <w:marRight w:val="0"/>
                      <w:marTop w:val="0"/>
                      <w:marBottom w:val="0"/>
                      <w:divBdr>
                        <w:top w:val="none" w:sz="0" w:space="0" w:color="auto"/>
                        <w:left w:val="none" w:sz="0" w:space="0" w:color="auto"/>
                        <w:bottom w:val="none" w:sz="0" w:space="0" w:color="auto"/>
                        <w:right w:val="none" w:sz="0" w:space="0" w:color="auto"/>
                      </w:divBdr>
                    </w:div>
                    <w:div w:id="1476800764">
                      <w:marLeft w:val="0"/>
                      <w:marRight w:val="0"/>
                      <w:marTop w:val="0"/>
                      <w:marBottom w:val="0"/>
                      <w:divBdr>
                        <w:top w:val="none" w:sz="0" w:space="0" w:color="auto"/>
                        <w:left w:val="none" w:sz="0" w:space="0" w:color="auto"/>
                        <w:bottom w:val="none" w:sz="0" w:space="0" w:color="auto"/>
                        <w:right w:val="none" w:sz="0" w:space="0" w:color="auto"/>
                      </w:divBdr>
                    </w:div>
                  </w:divsChild>
                </w:div>
                <w:div w:id="1571887896">
                  <w:marLeft w:val="0"/>
                  <w:marRight w:val="0"/>
                  <w:marTop w:val="0"/>
                  <w:marBottom w:val="0"/>
                  <w:divBdr>
                    <w:top w:val="none" w:sz="0" w:space="0" w:color="auto"/>
                    <w:left w:val="none" w:sz="0" w:space="0" w:color="auto"/>
                    <w:bottom w:val="none" w:sz="0" w:space="0" w:color="auto"/>
                    <w:right w:val="none" w:sz="0" w:space="0" w:color="auto"/>
                  </w:divBdr>
                  <w:divsChild>
                    <w:div w:id="875700001">
                      <w:marLeft w:val="0"/>
                      <w:marRight w:val="0"/>
                      <w:marTop w:val="0"/>
                      <w:marBottom w:val="0"/>
                      <w:divBdr>
                        <w:top w:val="none" w:sz="0" w:space="0" w:color="auto"/>
                        <w:left w:val="none" w:sz="0" w:space="0" w:color="auto"/>
                        <w:bottom w:val="none" w:sz="0" w:space="0" w:color="auto"/>
                        <w:right w:val="none" w:sz="0" w:space="0" w:color="auto"/>
                      </w:divBdr>
                    </w:div>
                    <w:div w:id="1287276625">
                      <w:marLeft w:val="0"/>
                      <w:marRight w:val="0"/>
                      <w:marTop w:val="0"/>
                      <w:marBottom w:val="0"/>
                      <w:divBdr>
                        <w:top w:val="none" w:sz="0" w:space="0" w:color="auto"/>
                        <w:left w:val="none" w:sz="0" w:space="0" w:color="auto"/>
                        <w:bottom w:val="none" w:sz="0" w:space="0" w:color="auto"/>
                        <w:right w:val="none" w:sz="0" w:space="0" w:color="auto"/>
                      </w:divBdr>
                    </w:div>
                  </w:divsChild>
                </w:div>
                <w:div w:id="1808543607">
                  <w:marLeft w:val="0"/>
                  <w:marRight w:val="0"/>
                  <w:marTop w:val="0"/>
                  <w:marBottom w:val="0"/>
                  <w:divBdr>
                    <w:top w:val="none" w:sz="0" w:space="0" w:color="auto"/>
                    <w:left w:val="none" w:sz="0" w:space="0" w:color="auto"/>
                    <w:bottom w:val="none" w:sz="0" w:space="0" w:color="auto"/>
                    <w:right w:val="none" w:sz="0" w:space="0" w:color="auto"/>
                  </w:divBdr>
                  <w:divsChild>
                    <w:div w:id="1768967606">
                      <w:marLeft w:val="0"/>
                      <w:marRight w:val="0"/>
                      <w:marTop w:val="0"/>
                      <w:marBottom w:val="0"/>
                      <w:divBdr>
                        <w:top w:val="none" w:sz="0" w:space="0" w:color="auto"/>
                        <w:left w:val="none" w:sz="0" w:space="0" w:color="auto"/>
                        <w:bottom w:val="none" w:sz="0" w:space="0" w:color="auto"/>
                        <w:right w:val="none" w:sz="0" w:space="0" w:color="auto"/>
                      </w:divBdr>
                    </w:div>
                  </w:divsChild>
                </w:div>
                <w:div w:id="1882552595">
                  <w:marLeft w:val="0"/>
                  <w:marRight w:val="0"/>
                  <w:marTop w:val="0"/>
                  <w:marBottom w:val="0"/>
                  <w:divBdr>
                    <w:top w:val="none" w:sz="0" w:space="0" w:color="auto"/>
                    <w:left w:val="none" w:sz="0" w:space="0" w:color="auto"/>
                    <w:bottom w:val="none" w:sz="0" w:space="0" w:color="auto"/>
                    <w:right w:val="none" w:sz="0" w:space="0" w:color="auto"/>
                  </w:divBdr>
                  <w:divsChild>
                    <w:div w:id="2119987197">
                      <w:marLeft w:val="0"/>
                      <w:marRight w:val="0"/>
                      <w:marTop w:val="0"/>
                      <w:marBottom w:val="0"/>
                      <w:divBdr>
                        <w:top w:val="none" w:sz="0" w:space="0" w:color="auto"/>
                        <w:left w:val="none" w:sz="0" w:space="0" w:color="auto"/>
                        <w:bottom w:val="none" w:sz="0" w:space="0" w:color="auto"/>
                        <w:right w:val="none" w:sz="0" w:space="0" w:color="auto"/>
                      </w:divBdr>
                    </w:div>
                  </w:divsChild>
                </w:div>
                <w:div w:id="1887520431">
                  <w:marLeft w:val="0"/>
                  <w:marRight w:val="0"/>
                  <w:marTop w:val="0"/>
                  <w:marBottom w:val="0"/>
                  <w:divBdr>
                    <w:top w:val="none" w:sz="0" w:space="0" w:color="auto"/>
                    <w:left w:val="none" w:sz="0" w:space="0" w:color="auto"/>
                    <w:bottom w:val="none" w:sz="0" w:space="0" w:color="auto"/>
                    <w:right w:val="none" w:sz="0" w:space="0" w:color="auto"/>
                  </w:divBdr>
                  <w:divsChild>
                    <w:div w:id="162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51569">
          <w:marLeft w:val="0"/>
          <w:marRight w:val="0"/>
          <w:marTop w:val="0"/>
          <w:marBottom w:val="0"/>
          <w:divBdr>
            <w:top w:val="none" w:sz="0" w:space="0" w:color="auto"/>
            <w:left w:val="none" w:sz="0" w:space="0" w:color="auto"/>
            <w:bottom w:val="none" w:sz="0" w:space="0" w:color="auto"/>
            <w:right w:val="none" w:sz="0" w:space="0" w:color="auto"/>
          </w:divBdr>
          <w:divsChild>
            <w:div w:id="1448114885">
              <w:marLeft w:val="0"/>
              <w:marRight w:val="0"/>
              <w:marTop w:val="30"/>
              <w:marBottom w:val="30"/>
              <w:divBdr>
                <w:top w:val="none" w:sz="0" w:space="0" w:color="auto"/>
                <w:left w:val="none" w:sz="0" w:space="0" w:color="auto"/>
                <w:bottom w:val="none" w:sz="0" w:space="0" w:color="auto"/>
                <w:right w:val="none" w:sz="0" w:space="0" w:color="auto"/>
              </w:divBdr>
              <w:divsChild>
                <w:div w:id="252515576">
                  <w:marLeft w:val="0"/>
                  <w:marRight w:val="0"/>
                  <w:marTop w:val="0"/>
                  <w:marBottom w:val="0"/>
                  <w:divBdr>
                    <w:top w:val="none" w:sz="0" w:space="0" w:color="auto"/>
                    <w:left w:val="none" w:sz="0" w:space="0" w:color="auto"/>
                    <w:bottom w:val="none" w:sz="0" w:space="0" w:color="auto"/>
                    <w:right w:val="none" w:sz="0" w:space="0" w:color="auto"/>
                  </w:divBdr>
                  <w:divsChild>
                    <w:div w:id="420832684">
                      <w:marLeft w:val="0"/>
                      <w:marRight w:val="0"/>
                      <w:marTop w:val="0"/>
                      <w:marBottom w:val="0"/>
                      <w:divBdr>
                        <w:top w:val="none" w:sz="0" w:space="0" w:color="auto"/>
                        <w:left w:val="none" w:sz="0" w:space="0" w:color="auto"/>
                        <w:bottom w:val="none" w:sz="0" w:space="0" w:color="auto"/>
                        <w:right w:val="none" w:sz="0" w:space="0" w:color="auto"/>
                      </w:divBdr>
                    </w:div>
                    <w:div w:id="603460429">
                      <w:marLeft w:val="0"/>
                      <w:marRight w:val="0"/>
                      <w:marTop w:val="0"/>
                      <w:marBottom w:val="0"/>
                      <w:divBdr>
                        <w:top w:val="none" w:sz="0" w:space="0" w:color="auto"/>
                        <w:left w:val="none" w:sz="0" w:space="0" w:color="auto"/>
                        <w:bottom w:val="none" w:sz="0" w:space="0" w:color="auto"/>
                        <w:right w:val="none" w:sz="0" w:space="0" w:color="auto"/>
                      </w:divBdr>
                    </w:div>
                    <w:div w:id="1076056360">
                      <w:marLeft w:val="0"/>
                      <w:marRight w:val="0"/>
                      <w:marTop w:val="0"/>
                      <w:marBottom w:val="0"/>
                      <w:divBdr>
                        <w:top w:val="none" w:sz="0" w:space="0" w:color="auto"/>
                        <w:left w:val="none" w:sz="0" w:space="0" w:color="auto"/>
                        <w:bottom w:val="none" w:sz="0" w:space="0" w:color="auto"/>
                        <w:right w:val="none" w:sz="0" w:space="0" w:color="auto"/>
                      </w:divBdr>
                    </w:div>
                  </w:divsChild>
                </w:div>
                <w:div w:id="382212530">
                  <w:marLeft w:val="0"/>
                  <w:marRight w:val="0"/>
                  <w:marTop w:val="0"/>
                  <w:marBottom w:val="0"/>
                  <w:divBdr>
                    <w:top w:val="none" w:sz="0" w:space="0" w:color="auto"/>
                    <w:left w:val="none" w:sz="0" w:space="0" w:color="auto"/>
                    <w:bottom w:val="none" w:sz="0" w:space="0" w:color="auto"/>
                    <w:right w:val="none" w:sz="0" w:space="0" w:color="auto"/>
                  </w:divBdr>
                  <w:divsChild>
                    <w:div w:id="1989161991">
                      <w:marLeft w:val="0"/>
                      <w:marRight w:val="0"/>
                      <w:marTop w:val="0"/>
                      <w:marBottom w:val="0"/>
                      <w:divBdr>
                        <w:top w:val="none" w:sz="0" w:space="0" w:color="auto"/>
                        <w:left w:val="none" w:sz="0" w:space="0" w:color="auto"/>
                        <w:bottom w:val="none" w:sz="0" w:space="0" w:color="auto"/>
                        <w:right w:val="none" w:sz="0" w:space="0" w:color="auto"/>
                      </w:divBdr>
                    </w:div>
                  </w:divsChild>
                </w:div>
                <w:div w:id="407381236">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
                  </w:divsChild>
                </w:div>
                <w:div w:id="862938059">
                  <w:marLeft w:val="0"/>
                  <w:marRight w:val="0"/>
                  <w:marTop w:val="0"/>
                  <w:marBottom w:val="0"/>
                  <w:divBdr>
                    <w:top w:val="none" w:sz="0" w:space="0" w:color="auto"/>
                    <w:left w:val="none" w:sz="0" w:space="0" w:color="auto"/>
                    <w:bottom w:val="none" w:sz="0" w:space="0" w:color="auto"/>
                    <w:right w:val="none" w:sz="0" w:space="0" w:color="auto"/>
                  </w:divBdr>
                  <w:divsChild>
                    <w:div w:id="1935898897">
                      <w:marLeft w:val="0"/>
                      <w:marRight w:val="0"/>
                      <w:marTop w:val="0"/>
                      <w:marBottom w:val="0"/>
                      <w:divBdr>
                        <w:top w:val="none" w:sz="0" w:space="0" w:color="auto"/>
                        <w:left w:val="none" w:sz="0" w:space="0" w:color="auto"/>
                        <w:bottom w:val="none" w:sz="0" w:space="0" w:color="auto"/>
                        <w:right w:val="none" w:sz="0" w:space="0" w:color="auto"/>
                      </w:divBdr>
                    </w:div>
                  </w:divsChild>
                </w:div>
                <w:div w:id="1057585852">
                  <w:marLeft w:val="0"/>
                  <w:marRight w:val="0"/>
                  <w:marTop w:val="0"/>
                  <w:marBottom w:val="0"/>
                  <w:divBdr>
                    <w:top w:val="none" w:sz="0" w:space="0" w:color="auto"/>
                    <w:left w:val="none" w:sz="0" w:space="0" w:color="auto"/>
                    <w:bottom w:val="none" w:sz="0" w:space="0" w:color="auto"/>
                    <w:right w:val="none" w:sz="0" w:space="0" w:color="auto"/>
                  </w:divBdr>
                  <w:divsChild>
                    <w:div w:id="1235582431">
                      <w:marLeft w:val="0"/>
                      <w:marRight w:val="0"/>
                      <w:marTop w:val="0"/>
                      <w:marBottom w:val="0"/>
                      <w:divBdr>
                        <w:top w:val="none" w:sz="0" w:space="0" w:color="auto"/>
                        <w:left w:val="none" w:sz="0" w:space="0" w:color="auto"/>
                        <w:bottom w:val="none" w:sz="0" w:space="0" w:color="auto"/>
                        <w:right w:val="none" w:sz="0" w:space="0" w:color="auto"/>
                      </w:divBdr>
                    </w:div>
                    <w:div w:id="1331592904">
                      <w:marLeft w:val="0"/>
                      <w:marRight w:val="0"/>
                      <w:marTop w:val="0"/>
                      <w:marBottom w:val="0"/>
                      <w:divBdr>
                        <w:top w:val="none" w:sz="0" w:space="0" w:color="auto"/>
                        <w:left w:val="none" w:sz="0" w:space="0" w:color="auto"/>
                        <w:bottom w:val="none" w:sz="0" w:space="0" w:color="auto"/>
                        <w:right w:val="none" w:sz="0" w:space="0" w:color="auto"/>
                      </w:divBdr>
                      <w:divsChild>
                        <w:div w:id="731655003">
                          <w:marLeft w:val="0"/>
                          <w:marRight w:val="0"/>
                          <w:marTop w:val="30"/>
                          <w:marBottom w:val="30"/>
                          <w:divBdr>
                            <w:top w:val="none" w:sz="0" w:space="0" w:color="auto"/>
                            <w:left w:val="none" w:sz="0" w:space="0" w:color="auto"/>
                            <w:bottom w:val="none" w:sz="0" w:space="0" w:color="auto"/>
                            <w:right w:val="none" w:sz="0" w:space="0" w:color="auto"/>
                          </w:divBdr>
                          <w:divsChild>
                            <w:div w:id="160660138">
                              <w:marLeft w:val="0"/>
                              <w:marRight w:val="0"/>
                              <w:marTop w:val="0"/>
                              <w:marBottom w:val="0"/>
                              <w:divBdr>
                                <w:top w:val="none" w:sz="0" w:space="0" w:color="auto"/>
                                <w:left w:val="none" w:sz="0" w:space="0" w:color="auto"/>
                                <w:bottom w:val="none" w:sz="0" w:space="0" w:color="auto"/>
                                <w:right w:val="none" w:sz="0" w:space="0" w:color="auto"/>
                              </w:divBdr>
                              <w:divsChild>
                                <w:div w:id="814420770">
                                  <w:marLeft w:val="0"/>
                                  <w:marRight w:val="0"/>
                                  <w:marTop w:val="0"/>
                                  <w:marBottom w:val="0"/>
                                  <w:divBdr>
                                    <w:top w:val="none" w:sz="0" w:space="0" w:color="auto"/>
                                    <w:left w:val="none" w:sz="0" w:space="0" w:color="auto"/>
                                    <w:bottom w:val="none" w:sz="0" w:space="0" w:color="auto"/>
                                    <w:right w:val="none" w:sz="0" w:space="0" w:color="auto"/>
                                  </w:divBdr>
                                </w:div>
                              </w:divsChild>
                            </w:div>
                            <w:div w:id="487744782">
                              <w:marLeft w:val="0"/>
                              <w:marRight w:val="0"/>
                              <w:marTop w:val="0"/>
                              <w:marBottom w:val="0"/>
                              <w:divBdr>
                                <w:top w:val="none" w:sz="0" w:space="0" w:color="auto"/>
                                <w:left w:val="none" w:sz="0" w:space="0" w:color="auto"/>
                                <w:bottom w:val="none" w:sz="0" w:space="0" w:color="auto"/>
                                <w:right w:val="none" w:sz="0" w:space="0" w:color="auto"/>
                              </w:divBdr>
                              <w:divsChild>
                                <w:div w:id="2050373176">
                                  <w:marLeft w:val="0"/>
                                  <w:marRight w:val="0"/>
                                  <w:marTop w:val="0"/>
                                  <w:marBottom w:val="0"/>
                                  <w:divBdr>
                                    <w:top w:val="none" w:sz="0" w:space="0" w:color="auto"/>
                                    <w:left w:val="none" w:sz="0" w:space="0" w:color="auto"/>
                                    <w:bottom w:val="none" w:sz="0" w:space="0" w:color="auto"/>
                                    <w:right w:val="none" w:sz="0" w:space="0" w:color="auto"/>
                                  </w:divBdr>
                                </w:div>
                              </w:divsChild>
                            </w:div>
                            <w:div w:id="791943334">
                              <w:marLeft w:val="0"/>
                              <w:marRight w:val="0"/>
                              <w:marTop w:val="0"/>
                              <w:marBottom w:val="0"/>
                              <w:divBdr>
                                <w:top w:val="none" w:sz="0" w:space="0" w:color="auto"/>
                                <w:left w:val="none" w:sz="0" w:space="0" w:color="auto"/>
                                <w:bottom w:val="none" w:sz="0" w:space="0" w:color="auto"/>
                                <w:right w:val="none" w:sz="0" w:space="0" w:color="auto"/>
                              </w:divBdr>
                              <w:divsChild>
                                <w:div w:id="1780371820">
                                  <w:marLeft w:val="0"/>
                                  <w:marRight w:val="0"/>
                                  <w:marTop w:val="0"/>
                                  <w:marBottom w:val="0"/>
                                  <w:divBdr>
                                    <w:top w:val="none" w:sz="0" w:space="0" w:color="auto"/>
                                    <w:left w:val="none" w:sz="0" w:space="0" w:color="auto"/>
                                    <w:bottom w:val="none" w:sz="0" w:space="0" w:color="auto"/>
                                    <w:right w:val="none" w:sz="0" w:space="0" w:color="auto"/>
                                  </w:divBdr>
                                </w:div>
                              </w:divsChild>
                            </w:div>
                            <w:div w:id="892497458">
                              <w:marLeft w:val="0"/>
                              <w:marRight w:val="0"/>
                              <w:marTop w:val="0"/>
                              <w:marBottom w:val="0"/>
                              <w:divBdr>
                                <w:top w:val="none" w:sz="0" w:space="0" w:color="auto"/>
                                <w:left w:val="none" w:sz="0" w:space="0" w:color="auto"/>
                                <w:bottom w:val="none" w:sz="0" w:space="0" w:color="auto"/>
                                <w:right w:val="none" w:sz="0" w:space="0" w:color="auto"/>
                              </w:divBdr>
                              <w:divsChild>
                                <w:div w:id="1572351007">
                                  <w:marLeft w:val="0"/>
                                  <w:marRight w:val="0"/>
                                  <w:marTop w:val="0"/>
                                  <w:marBottom w:val="0"/>
                                  <w:divBdr>
                                    <w:top w:val="none" w:sz="0" w:space="0" w:color="auto"/>
                                    <w:left w:val="none" w:sz="0" w:space="0" w:color="auto"/>
                                    <w:bottom w:val="none" w:sz="0" w:space="0" w:color="auto"/>
                                    <w:right w:val="none" w:sz="0" w:space="0" w:color="auto"/>
                                  </w:divBdr>
                                </w:div>
                              </w:divsChild>
                            </w:div>
                            <w:div w:id="906913546">
                              <w:marLeft w:val="0"/>
                              <w:marRight w:val="0"/>
                              <w:marTop w:val="0"/>
                              <w:marBottom w:val="0"/>
                              <w:divBdr>
                                <w:top w:val="none" w:sz="0" w:space="0" w:color="auto"/>
                                <w:left w:val="none" w:sz="0" w:space="0" w:color="auto"/>
                                <w:bottom w:val="none" w:sz="0" w:space="0" w:color="auto"/>
                                <w:right w:val="none" w:sz="0" w:space="0" w:color="auto"/>
                              </w:divBdr>
                              <w:divsChild>
                                <w:div w:id="272518588">
                                  <w:marLeft w:val="0"/>
                                  <w:marRight w:val="0"/>
                                  <w:marTop w:val="0"/>
                                  <w:marBottom w:val="0"/>
                                  <w:divBdr>
                                    <w:top w:val="none" w:sz="0" w:space="0" w:color="auto"/>
                                    <w:left w:val="none" w:sz="0" w:space="0" w:color="auto"/>
                                    <w:bottom w:val="none" w:sz="0" w:space="0" w:color="auto"/>
                                    <w:right w:val="none" w:sz="0" w:space="0" w:color="auto"/>
                                  </w:divBdr>
                                </w:div>
                              </w:divsChild>
                            </w:div>
                            <w:div w:id="992836465">
                              <w:marLeft w:val="0"/>
                              <w:marRight w:val="0"/>
                              <w:marTop w:val="0"/>
                              <w:marBottom w:val="0"/>
                              <w:divBdr>
                                <w:top w:val="none" w:sz="0" w:space="0" w:color="auto"/>
                                <w:left w:val="none" w:sz="0" w:space="0" w:color="auto"/>
                                <w:bottom w:val="none" w:sz="0" w:space="0" w:color="auto"/>
                                <w:right w:val="none" w:sz="0" w:space="0" w:color="auto"/>
                              </w:divBdr>
                              <w:divsChild>
                                <w:div w:id="12458307">
                                  <w:marLeft w:val="0"/>
                                  <w:marRight w:val="0"/>
                                  <w:marTop w:val="0"/>
                                  <w:marBottom w:val="0"/>
                                  <w:divBdr>
                                    <w:top w:val="none" w:sz="0" w:space="0" w:color="auto"/>
                                    <w:left w:val="none" w:sz="0" w:space="0" w:color="auto"/>
                                    <w:bottom w:val="none" w:sz="0" w:space="0" w:color="auto"/>
                                    <w:right w:val="none" w:sz="0" w:space="0" w:color="auto"/>
                                  </w:divBdr>
                                </w:div>
                              </w:divsChild>
                            </w:div>
                            <w:div w:id="1014918409">
                              <w:marLeft w:val="0"/>
                              <w:marRight w:val="0"/>
                              <w:marTop w:val="0"/>
                              <w:marBottom w:val="0"/>
                              <w:divBdr>
                                <w:top w:val="none" w:sz="0" w:space="0" w:color="auto"/>
                                <w:left w:val="none" w:sz="0" w:space="0" w:color="auto"/>
                                <w:bottom w:val="none" w:sz="0" w:space="0" w:color="auto"/>
                                <w:right w:val="none" w:sz="0" w:space="0" w:color="auto"/>
                              </w:divBdr>
                              <w:divsChild>
                                <w:div w:id="1642225575">
                                  <w:marLeft w:val="0"/>
                                  <w:marRight w:val="0"/>
                                  <w:marTop w:val="0"/>
                                  <w:marBottom w:val="0"/>
                                  <w:divBdr>
                                    <w:top w:val="none" w:sz="0" w:space="0" w:color="auto"/>
                                    <w:left w:val="none" w:sz="0" w:space="0" w:color="auto"/>
                                    <w:bottom w:val="none" w:sz="0" w:space="0" w:color="auto"/>
                                    <w:right w:val="none" w:sz="0" w:space="0" w:color="auto"/>
                                  </w:divBdr>
                                </w:div>
                              </w:divsChild>
                            </w:div>
                            <w:div w:id="1170289093">
                              <w:marLeft w:val="0"/>
                              <w:marRight w:val="0"/>
                              <w:marTop w:val="0"/>
                              <w:marBottom w:val="0"/>
                              <w:divBdr>
                                <w:top w:val="none" w:sz="0" w:space="0" w:color="auto"/>
                                <w:left w:val="none" w:sz="0" w:space="0" w:color="auto"/>
                                <w:bottom w:val="none" w:sz="0" w:space="0" w:color="auto"/>
                                <w:right w:val="none" w:sz="0" w:space="0" w:color="auto"/>
                              </w:divBdr>
                              <w:divsChild>
                                <w:div w:id="321127106">
                                  <w:marLeft w:val="0"/>
                                  <w:marRight w:val="0"/>
                                  <w:marTop w:val="0"/>
                                  <w:marBottom w:val="0"/>
                                  <w:divBdr>
                                    <w:top w:val="none" w:sz="0" w:space="0" w:color="auto"/>
                                    <w:left w:val="none" w:sz="0" w:space="0" w:color="auto"/>
                                    <w:bottom w:val="none" w:sz="0" w:space="0" w:color="auto"/>
                                    <w:right w:val="none" w:sz="0" w:space="0" w:color="auto"/>
                                  </w:divBdr>
                                </w:div>
                              </w:divsChild>
                            </w:div>
                            <w:div w:id="1763184751">
                              <w:marLeft w:val="0"/>
                              <w:marRight w:val="0"/>
                              <w:marTop w:val="0"/>
                              <w:marBottom w:val="0"/>
                              <w:divBdr>
                                <w:top w:val="none" w:sz="0" w:space="0" w:color="auto"/>
                                <w:left w:val="none" w:sz="0" w:space="0" w:color="auto"/>
                                <w:bottom w:val="none" w:sz="0" w:space="0" w:color="auto"/>
                                <w:right w:val="none" w:sz="0" w:space="0" w:color="auto"/>
                              </w:divBdr>
                              <w:divsChild>
                                <w:div w:id="74785143">
                                  <w:marLeft w:val="0"/>
                                  <w:marRight w:val="0"/>
                                  <w:marTop w:val="0"/>
                                  <w:marBottom w:val="0"/>
                                  <w:divBdr>
                                    <w:top w:val="none" w:sz="0" w:space="0" w:color="auto"/>
                                    <w:left w:val="none" w:sz="0" w:space="0" w:color="auto"/>
                                    <w:bottom w:val="none" w:sz="0" w:space="0" w:color="auto"/>
                                    <w:right w:val="none" w:sz="0" w:space="0" w:color="auto"/>
                                  </w:divBdr>
                                </w:div>
                              </w:divsChild>
                            </w:div>
                            <w:div w:id="1801221331">
                              <w:marLeft w:val="0"/>
                              <w:marRight w:val="0"/>
                              <w:marTop w:val="0"/>
                              <w:marBottom w:val="0"/>
                              <w:divBdr>
                                <w:top w:val="none" w:sz="0" w:space="0" w:color="auto"/>
                                <w:left w:val="none" w:sz="0" w:space="0" w:color="auto"/>
                                <w:bottom w:val="none" w:sz="0" w:space="0" w:color="auto"/>
                                <w:right w:val="none" w:sz="0" w:space="0" w:color="auto"/>
                              </w:divBdr>
                              <w:divsChild>
                                <w:div w:id="124391818">
                                  <w:marLeft w:val="0"/>
                                  <w:marRight w:val="0"/>
                                  <w:marTop w:val="0"/>
                                  <w:marBottom w:val="0"/>
                                  <w:divBdr>
                                    <w:top w:val="none" w:sz="0" w:space="0" w:color="auto"/>
                                    <w:left w:val="none" w:sz="0" w:space="0" w:color="auto"/>
                                    <w:bottom w:val="none" w:sz="0" w:space="0" w:color="auto"/>
                                    <w:right w:val="none" w:sz="0" w:space="0" w:color="auto"/>
                                  </w:divBdr>
                                </w:div>
                              </w:divsChild>
                            </w:div>
                            <w:div w:id="2084521730">
                              <w:marLeft w:val="0"/>
                              <w:marRight w:val="0"/>
                              <w:marTop w:val="0"/>
                              <w:marBottom w:val="0"/>
                              <w:divBdr>
                                <w:top w:val="none" w:sz="0" w:space="0" w:color="auto"/>
                                <w:left w:val="none" w:sz="0" w:space="0" w:color="auto"/>
                                <w:bottom w:val="none" w:sz="0" w:space="0" w:color="auto"/>
                                <w:right w:val="none" w:sz="0" w:space="0" w:color="auto"/>
                              </w:divBdr>
                              <w:divsChild>
                                <w:div w:id="1543900581">
                                  <w:marLeft w:val="0"/>
                                  <w:marRight w:val="0"/>
                                  <w:marTop w:val="0"/>
                                  <w:marBottom w:val="0"/>
                                  <w:divBdr>
                                    <w:top w:val="none" w:sz="0" w:space="0" w:color="auto"/>
                                    <w:left w:val="none" w:sz="0" w:space="0" w:color="auto"/>
                                    <w:bottom w:val="none" w:sz="0" w:space="0" w:color="auto"/>
                                    <w:right w:val="none" w:sz="0" w:space="0" w:color="auto"/>
                                  </w:divBdr>
                                </w:div>
                              </w:divsChild>
                            </w:div>
                            <w:div w:id="2103842006">
                              <w:marLeft w:val="0"/>
                              <w:marRight w:val="0"/>
                              <w:marTop w:val="0"/>
                              <w:marBottom w:val="0"/>
                              <w:divBdr>
                                <w:top w:val="none" w:sz="0" w:space="0" w:color="auto"/>
                                <w:left w:val="none" w:sz="0" w:space="0" w:color="auto"/>
                                <w:bottom w:val="none" w:sz="0" w:space="0" w:color="auto"/>
                                <w:right w:val="none" w:sz="0" w:space="0" w:color="auto"/>
                              </w:divBdr>
                              <w:divsChild>
                                <w:div w:id="12387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1794">
                      <w:marLeft w:val="0"/>
                      <w:marRight w:val="0"/>
                      <w:marTop w:val="0"/>
                      <w:marBottom w:val="0"/>
                      <w:divBdr>
                        <w:top w:val="none" w:sz="0" w:space="0" w:color="auto"/>
                        <w:left w:val="none" w:sz="0" w:space="0" w:color="auto"/>
                        <w:bottom w:val="none" w:sz="0" w:space="0" w:color="auto"/>
                        <w:right w:val="none" w:sz="0" w:space="0" w:color="auto"/>
                      </w:divBdr>
                    </w:div>
                  </w:divsChild>
                </w:div>
                <w:div w:id="1255550628">
                  <w:marLeft w:val="0"/>
                  <w:marRight w:val="0"/>
                  <w:marTop w:val="0"/>
                  <w:marBottom w:val="0"/>
                  <w:divBdr>
                    <w:top w:val="none" w:sz="0" w:space="0" w:color="auto"/>
                    <w:left w:val="none" w:sz="0" w:space="0" w:color="auto"/>
                    <w:bottom w:val="none" w:sz="0" w:space="0" w:color="auto"/>
                    <w:right w:val="none" w:sz="0" w:space="0" w:color="auto"/>
                  </w:divBdr>
                  <w:divsChild>
                    <w:div w:id="554658649">
                      <w:marLeft w:val="0"/>
                      <w:marRight w:val="0"/>
                      <w:marTop w:val="0"/>
                      <w:marBottom w:val="0"/>
                      <w:divBdr>
                        <w:top w:val="none" w:sz="0" w:space="0" w:color="auto"/>
                        <w:left w:val="none" w:sz="0" w:space="0" w:color="auto"/>
                        <w:bottom w:val="none" w:sz="0" w:space="0" w:color="auto"/>
                        <w:right w:val="none" w:sz="0" w:space="0" w:color="auto"/>
                      </w:divBdr>
                    </w:div>
                  </w:divsChild>
                </w:div>
                <w:div w:id="1406338262">
                  <w:marLeft w:val="0"/>
                  <w:marRight w:val="0"/>
                  <w:marTop w:val="0"/>
                  <w:marBottom w:val="0"/>
                  <w:divBdr>
                    <w:top w:val="none" w:sz="0" w:space="0" w:color="auto"/>
                    <w:left w:val="none" w:sz="0" w:space="0" w:color="auto"/>
                    <w:bottom w:val="none" w:sz="0" w:space="0" w:color="auto"/>
                    <w:right w:val="none" w:sz="0" w:space="0" w:color="auto"/>
                  </w:divBdr>
                  <w:divsChild>
                    <w:div w:id="268053225">
                      <w:marLeft w:val="0"/>
                      <w:marRight w:val="0"/>
                      <w:marTop w:val="0"/>
                      <w:marBottom w:val="0"/>
                      <w:divBdr>
                        <w:top w:val="none" w:sz="0" w:space="0" w:color="auto"/>
                        <w:left w:val="none" w:sz="0" w:space="0" w:color="auto"/>
                        <w:bottom w:val="none" w:sz="0" w:space="0" w:color="auto"/>
                        <w:right w:val="none" w:sz="0" w:space="0" w:color="auto"/>
                      </w:divBdr>
                    </w:div>
                    <w:div w:id="613175639">
                      <w:marLeft w:val="0"/>
                      <w:marRight w:val="0"/>
                      <w:marTop w:val="0"/>
                      <w:marBottom w:val="0"/>
                      <w:divBdr>
                        <w:top w:val="none" w:sz="0" w:space="0" w:color="auto"/>
                        <w:left w:val="none" w:sz="0" w:space="0" w:color="auto"/>
                        <w:bottom w:val="none" w:sz="0" w:space="0" w:color="auto"/>
                        <w:right w:val="none" w:sz="0" w:space="0" w:color="auto"/>
                      </w:divBdr>
                    </w:div>
                    <w:div w:id="1016349189">
                      <w:marLeft w:val="0"/>
                      <w:marRight w:val="0"/>
                      <w:marTop w:val="0"/>
                      <w:marBottom w:val="0"/>
                      <w:divBdr>
                        <w:top w:val="none" w:sz="0" w:space="0" w:color="auto"/>
                        <w:left w:val="none" w:sz="0" w:space="0" w:color="auto"/>
                        <w:bottom w:val="none" w:sz="0" w:space="0" w:color="auto"/>
                        <w:right w:val="none" w:sz="0" w:space="0" w:color="auto"/>
                      </w:divBdr>
                    </w:div>
                    <w:div w:id="1334408005">
                      <w:marLeft w:val="0"/>
                      <w:marRight w:val="0"/>
                      <w:marTop w:val="0"/>
                      <w:marBottom w:val="0"/>
                      <w:divBdr>
                        <w:top w:val="none" w:sz="0" w:space="0" w:color="auto"/>
                        <w:left w:val="none" w:sz="0" w:space="0" w:color="auto"/>
                        <w:bottom w:val="none" w:sz="0" w:space="0" w:color="auto"/>
                        <w:right w:val="none" w:sz="0" w:space="0" w:color="auto"/>
                      </w:divBdr>
                    </w:div>
                    <w:div w:id="1346129624">
                      <w:marLeft w:val="0"/>
                      <w:marRight w:val="0"/>
                      <w:marTop w:val="0"/>
                      <w:marBottom w:val="0"/>
                      <w:divBdr>
                        <w:top w:val="none" w:sz="0" w:space="0" w:color="auto"/>
                        <w:left w:val="none" w:sz="0" w:space="0" w:color="auto"/>
                        <w:bottom w:val="none" w:sz="0" w:space="0" w:color="auto"/>
                        <w:right w:val="none" w:sz="0" w:space="0" w:color="auto"/>
                      </w:divBdr>
                    </w:div>
                    <w:div w:id="1595824479">
                      <w:marLeft w:val="0"/>
                      <w:marRight w:val="0"/>
                      <w:marTop w:val="0"/>
                      <w:marBottom w:val="0"/>
                      <w:divBdr>
                        <w:top w:val="none" w:sz="0" w:space="0" w:color="auto"/>
                        <w:left w:val="none" w:sz="0" w:space="0" w:color="auto"/>
                        <w:bottom w:val="none" w:sz="0" w:space="0" w:color="auto"/>
                        <w:right w:val="none" w:sz="0" w:space="0" w:color="auto"/>
                      </w:divBdr>
                    </w:div>
                    <w:div w:id="1623611904">
                      <w:marLeft w:val="0"/>
                      <w:marRight w:val="0"/>
                      <w:marTop w:val="0"/>
                      <w:marBottom w:val="0"/>
                      <w:divBdr>
                        <w:top w:val="none" w:sz="0" w:space="0" w:color="auto"/>
                        <w:left w:val="none" w:sz="0" w:space="0" w:color="auto"/>
                        <w:bottom w:val="none" w:sz="0" w:space="0" w:color="auto"/>
                        <w:right w:val="none" w:sz="0" w:space="0" w:color="auto"/>
                      </w:divBdr>
                    </w:div>
                  </w:divsChild>
                </w:div>
                <w:div w:id="1639338057">
                  <w:marLeft w:val="0"/>
                  <w:marRight w:val="0"/>
                  <w:marTop w:val="0"/>
                  <w:marBottom w:val="0"/>
                  <w:divBdr>
                    <w:top w:val="none" w:sz="0" w:space="0" w:color="auto"/>
                    <w:left w:val="none" w:sz="0" w:space="0" w:color="auto"/>
                    <w:bottom w:val="none" w:sz="0" w:space="0" w:color="auto"/>
                    <w:right w:val="none" w:sz="0" w:space="0" w:color="auto"/>
                  </w:divBdr>
                  <w:divsChild>
                    <w:div w:id="11214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65517">
      <w:bodyDiv w:val="1"/>
      <w:marLeft w:val="0"/>
      <w:marRight w:val="0"/>
      <w:marTop w:val="0"/>
      <w:marBottom w:val="0"/>
      <w:divBdr>
        <w:top w:val="none" w:sz="0" w:space="0" w:color="auto"/>
        <w:left w:val="none" w:sz="0" w:space="0" w:color="auto"/>
        <w:bottom w:val="none" w:sz="0" w:space="0" w:color="auto"/>
        <w:right w:val="none" w:sz="0" w:space="0" w:color="auto"/>
      </w:divBdr>
    </w:div>
    <w:div w:id="1740666458">
      <w:bodyDiv w:val="1"/>
      <w:marLeft w:val="0"/>
      <w:marRight w:val="0"/>
      <w:marTop w:val="0"/>
      <w:marBottom w:val="0"/>
      <w:divBdr>
        <w:top w:val="none" w:sz="0" w:space="0" w:color="auto"/>
        <w:left w:val="none" w:sz="0" w:space="0" w:color="auto"/>
        <w:bottom w:val="none" w:sz="0" w:space="0" w:color="auto"/>
        <w:right w:val="none" w:sz="0" w:space="0" w:color="auto"/>
      </w:divBdr>
      <w:divsChild>
        <w:div w:id="19284694">
          <w:marLeft w:val="0"/>
          <w:marRight w:val="0"/>
          <w:marTop w:val="0"/>
          <w:marBottom w:val="0"/>
          <w:divBdr>
            <w:top w:val="none" w:sz="0" w:space="0" w:color="auto"/>
            <w:left w:val="none" w:sz="0" w:space="0" w:color="auto"/>
            <w:bottom w:val="none" w:sz="0" w:space="0" w:color="auto"/>
            <w:right w:val="none" w:sz="0" w:space="0" w:color="auto"/>
          </w:divBdr>
          <w:divsChild>
            <w:div w:id="651762500">
              <w:marLeft w:val="0"/>
              <w:marRight w:val="0"/>
              <w:marTop w:val="0"/>
              <w:marBottom w:val="0"/>
              <w:divBdr>
                <w:top w:val="none" w:sz="0" w:space="0" w:color="auto"/>
                <w:left w:val="none" w:sz="0" w:space="0" w:color="auto"/>
                <w:bottom w:val="none" w:sz="0" w:space="0" w:color="auto"/>
                <w:right w:val="none" w:sz="0" w:space="0" w:color="auto"/>
              </w:divBdr>
            </w:div>
          </w:divsChild>
        </w:div>
        <w:div w:id="42221066">
          <w:marLeft w:val="0"/>
          <w:marRight w:val="0"/>
          <w:marTop w:val="0"/>
          <w:marBottom w:val="0"/>
          <w:divBdr>
            <w:top w:val="none" w:sz="0" w:space="0" w:color="auto"/>
            <w:left w:val="none" w:sz="0" w:space="0" w:color="auto"/>
            <w:bottom w:val="none" w:sz="0" w:space="0" w:color="auto"/>
            <w:right w:val="none" w:sz="0" w:space="0" w:color="auto"/>
          </w:divBdr>
          <w:divsChild>
            <w:div w:id="1743136857">
              <w:marLeft w:val="0"/>
              <w:marRight w:val="0"/>
              <w:marTop w:val="0"/>
              <w:marBottom w:val="0"/>
              <w:divBdr>
                <w:top w:val="none" w:sz="0" w:space="0" w:color="auto"/>
                <w:left w:val="none" w:sz="0" w:space="0" w:color="auto"/>
                <w:bottom w:val="none" w:sz="0" w:space="0" w:color="auto"/>
                <w:right w:val="none" w:sz="0" w:space="0" w:color="auto"/>
              </w:divBdr>
            </w:div>
          </w:divsChild>
        </w:div>
        <w:div w:id="89545783">
          <w:marLeft w:val="0"/>
          <w:marRight w:val="0"/>
          <w:marTop w:val="0"/>
          <w:marBottom w:val="0"/>
          <w:divBdr>
            <w:top w:val="none" w:sz="0" w:space="0" w:color="auto"/>
            <w:left w:val="none" w:sz="0" w:space="0" w:color="auto"/>
            <w:bottom w:val="none" w:sz="0" w:space="0" w:color="auto"/>
            <w:right w:val="none" w:sz="0" w:space="0" w:color="auto"/>
          </w:divBdr>
          <w:divsChild>
            <w:div w:id="234173340">
              <w:marLeft w:val="0"/>
              <w:marRight w:val="0"/>
              <w:marTop w:val="0"/>
              <w:marBottom w:val="0"/>
              <w:divBdr>
                <w:top w:val="none" w:sz="0" w:space="0" w:color="auto"/>
                <w:left w:val="none" w:sz="0" w:space="0" w:color="auto"/>
                <w:bottom w:val="none" w:sz="0" w:space="0" w:color="auto"/>
                <w:right w:val="none" w:sz="0" w:space="0" w:color="auto"/>
              </w:divBdr>
            </w:div>
          </w:divsChild>
        </w:div>
        <w:div w:id="244580423">
          <w:marLeft w:val="0"/>
          <w:marRight w:val="0"/>
          <w:marTop w:val="0"/>
          <w:marBottom w:val="0"/>
          <w:divBdr>
            <w:top w:val="none" w:sz="0" w:space="0" w:color="auto"/>
            <w:left w:val="none" w:sz="0" w:space="0" w:color="auto"/>
            <w:bottom w:val="none" w:sz="0" w:space="0" w:color="auto"/>
            <w:right w:val="none" w:sz="0" w:space="0" w:color="auto"/>
          </w:divBdr>
          <w:divsChild>
            <w:div w:id="1541547274">
              <w:marLeft w:val="0"/>
              <w:marRight w:val="0"/>
              <w:marTop w:val="0"/>
              <w:marBottom w:val="0"/>
              <w:divBdr>
                <w:top w:val="none" w:sz="0" w:space="0" w:color="auto"/>
                <w:left w:val="none" w:sz="0" w:space="0" w:color="auto"/>
                <w:bottom w:val="none" w:sz="0" w:space="0" w:color="auto"/>
                <w:right w:val="none" w:sz="0" w:space="0" w:color="auto"/>
              </w:divBdr>
            </w:div>
          </w:divsChild>
        </w:div>
        <w:div w:id="712585659">
          <w:marLeft w:val="0"/>
          <w:marRight w:val="0"/>
          <w:marTop w:val="0"/>
          <w:marBottom w:val="0"/>
          <w:divBdr>
            <w:top w:val="none" w:sz="0" w:space="0" w:color="auto"/>
            <w:left w:val="none" w:sz="0" w:space="0" w:color="auto"/>
            <w:bottom w:val="none" w:sz="0" w:space="0" w:color="auto"/>
            <w:right w:val="none" w:sz="0" w:space="0" w:color="auto"/>
          </w:divBdr>
          <w:divsChild>
            <w:div w:id="211621977">
              <w:marLeft w:val="0"/>
              <w:marRight w:val="0"/>
              <w:marTop w:val="0"/>
              <w:marBottom w:val="0"/>
              <w:divBdr>
                <w:top w:val="none" w:sz="0" w:space="0" w:color="auto"/>
                <w:left w:val="none" w:sz="0" w:space="0" w:color="auto"/>
                <w:bottom w:val="none" w:sz="0" w:space="0" w:color="auto"/>
                <w:right w:val="none" w:sz="0" w:space="0" w:color="auto"/>
              </w:divBdr>
            </w:div>
          </w:divsChild>
        </w:div>
        <w:div w:id="908461289">
          <w:marLeft w:val="0"/>
          <w:marRight w:val="0"/>
          <w:marTop w:val="0"/>
          <w:marBottom w:val="0"/>
          <w:divBdr>
            <w:top w:val="none" w:sz="0" w:space="0" w:color="auto"/>
            <w:left w:val="none" w:sz="0" w:space="0" w:color="auto"/>
            <w:bottom w:val="none" w:sz="0" w:space="0" w:color="auto"/>
            <w:right w:val="none" w:sz="0" w:space="0" w:color="auto"/>
          </w:divBdr>
          <w:divsChild>
            <w:div w:id="50347961">
              <w:marLeft w:val="0"/>
              <w:marRight w:val="0"/>
              <w:marTop w:val="0"/>
              <w:marBottom w:val="0"/>
              <w:divBdr>
                <w:top w:val="none" w:sz="0" w:space="0" w:color="auto"/>
                <w:left w:val="none" w:sz="0" w:space="0" w:color="auto"/>
                <w:bottom w:val="none" w:sz="0" w:space="0" w:color="auto"/>
                <w:right w:val="none" w:sz="0" w:space="0" w:color="auto"/>
              </w:divBdr>
            </w:div>
          </w:divsChild>
        </w:div>
        <w:div w:id="1100106945">
          <w:marLeft w:val="0"/>
          <w:marRight w:val="0"/>
          <w:marTop w:val="0"/>
          <w:marBottom w:val="0"/>
          <w:divBdr>
            <w:top w:val="none" w:sz="0" w:space="0" w:color="auto"/>
            <w:left w:val="none" w:sz="0" w:space="0" w:color="auto"/>
            <w:bottom w:val="none" w:sz="0" w:space="0" w:color="auto"/>
            <w:right w:val="none" w:sz="0" w:space="0" w:color="auto"/>
          </w:divBdr>
          <w:divsChild>
            <w:div w:id="1600679392">
              <w:marLeft w:val="0"/>
              <w:marRight w:val="0"/>
              <w:marTop w:val="0"/>
              <w:marBottom w:val="0"/>
              <w:divBdr>
                <w:top w:val="none" w:sz="0" w:space="0" w:color="auto"/>
                <w:left w:val="none" w:sz="0" w:space="0" w:color="auto"/>
                <w:bottom w:val="none" w:sz="0" w:space="0" w:color="auto"/>
                <w:right w:val="none" w:sz="0" w:space="0" w:color="auto"/>
              </w:divBdr>
            </w:div>
          </w:divsChild>
        </w:div>
        <w:div w:id="1266693384">
          <w:marLeft w:val="0"/>
          <w:marRight w:val="0"/>
          <w:marTop w:val="0"/>
          <w:marBottom w:val="0"/>
          <w:divBdr>
            <w:top w:val="none" w:sz="0" w:space="0" w:color="auto"/>
            <w:left w:val="none" w:sz="0" w:space="0" w:color="auto"/>
            <w:bottom w:val="none" w:sz="0" w:space="0" w:color="auto"/>
            <w:right w:val="none" w:sz="0" w:space="0" w:color="auto"/>
          </w:divBdr>
          <w:divsChild>
            <w:div w:id="1118984093">
              <w:marLeft w:val="0"/>
              <w:marRight w:val="0"/>
              <w:marTop w:val="0"/>
              <w:marBottom w:val="0"/>
              <w:divBdr>
                <w:top w:val="none" w:sz="0" w:space="0" w:color="auto"/>
                <w:left w:val="none" w:sz="0" w:space="0" w:color="auto"/>
                <w:bottom w:val="none" w:sz="0" w:space="0" w:color="auto"/>
                <w:right w:val="none" w:sz="0" w:space="0" w:color="auto"/>
              </w:divBdr>
            </w:div>
          </w:divsChild>
        </w:div>
        <w:div w:id="1328172664">
          <w:marLeft w:val="0"/>
          <w:marRight w:val="0"/>
          <w:marTop w:val="0"/>
          <w:marBottom w:val="0"/>
          <w:divBdr>
            <w:top w:val="none" w:sz="0" w:space="0" w:color="auto"/>
            <w:left w:val="none" w:sz="0" w:space="0" w:color="auto"/>
            <w:bottom w:val="none" w:sz="0" w:space="0" w:color="auto"/>
            <w:right w:val="none" w:sz="0" w:space="0" w:color="auto"/>
          </w:divBdr>
          <w:divsChild>
            <w:div w:id="664938004">
              <w:marLeft w:val="0"/>
              <w:marRight w:val="0"/>
              <w:marTop w:val="0"/>
              <w:marBottom w:val="0"/>
              <w:divBdr>
                <w:top w:val="none" w:sz="0" w:space="0" w:color="auto"/>
                <w:left w:val="none" w:sz="0" w:space="0" w:color="auto"/>
                <w:bottom w:val="none" w:sz="0" w:space="0" w:color="auto"/>
                <w:right w:val="none" w:sz="0" w:space="0" w:color="auto"/>
              </w:divBdr>
            </w:div>
          </w:divsChild>
        </w:div>
        <w:div w:id="1378432925">
          <w:marLeft w:val="0"/>
          <w:marRight w:val="0"/>
          <w:marTop w:val="0"/>
          <w:marBottom w:val="0"/>
          <w:divBdr>
            <w:top w:val="none" w:sz="0" w:space="0" w:color="auto"/>
            <w:left w:val="none" w:sz="0" w:space="0" w:color="auto"/>
            <w:bottom w:val="none" w:sz="0" w:space="0" w:color="auto"/>
            <w:right w:val="none" w:sz="0" w:space="0" w:color="auto"/>
          </w:divBdr>
          <w:divsChild>
            <w:div w:id="467624445">
              <w:marLeft w:val="0"/>
              <w:marRight w:val="0"/>
              <w:marTop w:val="0"/>
              <w:marBottom w:val="0"/>
              <w:divBdr>
                <w:top w:val="none" w:sz="0" w:space="0" w:color="auto"/>
                <w:left w:val="none" w:sz="0" w:space="0" w:color="auto"/>
                <w:bottom w:val="none" w:sz="0" w:space="0" w:color="auto"/>
                <w:right w:val="none" w:sz="0" w:space="0" w:color="auto"/>
              </w:divBdr>
            </w:div>
          </w:divsChild>
        </w:div>
        <w:div w:id="1810441520">
          <w:marLeft w:val="0"/>
          <w:marRight w:val="0"/>
          <w:marTop w:val="0"/>
          <w:marBottom w:val="0"/>
          <w:divBdr>
            <w:top w:val="none" w:sz="0" w:space="0" w:color="auto"/>
            <w:left w:val="none" w:sz="0" w:space="0" w:color="auto"/>
            <w:bottom w:val="none" w:sz="0" w:space="0" w:color="auto"/>
            <w:right w:val="none" w:sz="0" w:space="0" w:color="auto"/>
          </w:divBdr>
          <w:divsChild>
            <w:div w:id="1538196797">
              <w:marLeft w:val="0"/>
              <w:marRight w:val="0"/>
              <w:marTop w:val="0"/>
              <w:marBottom w:val="0"/>
              <w:divBdr>
                <w:top w:val="none" w:sz="0" w:space="0" w:color="auto"/>
                <w:left w:val="none" w:sz="0" w:space="0" w:color="auto"/>
                <w:bottom w:val="none" w:sz="0" w:space="0" w:color="auto"/>
                <w:right w:val="none" w:sz="0" w:space="0" w:color="auto"/>
              </w:divBdr>
            </w:div>
          </w:divsChild>
        </w:div>
        <w:div w:id="2016180359">
          <w:marLeft w:val="0"/>
          <w:marRight w:val="0"/>
          <w:marTop w:val="0"/>
          <w:marBottom w:val="0"/>
          <w:divBdr>
            <w:top w:val="none" w:sz="0" w:space="0" w:color="auto"/>
            <w:left w:val="none" w:sz="0" w:space="0" w:color="auto"/>
            <w:bottom w:val="none" w:sz="0" w:space="0" w:color="auto"/>
            <w:right w:val="none" w:sz="0" w:space="0" w:color="auto"/>
          </w:divBdr>
          <w:divsChild>
            <w:div w:id="9810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1079">
      <w:bodyDiv w:val="1"/>
      <w:marLeft w:val="0"/>
      <w:marRight w:val="0"/>
      <w:marTop w:val="0"/>
      <w:marBottom w:val="0"/>
      <w:divBdr>
        <w:top w:val="none" w:sz="0" w:space="0" w:color="auto"/>
        <w:left w:val="none" w:sz="0" w:space="0" w:color="auto"/>
        <w:bottom w:val="none" w:sz="0" w:space="0" w:color="auto"/>
        <w:right w:val="none" w:sz="0" w:space="0" w:color="auto"/>
      </w:divBdr>
    </w:div>
    <w:div w:id="1779374881">
      <w:bodyDiv w:val="1"/>
      <w:marLeft w:val="0"/>
      <w:marRight w:val="0"/>
      <w:marTop w:val="0"/>
      <w:marBottom w:val="0"/>
      <w:divBdr>
        <w:top w:val="none" w:sz="0" w:space="0" w:color="auto"/>
        <w:left w:val="none" w:sz="0" w:space="0" w:color="auto"/>
        <w:bottom w:val="none" w:sz="0" w:space="0" w:color="auto"/>
        <w:right w:val="none" w:sz="0" w:space="0" w:color="auto"/>
      </w:divBdr>
      <w:divsChild>
        <w:div w:id="927343834">
          <w:marLeft w:val="0"/>
          <w:marRight w:val="0"/>
          <w:marTop w:val="0"/>
          <w:marBottom w:val="0"/>
          <w:divBdr>
            <w:top w:val="none" w:sz="0" w:space="0" w:color="auto"/>
            <w:left w:val="none" w:sz="0" w:space="0" w:color="auto"/>
            <w:bottom w:val="none" w:sz="0" w:space="0" w:color="auto"/>
            <w:right w:val="none" w:sz="0" w:space="0" w:color="auto"/>
          </w:divBdr>
        </w:div>
        <w:div w:id="991060004">
          <w:marLeft w:val="0"/>
          <w:marRight w:val="0"/>
          <w:marTop w:val="0"/>
          <w:marBottom w:val="0"/>
          <w:divBdr>
            <w:top w:val="none" w:sz="0" w:space="0" w:color="auto"/>
            <w:left w:val="none" w:sz="0" w:space="0" w:color="auto"/>
            <w:bottom w:val="none" w:sz="0" w:space="0" w:color="auto"/>
            <w:right w:val="none" w:sz="0" w:space="0" w:color="auto"/>
          </w:divBdr>
        </w:div>
        <w:div w:id="1154375875">
          <w:marLeft w:val="0"/>
          <w:marRight w:val="0"/>
          <w:marTop w:val="0"/>
          <w:marBottom w:val="0"/>
          <w:divBdr>
            <w:top w:val="none" w:sz="0" w:space="0" w:color="auto"/>
            <w:left w:val="none" w:sz="0" w:space="0" w:color="auto"/>
            <w:bottom w:val="none" w:sz="0" w:space="0" w:color="auto"/>
            <w:right w:val="none" w:sz="0" w:space="0" w:color="auto"/>
          </w:divBdr>
        </w:div>
      </w:divsChild>
    </w:div>
    <w:div w:id="1815684859">
      <w:bodyDiv w:val="1"/>
      <w:marLeft w:val="0"/>
      <w:marRight w:val="0"/>
      <w:marTop w:val="0"/>
      <w:marBottom w:val="0"/>
      <w:divBdr>
        <w:top w:val="none" w:sz="0" w:space="0" w:color="auto"/>
        <w:left w:val="none" w:sz="0" w:space="0" w:color="auto"/>
        <w:bottom w:val="none" w:sz="0" w:space="0" w:color="auto"/>
        <w:right w:val="none" w:sz="0" w:space="0" w:color="auto"/>
      </w:divBdr>
    </w:div>
    <w:div w:id="1820148413">
      <w:bodyDiv w:val="1"/>
      <w:marLeft w:val="0"/>
      <w:marRight w:val="0"/>
      <w:marTop w:val="0"/>
      <w:marBottom w:val="0"/>
      <w:divBdr>
        <w:top w:val="none" w:sz="0" w:space="0" w:color="auto"/>
        <w:left w:val="none" w:sz="0" w:space="0" w:color="auto"/>
        <w:bottom w:val="none" w:sz="0" w:space="0" w:color="auto"/>
        <w:right w:val="none" w:sz="0" w:space="0" w:color="auto"/>
      </w:divBdr>
    </w:div>
    <w:div w:id="1954896339">
      <w:bodyDiv w:val="1"/>
      <w:marLeft w:val="0"/>
      <w:marRight w:val="0"/>
      <w:marTop w:val="0"/>
      <w:marBottom w:val="0"/>
      <w:divBdr>
        <w:top w:val="none" w:sz="0" w:space="0" w:color="auto"/>
        <w:left w:val="none" w:sz="0" w:space="0" w:color="auto"/>
        <w:bottom w:val="none" w:sz="0" w:space="0" w:color="auto"/>
        <w:right w:val="none" w:sz="0" w:space="0" w:color="auto"/>
      </w:divBdr>
      <w:divsChild>
        <w:div w:id="481040811">
          <w:marLeft w:val="0"/>
          <w:marRight w:val="0"/>
          <w:marTop w:val="0"/>
          <w:marBottom w:val="0"/>
          <w:divBdr>
            <w:top w:val="none" w:sz="0" w:space="0" w:color="auto"/>
            <w:left w:val="none" w:sz="0" w:space="0" w:color="auto"/>
            <w:bottom w:val="none" w:sz="0" w:space="0" w:color="auto"/>
            <w:right w:val="none" w:sz="0" w:space="0" w:color="auto"/>
          </w:divBdr>
        </w:div>
        <w:div w:id="492646585">
          <w:marLeft w:val="0"/>
          <w:marRight w:val="0"/>
          <w:marTop w:val="0"/>
          <w:marBottom w:val="0"/>
          <w:divBdr>
            <w:top w:val="none" w:sz="0" w:space="0" w:color="auto"/>
            <w:left w:val="none" w:sz="0" w:space="0" w:color="auto"/>
            <w:bottom w:val="none" w:sz="0" w:space="0" w:color="auto"/>
            <w:right w:val="none" w:sz="0" w:space="0" w:color="auto"/>
          </w:divBdr>
        </w:div>
        <w:div w:id="760487694">
          <w:marLeft w:val="0"/>
          <w:marRight w:val="0"/>
          <w:marTop w:val="0"/>
          <w:marBottom w:val="0"/>
          <w:divBdr>
            <w:top w:val="none" w:sz="0" w:space="0" w:color="auto"/>
            <w:left w:val="none" w:sz="0" w:space="0" w:color="auto"/>
            <w:bottom w:val="none" w:sz="0" w:space="0" w:color="auto"/>
            <w:right w:val="none" w:sz="0" w:space="0" w:color="auto"/>
          </w:divBdr>
        </w:div>
        <w:div w:id="762073598">
          <w:marLeft w:val="0"/>
          <w:marRight w:val="0"/>
          <w:marTop w:val="0"/>
          <w:marBottom w:val="0"/>
          <w:divBdr>
            <w:top w:val="none" w:sz="0" w:space="0" w:color="auto"/>
            <w:left w:val="none" w:sz="0" w:space="0" w:color="auto"/>
            <w:bottom w:val="none" w:sz="0" w:space="0" w:color="auto"/>
            <w:right w:val="none" w:sz="0" w:space="0" w:color="auto"/>
          </w:divBdr>
        </w:div>
        <w:div w:id="765152360">
          <w:marLeft w:val="0"/>
          <w:marRight w:val="0"/>
          <w:marTop w:val="0"/>
          <w:marBottom w:val="0"/>
          <w:divBdr>
            <w:top w:val="none" w:sz="0" w:space="0" w:color="auto"/>
            <w:left w:val="none" w:sz="0" w:space="0" w:color="auto"/>
            <w:bottom w:val="none" w:sz="0" w:space="0" w:color="auto"/>
            <w:right w:val="none" w:sz="0" w:space="0" w:color="auto"/>
          </w:divBdr>
        </w:div>
        <w:div w:id="873811769">
          <w:marLeft w:val="0"/>
          <w:marRight w:val="0"/>
          <w:marTop w:val="0"/>
          <w:marBottom w:val="0"/>
          <w:divBdr>
            <w:top w:val="none" w:sz="0" w:space="0" w:color="auto"/>
            <w:left w:val="none" w:sz="0" w:space="0" w:color="auto"/>
            <w:bottom w:val="none" w:sz="0" w:space="0" w:color="auto"/>
            <w:right w:val="none" w:sz="0" w:space="0" w:color="auto"/>
          </w:divBdr>
        </w:div>
        <w:div w:id="1206142799">
          <w:marLeft w:val="0"/>
          <w:marRight w:val="0"/>
          <w:marTop w:val="0"/>
          <w:marBottom w:val="0"/>
          <w:divBdr>
            <w:top w:val="none" w:sz="0" w:space="0" w:color="auto"/>
            <w:left w:val="none" w:sz="0" w:space="0" w:color="auto"/>
            <w:bottom w:val="none" w:sz="0" w:space="0" w:color="auto"/>
            <w:right w:val="none" w:sz="0" w:space="0" w:color="auto"/>
          </w:divBdr>
        </w:div>
        <w:div w:id="1373069428">
          <w:marLeft w:val="0"/>
          <w:marRight w:val="0"/>
          <w:marTop w:val="0"/>
          <w:marBottom w:val="0"/>
          <w:divBdr>
            <w:top w:val="none" w:sz="0" w:space="0" w:color="auto"/>
            <w:left w:val="none" w:sz="0" w:space="0" w:color="auto"/>
            <w:bottom w:val="none" w:sz="0" w:space="0" w:color="auto"/>
            <w:right w:val="none" w:sz="0" w:space="0" w:color="auto"/>
          </w:divBdr>
        </w:div>
        <w:div w:id="1445610136">
          <w:marLeft w:val="0"/>
          <w:marRight w:val="0"/>
          <w:marTop w:val="0"/>
          <w:marBottom w:val="0"/>
          <w:divBdr>
            <w:top w:val="none" w:sz="0" w:space="0" w:color="auto"/>
            <w:left w:val="none" w:sz="0" w:space="0" w:color="auto"/>
            <w:bottom w:val="none" w:sz="0" w:space="0" w:color="auto"/>
            <w:right w:val="none" w:sz="0" w:space="0" w:color="auto"/>
          </w:divBdr>
        </w:div>
        <w:div w:id="1664163489">
          <w:marLeft w:val="0"/>
          <w:marRight w:val="0"/>
          <w:marTop w:val="0"/>
          <w:marBottom w:val="0"/>
          <w:divBdr>
            <w:top w:val="none" w:sz="0" w:space="0" w:color="auto"/>
            <w:left w:val="none" w:sz="0" w:space="0" w:color="auto"/>
            <w:bottom w:val="none" w:sz="0" w:space="0" w:color="auto"/>
            <w:right w:val="none" w:sz="0" w:space="0" w:color="auto"/>
          </w:divBdr>
        </w:div>
        <w:div w:id="1748260498">
          <w:marLeft w:val="0"/>
          <w:marRight w:val="0"/>
          <w:marTop w:val="0"/>
          <w:marBottom w:val="0"/>
          <w:divBdr>
            <w:top w:val="none" w:sz="0" w:space="0" w:color="auto"/>
            <w:left w:val="none" w:sz="0" w:space="0" w:color="auto"/>
            <w:bottom w:val="none" w:sz="0" w:space="0" w:color="auto"/>
            <w:right w:val="none" w:sz="0" w:space="0" w:color="auto"/>
          </w:divBdr>
        </w:div>
        <w:div w:id="202034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breckland.gov.uk"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find-tender"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in-tendhost.co.uk/brecklandcouncil/aspx/Hom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procurement@breckland.gov.uk"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98B56-2B7E-4B97-A17D-D3BB12E6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47</Pages>
  <Words>14409</Words>
  <Characters>76553</Characters>
  <Application>Microsoft Office Word</Application>
  <DocSecurity>0</DocSecurity>
  <Lines>637</Lines>
  <Paragraphs>181</Paragraphs>
  <ScaleCrop>false</ScaleCrop>
  <HeadingPairs>
    <vt:vector size="2" baseType="variant">
      <vt:variant>
        <vt:lpstr>Title</vt:lpstr>
      </vt:variant>
      <vt:variant>
        <vt:i4>1</vt:i4>
      </vt:variant>
    </vt:vector>
  </HeadingPairs>
  <TitlesOfParts>
    <vt:vector size="1" baseType="lpstr">
      <vt:lpstr/>
    </vt:vector>
  </TitlesOfParts>
  <Company>Breckland District Council</Company>
  <LinksUpToDate>false</LinksUpToDate>
  <CharactersWithSpaces>90781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Veitch, Ann-Marie</cp:lastModifiedBy>
  <cp:revision>4</cp:revision>
  <dcterms:created xsi:type="dcterms:W3CDTF">2025-07-28T15:16:00Z</dcterms:created>
  <dcterms:modified xsi:type="dcterms:W3CDTF">2025-07-28T15:42:00Z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1274389d087fe1a4715018da7dd1fe2e8e222fe78034514264507419096f7b22</vt:lpwstr>
  </property>
</Properties>
</file>