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672B" w14:textId="1D7145DA" w:rsidR="00923E45" w:rsidRPr="004A0548" w:rsidRDefault="00923E45" w:rsidP="00923E4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635D5A1" wp14:editId="2902576F">
            <wp:extent cx="3914775" cy="685800"/>
            <wp:effectExtent l="0" t="0" r="9525" b="0"/>
            <wp:docPr id="158904582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45828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A2D4" w14:textId="77777777" w:rsidR="00923E45" w:rsidRPr="004A0548" w:rsidRDefault="00923E45" w:rsidP="00923E45">
      <w:pPr>
        <w:jc w:val="center"/>
        <w:rPr>
          <w:rFonts w:ascii="Arial" w:hAnsi="Arial" w:cs="Arial"/>
          <w:b/>
          <w:sz w:val="40"/>
          <w:szCs w:val="40"/>
        </w:rPr>
      </w:pPr>
    </w:p>
    <w:p w14:paraId="5746806C" w14:textId="77777777" w:rsidR="00923E45" w:rsidRDefault="00923E45" w:rsidP="00923E45">
      <w:pPr>
        <w:jc w:val="center"/>
        <w:rPr>
          <w:rFonts w:ascii="Arial" w:hAnsi="Arial" w:cs="Arial"/>
          <w:b/>
          <w:sz w:val="40"/>
          <w:szCs w:val="40"/>
        </w:rPr>
      </w:pPr>
    </w:p>
    <w:p w14:paraId="46B98E2B" w14:textId="77777777" w:rsidR="00923E45" w:rsidRDefault="00923E45" w:rsidP="00923E45">
      <w:pPr>
        <w:jc w:val="center"/>
        <w:rPr>
          <w:rFonts w:ascii="Arial" w:hAnsi="Arial" w:cs="Arial"/>
          <w:sz w:val="44"/>
          <w:szCs w:val="44"/>
        </w:rPr>
      </w:pPr>
    </w:p>
    <w:p w14:paraId="578FE6C7" w14:textId="77777777" w:rsidR="00923E45" w:rsidRDefault="00923E45" w:rsidP="00923E45">
      <w:pPr>
        <w:jc w:val="center"/>
        <w:rPr>
          <w:rFonts w:ascii="Arial" w:hAnsi="Arial" w:cs="Arial"/>
          <w:sz w:val="44"/>
          <w:szCs w:val="44"/>
        </w:rPr>
      </w:pPr>
    </w:p>
    <w:p w14:paraId="4695545B" w14:textId="77777777" w:rsidR="00923E45" w:rsidRPr="005369BA" w:rsidRDefault="00923E45" w:rsidP="00923E45">
      <w:pPr>
        <w:jc w:val="center"/>
        <w:rPr>
          <w:rFonts w:ascii="Arial" w:hAnsi="Arial" w:cs="Arial"/>
          <w:b/>
          <w:color w:val="0F4761" w:themeColor="accent1" w:themeShade="BF"/>
          <w:sz w:val="44"/>
          <w:szCs w:val="44"/>
        </w:rPr>
      </w:pPr>
      <w:r>
        <w:rPr>
          <w:rFonts w:ascii="Arial" w:hAnsi="Arial" w:cs="Arial"/>
          <w:b/>
          <w:color w:val="0F4761" w:themeColor="accent1" w:themeShade="BF"/>
          <w:sz w:val="44"/>
          <w:szCs w:val="44"/>
        </w:rPr>
        <w:t>TERMINAL EAST</w:t>
      </w:r>
      <w:r w:rsidRPr="005369BA">
        <w:rPr>
          <w:rFonts w:ascii="Arial" w:hAnsi="Arial" w:cs="Arial"/>
          <w:b/>
          <w:color w:val="0F4761" w:themeColor="accent1" w:themeShade="BF"/>
          <w:sz w:val="44"/>
          <w:szCs w:val="44"/>
        </w:rPr>
        <w:t xml:space="preserve"> EXTENSION 2025</w:t>
      </w:r>
    </w:p>
    <w:p w14:paraId="69D20EC2" w14:textId="77777777" w:rsidR="00923E45" w:rsidRPr="005369BA" w:rsidRDefault="00923E45" w:rsidP="00923E45">
      <w:pPr>
        <w:jc w:val="center"/>
        <w:rPr>
          <w:rFonts w:ascii="Arial" w:hAnsi="Arial" w:cs="Arial"/>
          <w:b/>
          <w:color w:val="0F4761" w:themeColor="accent1" w:themeShade="BF"/>
          <w:sz w:val="40"/>
          <w:szCs w:val="40"/>
        </w:rPr>
      </w:pPr>
    </w:p>
    <w:p w14:paraId="3A8D114D" w14:textId="77777777" w:rsidR="00923E45" w:rsidRPr="005369BA" w:rsidRDefault="00923E45" w:rsidP="00923E45">
      <w:pPr>
        <w:pStyle w:val="BodyText"/>
        <w:rPr>
          <w:rFonts w:ascii="Arial" w:hAnsi="Arial" w:cs="Arial"/>
          <w:color w:val="0F4761" w:themeColor="accent1" w:themeShade="BF"/>
        </w:rPr>
      </w:pPr>
    </w:p>
    <w:p w14:paraId="50DD953B" w14:textId="77777777" w:rsidR="00923E45" w:rsidRPr="005369BA" w:rsidRDefault="00923E45" w:rsidP="00923E45">
      <w:pPr>
        <w:rPr>
          <w:rFonts w:ascii="Arial" w:hAnsi="Arial" w:cs="Arial"/>
          <w:b/>
          <w:color w:val="0F4761" w:themeColor="accent1" w:themeShade="BF"/>
          <w:sz w:val="36"/>
          <w:szCs w:val="36"/>
        </w:rPr>
      </w:pPr>
    </w:p>
    <w:p w14:paraId="6D1F37BC" w14:textId="77777777" w:rsidR="00923E45" w:rsidRPr="005369BA" w:rsidRDefault="00923E45" w:rsidP="00F74C6D">
      <w:pPr>
        <w:rPr>
          <w:rFonts w:ascii="Arial" w:hAnsi="Arial" w:cs="Arial"/>
          <w:color w:val="0F4761" w:themeColor="accent1" w:themeShade="BF"/>
        </w:rPr>
      </w:pPr>
    </w:p>
    <w:p w14:paraId="61AA0BA0" w14:textId="77777777" w:rsidR="00923E45" w:rsidRPr="005369BA" w:rsidRDefault="00923E45" w:rsidP="00F74C6D">
      <w:pPr>
        <w:rPr>
          <w:rFonts w:ascii="Arial" w:hAnsi="Arial" w:cs="Arial"/>
          <w:color w:val="0F4761" w:themeColor="accent1" w:themeShade="BF"/>
        </w:rPr>
      </w:pPr>
    </w:p>
    <w:p w14:paraId="538CDB5B" w14:textId="77777777" w:rsidR="00923E45" w:rsidRPr="005369BA" w:rsidRDefault="00923E45" w:rsidP="00F74C6D">
      <w:pPr>
        <w:rPr>
          <w:rFonts w:ascii="Arial" w:hAnsi="Arial" w:cs="Arial"/>
          <w:color w:val="0F4761" w:themeColor="accent1" w:themeShade="BF"/>
        </w:rPr>
      </w:pPr>
    </w:p>
    <w:p w14:paraId="5DC810EB" w14:textId="77777777" w:rsidR="00923E45" w:rsidRPr="005369BA" w:rsidRDefault="00923E45" w:rsidP="00F74C6D">
      <w:pPr>
        <w:rPr>
          <w:rFonts w:ascii="Arial" w:hAnsi="Arial" w:cs="Arial"/>
          <w:color w:val="0F4761" w:themeColor="accent1" w:themeShade="BF"/>
        </w:rPr>
      </w:pPr>
    </w:p>
    <w:p w14:paraId="5F3DDF8F" w14:textId="77777777" w:rsidR="00923E45" w:rsidRPr="005369BA" w:rsidRDefault="00923E45" w:rsidP="00F74C6D">
      <w:pPr>
        <w:rPr>
          <w:rFonts w:ascii="Arial" w:hAnsi="Arial" w:cs="Arial"/>
          <w:color w:val="0F4761" w:themeColor="accent1" w:themeShade="BF"/>
        </w:rPr>
      </w:pPr>
    </w:p>
    <w:p w14:paraId="63B66922" w14:textId="77777777" w:rsidR="00923E45" w:rsidRPr="005369BA" w:rsidRDefault="00923E45" w:rsidP="00F74C6D">
      <w:pPr>
        <w:rPr>
          <w:rFonts w:ascii="Arial" w:hAnsi="Arial" w:cs="Arial"/>
          <w:color w:val="0F4761" w:themeColor="accent1" w:themeShade="BF"/>
        </w:rPr>
      </w:pPr>
    </w:p>
    <w:p w14:paraId="67EC24AD" w14:textId="77777777" w:rsidR="00923E45" w:rsidRPr="005369BA" w:rsidRDefault="00923E45" w:rsidP="00F74C6D">
      <w:pPr>
        <w:rPr>
          <w:rFonts w:ascii="Arial" w:hAnsi="Arial" w:cs="Arial"/>
          <w:color w:val="0F4761" w:themeColor="accent1" w:themeShade="BF"/>
        </w:rPr>
      </w:pPr>
    </w:p>
    <w:p w14:paraId="6947ED31" w14:textId="77777777" w:rsidR="00923E45" w:rsidRPr="005369BA" w:rsidRDefault="00923E45" w:rsidP="00F74C6D">
      <w:pPr>
        <w:rPr>
          <w:rFonts w:ascii="Arial" w:hAnsi="Arial" w:cs="Arial"/>
          <w:color w:val="0F4761" w:themeColor="accent1" w:themeShade="BF"/>
        </w:rPr>
      </w:pPr>
    </w:p>
    <w:p w14:paraId="076363AB" w14:textId="77777777" w:rsidR="00923E45" w:rsidRPr="005369BA" w:rsidRDefault="00923E45" w:rsidP="00F74C6D">
      <w:pPr>
        <w:rPr>
          <w:rFonts w:ascii="Arial" w:hAnsi="Arial" w:cs="Arial"/>
          <w:color w:val="0F4761" w:themeColor="accent1" w:themeShade="BF"/>
        </w:rPr>
      </w:pPr>
    </w:p>
    <w:p w14:paraId="0AF35C0F" w14:textId="77777777" w:rsidR="00923E45" w:rsidRPr="00EF2D43" w:rsidRDefault="00923E45" w:rsidP="00923E45">
      <w:pPr>
        <w:rPr>
          <w:color w:val="0F4761" w:themeColor="accent1" w:themeShade="BF"/>
        </w:rPr>
      </w:pPr>
    </w:p>
    <w:p w14:paraId="798884B7" w14:textId="77777777" w:rsidR="00923E45" w:rsidRDefault="00923E45">
      <w:pPr>
        <w:rPr>
          <w:lang w:val="en-US"/>
        </w:rPr>
      </w:pPr>
    </w:p>
    <w:p w14:paraId="273A9116" w14:textId="77777777" w:rsidR="00923E45" w:rsidRDefault="00923E45">
      <w:pPr>
        <w:rPr>
          <w:lang w:val="en-US"/>
        </w:rPr>
      </w:pPr>
    </w:p>
    <w:p w14:paraId="0BE7C5B4" w14:textId="77777777" w:rsidR="00923E45" w:rsidRDefault="00923E45">
      <w:pPr>
        <w:rPr>
          <w:lang w:val="en-US"/>
        </w:rPr>
      </w:pPr>
    </w:p>
    <w:p w14:paraId="4F1C81B4" w14:textId="77777777" w:rsidR="00923E45" w:rsidRDefault="00923E45">
      <w:pPr>
        <w:rPr>
          <w:lang w:val="en-US"/>
        </w:rPr>
      </w:pPr>
    </w:p>
    <w:p w14:paraId="22CEC063" w14:textId="48084BA6" w:rsidR="00495966" w:rsidRPr="001604BD" w:rsidRDefault="00C2282E" w:rsidP="001604BD">
      <w:pPr>
        <w:pStyle w:val="Title"/>
      </w:pPr>
      <w:r w:rsidRPr="001604BD">
        <w:lastRenderedPageBreak/>
        <w:t>Expression of Interest</w:t>
      </w:r>
      <w:r w:rsidR="00A248CE" w:rsidRPr="001604BD">
        <w:t xml:space="preserve"> Notice</w:t>
      </w:r>
    </w:p>
    <w:p w14:paraId="73AB479E" w14:textId="77777777" w:rsidR="001604BD" w:rsidRPr="001604BD" w:rsidRDefault="001604BD" w:rsidP="001604BD">
      <w:pPr>
        <w:pStyle w:val="Heading1"/>
        <w:rPr>
          <w:sz w:val="28"/>
          <w:szCs w:val="28"/>
        </w:rPr>
      </w:pPr>
      <w:r w:rsidRPr="001604BD">
        <w:rPr>
          <w:sz w:val="28"/>
          <w:szCs w:val="28"/>
        </w:rPr>
        <w:t>General</w:t>
      </w:r>
    </w:p>
    <w:p w14:paraId="34289459" w14:textId="74234D03" w:rsidR="00414CC0" w:rsidRDefault="00414CC0" w:rsidP="00414CC0">
      <w:pPr>
        <w:pStyle w:val="Heading3"/>
        <w:rPr>
          <w:sz w:val="22"/>
          <w:szCs w:val="22"/>
        </w:rPr>
      </w:pPr>
      <w:r>
        <w:rPr>
          <w:sz w:val="22"/>
          <w:szCs w:val="22"/>
        </w:rPr>
        <w:t xml:space="preserve">NIAL is issuing this Expression of Interest in connection with the advertisement placed in the </w:t>
      </w:r>
      <w:r w:rsidRPr="00DC48CC">
        <w:rPr>
          <w:sz w:val="22"/>
          <w:szCs w:val="22"/>
        </w:rPr>
        <w:t>Finder a Tender service (FTS)</w:t>
      </w:r>
      <w:r>
        <w:rPr>
          <w:sz w:val="22"/>
          <w:szCs w:val="22"/>
        </w:rPr>
        <w:t xml:space="preserve"> and using the ‘Competitive Flexible Procedure’ in accordance with the Procurement Act 2023.</w:t>
      </w:r>
    </w:p>
    <w:p w14:paraId="3B151829" w14:textId="77777777" w:rsidR="00414CC0" w:rsidRDefault="00414CC0" w:rsidP="00414CC0">
      <w:pPr>
        <w:pStyle w:val="Heading3"/>
        <w:rPr>
          <w:sz w:val="22"/>
          <w:szCs w:val="22"/>
        </w:rPr>
      </w:pPr>
      <w:r w:rsidRPr="00EF2D43">
        <w:rPr>
          <w:sz w:val="22"/>
          <w:szCs w:val="22"/>
        </w:rPr>
        <w:t>NIAL is seeking to appoint a suitably qualified and comp</w:t>
      </w:r>
      <w:r>
        <w:rPr>
          <w:sz w:val="22"/>
          <w:szCs w:val="22"/>
        </w:rPr>
        <w:t>et</w:t>
      </w:r>
      <w:r w:rsidRPr="00EF2D43">
        <w:rPr>
          <w:sz w:val="22"/>
          <w:szCs w:val="22"/>
        </w:rPr>
        <w:t xml:space="preserve">ent Contractor to deliver the </w:t>
      </w:r>
      <w:r>
        <w:rPr>
          <w:sz w:val="22"/>
          <w:szCs w:val="22"/>
        </w:rPr>
        <w:t>Terminal East</w:t>
      </w:r>
      <w:r w:rsidRPr="00EF2D43">
        <w:rPr>
          <w:sz w:val="22"/>
          <w:szCs w:val="22"/>
        </w:rPr>
        <w:t xml:space="preserve"> Extension, Newcastle International Airport.</w:t>
      </w:r>
    </w:p>
    <w:p w14:paraId="4D596F24" w14:textId="77777777" w:rsidR="00C2282E" w:rsidRPr="00EF2D43" w:rsidRDefault="00C2282E" w:rsidP="00C2282E">
      <w:pPr>
        <w:pStyle w:val="Heading3"/>
        <w:rPr>
          <w:sz w:val="22"/>
          <w:szCs w:val="22"/>
        </w:rPr>
      </w:pPr>
      <w:r w:rsidRPr="00EF2D43">
        <w:rPr>
          <w:sz w:val="22"/>
          <w:szCs w:val="22"/>
        </w:rPr>
        <w:t>During the procurement process negotiations between NIAL and Applicants/Tenderers on fundamental aspects of their offer, such as price are not permissible.</w:t>
      </w:r>
    </w:p>
    <w:p w14:paraId="7B09A16D" w14:textId="77777777" w:rsidR="00C2282E" w:rsidRPr="00EF2D43" w:rsidRDefault="00C2282E" w:rsidP="00C2282E">
      <w:pPr>
        <w:pStyle w:val="Heading2"/>
        <w:rPr>
          <w:sz w:val="28"/>
          <w:szCs w:val="28"/>
        </w:rPr>
      </w:pPr>
      <w:r w:rsidRPr="00EF2D43">
        <w:rPr>
          <w:sz w:val="28"/>
          <w:szCs w:val="28"/>
        </w:rPr>
        <w:t>Compliance Check</w:t>
      </w:r>
    </w:p>
    <w:p w14:paraId="010C859C" w14:textId="77777777" w:rsidR="008E71FB" w:rsidRPr="008E71FB" w:rsidRDefault="008E71FB" w:rsidP="008E71FB">
      <w:pPr>
        <w:pStyle w:val="Heading3"/>
        <w:rPr>
          <w:sz w:val="22"/>
          <w:szCs w:val="22"/>
        </w:rPr>
      </w:pPr>
      <w:r w:rsidRPr="008E71FB">
        <w:rPr>
          <w:sz w:val="22"/>
          <w:szCs w:val="22"/>
        </w:rPr>
        <w:t>The project is to be procured using a Design and Build tender process comprising of three stages:</w:t>
      </w:r>
    </w:p>
    <w:p w14:paraId="586E5DCE" w14:textId="77777777" w:rsidR="008E71FB" w:rsidRPr="008E71FB" w:rsidRDefault="008E71FB" w:rsidP="008E71FB">
      <w:pPr>
        <w:pStyle w:val="Heading3"/>
        <w:numPr>
          <w:ilvl w:val="0"/>
          <w:numId w:val="3"/>
        </w:numPr>
        <w:rPr>
          <w:sz w:val="22"/>
          <w:szCs w:val="22"/>
        </w:rPr>
      </w:pPr>
      <w:r w:rsidRPr="008E71FB">
        <w:rPr>
          <w:sz w:val="22"/>
          <w:szCs w:val="22"/>
        </w:rPr>
        <w:t>Expression of Interest / Pre-Qualification Questionnaire</w:t>
      </w:r>
    </w:p>
    <w:p w14:paraId="1D118127" w14:textId="62004704" w:rsidR="008E71FB" w:rsidRPr="008E71FB" w:rsidRDefault="008E71FB" w:rsidP="008E71FB">
      <w:pPr>
        <w:pStyle w:val="Heading3"/>
        <w:numPr>
          <w:ilvl w:val="0"/>
          <w:numId w:val="3"/>
        </w:numPr>
        <w:rPr>
          <w:sz w:val="22"/>
          <w:szCs w:val="22"/>
        </w:rPr>
      </w:pPr>
      <w:r w:rsidRPr="008E71FB">
        <w:rPr>
          <w:sz w:val="22"/>
          <w:szCs w:val="22"/>
        </w:rPr>
        <w:t>First Stage Tender Submission</w:t>
      </w:r>
    </w:p>
    <w:p w14:paraId="439487E4" w14:textId="3FB14290" w:rsidR="008E71FB" w:rsidRDefault="008E71FB" w:rsidP="008E71FB">
      <w:pPr>
        <w:pStyle w:val="Heading3"/>
        <w:numPr>
          <w:ilvl w:val="0"/>
          <w:numId w:val="3"/>
        </w:numPr>
        <w:rPr>
          <w:sz w:val="22"/>
          <w:szCs w:val="22"/>
        </w:rPr>
      </w:pPr>
      <w:r w:rsidRPr="008E71FB">
        <w:rPr>
          <w:sz w:val="22"/>
          <w:szCs w:val="22"/>
        </w:rPr>
        <w:t>Second Stage Competitive Package Tendering</w:t>
      </w:r>
    </w:p>
    <w:p w14:paraId="3B82BB46" w14:textId="14E973B7" w:rsidR="00C2282E" w:rsidRDefault="00C2282E" w:rsidP="00C2282E">
      <w:pPr>
        <w:pStyle w:val="Heading3"/>
        <w:rPr>
          <w:sz w:val="22"/>
          <w:szCs w:val="22"/>
        </w:rPr>
      </w:pPr>
      <w:r w:rsidRPr="00EF2D43">
        <w:rPr>
          <w:sz w:val="22"/>
          <w:szCs w:val="22"/>
        </w:rPr>
        <w:t>NIAL will conduct compliance checks</w:t>
      </w:r>
      <w:r w:rsidR="00414CC0">
        <w:rPr>
          <w:sz w:val="22"/>
          <w:szCs w:val="22"/>
        </w:rPr>
        <w:t xml:space="preserve"> following receipt of the Expressions of Interest</w:t>
      </w:r>
      <w:r>
        <w:rPr>
          <w:sz w:val="22"/>
          <w:szCs w:val="22"/>
        </w:rPr>
        <w:t>.</w:t>
      </w:r>
      <w:r w:rsidRPr="00EF2D43">
        <w:rPr>
          <w:sz w:val="22"/>
          <w:szCs w:val="22"/>
        </w:rPr>
        <w:t xml:space="preserve"> </w:t>
      </w:r>
      <w:r w:rsidR="00414CC0">
        <w:rPr>
          <w:sz w:val="22"/>
          <w:szCs w:val="22"/>
        </w:rPr>
        <w:t>S</w:t>
      </w:r>
      <w:r w:rsidRPr="00EF2D43">
        <w:rPr>
          <w:sz w:val="22"/>
          <w:szCs w:val="22"/>
        </w:rPr>
        <w:t xml:space="preserve">ubmissions which are substantially incomplete, or which are non-compliant with the requirements set out in this </w:t>
      </w:r>
      <w:r w:rsidR="00414CC0">
        <w:rPr>
          <w:sz w:val="22"/>
          <w:szCs w:val="22"/>
        </w:rPr>
        <w:t>Expression of Interest</w:t>
      </w:r>
      <w:r w:rsidRPr="00EF2D43">
        <w:rPr>
          <w:sz w:val="22"/>
          <w:szCs w:val="22"/>
        </w:rPr>
        <w:t xml:space="preserve"> may be rejected.</w:t>
      </w:r>
    </w:p>
    <w:p w14:paraId="7A5BF469" w14:textId="77777777" w:rsidR="008E71FB" w:rsidRPr="008E71FB" w:rsidRDefault="008E71FB" w:rsidP="008E71FB">
      <w:pPr>
        <w:pStyle w:val="Heading4"/>
        <w:rPr>
          <w:i w:val="0"/>
          <w:iCs w:val="0"/>
          <w:sz w:val="22"/>
          <w:szCs w:val="22"/>
        </w:rPr>
      </w:pPr>
      <w:r w:rsidRPr="008E71FB">
        <w:rPr>
          <w:i w:val="0"/>
          <w:iCs w:val="0"/>
          <w:sz w:val="22"/>
          <w:szCs w:val="22"/>
        </w:rPr>
        <w:t>Following initial selection process comprising of the Expressions of Interest / PQQ,</w:t>
      </w:r>
      <w:bookmarkStart w:id="0" w:name="_Hlk193891065"/>
      <w:r w:rsidRPr="008E71FB">
        <w:rPr>
          <w:i w:val="0"/>
          <w:iCs w:val="0"/>
          <w:sz w:val="22"/>
          <w:szCs w:val="22"/>
        </w:rPr>
        <w:t xml:space="preserve"> the first stage process will commence. Invitations to tender will be issued to a maximum of 5 applicants who the contracting authority consider have submitted the optimum submissions and demonstrated they are the most capable of fulfilling the contract.</w:t>
      </w:r>
      <w:bookmarkEnd w:id="0"/>
    </w:p>
    <w:p w14:paraId="2AC56709" w14:textId="34B1F6E5" w:rsidR="00C2282E" w:rsidRPr="00EF2D43" w:rsidRDefault="00BB37D6" w:rsidP="00C2282E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Expression of Interest</w:t>
      </w:r>
      <w:r w:rsidR="00C2282E">
        <w:rPr>
          <w:sz w:val="28"/>
          <w:szCs w:val="28"/>
        </w:rPr>
        <w:t xml:space="preserve"> / Pre-Qualification Questionnaire (PQQ)</w:t>
      </w:r>
    </w:p>
    <w:p w14:paraId="720E8BD3" w14:textId="6C8A2073" w:rsidR="00C2282E" w:rsidRDefault="00C2282E" w:rsidP="00C2282E">
      <w:pPr>
        <w:pStyle w:val="Heading3"/>
        <w:rPr>
          <w:sz w:val="22"/>
          <w:szCs w:val="22"/>
        </w:rPr>
      </w:pPr>
      <w:r w:rsidRPr="00EF2D43">
        <w:rPr>
          <w:sz w:val="22"/>
          <w:szCs w:val="22"/>
        </w:rPr>
        <w:t xml:space="preserve">The </w:t>
      </w:r>
      <w:r w:rsidR="00BB37D6">
        <w:rPr>
          <w:sz w:val="22"/>
          <w:szCs w:val="22"/>
        </w:rPr>
        <w:t xml:space="preserve">Expression of Interest / </w:t>
      </w:r>
      <w:r>
        <w:rPr>
          <w:sz w:val="22"/>
          <w:szCs w:val="22"/>
        </w:rPr>
        <w:t>PQQ stage</w:t>
      </w:r>
      <w:r w:rsidRPr="00EF2D43">
        <w:rPr>
          <w:sz w:val="22"/>
          <w:szCs w:val="22"/>
        </w:rPr>
        <w:t xml:space="preserve"> compliance check will comprise of assessing responses to the criteria outlined </w:t>
      </w:r>
      <w:r w:rsidRPr="00A134A6">
        <w:rPr>
          <w:sz w:val="22"/>
          <w:szCs w:val="22"/>
        </w:rPr>
        <w:t xml:space="preserve">in the </w:t>
      </w:r>
      <w:r w:rsidR="00A134A6" w:rsidRPr="00A134A6">
        <w:rPr>
          <w:sz w:val="22"/>
          <w:szCs w:val="22"/>
        </w:rPr>
        <w:t xml:space="preserve">‘Supplier </w:t>
      </w:r>
      <w:r w:rsidR="000B05F4" w:rsidRPr="00A134A6">
        <w:rPr>
          <w:sz w:val="22"/>
          <w:szCs w:val="22"/>
        </w:rPr>
        <w:t>Expressions of Interest</w:t>
      </w:r>
      <w:r w:rsidRPr="00A134A6">
        <w:rPr>
          <w:sz w:val="22"/>
          <w:szCs w:val="22"/>
        </w:rPr>
        <w:t xml:space="preserve"> </w:t>
      </w:r>
      <w:r w:rsidR="00A134A6">
        <w:rPr>
          <w:sz w:val="22"/>
          <w:szCs w:val="22"/>
        </w:rPr>
        <w:t>Questionnaire’</w:t>
      </w:r>
      <w:r w:rsidRPr="00EF2D43">
        <w:rPr>
          <w:sz w:val="22"/>
          <w:szCs w:val="22"/>
        </w:rPr>
        <w:t xml:space="preserve"> which are set out below in an abbreviated form</w:t>
      </w:r>
      <w:r>
        <w:rPr>
          <w:sz w:val="22"/>
          <w:szCs w:val="22"/>
        </w:rPr>
        <w:t>:</w:t>
      </w:r>
      <w:r w:rsidRPr="00EF2D43">
        <w:rPr>
          <w:sz w:val="22"/>
          <w:szCs w:val="22"/>
        </w:rPr>
        <w:t xml:space="preserve"> </w:t>
      </w:r>
    </w:p>
    <w:p w14:paraId="33170966" w14:textId="77777777" w:rsidR="00C2282E" w:rsidRPr="00554DF1" w:rsidRDefault="00C2282E" w:rsidP="00C2282E"/>
    <w:p w14:paraId="15D06FB0" w14:textId="05C6DAFB" w:rsidR="00C2282E" w:rsidRPr="00554DF1" w:rsidRDefault="00C543CA" w:rsidP="00C2282E">
      <w:r w:rsidRPr="00C543CA">
        <w:drawing>
          <wp:inline distT="0" distB="0" distL="0" distR="0" wp14:anchorId="38CB8FD9" wp14:editId="369231ED">
            <wp:extent cx="5731510" cy="1560195"/>
            <wp:effectExtent l="0" t="0" r="2540" b="1905"/>
            <wp:docPr id="2117180389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80389" name="Picture 1" descr="A white sheet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98069" w14:textId="77777777" w:rsidR="00C2282E" w:rsidRDefault="00C2282E" w:rsidP="00C2282E">
      <w:pPr>
        <w:pStyle w:val="Heading3"/>
        <w:rPr>
          <w:sz w:val="22"/>
          <w:szCs w:val="22"/>
        </w:rPr>
      </w:pPr>
      <w:r w:rsidRPr="00EF2D43">
        <w:rPr>
          <w:sz w:val="22"/>
          <w:szCs w:val="22"/>
        </w:rPr>
        <w:lastRenderedPageBreak/>
        <w:t xml:space="preserve">Failure to meet the mandatory requirements and achieve </w:t>
      </w:r>
      <w:r>
        <w:rPr>
          <w:sz w:val="22"/>
          <w:szCs w:val="22"/>
        </w:rPr>
        <w:t>‘Pass’ classification</w:t>
      </w:r>
      <w:r w:rsidRPr="00EF2D43">
        <w:rPr>
          <w:sz w:val="22"/>
          <w:szCs w:val="22"/>
        </w:rPr>
        <w:t xml:space="preserve"> will result in the Applicants not being considered further and their Bid rejected.</w:t>
      </w:r>
    </w:p>
    <w:p w14:paraId="4F04C546" w14:textId="749C3380" w:rsidR="00890E4D" w:rsidRPr="00F04565" w:rsidRDefault="00890E4D" w:rsidP="00890E4D">
      <w:pPr>
        <w:pStyle w:val="Heading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The completed Expression of Interest Questionnaire is</w:t>
      </w:r>
      <w:r w:rsidRPr="00F04565">
        <w:rPr>
          <w:rFonts w:asciiTheme="minorHAnsi" w:hAnsiTheme="minorHAnsi"/>
          <w:b/>
          <w:bCs/>
          <w:sz w:val="22"/>
          <w:szCs w:val="22"/>
        </w:rPr>
        <w:t xml:space="preserve"> to be submitted electronically for the attention of Neil McIntyre, </w:t>
      </w:r>
      <w:hyperlink r:id="rId7" w:history="1">
        <w:r w:rsidRPr="00F04565">
          <w:rPr>
            <w:rStyle w:val="Hyperlink"/>
            <w:rFonts w:asciiTheme="minorHAnsi" w:hAnsiTheme="minorHAnsi"/>
            <w:b/>
            <w:bCs/>
            <w:sz w:val="22"/>
            <w:szCs w:val="22"/>
          </w:rPr>
          <w:t>nm@newcastleinternational.co.uk</w:t>
        </w:r>
      </w:hyperlink>
      <w:r w:rsidRPr="00F04565">
        <w:rPr>
          <w:rFonts w:asciiTheme="minorHAnsi" w:hAnsiTheme="minorHAnsi"/>
          <w:sz w:val="22"/>
          <w:szCs w:val="22"/>
        </w:rPr>
        <w:t xml:space="preserve"> </w:t>
      </w:r>
      <w:r w:rsidRPr="00F04565">
        <w:rPr>
          <w:rFonts w:asciiTheme="minorHAnsi" w:hAnsiTheme="minorHAnsi"/>
          <w:b/>
          <w:bCs/>
          <w:sz w:val="22"/>
          <w:szCs w:val="22"/>
        </w:rPr>
        <w:t>no later than the deadline outlined above.</w:t>
      </w:r>
    </w:p>
    <w:p w14:paraId="4E0D0729" w14:textId="7ABDC8E8" w:rsidR="005C24C7" w:rsidRPr="00350C03" w:rsidRDefault="005C24C7" w:rsidP="005C24C7">
      <w:pPr>
        <w:pStyle w:val="Heading3"/>
        <w:rPr>
          <w:sz w:val="22"/>
          <w:szCs w:val="22"/>
        </w:rPr>
      </w:pPr>
      <w:r w:rsidRPr="00350C03">
        <w:rPr>
          <w:sz w:val="22"/>
          <w:szCs w:val="22"/>
        </w:rPr>
        <w:t xml:space="preserve">The </w:t>
      </w:r>
      <w:r w:rsidR="00890E4D">
        <w:rPr>
          <w:sz w:val="22"/>
          <w:szCs w:val="22"/>
        </w:rPr>
        <w:t>Tender</w:t>
      </w:r>
      <w:r w:rsidRPr="00350C03">
        <w:rPr>
          <w:sz w:val="22"/>
          <w:szCs w:val="22"/>
        </w:rPr>
        <w:t xml:space="preserve"> </w:t>
      </w:r>
      <w:r w:rsidR="00890E4D">
        <w:rPr>
          <w:sz w:val="22"/>
          <w:szCs w:val="22"/>
        </w:rPr>
        <w:t>d</w:t>
      </w:r>
      <w:r w:rsidRPr="00350C03">
        <w:rPr>
          <w:sz w:val="22"/>
          <w:szCs w:val="22"/>
        </w:rPr>
        <w:t xml:space="preserve">ocuments are made available electronically on the NIAL portal access to which can be obtained by contacting Neil McIntyre, </w:t>
      </w:r>
      <w:hyperlink r:id="rId8" w:history="1">
        <w:r w:rsidRPr="00350C03">
          <w:rPr>
            <w:rStyle w:val="Hyperlink"/>
            <w:sz w:val="22"/>
            <w:szCs w:val="22"/>
          </w:rPr>
          <w:t>nm@newcastleinternational.co.uk</w:t>
        </w:r>
      </w:hyperlink>
      <w:r w:rsidRPr="00350C03">
        <w:rPr>
          <w:sz w:val="22"/>
          <w:szCs w:val="22"/>
        </w:rPr>
        <w:t xml:space="preserve"> .</w:t>
      </w:r>
    </w:p>
    <w:p w14:paraId="33101E5B" w14:textId="77777777" w:rsidR="00C2282E" w:rsidRDefault="00C2282E">
      <w:pPr>
        <w:rPr>
          <w:lang w:val="en-US"/>
        </w:rPr>
      </w:pPr>
    </w:p>
    <w:p w14:paraId="06F7087B" w14:textId="77777777" w:rsidR="005C24C7" w:rsidRPr="00C2282E" w:rsidRDefault="005C24C7">
      <w:pPr>
        <w:rPr>
          <w:lang w:val="en-US"/>
        </w:rPr>
      </w:pPr>
    </w:p>
    <w:sectPr w:rsidR="005C24C7" w:rsidRPr="00C22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B61"/>
    <w:multiLevelType w:val="hybridMultilevel"/>
    <w:tmpl w:val="2E8E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94032"/>
    <w:multiLevelType w:val="multilevel"/>
    <w:tmpl w:val="2320D7D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FC51D18"/>
    <w:multiLevelType w:val="hybridMultilevel"/>
    <w:tmpl w:val="B06C8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2299">
    <w:abstractNumId w:val="1"/>
  </w:num>
  <w:num w:numId="2" w16cid:durableId="481388488">
    <w:abstractNumId w:val="0"/>
  </w:num>
  <w:num w:numId="3" w16cid:durableId="403334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2E"/>
    <w:rsid w:val="000B05F4"/>
    <w:rsid w:val="001604BD"/>
    <w:rsid w:val="0035677D"/>
    <w:rsid w:val="00414CC0"/>
    <w:rsid w:val="00434611"/>
    <w:rsid w:val="00495966"/>
    <w:rsid w:val="005C24C7"/>
    <w:rsid w:val="005D64F5"/>
    <w:rsid w:val="005F1204"/>
    <w:rsid w:val="0060549A"/>
    <w:rsid w:val="00622CB9"/>
    <w:rsid w:val="006A1F1A"/>
    <w:rsid w:val="00890E4D"/>
    <w:rsid w:val="00891ED8"/>
    <w:rsid w:val="008C2701"/>
    <w:rsid w:val="008E71FB"/>
    <w:rsid w:val="00923E45"/>
    <w:rsid w:val="00A134A6"/>
    <w:rsid w:val="00A248CE"/>
    <w:rsid w:val="00BB37D6"/>
    <w:rsid w:val="00C12E62"/>
    <w:rsid w:val="00C2282E"/>
    <w:rsid w:val="00C543CA"/>
    <w:rsid w:val="00E155DC"/>
    <w:rsid w:val="00E90F8C"/>
    <w:rsid w:val="00EC3DC5"/>
    <w:rsid w:val="00EF6F53"/>
    <w:rsid w:val="00F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7A68"/>
  <w15:chartTrackingRefBased/>
  <w15:docId w15:val="{89CDEC59-EF42-4141-ADA9-E9499FC7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2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2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2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82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923E45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923E45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C24C7"/>
    <w:rPr>
      <w:color w:val="467886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71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@newcastleinternationa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m@newcastleinternationa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Hodson</dc:creator>
  <cp:keywords/>
  <dc:description/>
  <cp:lastModifiedBy>Steven Hodson</cp:lastModifiedBy>
  <cp:revision>25</cp:revision>
  <dcterms:created xsi:type="dcterms:W3CDTF">2025-03-26T16:10:00Z</dcterms:created>
  <dcterms:modified xsi:type="dcterms:W3CDTF">2025-03-27T15:43:00Z</dcterms:modified>
</cp:coreProperties>
</file>