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C1C6" w14:textId="77777777" w:rsidR="00AC5F45" w:rsidRDefault="00AC5F45" w:rsidP="00AC5F4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 A</w:t>
      </w:r>
    </w:p>
    <w:p w14:paraId="015B8E51" w14:textId="77777777" w:rsidR="00AC5F45" w:rsidRDefault="00AC5F45" w:rsidP="00AC5F45">
      <w:pPr>
        <w:rPr>
          <w:rFonts w:ascii="Arial" w:hAnsi="Arial" w:cs="Arial"/>
          <w:b/>
          <w:sz w:val="22"/>
          <w:szCs w:val="22"/>
        </w:rPr>
      </w:pPr>
    </w:p>
    <w:p w14:paraId="306F748C" w14:textId="77777777" w:rsidR="00AC5F45" w:rsidRDefault="00AC5F45" w:rsidP="00AC5F4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A: </w:t>
      </w:r>
      <w:r w:rsidRPr="00B93F69">
        <w:rPr>
          <w:rFonts w:ascii="Arial" w:hAnsi="Arial" w:cs="Arial"/>
          <w:b/>
          <w:sz w:val="22"/>
          <w:szCs w:val="22"/>
        </w:rPr>
        <w:t>CHURCHYARD surrounding St Lawrence Church in Chobham High Street GU24 8AA</w:t>
      </w:r>
    </w:p>
    <w:p w14:paraId="3ED6DE66" w14:textId="77777777" w:rsidR="00AC5F45" w:rsidRPr="00B93F69" w:rsidRDefault="00AC5F45" w:rsidP="00AC5F45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2694"/>
        <w:gridCol w:w="2779"/>
        <w:gridCol w:w="2050"/>
      </w:tblGrid>
      <w:tr w:rsidR="00AC5F45" w:rsidRPr="0039371C" w14:paraId="5C8F35CD" w14:textId="77777777" w:rsidTr="007A2079">
        <w:tc>
          <w:tcPr>
            <w:tcW w:w="1555" w:type="dxa"/>
          </w:tcPr>
          <w:p w14:paraId="541ED598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Area/task</w:t>
            </w:r>
          </w:p>
        </w:tc>
        <w:tc>
          <w:tcPr>
            <w:tcW w:w="2976" w:type="dxa"/>
          </w:tcPr>
          <w:p w14:paraId="3DF504FB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Requirement</w:t>
            </w:r>
          </w:p>
        </w:tc>
        <w:tc>
          <w:tcPr>
            <w:tcW w:w="3119" w:type="dxa"/>
          </w:tcPr>
          <w:p w14:paraId="7BCCE613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Timing</w:t>
            </w:r>
          </w:p>
        </w:tc>
        <w:tc>
          <w:tcPr>
            <w:tcW w:w="2268" w:type="dxa"/>
          </w:tcPr>
          <w:p w14:paraId="7EA35F62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Other notes</w:t>
            </w:r>
          </w:p>
        </w:tc>
      </w:tr>
      <w:tr w:rsidR="00AC5F45" w:rsidRPr="0039371C" w14:paraId="46FACB53" w14:textId="77777777" w:rsidTr="007A2079">
        <w:tc>
          <w:tcPr>
            <w:tcW w:w="1555" w:type="dxa"/>
          </w:tcPr>
          <w:p w14:paraId="7D0FD568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Grass</w:t>
            </w:r>
          </w:p>
        </w:tc>
        <w:tc>
          <w:tcPr>
            <w:tcW w:w="2976" w:type="dxa"/>
          </w:tcPr>
          <w:p w14:paraId="637AF21D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Close cut mowing avoiding damage to headstones and simila</w:t>
            </w:r>
            <w:r>
              <w:rPr>
                <w:rFonts w:ascii="Arial" w:hAnsi="Arial" w:cs="Arial"/>
                <w:sz w:val="22"/>
                <w:szCs w:val="22"/>
              </w:rPr>
              <w:t>r s</w:t>
            </w:r>
            <w:r w:rsidRPr="0039371C">
              <w:rPr>
                <w:rFonts w:ascii="Arial" w:hAnsi="Arial" w:cs="Arial"/>
                <w:sz w:val="22"/>
                <w:szCs w:val="22"/>
              </w:rPr>
              <w:t>tructures</w:t>
            </w:r>
          </w:p>
          <w:p w14:paraId="7EA71BC5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16194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 xml:space="preserve">Cuttings can be left if grass </w:t>
            </w:r>
            <w:proofErr w:type="gramStart"/>
            <w:r w:rsidRPr="0039371C">
              <w:rPr>
                <w:rFonts w:ascii="Arial" w:hAnsi="Arial" w:cs="Arial"/>
                <w:sz w:val="22"/>
                <w:szCs w:val="22"/>
              </w:rPr>
              <w:t>less</w:t>
            </w:r>
            <w:proofErr w:type="gramEnd"/>
            <w:r w:rsidRPr="0039371C">
              <w:rPr>
                <w:rFonts w:ascii="Arial" w:hAnsi="Arial" w:cs="Arial"/>
                <w:sz w:val="22"/>
                <w:szCs w:val="22"/>
              </w:rPr>
              <w:t xml:space="preserve"> than 2</w:t>
            </w:r>
            <w:r>
              <w:rPr>
                <w:rFonts w:ascii="Arial" w:hAnsi="Arial" w:cs="Arial"/>
                <w:sz w:val="22"/>
                <w:szCs w:val="22"/>
              </w:rPr>
              <w:t>inches/5cm</w:t>
            </w:r>
            <w:r w:rsidRPr="0039371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0696546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 xml:space="preserve">Cut and clear if grass </w:t>
            </w:r>
            <w:proofErr w:type="gramStart"/>
            <w:r w:rsidRPr="0039371C">
              <w:rPr>
                <w:rFonts w:ascii="Arial" w:hAnsi="Arial" w:cs="Arial"/>
                <w:sz w:val="22"/>
                <w:szCs w:val="22"/>
              </w:rPr>
              <w:t>more</w:t>
            </w:r>
            <w:proofErr w:type="gramEnd"/>
            <w:r w:rsidRPr="0039371C">
              <w:rPr>
                <w:rFonts w:ascii="Arial" w:hAnsi="Arial" w:cs="Arial"/>
                <w:sz w:val="22"/>
                <w:szCs w:val="22"/>
              </w:rPr>
              <w:t xml:space="preserve"> th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39371C">
              <w:rPr>
                <w:rFonts w:ascii="Arial" w:hAnsi="Arial" w:cs="Arial"/>
                <w:sz w:val="22"/>
                <w:szCs w:val="22"/>
              </w:rPr>
              <w:t xml:space="preserve">n 2 </w:t>
            </w:r>
            <w:r>
              <w:rPr>
                <w:rFonts w:ascii="Arial" w:hAnsi="Arial" w:cs="Arial"/>
                <w:sz w:val="22"/>
                <w:szCs w:val="22"/>
              </w:rPr>
              <w:t>inches/5cm</w:t>
            </w:r>
          </w:p>
        </w:tc>
        <w:tc>
          <w:tcPr>
            <w:tcW w:w="3119" w:type="dxa"/>
          </w:tcPr>
          <w:p w14:paraId="265F07AC" w14:textId="77777777" w:rsidR="00AC5F45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91177E">
              <w:rPr>
                <w:rFonts w:ascii="Arial" w:hAnsi="Arial" w:cs="Arial"/>
                <w:sz w:val="22"/>
                <w:szCs w:val="22"/>
              </w:rPr>
              <w:t>1</w:t>
            </w:r>
            <w:r w:rsidRPr="0091177E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April to 30</w:t>
            </w:r>
            <w:r w:rsidRPr="0091177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September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Once a week </w:t>
            </w:r>
          </w:p>
          <w:p w14:paraId="26B611C6" w14:textId="77777777" w:rsidR="00AC5F45" w:rsidRPr="00F74FD7" w:rsidRDefault="00AC5F45" w:rsidP="007A20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1177E">
              <w:rPr>
                <w:rFonts w:ascii="Arial" w:hAnsi="Arial" w:cs="Arial"/>
                <w:sz w:val="22"/>
                <w:szCs w:val="22"/>
              </w:rPr>
              <w:t>1</w:t>
            </w:r>
            <w:r w:rsidRPr="0091177E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October to 31</w:t>
            </w:r>
            <w:r w:rsidRPr="0091177E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March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mow when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the grass reaches 2</w:t>
            </w:r>
            <w:r>
              <w:rPr>
                <w:rFonts w:ascii="Arial" w:hAnsi="Arial" w:cs="Arial"/>
                <w:sz w:val="22"/>
                <w:szCs w:val="22"/>
              </w:rPr>
              <w:t xml:space="preserve"> inches/5cm</w:t>
            </w:r>
          </w:p>
        </w:tc>
        <w:tc>
          <w:tcPr>
            <w:tcW w:w="2268" w:type="dxa"/>
          </w:tcPr>
          <w:p w14:paraId="31D4ACED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50D46616" w14:textId="77777777" w:rsidTr="007A2079">
        <w:tc>
          <w:tcPr>
            <w:tcW w:w="1555" w:type="dxa"/>
          </w:tcPr>
          <w:p w14:paraId="1E571715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E1D31A3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strim</w:t>
            </w:r>
            <w:proofErr w:type="spellEnd"/>
            <w:r w:rsidRPr="0039371C">
              <w:rPr>
                <w:rFonts w:ascii="Arial" w:hAnsi="Arial" w:cs="Arial"/>
                <w:sz w:val="22"/>
                <w:szCs w:val="22"/>
              </w:rPr>
              <w:t xml:space="preserve"> around trees, headstones and similar structures </w:t>
            </w:r>
            <w:proofErr w:type="gramStart"/>
            <w:r w:rsidRPr="0039371C">
              <w:rPr>
                <w:rFonts w:ascii="Arial" w:hAnsi="Arial" w:cs="Arial"/>
                <w:sz w:val="22"/>
                <w:szCs w:val="22"/>
              </w:rPr>
              <w:t>avoiding</w:t>
            </w:r>
            <w:proofErr w:type="gramEnd"/>
            <w:r w:rsidRPr="0039371C">
              <w:rPr>
                <w:rFonts w:ascii="Arial" w:hAnsi="Arial" w:cs="Arial"/>
                <w:sz w:val="22"/>
                <w:szCs w:val="22"/>
              </w:rPr>
              <w:t xml:space="preserve"> damage.</w:t>
            </w:r>
          </w:p>
          <w:p w14:paraId="1105E5C0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A4BBEAF" w14:textId="77777777" w:rsidR="00AC5F45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91177E">
              <w:rPr>
                <w:rFonts w:ascii="Arial" w:hAnsi="Arial" w:cs="Arial"/>
                <w:sz w:val="22"/>
                <w:szCs w:val="22"/>
              </w:rPr>
              <w:t>1</w:t>
            </w:r>
            <w:r w:rsidRPr="0091177E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April to 30</w:t>
            </w:r>
            <w:r w:rsidRPr="0091177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September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Once a week </w:t>
            </w:r>
          </w:p>
          <w:p w14:paraId="36DF0170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91177E">
              <w:rPr>
                <w:rFonts w:ascii="Arial" w:hAnsi="Arial" w:cs="Arial"/>
                <w:sz w:val="22"/>
                <w:szCs w:val="22"/>
              </w:rPr>
              <w:t>1</w:t>
            </w:r>
            <w:r w:rsidRPr="0091177E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October to 31</w:t>
            </w:r>
            <w:r w:rsidRPr="0091177E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March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mow when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the grass reaches 2</w:t>
            </w:r>
            <w:r>
              <w:rPr>
                <w:rFonts w:ascii="Arial" w:hAnsi="Arial" w:cs="Arial"/>
                <w:sz w:val="22"/>
                <w:szCs w:val="22"/>
              </w:rPr>
              <w:t xml:space="preserve"> inches/5cm</w:t>
            </w:r>
          </w:p>
        </w:tc>
        <w:tc>
          <w:tcPr>
            <w:tcW w:w="2268" w:type="dxa"/>
          </w:tcPr>
          <w:p w14:paraId="2446F291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6513ECAB" w14:textId="77777777" w:rsidTr="007A2079">
        <w:tc>
          <w:tcPr>
            <w:tcW w:w="1555" w:type="dxa"/>
          </w:tcPr>
          <w:p w14:paraId="7F5D49C8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Trees and Shrubbery</w:t>
            </w:r>
          </w:p>
          <w:p w14:paraId="38E47E29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0C8B227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Clear undergrowth under the trees</w:t>
            </w:r>
          </w:p>
        </w:tc>
        <w:tc>
          <w:tcPr>
            <w:tcW w:w="3119" w:type="dxa"/>
          </w:tcPr>
          <w:p w14:paraId="1E67520B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39371C">
              <w:rPr>
                <w:rFonts w:ascii="Arial" w:hAnsi="Arial" w:cs="Arial"/>
                <w:sz w:val="22"/>
                <w:szCs w:val="22"/>
              </w:rPr>
              <w:t>nce a month</w:t>
            </w:r>
          </w:p>
        </w:tc>
        <w:tc>
          <w:tcPr>
            <w:tcW w:w="2268" w:type="dxa"/>
          </w:tcPr>
          <w:p w14:paraId="7CC33B98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Be careful not to damage the spring bulb growth</w:t>
            </w:r>
          </w:p>
          <w:p w14:paraId="68D240FC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551BEE92" w14:textId="77777777" w:rsidTr="007A2079">
        <w:tc>
          <w:tcPr>
            <w:tcW w:w="1555" w:type="dxa"/>
          </w:tcPr>
          <w:p w14:paraId="486B5641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8D8D84C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Tidy shrubbery. Clear rubbish and weeds</w:t>
            </w:r>
          </w:p>
        </w:tc>
        <w:tc>
          <w:tcPr>
            <w:tcW w:w="3119" w:type="dxa"/>
          </w:tcPr>
          <w:p w14:paraId="11EECFE7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39371C">
              <w:rPr>
                <w:rFonts w:ascii="Arial" w:hAnsi="Arial" w:cs="Arial"/>
                <w:sz w:val="22"/>
                <w:szCs w:val="22"/>
              </w:rPr>
              <w:t>nce a month</w:t>
            </w:r>
          </w:p>
        </w:tc>
        <w:tc>
          <w:tcPr>
            <w:tcW w:w="2268" w:type="dxa"/>
          </w:tcPr>
          <w:p w14:paraId="11AA80CD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3857C875" w14:textId="77777777" w:rsidTr="007A2079">
        <w:tc>
          <w:tcPr>
            <w:tcW w:w="1555" w:type="dxa"/>
          </w:tcPr>
          <w:p w14:paraId="2B9C366D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2E0AFD8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Remove fallen branches</w:t>
            </w:r>
          </w:p>
          <w:p w14:paraId="20C6A672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FEC26FF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As necessary</w:t>
            </w:r>
          </w:p>
        </w:tc>
        <w:tc>
          <w:tcPr>
            <w:tcW w:w="2268" w:type="dxa"/>
          </w:tcPr>
          <w:p w14:paraId="21A0FEB2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Report incidents to parish office</w:t>
            </w:r>
          </w:p>
        </w:tc>
      </w:tr>
      <w:tr w:rsidR="00AC5F45" w:rsidRPr="0039371C" w14:paraId="7BEEE78E" w14:textId="77777777" w:rsidTr="007A2079">
        <w:tc>
          <w:tcPr>
            <w:tcW w:w="1555" w:type="dxa"/>
          </w:tcPr>
          <w:p w14:paraId="1AB20985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Parking area and paths</w:t>
            </w:r>
          </w:p>
        </w:tc>
        <w:tc>
          <w:tcPr>
            <w:tcW w:w="2976" w:type="dxa"/>
          </w:tcPr>
          <w:p w14:paraId="3B240510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Sweep and clear away debris to maintain a tidy appearance.</w:t>
            </w:r>
          </w:p>
        </w:tc>
        <w:tc>
          <w:tcPr>
            <w:tcW w:w="3119" w:type="dxa"/>
          </w:tcPr>
          <w:p w14:paraId="6FE3172B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91177E">
              <w:rPr>
                <w:rFonts w:ascii="Arial" w:hAnsi="Arial" w:cs="Arial"/>
                <w:sz w:val="22"/>
                <w:szCs w:val="22"/>
              </w:rPr>
              <w:t xml:space="preserve">Weekly  </w:t>
            </w:r>
          </w:p>
        </w:tc>
        <w:tc>
          <w:tcPr>
            <w:tcW w:w="2268" w:type="dxa"/>
          </w:tcPr>
          <w:p w14:paraId="75FCBD16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00DB42F9" w14:textId="77777777" w:rsidTr="007A2079">
        <w:tc>
          <w:tcPr>
            <w:tcW w:w="1555" w:type="dxa"/>
          </w:tcPr>
          <w:p w14:paraId="17362873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3BA92FB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Apply approved moss and weedkiller</w:t>
            </w:r>
          </w:p>
        </w:tc>
        <w:tc>
          <w:tcPr>
            <w:tcW w:w="3119" w:type="dxa"/>
          </w:tcPr>
          <w:p w14:paraId="77A55A6E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Once a year </w:t>
            </w:r>
          </w:p>
        </w:tc>
        <w:tc>
          <w:tcPr>
            <w:tcW w:w="2268" w:type="dxa"/>
          </w:tcPr>
          <w:p w14:paraId="1D8B3775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42D41D76" w14:textId="77777777" w:rsidTr="007A2079">
        <w:tc>
          <w:tcPr>
            <w:tcW w:w="1555" w:type="dxa"/>
          </w:tcPr>
          <w:p w14:paraId="76A4F829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1D13575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COSHH paperwork</w:t>
            </w:r>
          </w:p>
        </w:tc>
        <w:tc>
          <w:tcPr>
            <w:tcW w:w="3119" w:type="dxa"/>
          </w:tcPr>
          <w:p w14:paraId="41FC928F" w14:textId="77777777" w:rsidR="00AC5F45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268" w:type="dxa"/>
          </w:tcPr>
          <w:p w14:paraId="118F559D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505A6CDA" w14:textId="77777777" w:rsidTr="007A2079">
        <w:tc>
          <w:tcPr>
            <w:tcW w:w="1555" w:type="dxa"/>
          </w:tcPr>
          <w:p w14:paraId="5E7AFEE6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F919EE3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Cut back path edges</w:t>
            </w:r>
          </w:p>
        </w:tc>
        <w:tc>
          <w:tcPr>
            <w:tcW w:w="3119" w:type="dxa"/>
          </w:tcPr>
          <w:p w14:paraId="0089426F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Once a year</w:t>
            </w:r>
          </w:p>
        </w:tc>
        <w:tc>
          <w:tcPr>
            <w:tcW w:w="2268" w:type="dxa"/>
          </w:tcPr>
          <w:p w14:paraId="2CC6593E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4CD641F8" w14:textId="77777777" w:rsidTr="007A2079">
        <w:tc>
          <w:tcPr>
            <w:tcW w:w="1555" w:type="dxa"/>
          </w:tcPr>
          <w:p w14:paraId="380EB78F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7A4A857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 xml:space="preserve">Paved path to be treated with </w:t>
            </w:r>
            <w:proofErr w:type="spellStart"/>
            <w:r w:rsidRPr="0039371C">
              <w:rPr>
                <w:rFonts w:ascii="Arial" w:hAnsi="Arial" w:cs="Arial"/>
                <w:sz w:val="22"/>
                <w:szCs w:val="22"/>
              </w:rPr>
              <w:t>Qualgex</w:t>
            </w:r>
            <w:proofErr w:type="spellEnd"/>
            <w:r w:rsidRPr="0039371C">
              <w:rPr>
                <w:rFonts w:ascii="Arial" w:hAnsi="Arial" w:cs="Arial"/>
                <w:sz w:val="22"/>
                <w:szCs w:val="22"/>
              </w:rPr>
              <w:t xml:space="preserve"> or suitable</w:t>
            </w:r>
            <w:r>
              <w:rPr>
                <w:rFonts w:ascii="Arial" w:hAnsi="Arial" w:cs="Arial"/>
                <w:sz w:val="22"/>
                <w:szCs w:val="22"/>
              </w:rPr>
              <w:t xml:space="preserve"> approved chemical</w:t>
            </w:r>
          </w:p>
        </w:tc>
        <w:tc>
          <w:tcPr>
            <w:tcW w:w="3119" w:type="dxa"/>
          </w:tcPr>
          <w:p w14:paraId="72DADEB4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Tw</w:t>
            </w:r>
            <w:r w:rsidRPr="00E94D34">
              <w:rPr>
                <w:rFonts w:ascii="Arial" w:hAnsi="Arial" w:cs="Arial"/>
                <w:sz w:val="22"/>
                <w:szCs w:val="22"/>
              </w:rPr>
              <w:t xml:space="preserve">ice </w:t>
            </w:r>
            <w:r>
              <w:rPr>
                <w:rFonts w:ascii="Arial" w:hAnsi="Arial" w:cs="Arial"/>
                <w:sz w:val="22"/>
                <w:szCs w:val="22"/>
              </w:rPr>
              <w:t>a year</w:t>
            </w:r>
          </w:p>
        </w:tc>
        <w:tc>
          <w:tcPr>
            <w:tcW w:w="2268" w:type="dxa"/>
          </w:tcPr>
          <w:p w14:paraId="519E9C12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7724D6D4" w14:textId="77777777" w:rsidTr="007A2079">
        <w:tc>
          <w:tcPr>
            <w:tcW w:w="1555" w:type="dxa"/>
          </w:tcPr>
          <w:p w14:paraId="52ADA25B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A3A6009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COSHH paperwork</w:t>
            </w:r>
          </w:p>
        </w:tc>
        <w:tc>
          <w:tcPr>
            <w:tcW w:w="3119" w:type="dxa"/>
          </w:tcPr>
          <w:p w14:paraId="5C833773" w14:textId="77777777" w:rsidR="00AC5F45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268" w:type="dxa"/>
          </w:tcPr>
          <w:p w14:paraId="30F30C1F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25954E9D" w14:textId="77777777" w:rsidTr="007A2079">
        <w:tc>
          <w:tcPr>
            <w:tcW w:w="1555" w:type="dxa"/>
          </w:tcPr>
          <w:p w14:paraId="5B526D7D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Litter</w:t>
            </w:r>
          </w:p>
        </w:tc>
        <w:tc>
          <w:tcPr>
            <w:tcW w:w="2976" w:type="dxa"/>
          </w:tcPr>
          <w:p w14:paraId="043F3299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Clear all litter from the area and empty litterbins</w:t>
            </w:r>
            <w:r>
              <w:rPr>
                <w:rFonts w:ascii="Arial" w:hAnsi="Arial" w:cs="Arial"/>
                <w:sz w:val="22"/>
                <w:szCs w:val="22"/>
              </w:rPr>
              <w:t>. Remove arisings from site.</w:t>
            </w:r>
          </w:p>
        </w:tc>
        <w:tc>
          <w:tcPr>
            <w:tcW w:w="3119" w:type="dxa"/>
          </w:tcPr>
          <w:p w14:paraId="0784D76D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39371C">
              <w:rPr>
                <w:rFonts w:ascii="Arial" w:hAnsi="Arial" w:cs="Arial"/>
                <w:sz w:val="22"/>
                <w:szCs w:val="22"/>
              </w:rPr>
              <w:t xml:space="preserve">nce weekly </w:t>
            </w:r>
          </w:p>
        </w:tc>
        <w:tc>
          <w:tcPr>
            <w:tcW w:w="2268" w:type="dxa"/>
          </w:tcPr>
          <w:p w14:paraId="0E491AC9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 xml:space="preserve">Report excesses and incidents to the </w:t>
            </w:r>
            <w:r>
              <w:rPr>
                <w:rFonts w:ascii="Arial" w:hAnsi="Arial" w:cs="Arial"/>
                <w:sz w:val="22"/>
                <w:szCs w:val="22"/>
              </w:rPr>
              <w:t>Parish clerk</w:t>
            </w:r>
          </w:p>
        </w:tc>
      </w:tr>
    </w:tbl>
    <w:p w14:paraId="6BF59C59" w14:textId="77777777" w:rsidR="00AC5F45" w:rsidRPr="0039371C" w:rsidRDefault="00AC5F45" w:rsidP="00AC5F45">
      <w:pPr>
        <w:rPr>
          <w:rFonts w:ascii="Arial" w:hAnsi="Arial" w:cs="Arial"/>
          <w:sz w:val="22"/>
          <w:szCs w:val="22"/>
        </w:rPr>
      </w:pPr>
    </w:p>
    <w:p w14:paraId="487BEED4" w14:textId="77777777" w:rsidR="00AC5F45" w:rsidRDefault="00AC5F45" w:rsidP="00AC5F45">
      <w:pPr>
        <w:rPr>
          <w:rFonts w:ascii="Arial" w:hAnsi="Arial" w:cs="Arial"/>
          <w:b/>
          <w:sz w:val="22"/>
          <w:szCs w:val="22"/>
        </w:rPr>
      </w:pPr>
    </w:p>
    <w:p w14:paraId="55861574" w14:textId="77777777" w:rsidR="00AC5F45" w:rsidRDefault="00AC5F45" w:rsidP="00AC5F4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B: </w:t>
      </w:r>
      <w:r w:rsidRPr="0038325F">
        <w:rPr>
          <w:rFonts w:ascii="Arial" w:hAnsi="Arial" w:cs="Arial"/>
          <w:b/>
          <w:sz w:val="22"/>
          <w:szCs w:val="22"/>
        </w:rPr>
        <w:t>BENHAMS CORNER</w:t>
      </w:r>
      <w:r>
        <w:rPr>
          <w:rFonts w:ascii="Arial" w:hAnsi="Arial" w:cs="Arial"/>
          <w:b/>
          <w:sz w:val="22"/>
          <w:szCs w:val="22"/>
        </w:rPr>
        <w:t>, green area</w:t>
      </w:r>
      <w:r w:rsidRPr="0038325F">
        <w:rPr>
          <w:rFonts w:ascii="Arial" w:hAnsi="Arial" w:cs="Arial"/>
          <w:b/>
          <w:sz w:val="22"/>
          <w:szCs w:val="22"/>
        </w:rPr>
        <w:t xml:space="preserve"> at junction of Vicarage Road and High Street, </w:t>
      </w:r>
      <w:r w:rsidRPr="002809B4">
        <w:rPr>
          <w:rFonts w:ascii="Arial" w:hAnsi="Arial" w:cs="Arial"/>
          <w:b/>
          <w:sz w:val="22"/>
          <w:szCs w:val="22"/>
        </w:rPr>
        <w:t xml:space="preserve">Chobham </w:t>
      </w:r>
      <w:r w:rsidRPr="002809B4">
        <w:rPr>
          <w:b/>
          <w:sz w:val="22"/>
          <w:szCs w:val="22"/>
        </w:rPr>
        <w:t>GU24 8LY</w:t>
      </w:r>
      <w:r w:rsidRPr="0038325F">
        <w:rPr>
          <w:rFonts w:ascii="Arial" w:hAnsi="Arial" w:cs="Arial"/>
          <w:b/>
          <w:sz w:val="22"/>
          <w:szCs w:val="22"/>
        </w:rPr>
        <w:t>, &amp; CANNON CORNER, small green and war memorial at High Street Chobham</w:t>
      </w:r>
    </w:p>
    <w:p w14:paraId="13F1E633" w14:textId="77777777" w:rsidR="00AC5F45" w:rsidRPr="0038325F" w:rsidRDefault="00AC5F45" w:rsidP="00AC5F45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3119"/>
        <w:gridCol w:w="2268"/>
      </w:tblGrid>
      <w:tr w:rsidR="00AC5F45" w:rsidRPr="0039371C" w14:paraId="294A02DF" w14:textId="77777777" w:rsidTr="007A2079">
        <w:tc>
          <w:tcPr>
            <w:tcW w:w="1555" w:type="dxa"/>
          </w:tcPr>
          <w:p w14:paraId="4218EAF3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Area/task</w:t>
            </w:r>
          </w:p>
        </w:tc>
        <w:tc>
          <w:tcPr>
            <w:tcW w:w="2976" w:type="dxa"/>
          </w:tcPr>
          <w:p w14:paraId="50FA3D80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Requirement</w:t>
            </w:r>
          </w:p>
        </w:tc>
        <w:tc>
          <w:tcPr>
            <w:tcW w:w="3119" w:type="dxa"/>
          </w:tcPr>
          <w:p w14:paraId="2B162D72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Timing</w:t>
            </w:r>
          </w:p>
        </w:tc>
        <w:tc>
          <w:tcPr>
            <w:tcW w:w="2268" w:type="dxa"/>
          </w:tcPr>
          <w:p w14:paraId="0CDA2F01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Other notes</w:t>
            </w:r>
          </w:p>
        </w:tc>
      </w:tr>
      <w:tr w:rsidR="00AC5F45" w:rsidRPr="0039371C" w14:paraId="041268A0" w14:textId="77777777" w:rsidTr="007A2079">
        <w:tc>
          <w:tcPr>
            <w:tcW w:w="1555" w:type="dxa"/>
          </w:tcPr>
          <w:p w14:paraId="175CDFC2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lastRenderedPageBreak/>
              <w:t xml:space="preserve">Grass </w:t>
            </w:r>
          </w:p>
          <w:p w14:paraId="6100D889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87FEF69" w14:textId="77777777" w:rsidR="00AC5F45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 xml:space="preserve">Close cut mowing </w:t>
            </w:r>
          </w:p>
          <w:p w14:paraId="5F1081B5" w14:textId="77777777" w:rsidR="00AC5F45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4CF29E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 xml:space="preserve">Cuttings can be left if grass </w:t>
            </w:r>
            <w:proofErr w:type="gramStart"/>
            <w:r w:rsidRPr="0039371C">
              <w:rPr>
                <w:rFonts w:ascii="Arial" w:hAnsi="Arial" w:cs="Arial"/>
                <w:sz w:val="22"/>
                <w:szCs w:val="22"/>
              </w:rPr>
              <w:t>less</w:t>
            </w:r>
            <w:proofErr w:type="gramEnd"/>
            <w:r w:rsidRPr="0039371C">
              <w:rPr>
                <w:rFonts w:ascii="Arial" w:hAnsi="Arial" w:cs="Arial"/>
                <w:sz w:val="22"/>
                <w:szCs w:val="22"/>
              </w:rPr>
              <w:t xml:space="preserve"> than 2</w:t>
            </w:r>
            <w:r>
              <w:rPr>
                <w:rFonts w:ascii="Arial" w:hAnsi="Arial" w:cs="Arial"/>
                <w:sz w:val="22"/>
                <w:szCs w:val="22"/>
              </w:rPr>
              <w:t>inches/5cm</w:t>
            </w:r>
            <w:r w:rsidRPr="0039371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046685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 xml:space="preserve">Cut and clear if grass </w:t>
            </w:r>
            <w:proofErr w:type="gramStart"/>
            <w:r w:rsidRPr="0039371C">
              <w:rPr>
                <w:rFonts w:ascii="Arial" w:hAnsi="Arial" w:cs="Arial"/>
                <w:sz w:val="22"/>
                <w:szCs w:val="22"/>
              </w:rPr>
              <w:t>more</w:t>
            </w:r>
            <w:proofErr w:type="gramEnd"/>
            <w:r w:rsidRPr="003937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9371C">
              <w:rPr>
                <w:rFonts w:ascii="Arial" w:hAnsi="Arial" w:cs="Arial"/>
                <w:sz w:val="22"/>
                <w:szCs w:val="22"/>
              </w:rPr>
              <w:t>then</w:t>
            </w:r>
            <w:proofErr w:type="spellEnd"/>
            <w:r w:rsidRPr="0039371C">
              <w:rPr>
                <w:rFonts w:ascii="Arial" w:hAnsi="Arial" w:cs="Arial"/>
                <w:sz w:val="22"/>
                <w:szCs w:val="22"/>
              </w:rPr>
              <w:t xml:space="preserve"> 2 </w:t>
            </w:r>
            <w:r>
              <w:rPr>
                <w:rFonts w:ascii="Arial" w:hAnsi="Arial" w:cs="Arial"/>
                <w:sz w:val="22"/>
                <w:szCs w:val="22"/>
              </w:rPr>
              <w:t>inches/5cm</w:t>
            </w:r>
          </w:p>
        </w:tc>
        <w:tc>
          <w:tcPr>
            <w:tcW w:w="3119" w:type="dxa"/>
          </w:tcPr>
          <w:p w14:paraId="09DDF554" w14:textId="77777777" w:rsidR="00AC5F45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91177E">
              <w:rPr>
                <w:rFonts w:ascii="Arial" w:hAnsi="Arial" w:cs="Arial"/>
                <w:sz w:val="22"/>
                <w:szCs w:val="22"/>
              </w:rPr>
              <w:t>1</w:t>
            </w:r>
            <w:r w:rsidRPr="0091177E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April to 30</w:t>
            </w:r>
            <w:r w:rsidRPr="0091177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September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Once a week </w:t>
            </w:r>
          </w:p>
          <w:p w14:paraId="2319587B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91177E">
              <w:rPr>
                <w:rFonts w:ascii="Arial" w:hAnsi="Arial" w:cs="Arial"/>
                <w:sz w:val="22"/>
                <w:szCs w:val="22"/>
              </w:rPr>
              <w:t>1</w:t>
            </w:r>
            <w:r w:rsidRPr="0091177E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October to 31</w:t>
            </w:r>
            <w:r w:rsidRPr="0091177E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March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mow when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the grass reaches 2</w:t>
            </w:r>
            <w:r>
              <w:rPr>
                <w:rFonts w:ascii="Arial" w:hAnsi="Arial" w:cs="Arial"/>
                <w:sz w:val="22"/>
                <w:szCs w:val="22"/>
              </w:rPr>
              <w:t xml:space="preserve"> inches/5cm</w:t>
            </w:r>
          </w:p>
        </w:tc>
        <w:tc>
          <w:tcPr>
            <w:tcW w:w="2268" w:type="dxa"/>
          </w:tcPr>
          <w:p w14:paraId="1E642CAB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4DD8D1C6" w14:textId="77777777" w:rsidTr="007A2079">
        <w:tc>
          <w:tcPr>
            <w:tcW w:w="1555" w:type="dxa"/>
          </w:tcPr>
          <w:p w14:paraId="5144870F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CFE287C" w14:textId="77777777" w:rsidR="00AC5F45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Cut path edges in line with natural boundaries and pathways</w:t>
            </w:r>
          </w:p>
          <w:p w14:paraId="4D63F550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EC6D6DB" w14:textId="77777777" w:rsidR="00AC5F45" w:rsidRPr="002F4A8E" w:rsidRDefault="00AC5F45" w:rsidP="007A20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1177E">
              <w:rPr>
                <w:rFonts w:ascii="Arial" w:hAnsi="Arial" w:cs="Arial"/>
                <w:sz w:val="22"/>
                <w:szCs w:val="22"/>
              </w:rPr>
              <w:t>Once a year</w:t>
            </w:r>
          </w:p>
        </w:tc>
        <w:tc>
          <w:tcPr>
            <w:tcW w:w="2268" w:type="dxa"/>
          </w:tcPr>
          <w:p w14:paraId="7D2D4C66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692D7033" w14:textId="77777777" w:rsidTr="007A2079">
        <w:tc>
          <w:tcPr>
            <w:tcW w:w="1555" w:type="dxa"/>
          </w:tcPr>
          <w:p w14:paraId="11F4885A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Paths</w:t>
            </w:r>
          </w:p>
        </w:tc>
        <w:tc>
          <w:tcPr>
            <w:tcW w:w="2976" w:type="dxa"/>
          </w:tcPr>
          <w:p w14:paraId="6D1F9BFD" w14:textId="77777777" w:rsidR="00AC5F45" w:rsidRPr="00671483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671483">
              <w:rPr>
                <w:rFonts w:ascii="Arial" w:hAnsi="Arial" w:cs="Arial"/>
                <w:sz w:val="22"/>
                <w:szCs w:val="22"/>
              </w:rPr>
              <w:t xml:space="preserve">Sweep and clear away debris to maintain a tidy appearance </w:t>
            </w:r>
          </w:p>
          <w:p w14:paraId="70B03B0F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3D69BEC" w14:textId="77777777" w:rsidR="00AC5F45" w:rsidRPr="002F4A8E" w:rsidRDefault="00AC5F45" w:rsidP="007A20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1177E">
              <w:rPr>
                <w:rFonts w:ascii="Arial" w:hAnsi="Arial" w:cs="Arial"/>
                <w:sz w:val="22"/>
                <w:szCs w:val="22"/>
              </w:rPr>
              <w:t>Weekly</w:t>
            </w:r>
          </w:p>
        </w:tc>
        <w:tc>
          <w:tcPr>
            <w:tcW w:w="2268" w:type="dxa"/>
          </w:tcPr>
          <w:p w14:paraId="4B286EBF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1AB7EB7C" w14:textId="77777777" w:rsidTr="007A2079">
        <w:tc>
          <w:tcPr>
            <w:tcW w:w="1555" w:type="dxa"/>
          </w:tcPr>
          <w:p w14:paraId="0F363410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D7813FE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Apply approved moss and weedkiller</w:t>
            </w:r>
          </w:p>
        </w:tc>
        <w:tc>
          <w:tcPr>
            <w:tcW w:w="3119" w:type="dxa"/>
          </w:tcPr>
          <w:p w14:paraId="72A3CA5E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39371C">
              <w:rPr>
                <w:rFonts w:ascii="Arial" w:hAnsi="Arial" w:cs="Arial"/>
                <w:sz w:val="22"/>
                <w:szCs w:val="22"/>
              </w:rPr>
              <w:t>wice a year</w:t>
            </w:r>
          </w:p>
        </w:tc>
        <w:tc>
          <w:tcPr>
            <w:tcW w:w="2268" w:type="dxa"/>
          </w:tcPr>
          <w:p w14:paraId="109762D9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1EE57CB5" w14:textId="77777777" w:rsidTr="007A2079">
        <w:tc>
          <w:tcPr>
            <w:tcW w:w="1555" w:type="dxa"/>
          </w:tcPr>
          <w:p w14:paraId="1CD1C6EC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6C8FB2A" w14:textId="77777777" w:rsidR="00AC5F45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 xml:space="preserve">Apply </w:t>
            </w:r>
            <w:proofErr w:type="spellStart"/>
            <w:r w:rsidRPr="0039371C">
              <w:rPr>
                <w:rFonts w:ascii="Arial" w:hAnsi="Arial" w:cs="Arial"/>
                <w:sz w:val="22"/>
                <w:szCs w:val="22"/>
              </w:rPr>
              <w:t>Qualgex</w:t>
            </w:r>
            <w:proofErr w:type="spellEnd"/>
            <w:r w:rsidRPr="0039371C">
              <w:rPr>
                <w:rFonts w:ascii="Arial" w:hAnsi="Arial" w:cs="Arial"/>
                <w:sz w:val="22"/>
                <w:szCs w:val="22"/>
              </w:rPr>
              <w:t xml:space="preserve"> biocide or suitable alternative to brick paths to control algae</w:t>
            </w:r>
          </w:p>
        </w:tc>
        <w:tc>
          <w:tcPr>
            <w:tcW w:w="3119" w:type="dxa"/>
          </w:tcPr>
          <w:p w14:paraId="57585346" w14:textId="77777777" w:rsidR="00AC5F45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Twice a year</w:t>
            </w:r>
          </w:p>
        </w:tc>
        <w:tc>
          <w:tcPr>
            <w:tcW w:w="2268" w:type="dxa"/>
          </w:tcPr>
          <w:p w14:paraId="727F762C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27380B0B" w14:textId="77777777" w:rsidTr="007A2079">
        <w:tc>
          <w:tcPr>
            <w:tcW w:w="1555" w:type="dxa"/>
          </w:tcPr>
          <w:p w14:paraId="64EDF602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80384CB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COSHH paperwork</w:t>
            </w:r>
          </w:p>
        </w:tc>
        <w:tc>
          <w:tcPr>
            <w:tcW w:w="3119" w:type="dxa"/>
          </w:tcPr>
          <w:p w14:paraId="5A0A1FF5" w14:textId="77777777" w:rsidR="00AC5F45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268" w:type="dxa"/>
          </w:tcPr>
          <w:p w14:paraId="5178ED65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6E9B2D02" w14:textId="77777777" w:rsidTr="007A2079">
        <w:tc>
          <w:tcPr>
            <w:tcW w:w="1555" w:type="dxa"/>
          </w:tcPr>
          <w:p w14:paraId="2C0C662F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2B8F3F6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C740ADF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D1D312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67382BCE" w14:textId="77777777" w:rsidTr="007A2079">
        <w:tc>
          <w:tcPr>
            <w:tcW w:w="1555" w:type="dxa"/>
          </w:tcPr>
          <w:p w14:paraId="521A8CE7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9C5867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 xml:space="preserve">Trees, Hedges &amp; Shrubbery </w:t>
            </w:r>
          </w:p>
          <w:p w14:paraId="0BF84322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E342F6A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Clear and remove leaves</w:t>
            </w:r>
          </w:p>
        </w:tc>
        <w:tc>
          <w:tcPr>
            <w:tcW w:w="3119" w:type="dxa"/>
          </w:tcPr>
          <w:p w14:paraId="430BDAF6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91177E">
              <w:rPr>
                <w:rFonts w:ascii="Arial" w:hAnsi="Arial" w:cs="Arial"/>
                <w:sz w:val="22"/>
                <w:szCs w:val="22"/>
              </w:rPr>
              <w:t>Weekly in Autumn</w:t>
            </w:r>
            <w:r>
              <w:rPr>
                <w:rFonts w:ascii="Arial" w:hAnsi="Arial" w:cs="Arial"/>
                <w:sz w:val="22"/>
                <w:szCs w:val="22"/>
              </w:rPr>
              <w:t xml:space="preserve"> and as needed throughout the rest of the year</w:t>
            </w:r>
          </w:p>
        </w:tc>
        <w:tc>
          <w:tcPr>
            <w:tcW w:w="2268" w:type="dxa"/>
          </w:tcPr>
          <w:p w14:paraId="38DBE6F6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3B6F2DB8" w14:textId="77777777" w:rsidTr="007A2079">
        <w:tc>
          <w:tcPr>
            <w:tcW w:w="1555" w:type="dxa"/>
          </w:tcPr>
          <w:p w14:paraId="70F55FC4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067CB8E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Remove fallen</w:t>
            </w:r>
            <w:r>
              <w:rPr>
                <w:rFonts w:ascii="Arial" w:hAnsi="Arial" w:cs="Arial"/>
                <w:sz w:val="22"/>
                <w:szCs w:val="22"/>
              </w:rPr>
              <w:t xml:space="preserve"> branches</w:t>
            </w:r>
          </w:p>
        </w:tc>
        <w:tc>
          <w:tcPr>
            <w:tcW w:w="3119" w:type="dxa"/>
          </w:tcPr>
          <w:p w14:paraId="78F8C90B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39371C">
              <w:rPr>
                <w:rFonts w:ascii="Arial" w:hAnsi="Arial" w:cs="Arial"/>
                <w:sz w:val="22"/>
                <w:szCs w:val="22"/>
              </w:rPr>
              <w:t xml:space="preserve">s and when occurring </w:t>
            </w:r>
          </w:p>
        </w:tc>
        <w:tc>
          <w:tcPr>
            <w:tcW w:w="2268" w:type="dxa"/>
          </w:tcPr>
          <w:p w14:paraId="7B45AF9E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Report</w:t>
            </w:r>
            <w:r w:rsidRPr="0039371C">
              <w:rPr>
                <w:rFonts w:ascii="Arial" w:hAnsi="Arial" w:cs="Arial"/>
                <w:sz w:val="22"/>
                <w:szCs w:val="22"/>
              </w:rPr>
              <w:t xml:space="preserve"> incidents to the Clerk.</w:t>
            </w:r>
          </w:p>
        </w:tc>
      </w:tr>
      <w:tr w:rsidR="00AC5F45" w:rsidRPr="0039371C" w14:paraId="5B6ED685" w14:textId="77777777" w:rsidTr="007A2079">
        <w:tc>
          <w:tcPr>
            <w:tcW w:w="1555" w:type="dxa"/>
          </w:tcPr>
          <w:p w14:paraId="3339C649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A789B36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Cut beech hedge adjacent to museum</w:t>
            </w:r>
          </w:p>
        </w:tc>
        <w:tc>
          <w:tcPr>
            <w:tcW w:w="3119" w:type="dxa"/>
          </w:tcPr>
          <w:p w14:paraId="0FE74568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39371C">
              <w:rPr>
                <w:rFonts w:ascii="Arial" w:hAnsi="Arial" w:cs="Arial"/>
                <w:sz w:val="22"/>
                <w:szCs w:val="22"/>
              </w:rPr>
              <w:t>wice a year in July and November.</w:t>
            </w:r>
          </w:p>
        </w:tc>
        <w:tc>
          <w:tcPr>
            <w:tcW w:w="2268" w:type="dxa"/>
          </w:tcPr>
          <w:p w14:paraId="365E51A4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565726ED" w14:textId="77777777" w:rsidTr="007A2079">
        <w:tc>
          <w:tcPr>
            <w:tcW w:w="1555" w:type="dxa"/>
          </w:tcPr>
          <w:p w14:paraId="46289345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DA68793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 xml:space="preserve">Maintain the flower bed at </w:t>
            </w:r>
            <w:proofErr w:type="spellStart"/>
            <w:r w:rsidRPr="0039371C">
              <w:rPr>
                <w:rFonts w:ascii="Arial" w:hAnsi="Arial" w:cs="Arial"/>
                <w:sz w:val="22"/>
                <w:szCs w:val="22"/>
              </w:rPr>
              <w:t>Benhams</w:t>
            </w:r>
            <w:proofErr w:type="spellEnd"/>
            <w:r w:rsidRPr="0039371C">
              <w:rPr>
                <w:rFonts w:ascii="Arial" w:hAnsi="Arial" w:cs="Arial"/>
                <w:sz w:val="22"/>
                <w:szCs w:val="22"/>
              </w:rPr>
              <w:t xml:space="preserve"> Corner which runs along the side of the path by the wall, keeping it weed free and trimming back plants to keep the path clear</w:t>
            </w:r>
          </w:p>
        </w:tc>
        <w:tc>
          <w:tcPr>
            <w:tcW w:w="3119" w:type="dxa"/>
          </w:tcPr>
          <w:p w14:paraId="18ABCD26" w14:textId="77777777" w:rsidR="00AC5F45" w:rsidRPr="0091177E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 all times</w:t>
            </w:r>
          </w:p>
        </w:tc>
        <w:tc>
          <w:tcPr>
            <w:tcW w:w="2268" w:type="dxa"/>
          </w:tcPr>
          <w:p w14:paraId="11E9EDDE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4C885D67" w14:textId="77777777" w:rsidTr="007A2079">
        <w:tc>
          <w:tcPr>
            <w:tcW w:w="1555" w:type="dxa"/>
          </w:tcPr>
          <w:p w14:paraId="687D44A9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Bus Shelter</w:t>
            </w:r>
          </w:p>
        </w:tc>
        <w:tc>
          <w:tcPr>
            <w:tcW w:w="2976" w:type="dxa"/>
          </w:tcPr>
          <w:p w14:paraId="28BFFD2F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Clear leaves and ivy</w:t>
            </w:r>
          </w:p>
        </w:tc>
        <w:tc>
          <w:tcPr>
            <w:tcW w:w="3119" w:type="dxa"/>
          </w:tcPr>
          <w:p w14:paraId="6860BC3A" w14:textId="77777777" w:rsidR="00AC5F45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39371C">
              <w:rPr>
                <w:rFonts w:ascii="Arial" w:hAnsi="Arial" w:cs="Arial"/>
                <w:sz w:val="22"/>
                <w:szCs w:val="22"/>
              </w:rPr>
              <w:t>s and when occurring</w:t>
            </w:r>
          </w:p>
        </w:tc>
        <w:tc>
          <w:tcPr>
            <w:tcW w:w="2268" w:type="dxa"/>
          </w:tcPr>
          <w:p w14:paraId="6221FA33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375FDC4E" w14:textId="77777777" w:rsidTr="007A2079">
        <w:tc>
          <w:tcPr>
            <w:tcW w:w="1555" w:type="dxa"/>
          </w:tcPr>
          <w:p w14:paraId="26742152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 memorial</w:t>
            </w:r>
          </w:p>
        </w:tc>
        <w:tc>
          <w:tcPr>
            <w:tcW w:w="2976" w:type="dxa"/>
          </w:tcPr>
          <w:p w14:paraId="502F05A7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Yew bushes to be cut</w:t>
            </w:r>
          </w:p>
        </w:tc>
        <w:tc>
          <w:tcPr>
            <w:tcW w:w="3119" w:type="dxa"/>
          </w:tcPr>
          <w:p w14:paraId="36F8C0B8" w14:textId="77777777" w:rsidR="00AC5F45" w:rsidRPr="00671483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671483">
              <w:rPr>
                <w:rFonts w:ascii="Arial" w:hAnsi="Arial" w:cs="Arial"/>
                <w:sz w:val="22"/>
                <w:szCs w:val="22"/>
              </w:rPr>
              <w:t xml:space="preserve">wice a year in July and early November (in the week before Remembrance Day). </w:t>
            </w:r>
          </w:p>
          <w:p w14:paraId="00061FA6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F8DDC1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40044DC5" w14:textId="77777777" w:rsidTr="007A2079">
        <w:tc>
          <w:tcPr>
            <w:tcW w:w="1555" w:type="dxa"/>
          </w:tcPr>
          <w:p w14:paraId="73935D64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War Memorial for the week before Remembrance Day</w:t>
            </w:r>
            <w:r>
              <w:rPr>
                <w:rFonts w:ascii="Arial" w:hAnsi="Arial" w:cs="Arial"/>
                <w:sz w:val="22"/>
                <w:szCs w:val="22"/>
              </w:rPr>
              <w:t xml:space="preserve"> and afterwards</w:t>
            </w:r>
          </w:p>
          <w:p w14:paraId="7772B0C6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5F4880E" w14:textId="77777777" w:rsidR="00AC5F45" w:rsidRPr="00671483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671483">
              <w:rPr>
                <w:rFonts w:ascii="Arial" w:hAnsi="Arial" w:cs="Arial"/>
                <w:sz w:val="22"/>
                <w:szCs w:val="22"/>
              </w:rPr>
              <w:t xml:space="preserve">Ensure </w:t>
            </w:r>
            <w:proofErr w:type="gramStart"/>
            <w:r w:rsidRPr="00671483">
              <w:rPr>
                <w:rFonts w:ascii="Arial" w:hAnsi="Arial" w:cs="Arial"/>
                <w:sz w:val="22"/>
                <w:szCs w:val="22"/>
              </w:rPr>
              <w:t>area</w:t>
            </w:r>
            <w:proofErr w:type="gramEnd"/>
            <w:r w:rsidRPr="00671483">
              <w:rPr>
                <w:rFonts w:ascii="Arial" w:hAnsi="Arial" w:cs="Arial"/>
                <w:sz w:val="22"/>
                <w:szCs w:val="22"/>
              </w:rPr>
              <w:t xml:space="preserve"> immediately adjacent is</w:t>
            </w:r>
            <w:r w:rsidRPr="0067148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671483">
              <w:rPr>
                <w:rFonts w:ascii="Arial" w:hAnsi="Arial" w:cs="Arial"/>
                <w:sz w:val="22"/>
                <w:szCs w:val="22"/>
              </w:rPr>
              <w:t xml:space="preserve">neat and tidy.  </w:t>
            </w:r>
          </w:p>
          <w:p w14:paraId="111438C3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addition to regular mowing, the g</w:t>
            </w:r>
            <w:r w:rsidRPr="00671483">
              <w:rPr>
                <w:rFonts w:ascii="Arial" w:hAnsi="Arial" w:cs="Arial"/>
                <w:sz w:val="22"/>
                <w:szCs w:val="22"/>
              </w:rPr>
              <w:t>rassed area to be mown and grass clipping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671483">
              <w:rPr>
                <w:rFonts w:ascii="Arial" w:hAnsi="Arial" w:cs="Arial"/>
                <w:sz w:val="22"/>
                <w:szCs w:val="22"/>
              </w:rPr>
              <w:t xml:space="preserve"> removed in the week before Remembrance Day.</w:t>
            </w:r>
          </w:p>
        </w:tc>
        <w:tc>
          <w:tcPr>
            <w:tcW w:w="3119" w:type="dxa"/>
          </w:tcPr>
          <w:p w14:paraId="4FD242BE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Annually</w:t>
            </w:r>
          </w:p>
        </w:tc>
        <w:tc>
          <w:tcPr>
            <w:tcW w:w="2268" w:type="dxa"/>
          </w:tcPr>
          <w:p w14:paraId="50574BD0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44A37ED6" w14:textId="77777777" w:rsidTr="007A2079">
        <w:tc>
          <w:tcPr>
            <w:tcW w:w="1555" w:type="dxa"/>
          </w:tcPr>
          <w:p w14:paraId="002844EE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3E90114" w14:textId="77777777" w:rsidR="00AC5F45" w:rsidRPr="00671483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9371C">
              <w:rPr>
                <w:rFonts w:ascii="Arial" w:hAnsi="Arial" w:cs="Arial"/>
                <w:sz w:val="22"/>
                <w:szCs w:val="22"/>
              </w:rPr>
              <w:t>Remove</w:t>
            </w:r>
            <w:proofErr w:type="gramEnd"/>
            <w:r w:rsidRPr="0039371C">
              <w:rPr>
                <w:rFonts w:ascii="Arial" w:hAnsi="Arial" w:cs="Arial"/>
                <w:sz w:val="22"/>
                <w:szCs w:val="22"/>
              </w:rPr>
              <w:t xml:space="preserve"> tributes placed on Remembrance Day</w:t>
            </w:r>
          </w:p>
        </w:tc>
        <w:tc>
          <w:tcPr>
            <w:tcW w:w="3119" w:type="dxa"/>
          </w:tcPr>
          <w:p w14:paraId="3CDB32F6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39371C">
              <w:rPr>
                <w:rFonts w:ascii="Arial" w:hAnsi="Arial" w:cs="Arial"/>
                <w:sz w:val="22"/>
                <w:szCs w:val="22"/>
              </w:rPr>
              <w:t xml:space="preserve">s they deteriorate, but no later than </w:t>
            </w:r>
            <w:r>
              <w:rPr>
                <w:rFonts w:ascii="Arial" w:hAnsi="Arial" w:cs="Arial"/>
                <w:sz w:val="22"/>
                <w:szCs w:val="22"/>
              </w:rPr>
              <w:t xml:space="preserve">1st </w:t>
            </w:r>
            <w:r w:rsidRPr="0039371C">
              <w:rPr>
                <w:rFonts w:ascii="Arial" w:hAnsi="Arial" w:cs="Arial"/>
                <w:sz w:val="22"/>
                <w:szCs w:val="22"/>
              </w:rPr>
              <w:t>March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following year</w:t>
            </w:r>
          </w:p>
        </w:tc>
        <w:tc>
          <w:tcPr>
            <w:tcW w:w="2268" w:type="dxa"/>
          </w:tcPr>
          <w:p w14:paraId="403ECF4C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5D1BB181" w14:textId="77777777" w:rsidTr="007A2079">
        <w:tc>
          <w:tcPr>
            <w:tcW w:w="1555" w:type="dxa"/>
          </w:tcPr>
          <w:p w14:paraId="4F45A49E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High Street Poppies</w:t>
            </w:r>
          </w:p>
        </w:tc>
        <w:tc>
          <w:tcPr>
            <w:tcW w:w="2976" w:type="dxa"/>
          </w:tcPr>
          <w:p w14:paraId="3DC9292D" w14:textId="77777777" w:rsidR="00AC5F45" w:rsidRPr="00706171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Poppies to be put up on High Street lampposts during the last week in October and taken down by the end of the first week of December every year</w:t>
            </w:r>
          </w:p>
        </w:tc>
        <w:tc>
          <w:tcPr>
            <w:tcW w:w="3119" w:type="dxa"/>
          </w:tcPr>
          <w:p w14:paraId="693D6CC6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Annually</w:t>
            </w:r>
          </w:p>
        </w:tc>
        <w:tc>
          <w:tcPr>
            <w:tcW w:w="2268" w:type="dxa"/>
          </w:tcPr>
          <w:p w14:paraId="7482E86E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759149" w14:textId="77777777" w:rsidR="00AC5F45" w:rsidRDefault="00AC5F45" w:rsidP="00AC5F45">
      <w:pPr>
        <w:rPr>
          <w:rFonts w:ascii="Arial" w:hAnsi="Arial" w:cs="Arial"/>
          <w:sz w:val="22"/>
          <w:szCs w:val="22"/>
        </w:rPr>
      </w:pPr>
    </w:p>
    <w:p w14:paraId="5B5354D1" w14:textId="77777777" w:rsidR="00AC5F45" w:rsidRDefault="00AC5F45" w:rsidP="00AC5F4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C: THE LEAT, High Street, Chobham</w:t>
      </w:r>
    </w:p>
    <w:p w14:paraId="26E9B1B7" w14:textId="77777777" w:rsidR="00AC5F45" w:rsidRDefault="00AC5F45" w:rsidP="00AC5F45">
      <w:pPr>
        <w:rPr>
          <w:rFonts w:ascii="Arial" w:hAnsi="Arial" w:cs="Arial"/>
          <w:b/>
          <w:sz w:val="22"/>
          <w:szCs w:val="22"/>
        </w:rPr>
      </w:pPr>
    </w:p>
    <w:p w14:paraId="6E538083" w14:textId="77777777" w:rsidR="00AC5F45" w:rsidRDefault="00AC5F45" w:rsidP="00AC5F4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Weekly maintenance</w:t>
      </w:r>
    </w:p>
    <w:p w14:paraId="147602ED" w14:textId="77777777" w:rsidR="00AC5F45" w:rsidRDefault="00AC5F45" w:rsidP="00AC5F45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824"/>
        <w:gridCol w:w="2515"/>
        <w:gridCol w:w="1527"/>
      </w:tblGrid>
      <w:tr w:rsidR="00AC5F45" w14:paraId="14917BDB" w14:textId="77777777" w:rsidTr="007A2079">
        <w:tc>
          <w:tcPr>
            <w:tcW w:w="2263" w:type="dxa"/>
          </w:tcPr>
          <w:p w14:paraId="0E5AEFC7" w14:textId="77777777" w:rsidR="00AC5F45" w:rsidRDefault="00AC5F45" w:rsidP="007A20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Area/task</w:t>
            </w:r>
          </w:p>
        </w:tc>
        <w:tc>
          <w:tcPr>
            <w:tcW w:w="2977" w:type="dxa"/>
          </w:tcPr>
          <w:p w14:paraId="51AD692D" w14:textId="77777777" w:rsidR="00AC5F45" w:rsidRDefault="00AC5F45" w:rsidP="007A20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Requirement</w:t>
            </w:r>
          </w:p>
        </w:tc>
        <w:tc>
          <w:tcPr>
            <w:tcW w:w="2693" w:type="dxa"/>
          </w:tcPr>
          <w:p w14:paraId="04A8D2EB" w14:textId="77777777" w:rsidR="00AC5F45" w:rsidRDefault="00AC5F45" w:rsidP="007A20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Timing</w:t>
            </w:r>
          </w:p>
        </w:tc>
        <w:tc>
          <w:tcPr>
            <w:tcW w:w="1618" w:type="dxa"/>
          </w:tcPr>
          <w:p w14:paraId="5BB0469A" w14:textId="77777777" w:rsidR="00AC5F45" w:rsidRDefault="00AC5F45" w:rsidP="007A20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Other notes</w:t>
            </w:r>
          </w:p>
        </w:tc>
      </w:tr>
      <w:tr w:rsidR="00AC5F45" w14:paraId="1DEB660C" w14:textId="77777777" w:rsidTr="007A2079">
        <w:tc>
          <w:tcPr>
            <w:tcW w:w="2263" w:type="dxa"/>
          </w:tcPr>
          <w:p w14:paraId="2C494857" w14:textId="77777777" w:rsidR="00AC5F45" w:rsidRDefault="00AC5F45" w:rsidP="007A207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Grass verge</w:t>
            </w:r>
          </w:p>
        </w:tc>
        <w:tc>
          <w:tcPr>
            <w:tcW w:w="2977" w:type="dxa"/>
          </w:tcPr>
          <w:p w14:paraId="12690BE6" w14:textId="77777777" w:rsidR="00AC5F45" w:rsidRDefault="00AC5F45" w:rsidP="007A2079">
            <w:pPr>
              <w:tabs>
                <w:tab w:val="left" w:pos="1845"/>
              </w:tabs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2F10B5">
              <w:rPr>
                <w:rFonts w:ascii="Arial" w:hAnsi="Arial" w:cs="Arial"/>
                <w:sz w:val="24"/>
              </w:rPr>
              <w:t>To cut grass on</w:t>
            </w:r>
            <w:r>
              <w:rPr>
                <w:rFonts w:ascii="Arial" w:hAnsi="Arial" w:cs="Arial"/>
                <w:sz w:val="24"/>
              </w:rPr>
              <w:t xml:space="preserve"> the verge on the</w:t>
            </w:r>
            <w:r w:rsidRPr="002F10B5">
              <w:rPr>
                <w:rFonts w:ascii="Arial" w:hAnsi="Arial" w:cs="Arial"/>
                <w:sz w:val="24"/>
              </w:rPr>
              <w:t xml:space="preserve"> top of the bank</w:t>
            </w:r>
            <w:r>
              <w:rPr>
                <w:rFonts w:ascii="Arial" w:hAnsi="Arial" w:cs="Arial"/>
                <w:sz w:val="24"/>
              </w:rPr>
              <w:t xml:space="preserve">. </w:t>
            </w:r>
            <w:r w:rsidRPr="002F10B5">
              <w:rPr>
                <w:rFonts w:ascii="Arial" w:hAnsi="Arial" w:cs="Arial"/>
                <w:sz w:val="24"/>
              </w:rPr>
              <w:t>Leave a neat and well-cut finished</w:t>
            </w:r>
          </w:p>
        </w:tc>
        <w:tc>
          <w:tcPr>
            <w:tcW w:w="2693" w:type="dxa"/>
          </w:tcPr>
          <w:p w14:paraId="62FA254F" w14:textId="77777777" w:rsidR="00AC5F45" w:rsidRPr="00EF5E75" w:rsidRDefault="00AC5F45" w:rsidP="007A207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F5E75">
              <w:rPr>
                <w:rFonts w:ascii="Arial" w:hAnsi="Arial" w:cs="Arial"/>
                <w:bCs/>
                <w:sz w:val="22"/>
                <w:szCs w:val="22"/>
              </w:rPr>
              <w:t>Weekly</w:t>
            </w:r>
          </w:p>
        </w:tc>
        <w:tc>
          <w:tcPr>
            <w:tcW w:w="1618" w:type="dxa"/>
          </w:tcPr>
          <w:p w14:paraId="31762EBA" w14:textId="77777777" w:rsidR="00AC5F45" w:rsidRDefault="00AC5F45" w:rsidP="007A20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C5F45" w14:paraId="7E9569D9" w14:textId="77777777" w:rsidTr="007A2079">
        <w:tc>
          <w:tcPr>
            <w:tcW w:w="2263" w:type="dxa"/>
          </w:tcPr>
          <w:p w14:paraId="6AB690FB" w14:textId="77777777" w:rsidR="00AC5F45" w:rsidRDefault="00AC5F45" w:rsidP="007A207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Bankside</w:t>
            </w:r>
          </w:p>
        </w:tc>
        <w:tc>
          <w:tcPr>
            <w:tcW w:w="2977" w:type="dxa"/>
          </w:tcPr>
          <w:p w14:paraId="78E4D6FB" w14:textId="77777777" w:rsidR="00AC5F45" w:rsidRDefault="00AC5F45" w:rsidP="007A2079">
            <w:pPr>
              <w:tabs>
                <w:tab w:val="left" w:pos="1845"/>
              </w:tabs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025F50">
              <w:rPr>
                <w:rFonts w:ascii="Arial" w:hAnsi="Arial" w:cs="Arial"/>
                <w:sz w:val="24"/>
              </w:rPr>
              <w:t xml:space="preserve">To </w:t>
            </w:r>
            <w:proofErr w:type="spellStart"/>
            <w:proofErr w:type="gramStart"/>
            <w:r w:rsidRPr="00025F50">
              <w:rPr>
                <w:rFonts w:ascii="Arial" w:hAnsi="Arial" w:cs="Arial"/>
                <w:sz w:val="24"/>
              </w:rPr>
              <w:t>strim</w:t>
            </w:r>
            <w:proofErr w:type="spellEnd"/>
            <w:proofErr w:type="gramEnd"/>
            <w:r w:rsidRPr="00025F50">
              <w:rPr>
                <w:rFonts w:ascii="Arial" w:hAnsi="Arial" w:cs="Arial"/>
                <w:sz w:val="24"/>
              </w:rPr>
              <w:t xml:space="preserve"> edge of the bank overhanging the waterway </w:t>
            </w:r>
            <w:r>
              <w:rPr>
                <w:rFonts w:ascii="Arial" w:hAnsi="Arial" w:cs="Arial"/>
                <w:sz w:val="24"/>
              </w:rPr>
              <w:t>to the leading edge</w:t>
            </w:r>
          </w:p>
        </w:tc>
        <w:tc>
          <w:tcPr>
            <w:tcW w:w="2693" w:type="dxa"/>
          </w:tcPr>
          <w:p w14:paraId="7E18474D" w14:textId="77777777" w:rsidR="00AC5F45" w:rsidRPr="00EF5E75" w:rsidRDefault="00AC5F45" w:rsidP="007A207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F5E75">
              <w:rPr>
                <w:rFonts w:ascii="Arial" w:hAnsi="Arial" w:cs="Arial"/>
                <w:bCs/>
                <w:sz w:val="22"/>
                <w:szCs w:val="22"/>
              </w:rPr>
              <w:t>Weekly</w:t>
            </w:r>
          </w:p>
        </w:tc>
        <w:tc>
          <w:tcPr>
            <w:tcW w:w="1618" w:type="dxa"/>
          </w:tcPr>
          <w:p w14:paraId="04745960" w14:textId="77777777" w:rsidR="00AC5F45" w:rsidRDefault="00AC5F45" w:rsidP="007A20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C5F45" w14:paraId="555E5E57" w14:textId="77777777" w:rsidTr="007A2079">
        <w:tc>
          <w:tcPr>
            <w:tcW w:w="2263" w:type="dxa"/>
          </w:tcPr>
          <w:p w14:paraId="450AAFF4" w14:textId="77777777" w:rsidR="00AC5F45" w:rsidRDefault="00AC5F45" w:rsidP="007A207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General</w:t>
            </w:r>
          </w:p>
        </w:tc>
        <w:tc>
          <w:tcPr>
            <w:tcW w:w="2977" w:type="dxa"/>
          </w:tcPr>
          <w:p w14:paraId="460D02E0" w14:textId="77777777" w:rsidR="00AC5F45" w:rsidRPr="00CD38B6" w:rsidRDefault="00AC5F45" w:rsidP="007A2079">
            <w:pPr>
              <w:tabs>
                <w:tab w:val="left" w:pos="1845"/>
              </w:tabs>
              <w:spacing w:after="200"/>
              <w:rPr>
                <w:rFonts w:ascii="Arial" w:hAnsi="Arial" w:cs="Arial"/>
                <w:sz w:val="24"/>
              </w:rPr>
            </w:pPr>
            <w:r w:rsidRPr="00CD38B6">
              <w:rPr>
                <w:rFonts w:ascii="Arial" w:hAnsi="Arial" w:cs="Arial"/>
                <w:sz w:val="24"/>
              </w:rPr>
              <w:t xml:space="preserve">To clear all leaves from the site </w:t>
            </w:r>
          </w:p>
          <w:p w14:paraId="7C34200A" w14:textId="77777777" w:rsidR="00AC5F45" w:rsidRPr="00CD38B6" w:rsidRDefault="00AC5F45" w:rsidP="007A2079">
            <w:pPr>
              <w:tabs>
                <w:tab w:val="left" w:pos="1845"/>
              </w:tabs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CD38B6">
              <w:rPr>
                <w:rFonts w:ascii="Arial" w:hAnsi="Arial" w:cs="Arial"/>
                <w:sz w:val="24"/>
              </w:rPr>
              <w:t xml:space="preserve">To remove suckers from </w:t>
            </w:r>
            <w:proofErr w:type="gramStart"/>
            <w:r w:rsidRPr="00CD38B6">
              <w:rPr>
                <w:rFonts w:ascii="Arial" w:hAnsi="Arial" w:cs="Arial"/>
                <w:sz w:val="24"/>
              </w:rPr>
              <w:t>base</w:t>
            </w:r>
            <w:proofErr w:type="gramEnd"/>
            <w:r w:rsidRPr="00CD38B6">
              <w:rPr>
                <w:rFonts w:ascii="Arial" w:hAnsi="Arial" w:cs="Arial"/>
                <w:sz w:val="24"/>
              </w:rPr>
              <w:t xml:space="preserve"> of trees</w:t>
            </w:r>
          </w:p>
        </w:tc>
        <w:tc>
          <w:tcPr>
            <w:tcW w:w="2693" w:type="dxa"/>
          </w:tcPr>
          <w:p w14:paraId="76BE2993" w14:textId="77777777" w:rsidR="00AC5F45" w:rsidRPr="00EF5E75" w:rsidRDefault="00AC5F45" w:rsidP="007A207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F5E75">
              <w:rPr>
                <w:rFonts w:ascii="Arial" w:hAnsi="Arial" w:cs="Arial"/>
                <w:bCs/>
                <w:sz w:val="22"/>
                <w:szCs w:val="22"/>
              </w:rPr>
              <w:t>Weekly</w:t>
            </w:r>
          </w:p>
          <w:p w14:paraId="784DD5AC" w14:textId="77777777" w:rsidR="00AC5F45" w:rsidRPr="00EF5E75" w:rsidRDefault="00AC5F45" w:rsidP="007A207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0B2FA1" w14:textId="77777777" w:rsidR="00AC5F45" w:rsidRPr="00EF5E75" w:rsidRDefault="00AC5F45" w:rsidP="007A207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F5E75"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</w:tc>
        <w:tc>
          <w:tcPr>
            <w:tcW w:w="1618" w:type="dxa"/>
          </w:tcPr>
          <w:p w14:paraId="112F0EFB" w14:textId="77777777" w:rsidR="00AC5F45" w:rsidRDefault="00AC5F45" w:rsidP="007A20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056216C" w14:textId="77777777" w:rsidR="00AC5F45" w:rsidRDefault="00AC5F45" w:rsidP="00AC5F45">
      <w:pPr>
        <w:rPr>
          <w:rFonts w:ascii="Arial" w:hAnsi="Arial" w:cs="Arial"/>
          <w:b/>
          <w:sz w:val="22"/>
          <w:szCs w:val="22"/>
        </w:rPr>
      </w:pPr>
    </w:p>
    <w:p w14:paraId="234D02B4" w14:textId="77777777" w:rsidR="00AC5F45" w:rsidRDefault="00AC5F45" w:rsidP="00AC5F45">
      <w:pPr>
        <w:rPr>
          <w:rFonts w:ascii="Arial" w:hAnsi="Arial" w:cs="Arial"/>
          <w:b/>
          <w:sz w:val="22"/>
          <w:szCs w:val="22"/>
        </w:rPr>
      </w:pPr>
    </w:p>
    <w:p w14:paraId="5C6D7E64" w14:textId="77777777" w:rsidR="00AC5F45" w:rsidRDefault="00AC5F45" w:rsidP="00AC5F45">
      <w:pPr>
        <w:rPr>
          <w:rFonts w:ascii="Arial" w:hAnsi="Arial" w:cs="Arial"/>
          <w:b/>
          <w:sz w:val="22"/>
          <w:szCs w:val="22"/>
        </w:rPr>
      </w:pPr>
    </w:p>
    <w:p w14:paraId="6F96BBB6" w14:textId="77777777" w:rsidR="00AC5F45" w:rsidRDefault="00AC5F45" w:rsidP="00AC5F45">
      <w:pPr>
        <w:rPr>
          <w:rFonts w:ascii="Arial" w:hAnsi="Arial" w:cs="Arial"/>
          <w:b/>
          <w:sz w:val="22"/>
          <w:szCs w:val="22"/>
        </w:rPr>
      </w:pPr>
    </w:p>
    <w:p w14:paraId="04AC18DA" w14:textId="77777777" w:rsidR="00AC5F45" w:rsidRDefault="00AC5F45" w:rsidP="00AC5F45">
      <w:pPr>
        <w:rPr>
          <w:rFonts w:ascii="Arial" w:hAnsi="Arial" w:cs="Arial"/>
          <w:b/>
          <w:sz w:val="22"/>
          <w:szCs w:val="22"/>
        </w:rPr>
      </w:pPr>
    </w:p>
    <w:p w14:paraId="59420DAE" w14:textId="77777777" w:rsidR="00AC5F45" w:rsidRDefault="00AC5F45" w:rsidP="00AC5F45">
      <w:pPr>
        <w:rPr>
          <w:rFonts w:ascii="Arial" w:hAnsi="Arial" w:cs="Arial"/>
          <w:b/>
          <w:sz w:val="22"/>
          <w:szCs w:val="22"/>
        </w:rPr>
      </w:pPr>
    </w:p>
    <w:p w14:paraId="5613A5AD" w14:textId="77777777" w:rsidR="00AC5F45" w:rsidRPr="00955209" w:rsidRDefault="00AC5F45" w:rsidP="00AC5F45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955209">
        <w:rPr>
          <w:rFonts w:ascii="Arial" w:hAnsi="Arial" w:cs="Arial"/>
          <w:b/>
          <w:sz w:val="22"/>
          <w:szCs w:val="22"/>
        </w:rPr>
        <w:t>ection</w:t>
      </w:r>
      <w:r>
        <w:rPr>
          <w:rFonts w:ascii="Arial" w:hAnsi="Arial" w:cs="Arial"/>
          <w:b/>
          <w:sz w:val="22"/>
          <w:szCs w:val="22"/>
        </w:rPr>
        <w:t xml:space="preserve"> D</w:t>
      </w:r>
      <w:r w:rsidRPr="00955209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ab/>
      </w:r>
      <w:r w:rsidRPr="00955209">
        <w:rPr>
          <w:rFonts w:ascii="Arial" w:hAnsi="Arial" w:cs="Arial"/>
          <w:b/>
          <w:sz w:val="22"/>
          <w:szCs w:val="22"/>
        </w:rPr>
        <w:t>VALLEY END WAR MEMORIAL,</w:t>
      </w:r>
      <w:r w:rsidRPr="00955209">
        <w:rPr>
          <w:rFonts w:ascii="Arial" w:hAnsi="Arial" w:cs="Arial"/>
          <w:b/>
          <w:color w:val="000000" w:themeColor="text1"/>
          <w:sz w:val="22"/>
          <w:szCs w:val="22"/>
        </w:rPr>
        <w:t xml:space="preserve"> Valley End Road, Valley End, Chobham, GU24 8TD, opposite St </w:t>
      </w:r>
      <w:proofErr w:type="spellStart"/>
      <w:r w:rsidRPr="00955209">
        <w:rPr>
          <w:rFonts w:ascii="Arial" w:hAnsi="Arial" w:cs="Arial"/>
          <w:b/>
          <w:color w:val="000000" w:themeColor="text1"/>
          <w:sz w:val="22"/>
          <w:szCs w:val="22"/>
        </w:rPr>
        <w:t>Saviour</w:t>
      </w:r>
      <w:proofErr w:type="spellEnd"/>
      <w:r w:rsidRPr="00955209">
        <w:rPr>
          <w:rFonts w:ascii="Arial" w:hAnsi="Arial" w:cs="Arial"/>
          <w:b/>
          <w:color w:val="000000" w:themeColor="text1"/>
          <w:sz w:val="22"/>
          <w:szCs w:val="22"/>
        </w:rPr>
        <w:t xml:space="preserve"> Church </w:t>
      </w:r>
    </w:p>
    <w:p w14:paraId="4AC7B30A" w14:textId="77777777" w:rsidR="00AC5F45" w:rsidRDefault="00AC5F45" w:rsidP="00AC5F45">
      <w:pPr>
        <w:ind w:left="720" w:firstLine="720"/>
        <w:rPr>
          <w:rFonts w:ascii="Arial" w:hAnsi="Arial" w:cs="Arial"/>
          <w:b/>
          <w:color w:val="000000" w:themeColor="text1"/>
          <w:sz w:val="22"/>
          <w:szCs w:val="22"/>
        </w:rPr>
      </w:pPr>
      <w:r w:rsidRPr="00955209">
        <w:rPr>
          <w:rFonts w:ascii="Arial" w:hAnsi="Arial" w:cs="Arial"/>
          <w:b/>
          <w:color w:val="000000" w:themeColor="text1"/>
          <w:sz w:val="22"/>
          <w:szCs w:val="22"/>
        </w:rPr>
        <w:t>JUBILEE MOUNT, Chobham Common, access off Staple Hill.</w:t>
      </w:r>
    </w:p>
    <w:p w14:paraId="6A2C74A0" w14:textId="77777777" w:rsidR="00AC5F45" w:rsidRPr="001756D2" w:rsidRDefault="00AC5F45" w:rsidP="00AC5F45">
      <w:pPr>
        <w:ind w:left="720" w:firstLine="72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68310D7" w14:textId="77777777" w:rsidR="00AC5F45" w:rsidRPr="001756D2" w:rsidRDefault="00AC5F45" w:rsidP="00AC5F45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756D2">
        <w:rPr>
          <w:rFonts w:ascii="Arial" w:hAnsi="Arial" w:cs="Arial"/>
          <w:bCs/>
          <w:color w:val="000000" w:themeColor="text1"/>
          <w:sz w:val="22"/>
          <w:szCs w:val="22"/>
        </w:rPr>
        <w:t>VALLEY END WAR MEMORIAL</w:t>
      </w:r>
    </w:p>
    <w:p w14:paraId="2D29E578" w14:textId="77777777" w:rsidR="00AC5F45" w:rsidRPr="0039371C" w:rsidRDefault="00AC5F45" w:rsidP="00AC5F4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402"/>
        <w:gridCol w:w="2693"/>
        <w:gridCol w:w="1701"/>
      </w:tblGrid>
      <w:tr w:rsidR="00AC5F45" w:rsidRPr="0039371C" w14:paraId="3E5222A6" w14:textId="77777777" w:rsidTr="007A2079">
        <w:tc>
          <w:tcPr>
            <w:tcW w:w="1838" w:type="dxa"/>
          </w:tcPr>
          <w:p w14:paraId="3B54EC82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Area/task</w:t>
            </w:r>
          </w:p>
        </w:tc>
        <w:tc>
          <w:tcPr>
            <w:tcW w:w="3402" w:type="dxa"/>
          </w:tcPr>
          <w:p w14:paraId="44020EBE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Requirement</w:t>
            </w:r>
          </w:p>
        </w:tc>
        <w:tc>
          <w:tcPr>
            <w:tcW w:w="2693" w:type="dxa"/>
          </w:tcPr>
          <w:p w14:paraId="1DFC6EDC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Timing</w:t>
            </w:r>
          </w:p>
        </w:tc>
        <w:tc>
          <w:tcPr>
            <w:tcW w:w="1701" w:type="dxa"/>
          </w:tcPr>
          <w:p w14:paraId="7835AD9C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Other notes</w:t>
            </w:r>
          </w:p>
        </w:tc>
      </w:tr>
      <w:tr w:rsidR="00AC5F45" w:rsidRPr="0039371C" w14:paraId="31EE740C" w14:textId="77777777" w:rsidTr="007A2079">
        <w:tc>
          <w:tcPr>
            <w:tcW w:w="1838" w:type="dxa"/>
          </w:tcPr>
          <w:p w14:paraId="70080036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 xml:space="preserve">Grass </w:t>
            </w:r>
          </w:p>
          <w:p w14:paraId="7DFD0383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E7CA801" w14:textId="77777777" w:rsidR="00AC5F45" w:rsidRPr="0091177E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91177E">
              <w:rPr>
                <w:rFonts w:ascii="Arial" w:hAnsi="Arial" w:cs="Arial"/>
                <w:sz w:val="22"/>
                <w:szCs w:val="22"/>
              </w:rPr>
              <w:t>Close cut mowing</w:t>
            </w:r>
          </w:p>
          <w:p w14:paraId="3F463276" w14:textId="77777777" w:rsidR="00AC5F45" w:rsidRPr="0091177E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91177E">
              <w:rPr>
                <w:rFonts w:ascii="Arial" w:hAnsi="Arial" w:cs="Arial"/>
                <w:sz w:val="22"/>
                <w:szCs w:val="22"/>
              </w:rPr>
              <w:t xml:space="preserve">Cuttings can be left if grass </w:t>
            </w:r>
            <w:proofErr w:type="gramStart"/>
            <w:r w:rsidRPr="0091177E">
              <w:rPr>
                <w:rFonts w:ascii="Arial" w:hAnsi="Arial" w:cs="Arial"/>
                <w:sz w:val="22"/>
                <w:szCs w:val="22"/>
              </w:rPr>
              <w:t>less</w:t>
            </w:r>
            <w:proofErr w:type="gramEnd"/>
            <w:r w:rsidRPr="0091177E">
              <w:rPr>
                <w:rFonts w:ascii="Arial" w:hAnsi="Arial" w:cs="Arial"/>
                <w:sz w:val="22"/>
                <w:szCs w:val="22"/>
              </w:rPr>
              <w:t xml:space="preserve"> than 2</w:t>
            </w:r>
            <w:r>
              <w:rPr>
                <w:rFonts w:ascii="Arial" w:hAnsi="Arial" w:cs="Arial"/>
                <w:sz w:val="22"/>
                <w:szCs w:val="22"/>
              </w:rPr>
              <w:t>inches/5cm</w:t>
            </w:r>
            <w:r w:rsidRPr="0091177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0ABBB4" w14:textId="77777777" w:rsidR="00AC5F45" w:rsidRPr="0091177E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91177E">
              <w:rPr>
                <w:rFonts w:ascii="Arial" w:hAnsi="Arial" w:cs="Arial"/>
                <w:sz w:val="22"/>
                <w:szCs w:val="22"/>
              </w:rPr>
              <w:t xml:space="preserve">Cut and clear if grass </w:t>
            </w:r>
            <w:proofErr w:type="gramStart"/>
            <w:r w:rsidRPr="0091177E">
              <w:rPr>
                <w:rFonts w:ascii="Arial" w:hAnsi="Arial" w:cs="Arial"/>
                <w:sz w:val="22"/>
                <w:szCs w:val="22"/>
              </w:rPr>
              <w:t>more</w:t>
            </w:r>
            <w:proofErr w:type="gramEnd"/>
            <w:r w:rsidRPr="00911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177E">
              <w:rPr>
                <w:rFonts w:ascii="Arial" w:hAnsi="Arial" w:cs="Arial"/>
                <w:sz w:val="22"/>
                <w:szCs w:val="22"/>
              </w:rPr>
              <w:t>then</w:t>
            </w:r>
            <w:proofErr w:type="spellEnd"/>
            <w:r w:rsidRPr="0091177E">
              <w:rPr>
                <w:rFonts w:ascii="Arial" w:hAnsi="Arial" w:cs="Arial"/>
                <w:sz w:val="22"/>
                <w:szCs w:val="22"/>
              </w:rPr>
              <w:t xml:space="preserve"> 2 </w:t>
            </w:r>
            <w:r>
              <w:rPr>
                <w:rFonts w:ascii="Arial" w:hAnsi="Arial" w:cs="Arial"/>
                <w:sz w:val="22"/>
                <w:szCs w:val="22"/>
              </w:rPr>
              <w:t>inches/5cm</w:t>
            </w:r>
          </w:p>
        </w:tc>
        <w:tc>
          <w:tcPr>
            <w:tcW w:w="2693" w:type="dxa"/>
          </w:tcPr>
          <w:p w14:paraId="4DCF8BE8" w14:textId="77777777" w:rsidR="00AC5F45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91177E">
              <w:rPr>
                <w:rFonts w:ascii="Arial" w:hAnsi="Arial" w:cs="Arial"/>
                <w:sz w:val="22"/>
                <w:szCs w:val="22"/>
              </w:rPr>
              <w:t>1</w:t>
            </w:r>
            <w:r w:rsidRPr="0091177E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April to 30</w:t>
            </w:r>
            <w:r w:rsidRPr="0091177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September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Once a week </w:t>
            </w:r>
          </w:p>
          <w:p w14:paraId="2E3720DF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91177E">
              <w:rPr>
                <w:rFonts w:ascii="Arial" w:hAnsi="Arial" w:cs="Arial"/>
                <w:sz w:val="22"/>
                <w:szCs w:val="22"/>
              </w:rPr>
              <w:t>1</w:t>
            </w:r>
            <w:r w:rsidRPr="0091177E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October to 31</w:t>
            </w:r>
            <w:r w:rsidRPr="0091177E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March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mow when</w:t>
            </w:r>
            <w:r w:rsidRPr="0091177E">
              <w:rPr>
                <w:rFonts w:ascii="Arial" w:hAnsi="Arial" w:cs="Arial"/>
                <w:sz w:val="22"/>
                <w:szCs w:val="22"/>
              </w:rPr>
              <w:t xml:space="preserve"> the grass reaches 2</w:t>
            </w:r>
            <w:r>
              <w:rPr>
                <w:rFonts w:ascii="Arial" w:hAnsi="Arial" w:cs="Arial"/>
                <w:sz w:val="22"/>
                <w:szCs w:val="22"/>
              </w:rPr>
              <w:t xml:space="preserve"> inches/5cm</w:t>
            </w:r>
          </w:p>
        </w:tc>
        <w:tc>
          <w:tcPr>
            <w:tcW w:w="1701" w:type="dxa"/>
          </w:tcPr>
          <w:p w14:paraId="13F4D079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6FE45785" w14:textId="77777777" w:rsidTr="007A2079">
        <w:tc>
          <w:tcPr>
            <w:tcW w:w="1838" w:type="dxa"/>
          </w:tcPr>
          <w:p w14:paraId="23E6ABC8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58CCB4" w14:textId="77777777" w:rsidR="00AC5F45" w:rsidRPr="0091177E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91177E">
              <w:rPr>
                <w:rFonts w:ascii="Arial" w:hAnsi="Arial" w:cs="Arial"/>
                <w:sz w:val="22"/>
                <w:szCs w:val="22"/>
              </w:rPr>
              <w:t xml:space="preserve">To </w:t>
            </w:r>
            <w:proofErr w:type="spellStart"/>
            <w:r w:rsidRPr="0091177E">
              <w:rPr>
                <w:rFonts w:ascii="Arial" w:hAnsi="Arial" w:cs="Arial"/>
                <w:sz w:val="22"/>
                <w:szCs w:val="22"/>
              </w:rPr>
              <w:t>strim</w:t>
            </w:r>
            <w:proofErr w:type="spellEnd"/>
            <w:r w:rsidRPr="0091177E">
              <w:rPr>
                <w:rFonts w:ascii="Arial" w:hAnsi="Arial" w:cs="Arial"/>
                <w:sz w:val="22"/>
                <w:szCs w:val="22"/>
              </w:rPr>
              <w:t xml:space="preserve"> around the posts and ditch during the dormant period, from October to March, to maintain a tidy appearance </w:t>
            </w:r>
          </w:p>
        </w:tc>
        <w:tc>
          <w:tcPr>
            <w:tcW w:w="2693" w:type="dxa"/>
          </w:tcPr>
          <w:p w14:paraId="60B2064E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When over 2 inches/5cm high</w:t>
            </w:r>
          </w:p>
        </w:tc>
        <w:tc>
          <w:tcPr>
            <w:tcW w:w="1701" w:type="dxa"/>
          </w:tcPr>
          <w:p w14:paraId="28A8D446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10B80E91" w14:textId="77777777" w:rsidTr="007A2079">
        <w:tc>
          <w:tcPr>
            <w:tcW w:w="1838" w:type="dxa"/>
          </w:tcPr>
          <w:p w14:paraId="25FE7E35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>Paths</w:t>
            </w:r>
          </w:p>
        </w:tc>
        <w:tc>
          <w:tcPr>
            <w:tcW w:w="3402" w:type="dxa"/>
          </w:tcPr>
          <w:p w14:paraId="2F3C7885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671483">
              <w:rPr>
                <w:rFonts w:ascii="Arial" w:hAnsi="Arial" w:cs="Arial"/>
                <w:sz w:val="22"/>
                <w:szCs w:val="22"/>
              </w:rPr>
              <w:t>Sweep and clear away debris to maintain a tidy appearance</w:t>
            </w:r>
          </w:p>
        </w:tc>
        <w:tc>
          <w:tcPr>
            <w:tcW w:w="2693" w:type="dxa"/>
          </w:tcPr>
          <w:p w14:paraId="3DE841CF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Weekly</w:t>
            </w:r>
          </w:p>
        </w:tc>
        <w:tc>
          <w:tcPr>
            <w:tcW w:w="1701" w:type="dxa"/>
          </w:tcPr>
          <w:p w14:paraId="12318495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61EBB73D" w14:textId="77777777" w:rsidTr="007A2079">
        <w:tc>
          <w:tcPr>
            <w:tcW w:w="1838" w:type="dxa"/>
          </w:tcPr>
          <w:p w14:paraId="00137A44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6462EEA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addition to regular mowing, the g</w:t>
            </w:r>
            <w:r w:rsidRPr="00671483">
              <w:rPr>
                <w:rFonts w:ascii="Arial" w:hAnsi="Arial" w:cs="Arial"/>
                <w:sz w:val="22"/>
                <w:szCs w:val="22"/>
              </w:rPr>
              <w:t>rassed area to be mown and grass clipping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671483">
              <w:rPr>
                <w:rFonts w:ascii="Arial" w:hAnsi="Arial" w:cs="Arial"/>
                <w:sz w:val="22"/>
                <w:szCs w:val="22"/>
              </w:rPr>
              <w:t xml:space="preserve"> removed in the week before Remembrance Day.</w:t>
            </w:r>
          </w:p>
        </w:tc>
        <w:tc>
          <w:tcPr>
            <w:tcW w:w="2693" w:type="dxa"/>
          </w:tcPr>
          <w:p w14:paraId="4D8280EE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November</w:t>
            </w:r>
          </w:p>
        </w:tc>
        <w:tc>
          <w:tcPr>
            <w:tcW w:w="1701" w:type="dxa"/>
          </w:tcPr>
          <w:p w14:paraId="2298FB41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1820D064" w14:textId="77777777" w:rsidTr="007A2079">
        <w:tc>
          <w:tcPr>
            <w:tcW w:w="1838" w:type="dxa"/>
          </w:tcPr>
          <w:p w14:paraId="2AE19C11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C2D0A26" w14:textId="77777777" w:rsidR="00AC5F45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 w:rsidRPr="0039371C">
              <w:rPr>
                <w:rFonts w:ascii="Arial" w:hAnsi="Arial" w:cs="Arial"/>
                <w:sz w:val="22"/>
                <w:szCs w:val="22"/>
              </w:rPr>
              <w:t xml:space="preserve">Apply </w:t>
            </w:r>
            <w:proofErr w:type="spellStart"/>
            <w:r w:rsidRPr="0039371C">
              <w:rPr>
                <w:rFonts w:ascii="Arial" w:hAnsi="Arial" w:cs="Arial"/>
                <w:sz w:val="22"/>
                <w:szCs w:val="22"/>
              </w:rPr>
              <w:t>Qualgex</w:t>
            </w:r>
            <w:proofErr w:type="spellEnd"/>
            <w:r w:rsidRPr="0039371C">
              <w:rPr>
                <w:rFonts w:ascii="Arial" w:hAnsi="Arial" w:cs="Arial"/>
                <w:sz w:val="22"/>
                <w:szCs w:val="22"/>
              </w:rPr>
              <w:t xml:space="preserve"> biocide or suitable alternative to brick paths to control algae</w:t>
            </w:r>
          </w:p>
        </w:tc>
        <w:tc>
          <w:tcPr>
            <w:tcW w:w="2693" w:type="dxa"/>
          </w:tcPr>
          <w:p w14:paraId="56EB22B4" w14:textId="77777777" w:rsidR="00AC5F45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Twice a year</w:t>
            </w:r>
          </w:p>
        </w:tc>
        <w:tc>
          <w:tcPr>
            <w:tcW w:w="1701" w:type="dxa"/>
          </w:tcPr>
          <w:p w14:paraId="159F377F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7EE0382A" w14:textId="77777777" w:rsidTr="007A2079">
        <w:tc>
          <w:tcPr>
            <w:tcW w:w="1838" w:type="dxa"/>
          </w:tcPr>
          <w:p w14:paraId="3DE74A38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D172187" w14:textId="77777777" w:rsidR="00AC5F45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litter to be removed from the War Memorial site</w:t>
            </w:r>
          </w:p>
        </w:tc>
        <w:tc>
          <w:tcPr>
            <w:tcW w:w="2693" w:type="dxa"/>
          </w:tcPr>
          <w:p w14:paraId="2B6E3A6B" w14:textId="77777777" w:rsidR="00AC5F45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needed</w:t>
            </w:r>
          </w:p>
        </w:tc>
        <w:tc>
          <w:tcPr>
            <w:tcW w:w="1701" w:type="dxa"/>
          </w:tcPr>
          <w:p w14:paraId="3EC3F6CF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162F8C71" w14:textId="77777777" w:rsidTr="007A2079">
        <w:tc>
          <w:tcPr>
            <w:tcW w:w="1838" w:type="dxa"/>
          </w:tcPr>
          <w:p w14:paraId="7AD7A2B5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D89F8E8" w14:textId="77777777" w:rsidR="00AC5F45" w:rsidRPr="00671483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9371C">
              <w:rPr>
                <w:rFonts w:ascii="Arial" w:hAnsi="Arial" w:cs="Arial"/>
                <w:sz w:val="22"/>
                <w:szCs w:val="22"/>
              </w:rPr>
              <w:t>Remove</w:t>
            </w:r>
            <w:proofErr w:type="gramEnd"/>
            <w:r w:rsidRPr="0039371C">
              <w:rPr>
                <w:rFonts w:ascii="Arial" w:hAnsi="Arial" w:cs="Arial"/>
                <w:sz w:val="22"/>
                <w:szCs w:val="22"/>
              </w:rPr>
              <w:t xml:space="preserve"> tributes placed on Remembrance Day</w:t>
            </w:r>
          </w:p>
        </w:tc>
        <w:tc>
          <w:tcPr>
            <w:tcW w:w="2693" w:type="dxa"/>
          </w:tcPr>
          <w:p w14:paraId="711EBF8F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39371C">
              <w:rPr>
                <w:rFonts w:ascii="Arial" w:hAnsi="Arial" w:cs="Arial"/>
                <w:sz w:val="22"/>
                <w:szCs w:val="22"/>
              </w:rPr>
              <w:t xml:space="preserve">s they deteriorate, but no later than </w:t>
            </w:r>
            <w:r>
              <w:rPr>
                <w:rFonts w:ascii="Arial" w:hAnsi="Arial" w:cs="Arial"/>
                <w:sz w:val="22"/>
                <w:szCs w:val="22"/>
              </w:rPr>
              <w:t xml:space="preserve">1st </w:t>
            </w:r>
            <w:r w:rsidRPr="0039371C">
              <w:rPr>
                <w:rFonts w:ascii="Arial" w:hAnsi="Arial" w:cs="Arial"/>
                <w:sz w:val="22"/>
                <w:szCs w:val="22"/>
              </w:rPr>
              <w:t>March</w:t>
            </w:r>
            <w:r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Pr="0039371C">
              <w:rPr>
                <w:rFonts w:ascii="Arial" w:hAnsi="Arial" w:cs="Arial"/>
                <w:sz w:val="22"/>
                <w:szCs w:val="22"/>
              </w:rPr>
              <w:t xml:space="preserve"> following</w:t>
            </w:r>
            <w:r>
              <w:rPr>
                <w:rFonts w:ascii="Arial" w:hAnsi="Arial" w:cs="Arial"/>
                <w:sz w:val="22"/>
                <w:szCs w:val="22"/>
              </w:rPr>
              <w:t xml:space="preserve"> year</w:t>
            </w:r>
          </w:p>
        </w:tc>
        <w:tc>
          <w:tcPr>
            <w:tcW w:w="1701" w:type="dxa"/>
          </w:tcPr>
          <w:p w14:paraId="43A7C4A3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F45" w:rsidRPr="0039371C" w14:paraId="0A654F37" w14:textId="77777777" w:rsidTr="007A2079">
        <w:tc>
          <w:tcPr>
            <w:tcW w:w="9634" w:type="dxa"/>
            <w:gridSpan w:val="4"/>
            <w:tcBorders>
              <w:left w:val="nil"/>
              <w:right w:val="nil"/>
            </w:tcBorders>
          </w:tcPr>
          <w:p w14:paraId="392B7BC1" w14:textId="77777777" w:rsidR="00AC5F45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377780" w14:textId="77777777" w:rsidR="00AC5F45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29F9E9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JUBILEE MOUNT</w:t>
            </w:r>
          </w:p>
        </w:tc>
      </w:tr>
      <w:tr w:rsidR="00AC5F45" w:rsidRPr="0039371C" w14:paraId="53B2516E" w14:textId="77777777" w:rsidTr="007A2079">
        <w:tc>
          <w:tcPr>
            <w:tcW w:w="1838" w:type="dxa"/>
          </w:tcPr>
          <w:p w14:paraId="6B9CB636" w14:textId="77777777" w:rsidR="00AC5F45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072F86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mow grass areas and leave cuttings in situ</w:t>
            </w:r>
          </w:p>
        </w:tc>
        <w:tc>
          <w:tcPr>
            <w:tcW w:w="2693" w:type="dxa"/>
          </w:tcPr>
          <w:p w14:paraId="0CB715E7" w14:textId="77777777" w:rsidR="00AC5F45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Annually at the end of September</w:t>
            </w:r>
          </w:p>
        </w:tc>
        <w:tc>
          <w:tcPr>
            <w:tcW w:w="1701" w:type="dxa"/>
          </w:tcPr>
          <w:p w14:paraId="66CFF9E2" w14:textId="77777777" w:rsidR="00AC5F45" w:rsidRPr="0039371C" w:rsidRDefault="00AC5F45" w:rsidP="007A2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3ED333" w14:textId="77777777" w:rsidR="00AC5F45" w:rsidRDefault="00AC5F45">
      <w:pPr>
        <w:rPr>
          <w:rFonts w:ascii="Arial" w:eastAsia="Calibri" w:hAnsi="Arial" w:cs="Arial"/>
          <w:noProof/>
          <w:color w:val="000000"/>
        </w:rPr>
      </w:pPr>
    </w:p>
    <w:p w14:paraId="27BE58E3" w14:textId="77777777" w:rsidR="00AC5F45" w:rsidRDefault="00AC5F45">
      <w:pPr>
        <w:rPr>
          <w:rFonts w:ascii="Arial" w:eastAsia="Calibri" w:hAnsi="Arial" w:cs="Arial"/>
          <w:noProof/>
          <w:color w:val="000000"/>
        </w:rPr>
      </w:pPr>
    </w:p>
    <w:p w14:paraId="526A4C6C" w14:textId="77777777" w:rsidR="00AC5F45" w:rsidRDefault="00AC5F45">
      <w:pPr>
        <w:rPr>
          <w:rFonts w:ascii="Arial" w:eastAsia="Calibri" w:hAnsi="Arial" w:cs="Arial"/>
          <w:noProof/>
          <w:color w:val="000000"/>
        </w:rPr>
      </w:pPr>
    </w:p>
    <w:p w14:paraId="624E9642" w14:textId="77777777" w:rsidR="00AC5F45" w:rsidRDefault="00AC5F45">
      <w:pPr>
        <w:rPr>
          <w:rFonts w:ascii="Arial" w:eastAsia="Calibri" w:hAnsi="Arial" w:cs="Arial"/>
          <w:noProof/>
          <w:color w:val="000000"/>
        </w:rPr>
      </w:pPr>
    </w:p>
    <w:p w14:paraId="75A2FC68" w14:textId="77777777" w:rsidR="00AC5F45" w:rsidRDefault="00AC5F45">
      <w:pPr>
        <w:rPr>
          <w:rFonts w:ascii="Arial" w:eastAsia="Calibri" w:hAnsi="Arial" w:cs="Arial"/>
          <w:noProof/>
          <w:color w:val="000000"/>
        </w:rPr>
      </w:pPr>
    </w:p>
    <w:p w14:paraId="1DF4B84B" w14:textId="7BE75B35" w:rsidR="009A1E14" w:rsidRDefault="00AC5F45">
      <w:r w:rsidRPr="00AC5F45">
        <w:rPr>
          <w:rFonts w:ascii="Arial" w:eastAsia="Calibri" w:hAnsi="Arial" w:cs="Arial"/>
          <w:noProof/>
          <w:color w:val="000000"/>
        </w:rPr>
        <w:drawing>
          <wp:inline distT="0" distB="0" distL="0" distR="0" wp14:anchorId="032D95C9" wp14:editId="06D80435">
            <wp:extent cx="3335867" cy="2814798"/>
            <wp:effectExtent l="0" t="0" r="0" b="5080"/>
            <wp:docPr id="29" name="Picture 29" descr="A picture containing text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Jubilee Mount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602" cy="2837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E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45"/>
    <w:rsid w:val="000724BF"/>
    <w:rsid w:val="00117327"/>
    <w:rsid w:val="001506A3"/>
    <w:rsid w:val="00305C7F"/>
    <w:rsid w:val="009859F6"/>
    <w:rsid w:val="009A1E14"/>
    <w:rsid w:val="00AC5F45"/>
    <w:rsid w:val="00F4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7B1E"/>
  <w15:chartTrackingRefBased/>
  <w15:docId w15:val="{51B83156-1E7D-48C5-B168-869242E5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F45"/>
    <w:pPr>
      <w:spacing w:after="0" w:line="240" w:lineRule="auto"/>
    </w:pPr>
    <w:rPr>
      <w:rFonts w:ascii="Verdana" w:hAnsi="Verdana"/>
      <w:kern w:val="0"/>
      <w:sz w:val="21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F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F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F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F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F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F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5F45"/>
    <w:pPr>
      <w:spacing w:after="0" w:line="240" w:lineRule="auto"/>
    </w:pPr>
    <w:rPr>
      <w:rFonts w:ascii="Verdana" w:hAnsi="Verdana"/>
      <w:kern w:val="0"/>
      <w:sz w:val="21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Bryder</dc:creator>
  <cp:keywords/>
  <dc:description/>
  <cp:lastModifiedBy>Kate Bryder</cp:lastModifiedBy>
  <cp:revision>2</cp:revision>
  <dcterms:created xsi:type="dcterms:W3CDTF">2025-03-27T14:19:00Z</dcterms:created>
  <dcterms:modified xsi:type="dcterms:W3CDTF">2025-03-27T14:19:00Z</dcterms:modified>
</cp:coreProperties>
</file>