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95104303"/>
      <w:r w:rsidRPr="0028346B">
        <w:rPr>
          <w:rFonts w:cs="Arial"/>
        </w:rPr>
        <w:t>Index</w:t>
      </w:r>
      <w:bookmarkEnd w:id="1"/>
    </w:p>
    <w:p w14:paraId="548FD88C" w14:textId="6EC30E94" w:rsidR="00E22B6F" w:rsidRDefault="002745C8">
      <w:pPr>
        <w:pStyle w:val="TOC1"/>
        <w:rPr>
          <w:rFonts w:asciiTheme="minorHAnsi" w:eastAsiaTheme="minorEastAsia" w:hAnsiTheme="minorHAnsi" w:cstheme="minorBidi"/>
          <w:b w:val="0"/>
          <w:noProof/>
          <w:kern w:val="2"/>
          <w:sz w:val="24"/>
          <w:szCs w:val="24"/>
          <w:lang w:eastAsia="en-GB"/>
          <w14:ligatures w14:val="standardContextual"/>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95104303" w:history="1">
        <w:r w:rsidR="00E22B6F" w:rsidRPr="008E1B68">
          <w:rPr>
            <w:rStyle w:val="Hyperlink"/>
            <w:rFonts w:eastAsia="Arial" w:cs="Arial"/>
            <w:noProof/>
          </w:rPr>
          <w:t>I.</w:t>
        </w:r>
        <w:r w:rsidR="00E22B6F">
          <w:rPr>
            <w:rFonts w:asciiTheme="minorHAnsi" w:eastAsiaTheme="minorEastAsia" w:hAnsiTheme="minorHAnsi" w:cstheme="minorBidi"/>
            <w:b w:val="0"/>
            <w:noProof/>
            <w:kern w:val="2"/>
            <w:sz w:val="24"/>
            <w:szCs w:val="24"/>
            <w:lang w:eastAsia="en-GB"/>
            <w14:ligatures w14:val="standardContextual"/>
          </w:rPr>
          <w:tab/>
        </w:r>
        <w:r w:rsidR="00E22B6F" w:rsidRPr="008E1B68">
          <w:rPr>
            <w:rStyle w:val="Hyperlink"/>
            <w:rFonts w:cs="Arial"/>
            <w:noProof/>
          </w:rPr>
          <w:t>Index</w:t>
        </w:r>
        <w:r w:rsidR="00E22B6F">
          <w:rPr>
            <w:noProof/>
            <w:webHidden/>
          </w:rPr>
          <w:tab/>
        </w:r>
        <w:r w:rsidR="00E22B6F">
          <w:rPr>
            <w:noProof/>
            <w:webHidden/>
          </w:rPr>
          <w:fldChar w:fldCharType="begin"/>
        </w:r>
        <w:r w:rsidR="00E22B6F">
          <w:rPr>
            <w:noProof/>
            <w:webHidden/>
          </w:rPr>
          <w:instrText xml:space="preserve"> PAGEREF _Toc195104303 \h </w:instrText>
        </w:r>
        <w:r w:rsidR="00E22B6F">
          <w:rPr>
            <w:noProof/>
            <w:webHidden/>
          </w:rPr>
        </w:r>
        <w:r w:rsidR="00E22B6F">
          <w:rPr>
            <w:noProof/>
            <w:webHidden/>
          </w:rPr>
          <w:fldChar w:fldCharType="separate"/>
        </w:r>
        <w:r w:rsidR="00E22B6F">
          <w:rPr>
            <w:noProof/>
            <w:webHidden/>
          </w:rPr>
          <w:t>1</w:t>
        </w:r>
        <w:r w:rsidR="00E22B6F">
          <w:rPr>
            <w:noProof/>
            <w:webHidden/>
          </w:rPr>
          <w:fldChar w:fldCharType="end"/>
        </w:r>
      </w:hyperlink>
    </w:p>
    <w:p w14:paraId="2D735863" w14:textId="171E3333"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4" w:history="1">
        <w:r w:rsidRPr="008E1B68">
          <w:rPr>
            <w:rStyle w:val="Hyperlink"/>
            <w:rFonts w:eastAsia="Arial" w:cs="Arial"/>
            <w:noProof/>
          </w:rPr>
          <w:t>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Cover Letter</w:t>
        </w:r>
        <w:r>
          <w:rPr>
            <w:noProof/>
            <w:webHidden/>
          </w:rPr>
          <w:tab/>
        </w:r>
        <w:r>
          <w:rPr>
            <w:noProof/>
            <w:webHidden/>
          </w:rPr>
          <w:fldChar w:fldCharType="begin"/>
        </w:r>
        <w:r>
          <w:rPr>
            <w:noProof/>
            <w:webHidden/>
          </w:rPr>
          <w:instrText xml:space="preserve"> PAGEREF _Toc195104304 \h </w:instrText>
        </w:r>
        <w:r>
          <w:rPr>
            <w:noProof/>
            <w:webHidden/>
          </w:rPr>
        </w:r>
        <w:r>
          <w:rPr>
            <w:noProof/>
            <w:webHidden/>
          </w:rPr>
          <w:fldChar w:fldCharType="separate"/>
        </w:r>
        <w:r>
          <w:rPr>
            <w:noProof/>
            <w:webHidden/>
          </w:rPr>
          <w:t>3</w:t>
        </w:r>
        <w:r>
          <w:rPr>
            <w:noProof/>
            <w:webHidden/>
          </w:rPr>
          <w:fldChar w:fldCharType="end"/>
        </w:r>
      </w:hyperlink>
    </w:p>
    <w:p w14:paraId="3D12AC86" w14:textId="73B3F8F0"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5" w:history="1">
        <w:r w:rsidRPr="008E1B68">
          <w:rPr>
            <w:rStyle w:val="Hyperlink"/>
            <w:rFonts w:eastAsia="Arial" w:cs="Arial"/>
            <w:noProof/>
          </w:rPr>
          <w:t>III.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Order Form</w:t>
        </w:r>
        <w:r>
          <w:rPr>
            <w:noProof/>
            <w:webHidden/>
          </w:rPr>
          <w:tab/>
        </w:r>
        <w:r>
          <w:rPr>
            <w:noProof/>
            <w:webHidden/>
          </w:rPr>
          <w:fldChar w:fldCharType="begin"/>
        </w:r>
        <w:r>
          <w:rPr>
            <w:noProof/>
            <w:webHidden/>
          </w:rPr>
          <w:instrText xml:space="preserve"> PAGEREF _Toc195104305 \h </w:instrText>
        </w:r>
        <w:r>
          <w:rPr>
            <w:noProof/>
            <w:webHidden/>
          </w:rPr>
        </w:r>
        <w:r>
          <w:rPr>
            <w:noProof/>
            <w:webHidden/>
          </w:rPr>
          <w:fldChar w:fldCharType="separate"/>
        </w:r>
        <w:r>
          <w:rPr>
            <w:noProof/>
            <w:webHidden/>
          </w:rPr>
          <w:t>4</w:t>
        </w:r>
        <w:r>
          <w:rPr>
            <w:noProof/>
            <w:webHidden/>
          </w:rPr>
          <w:fldChar w:fldCharType="end"/>
        </w:r>
      </w:hyperlink>
    </w:p>
    <w:p w14:paraId="1071735D" w14:textId="2E309780"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06" w:history="1">
        <w:r w:rsidRPr="008E1B68">
          <w:rPr>
            <w:rStyle w:val="Hyperlink"/>
            <w:rFonts w:eastAsia="Arial" w:cs="Arial"/>
            <w:noProof/>
          </w:rPr>
          <w:t>IV.</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_Toc195104306 \h </w:instrText>
        </w:r>
        <w:r>
          <w:rPr>
            <w:noProof/>
            <w:webHidden/>
          </w:rPr>
        </w:r>
        <w:r>
          <w:rPr>
            <w:noProof/>
            <w:webHidden/>
          </w:rPr>
          <w:fldChar w:fldCharType="separate"/>
        </w:r>
        <w:r>
          <w:rPr>
            <w:noProof/>
            <w:webHidden/>
          </w:rPr>
          <w:t>8</w:t>
        </w:r>
        <w:r>
          <w:rPr>
            <w:noProof/>
            <w:webHidden/>
          </w:rPr>
          <w:fldChar w:fldCharType="end"/>
        </w:r>
      </w:hyperlink>
    </w:p>
    <w:p w14:paraId="6B6372BA" w14:textId="5127DC2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7" w:history="1">
        <w:r w:rsidRPr="008E1B68">
          <w:rPr>
            <w:rStyle w:val="Hyperlink"/>
            <w:rFonts w:cs="Arial"/>
            <w:noProof/>
            <w:spacing w:val="-10"/>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Definitions used in the Contract</w:t>
        </w:r>
        <w:r>
          <w:rPr>
            <w:noProof/>
            <w:webHidden/>
          </w:rPr>
          <w:tab/>
        </w:r>
        <w:r>
          <w:rPr>
            <w:noProof/>
            <w:webHidden/>
          </w:rPr>
          <w:fldChar w:fldCharType="begin"/>
        </w:r>
        <w:r>
          <w:rPr>
            <w:noProof/>
            <w:webHidden/>
          </w:rPr>
          <w:instrText xml:space="preserve"> PAGEREF _Toc195104307 \h </w:instrText>
        </w:r>
        <w:r>
          <w:rPr>
            <w:noProof/>
            <w:webHidden/>
          </w:rPr>
        </w:r>
        <w:r>
          <w:rPr>
            <w:noProof/>
            <w:webHidden/>
          </w:rPr>
          <w:fldChar w:fldCharType="separate"/>
        </w:r>
        <w:r>
          <w:rPr>
            <w:noProof/>
            <w:webHidden/>
          </w:rPr>
          <w:t>8</w:t>
        </w:r>
        <w:r>
          <w:rPr>
            <w:noProof/>
            <w:webHidden/>
          </w:rPr>
          <w:fldChar w:fldCharType="end"/>
        </w:r>
      </w:hyperlink>
    </w:p>
    <w:p w14:paraId="61352F65" w14:textId="67B9EEB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8" w:history="1">
        <w:r w:rsidRPr="008E1B68">
          <w:rPr>
            <w:rStyle w:val="Hyperlink"/>
            <w:rFonts w:cs="Arial"/>
            <w:noProof/>
            <w:spacing w:val="-10"/>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Understanding the Contract</w:t>
        </w:r>
        <w:r>
          <w:rPr>
            <w:noProof/>
            <w:webHidden/>
          </w:rPr>
          <w:tab/>
        </w:r>
        <w:r>
          <w:rPr>
            <w:noProof/>
            <w:webHidden/>
          </w:rPr>
          <w:fldChar w:fldCharType="begin"/>
        </w:r>
        <w:r>
          <w:rPr>
            <w:noProof/>
            <w:webHidden/>
          </w:rPr>
          <w:instrText xml:space="preserve"> PAGEREF _Toc195104308 \h </w:instrText>
        </w:r>
        <w:r>
          <w:rPr>
            <w:noProof/>
            <w:webHidden/>
          </w:rPr>
        </w:r>
        <w:r>
          <w:rPr>
            <w:noProof/>
            <w:webHidden/>
          </w:rPr>
          <w:fldChar w:fldCharType="separate"/>
        </w:r>
        <w:r>
          <w:rPr>
            <w:noProof/>
            <w:webHidden/>
          </w:rPr>
          <w:t>15</w:t>
        </w:r>
        <w:r>
          <w:rPr>
            <w:noProof/>
            <w:webHidden/>
          </w:rPr>
          <w:fldChar w:fldCharType="end"/>
        </w:r>
      </w:hyperlink>
    </w:p>
    <w:p w14:paraId="50683033" w14:textId="678592B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09" w:history="1">
        <w:r w:rsidRPr="008E1B68">
          <w:rPr>
            <w:rStyle w:val="Hyperlink"/>
            <w:rFonts w:cs="Arial"/>
            <w:noProof/>
            <w:spacing w:val="-10"/>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the Contract works</w:t>
        </w:r>
        <w:r>
          <w:rPr>
            <w:noProof/>
            <w:webHidden/>
          </w:rPr>
          <w:tab/>
        </w:r>
        <w:r>
          <w:rPr>
            <w:noProof/>
            <w:webHidden/>
          </w:rPr>
          <w:fldChar w:fldCharType="begin"/>
        </w:r>
        <w:r>
          <w:rPr>
            <w:noProof/>
            <w:webHidden/>
          </w:rPr>
          <w:instrText xml:space="preserve"> PAGEREF _Toc195104309 \h </w:instrText>
        </w:r>
        <w:r>
          <w:rPr>
            <w:noProof/>
            <w:webHidden/>
          </w:rPr>
        </w:r>
        <w:r>
          <w:rPr>
            <w:noProof/>
            <w:webHidden/>
          </w:rPr>
          <w:fldChar w:fldCharType="separate"/>
        </w:r>
        <w:r>
          <w:rPr>
            <w:noProof/>
            <w:webHidden/>
          </w:rPr>
          <w:t>15</w:t>
        </w:r>
        <w:r>
          <w:rPr>
            <w:noProof/>
            <w:webHidden/>
          </w:rPr>
          <w:fldChar w:fldCharType="end"/>
        </w:r>
      </w:hyperlink>
    </w:p>
    <w:p w14:paraId="480DEDB1" w14:textId="0EE5C2B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0" w:history="1">
        <w:r w:rsidRPr="008E1B68">
          <w:rPr>
            <w:rStyle w:val="Hyperlink"/>
            <w:rFonts w:cs="Arial"/>
            <w:noProof/>
            <w:spacing w:val="-10"/>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What needs to be delivered</w:t>
        </w:r>
        <w:r>
          <w:rPr>
            <w:noProof/>
            <w:webHidden/>
          </w:rPr>
          <w:tab/>
        </w:r>
        <w:r>
          <w:rPr>
            <w:noProof/>
            <w:webHidden/>
          </w:rPr>
          <w:fldChar w:fldCharType="begin"/>
        </w:r>
        <w:r>
          <w:rPr>
            <w:noProof/>
            <w:webHidden/>
          </w:rPr>
          <w:instrText xml:space="preserve"> PAGEREF _Toc195104310 \h </w:instrText>
        </w:r>
        <w:r>
          <w:rPr>
            <w:noProof/>
            <w:webHidden/>
          </w:rPr>
        </w:r>
        <w:r>
          <w:rPr>
            <w:noProof/>
            <w:webHidden/>
          </w:rPr>
          <w:fldChar w:fldCharType="separate"/>
        </w:r>
        <w:r>
          <w:rPr>
            <w:noProof/>
            <w:webHidden/>
          </w:rPr>
          <w:t>16</w:t>
        </w:r>
        <w:r>
          <w:rPr>
            <w:noProof/>
            <w:webHidden/>
          </w:rPr>
          <w:fldChar w:fldCharType="end"/>
        </w:r>
      </w:hyperlink>
    </w:p>
    <w:p w14:paraId="59647EFC" w14:textId="7A61FBD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1" w:history="1">
        <w:r w:rsidRPr="008E1B68">
          <w:rPr>
            <w:rStyle w:val="Hyperlink"/>
            <w:rFonts w:cs="Arial"/>
            <w:noProof/>
            <w:spacing w:val="-10"/>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Pricing and payments</w:t>
        </w:r>
        <w:r>
          <w:rPr>
            <w:noProof/>
            <w:webHidden/>
          </w:rPr>
          <w:tab/>
        </w:r>
        <w:r>
          <w:rPr>
            <w:noProof/>
            <w:webHidden/>
          </w:rPr>
          <w:fldChar w:fldCharType="begin"/>
        </w:r>
        <w:r>
          <w:rPr>
            <w:noProof/>
            <w:webHidden/>
          </w:rPr>
          <w:instrText xml:space="preserve"> PAGEREF _Toc195104311 \h </w:instrText>
        </w:r>
        <w:r>
          <w:rPr>
            <w:noProof/>
            <w:webHidden/>
          </w:rPr>
        </w:r>
        <w:r>
          <w:rPr>
            <w:noProof/>
            <w:webHidden/>
          </w:rPr>
          <w:fldChar w:fldCharType="separate"/>
        </w:r>
        <w:r>
          <w:rPr>
            <w:noProof/>
            <w:webHidden/>
          </w:rPr>
          <w:t>17</w:t>
        </w:r>
        <w:r>
          <w:rPr>
            <w:noProof/>
            <w:webHidden/>
          </w:rPr>
          <w:fldChar w:fldCharType="end"/>
        </w:r>
      </w:hyperlink>
    </w:p>
    <w:p w14:paraId="7F6861A9" w14:textId="0CF0F12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2" w:history="1">
        <w:r w:rsidRPr="008E1B68">
          <w:rPr>
            <w:rStyle w:val="Hyperlink"/>
            <w:rFonts w:cs="Arial"/>
            <w:noProof/>
            <w:spacing w:val="-10"/>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_Toc195104312 \h </w:instrText>
        </w:r>
        <w:r>
          <w:rPr>
            <w:noProof/>
            <w:webHidden/>
          </w:rPr>
        </w:r>
        <w:r>
          <w:rPr>
            <w:noProof/>
            <w:webHidden/>
          </w:rPr>
          <w:fldChar w:fldCharType="separate"/>
        </w:r>
        <w:r>
          <w:rPr>
            <w:noProof/>
            <w:webHidden/>
          </w:rPr>
          <w:t>18</w:t>
        </w:r>
        <w:r>
          <w:rPr>
            <w:noProof/>
            <w:webHidden/>
          </w:rPr>
          <w:fldChar w:fldCharType="end"/>
        </w:r>
      </w:hyperlink>
    </w:p>
    <w:p w14:paraId="6277819C" w14:textId="43567FC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3" w:history="1">
        <w:r w:rsidRPr="008E1B68">
          <w:rPr>
            <w:rStyle w:val="Hyperlink"/>
            <w:rFonts w:cs="Arial"/>
            <w:noProof/>
            <w:spacing w:val="-10"/>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Record keeping and reporting</w:t>
        </w:r>
        <w:r>
          <w:rPr>
            <w:noProof/>
            <w:webHidden/>
          </w:rPr>
          <w:tab/>
        </w:r>
        <w:r>
          <w:rPr>
            <w:noProof/>
            <w:webHidden/>
          </w:rPr>
          <w:fldChar w:fldCharType="begin"/>
        </w:r>
        <w:r>
          <w:rPr>
            <w:noProof/>
            <w:webHidden/>
          </w:rPr>
          <w:instrText xml:space="preserve"> PAGEREF _Toc195104313 \h </w:instrText>
        </w:r>
        <w:r>
          <w:rPr>
            <w:noProof/>
            <w:webHidden/>
          </w:rPr>
        </w:r>
        <w:r>
          <w:rPr>
            <w:noProof/>
            <w:webHidden/>
          </w:rPr>
          <w:fldChar w:fldCharType="separate"/>
        </w:r>
        <w:r>
          <w:rPr>
            <w:noProof/>
            <w:webHidden/>
          </w:rPr>
          <w:t>18</w:t>
        </w:r>
        <w:r>
          <w:rPr>
            <w:noProof/>
            <w:webHidden/>
          </w:rPr>
          <w:fldChar w:fldCharType="end"/>
        </w:r>
      </w:hyperlink>
    </w:p>
    <w:p w14:paraId="1DB42932" w14:textId="18413DA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4" w:history="1">
        <w:r w:rsidRPr="008E1B68">
          <w:rPr>
            <w:rStyle w:val="Hyperlink"/>
            <w:rFonts w:cs="Arial"/>
            <w:noProof/>
            <w:spacing w:val="-10"/>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Supplier Staff</w:t>
        </w:r>
        <w:r>
          <w:rPr>
            <w:noProof/>
            <w:webHidden/>
          </w:rPr>
          <w:tab/>
        </w:r>
        <w:r>
          <w:rPr>
            <w:noProof/>
            <w:webHidden/>
          </w:rPr>
          <w:fldChar w:fldCharType="begin"/>
        </w:r>
        <w:r>
          <w:rPr>
            <w:noProof/>
            <w:webHidden/>
          </w:rPr>
          <w:instrText xml:space="preserve"> PAGEREF _Toc195104314 \h </w:instrText>
        </w:r>
        <w:r>
          <w:rPr>
            <w:noProof/>
            <w:webHidden/>
          </w:rPr>
        </w:r>
        <w:r>
          <w:rPr>
            <w:noProof/>
            <w:webHidden/>
          </w:rPr>
          <w:fldChar w:fldCharType="separate"/>
        </w:r>
        <w:r>
          <w:rPr>
            <w:noProof/>
            <w:webHidden/>
          </w:rPr>
          <w:t>19</w:t>
        </w:r>
        <w:r>
          <w:rPr>
            <w:noProof/>
            <w:webHidden/>
          </w:rPr>
          <w:fldChar w:fldCharType="end"/>
        </w:r>
      </w:hyperlink>
    </w:p>
    <w:p w14:paraId="239D2FBE" w14:textId="2B4F75D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5" w:history="1">
        <w:r w:rsidRPr="008E1B68">
          <w:rPr>
            <w:rStyle w:val="Hyperlink"/>
            <w:rFonts w:cs="Arial"/>
            <w:noProof/>
            <w:spacing w:val="-10"/>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Rights and protection</w:t>
        </w:r>
        <w:r>
          <w:rPr>
            <w:noProof/>
            <w:webHidden/>
          </w:rPr>
          <w:tab/>
        </w:r>
        <w:r>
          <w:rPr>
            <w:noProof/>
            <w:webHidden/>
          </w:rPr>
          <w:fldChar w:fldCharType="begin"/>
        </w:r>
        <w:r>
          <w:rPr>
            <w:noProof/>
            <w:webHidden/>
          </w:rPr>
          <w:instrText xml:space="preserve"> PAGEREF _Toc195104315 \h </w:instrText>
        </w:r>
        <w:r>
          <w:rPr>
            <w:noProof/>
            <w:webHidden/>
          </w:rPr>
        </w:r>
        <w:r>
          <w:rPr>
            <w:noProof/>
            <w:webHidden/>
          </w:rPr>
          <w:fldChar w:fldCharType="separate"/>
        </w:r>
        <w:r>
          <w:rPr>
            <w:noProof/>
            <w:webHidden/>
          </w:rPr>
          <w:t>20</w:t>
        </w:r>
        <w:r>
          <w:rPr>
            <w:noProof/>
            <w:webHidden/>
          </w:rPr>
          <w:fldChar w:fldCharType="end"/>
        </w:r>
      </w:hyperlink>
    </w:p>
    <w:p w14:paraId="603D57ED" w14:textId="10DC093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6" w:history="1">
        <w:r w:rsidRPr="008E1B68">
          <w:rPr>
            <w:rStyle w:val="Hyperlink"/>
            <w:rFonts w:cs="Arial"/>
            <w:noProof/>
            <w:spacing w:val="-10"/>
          </w:rPr>
          <w:t>10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Intellectual Property Rights ("IPRs")</w:t>
        </w:r>
        <w:r>
          <w:rPr>
            <w:noProof/>
            <w:webHidden/>
          </w:rPr>
          <w:tab/>
        </w:r>
        <w:r>
          <w:rPr>
            <w:noProof/>
            <w:webHidden/>
          </w:rPr>
          <w:fldChar w:fldCharType="begin"/>
        </w:r>
        <w:r>
          <w:rPr>
            <w:noProof/>
            <w:webHidden/>
          </w:rPr>
          <w:instrText xml:space="preserve"> PAGEREF _Toc195104316 \h </w:instrText>
        </w:r>
        <w:r>
          <w:rPr>
            <w:noProof/>
            <w:webHidden/>
          </w:rPr>
        </w:r>
        <w:r>
          <w:rPr>
            <w:noProof/>
            <w:webHidden/>
          </w:rPr>
          <w:fldChar w:fldCharType="separate"/>
        </w:r>
        <w:r>
          <w:rPr>
            <w:noProof/>
            <w:webHidden/>
          </w:rPr>
          <w:t>21</w:t>
        </w:r>
        <w:r>
          <w:rPr>
            <w:noProof/>
            <w:webHidden/>
          </w:rPr>
          <w:fldChar w:fldCharType="end"/>
        </w:r>
      </w:hyperlink>
    </w:p>
    <w:p w14:paraId="2C62F903" w14:textId="1E796ED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7" w:history="1">
        <w:r w:rsidRPr="008E1B68">
          <w:rPr>
            <w:rStyle w:val="Hyperlink"/>
            <w:rFonts w:cs="Arial"/>
            <w:noProof/>
            <w:spacing w:val="-10"/>
          </w:rPr>
          <w:t>11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Ending the contract</w:t>
        </w:r>
        <w:r>
          <w:rPr>
            <w:noProof/>
            <w:webHidden/>
          </w:rPr>
          <w:tab/>
        </w:r>
        <w:r>
          <w:rPr>
            <w:noProof/>
            <w:webHidden/>
          </w:rPr>
          <w:fldChar w:fldCharType="begin"/>
        </w:r>
        <w:r>
          <w:rPr>
            <w:noProof/>
            <w:webHidden/>
          </w:rPr>
          <w:instrText xml:space="preserve"> PAGEREF _Toc195104317 \h </w:instrText>
        </w:r>
        <w:r>
          <w:rPr>
            <w:noProof/>
            <w:webHidden/>
          </w:rPr>
        </w:r>
        <w:r>
          <w:rPr>
            <w:noProof/>
            <w:webHidden/>
          </w:rPr>
          <w:fldChar w:fldCharType="separate"/>
        </w:r>
        <w:r>
          <w:rPr>
            <w:noProof/>
            <w:webHidden/>
          </w:rPr>
          <w:t>22</w:t>
        </w:r>
        <w:r>
          <w:rPr>
            <w:noProof/>
            <w:webHidden/>
          </w:rPr>
          <w:fldChar w:fldCharType="end"/>
        </w:r>
      </w:hyperlink>
    </w:p>
    <w:p w14:paraId="6BF7C0BA" w14:textId="4974A1D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8" w:history="1">
        <w:r w:rsidRPr="008E1B68">
          <w:rPr>
            <w:rStyle w:val="Hyperlink"/>
            <w:rFonts w:cs="Arial"/>
            <w:noProof/>
            <w:spacing w:val="-10"/>
          </w:rPr>
          <w:t>12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_Toc195104318 \h </w:instrText>
        </w:r>
        <w:r>
          <w:rPr>
            <w:noProof/>
            <w:webHidden/>
          </w:rPr>
        </w:r>
        <w:r>
          <w:rPr>
            <w:noProof/>
            <w:webHidden/>
          </w:rPr>
          <w:fldChar w:fldCharType="separate"/>
        </w:r>
        <w:r>
          <w:rPr>
            <w:noProof/>
            <w:webHidden/>
          </w:rPr>
          <w:t>24</w:t>
        </w:r>
        <w:r>
          <w:rPr>
            <w:noProof/>
            <w:webHidden/>
          </w:rPr>
          <w:fldChar w:fldCharType="end"/>
        </w:r>
      </w:hyperlink>
    </w:p>
    <w:p w14:paraId="1AA99B34" w14:textId="69FA3D22"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19" w:history="1">
        <w:r w:rsidRPr="008E1B68">
          <w:rPr>
            <w:rStyle w:val="Hyperlink"/>
            <w:rFonts w:cs="Arial"/>
            <w:noProof/>
            <w:spacing w:val="-10"/>
          </w:rPr>
          <w:t>13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Obeying the Law</w:t>
        </w:r>
        <w:r>
          <w:rPr>
            <w:noProof/>
            <w:webHidden/>
          </w:rPr>
          <w:tab/>
        </w:r>
        <w:r>
          <w:rPr>
            <w:noProof/>
            <w:webHidden/>
          </w:rPr>
          <w:fldChar w:fldCharType="begin"/>
        </w:r>
        <w:r>
          <w:rPr>
            <w:noProof/>
            <w:webHidden/>
          </w:rPr>
          <w:instrText xml:space="preserve"> PAGEREF _Toc195104319 \h </w:instrText>
        </w:r>
        <w:r>
          <w:rPr>
            <w:noProof/>
            <w:webHidden/>
          </w:rPr>
        </w:r>
        <w:r>
          <w:rPr>
            <w:noProof/>
            <w:webHidden/>
          </w:rPr>
          <w:fldChar w:fldCharType="separate"/>
        </w:r>
        <w:r>
          <w:rPr>
            <w:noProof/>
            <w:webHidden/>
          </w:rPr>
          <w:t>24</w:t>
        </w:r>
        <w:r>
          <w:rPr>
            <w:noProof/>
            <w:webHidden/>
          </w:rPr>
          <w:fldChar w:fldCharType="end"/>
        </w:r>
      </w:hyperlink>
    </w:p>
    <w:p w14:paraId="77B3E8A3" w14:textId="2D10A96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0" w:history="1">
        <w:r w:rsidRPr="008E1B68">
          <w:rPr>
            <w:rStyle w:val="Hyperlink"/>
            <w:rFonts w:cs="Arial"/>
            <w:noProof/>
            <w:spacing w:val="-10"/>
          </w:rPr>
          <w:t>14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Data Protection and Security</w:t>
        </w:r>
        <w:r>
          <w:rPr>
            <w:noProof/>
            <w:webHidden/>
          </w:rPr>
          <w:tab/>
        </w:r>
        <w:r>
          <w:rPr>
            <w:noProof/>
            <w:webHidden/>
          </w:rPr>
          <w:fldChar w:fldCharType="begin"/>
        </w:r>
        <w:r>
          <w:rPr>
            <w:noProof/>
            <w:webHidden/>
          </w:rPr>
          <w:instrText xml:space="preserve"> PAGEREF _Toc195104320 \h </w:instrText>
        </w:r>
        <w:r>
          <w:rPr>
            <w:noProof/>
            <w:webHidden/>
          </w:rPr>
        </w:r>
        <w:r>
          <w:rPr>
            <w:noProof/>
            <w:webHidden/>
          </w:rPr>
          <w:fldChar w:fldCharType="separate"/>
        </w:r>
        <w:r>
          <w:rPr>
            <w:noProof/>
            <w:webHidden/>
          </w:rPr>
          <w:t>25</w:t>
        </w:r>
        <w:r>
          <w:rPr>
            <w:noProof/>
            <w:webHidden/>
          </w:rPr>
          <w:fldChar w:fldCharType="end"/>
        </w:r>
      </w:hyperlink>
    </w:p>
    <w:p w14:paraId="4BF0B1BF" w14:textId="749E5A0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1" w:history="1">
        <w:r w:rsidRPr="008E1B68">
          <w:rPr>
            <w:rStyle w:val="Hyperlink"/>
            <w:rFonts w:cs="Arial"/>
            <w:noProof/>
            <w:spacing w:val="-10"/>
          </w:rPr>
          <w:t>15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What you must keep confidential</w:t>
        </w:r>
        <w:r>
          <w:rPr>
            <w:noProof/>
            <w:webHidden/>
          </w:rPr>
          <w:tab/>
        </w:r>
        <w:r>
          <w:rPr>
            <w:noProof/>
            <w:webHidden/>
          </w:rPr>
          <w:fldChar w:fldCharType="begin"/>
        </w:r>
        <w:r>
          <w:rPr>
            <w:noProof/>
            <w:webHidden/>
          </w:rPr>
          <w:instrText xml:space="preserve"> PAGEREF _Toc195104321 \h </w:instrText>
        </w:r>
        <w:r>
          <w:rPr>
            <w:noProof/>
            <w:webHidden/>
          </w:rPr>
        </w:r>
        <w:r>
          <w:rPr>
            <w:noProof/>
            <w:webHidden/>
          </w:rPr>
          <w:fldChar w:fldCharType="separate"/>
        </w:r>
        <w:r>
          <w:rPr>
            <w:noProof/>
            <w:webHidden/>
          </w:rPr>
          <w:t>29</w:t>
        </w:r>
        <w:r>
          <w:rPr>
            <w:noProof/>
            <w:webHidden/>
          </w:rPr>
          <w:fldChar w:fldCharType="end"/>
        </w:r>
      </w:hyperlink>
    </w:p>
    <w:p w14:paraId="6BDFC207" w14:textId="3978B63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2" w:history="1">
        <w:r w:rsidRPr="008E1B68">
          <w:rPr>
            <w:rStyle w:val="Hyperlink"/>
            <w:rFonts w:cs="Arial"/>
            <w:noProof/>
            <w:spacing w:val="-10"/>
          </w:rPr>
          <w:t>16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When you can share information</w:t>
        </w:r>
        <w:r>
          <w:rPr>
            <w:noProof/>
            <w:webHidden/>
          </w:rPr>
          <w:tab/>
        </w:r>
        <w:r>
          <w:rPr>
            <w:noProof/>
            <w:webHidden/>
          </w:rPr>
          <w:fldChar w:fldCharType="begin"/>
        </w:r>
        <w:r>
          <w:rPr>
            <w:noProof/>
            <w:webHidden/>
          </w:rPr>
          <w:instrText xml:space="preserve"> PAGEREF _Toc195104322 \h </w:instrText>
        </w:r>
        <w:r>
          <w:rPr>
            <w:noProof/>
            <w:webHidden/>
          </w:rPr>
        </w:r>
        <w:r>
          <w:rPr>
            <w:noProof/>
            <w:webHidden/>
          </w:rPr>
          <w:fldChar w:fldCharType="separate"/>
        </w:r>
        <w:r>
          <w:rPr>
            <w:noProof/>
            <w:webHidden/>
          </w:rPr>
          <w:t>30</w:t>
        </w:r>
        <w:r>
          <w:rPr>
            <w:noProof/>
            <w:webHidden/>
          </w:rPr>
          <w:fldChar w:fldCharType="end"/>
        </w:r>
      </w:hyperlink>
    </w:p>
    <w:p w14:paraId="022377FD" w14:textId="01128FB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3" w:history="1">
        <w:r w:rsidRPr="008E1B68">
          <w:rPr>
            <w:rStyle w:val="Hyperlink"/>
            <w:rFonts w:cs="Arial"/>
            <w:noProof/>
            <w:spacing w:val="-10"/>
          </w:rPr>
          <w:t>17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Insurance</w:t>
        </w:r>
        <w:r>
          <w:rPr>
            <w:noProof/>
            <w:webHidden/>
          </w:rPr>
          <w:tab/>
        </w:r>
        <w:r>
          <w:rPr>
            <w:noProof/>
            <w:webHidden/>
          </w:rPr>
          <w:fldChar w:fldCharType="begin"/>
        </w:r>
        <w:r>
          <w:rPr>
            <w:noProof/>
            <w:webHidden/>
          </w:rPr>
          <w:instrText xml:space="preserve"> PAGEREF _Toc195104323 \h </w:instrText>
        </w:r>
        <w:r>
          <w:rPr>
            <w:noProof/>
            <w:webHidden/>
          </w:rPr>
        </w:r>
        <w:r>
          <w:rPr>
            <w:noProof/>
            <w:webHidden/>
          </w:rPr>
          <w:fldChar w:fldCharType="separate"/>
        </w:r>
        <w:r>
          <w:rPr>
            <w:noProof/>
            <w:webHidden/>
          </w:rPr>
          <w:t>30</w:t>
        </w:r>
        <w:r>
          <w:rPr>
            <w:noProof/>
            <w:webHidden/>
          </w:rPr>
          <w:fldChar w:fldCharType="end"/>
        </w:r>
      </w:hyperlink>
    </w:p>
    <w:p w14:paraId="25BED8B0" w14:textId="0A23118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4" w:history="1">
        <w:r w:rsidRPr="008E1B68">
          <w:rPr>
            <w:rStyle w:val="Hyperlink"/>
            <w:rFonts w:cs="Arial"/>
            <w:noProof/>
            <w:spacing w:val="-10"/>
          </w:rPr>
          <w:t>18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Invalid parts of the contract</w:t>
        </w:r>
        <w:r>
          <w:rPr>
            <w:noProof/>
            <w:webHidden/>
          </w:rPr>
          <w:tab/>
        </w:r>
        <w:r>
          <w:rPr>
            <w:noProof/>
            <w:webHidden/>
          </w:rPr>
          <w:fldChar w:fldCharType="begin"/>
        </w:r>
        <w:r>
          <w:rPr>
            <w:noProof/>
            <w:webHidden/>
          </w:rPr>
          <w:instrText xml:space="preserve"> PAGEREF _Toc195104324 \h </w:instrText>
        </w:r>
        <w:r>
          <w:rPr>
            <w:noProof/>
            <w:webHidden/>
          </w:rPr>
        </w:r>
        <w:r>
          <w:rPr>
            <w:noProof/>
            <w:webHidden/>
          </w:rPr>
          <w:fldChar w:fldCharType="separate"/>
        </w:r>
        <w:r>
          <w:rPr>
            <w:noProof/>
            <w:webHidden/>
          </w:rPr>
          <w:t>31</w:t>
        </w:r>
        <w:r>
          <w:rPr>
            <w:noProof/>
            <w:webHidden/>
          </w:rPr>
          <w:fldChar w:fldCharType="end"/>
        </w:r>
      </w:hyperlink>
    </w:p>
    <w:p w14:paraId="258B9F20" w14:textId="302B775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5" w:history="1">
        <w:r w:rsidRPr="008E1B68">
          <w:rPr>
            <w:rStyle w:val="Hyperlink"/>
            <w:rFonts w:cs="Arial"/>
            <w:noProof/>
            <w:spacing w:val="-10"/>
          </w:rPr>
          <w:t>19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_Toc195104325 \h </w:instrText>
        </w:r>
        <w:r>
          <w:rPr>
            <w:noProof/>
            <w:webHidden/>
          </w:rPr>
        </w:r>
        <w:r>
          <w:rPr>
            <w:noProof/>
            <w:webHidden/>
          </w:rPr>
          <w:fldChar w:fldCharType="separate"/>
        </w:r>
        <w:r>
          <w:rPr>
            <w:noProof/>
            <w:webHidden/>
          </w:rPr>
          <w:t>31</w:t>
        </w:r>
        <w:r>
          <w:rPr>
            <w:noProof/>
            <w:webHidden/>
          </w:rPr>
          <w:fldChar w:fldCharType="end"/>
        </w:r>
      </w:hyperlink>
    </w:p>
    <w:p w14:paraId="7864482B" w14:textId="279E879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6" w:history="1">
        <w:r w:rsidRPr="008E1B68">
          <w:rPr>
            <w:rStyle w:val="Hyperlink"/>
            <w:rFonts w:cs="Arial"/>
            <w:noProof/>
            <w:spacing w:val="-10"/>
          </w:rPr>
          <w:t>20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Circumstances beyond your control</w:t>
        </w:r>
        <w:r>
          <w:rPr>
            <w:noProof/>
            <w:webHidden/>
          </w:rPr>
          <w:tab/>
        </w:r>
        <w:r>
          <w:rPr>
            <w:noProof/>
            <w:webHidden/>
          </w:rPr>
          <w:fldChar w:fldCharType="begin"/>
        </w:r>
        <w:r>
          <w:rPr>
            <w:noProof/>
            <w:webHidden/>
          </w:rPr>
          <w:instrText xml:space="preserve"> PAGEREF _Toc195104326 \h </w:instrText>
        </w:r>
        <w:r>
          <w:rPr>
            <w:noProof/>
            <w:webHidden/>
          </w:rPr>
        </w:r>
        <w:r>
          <w:rPr>
            <w:noProof/>
            <w:webHidden/>
          </w:rPr>
          <w:fldChar w:fldCharType="separate"/>
        </w:r>
        <w:r>
          <w:rPr>
            <w:noProof/>
            <w:webHidden/>
          </w:rPr>
          <w:t>31</w:t>
        </w:r>
        <w:r>
          <w:rPr>
            <w:noProof/>
            <w:webHidden/>
          </w:rPr>
          <w:fldChar w:fldCharType="end"/>
        </w:r>
      </w:hyperlink>
    </w:p>
    <w:p w14:paraId="3A3186A4" w14:textId="5BAED82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7" w:history="1">
        <w:r w:rsidRPr="008E1B68">
          <w:rPr>
            <w:rStyle w:val="Hyperlink"/>
            <w:rFonts w:cs="Arial"/>
            <w:noProof/>
            <w:spacing w:val="-10"/>
          </w:rPr>
          <w:t>21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_Toc195104327 \h </w:instrText>
        </w:r>
        <w:r>
          <w:rPr>
            <w:noProof/>
            <w:webHidden/>
          </w:rPr>
        </w:r>
        <w:r>
          <w:rPr>
            <w:noProof/>
            <w:webHidden/>
          </w:rPr>
          <w:fldChar w:fldCharType="separate"/>
        </w:r>
        <w:r>
          <w:rPr>
            <w:noProof/>
            <w:webHidden/>
          </w:rPr>
          <w:t>31</w:t>
        </w:r>
        <w:r>
          <w:rPr>
            <w:noProof/>
            <w:webHidden/>
          </w:rPr>
          <w:fldChar w:fldCharType="end"/>
        </w:r>
      </w:hyperlink>
    </w:p>
    <w:p w14:paraId="19072682" w14:textId="310787F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8" w:history="1">
        <w:r w:rsidRPr="008E1B68">
          <w:rPr>
            <w:rStyle w:val="Hyperlink"/>
            <w:rFonts w:cs="Arial"/>
            <w:noProof/>
            <w:spacing w:val="-10"/>
          </w:rPr>
          <w:t>22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Giving up contract rights</w:t>
        </w:r>
        <w:r>
          <w:rPr>
            <w:noProof/>
            <w:webHidden/>
          </w:rPr>
          <w:tab/>
        </w:r>
        <w:r>
          <w:rPr>
            <w:noProof/>
            <w:webHidden/>
          </w:rPr>
          <w:fldChar w:fldCharType="begin"/>
        </w:r>
        <w:r>
          <w:rPr>
            <w:noProof/>
            <w:webHidden/>
          </w:rPr>
          <w:instrText xml:space="preserve"> PAGEREF _Toc195104328 \h </w:instrText>
        </w:r>
        <w:r>
          <w:rPr>
            <w:noProof/>
            <w:webHidden/>
          </w:rPr>
        </w:r>
        <w:r>
          <w:rPr>
            <w:noProof/>
            <w:webHidden/>
          </w:rPr>
          <w:fldChar w:fldCharType="separate"/>
        </w:r>
        <w:r>
          <w:rPr>
            <w:noProof/>
            <w:webHidden/>
          </w:rPr>
          <w:t>31</w:t>
        </w:r>
        <w:r>
          <w:rPr>
            <w:noProof/>
            <w:webHidden/>
          </w:rPr>
          <w:fldChar w:fldCharType="end"/>
        </w:r>
      </w:hyperlink>
    </w:p>
    <w:p w14:paraId="425D1667" w14:textId="292DFB6A"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29" w:history="1">
        <w:r w:rsidRPr="008E1B68">
          <w:rPr>
            <w:rStyle w:val="Hyperlink"/>
            <w:rFonts w:cs="Arial"/>
            <w:noProof/>
            <w:spacing w:val="-10"/>
          </w:rPr>
          <w:t>23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Transferring responsibilities</w:t>
        </w:r>
        <w:r>
          <w:rPr>
            <w:noProof/>
            <w:webHidden/>
          </w:rPr>
          <w:tab/>
        </w:r>
        <w:r>
          <w:rPr>
            <w:noProof/>
            <w:webHidden/>
          </w:rPr>
          <w:fldChar w:fldCharType="begin"/>
        </w:r>
        <w:r>
          <w:rPr>
            <w:noProof/>
            <w:webHidden/>
          </w:rPr>
          <w:instrText xml:space="preserve"> PAGEREF _Toc195104329 \h </w:instrText>
        </w:r>
        <w:r>
          <w:rPr>
            <w:noProof/>
            <w:webHidden/>
          </w:rPr>
        </w:r>
        <w:r>
          <w:rPr>
            <w:noProof/>
            <w:webHidden/>
          </w:rPr>
          <w:fldChar w:fldCharType="separate"/>
        </w:r>
        <w:r>
          <w:rPr>
            <w:noProof/>
            <w:webHidden/>
          </w:rPr>
          <w:t>31</w:t>
        </w:r>
        <w:r>
          <w:rPr>
            <w:noProof/>
            <w:webHidden/>
          </w:rPr>
          <w:fldChar w:fldCharType="end"/>
        </w:r>
      </w:hyperlink>
    </w:p>
    <w:p w14:paraId="08314AB5" w14:textId="1369DFB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0" w:history="1">
        <w:r w:rsidRPr="008E1B68">
          <w:rPr>
            <w:rStyle w:val="Hyperlink"/>
            <w:rFonts w:cs="Arial"/>
            <w:noProof/>
            <w:spacing w:val="-10"/>
          </w:rPr>
          <w:t>24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Supply Chain</w:t>
        </w:r>
        <w:r>
          <w:rPr>
            <w:noProof/>
            <w:webHidden/>
          </w:rPr>
          <w:tab/>
        </w:r>
        <w:r>
          <w:rPr>
            <w:noProof/>
            <w:webHidden/>
          </w:rPr>
          <w:fldChar w:fldCharType="begin"/>
        </w:r>
        <w:r>
          <w:rPr>
            <w:noProof/>
            <w:webHidden/>
          </w:rPr>
          <w:instrText xml:space="preserve"> PAGEREF _Toc195104330 \h </w:instrText>
        </w:r>
        <w:r>
          <w:rPr>
            <w:noProof/>
            <w:webHidden/>
          </w:rPr>
        </w:r>
        <w:r>
          <w:rPr>
            <w:noProof/>
            <w:webHidden/>
          </w:rPr>
          <w:fldChar w:fldCharType="separate"/>
        </w:r>
        <w:r>
          <w:rPr>
            <w:noProof/>
            <w:webHidden/>
          </w:rPr>
          <w:t>32</w:t>
        </w:r>
        <w:r>
          <w:rPr>
            <w:noProof/>
            <w:webHidden/>
          </w:rPr>
          <w:fldChar w:fldCharType="end"/>
        </w:r>
      </w:hyperlink>
    </w:p>
    <w:p w14:paraId="660BBAB3" w14:textId="546A23E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1" w:history="1">
        <w:r w:rsidRPr="008E1B68">
          <w:rPr>
            <w:rStyle w:val="Hyperlink"/>
            <w:rFonts w:cs="Arial"/>
            <w:noProof/>
            <w:spacing w:val="-10"/>
          </w:rPr>
          <w:t>25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Changing the contract</w:t>
        </w:r>
        <w:r>
          <w:rPr>
            <w:noProof/>
            <w:webHidden/>
          </w:rPr>
          <w:tab/>
        </w:r>
        <w:r>
          <w:rPr>
            <w:noProof/>
            <w:webHidden/>
          </w:rPr>
          <w:fldChar w:fldCharType="begin"/>
        </w:r>
        <w:r>
          <w:rPr>
            <w:noProof/>
            <w:webHidden/>
          </w:rPr>
          <w:instrText xml:space="preserve"> PAGEREF _Toc195104331 \h </w:instrText>
        </w:r>
        <w:r>
          <w:rPr>
            <w:noProof/>
            <w:webHidden/>
          </w:rPr>
        </w:r>
        <w:r>
          <w:rPr>
            <w:noProof/>
            <w:webHidden/>
          </w:rPr>
          <w:fldChar w:fldCharType="separate"/>
        </w:r>
        <w:r>
          <w:rPr>
            <w:noProof/>
            <w:webHidden/>
          </w:rPr>
          <w:t>33</w:t>
        </w:r>
        <w:r>
          <w:rPr>
            <w:noProof/>
            <w:webHidden/>
          </w:rPr>
          <w:fldChar w:fldCharType="end"/>
        </w:r>
      </w:hyperlink>
    </w:p>
    <w:p w14:paraId="6B0640AA" w14:textId="5BA8A2D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2" w:history="1">
        <w:r w:rsidRPr="008E1B68">
          <w:rPr>
            <w:rStyle w:val="Hyperlink"/>
            <w:rFonts w:cs="Arial"/>
            <w:noProof/>
            <w:spacing w:val="-10"/>
          </w:rPr>
          <w:t>26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_Toc195104332 \h </w:instrText>
        </w:r>
        <w:r>
          <w:rPr>
            <w:noProof/>
            <w:webHidden/>
          </w:rPr>
        </w:r>
        <w:r>
          <w:rPr>
            <w:noProof/>
            <w:webHidden/>
          </w:rPr>
          <w:fldChar w:fldCharType="separate"/>
        </w:r>
        <w:r>
          <w:rPr>
            <w:noProof/>
            <w:webHidden/>
          </w:rPr>
          <w:t>33</w:t>
        </w:r>
        <w:r>
          <w:rPr>
            <w:noProof/>
            <w:webHidden/>
          </w:rPr>
          <w:fldChar w:fldCharType="end"/>
        </w:r>
      </w:hyperlink>
    </w:p>
    <w:p w14:paraId="69EB9937" w14:textId="7D7C8EC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3" w:history="1">
        <w:r w:rsidRPr="008E1B68">
          <w:rPr>
            <w:rStyle w:val="Hyperlink"/>
            <w:rFonts w:cs="Arial"/>
            <w:noProof/>
            <w:spacing w:val="-10"/>
          </w:rPr>
          <w:t>27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Dealing with claims</w:t>
        </w:r>
        <w:r>
          <w:rPr>
            <w:noProof/>
            <w:webHidden/>
          </w:rPr>
          <w:tab/>
        </w:r>
        <w:r>
          <w:rPr>
            <w:noProof/>
            <w:webHidden/>
          </w:rPr>
          <w:fldChar w:fldCharType="begin"/>
        </w:r>
        <w:r>
          <w:rPr>
            <w:noProof/>
            <w:webHidden/>
          </w:rPr>
          <w:instrText xml:space="preserve"> PAGEREF _Toc195104333 \h </w:instrText>
        </w:r>
        <w:r>
          <w:rPr>
            <w:noProof/>
            <w:webHidden/>
          </w:rPr>
        </w:r>
        <w:r>
          <w:rPr>
            <w:noProof/>
            <w:webHidden/>
          </w:rPr>
          <w:fldChar w:fldCharType="separate"/>
        </w:r>
        <w:r>
          <w:rPr>
            <w:noProof/>
            <w:webHidden/>
          </w:rPr>
          <w:t>33</w:t>
        </w:r>
        <w:r>
          <w:rPr>
            <w:noProof/>
            <w:webHidden/>
          </w:rPr>
          <w:fldChar w:fldCharType="end"/>
        </w:r>
      </w:hyperlink>
    </w:p>
    <w:p w14:paraId="0E61BCB5" w14:textId="0257DF7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4" w:history="1">
        <w:r w:rsidRPr="008E1B68">
          <w:rPr>
            <w:rStyle w:val="Hyperlink"/>
            <w:rFonts w:cs="Arial"/>
            <w:noProof/>
            <w:spacing w:val="-10"/>
          </w:rPr>
          <w:t>28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_Toc195104334 \h </w:instrText>
        </w:r>
        <w:r>
          <w:rPr>
            <w:noProof/>
            <w:webHidden/>
          </w:rPr>
        </w:r>
        <w:r>
          <w:rPr>
            <w:noProof/>
            <w:webHidden/>
          </w:rPr>
          <w:fldChar w:fldCharType="separate"/>
        </w:r>
        <w:r>
          <w:rPr>
            <w:noProof/>
            <w:webHidden/>
          </w:rPr>
          <w:t>34</w:t>
        </w:r>
        <w:r>
          <w:rPr>
            <w:noProof/>
            <w:webHidden/>
          </w:rPr>
          <w:fldChar w:fldCharType="end"/>
        </w:r>
      </w:hyperlink>
    </w:p>
    <w:p w14:paraId="56912A8B" w14:textId="7E24C530"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5" w:history="1">
        <w:r w:rsidRPr="008E1B68">
          <w:rPr>
            <w:rStyle w:val="Hyperlink"/>
            <w:rFonts w:cs="Arial"/>
            <w:noProof/>
            <w:spacing w:val="-10"/>
          </w:rPr>
          <w:t>29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Health and safety</w:t>
        </w:r>
        <w:r>
          <w:rPr>
            <w:noProof/>
            <w:webHidden/>
          </w:rPr>
          <w:tab/>
        </w:r>
        <w:r>
          <w:rPr>
            <w:noProof/>
            <w:webHidden/>
          </w:rPr>
          <w:fldChar w:fldCharType="begin"/>
        </w:r>
        <w:r>
          <w:rPr>
            <w:noProof/>
            <w:webHidden/>
          </w:rPr>
          <w:instrText xml:space="preserve"> PAGEREF _Toc195104335 \h </w:instrText>
        </w:r>
        <w:r>
          <w:rPr>
            <w:noProof/>
            <w:webHidden/>
          </w:rPr>
        </w:r>
        <w:r>
          <w:rPr>
            <w:noProof/>
            <w:webHidden/>
          </w:rPr>
          <w:fldChar w:fldCharType="separate"/>
        </w:r>
        <w:r>
          <w:rPr>
            <w:noProof/>
            <w:webHidden/>
          </w:rPr>
          <w:t>34</w:t>
        </w:r>
        <w:r>
          <w:rPr>
            <w:noProof/>
            <w:webHidden/>
          </w:rPr>
          <w:fldChar w:fldCharType="end"/>
        </w:r>
      </w:hyperlink>
    </w:p>
    <w:p w14:paraId="1A19F894" w14:textId="1D30B3A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6" w:history="1">
        <w:r w:rsidRPr="008E1B68">
          <w:rPr>
            <w:rStyle w:val="Hyperlink"/>
            <w:rFonts w:cs="Arial"/>
            <w:noProof/>
            <w:spacing w:val="-10"/>
          </w:rPr>
          <w:t>30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Environment and sustainability</w:t>
        </w:r>
        <w:r>
          <w:rPr>
            <w:noProof/>
            <w:webHidden/>
          </w:rPr>
          <w:tab/>
        </w:r>
        <w:r>
          <w:rPr>
            <w:noProof/>
            <w:webHidden/>
          </w:rPr>
          <w:fldChar w:fldCharType="begin"/>
        </w:r>
        <w:r>
          <w:rPr>
            <w:noProof/>
            <w:webHidden/>
          </w:rPr>
          <w:instrText xml:space="preserve"> PAGEREF _Toc195104336 \h </w:instrText>
        </w:r>
        <w:r>
          <w:rPr>
            <w:noProof/>
            <w:webHidden/>
          </w:rPr>
        </w:r>
        <w:r>
          <w:rPr>
            <w:noProof/>
            <w:webHidden/>
          </w:rPr>
          <w:fldChar w:fldCharType="separate"/>
        </w:r>
        <w:r>
          <w:rPr>
            <w:noProof/>
            <w:webHidden/>
          </w:rPr>
          <w:t>34</w:t>
        </w:r>
        <w:r>
          <w:rPr>
            <w:noProof/>
            <w:webHidden/>
          </w:rPr>
          <w:fldChar w:fldCharType="end"/>
        </w:r>
      </w:hyperlink>
    </w:p>
    <w:p w14:paraId="716216AF" w14:textId="21A936F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7" w:history="1">
        <w:r w:rsidRPr="008E1B68">
          <w:rPr>
            <w:rStyle w:val="Hyperlink"/>
            <w:rFonts w:cs="Arial"/>
            <w:noProof/>
            <w:spacing w:val="-10"/>
          </w:rPr>
          <w:t>31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Tax</w:t>
        </w:r>
        <w:r>
          <w:rPr>
            <w:noProof/>
            <w:webHidden/>
          </w:rPr>
          <w:tab/>
        </w:r>
        <w:r>
          <w:rPr>
            <w:noProof/>
            <w:webHidden/>
          </w:rPr>
          <w:fldChar w:fldCharType="begin"/>
        </w:r>
        <w:r>
          <w:rPr>
            <w:noProof/>
            <w:webHidden/>
          </w:rPr>
          <w:instrText xml:space="preserve"> PAGEREF _Toc195104337 \h </w:instrText>
        </w:r>
        <w:r>
          <w:rPr>
            <w:noProof/>
            <w:webHidden/>
          </w:rPr>
        </w:r>
        <w:r>
          <w:rPr>
            <w:noProof/>
            <w:webHidden/>
          </w:rPr>
          <w:fldChar w:fldCharType="separate"/>
        </w:r>
        <w:r>
          <w:rPr>
            <w:noProof/>
            <w:webHidden/>
          </w:rPr>
          <w:t>34</w:t>
        </w:r>
        <w:r>
          <w:rPr>
            <w:noProof/>
            <w:webHidden/>
          </w:rPr>
          <w:fldChar w:fldCharType="end"/>
        </w:r>
      </w:hyperlink>
    </w:p>
    <w:p w14:paraId="5B0D3E5E" w14:textId="059B2EC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8" w:history="1">
        <w:r w:rsidRPr="008E1B68">
          <w:rPr>
            <w:rStyle w:val="Hyperlink"/>
            <w:rFonts w:cs="Arial"/>
            <w:noProof/>
            <w:spacing w:val="-10"/>
          </w:rPr>
          <w:t>32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Conflict of interest</w:t>
        </w:r>
        <w:r>
          <w:rPr>
            <w:noProof/>
            <w:webHidden/>
          </w:rPr>
          <w:tab/>
        </w:r>
        <w:r>
          <w:rPr>
            <w:noProof/>
            <w:webHidden/>
          </w:rPr>
          <w:fldChar w:fldCharType="begin"/>
        </w:r>
        <w:r>
          <w:rPr>
            <w:noProof/>
            <w:webHidden/>
          </w:rPr>
          <w:instrText xml:space="preserve"> PAGEREF _Toc195104338 \h </w:instrText>
        </w:r>
        <w:r>
          <w:rPr>
            <w:noProof/>
            <w:webHidden/>
          </w:rPr>
        </w:r>
        <w:r>
          <w:rPr>
            <w:noProof/>
            <w:webHidden/>
          </w:rPr>
          <w:fldChar w:fldCharType="separate"/>
        </w:r>
        <w:r>
          <w:rPr>
            <w:noProof/>
            <w:webHidden/>
          </w:rPr>
          <w:t>35</w:t>
        </w:r>
        <w:r>
          <w:rPr>
            <w:noProof/>
            <w:webHidden/>
          </w:rPr>
          <w:fldChar w:fldCharType="end"/>
        </w:r>
      </w:hyperlink>
    </w:p>
    <w:p w14:paraId="261E93A9" w14:textId="2E99F8C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39" w:history="1">
        <w:r w:rsidRPr="008E1B68">
          <w:rPr>
            <w:rStyle w:val="Hyperlink"/>
            <w:rFonts w:cs="Arial"/>
            <w:noProof/>
            <w:spacing w:val="-10"/>
          </w:rPr>
          <w:t>33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Reporting a breach of the contract</w:t>
        </w:r>
        <w:r>
          <w:rPr>
            <w:noProof/>
            <w:webHidden/>
          </w:rPr>
          <w:tab/>
        </w:r>
        <w:r>
          <w:rPr>
            <w:noProof/>
            <w:webHidden/>
          </w:rPr>
          <w:fldChar w:fldCharType="begin"/>
        </w:r>
        <w:r>
          <w:rPr>
            <w:noProof/>
            <w:webHidden/>
          </w:rPr>
          <w:instrText xml:space="preserve"> PAGEREF _Toc195104339 \h </w:instrText>
        </w:r>
        <w:r>
          <w:rPr>
            <w:noProof/>
            <w:webHidden/>
          </w:rPr>
        </w:r>
        <w:r>
          <w:rPr>
            <w:noProof/>
            <w:webHidden/>
          </w:rPr>
          <w:fldChar w:fldCharType="separate"/>
        </w:r>
        <w:r>
          <w:rPr>
            <w:noProof/>
            <w:webHidden/>
          </w:rPr>
          <w:t>36</w:t>
        </w:r>
        <w:r>
          <w:rPr>
            <w:noProof/>
            <w:webHidden/>
          </w:rPr>
          <w:fldChar w:fldCharType="end"/>
        </w:r>
      </w:hyperlink>
    </w:p>
    <w:p w14:paraId="7E13895E" w14:textId="5458EF17"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0" w:history="1">
        <w:r w:rsidRPr="008E1B68">
          <w:rPr>
            <w:rStyle w:val="Hyperlink"/>
            <w:rFonts w:cs="Arial"/>
            <w:noProof/>
            <w:spacing w:val="-10"/>
          </w:rPr>
          <w:t>34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Further Assurances</w:t>
        </w:r>
        <w:r>
          <w:rPr>
            <w:noProof/>
            <w:webHidden/>
          </w:rPr>
          <w:tab/>
        </w:r>
        <w:r>
          <w:rPr>
            <w:noProof/>
            <w:webHidden/>
          </w:rPr>
          <w:fldChar w:fldCharType="begin"/>
        </w:r>
        <w:r>
          <w:rPr>
            <w:noProof/>
            <w:webHidden/>
          </w:rPr>
          <w:instrText xml:space="preserve"> PAGEREF _Toc195104340 \h </w:instrText>
        </w:r>
        <w:r>
          <w:rPr>
            <w:noProof/>
            <w:webHidden/>
          </w:rPr>
        </w:r>
        <w:r>
          <w:rPr>
            <w:noProof/>
            <w:webHidden/>
          </w:rPr>
          <w:fldChar w:fldCharType="separate"/>
        </w:r>
        <w:r>
          <w:rPr>
            <w:noProof/>
            <w:webHidden/>
          </w:rPr>
          <w:t>36</w:t>
        </w:r>
        <w:r>
          <w:rPr>
            <w:noProof/>
            <w:webHidden/>
          </w:rPr>
          <w:fldChar w:fldCharType="end"/>
        </w:r>
      </w:hyperlink>
    </w:p>
    <w:p w14:paraId="4E89C638" w14:textId="416D5F0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1" w:history="1">
        <w:r w:rsidRPr="008E1B68">
          <w:rPr>
            <w:rStyle w:val="Hyperlink"/>
            <w:rFonts w:cs="Arial"/>
            <w:noProof/>
            <w:spacing w:val="-10"/>
          </w:rPr>
          <w:t>35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Resolving disputes</w:t>
        </w:r>
        <w:r>
          <w:rPr>
            <w:noProof/>
            <w:webHidden/>
          </w:rPr>
          <w:tab/>
        </w:r>
        <w:r>
          <w:rPr>
            <w:noProof/>
            <w:webHidden/>
          </w:rPr>
          <w:fldChar w:fldCharType="begin"/>
        </w:r>
        <w:r>
          <w:rPr>
            <w:noProof/>
            <w:webHidden/>
          </w:rPr>
          <w:instrText xml:space="preserve"> PAGEREF _Toc195104341 \h </w:instrText>
        </w:r>
        <w:r>
          <w:rPr>
            <w:noProof/>
            <w:webHidden/>
          </w:rPr>
        </w:r>
        <w:r>
          <w:rPr>
            <w:noProof/>
            <w:webHidden/>
          </w:rPr>
          <w:fldChar w:fldCharType="separate"/>
        </w:r>
        <w:r>
          <w:rPr>
            <w:noProof/>
            <w:webHidden/>
          </w:rPr>
          <w:t>36</w:t>
        </w:r>
        <w:r>
          <w:rPr>
            <w:noProof/>
            <w:webHidden/>
          </w:rPr>
          <w:fldChar w:fldCharType="end"/>
        </w:r>
      </w:hyperlink>
    </w:p>
    <w:p w14:paraId="168641EA" w14:textId="0CD6A0D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2" w:history="1">
        <w:r w:rsidRPr="008E1B68">
          <w:rPr>
            <w:rStyle w:val="Hyperlink"/>
            <w:rFonts w:cs="Arial"/>
            <w:noProof/>
            <w:spacing w:val="-10"/>
          </w:rPr>
          <w:t>36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Which law applies</w:t>
        </w:r>
        <w:r>
          <w:rPr>
            <w:noProof/>
            <w:webHidden/>
          </w:rPr>
          <w:tab/>
        </w:r>
        <w:r>
          <w:rPr>
            <w:noProof/>
            <w:webHidden/>
          </w:rPr>
          <w:fldChar w:fldCharType="begin"/>
        </w:r>
        <w:r>
          <w:rPr>
            <w:noProof/>
            <w:webHidden/>
          </w:rPr>
          <w:instrText xml:space="preserve"> PAGEREF _Toc195104342 \h </w:instrText>
        </w:r>
        <w:r>
          <w:rPr>
            <w:noProof/>
            <w:webHidden/>
          </w:rPr>
        </w:r>
        <w:r>
          <w:rPr>
            <w:noProof/>
            <w:webHidden/>
          </w:rPr>
          <w:fldChar w:fldCharType="separate"/>
        </w:r>
        <w:r>
          <w:rPr>
            <w:noProof/>
            <w:webHidden/>
          </w:rPr>
          <w:t>36</w:t>
        </w:r>
        <w:r>
          <w:rPr>
            <w:noProof/>
            <w:webHidden/>
          </w:rPr>
          <w:fldChar w:fldCharType="end"/>
        </w:r>
      </w:hyperlink>
    </w:p>
    <w:p w14:paraId="379B733E" w14:textId="4492B458"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3" w:history="1">
        <w:r w:rsidRPr="008E1B68">
          <w:rPr>
            <w:rStyle w:val="Hyperlink"/>
            <w:rFonts w:eastAsia="Arial" w:cs="Arial"/>
            <w:noProof/>
          </w:rPr>
          <w:t>V.</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1</w:t>
        </w:r>
        <w:r w:rsidRPr="008E1B68">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_Toc195104343 \h </w:instrText>
        </w:r>
        <w:r>
          <w:rPr>
            <w:noProof/>
            <w:webHidden/>
          </w:rPr>
        </w:r>
        <w:r>
          <w:rPr>
            <w:noProof/>
            <w:webHidden/>
          </w:rPr>
          <w:fldChar w:fldCharType="separate"/>
        </w:r>
        <w:r>
          <w:rPr>
            <w:noProof/>
            <w:webHidden/>
          </w:rPr>
          <w:t>37</w:t>
        </w:r>
        <w:r>
          <w:rPr>
            <w:noProof/>
            <w:webHidden/>
          </w:rPr>
          <w:fldChar w:fldCharType="end"/>
        </w:r>
      </w:hyperlink>
    </w:p>
    <w:p w14:paraId="61A0E511" w14:textId="7E66950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4" w:history="1">
        <w:r w:rsidRPr="008E1B68">
          <w:rPr>
            <w:rStyle w:val="Hyperlink"/>
            <w:rFonts w:cs="Arial"/>
            <w:noProof/>
          </w:rPr>
          <w:t>Part A</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Authorised Processing Template</w:t>
        </w:r>
        <w:r>
          <w:rPr>
            <w:noProof/>
            <w:webHidden/>
          </w:rPr>
          <w:tab/>
        </w:r>
        <w:r>
          <w:rPr>
            <w:noProof/>
            <w:webHidden/>
          </w:rPr>
          <w:fldChar w:fldCharType="begin"/>
        </w:r>
        <w:r>
          <w:rPr>
            <w:noProof/>
            <w:webHidden/>
          </w:rPr>
          <w:instrText xml:space="preserve"> PAGEREF _Toc195104344 \h </w:instrText>
        </w:r>
        <w:r>
          <w:rPr>
            <w:noProof/>
            <w:webHidden/>
          </w:rPr>
        </w:r>
        <w:r>
          <w:rPr>
            <w:noProof/>
            <w:webHidden/>
          </w:rPr>
          <w:fldChar w:fldCharType="separate"/>
        </w:r>
        <w:r>
          <w:rPr>
            <w:noProof/>
            <w:webHidden/>
          </w:rPr>
          <w:t>37</w:t>
        </w:r>
        <w:r>
          <w:rPr>
            <w:noProof/>
            <w:webHidden/>
          </w:rPr>
          <w:fldChar w:fldCharType="end"/>
        </w:r>
      </w:hyperlink>
    </w:p>
    <w:p w14:paraId="7480AB51" w14:textId="1D2189F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5" w:history="1">
        <w:r w:rsidRPr="008E1B68">
          <w:rPr>
            <w:rStyle w:val="Hyperlink"/>
            <w:rFonts w:cs="Arial"/>
            <w:noProof/>
          </w:rPr>
          <w:t>Part B</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 xml:space="preserve">Joint Controller Agreement </w:t>
        </w:r>
        <w:r w:rsidRPr="008E1B68">
          <w:rPr>
            <w:rStyle w:val="Hyperlink"/>
            <w:rFonts w:cs="Arial"/>
            <w:i/>
            <w:noProof/>
          </w:rPr>
          <w:t>(Optional)</w:t>
        </w:r>
        <w:r>
          <w:rPr>
            <w:noProof/>
            <w:webHidden/>
          </w:rPr>
          <w:tab/>
        </w:r>
        <w:r>
          <w:rPr>
            <w:noProof/>
            <w:webHidden/>
          </w:rPr>
          <w:fldChar w:fldCharType="begin"/>
        </w:r>
        <w:r>
          <w:rPr>
            <w:noProof/>
            <w:webHidden/>
          </w:rPr>
          <w:instrText xml:space="preserve"> PAGEREF _Toc195104345 \h </w:instrText>
        </w:r>
        <w:r>
          <w:rPr>
            <w:noProof/>
            <w:webHidden/>
          </w:rPr>
        </w:r>
        <w:r>
          <w:rPr>
            <w:noProof/>
            <w:webHidden/>
          </w:rPr>
          <w:fldChar w:fldCharType="separate"/>
        </w:r>
        <w:r>
          <w:rPr>
            <w:noProof/>
            <w:webHidden/>
          </w:rPr>
          <w:t>38</w:t>
        </w:r>
        <w:r>
          <w:rPr>
            <w:noProof/>
            <w:webHidden/>
          </w:rPr>
          <w:fldChar w:fldCharType="end"/>
        </w:r>
      </w:hyperlink>
    </w:p>
    <w:p w14:paraId="07394315" w14:textId="50783A9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46" w:history="1">
        <w:r w:rsidRPr="008E1B68">
          <w:rPr>
            <w:rStyle w:val="Hyperlink"/>
            <w:rFonts w:cs="Arial"/>
            <w:noProof/>
          </w:rPr>
          <w:t>Part C</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rPr>
          <w:t xml:space="preserve">Independent Controllers </w:t>
        </w:r>
        <w:r w:rsidRPr="008E1B68">
          <w:rPr>
            <w:rStyle w:val="Hyperlink"/>
            <w:rFonts w:cs="Arial"/>
            <w:i/>
            <w:noProof/>
          </w:rPr>
          <w:t>(Optional)</w:t>
        </w:r>
        <w:r>
          <w:rPr>
            <w:noProof/>
            <w:webHidden/>
          </w:rPr>
          <w:tab/>
        </w:r>
        <w:r>
          <w:rPr>
            <w:noProof/>
            <w:webHidden/>
          </w:rPr>
          <w:fldChar w:fldCharType="begin"/>
        </w:r>
        <w:r>
          <w:rPr>
            <w:noProof/>
            <w:webHidden/>
          </w:rPr>
          <w:instrText xml:space="preserve"> PAGEREF _Toc195104346 \h </w:instrText>
        </w:r>
        <w:r>
          <w:rPr>
            <w:noProof/>
            <w:webHidden/>
          </w:rPr>
        </w:r>
        <w:r>
          <w:rPr>
            <w:noProof/>
            <w:webHidden/>
          </w:rPr>
          <w:fldChar w:fldCharType="separate"/>
        </w:r>
        <w:r>
          <w:rPr>
            <w:noProof/>
            <w:webHidden/>
          </w:rPr>
          <w:t>38</w:t>
        </w:r>
        <w:r>
          <w:rPr>
            <w:noProof/>
            <w:webHidden/>
          </w:rPr>
          <w:fldChar w:fldCharType="end"/>
        </w:r>
      </w:hyperlink>
    </w:p>
    <w:p w14:paraId="3ACF2B76" w14:textId="27456585"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7" w:history="1">
        <w:r w:rsidRPr="008E1B68">
          <w:rPr>
            <w:rStyle w:val="Hyperlink"/>
            <w:rFonts w:eastAsia="Arial" w:cs="Arial"/>
            <w:noProof/>
          </w:rPr>
          <w:t>VI.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2</w:t>
        </w:r>
        <w:r w:rsidRPr="008E1B68">
          <w:rPr>
            <w:rStyle w:val="Hyperlink"/>
            <w:rFonts w:eastAsia="Arial" w:cs="Arial"/>
            <w:noProof/>
          </w:rPr>
          <w:t xml:space="preserve"> – Specification</w:t>
        </w:r>
        <w:r>
          <w:rPr>
            <w:noProof/>
            <w:webHidden/>
          </w:rPr>
          <w:tab/>
        </w:r>
        <w:r>
          <w:rPr>
            <w:noProof/>
            <w:webHidden/>
          </w:rPr>
          <w:fldChar w:fldCharType="begin"/>
        </w:r>
        <w:r>
          <w:rPr>
            <w:noProof/>
            <w:webHidden/>
          </w:rPr>
          <w:instrText xml:space="preserve"> PAGEREF _Toc195104347 \h </w:instrText>
        </w:r>
        <w:r>
          <w:rPr>
            <w:noProof/>
            <w:webHidden/>
          </w:rPr>
        </w:r>
        <w:r>
          <w:rPr>
            <w:noProof/>
            <w:webHidden/>
          </w:rPr>
          <w:fldChar w:fldCharType="separate"/>
        </w:r>
        <w:r>
          <w:rPr>
            <w:noProof/>
            <w:webHidden/>
          </w:rPr>
          <w:t>39</w:t>
        </w:r>
        <w:r>
          <w:rPr>
            <w:noProof/>
            <w:webHidden/>
          </w:rPr>
          <w:fldChar w:fldCharType="end"/>
        </w:r>
      </w:hyperlink>
    </w:p>
    <w:p w14:paraId="38C31580" w14:textId="6E3971E3"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8" w:history="1">
        <w:r w:rsidRPr="008E1B68">
          <w:rPr>
            <w:rStyle w:val="Hyperlink"/>
            <w:rFonts w:eastAsia="Arial" w:cs="Arial"/>
            <w:noProof/>
          </w:rPr>
          <w:t>VII.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3</w:t>
        </w:r>
        <w:r w:rsidRPr="008E1B68">
          <w:rPr>
            <w:rStyle w:val="Hyperlink"/>
            <w:rFonts w:eastAsia="Arial" w:cs="Arial"/>
            <w:noProof/>
          </w:rPr>
          <w:t xml:space="preserve"> – Charges</w:t>
        </w:r>
        <w:r>
          <w:rPr>
            <w:noProof/>
            <w:webHidden/>
          </w:rPr>
          <w:tab/>
        </w:r>
        <w:r>
          <w:rPr>
            <w:noProof/>
            <w:webHidden/>
          </w:rPr>
          <w:fldChar w:fldCharType="begin"/>
        </w:r>
        <w:r>
          <w:rPr>
            <w:noProof/>
            <w:webHidden/>
          </w:rPr>
          <w:instrText xml:space="preserve"> PAGEREF _Toc195104348 \h </w:instrText>
        </w:r>
        <w:r>
          <w:rPr>
            <w:noProof/>
            <w:webHidden/>
          </w:rPr>
        </w:r>
        <w:r>
          <w:rPr>
            <w:noProof/>
            <w:webHidden/>
          </w:rPr>
          <w:fldChar w:fldCharType="separate"/>
        </w:r>
        <w:r>
          <w:rPr>
            <w:noProof/>
            <w:webHidden/>
          </w:rPr>
          <w:t>40</w:t>
        </w:r>
        <w:r>
          <w:rPr>
            <w:noProof/>
            <w:webHidden/>
          </w:rPr>
          <w:fldChar w:fldCharType="end"/>
        </w:r>
      </w:hyperlink>
    </w:p>
    <w:p w14:paraId="2F1C9BDA" w14:textId="0EBEDD36"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49" w:history="1">
        <w:r w:rsidRPr="008E1B68">
          <w:rPr>
            <w:rStyle w:val="Hyperlink"/>
            <w:rFonts w:eastAsia="Arial" w:cs="Arial"/>
            <w:i/>
            <w:noProof/>
          </w:rPr>
          <w:t>VIII.</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4</w:t>
        </w:r>
        <w:r w:rsidRPr="008E1B68">
          <w:rPr>
            <w:rStyle w:val="Hyperlink"/>
            <w:rFonts w:eastAsia="Arial" w:cs="Arial"/>
            <w:noProof/>
          </w:rPr>
          <w:t xml:space="preserve"> – Supplier Tender </w:t>
        </w:r>
        <w:r w:rsidRPr="008E1B68">
          <w:rPr>
            <w:rStyle w:val="Hyperlink"/>
            <w:rFonts w:eastAsia="Arial" w:cs="Arial"/>
            <w:bCs/>
            <w:noProof/>
          </w:rPr>
          <w:t>Not used</w:t>
        </w:r>
        <w:r>
          <w:rPr>
            <w:noProof/>
            <w:webHidden/>
          </w:rPr>
          <w:tab/>
        </w:r>
        <w:r>
          <w:rPr>
            <w:noProof/>
            <w:webHidden/>
          </w:rPr>
          <w:fldChar w:fldCharType="begin"/>
        </w:r>
        <w:r>
          <w:rPr>
            <w:noProof/>
            <w:webHidden/>
          </w:rPr>
          <w:instrText xml:space="preserve"> PAGEREF _Toc195104349 \h </w:instrText>
        </w:r>
        <w:r>
          <w:rPr>
            <w:noProof/>
            <w:webHidden/>
          </w:rPr>
        </w:r>
        <w:r>
          <w:rPr>
            <w:noProof/>
            <w:webHidden/>
          </w:rPr>
          <w:fldChar w:fldCharType="separate"/>
        </w:r>
        <w:r>
          <w:rPr>
            <w:noProof/>
            <w:webHidden/>
          </w:rPr>
          <w:t>42</w:t>
        </w:r>
        <w:r>
          <w:rPr>
            <w:noProof/>
            <w:webHidden/>
          </w:rPr>
          <w:fldChar w:fldCharType="end"/>
        </w:r>
      </w:hyperlink>
    </w:p>
    <w:p w14:paraId="7793D78E" w14:textId="383E7911"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50" w:history="1">
        <w:r w:rsidRPr="008E1B68">
          <w:rPr>
            <w:rStyle w:val="Hyperlink"/>
            <w:rFonts w:eastAsia="Arial" w:cs="Arial"/>
            <w:noProof/>
            <w:lang w:val="fr-FR"/>
          </w:rPr>
          <w:t>IX.</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lang w:val="fr-FR"/>
          </w:rPr>
          <w:t xml:space="preserve">Annex </w:t>
        </w:r>
        <w:r w:rsidRPr="008E1B68">
          <w:rPr>
            <w:rStyle w:val="Hyperlink"/>
            <w:noProof/>
          </w:rPr>
          <w:t>5</w:t>
        </w:r>
        <w:r w:rsidRPr="008E1B68">
          <w:rPr>
            <w:rStyle w:val="Hyperlink"/>
            <w:rFonts w:eastAsia="Arial" w:cs="Arial"/>
            <w:noProof/>
            <w:lang w:val="fr-FR"/>
          </w:rPr>
          <w:t xml:space="preserve"> – Optional IPR Clauses</w:t>
        </w:r>
        <w:r w:rsidRPr="008E1B68">
          <w:rPr>
            <w:rStyle w:val="Hyperlink"/>
            <w:rFonts w:eastAsia="Arial" w:cs="Arial"/>
            <w:i/>
            <w:noProof/>
            <w:lang w:val="fr-FR"/>
          </w:rPr>
          <w:t xml:space="preserve"> (Optional)</w:t>
        </w:r>
        <w:r>
          <w:rPr>
            <w:noProof/>
            <w:webHidden/>
          </w:rPr>
          <w:tab/>
        </w:r>
        <w:r>
          <w:rPr>
            <w:noProof/>
            <w:webHidden/>
          </w:rPr>
          <w:fldChar w:fldCharType="begin"/>
        </w:r>
        <w:r>
          <w:rPr>
            <w:noProof/>
            <w:webHidden/>
          </w:rPr>
          <w:instrText xml:space="preserve"> PAGEREF _Toc195104350 \h </w:instrText>
        </w:r>
        <w:r>
          <w:rPr>
            <w:noProof/>
            <w:webHidden/>
          </w:rPr>
        </w:r>
        <w:r>
          <w:rPr>
            <w:noProof/>
            <w:webHidden/>
          </w:rPr>
          <w:fldChar w:fldCharType="separate"/>
        </w:r>
        <w:r>
          <w:rPr>
            <w:noProof/>
            <w:webHidden/>
          </w:rPr>
          <w:t>43</w:t>
        </w:r>
        <w:r>
          <w:rPr>
            <w:noProof/>
            <w:webHidden/>
          </w:rPr>
          <w:fldChar w:fldCharType="end"/>
        </w:r>
      </w:hyperlink>
    </w:p>
    <w:p w14:paraId="7DC148DC" w14:textId="11CC34B1" w:rsidR="00E22B6F" w:rsidRDefault="00E22B6F">
      <w:pPr>
        <w:pStyle w:val="TOC1"/>
        <w:rPr>
          <w:rFonts w:asciiTheme="minorHAnsi" w:eastAsiaTheme="minorEastAsia" w:hAnsiTheme="minorHAnsi" w:cstheme="minorBidi"/>
          <w:b w:val="0"/>
          <w:noProof/>
          <w:kern w:val="2"/>
          <w:sz w:val="24"/>
          <w:szCs w:val="24"/>
          <w:lang w:eastAsia="en-GB"/>
          <w14:ligatures w14:val="standardContextual"/>
        </w:rPr>
      </w:pPr>
      <w:hyperlink w:anchor="_Toc195104351" w:history="1">
        <w:r w:rsidRPr="008E1B68">
          <w:rPr>
            <w:rStyle w:val="Hyperlink"/>
            <w:rFonts w:eastAsia="Arial" w:cs="Arial"/>
            <w:noProof/>
          </w:rPr>
          <w:t>X.</w:t>
        </w:r>
        <w:r>
          <w:rPr>
            <w:rFonts w:asciiTheme="minorHAnsi" w:eastAsiaTheme="minorEastAsia" w:hAnsiTheme="minorHAnsi" w:cstheme="minorBidi"/>
            <w:b w:val="0"/>
            <w:noProof/>
            <w:kern w:val="2"/>
            <w:sz w:val="24"/>
            <w:szCs w:val="24"/>
            <w:lang w:eastAsia="en-GB"/>
            <w14:ligatures w14:val="standardContextual"/>
          </w:rPr>
          <w:tab/>
        </w:r>
        <w:r w:rsidRPr="008E1B68">
          <w:rPr>
            <w:rStyle w:val="Hyperlink"/>
            <w:rFonts w:eastAsia="Arial" w:cs="Arial"/>
            <w:noProof/>
          </w:rPr>
          <w:t xml:space="preserve">[Annex </w:t>
        </w:r>
        <w:r w:rsidRPr="008E1B68">
          <w:rPr>
            <w:rStyle w:val="Hyperlink"/>
            <w:noProof/>
          </w:rPr>
          <w:t>6</w:t>
        </w:r>
        <w:r w:rsidRPr="008E1B68">
          <w:rPr>
            <w:rStyle w:val="Hyperlink"/>
            <w:rFonts w:eastAsia="Arial" w:cs="Arial"/>
            <w:noProof/>
          </w:rPr>
          <w:t xml:space="preserve"> – Security Management] </w:t>
        </w:r>
        <w:r w:rsidRPr="008E1B68">
          <w:rPr>
            <w:rStyle w:val="Hyperlink"/>
            <w:rFonts w:eastAsia="Arial" w:cs="Arial"/>
            <w:i/>
            <w:noProof/>
          </w:rPr>
          <w:t>(Optional)</w:t>
        </w:r>
        <w:r>
          <w:rPr>
            <w:noProof/>
            <w:webHidden/>
          </w:rPr>
          <w:tab/>
        </w:r>
        <w:r>
          <w:rPr>
            <w:noProof/>
            <w:webHidden/>
          </w:rPr>
          <w:fldChar w:fldCharType="begin"/>
        </w:r>
        <w:r>
          <w:rPr>
            <w:noProof/>
            <w:webHidden/>
          </w:rPr>
          <w:instrText xml:space="preserve"> PAGEREF _Toc195104351 \h </w:instrText>
        </w:r>
        <w:r>
          <w:rPr>
            <w:noProof/>
            <w:webHidden/>
          </w:rPr>
        </w:r>
        <w:r>
          <w:rPr>
            <w:noProof/>
            <w:webHidden/>
          </w:rPr>
          <w:fldChar w:fldCharType="separate"/>
        </w:r>
        <w:r>
          <w:rPr>
            <w:noProof/>
            <w:webHidden/>
          </w:rPr>
          <w:t>44</w:t>
        </w:r>
        <w:r>
          <w:rPr>
            <w:noProof/>
            <w:webHidden/>
          </w:rPr>
          <w:fldChar w:fldCharType="end"/>
        </w:r>
      </w:hyperlink>
    </w:p>
    <w:p w14:paraId="7B151DE0" w14:textId="0ADCF06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2" w:history="1">
        <w:r w:rsidRPr="008E1B68">
          <w:rPr>
            <w:rStyle w:val="Hyperlink"/>
            <w:rFonts w:cs="Arial"/>
            <w:noProof/>
            <w:spacing w:val="-10"/>
            <w:lang w:eastAsia="en-GB"/>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_Toc195104352 \h </w:instrText>
        </w:r>
        <w:r>
          <w:rPr>
            <w:noProof/>
            <w:webHidden/>
          </w:rPr>
        </w:r>
        <w:r>
          <w:rPr>
            <w:noProof/>
            <w:webHidden/>
          </w:rPr>
          <w:fldChar w:fldCharType="separate"/>
        </w:r>
        <w:r>
          <w:rPr>
            <w:noProof/>
            <w:webHidden/>
          </w:rPr>
          <w:t>44</w:t>
        </w:r>
        <w:r>
          <w:rPr>
            <w:noProof/>
            <w:webHidden/>
          </w:rPr>
          <w:fldChar w:fldCharType="end"/>
        </w:r>
      </w:hyperlink>
    </w:p>
    <w:p w14:paraId="74280140" w14:textId="2EA1135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3" w:history="1">
        <w:r w:rsidRPr="008E1B68">
          <w:rPr>
            <w:rStyle w:val="Hyperlink"/>
            <w:rFonts w:cs="Arial"/>
            <w:noProof/>
            <w:spacing w:val="-10"/>
            <w:lang w:eastAsia="en-GB"/>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DEFINITIONS</w:t>
        </w:r>
        <w:r>
          <w:rPr>
            <w:noProof/>
            <w:webHidden/>
          </w:rPr>
          <w:tab/>
        </w:r>
        <w:r>
          <w:rPr>
            <w:noProof/>
            <w:webHidden/>
          </w:rPr>
          <w:fldChar w:fldCharType="begin"/>
        </w:r>
        <w:r>
          <w:rPr>
            <w:noProof/>
            <w:webHidden/>
          </w:rPr>
          <w:instrText xml:space="preserve"> PAGEREF _Toc195104353 \h </w:instrText>
        </w:r>
        <w:r>
          <w:rPr>
            <w:noProof/>
            <w:webHidden/>
          </w:rPr>
        </w:r>
        <w:r>
          <w:rPr>
            <w:noProof/>
            <w:webHidden/>
          </w:rPr>
          <w:fldChar w:fldCharType="separate"/>
        </w:r>
        <w:r>
          <w:rPr>
            <w:noProof/>
            <w:webHidden/>
          </w:rPr>
          <w:t>46</w:t>
        </w:r>
        <w:r>
          <w:rPr>
            <w:noProof/>
            <w:webHidden/>
          </w:rPr>
          <w:fldChar w:fldCharType="end"/>
        </w:r>
      </w:hyperlink>
    </w:p>
    <w:p w14:paraId="3DC4DD3A" w14:textId="2494A20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4" w:history="1">
        <w:r w:rsidRPr="008E1B68">
          <w:rPr>
            <w:rStyle w:val="Hyperlink"/>
            <w:rFonts w:cs="Arial"/>
            <w:noProof/>
            <w:lang w:eastAsia="en-GB"/>
          </w:rPr>
          <w:t>Part A</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_Toc195104354 \h </w:instrText>
        </w:r>
        <w:r>
          <w:rPr>
            <w:noProof/>
            <w:webHidden/>
          </w:rPr>
        </w:r>
        <w:r>
          <w:rPr>
            <w:noProof/>
            <w:webHidden/>
          </w:rPr>
          <w:fldChar w:fldCharType="separate"/>
        </w:r>
        <w:r>
          <w:rPr>
            <w:noProof/>
            <w:webHidden/>
          </w:rPr>
          <w:t>51</w:t>
        </w:r>
        <w:r>
          <w:rPr>
            <w:noProof/>
            <w:webHidden/>
          </w:rPr>
          <w:fldChar w:fldCharType="end"/>
        </w:r>
      </w:hyperlink>
    </w:p>
    <w:p w14:paraId="4467BFFA" w14:textId="71F8EE9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5" w:history="1">
        <w:r w:rsidRPr="008E1B68">
          <w:rPr>
            <w:rStyle w:val="Hyperlink"/>
            <w:rFonts w:cs="Arial"/>
            <w:noProof/>
            <w:spacing w:val="-10"/>
            <w:lang w:eastAsia="en-GB"/>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_Toc195104355 \h </w:instrText>
        </w:r>
        <w:r>
          <w:rPr>
            <w:noProof/>
            <w:webHidden/>
          </w:rPr>
        </w:r>
        <w:r>
          <w:rPr>
            <w:noProof/>
            <w:webHidden/>
          </w:rPr>
          <w:fldChar w:fldCharType="separate"/>
        </w:r>
        <w:r>
          <w:rPr>
            <w:noProof/>
            <w:webHidden/>
          </w:rPr>
          <w:t>51</w:t>
        </w:r>
        <w:r>
          <w:rPr>
            <w:noProof/>
            <w:webHidden/>
          </w:rPr>
          <w:fldChar w:fldCharType="end"/>
        </w:r>
      </w:hyperlink>
    </w:p>
    <w:p w14:paraId="5B3CC5B7" w14:textId="30D5BB8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6" w:history="1">
        <w:r w:rsidRPr="008E1B68">
          <w:rPr>
            <w:rStyle w:val="Hyperlink"/>
            <w:rFonts w:cs="Arial"/>
            <w:noProof/>
            <w:spacing w:val="-10"/>
            <w:lang w:eastAsia="en-GB"/>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_Toc195104356 \h </w:instrText>
        </w:r>
        <w:r>
          <w:rPr>
            <w:noProof/>
            <w:webHidden/>
          </w:rPr>
        </w:r>
        <w:r>
          <w:rPr>
            <w:noProof/>
            <w:webHidden/>
          </w:rPr>
          <w:fldChar w:fldCharType="separate"/>
        </w:r>
        <w:r>
          <w:rPr>
            <w:noProof/>
            <w:webHidden/>
          </w:rPr>
          <w:t>51</w:t>
        </w:r>
        <w:r>
          <w:rPr>
            <w:noProof/>
            <w:webHidden/>
          </w:rPr>
          <w:fldChar w:fldCharType="end"/>
        </w:r>
      </w:hyperlink>
    </w:p>
    <w:p w14:paraId="4579ECE6" w14:textId="356CC32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7" w:history="1">
        <w:r w:rsidRPr="008E1B68">
          <w:rPr>
            <w:rStyle w:val="Hyperlink"/>
            <w:rFonts w:cs="Arial"/>
            <w:noProof/>
            <w:spacing w:val="-10"/>
            <w:lang w:eastAsia="en-GB"/>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LOCATION</w:t>
        </w:r>
        <w:r>
          <w:rPr>
            <w:noProof/>
            <w:webHidden/>
          </w:rPr>
          <w:tab/>
        </w:r>
        <w:r>
          <w:rPr>
            <w:noProof/>
            <w:webHidden/>
          </w:rPr>
          <w:fldChar w:fldCharType="begin"/>
        </w:r>
        <w:r>
          <w:rPr>
            <w:noProof/>
            <w:webHidden/>
          </w:rPr>
          <w:instrText xml:space="preserve"> PAGEREF _Toc195104357 \h </w:instrText>
        </w:r>
        <w:r>
          <w:rPr>
            <w:noProof/>
            <w:webHidden/>
          </w:rPr>
        </w:r>
        <w:r>
          <w:rPr>
            <w:noProof/>
            <w:webHidden/>
          </w:rPr>
          <w:fldChar w:fldCharType="separate"/>
        </w:r>
        <w:r>
          <w:rPr>
            <w:noProof/>
            <w:webHidden/>
          </w:rPr>
          <w:t>51</w:t>
        </w:r>
        <w:r>
          <w:rPr>
            <w:noProof/>
            <w:webHidden/>
          </w:rPr>
          <w:fldChar w:fldCharType="end"/>
        </w:r>
      </w:hyperlink>
    </w:p>
    <w:p w14:paraId="71821136" w14:textId="3C66038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8" w:history="1">
        <w:r w:rsidRPr="008E1B68">
          <w:rPr>
            <w:rStyle w:val="Hyperlink"/>
            <w:rFonts w:cs="Arial"/>
            <w:noProof/>
            <w:spacing w:val="-10"/>
            <w:lang w:eastAsia="en-GB"/>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STAFF VETTING</w:t>
        </w:r>
        <w:r>
          <w:rPr>
            <w:noProof/>
            <w:webHidden/>
          </w:rPr>
          <w:tab/>
        </w:r>
        <w:r>
          <w:rPr>
            <w:noProof/>
            <w:webHidden/>
          </w:rPr>
          <w:fldChar w:fldCharType="begin"/>
        </w:r>
        <w:r>
          <w:rPr>
            <w:noProof/>
            <w:webHidden/>
          </w:rPr>
          <w:instrText xml:space="preserve"> PAGEREF _Toc195104358 \h </w:instrText>
        </w:r>
        <w:r>
          <w:rPr>
            <w:noProof/>
            <w:webHidden/>
          </w:rPr>
        </w:r>
        <w:r>
          <w:rPr>
            <w:noProof/>
            <w:webHidden/>
          </w:rPr>
          <w:fldChar w:fldCharType="separate"/>
        </w:r>
        <w:r>
          <w:rPr>
            <w:noProof/>
            <w:webHidden/>
          </w:rPr>
          <w:t>52</w:t>
        </w:r>
        <w:r>
          <w:rPr>
            <w:noProof/>
            <w:webHidden/>
          </w:rPr>
          <w:fldChar w:fldCharType="end"/>
        </w:r>
      </w:hyperlink>
    </w:p>
    <w:p w14:paraId="25DB46C5" w14:textId="0F7AE7F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59" w:history="1">
        <w:r w:rsidRPr="008E1B68">
          <w:rPr>
            <w:rStyle w:val="Hyperlink"/>
            <w:rFonts w:cs="Arial"/>
            <w:noProof/>
            <w:spacing w:val="-10"/>
            <w:lang w:eastAsia="en-GB"/>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_Toc195104359 \h </w:instrText>
        </w:r>
        <w:r>
          <w:rPr>
            <w:noProof/>
            <w:webHidden/>
          </w:rPr>
        </w:r>
        <w:r>
          <w:rPr>
            <w:noProof/>
            <w:webHidden/>
          </w:rPr>
          <w:fldChar w:fldCharType="separate"/>
        </w:r>
        <w:r>
          <w:rPr>
            <w:noProof/>
            <w:webHidden/>
          </w:rPr>
          <w:t>53</w:t>
        </w:r>
        <w:r>
          <w:rPr>
            <w:noProof/>
            <w:webHidden/>
          </w:rPr>
          <w:fldChar w:fldCharType="end"/>
        </w:r>
      </w:hyperlink>
    </w:p>
    <w:p w14:paraId="6836BAAC" w14:textId="596D2BB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0" w:history="1">
        <w:r w:rsidRPr="008E1B68">
          <w:rPr>
            <w:rStyle w:val="Hyperlink"/>
            <w:rFonts w:cs="Arial"/>
            <w:noProof/>
            <w:spacing w:val="-10"/>
            <w:lang w:eastAsia="en-GB"/>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ASSURANCE</w:t>
        </w:r>
        <w:r>
          <w:rPr>
            <w:noProof/>
            <w:webHidden/>
          </w:rPr>
          <w:tab/>
        </w:r>
        <w:r>
          <w:rPr>
            <w:noProof/>
            <w:webHidden/>
          </w:rPr>
          <w:fldChar w:fldCharType="begin"/>
        </w:r>
        <w:r>
          <w:rPr>
            <w:noProof/>
            <w:webHidden/>
          </w:rPr>
          <w:instrText xml:space="preserve"> PAGEREF _Toc195104360 \h </w:instrText>
        </w:r>
        <w:r>
          <w:rPr>
            <w:noProof/>
            <w:webHidden/>
          </w:rPr>
        </w:r>
        <w:r>
          <w:rPr>
            <w:noProof/>
            <w:webHidden/>
          </w:rPr>
          <w:fldChar w:fldCharType="separate"/>
        </w:r>
        <w:r>
          <w:rPr>
            <w:noProof/>
            <w:webHidden/>
          </w:rPr>
          <w:t>53</w:t>
        </w:r>
        <w:r>
          <w:rPr>
            <w:noProof/>
            <w:webHidden/>
          </w:rPr>
          <w:fldChar w:fldCharType="end"/>
        </w:r>
      </w:hyperlink>
    </w:p>
    <w:p w14:paraId="16A440CA" w14:textId="5C34A223"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1" w:history="1">
        <w:r w:rsidRPr="008E1B68">
          <w:rPr>
            <w:rStyle w:val="Hyperlink"/>
            <w:rFonts w:cs="Arial"/>
            <w:noProof/>
            <w:spacing w:val="-10"/>
            <w:lang w:eastAsia="en-GB"/>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_Toc195104361 \h </w:instrText>
        </w:r>
        <w:r>
          <w:rPr>
            <w:noProof/>
            <w:webHidden/>
          </w:rPr>
        </w:r>
        <w:r>
          <w:rPr>
            <w:noProof/>
            <w:webHidden/>
          </w:rPr>
          <w:fldChar w:fldCharType="separate"/>
        </w:r>
        <w:r>
          <w:rPr>
            <w:noProof/>
            <w:webHidden/>
          </w:rPr>
          <w:t>53</w:t>
        </w:r>
        <w:r>
          <w:rPr>
            <w:noProof/>
            <w:webHidden/>
          </w:rPr>
          <w:fldChar w:fldCharType="end"/>
        </w:r>
      </w:hyperlink>
    </w:p>
    <w:p w14:paraId="365632DD" w14:textId="0190BC4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2" w:history="1">
        <w:r w:rsidRPr="008E1B68">
          <w:rPr>
            <w:rStyle w:val="Hyperlink"/>
            <w:rFonts w:cs="Arial"/>
            <w:noProof/>
            <w:lang w:eastAsia="en-GB"/>
          </w:rPr>
          <w:t>Part B</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_Toc195104362 \h </w:instrText>
        </w:r>
        <w:r>
          <w:rPr>
            <w:noProof/>
            <w:webHidden/>
          </w:rPr>
        </w:r>
        <w:r>
          <w:rPr>
            <w:noProof/>
            <w:webHidden/>
          </w:rPr>
          <w:fldChar w:fldCharType="separate"/>
        </w:r>
        <w:r>
          <w:rPr>
            <w:noProof/>
            <w:webHidden/>
          </w:rPr>
          <w:t>53</w:t>
        </w:r>
        <w:r>
          <w:rPr>
            <w:noProof/>
            <w:webHidden/>
          </w:rPr>
          <w:fldChar w:fldCharType="end"/>
        </w:r>
      </w:hyperlink>
    </w:p>
    <w:p w14:paraId="23EA2BF1" w14:textId="0D8C788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3" w:history="1">
        <w:r w:rsidRPr="008E1B68">
          <w:rPr>
            <w:rStyle w:val="Hyperlink"/>
            <w:rFonts w:cs="Arial"/>
            <w:noProof/>
            <w:spacing w:val="-10"/>
            <w:lang w:eastAsia="en-GB"/>
          </w:rPr>
          <w:t>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_Toc195104363 \h </w:instrText>
        </w:r>
        <w:r>
          <w:rPr>
            <w:noProof/>
            <w:webHidden/>
          </w:rPr>
        </w:r>
        <w:r>
          <w:rPr>
            <w:noProof/>
            <w:webHidden/>
          </w:rPr>
          <w:fldChar w:fldCharType="separate"/>
        </w:r>
        <w:r>
          <w:rPr>
            <w:noProof/>
            <w:webHidden/>
          </w:rPr>
          <w:t>53</w:t>
        </w:r>
        <w:r>
          <w:rPr>
            <w:noProof/>
            <w:webHidden/>
          </w:rPr>
          <w:fldChar w:fldCharType="end"/>
        </w:r>
      </w:hyperlink>
    </w:p>
    <w:p w14:paraId="69A4865A" w14:textId="51007F59"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4" w:history="1">
        <w:r w:rsidRPr="008E1B68">
          <w:rPr>
            <w:rStyle w:val="Hyperlink"/>
            <w:rFonts w:cs="Arial"/>
            <w:noProof/>
            <w:spacing w:val="-10"/>
            <w:lang w:eastAsia="en-GB"/>
          </w:rPr>
          <w:t>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_Toc195104364 \h </w:instrText>
        </w:r>
        <w:r>
          <w:rPr>
            <w:noProof/>
            <w:webHidden/>
          </w:rPr>
        </w:r>
        <w:r>
          <w:rPr>
            <w:noProof/>
            <w:webHidden/>
          </w:rPr>
          <w:fldChar w:fldCharType="separate"/>
        </w:r>
        <w:r>
          <w:rPr>
            <w:noProof/>
            <w:webHidden/>
          </w:rPr>
          <w:t>54</w:t>
        </w:r>
        <w:r>
          <w:rPr>
            <w:noProof/>
            <w:webHidden/>
          </w:rPr>
          <w:fldChar w:fldCharType="end"/>
        </w:r>
      </w:hyperlink>
    </w:p>
    <w:p w14:paraId="67C327AC" w14:textId="1FC5A7D6"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5" w:history="1">
        <w:r w:rsidRPr="008E1B68">
          <w:rPr>
            <w:rStyle w:val="Hyperlink"/>
            <w:rFonts w:cs="Arial"/>
            <w:noProof/>
            <w:spacing w:val="-10"/>
            <w:lang w:eastAsia="en-GB"/>
          </w:rPr>
          <w:t>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_Toc195104365 \h </w:instrText>
        </w:r>
        <w:r>
          <w:rPr>
            <w:noProof/>
            <w:webHidden/>
          </w:rPr>
        </w:r>
        <w:r>
          <w:rPr>
            <w:noProof/>
            <w:webHidden/>
          </w:rPr>
          <w:fldChar w:fldCharType="separate"/>
        </w:r>
        <w:r>
          <w:rPr>
            <w:noProof/>
            <w:webHidden/>
          </w:rPr>
          <w:t>54</w:t>
        </w:r>
        <w:r>
          <w:rPr>
            <w:noProof/>
            <w:webHidden/>
          </w:rPr>
          <w:fldChar w:fldCharType="end"/>
        </w:r>
      </w:hyperlink>
    </w:p>
    <w:p w14:paraId="44D5F0CA" w14:textId="7907B2E8"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6" w:history="1">
        <w:r w:rsidRPr="008E1B68">
          <w:rPr>
            <w:rStyle w:val="Hyperlink"/>
            <w:rFonts w:cs="Arial"/>
            <w:noProof/>
            <w:spacing w:val="-10"/>
            <w:lang w:eastAsia="en-GB"/>
          </w:rPr>
          <w:t>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_Toc195104366 \h </w:instrText>
        </w:r>
        <w:r>
          <w:rPr>
            <w:noProof/>
            <w:webHidden/>
          </w:rPr>
        </w:r>
        <w:r>
          <w:rPr>
            <w:noProof/>
            <w:webHidden/>
          </w:rPr>
          <w:fldChar w:fldCharType="separate"/>
        </w:r>
        <w:r>
          <w:rPr>
            <w:noProof/>
            <w:webHidden/>
          </w:rPr>
          <w:t>56</w:t>
        </w:r>
        <w:r>
          <w:rPr>
            <w:noProof/>
            <w:webHidden/>
          </w:rPr>
          <w:fldChar w:fldCharType="end"/>
        </w:r>
      </w:hyperlink>
    </w:p>
    <w:p w14:paraId="5E834029" w14:textId="64171CEE"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7" w:history="1">
        <w:r w:rsidRPr="008E1B68">
          <w:rPr>
            <w:rStyle w:val="Hyperlink"/>
            <w:rFonts w:cs="Arial"/>
            <w:noProof/>
            <w:spacing w:val="-10"/>
            <w:lang w:eastAsia="en-GB"/>
          </w:rPr>
          <w:t>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_Toc195104367 \h </w:instrText>
        </w:r>
        <w:r>
          <w:rPr>
            <w:noProof/>
            <w:webHidden/>
          </w:rPr>
        </w:r>
        <w:r>
          <w:rPr>
            <w:noProof/>
            <w:webHidden/>
          </w:rPr>
          <w:fldChar w:fldCharType="separate"/>
        </w:r>
        <w:r>
          <w:rPr>
            <w:noProof/>
            <w:webHidden/>
          </w:rPr>
          <w:t>56</w:t>
        </w:r>
        <w:r>
          <w:rPr>
            <w:noProof/>
            <w:webHidden/>
          </w:rPr>
          <w:fldChar w:fldCharType="end"/>
        </w:r>
      </w:hyperlink>
    </w:p>
    <w:p w14:paraId="6C41495F" w14:textId="55399CCD"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8" w:history="1">
        <w:r w:rsidRPr="008E1B68">
          <w:rPr>
            <w:rStyle w:val="Hyperlink"/>
            <w:rFonts w:cs="Arial"/>
            <w:noProof/>
            <w:spacing w:val="-10"/>
            <w:lang w:eastAsia="en-GB"/>
          </w:rPr>
          <w:t>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ENCRYPTION</w:t>
        </w:r>
        <w:r>
          <w:rPr>
            <w:noProof/>
            <w:webHidden/>
          </w:rPr>
          <w:tab/>
        </w:r>
        <w:r>
          <w:rPr>
            <w:noProof/>
            <w:webHidden/>
          </w:rPr>
          <w:fldChar w:fldCharType="begin"/>
        </w:r>
        <w:r>
          <w:rPr>
            <w:noProof/>
            <w:webHidden/>
          </w:rPr>
          <w:instrText xml:space="preserve"> PAGEREF _Toc195104368 \h </w:instrText>
        </w:r>
        <w:r>
          <w:rPr>
            <w:noProof/>
            <w:webHidden/>
          </w:rPr>
        </w:r>
        <w:r>
          <w:rPr>
            <w:noProof/>
            <w:webHidden/>
          </w:rPr>
          <w:fldChar w:fldCharType="separate"/>
        </w:r>
        <w:r>
          <w:rPr>
            <w:noProof/>
            <w:webHidden/>
          </w:rPr>
          <w:t>57</w:t>
        </w:r>
        <w:r>
          <w:rPr>
            <w:noProof/>
            <w:webHidden/>
          </w:rPr>
          <w:fldChar w:fldCharType="end"/>
        </w:r>
      </w:hyperlink>
    </w:p>
    <w:p w14:paraId="1FA8B19B" w14:textId="325E60F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69" w:history="1">
        <w:r w:rsidRPr="008E1B68">
          <w:rPr>
            <w:rStyle w:val="Hyperlink"/>
            <w:rFonts w:cs="Arial"/>
            <w:noProof/>
            <w:spacing w:val="-10"/>
            <w:lang w:eastAsia="en-GB"/>
          </w:rPr>
          <w:t>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_Toc195104369 \h </w:instrText>
        </w:r>
        <w:r>
          <w:rPr>
            <w:noProof/>
            <w:webHidden/>
          </w:rPr>
        </w:r>
        <w:r>
          <w:rPr>
            <w:noProof/>
            <w:webHidden/>
          </w:rPr>
          <w:fldChar w:fldCharType="separate"/>
        </w:r>
        <w:r>
          <w:rPr>
            <w:noProof/>
            <w:webHidden/>
          </w:rPr>
          <w:t>58</w:t>
        </w:r>
        <w:r>
          <w:rPr>
            <w:noProof/>
            <w:webHidden/>
          </w:rPr>
          <w:fldChar w:fldCharType="end"/>
        </w:r>
      </w:hyperlink>
    </w:p>
    <w:p w14:paraId="25B256F6" w14:textId="69F12E04"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0" w:history="1">
        <w:r w:rsidRPr="008E1B68">
          <w:rPr>
            <w:rStyle w:val="Hyperlink"/>
            <w:rFonts w:cs="Arial"/>
            <w:noProof/>
            <w:spacing w:val="-10"/>
            <w:lang w:eastAsia="en-GB"/>
          </w:rPr>
          <w:t>8</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PATCHING</w:t>
        </w:r>
        <w:r>
          <w:rPr>
            <w:noProof/>
            <w:webHidden/>
          </w:rPr>
          <w:tab/>
        </w:r>
        <w:r>
          <w:rPr>
            <w:noProof/>
            <w:webHidden/>
          </w:rPr>
          <w:fldChar w:fldCharType="begin"/>
        </w:r>
        <w:r>
          <w:rPr>
            <w:noProof/>
            <w:webHidden/>
          </w:rPr>
          <w:instrText xml:space="preserve"> PAGEREF _Toc195104370 \h </w:instrText>
        </w:r>
        <w:r>
          <w:rPr>
            <w:noProof/>
            <w:webHidden/>
          </w:rPr>
        </w:r>
        <w:r>
          <w:rPr>
            <w:noProof/>
            <w:webHidden/>
          </w:rPr>
          <w:fldChar w:fldCharType="separate"/>
        </w:r>
        <w:r>
          <w:rPr>
            <w:noProof/>
            <w:webHidden/>
          </w:rPr>
          <w:t>58</w:t>
        </w:r>
        <w:r>
          <w:rPr>
            <w:noProof/>
            <w:webHidden/>
          </w:rPr>
          <w:fldChar w:fldCharType="end"/>
        </w:r>
      </w:hyperlink>
    </w:p>
    <w:p w14:paraId="45BED211" w14:textId="449E27EC"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1" w:history="1">
        <w:r w:rsidRPr="008E1B68">
          <w:rPr>
            <w:rStyle w:val="Hyperlink"/>
            <w:rFonts w:cs="Arial"/>
            <w:noProof/>
            <w:spacing w:val="-10"/>
            <w:lang w:eastAsia="en-GB"/>
          </w:rPr>
          <w:t>9</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_Toc195104371 \h </w:instrText>
        </w:r>
        <w:r>
          <w:rPr>
            <w:noProof/>
            <w:webHidden/>
          </w:rPr>
        </w:r>
        <w:r>
          <w:rPr>
            <w:noProof/>
            <w:webHidden/>
          </w:rPr>
          <w:fldChar w:fldCharType="separate"/>
        </w:r>
        <w:r>
          <w:rPr>
            <w:noProof/>
            <w:webHidden/>
          </w:rPr>
          <w:t>59</w:t>
        </w:r>
        <w:r>
          <w:rPr>
            <w:noProof/>
            <w:webHidden/>
          </w:rPr>
          <w:fldChar w:fldCharType="end"/>
        </w:r>
      </w:hyperlink>
    </w:p>
    <w:p w14:paraId="448DA094" w14:textId="0424FD40"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2" w:history="1">
        <w:r w:rsidRPr="008E1B68">
          <w:rPr>
            <w:rStyle w:val="Hyperlink"/>
            <w:rFonts w:cs="Arial"/>
            <w:noProof/>
            <w:spacing w:val="-10"/>
            <w:lang w:eastAsia="en-GB"/>
          </w:rPr>
          <w:t>10</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_Toc195104372 \h </w:instrText>
        </w:r>
        <w:r>
          <w:rPr>
            <w:noProof/>
            <w:webHidden/>
          </w:rPr>
        </w:r>
        <w:r>
          <w:rPr>
            <w:noProof/>
            <w:webHidden/>
          </w:rPr>
          <w:fldChar w:fldCharType="separate"/>
        </w:r>
        <w:r>
          <w:rPr>
            <w:noProof/>
            <w:webHidden/>
          </w:rPr>
          <w:t>59</w:t>
        </w:r>
        <w:r>
          <w:rPr>
            <w:noProof/>
            <w:webHidden/>
          </w:rPr>
          <w:fldChar w:fldCharType="end"/>
        </w:r>
      </w:hyperlink>
    </w:p>
    <w:p w14:paraId="085635C5" w14:textId="6638225B"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3" w:history="1">
        <w:r w:rsidRPr="008E1B68">
          <w:rPr>
            <w:rStyle w:val="Hyperlink"/>
            <w:rFonts w:cs="Arial"/>
            <w:noProof/>
            <w:spacing w:val="-10"/>
            <w:lang w:eastAsia="en-GB"/>
          </w:rPr>
          <w:t>11</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_Toc195104373 \h </w:instrText>
        </w:r>
        <w:r>
          <w:rPr>
            <w:noProof/>
            <w:webHidden/>
          </w:rPr>
        </w:r>
        <w:r>
          <w:rPr>
            <w:noProof/>
            <w:webHidden/>
          </w:rPr>
          <w:fldChar w:fldCharType="separate"/>
        </w:r>
        <w:r>
          <w:rPr>
            <w:noProof/>
            <w:webHidden/>
          </w:rPr>
          <w:t>59</w:t>
        </w:r>
        <w:r>
          <w:rPr>
            <w:noProof/>
            <w:webHidden/>
          </w:rPr>
          <w:fldChar w:fldCharType="end"/>
        </w:r>
      </w:hyperlink>
    </w:p>
    <w:p w14:paraId="6E597E89" w14:textId="57C590B2"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4" w:history="1">
        <w:r w:rsidRPr="008E1B68">
          <w:rPr>
            <w:rStyle w:val="Hyperlink"/>
            <w:rFonts w:cs="Arial"/>
            <w:noProof/>
            <w:spacing w:val="-10"/>
            <w:lang w:eastAsia="en-GB"/>
          </w:rPr>
          <w:t>12</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ACCESS CONTROL</w:t>
        </w:r>
        <w:r>
          <w:rPr>
            <w:noProof/>
            <w:webHidden/>
          </w:rPr>
          <w:tab/>
        </w:r>
        <w:r>
          <w:rPr>
            <w:noProof/>
            <w:webHidden/>
          </w:rPr>
          <w:fldChar w:fldCharType="begin"/>
        </w:r>
        <w:r>
          <w:rPr>
            <w:noProof/>
            <w:webHidden/>
          </w:rPr>
          <w:instrText xml:space="preserve"> PAGEREF _Toc195104374 \h </w:instrText>
        </w:r>
        <w:r>
          <w:rPr>
            <w:noProof/>
            <w:webHidden/>
          </w:rPr>
        </w:r>
        <w:r>
          <w:rPr>
            <w:noProof/>
            <w:webHidden/>
          </w:rPr>
          <w:fldChar w:fldCharType="separate"/>
        </w:r>
        <w:r>
          <w:rPr>
            <w:noProof/>
            <w:webHidden/>
          </w:rPr>
          <w:t>60</w:t>
        </w:r>
        <w:r>
          <w:rPr>
            <w:noProof/>
            <w:webHidden/>
          </w:rPr>
          <w:fldChar w:fldCharType="end"/>
        </w:r>
      </w:hyperlink>
    </w:p>
    <w:p w14:paraId="7A5841E8" w14:textId="0478CA1A"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5" w:history="1">
        <w:r w:rsidRPr="008E1B68">
          <w:rPr>
            <w:rStyle w:val="Hyperlink"/>
            <w:rFonts w:cs="Arial"/>
            <w:noProof/>
            <w:spacing w:val="-10"/>
            <w:lang w:eastAsia="en-GB"/>
          </w:rPr>
          <w:t>13</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REMOTE WORKING</w:t>
        </w:r>
        <w:r>
          <w:rPr>
            <w:noProof/>
            <w:webHidden/>
          </w:rPr>
          <w:tab/>
        </w:r>
        <w:r>
          <w:rPr>
            <w:noProof/>
            <w:webHidden/>
          </w:rPr>
          <w:fldChar w:fldCharType="begin"/>
        </w:r>
        <w:r>
          <w:rPr>
            <w:noProof/>
            <w:webHidden/>
          </w:rPr>
          <w:instrText xml:space="preserve"> PAGEREF _Toc195104375 \h </w:instrText>
        </w:r>
        <w:r>
          <w:rPr>
            <w:noProof/>
            <w:webHidden/>
          </w:rPr>
        </w:r>
        <w:r>
          <w:rPr>
            <w:noProof/>
            <w:webHidden/>
          </w:rPr>
          <w:fldChar w:fldCharType="separate"/>
        </w:r>
        <w:r>
          <w:rPr>
            <w:noProof/>
            <w:webHidden/>
          </w:rPr>
          <w:t>60</w:t>
        </w:r>
        <w:r>
          <w:rPr>
            <w:noProof/>
            <w:webHidden/>
          </w:rPr>
          <w:fldChar w:fldCharType="end"/>
        </w:r>
      </w:hyperlink>
    </w:p>
    <w:p w14:paraId="26E5501A" w14:textId="06E297D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6" w:history="1">
        <w:r w:rsidRPr="008E1B68">
          <w:rPr>
            <w:rStyle w:val="Hyperlink"/>
            <w:rFonts w:cs="Arial"/>
            <w:noProof/>
            <w:spacing w:val="-10"/>
            <w:lang w:eastAsia="en-GB"/>
          </w:rPr>
          <w:t>14</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_Toc195104376 \h </w:instrText>
        </w:r>
        <w:r>
          <w:rPr>
            <w:noProof/>
            <w:webHidden/>
          </w:rPr>
        </w:r>
        <w:r>
          <w:rPr>
            <w:noProof/>
            <w:webHidden/>
          </w:rPr>
          <w:fldChar w:fldCharType="separate"/>
        </w:r>
        <w:r>
          <w:rPr>
            <w:noProof/>
            <w:webHidden/>
          </w:rPr>
          <w:t>61</w:t>
        </w:r>
        <w:r>
          <w:rPr>
            <w:noProof/>
            <w:webHidden/>
          </w:rPr>
          <w:fldChar w:fldCharType="end"/>
        </w:r>
      </w:hyperlink>
    </w:p>
    <w:p w14:paraId="463EC1CC" w14:textId="405CA5E5"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7" w:history="1">
        <w:r w:rsidRPr="008E1B68">
          <w:rPr>
            <w:rStyle w:val="Hyperlink"/>
            <w:rFonts w:cs="Arial"/>
            <w:noProof/>
            <w:spacing w:val="-10"/>
            <w:lang w:eastAsia="en-GB"/>
          </w:rPr>
          <w:t>15</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_Toc195104377 \h </w:instrText>
        </w:r>
        <w:r>
          <w:rPr>
            <w:noProof/>
            <w:webHidden/>
          </w:rPr>
        </w:r>
        <w:r>
          <w:rPr>
            <w:noProof/>
            <w:webHidden/>
          </w:rPr>
          <w:fldChar w:fldCharType="separate"/>
        </w:r>
        <w:r>
          <w:rPr>
            <w:noProof/>
            <w:webHidden/>
          </w:rPr>
          <w:t>62</w:t>
        </w:r>
        <w:r>
          <w:rPr>
            <w:noProof/>
            <w:webHidden/>
          </w:rPr>
          <w:fldChar w:fldCharType="end"/>
        </w:r>
      </w:hyperlink>
    </w:p>
    <w:p w14:paraId="709D8C78" w14:textId="5A073BE1"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8" w:history="1">
        <w:r w:rsidRPr="008E1B68">
          <w:rPr>
            <w:rStyle w:val="Hyperlink"/>
            <w:rFonts w:cs="Arial"/>
            <w:noProof/>
            <w:spacing w:val="-10"/>
            <w:lang w:eastAsia="en-GB"/>
          </w:rPr>
          <w:t>16</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_Toc195104378 \h </w:instrText>
        </w:r>
        <w:r>
          <w:rPr>
            <w:noProof/>
            <w:webHidden/>
          </w:rPr>
        </w:r>
        <w:r>
          <w:rPr>
            <w:noProof/>
            <w:webHidden/>
          </w:rPr>
          <w:fldChar w:fldCharType="separate"/>
        </w:r>
        <w:r>
          <w:rPr>
            <w:noProof/>
            <w:webHidden/>
          </w:rPr>
          <w:t>62</w:t>
        </w:r>
        <w:r>
          <w:rPr>
            <w:noProof/>
            <w:webHidden/>
          </w:rPr>
          <w:fldChar w:fldCharType="end"/>
        </w:r>
      </w:hyperlink>
    </w:p>
    <w:p w14:paraId="6722BDDE" w14:textId="465FCFFF" w:rsidR="00E22B6F" w:rsidRDefault="00E22B6F">
      <w:pPr>
        <w:pStyle w:val="TOC2"/>
        <w:rPr>
          <w:rFonts w:asciiTheme="minorHAnsi" w:eastAsiaTheme="minorEastAsia" w:hAnsiTheme="minorHAnsi" w:cstheme="minorBidi"/>
          <w:noProof/>
          <w:kern w:val="2"/>
          <w:sz w:val="24"/>
          <w:szCs w:val="24"/>
          <w:lang w:eastAsia="en-GB"/>
          <w14:ligatures w14:val="standardContextual"/>
        </w:rPr>
      </w:pPr>
      <w:hyperlink w:anchor="_Toc195104379" w:history="1">
        <w:r w:rsidRPr="008E1B68">
          <w:rPr>
            <w:rStyle w:val="Hyperlink"/>
            <w:rFonts w:cs="Arial"/>
            <w:noProof/>
            <w:spacing w:val="-10"/>
            <w:lang w:eastAsia="en-GB"/>
          </w:rPr>
          <w:t>17</w:t>
        </w:r>
        <w:r>
          <w:rPr>
            <w:rFonts w:asciiTheme="minorHAnsi" w:eastAsiaTheme="minorEastAsia" w:hAnsiTheme="minorHAnsi" w:cstheme="minorBidi"/>
            <w:noProof/>
            <w:kern w:val="2"/>
            <w:sz w:val="24"/>
            <w:szCs w:val="24"/>
            <w:lang w:eastAsia="en-GB"/>
            <w14:ligatures w14:val="standardContextual"/>
          </w:rPr>
          <w:tab/>
        </w:r>
        <w:r w:rsidRPr="008E1B68">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_Toc195104379 \h </w:instrText>
        </w:r>
        <w:r>
          <w:rPr>
            <w:noProof/>
            <w:webHidden/>
          </w:rPr>
        </w:r>
        <w:r>
          <w:rPr>
            <w:noProof/>
            <w:webHidden/>
          </w:rPr>
          <w:fldChar w:fldCharType="separate"/>
        </w:r>
        <w:r>
          <w:rPr>
            <w:noProof/>
            <w:webHidden/>
          </w:rPr>
          <w:t>62</w:t>
        </w:r>
        <w:r>
          <w:rPr>
            <w:noProof/>
            <w:webHidden/>
          </w:rPr>
          <w:fldChar w:fldCharType="end"/>
        </w:r>
      </w:hyperlink>
    </w:p>
    <w:p w14:paraId="00000027" w14:textId="3ADAEB9B"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95104304"/>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50D8AD98" w14:textId="77777777" w:rsidR="00EE509F" w:rsidRDefault="00EE509F" w:rsidP="00EE509F">
      <w:pPr>
        <w:pStyle w:val="address"/>
        <w:ind w:left="84"/>
        <w:rPr>
          <w:b/>
          <w:szCs w:val="18"/>
        </w:rPr>
      </w:pPr>
      <w:bookmarkStart w:id="17" w:name="_heading=h.1fob9te" w:colFirst="0" w:colLast="0"/>
      <w:bookmarkEnd w:id="17"/>
      <w:r w:rsidRPr="00EE509F">
        <w:rPr>
          <w:b/>
          <w:noProof/>
        </w:rPr>
        <w:drawing>
          <wp:inline distT="0" distB="0" distL="0" distR="0" wp14:anchorId="7C05115B" wp14:editId="4FBBD387">
            <wp:extent cx="3452495" cy="867410"/>
            <wp:effectExtent l="0" t="0" r="0" b="8890"/>
            <wp:docPr id="2" name="Picture 2"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PRA_3268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2495" cy="867410"/>
                    </a:xfrm>
                    <a:prstGeom prst="rect">
                      <a:avLst/>
                    </a:prstGeom>
                    <a:noFill/>
                    <a:ln>
                      <a:noFill/>
                    </a:ln>
                  </pic:spPr>
                </pic:pic>
              </a:graphicData>
            </a:graphic>
          </wp:inline>
        </w:drawing>
      </w:r>
      <w:r w:rsidRPr="00EE509F">
        <w:rPr>
          <w:rFonts w:eastAsia="Arial" w:cs="Arial"/>
          <w:color w:val="000000"/>
        </w:rPr>
        <w:t xml:space="preserve"> </w:t>
      </w:r>
      <w:r w:rsidRPr="00EE509F">
        <w:rPr>
          <w:rFonts w:eastAsia="Arial" w:cs="Arial"/>
          <w:color w:val="000000"/>
        </w:rPr>
        <w:tab/>
      </w:r>
      <w:r w:rsidRPr="00EE509F">
        <w:rPr>
          <w:rFonts w:eastAsia="Arial" w:cs="Arial"/>
          <w:color w:val="000000"/>
        </w:rPr>
        <w:tab/>
      </w:r>
      <w:r w:rsidRPr="00EE509F">
        <w:rPr>
          <w:rFonts w:eastAsia="Arial" w:cs="Arial"/>
          <w:color w:val="000000"/>
        </w:rPr>
        <w:tab/>
      </w:r>
      <w:r w:rsidRPr="00EE509F">
        <w:rPr>
          <w:rFonts w:eastAsia="Arial" w:cs="Arial"/>
          <w:color w:val="000000"/>
        </w:rPr>
        <w:tab/>
      </w:r>
      <w:r>
        <w:rPr>
          <w:b/>
          <w:szCs w:val="18"/>
        </w:rPr>
        <w:t>Commercial</w:t>
      </w:r>
    </w:p>
    <w:p w14:paraId="2388842D" w14:textId="77777777" w:rsidR="00EE509F" w:rsidRDefault="00EE509F" w:rsidP="00EE509F">
      <w:pPr>
        <w:pStyle w:val="address"/>
        <w:ind w:left="84"/>
        <w:rPr>
          <w:b/>
          <w:szCs w:val="18"/>
        </w:rPr>
      </w:pPr>
    </w:p>
    <w:p w14:paraId="474371A9" w14:textId="77777777" w:rsidR="00EE509F" w:rsidRDefault="00EE509F" w:rsidP="00EE509F">
      <w:pPr>
        <w:pStyle w:val="webaddress"/>
        <w:ind w:left="7284" w:firstLine="636"/>
        <w:rPr>
          <w:rStyle w:val="colour"/>
          <w:b w:val="0"/>
          <w:szCs w:val="18"/>
        </w:rPr>
      </w:pPr>
      <w:r>
        <w:rPr>
          <w:rStyle w:val="colour"/>
          <w:b w:val="0"/>
          <w:szCs w:val="18"/>
        </w:rPr>
        <w:t>10 South Colonnade</w:t>
      </w:r>
    </w:p>
    <w:p w14:paraId="016C4CE5" w14:textId="77777777" w:rsidR="00EE509F" w:rsidRDefault="00EE509F" w:rsidP="00EE509F">
      <w:pPr>
        <w:pStyle w:val="webaddress"/>
        <w:ind w:left="7284" w:firstLine="636"/>
        <w:rPr>
          <w:rStyle w:val="colour"/>
          <w:b w:val="0"/>
          <w:szCs w:val="18"/>
        </w:rPr>
      </w:pPr>
      <w:r>
        <w:rPr>
          <w:rStyle w:val="colour"/>
          <w:b w:val="0"/>
          <w:szCs w:val="18"/>
        </w:rPr>
        <w:t xml:space="preserve">Canary Wharf, </w:t>
      </w:r>
    </w:p>
    <w:p w14:paraId="32CEA145" w14:textId="77777777" w:rsidR="00EE509F" w:rsidRDefault="00EE509F" w:rsidP="00EE509F">
      <w:pPr>
        <w:pStyle w:val="webaddress"/>
        <w:ind w:left="7284" w:firstLine="636"/>
        <w:rPr>
          <w:rStyle w:val="colour"/>
          <w:b w:val="0"/>
          <w:szCs w:val="18"/>
        </w:rPr>
      </w:pPr>
      <w:r>
        <w:rPr>
          <w:rStyle w:val="colour"/>
          <w:b w:val="0"/>
          <w:szCs w:val="18"/>
        </w:rPr>
        <w:t>London, E14 4PU</w:t>
      </w:r>
    </w:p>
    <w:p w14:paraId="3C0D90C3" w14:textId="77777777" w:rsidR="00EE509F" w:rsidRPr="00725907" w:rsidRDefault="00EE509F" w:rsidP="00EE509F">
      <w:pPr>
        <w:pStyle w:val="webaddress"/>
        <w:ind w:left="7284" w:firstLine="636"/>
        <w:rPr>
          <w:rStyle w:val="colour"/>
          <w:b w:val="0"/>
          <w:szCs w:val="18"/>
        </w:rPr>
      </w:pPr>
      <w:r>
        <w:rPr>
          <w:rStyle w:val="colour"/>
          <w:b w:val="0"/>
          <w:szCs w:val="18"/>
        </w:rPr>
        <w:t>United Kingdom</w:t>
      </w:r>
    </w:p>
    <w:p w14:paraId="6F774CC3" w14:textId="4DDDC42D" w:rsidR="00EE509F" w:rsidRPr="0024463B" w:rsidRDefault="00EE509F" w:rsidP="00EE509F">
      <w:pPr>
        <w:rPr>
          <w:sz w:val="18"/>
          <w:szCs w:val="18"/>
        </w:rPr>
      </w:pPr>
      <w:r>
        <w:rPr>
          <w:sz w:val="18"/>
          <w:szCs w:val="18"/>
        </w:rPr>
        <w:tab/>
      </w:r>
      <w:r>
        <w:rPr>
          <w:sz w:val="18"/>
          <w:szCs w:val="18"/>
        </w:rPr>
        <w:tab/>
      </w:r>
    </w:p>
    <w:p w14:paraId="4EC8B4BF" w14:textId="77777777" w:rsidR="00EE509F" w:rsidRPr="0024463B" w:rsidRDefault="00EE509F" w:rsidP="00EE509F">
      <w:pPr>
        <w:ind w:left="7200" w:firstLine="720"/>
        <w:rPr>
          <w:b/>
          <w:sz w:val="18"/>
          <w:szCs w:val="18"/>
        </w:rPr>
      </w:pPr>
      <w:r>
        <w:rPr>
          <w:b/>
          <w:sz w:val="18"/>
          <w:szCs w:val="18"/>
        </w:rPr>
        <w:t>www.</w:t>
      </w:r>
      <w:r w:rsidRPr="0024463B">
        <w:rPr>
          <w:b/>
          <w:sz w:val="18"/>
          <w:szCs w:val="18"/>
        </w:rPr>
        <w:t>gov.uk/mhra</w:t>
      </w:r>
    </w:p>
    <w:p w14:paraId="5BF1DEE9" w14:textId="04CAF069" w:rsidR="00EE509F" w:rsidRDefault="00EE509F" w:rsidP="004C74ED">
      <w:pPr>
        <w:spacing w:line="240" w:lineRule="auto"/>
        <w:rPr>
          <w:rFonts w:eastAsia="Arial" w:cs="Arial"/>
          <w:color w:val="000000"/>
          <w:highlight w:val="yellow"/>
        </w:rPr>
      </w:pPr>
    </w:p>
    <w:p w14:paraId="78952F3D" w14:textId="77777777" w:rsidR="00EE509F" w:rsidRDefault="00EE509F" w:rsidP="004C74ED">
      <w:pPr>
        <w:spacing w:line="240" w:lineRule="auto"/>
        <w:rPr>
          <w:rFonts w:eastAsia="Arial" w:cs="Arial"/>
          <w:color w:val="000000"/>
          <w:highlight w:val="yellow"/>
        </w:rPr>
      </w:pPr>
    </w:p>
    <w:p w14:paraId="3042FBAA" w14:textId="6901793E" w:rsidR="007B440E"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3DC2D614"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to [</w:t>
      </w:r>
      <w:r w:rsidR="00B85316" w:rsidRPr="0028346B">
        <w:rPr>
          <w:rFonts w:eastAsia="Arial" w:cs="Arial"/>
          <w:b/>
          <w:color w:val="000000"/>
          <w:highlight w:val="yellow"/>
        </w:rPr>
        <w:t>insert</w:t>
      </w:r>
      <w:r w:rsidRPr="0028346B">
        <w:rPr>
          <w:rFonts w:eastAsia="Arial" w:cs="Arial"/>
          <w:color w:val="000000"/>
        </w:rPr>
        <w:t xml:space="preserve"> </w:t>
      </w:r>
      <w:r w:rsidRPr="0028346B">
        <w:rPr>
          <w:rFonts w:eastAsia="Arial" w:cs="Arial"/>
          <w:color w:val="000000"/>
          <w:highlight w:val="yellow"/>
        </w:rPr>
        <w:t>Buyer</w:t>
      </w:r>
      <w:r w:rsidR="00CD1D62" w:rsidRPr="0028346B">
        <w:rPr>
          <w:rFonts w:eastAsia="Arial" w:cs="Arial"/>
          <w:color w:val="000000"/>
          <w:highlight w:val="yellow"/>
        </w:rPr>
        <w:t>'</w:t>
      </w:r>
      <w:r w:rsidRPr="0028346B">
        <w:rPr>
          <w:rFonts w:eastAsia="Arial" w:cs="Arial"/>
          <w:color w:val="000000"/>
          <w:highlight w:val="yellow"/>
        </w:rPr>
        <w:t>s name</w:t>
      </w:r>
      <w:r w:rsidRPr="0028346B">
        <w:rPr>
          <w:rFonts w:eastAsia="Arial" w:cs="Arial"/>
          <w:color w:val="000000"/>
        </w:rPr>
        <w:t xml:space="preserve">], we are pleased confirm our intention to award this Contract to you.  </w:t>
      </w:r>
    </w:p>
    <w:p w14:paraId="00000035" w14:textId="376C8285"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contract Conditions and the [</w:t>
      </w:r>
      <w:r w:rsidRPr="0028346B">
        <w:rPr>
          <w:rFonts w:eastAsia="Arial" w:cs="Arial"/>
          <w:highlight w:val="yellow"/>
        </w:rPr>
        <w:t>Annex/Annexes</w:t>
      </w:r>
      <w:r w:rsidRPr="0028346B">
        <w:rPr>
          <w:rFonts w:eastAsia="Arial" w:cs="Arial"/>
        </w:rPr>
        <w:t>] set out the terms of the Contract between [</w:t>
      </w:r>
      <w:r w:rsidR="00B85316"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w:t>
      </w:r>
      <w:r w:rsidRPr="0028346B">
        <w:rPr>
          <w:rFonts w:eastAsia="Arial" w:cs="Arial"/>
        </w:rPr>
        <w:t>]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 xml:space="preserve">We thank you for your co-operation to </w:t>
      </w:r>
      <w:proofErr w:type="gramStart"/>
      <w:r w:rsidRPr="0028346B">
        <w:rPr>
          <w:rFonts w:eastAsia="Arial" w:cs="Arial"/>
          <w:color w:val="000000"/>
        </w:rPr>
        <w:t>date, and</w:t>
      </w:r>
      <w:proofErr w:type="gramEnd"/>
      <w:r w:rsidRPr="0028346B">
        <w:rPr>
          <w:rFonts w:eastAsia="Arial" w:cs="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95104305"/>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shd w:val="clear" w:color="auto" w:fill="auto"/>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shd w:val="clear" w:color="auto" w:fill="auto"/>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shd w:val="clear" w:color="auto" w:fill="auto"/>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shd w:val="clear" w:color="auto" w:fill="auto"/>
          </w:tcPr>
          <w:p w14:paraId="00000044" w14:textId="240BF15F"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 and address]</w:t>
            </w:r>
            <w:r w:rsidRPr="0028346B">
              <w:rPr>
                <w:rFonts w:eastAsia="Arial" w:cs="Arial"/>
              </w:rPr>
              <w:t xml:space="preserve">. In entering into this Contract, the Buyer is acting as part of the </w:t>
            </w:r>
            <w:proofErr w:type="gramStart"/>
            <w:r w:rsidRPr="0028346B">
              <w:rPr>
                <w:rFonts w:eastAsia="Arial" w:cs="Arial"/>
              </w:rPr>
              <w:t>Crown</w:t>
            </w:r>
            <w:proofErr w:type="gramEnd"/>
            <w:r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shd w:val="clear" w:color="auto" w:fill="auto"/>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shd w:val="clear" w:color="auto" w:fill="auto"/>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shd w:val="clear" w:color="auto" w:fill="auto"/>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shd w:val="clear" w:color="auto" w:fill="auto"/>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1ED47548" w:rsidR="00955A47" w:rsidRPr="0028346B" w:rsidRDefault="00955A47" w:rsidP="004C74ED">
            <w:pPr>
              <w:spacing w:line="240" w:lineRule="auto"/>
              <w:rPr>
                <w:rFonts w:eastAsia="Arial" w:cs="Arial"/>
                <w:i/>
                <w:highlight w:val="yellow"/>
              </w:rPr>
            </w:pPr>
          </w:p>
        </w:tc>
      </w:tr>
      <w:tr w:rsidR="00955A47" w14:paraId="56908F8B" w14:textId="77777777" w:rsidTr="1AB16613">
        <w:trPr>
          <w:gridAfter w:val="1"/>
          <w:wAfter w:w="15" w:type="dxa"/>
          <w:trHeight w:val="528"/>
          <w:jc w:val="center"/>
        </w:trPr>
        <w:tc>
          <w:tcPr>
            <w:tcW w:w="2031" w:type="dxa"/>
            <w:vMerge w:val="restart"/>
            <w:shd w:val="clear" w:color="auto" w:fill="auto"/>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shd w:val="clear" w:color="auto" w:fill="auto"/>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shd w:val="clear" w:color="auto" w:fill="auto"/>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54810D6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56550A">
              <w:rPr>
                <w:rFonts w:eastAsia="Arial" w:cs="Arial"/>
                <w:i/>
                <w:highlight w:val="yellow"/>
              </w:rPr>
              <w:t>]</w:t>
            </w:r>
            <w:r w:rsidR="0056550A" w:rsidRPr="0028346B">
              <w:rPr>
                <w:rFonts w:eastAsia="Arial" w:cs="Arial"/>
                <w:i/>
                <w:highlight w:val="yellow"/>
              </w:rPr>
              <w:t xml:space="preserve"> (Optional</w:t>
            </w:r>
            <w:r w:rsidR="0056550A" w:rsidRPr="0056550A">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5DF71656"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4E7ADC56"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shd w:val="clear" w:color="auto" w:fill="auto"/>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shd w:val="clear" w:color="auto" w:fill="auto"/>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i/>
                <w:color w:val="000000"/>
                <w:highlight w:val="yellow"/>
              </w:rPr>
              <w:t xml:space="preserve">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5A8FB44C"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2342115B"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lastRenderedPageBreak/>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shd w:val="clear" w:color="auto" w:fill="auto"/>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lastRenderedPageBreak/>
              <w:t>Specification</w:t>
            </w:r>
          </w:p>
        </w:tc>
        <w:tc>
          <w:tcPr>
            <w:tcW w:w="8436" w:type="dxa"/>
            <w:gridSpan w:val="3"/>
            <w:shd w:val="clear" w:color="auto" w:fill="auto"/>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567BD017"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12671E46"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shd w:val="clear" w:color="auto" w:fill="auto"/>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shd w:val="clear" w:color="auto" w:fill="auto"/>
          </w:tcPr>
          <w:p w14:paraId="0000006C" w14:textId="589DAF49" w:rsidR="00955A47" w:rsidRPr="0028346B" w:rsidRDefault="00955A47" w:rsidP="004C74ED">
            <w:pPr>
              <w:spacing w:line="240" w:lineRule="auto"/>
              <w:rPr>
                <w:rFonts w:eastAsia="Arial" w:cs="Arial"/>
                <w:color w:val="000000"/>
                <w:highlight w:val="yellow"/>
              </w:rPr>
            </w:pPr>
            <w:bookmarkStart w:id="41" w:name="_heading=h.1ci93xb" w:colFirst="0" w:colLast="0"/>
            <w:bookmarkEnd w:id="41"/>
          </w:p>
        </w:tc>
      </w:tr>
      <w:tr w:rsidR="00955A47" w14:paraId="1046A8E7" w14:textId="77777777" w:rsidTr="1AB16613">
        <w:trPr>
          <w:trHeight w:val="383"/>
          <w:jc w:val="center"/>
        </w:trPr>
        <w:tc>
          <w:tcPr>
            <w:tcW w:w="2031" w:type="dxa"/>
            <w:shd w:val="clear" w:color="auto" w:fill="auto"/>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shd w:val="clear" w:color="auto" w:fill="auto"/>
          </w:tcPr>
          <w:p w14:paraId="0000006F" w14:textId="735680F2" w:rsidR="00955A47" w:rsidRPr="0028346B" w:rsidRDefault="00955A47" w:rsidP="004C74ED">
            <w:pPr>
              <w:spacing w:line="240" w:lineRule="auto"/>
              <w:rPr>
                <w:rFonts w:eastAsia="Arial" w:cs="Arial"/>
                <w:color w:val="000000"/>
                <w:highlight w:val="yellow"/>
              </w:rPr>
            </w:pPr>
          </w:p>
        </w:tc>
      </w:tr>
      <w:tr w:rsidR="00955A47" w14:paraId="01CA6E9A" w14:textId="77777777" w:rsidTr="1AB16613">
        <w:trPr>
          <w:trHeight w:val="383"/>
          <w:jc w:val="center"/>
        </w:trPr>
        <w:tc>
          <w:tcPr>
            <w:tcW w:w="2031" w:type="dxa"/>
            <w:shd w:val="clear" w:color="auto" w:fill="auto"/>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shd w:val="clear" w:color="auto" w:fill="auto"/>
          </w:tcPr>
          <w:p w14:paraId="00000073" w14:textId="50AC0C08" w:rsidR="00955A47" w:rsidRPr="0028346B" w:rsidRDefault="00955A47" w:rsidP="004C74ED">
            <w:pPr>
              <w:spacing w:line="240" w:lineRule="auto"/>
              <w:rPr>
                <w:rFonts w:eastAsia="Arial" w:cs="Arial"/>
                <w:color w:val="000000"/>
              </w:rPr>
            </w:pPr>
          </w:p>
        </w:tc>
      </w:tr>
      <w:tr w:rsidR="00955A47" w14:paraId="3454E368" w14:textId="77777777" w:rsidTr="1AB16613">
        <w:trPr>
          <w:trHeight w:val="383"/>
          <w:jc w:val="center"/>
        </w:trPr>
        <w:tc>
          <w:tcPr>
            <w:tcW w:w="2031" w:type="dxa"/>
            <w:shd w:val="clear" w:color="auto" w:fill="auto"/>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shd w:val="clear" w:color="auto" w:fill="auto"/>
          </w:tcPr>
          <w:p w14:paraId="0000007B" w14:textId="0F9EBA05" w:rsidR="00955A47" w:rsidRPr="0028346B" w:rsidRDefault="0058648A" w:rsidP="004C74ED">
            <w:pPr>
              <w:spacing w:line="240" w:lineRule="auto"/>
              <w:rPr>
                <w:rFonts w:eastAsia="Arial" w:cs="Arial"/>
                <w:color w:val="000000"/>
                <w:sz w:val="20"/>
                <w:szCs w:val="20"/>
              </w:rPr>
            </w:pPr>
            <w:r w:rsidRPr="006153F0">
              <w:rPr>
                <w:rFonts w:eastAsia="Arial" w:cs="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shd w:val="clear" w:color="auto" w:fill="auto"/>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shd w:val="clear" w:color="auto" w:fill="auto"/>
          </w:tcPr>
          <w:p w14:paraId="0000007F" w14:textId="3BDDFBFA" w:rsidR="00955A47" w:rsidRPr="00897FC4" w:rsidRDefault="0058648A" w:rsidP="004C74ED">
            <w:pPr>
              <w:spacing w:line="240" w:lineRule="auto"/>
              <w:rPr>
                <w:rFonts w:eastAsia="Arial" w:cs="Arial"/>
                <w:color w:val="000000"/>
              </w:rPr>
            </w:pPr>
            <w:r w:rsidRPr="00897FC4">
              <w:rPr>
                <w:rFonts w:eastAsia="Arial" w:cs="Arial"/>
                <w:color w:val="000000"/>
              </w:rPr>
              <w:t>[</w:t>
            </w:r>
            <w:r w:rsidR="00823CB0" w:rsidRPr="00897FC4">
              <w:rPr>
                <w:rFonts w:eastAsia="Arial" w:cs="Arial"/>
                <w:b/>
                <w:color w:val="000000"/>
              </w:rPr>
              <w:t>Insert</w:t>
            </w:r>
            <w:r w:rsidRPr="00897FC4">
              <w:rPr>
                <w:rFonts w:eastAsia="Arial" w:cs="Arial"/>
                <w:color w:val="000000"/>
              </w:rPr>
              <w:t xml:space="preserve"> Not applicable]</w:t>
            </w:r>
          </w:p>
          <w:p w14:paraId="00000080" w14:textId="48BC734D" w:rsidR="00955A47" w:rsidRPr="0028346B" w:rsidRDefault="0058648A" w:rsidP="004C74ED">
            <w:pPr>
              <w:spacing w:line="240" w:lineRule="auto"/>
              <w:rPr>
                <w:rFonts w:eastAsia="Arial" w:cs="Arial"/>
                <w:color w:val="000000"/>
                <w:highlight w:val="yellow"/>
              </w:rPr>
            </w:pPr>
            <w:r w:rsidRPr="00897FC4">
              <w:rPr>
                <w:rFonts w:eastAsia="Arial" w:cs="Arial"/>
                <w:color w:val="000000"/>
              </w:rPr>
              <w:t xml:space="preserve">[Or </w:t>
            </w:r>
            <w:r w:rsidR="00823CB0" w:rsidRPr="00897FC4">
              <w:rPr>
                <w:rFonts w:eastAsia="Arial" w:cs="Arial"/>
                <w:b/>
                <w:color w:val="000000"/>
              </w:rPr>
              <w:t>insert</w:t>
            </w:r>
            <w:r w:rsidRPr="00897FC4">
              <w:rPr>
                <w:rFonts w:eastAsia="Arial" w:cs="Arial"/>
                <w:color w:val="000000"/>
              </w:rPr>
              <w:t xml:space="preserve"> </w:t>
            </w:r>
            <w:r w:rsidR="00F7135C" w:rsidRPr="00897FC4">
              <w:rPr>
                <w:rFonts w:eastAsia="Arial" w:cs="Arial"/>
                <w:color w:val="000000"/>
              </w:rPr>
              <w:t>c</w:t>
            </w:r>
            <w:r w:rsidRPr="00897FC4">
              <w:rPr>
                <w:rFonts w:eastAsia="Arial" w:cs="Arial"/>
                <w:color w:val="000000"/>
              </w:rPr>
              <w:t xml:space="preserve">lause </w:t>
            </w:r>
            <w:r w:rsidR="003E1E84" w:rsidRPr="00897FC4">
              <w:rPr>
                <w:rFonts w:eastAsia="Arial" w:cs="Arial"/>
                <w:color w:val="000000"/>
              </w:rPr>
              <w:fldChar w:fldCharType="begin"/>
            </w:r>
            <w:r w:rsidR="003E1E84" w:rsidRPr="00897FC4">
              <w:rPr>
                <w:rFonts w:eastAsia="Arial" w:cs="Arial"/>
                <w:color w:val="000000"/>
              </w:rPr>
              <w:instrText xml:space="preserve"> REF _Ref140662828 \w \h </w:instrText>
            </w:r>
            <w:r w:rsidR="00D76139"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10</w:t>
            </w:r>
            <w:r w:rsidR="003E1E84" w:rsidRPr="00897FC4">
              <w:rPr>
                <w:rFonts w:eastAsia="Arial" w:cs="Arial"/>
                <w:color w:val="000000"/>
              </w:rPr>
              <w:fldChar w:fldCharType="end"/>
            </w:r>
            <w:r w:rsidRPr="00897FC4">
              <w:rPr>
                <w:rFonts w:eastAsia="Arial" w:cs="Arial"/>
                <w:color w:val="000000"/>
              </w:rPr>
              <w:t xml:space="preserve"> shall be deleted and replaced with the clauses set out in </w:t>
            </w:r>
            <w:r w:rsidR="003E1E84" w:rsidRPr="00897FC4">
              <w:rPr>
                <w:rFonts w:eastAsia="Arial" w:cs="Arial"/>
                <w:color w:val="000000"/>
              </w:rPr>
              <w:t>[</w:t>
            </w:r>
            <w:r w:rsidR="003E1E84" w:rsidRPr="00897FC4">
              <w:rPr>
                <w:rFonts w:eastAsia="Arial" w:cs="Arial"/>
                <w:color w:val="000000"/>
              </w:rPr>
              <w:fldChar w:fldCharType="begin"/>
            </w:r>
            <w:r w:rsidR="003E1E84" w:rsidRPr="00897FC4">
              <w:rPr>
                <w:rFonts w:eastAsia="Arial" w:cs="Arial"/>
                <w:color w:val="000000"/>
              </w:rPr>
              <w:instrText xml:space="preserve"> REF _Ref140662857 \w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Part A</w:t>
            </w:r>
            <w:r w:rsidR="003E1E84" w:rsidRPr="00897FC4">
              <w:rPr>
                <w:rFonts w:eastAsia="Arial" w:cs="Arial"/>
                <w:color w:val="000000"/>
              </w:rPr>
              <w:fldChar w:fldCharType="end"/>
            </w:r>
            <w:r w:rsidRPr="00897FC4">
              <w:rPr>
                <w:rFonts w:eastAsia="Arial" w:cs="Arial"/>
                <w:color w:val="000000"/>
              </w:rPr>
              <w:t xml:space="preserve"> OR </w:t>
            </w:r>
            <w:r w:rsidR="003E1E84" w:rsidRPr="00897FC4">
              <w:rPr>
                <w:rFonts w:eastAsia="Arial" w:cs="Arial"/>
                <w:color w:val="000000"/>
              </w:rPr>
              <w:fldChar w:fldCharType="begin"/>
            </w:r>
            <w:r w:rsidR="003E1E84" w:rsidRPr="00897FC4">
              <w:rPr>
                <w:rFonts w:eastAsia="Arial" w:cs="Arial"/>
                <w:color w:val="000000"/>
              </w:rPr>
              <w:instrText xml:space="preserve"> REF _Ref140662872 \w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color w:val="000000"/>
              </w:rPr>
              <w:t>Part B</w:t>
            </w:r>
            <w:r w:rsidR="003E1E84" w:rsidRPr="00897FC4">
              <w:rPr>
                <w:rFonts w:eastAsia="Arial" w:cs="Arial"/>
                <w:color w:val="000000"/>
              </w:rPr>
              <w:fldChar w:fldCharType="end"/>
            </w:r>
            <w:r w:rsidRPr="00897FC4">
              <w:rPr>
                <w:rFonts w:eastAsia="Arial" w:cs="Arial"/>
                <w:color w:val="000000"/>
              </w:rPr>
              <w:t xml:space="preserve">] of </w:t>
            </w:r>
            <w:r w:rsidR="003E1E84" w:rsidRPr="00897FC4">
              <w:rPr>
                <w:rFonts w:eastAsia="Arial" w:cs="Arial"/>
                <w:color w:val="000000"/>
              </w:rPr>
              <w:fldChar w:fldCharType="begin"/>
            </w:r>
            <w:r w:rsidR="003E1E84" w:rsidRPr="00897FC4">
              <w:rPr>
                <w:rFonts w:eastAsia="Arial" w:cs="Arial"/>
                <w:color w:val="000000"/>
              </w:rPr>
              <w:instrText xml:space="preserve"> REF _Ref140662897 \h </w:instrText>
            </w:r>
            <w:r w:rsidR="004C74ED" w:rsidRPr="00897FC4">
              <w:rPr>
                <w:rFonts w:eastAsia="Arial" w:cs="Arial"/>
                <w:color w:val="000000"/>
              </w:rPr>
              <w:instrText xml:space="preserve"> \* MERGEFORMAT </w:instrText>
            </w:r>
            <w:r w:rsidR="003E1E84" w:rsidRPr="00897FC4">
              <w:rPr>
                <w:rFonts w:eastAsia="Arial" w:cs="Arial"/>
                <w:color w:val="000000"/>
              </w:rPr>
            </w:r>
            <w:r w:rsidR="003E1E84" w:rsidRPr="00897FC4">
              <w:rPr>
                <w:rFonts w:eastAsia="Arial" w:cs="Arial"/>
                <w:color w:val="000000"/>
              </w:rPr>
              <w:fldChar w:fldCharType="separate"/>
            </w:r>
            <w:r w:rsidR="0056550A" w:rsidRPr="00897FC4">
              <w:rPr>
                <w:rFonts w:eastAsia="Arial" w:cs="Arial"/>
                <w:lang w:val="fr-FR"/>
              </w:rPr>
              <w:t>[Annex 5 – Optional IPR Clauses]</w:t>
            </w:r>
            <w:r w:rsidR="0056550A" w:rsidRPr="00897FC4">
              <w:rPr>
                <w:rFonts w:eastAsia="Arial" w:cs="Arial"/>
                <w:i/>
                <w:lang w:val="fr-FR"/>
              </w:rPr>
              <w:t xml:space="preserve"> (Optional)</w:t>
            </w:r>
            <w:r w:rsidR="003E1E84" w:rsidRPr="00897FC4">
              <w:rPr>
                <w:rFonts w:eastAsia="Arial" w:cs="Arial"/>
                <w:color w:val="000000"/>
              </w:rPr>
              <w:fldChar w:fldCharType="end"/>
            </w:r>
            <w:r w:rsidRPr="00897FC4">
              <w:rPr>
                <w:rFonts w:eastAsia="Arial" w:cs="Arial"/>
                <w:color w:val="000000"/>
              </w:rPr>
              <w:t>.]</w:t>
            </w:r>
          </w:p>
        </w:tc>
      </w:tr>
      <w:tr w:rsidR="00955A47" w14:paraId="1A7F1512" w14:textId="77777777" w:rsidTr="1AB16613">
        <w:trPr>
          <w:trHeight w:val="383"/>
          <w:jc w:val="center"/>
        </w:trPr>
        <w:tc>
          <w:tcPr>
            <w:tcW w:w="2031" w:type="dxa"/>
            <w:shd w:val="clear" w:color="auto" w:fill="auto"/>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t>Charges</w:t>
            </w:r>
          </w:p>
        </w:tc>
        <w:tc>
          <w:tcPr>
            <w:tcW w:w="8436" w:type="dxa"/>
            <w:gridSpan w:val="3"/>
            <w:shd w:val="clear" w:color="auto" w:fill="auto"/>
          </w:tcPr>
          <w:p w14:paraId="00000083" w14:textId="2FAC64E6"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514692E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shd w:val="clear" w:color="auto" w:fill="auto"/>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shd w:val="clear" w:color="auto" w:fill="auto"/>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6861847F"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w:t>
            </w:r>
            <w:r w:rsidR="000D7696">
              <w:rPr>
                <w:rFonts w:eastAsia="Arial" w:cs="Arial"/>
                <w:color w:val="000000" w:themeColor="text1"/>
              </w:rPr>
              <w:t xml:space="preserve"> </w:t>
            </w:r>
            <w:hyperlink r:id="rId14" w:history="1">
              <w:r w:rsidR="000D7696" w:rsidRPr="00A20C6C">
                <w:rPr>
                  <w:rStyle w:val="Hyperlink"/>
                  <w:rFonts w:eastAsia="Arial" w:cs="Arial"/>
                </w:rPr>
                <w:t>accountspayable@mhra.gov.uk</w:t>
              </w:r>
            </w:hyperlink>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shd w:val="clear" w:color="auto" w:fill="auto"/>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lastRenderedPageBreak/>
              <w:t>Data Protection Liability Cap</w:t>
            </w:r>
            <w:bookmarkEnd w:id="55"/>
          </w:p>
        </w:tc>
        <w:tc>
          <w:tcPr>
            <w:tcW w:w="8436" w:type="dxa"/>
            <w:gridSpan w:val="3"/>
            <w:shd w:val="clear" w:color="auto" w:fill="auto"/>
          </w:tcPr>
          <w:p w14:paraId="00000091" w14:textId="33E02B25" w:rsidR="00955A47" w:rsidRPr="0028346B" w:rsidRDefault="0058648A" w:rsidP="004C74ED">
            <w:pPr>
              <w:spacing w:line="240" w:lineRule="auto"/>
              <w:rPr>
                <w:rFonts w:eastAsia="Arial" w:cs="Arial"/>
                <w:color w:val="000000"/>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001D61A7">
              <w:rPr>
                <w:rFonts w:eastAsia="Arial" w:cs="Arial"/>
                <w:color w:val="000000"/>
              </w:rPr>
              <w:t>£5,000,000.00</w:t>
            </w:r>
          </w:p>
          <w:p w14:paraId="00000092" w14:textId="39E3E9E8" w:rsidR="00955A47" w:rsidRPr="0028346B" w:rsidRDefault="00955A47" w:rsidP="004C74ED">
            <w:pPr>
              <w:spacing w:line="240" w:lineRule="auto"/>
              <w:rPr>
                <w:rFonts w:eastAsia="Arial" w:cs="Arial"/>
                <w:i/>
                <w:highlight w:val="yellow"/>
              </w:rPr>
            </w:pPr>
          </w:p>
        </w:tc>
      </w:tr>
      <w:tr w:rsidR="00955A47" w14:paraId="2BFAFFC5" w14:textId="77777777" w:rsidTr="1AB16613">
        <w:trPr>
          <w:trHeight w:val="383"/>
          <w:jc w:val="center"/>
        </w:trPr>
        <w:tc>
          <w:tcPr>
            <w:tcW w:w="2031" w:type="dxa"/>
            <w:shd w:val="clear" w:color="auto" w:fill="auto"/>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shd w:val="clear" w:color="auto" w:fill="auto"/>
          </w:tcPr>
          <w:p w14:paraId="00000099" w14:textId="2A036F4A" w:rsidR="00955A47" w:rsidRPr="0028346B" w:rsidRDefault="00D94DA5" w:rsidP="00D94DA5">
            <w:pPr>
              <w:spacing w:line="240" w:lineRule="auto"/>
              <w:rPr>
                <w:rFonts w:eastAsia="Arial" w:cs="Arial"/>
                <w:i/>
                <w:color w:val="000000"/>
              </w:rPr>
            </w:pPr>
            <w:r>
              <w:rPr>
                <w:rFonts w:eastAsia="Arial" w:cs="Arial"/>
                <w:color w:val="000000"/>
              </w:rPr>
              <w:t>To be agreed in writing by the Parties, if required.</w:t>
            </w:r>
          </w:p>
        </w:tc>
      </w:tr>
      <w:tr w:rsidR="00955A47" w14:paraId="5732F152" w14:textId="77777777" w:rsidTr="1AB16613">
        <w:trPr>
          <w:trHeight w:val="383"/>
          <w:jc w:val="center"/>
        </w:trPr>
        <w:tc>
          <w:tcPr>
            <w:tcW w:w="2031" w:type="dxa"/>
            <w:shd w:val="clear" w:color="auto" w:fill="auto"/>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shd w:val="clear" w:color="auto" w:fill="auto"/>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shd w:val="clear" w:color="auto" w:fill="auto"/>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shd w:val="clear" w:color="auto" w:fill="auto"/>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shd w:val="clear" w:color="auto" w:fill="auto"/>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t>Address for notices</w:t>
            </w:r>
          </w:p>
        </w:tc>
        <w:tc>
          <w:tcPr>
            <w:tcW w:w="8436" w:type="dxa"/>
            <w:gridSpan w:val="3"/>
            <w:shd w:val="clear" w:color="auto" w:fill="auto"/>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shd w:val="clear" w:color="auto" w:fill="auto"/>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shd w:val="clear" w:color="auto" w:fill="auto"/>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3734F91" w:rsidR="00955A47" w:rsidRPr="0028346B" w:rsidRDefault="00955A47" w:rsidP="004C74ED">
            <w:pPr>
              <w:spacing w:line="240" w:lineRule="auto"/>
              <w:rPr>
                <w:rFonts w:eastAsia="Arial" w:cs="Arial"/>
              </w:rPr>
            </w:pPr>
          </w:p>
        </w:tc>
      </w:tr>
      <w:tr w:rsidR="00955A47" w14:paraId="7DC5506A" w14:textId="77777777" w:rsidTr="1AB16613">
        <w:trPr>
          <w:jc w:val="center"/>
        </w:trPr>
        <w:tc>
          <w:tcPr>
            <w:tcW w:w="2031" w:type="dxa"/>
            <w:shd w:val="clear" w:color="auto" w:fill="auto"/>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shd w:val="clear" w:color="auto" w:fill="auto"/>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504A4600"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 xml:space="preserve">Buyer's staff vetting requirements are: (i)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w:t>
            </w:r>
            <w:r w:rsidRPr="005248E1">
              <w:rPr>
                <w:rFonts w:eastAsia="Arial" w:cs="Arial"/>
                <w:highlight w:val="yellow"/>
              </w:rPr>
              <w:t xml:space="preserve"> </w:t>
            </w:r>
          </w:p>
          <w:p w14:paraId="000000C3" w14:textId="1DBAD67D" w:rsidR="00955A47" w:rsidRPr="0028346B" w:rsidRDefault="00595DCA" w:rsidP="004C74ED">
            <w:pPr>
              <w:spacing w:line="240" w:lineRule="auto"/>
              <w:rPr>
                <w:rFonts w:eastAsia="Arial" w:cs="Arial"/>
                <w:highlight w:val="yellow"/>
              </w:rPr>
            </w:pPr>
            <w:r>
              <w:object w:dxaOrig="1501" w:dyaOrig="980" w14:anchorId="6FA16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9pt" o:ole="">
                  <v:imagedata r:id="rId15" o:title=""/>
                </v:shape>
                <o:OLEObject Type="Embed" ProgID="Acrobat.Document.DC" ShapeID="_x0000_i1028" DrawAspect="Icon" ObjectID="_1805717110" r:id="rId16"/>
              </w:object>
            </w:r>
          </w:p>
        </w:tc>
      </w:tr>
      <w:tr w:rsidR="001D56FB" w14:paraId="72E253A4" w14:textId="77777777" w:rsidTr="1AB16613">
        <w:trPr>
          <w:jc w:val="center"/>
        </w:trPr>
        <w:tc>
          <w:tcPr>
            <w:tcW w:w="2031" w:type="dxa"/>
            <w:shd w:val="clear" w:color="auto" w:fill="auto"/>
          </w:tcPr>
          <w:p w14:paraId="67423626" w14:textId="70ED0677" w:rsidR="001D56FB" w:rsidRPr="0028346B" w:rsidRDefault="001D56FB" w:rsidP="004C74ED">
            <w:pPr>
              <w:pStyle w:val="OrderFormTabNum"/>
              <w:spacing w:line="240" w:lineRule="auto"/>
              <w:rPr>
                <w:rFonts w:cs="Arial"/>
              </w:rPr>
            </w:pPr>
            <w:r>
              <w:rPr>
                <w:rFonts w:cs="Arial"/>
              </w:rPr>
              <w:t xml:space="preserve">Optional Security </w:t>
            </w:r>
            <w:r>
              <w:rPr>
                <w:rFonts w:cs="Arial"/>
              </w:rPr>
              <w:lastRenderedPageBreak/>
              <w:t xml:space="preserve">Requirements </w:t>
            </w:r>
          </w:p>
        </w:tc>
        <w:tc>
          <w:tcPr>
            <w:tcW w:w="8436" w:type="dxa"/>
            <w:gridSpan w:val="3"/>
            <w:shd w:val="clear" w:color="auto" w:fill="auto"/>
          </w:tcPr>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lastRenderedPageBreak/>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lastRenderedPageBreak/>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7D93FAC4"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shd w:val="clear" w:color="auto" w:fill="auto"/>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lastRenderedPageBreak/>
              <w:t>Special Terms</w:t>
            </w:r>
            <w:bookmarkEnd w:id="64"/>
          </w:p>
        </w:tc>
        <w:tc>
          <w:tcPr>
            <w:tcW w:w="8436" w:type="dxa"/>
            <w:gridSpan w:val="3"/>
            <w:shd w:val="clear" w:color="auto" w:fill="auto"/>
          </w:tcPr>
          <w:p w14:paraId="000000C6" w14:textId="00BD538A" w:rsidR="00595DCA" w:rsidRPr="0028346B" w:rsidRDefault="00595DCA" w:rsidP="00595DCA">
            <w:pPr>
              <w:spacing w:line="240" w:lineRule="auto"/>
              <w:rPr>
                <w:rFonts w:eastAsia="Arial" w:cs="Arial"/>
                <w:i/>
                <w:color w:val="000000"/>
              </w:rPr>
            </w:pPr>
            <w:r>
              <w:rPr>
                <w:rFonts w:eastAsia="Arial" w:cs="Arial"/>
              </w:rPr>
              <w:t>Not applicable</w:t>
            </w:r>
          </w:p>
          <w:p w14:paraId="000000CB" w14:textId="17DA7A6E" w:rsidR="001D56FB" w:rsidRPr="0028346B" w:rsidRDefault="001D56FB" w:rsidP="004C74ED">
            <w:pPr>
              <w:spacing w:line="240" w:lineRule="auto"/>
              <w:rPr>
                <w:rFonts w:eastAsia="Arial" w:cs="Arial"/>
                <w:i/>
                <w:color w:val="000000"/>
              </w:rPr>
            </w:pPr>
          </w:p>
        </w:tc>
      </w:tr>
      <w:tr w:rsidR="001D56FB" w14:paraId="2ECFD123" w14:textId="77777777" w:rsidTr="1AB16613">
        <w:trPr>
          <w:jc w:val="center"/>
        </w:trPr>
        <w:tc>
          <w:tcPr>
            <w:tcW w:w="2031" w:type="dxa"/>
            <w:shd w:val="clear" w:color="auto" w:fill="auto"/>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shd w:val="clear" w:color="auto" w:fill="auto"/>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74FFB018"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highlight w:val="yellow"/>
                <w:lang w:val="fr-FR"/>
              </w:rPr>
              <w:t xml:space="preserve">[Annex </w:t>
            </w:r>
            <w:r w:rsidR="0056550A" w:rsidRPr="0056550A">
              <w:rPr>
                <w:rFonts w:eastAsia="Arial" w:cs="Arial"/>
                <w:highlight w:val="yellow"/>
                <w:lang w:val="fr-FR"/>
              </w:rPr>
              <w:t>5</w:t>
            </w:r>
            <w:r w:rsidR="0056550A" w:rsidRPr="0028346B">
              <w:rPr>
                <w:rFonts w:eastAsia="Arial" w:cs="Arial"/>
                <w:highlight w:val="yellow"/>
                <w:lang w:val="fr-FR"/>
              </w:rPr>
              <w:t xml:space="preserve"> – Optional IPR Clauses]</w:t>
            </w:r>
            <w:r w:rsidR="0056550A" w:rsidRPr="0028346B">
              <w:rPr>
                <w:rFonts w:eastAsia="Arial" w:cs="Arial"/>
                <w:i/>
                <w:highlight w:val="yellow"/>
                <w:lang w:val="fr-FR"/>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bookmarkStart w:id="65" w:name="_heading=h.4f1mdlm" w:colFirst="0" w:colLast="0"/>
          <w:bookmarkEnd w:id="65"/>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0FD9011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62D0FDFB"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4A0C8CF3" w14:textId="2D6DE23A" w:rsidR="001D56FB" w:rsidRPr="0028346B" w:rsidRDefault="001D56FB" w:rsidP="006062DE">
            <w:pPr>
              <w:pStyle w:val="ListParagraph"/>
              <w:numPr>
                <w:ilvl w:val="0"/>
                <w:numId w:val="16"/>
              </w:numPr>
              <w:spacing w:line="240" w:lineRule="auto"/>
              <w:rPr>
                <w:rFonts w:eastAsia="Arial" w:cs="Arial"/>
                <w:highlight w:val="yellow"/>
              </w:rPr>
            </w:pPr>
            <w:r w:rsidRPr="0028346B">
              <w:rPr>
                <w:rFonts w:eastAsia="Arial" w:cs="Arial"/>
                <w:highlight w:val="yellow"/>
              </w:rPr>
              <w:t xml:space="preserve">[Annex </w:t>
            </w:r>
            <w:r w:rsidR="00615B8F" w:rsidRPr="0028346B">
              <w:rPr>
                <w:rFonts w:eastAsia="Arial" w:cs="Arial"/>
                <w:highlight w:val="yellow"/>
              </w:rPr>
              <w:fldChar w:fldCharType="begin"/>
            </w:r>
            <w:r w:rsidR="00615B8F" w:rsidRPr="0028346B">
              <w:rPr>
                <w:rFonts w:eastAsia="Arial" w:cs="Arial"/>
                <w:highlight w:val="yellow"/>
              </w:rPr>
              <w:instrText xml:space="preserve"> REF _Ref187995889 \r \h </w:instrText>
            </w:r>
            <w:r w:rsidR="0028346B">
              <w:rPr>
                <w:rFonts w:eastAsia="Arial" w:cs="Arial"/>
                <w:highlight w:val="yellow"/>
              </w:rPr>
              <w:instrText xml:space="preserve"> \* MERGEFORMAT </w:instrText>
            </w:r>
            <w:r w:rsidR="00615B8F" w:rsidRPr="0028346B">
              <w:rPr>
                <w:rFonts w:eastAsia="Arial" w:cs="Arial"/>
                <w:highlight w:val="yellow"/>
              </w:rPr>
            </w:r>
            <w:r w:rsidR="00615B8F" w:rsidRPr="0028346B">
              <w:rPr>
                <w:rFonts w:eastAsia="Arial" w:cs="Arial"/>
                <w:highlight w:val="yellow"/>
              </w:rPr>
              <w:fldChar w:fldCharType="separate"/>
            </w:r>
            <w:r w:rsidR="0056550A">
              <w:rPr>
                <w:rFonts w:eastAsia="Arial" w:cs="Arial"/>
                <w:highlight w:val="yellow"/>
              </w:rPr>
              <w:t>6</w:t>
            </w:r>
            <w:r w:rsidR="00615B8F" w:rsidRPr="0028346B">
              <w:rPr>
                <w:rFonts w:eastAsia="Arial" w:cs="Arial"/>
                <w:highlight w:val="yellow"/>
              </w:rPr>
              <w:fldChar w:fldCharType="end"/>
            </w:r>
            <w:r w:rsidRPr="0028346B">
              <w:rPr>
                <w:rFonts w:eastAsia="Arial" w:cs="Arial"/>
                <w:highlight w:val="yellow"/>
              </w:rPr>
              <w:t xml:space="preserve"> – Security Management]</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2D10CD3F" w14:textId="77777777" w:rsidR="00BC5882" w:rsidRPr="0028346B" w:rsidRDefault="00BC5882" w:rsidP="00BC5882">
            <w:pPr>
              <w:keepNext/>
              <w:keepLines/>
              <w:spacing w:line="240" w:lineRule="auto"/>
              <w:rPr>
                <w:rFonts w:eastAsia="Arial" w:cs="Arial"/>
              </w:rPr>
            </w:pPr>
            <w:r w:rsidRPr="0028346B">
              <w:rPr>
                <w:rFonts w:eastAsia="Arial" w:cs="Arial"/>
              </w:rPr>
              <w:t xml:space="preserve">Name: </w:t>
            </w:r>
          </w:p>
          <w:p w14:paraId="000000E7" w14:textId="789EBC9B" w:rsidR="00955A47" w:rsidRPr="0028346B" w:rsidRDefault="00BC5882" w:rsidP="00BC5882">
            <w:pPr>
              <w:keepNext/>
              <w:keepLines/>
              <w:spacing w:line="240" w:lineRule="auto"/>
              <w:rPr>
                <w:rFonts w:eastAsia="Arial" w:cs="Arial"/>
              </w:rPr>
            </w:pPr>
            <w:r>
              <w:rPr>
                <w:rFonts w:eastAsia="Arial" w:cs="Arial"/>
              </w:rPr>
              <w:t>Title:</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B" w14:textId="68199B10" w:rsidR="00955A47" w:rsidRPr="0028346B" w:rsidRDefault="00BC5882" w:rsidP="004C74ED">
            <w:pPr>
              <w:keepNext/>
              <w:keepLines/>
              <w:spacing w:line="240" w:lineRule="auto"/>
              <w:rPr>
                <w:rFonts w:eastAsia="Arial" w:cs="Arial"/>
              </w:rPr>
            </w:pPr>
            <w:r>
              <w:rPr>
                <w:rFonts w:eastAsia="Arial" w:cs="Arial"/>
              </w:rPr>
              <w:t>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7F7FAB79" w14:textId="77777777" w:rsidR="00955A47" w:rsidRDefault="0058648A" w:rsidP="004C74ED">
            <w:pPr>
              <w:spacing w:line="240" w:lineRule="auto"/>
              <w:rPr>
                <w:rFonts w:eastAsia="Arial" w:cs="Arial"/>
              </w:rPr>
            </w:pPr>
            <w:r w:rsidRPr="0028346B">
              <w:rPr>
                <w:rFonts w:eastAsia="Arial" w:cs="Arial"/>
              </w:rPr>
              <w:t>Signature:</w:t>
            </w:r>
          </w:p>
          <w:p w14:paraId="0435A74E" w14:textId="77777777" w:rsidR="00181131" w:rsidRDefault="00181131" w:rsidP="004C74ED">
            <w:pPr>
              <w:spacing w:line="240" w:lineRule="auto"/>
              <w:rPr>
                <w:rFonts w:eastAsia="Arial" w:cs="Arial"/>
              </w:rPr>
            </w:pPr>
          </w:p>
          <w:p w14:paraId="12425479" w14:textId="77777777" w:rsidR="00181131" w:rsidRDefault="00181131" w:rsidP="004C74ED">
            <w:pPr>
              <w:spacing w:line="240" w:lineRule="auto"/>
              <w:rPr>
                <w:rFonts w:eastAsia="Arial" w:cs="Arial"/>
              </w:rPr>
            </w:pPr>
          </w:p>
          <w:p w14:paraId="000000EF" w14:textId="77777777" w:rsidR="00181131" w:rsidRPr="0028346B" w:rsidRDefault="00181131" w:rsidP="004C74ED">
            <w:pPr>
              <w:spacing w:line="240" w:lineRule="auto"/>
              <w:rPr>
                <w:rFonts w:eastAsia="Arial" w:cs="Arial"/>
              </w:rPr>
            </w:pP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0CE6172D"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95104306"/>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95104307"/>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 xml:space="preserve">verify the costs of the Supplier (including the costs of all Subcontractors and any </w:t>
            </w:r>
            <w:proofErr w:type="gramStart"/>
            <w:r w:rsidRPr="0028346B">
              <w:rPr>
                <w:rFonts w:cs="Arial"/>
              </w:rPr>
              <w:t>third party</w:t>
            </w:r>
            <w:proofErr w:type="gramEnd"/>
            <w:r w:rsidRPr="0028346B">
              <w:rPr>
                <w:rFonts w:cs="Arial"/>
              </w:rPr>
              <w:t xml:space="preserve">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 xml:space="preserve">the person named as Buyer in the Order Form. Where the Buyer is a </w:t>
            </w:r>
            <w:proofErr w:type="gramStart"/>
            <w:r w:rsidRPr="0028346B">
              <w:rPr>
                <w:rFonts w:cs="Arial"/>
              </w:rPr>
              <w:t>Crown Body</w:t>
            </w:r>
            <w:proofErr w:type="gramEnd"/>
            <w:r w:rsidRPr="0028346B">
              <w:rPr>
                <w:rFonts w:cs="Arial"/>
              </w:rPr>
              <w:t xml:space="preserve">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 xml:space="preserve">Regulation (EU) 2016/679 of the European Parliament and of the Council of 27 April 2016 on the protection of natural persons </w:t>
            </w:r>
            <w:proofErr w:type="gramStart"/>
            <w:r w:rsidRPr="0028346B">
              <w:rPr>
                <w:rFonts w:cs="Arial"/>
              </w:rPr>
              <w:t>with regard to</w:t>
            </w:r>
            <w:proofErr w:type="gramEnd"/>
            <w:r w:rsidRPr="0028346B">
              <w:rPr>
                <w:rFonts w:cs="Arial"/>
              </w:rPr>
              <w:t xml:space="preserve">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proofErr w:type="gramStart"/>
            <w:r w:rsidRPr="0028346B">
              <w:rPr>
                <w:rFonts w:cs="Arial"/>
              </w:rPr>
              <w:t>any and all</w:t>
            </w:r>
            <w:proofErr w:type="gramEnd"/>
            <w:r w:rsidRPr="0028346B">
              <w:rPr>
                <w:rFonts w:cs="Arial"/>
              </w:rPr>
              <w:t xml:space="preserve">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 xml:space="preserve">takes or suffers any similar or analogous action to any of the actions detailed in this definition </w:t>
            </w:r>
            <w:proofErr w:type="gramStart"/>
            <w:r w:rsidRPr="0028346B">
              <w:rPr>
                <w:rFonts w:cs="Arial"/>
              </w:rPr>
              <w:t>as a result of</w:t>
            </w:r>
            <w:proofErr w:type="gramEnd"/>
            <w:r w:rsidRPr="0028346B">
              <w:rPr>
                <w:rFonts w:cs="Arial"/>
              </w:rPr>
              <w:t xml:space="preserve">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 xml:space="preserve">a single serious breach or </w:t>
            </w:r>
            <w:proofErr w:type="gramStart"/>
            <w:r w:rsidRPr="0028346B">
              <w:rPr>
                <w:rFonts w:cs="Arial"/>
              </w:rPr>
              <w:t>a number of</w:t>
            </w:r>
            <w:proofErr w:type="gramEnd"/>
            <w:r w:rsidRPr="0028346B">
              <w:rPr>
                <w:rFonts w:cs="Arial"/>
              </w:rPr>
              <w:t xml:space="preserve">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7">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8">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w:t>
            </w:r>
            <w:proofErr w:type="gramStart"/>
            <w:r w:rsidRPr="0028346B">
              <w:rPr>
                <w:rFonts w:cs="Arial"/>
              </w:rPr>
              <w:t>both of them</w:t>
            </w:r>
            <w:proofErr w:type="gramEnd"/>
            <w:r w:rsidRPr="0028346B">
              <w:rPr>
                <w:rFonts w:cs="Arial"/>
              </w:rPr>
              <w:t xml:space="preserve">;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9">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95104308"/>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 xml:space="preserve">amended, extended, consolidated, replaced or re-enacted (including </w:t>
      </w:r>
      <w:proofErr w:type="gramStart"/>
      <w:r w:rsidRPr="0028346B">
        <w:rPr>
          <w:rFonts w:cs="Arial"/>
        </w:rPr>
        <w:t>as a consequence of</w:t>
      </w:r>
      <w:proofErr w:type="gramEnd"/>
      <w:r w:rsidRPr="0028346B">
        <w:rPr>
          <w:rFonts w:cs="Arial"/>
        </w:rPr>
        <w:t xml:space="preserve">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95104309"/>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t xml:space="preserve">The Supplier warrants and represents that its tender (if any) and all statements </w:t>
      </w:r>
      <w:proofErr w:type="gramStart"/>
      <w:r w:rsidRPr="0028346B">
        <w:rPr>
          <w:rFonts w:cs="Arial"/>
        </w:rPr>
        <w:t>made</w:t>
      </w:r>
      <w:proofErr w:type="gramEnd"/>
      <w:r w:rsidRPr="0028346B">
        <w:rPr>
          <w:rFonts w:cs="Arial"/>
        </w:rPr>
        <w:t xml:space="preserv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95104310"/>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3FC759DD" w:rsidR="00955A47" w:rsidRPr="0028346B" w:rsidRDefault="0058648A" w:rsidP="00CD1D62">
      <w:pPr>
        <w:pStyle w:val="Level4"/>
        <w:spacing w:line="240" w:lineRule="auto"/>
        <w:rPr>
          <w:rFonts w:cs="Arial"/>
        </w:rPr>
      </w:pPr>
      <w:r w:rsidRPr="0028346B">
        <w:rPr>
          <w:rFonts w:cs="Arial"/>
        </w:rPr>
        <w:t xml:space="preserve">in accordance with the Specification, </w:t>
      </w:r>
      <w:r w:rsidRPr="00207276">
        <w:rPr>
          <w:rFonts w:cs="Arial"/>
        </w:rPr>
        <w:t>(where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 xml:space="preserve">using its own policies, processes and internal quality control measures </w:t>
      </w:r>
      <w:proofErr w:type="gramStart"/>
      <w:r w:rsidRPr="0028346B">
        <w:rPr>
          <w:rFonts w:cs="Arial"/>
        </w:rPr>
        <w:t>as long as</w:t>
      </w:r>
      <w:proofErr w:type="gramEnd"/>
      <w:r w:rsidRPr="0028346B">
        <w:rPr>
          <w:rFonts w:cs="Arial"/>
        </w:rPr>
        <w:t xml:space="preserve">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 xml:space="preserve">Risk in the Goods transfers to the Buyer on </w:t>
      </w:r>
      <w:proofErr w:type="gramStart"/>
      <w:r w:rsidRPr="0028346B">
        <w:rPr>
          <w:rFonts w:cs="Arial"/>
        </w:rPr>
        <w:t>Delivery, but</w:t>
      </w:r>
      <w:proofErr w:type="gramEnd"/>
      <w:r w:rsidRPr="0028346B">
        <w:rPr>
          <w:rFonts w:cs="Arial"/>
        </w:rPr>
        <w:t xml:space="preserve">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sidRPr="0028346B">
        <w:rPr>
          <w:rFonts w:cs="Arial"/>
        </w:rPr>
        <w:t>as a result of</w:t>
      </w:r>
      <w:proofErr w:type="gramEnd"/>
      <w:r w:rsidRPr="0028346B">
        <w:rPr>
          <w:rFonts w:cs="Arial"/>
        </w:rPr>
        <w:t xml:space="preserve">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w:t>
      </w:r>
      <w:proofErr w:type="gramStart"/>
      <w:r w:rsidRPr="0028346B">
        <w:rPr>
          <w:rFonts w:cs="Arial"/>
        </w:rPr>
        <w:t>notice</w:t>
      </w:r>
      <w:proofErr w:type="gramEnd"/>
      <w:r w:rsidRPr="0028346B">
        <w:rPr>
          <w:rFonts w:cs="Arial"/>
        </w:rPr>
        <w:t xml:space="preserv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 xml:space="preserve">t do </w:t>
      </w:r>
      <w:proofErr w:type="gramStart"/>
      <w:r w:rsidRPr="0028346B">
        <w:rPr>
          <w:rFonts w:cs="Arial"/>
        </w:rPr>
        <w:t>this</w:t>
      </w:r>
      <w:proofErr w:type="gramEnd"/>
      <w:r w:rsidRPr="0028346B">
        <w:rPr>
          <w:rFonts w:cs="Arial"/>
        </w:rPr>
        <w:t xml:space="preserve">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w:t>
      </w:r>
      <w:proofErr w:type="gramStart"/>
      <w:r w:rsidRPr="0028346B">
        <w:rPr>
          <w:rFonts w:cs="Arial"/>
        </w:rPr>
        <w:t>third party</w:t>
      </w:r>
      <w:proofErr w:type="gramEnd"/>
      <w:r w:rsidRPr="0028346B">
        <w:rPr>
          <w:rFonts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w:t>
      </w:r>
      <w:proofErr w:type="gramStart"/>
      <w:r w:rsidRPr="0028346B">
        <w:rPr>
          <w:rFonts w:cs="Arial"/>
        </w:rPr>
        <w:t>third party</w:t>
      </w:r>
      <w:proofErr w:type="gramEnd"/>
      <w:r w:rsidRPr="0028346B">
        <w:rPr>
          <w:rFonts w:cs="Arial"/>
        </w:rPr>
        <w:t xml:space="preserve">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 xml:space="preserve">The Buyer is entitled to withhold payment for partially or undelivered </w:t>
      </w:r>
      <w:proofErr w:type="gramStart"/>
      <w:r w:rsidRPr="0028346B">
        <w:rPr>
          <w:rFonts w:cs="Arial"/>
        </w:rPr>
        <w:t>Services, but</w:t>
      </w:r>
      <w:proofErr w:type="gramEnd"/>
      <w:r w:rsidRPr="0028346B">
        <w:rPr>
          <w:rFonts w:cs="Arial"/>
        </w:rPr>
        <w:t xml:space="preserve">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95104311"/>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 xml:space="preserve">The Buyer may </w:t>
      </w:r>
      <w:proofErr w:type="gramStart"/>
      <w:r w:rsidRPr="0028346B">
        <w:rPr>
          <w:rFonts w:cs="Arial"/>
        </w:rPr>
        <w:t>retain</w:t>
      </w:r>
      <w:proofErr w:type="gramEnd"/>
      <w:r w:rsidRPr="0028346B">
        <w:rPr>
          <w:rFonts w:cs="Arial"/>
        </w:rPr>
        <w:t xml:space="preserve">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95104312"/>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 xml:space="preserve">If Supplier fails to comply with the Contract </w:t>
      </w:r>
      <w:proofErr w:type="gramStart"/>
      <w:r w:rsidRPr="0028346B">
        <w:rPr>
          <w:rFonts w:cs="Arial"/>
        </w:rPr>
        <w:t>as a result of</w:t>
      </w:r>
      <w:proofErr w:type="gramEnd"/>
      <w:r w:rsidRPr="0028346B">
        <w:rPr>
          <w:rFonts w:cs="Arial"/>
        </w:rPr>
        <w:t xml:space="preserve"> a Buyer Cause:</w:t>
      </w:r>
      <w:bookmarkEnd w:id="98"/>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95104313"/>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 xml:space="preserve">require that the Supplier provide to the Buyer (for its approval) a plan setting out how the Supplier will ensure continued performance of the </w:t>
      </w:r>
      <w:proofErr w:type="gramStart"/>
      <w:r w:rsidRPr="0028346B">
        <w:rPr>
          <w:rFonts w:cs="Arial"/>
        </w:rPr>
        <w:t>Contract</w:t>
      </w:r>
      <w:proofErr w:type="gramEnd"/>
      <w:r w:rsidRPr="0028346B">
        <w:rPr>
          <w:rFonts w:cs="Arial"/>
        </w:rPr>
        <w:t xml:space="preserve">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95104314"/>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95104315"/>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 xml:space="preserve">it has full capacity and authority to </w:t>
      </w:r>
      <w:proofErr w:type="gramStart"/>
      <w:r w:rsidRPr="0028346B">
        <w:rPr>
          <w:rFonts w:cs="Arial"/>
        </w:rPr>
        <w:t>enter into</w:t>
      </w:r>
      <w:proofErr w:type="gramEnd"/>
      <w:r w:rsidRPr="0028346B">
        <w:rPr>
          <w:rFonts w:cs="Arial"/>
        </w:rPr>
        <w:t xml:space="preserve">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 xml:space="preserve">All </w:t>
      </w:r>
      <w:proofErr w:type="gramStart"/>
      <w:r w:rsidRPr="0028346B">
        <w:rPr>
          <w:rFonts w:cs="Arial"/>
        </w:rPr>
        <w:t>third party</w:t>
      </w:r>
      <w:proofErr w:type="gramEnd"/>
      <w:r w:rsidRPr="0028346B">
        <w:rPr>
          <w:rFonts w:cs="Arial"/>
        </w:rPr>
        <w:t xml:space="preserve">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95104316"/>
      <w:bookmarkEnd w:id="124"/>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xml:space="preserve">), then the Supplier indemnifies the Buyer against all losses, damages, costs or expenses (including professional fees and fines) incurred </w:t>
      </w:r>
      <w:proofErr w:type="gramStart"/>
      <w:r w:rsidRPr="0028346B">
        <w:rPr>
          <w:rFonts w:cs="Arial"/>
        </w:rPr>
        <w:t>as a result of</w:t>
      </w:r>
      <w:proofErr w:type="gramEnd"/>
      <w:r w:rsidRPr="0028346B">
        <w:rPr>
          <w:rFonts w:cs="Arial"/>
        </w:rPr>
        <w:t xml:space="preserve">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01ADFFD"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proofErr w:type="gramStart"/>
      <w:r w:rsidRPr="0028346B">
        <w:rPr>
          <w:rFonts w:cs="Arial"/>
        </w:rPr>
        <w:t>In spite of</w:t>
      </w:r>
      <w:proofErr w:type="gramEnd"/>
      <w:r w:rsidRPr="0028346B">
        <w:rPr>
          <w:rFonts w:cs="Arial"/>
        </w:rPr>
        <w:t xml:space="preserve">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95104317"/>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679E7BBB"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5EA71564"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5BB51107"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lastRenderedPageBreak/>
        <w:t xml:space="preserve">the Supplier must promptly delete or return the Government Data </w:t>
      </w:r>
      <w:r w:rsidR="000F269E" w:rsidRPr="0028346B">
        <w:rPr>
          <w:rFonts w:cs="Arial"/>
        </w:rPr>
        <w:t>other than Government Data (i)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56726CEF"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 xml:space="preserve">the Buyer must pay the Supplier reasonable committed and unavoidable losses </w:t>
      </w:r>
      <w:proofErr w:type="gramStart"/>
      <w:r w:rsidRPr="0028346B">
        <w:rPr>
          <w:rFonts w:cs="Arial"/>
        </w:rPr>
        <w:t>as long as</w:t>
      </w:r>
      <w:proofErr w:type="gramEnd"/>
      <w:r w:rsidRPr="0028346B">
        <w:rPr>
          <w:rFonts w:cs="Arial"/>
        </w:rPr>
        <w:t xml:space="preserve">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95104318"/>
      <w:bookmarkEnd w:id="174"/>
      <w:r w:rsidRPr="0028346B">
        <w:rPr>
          <w:rFonts w:ascii="Arial" w:hAnsi="Arial" w:cs="Arial"/>
        </w:rPr>
        <w:lastRenderedPageBreak/>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81" w:name="_heading=h.1gf8i83"/>
      <w:bookmarkStart w:id="182" w:name="_Ref140665696"/>
      <w:bookmarkEnd w:id="181"/>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83" w:name="_heading=h.40ew0vw"/>
      <w:bookmarkEnd w:id="183"/>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95104319"/>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20" w:history="1">
        <w:r w:rsidRPr="0028346B">
          <w:rPr>
            <w:rFonts w:cs="Arial"/>
            <w:color w:val="1155CC"/>
            <w:u w:val="single"/>
          </w:rPr>
          <w:t>(</w:t>
        </w:r>
      </w:hyperlink>
      <w:hyperlink r:id="rId21" w:history="1">
        <w:r w:rsidRPr="0028346B">
          <w:rPr>
            <w:rFonts w:cs="Arial"/>
            <w:color w:val="1155CC"/>
            <w:u w:val="single"/>
          </w:rPr>
          <w:t>https://assets.publishing.service.gov.uk/government/uploads/system/uploads/attachment_data/file/1163536/Supplier_Code_of_Conduct_v3.pdf</w:t>
        </w:r>
      </w:hyperlink>
      <w:hyperlink r:id="rId22">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3">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95104320"/>
      <w:bookmarkEnd w:id="194"/>
      <w:r w:rsidRPr="0028346B">
        <w:rPr>
          <w:rFonts w:ascii="Arial" w:hAnsi="Arial" w:cs="Arial"/>
        </w:rPr>
        <w:lastRenderedPageBreak/>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 xml:space="preserve">any of (i)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xml:space="preserve">, in each case </w:t>
      </w:r>
      <w:proofErr w:type="gramStart"/>
      <w:r w:rsidR="00680952" w:rsidRPr="0028346B">
        <w:rPr>
          <w:rFonts w:cs="Arial"/>
        </w:rPr>
        <w:t>as a result of</w:t>
      </w:r>
      <w:proofErr w:type="gramEnd"/>
      <w:r w:rsidR="00680952" w:rsidRPr="0028346B">
        <w:rPr>
          <w:rFonts w:cs="Arial"/>
        </w:rPr>
        <w:t xml:space="preserve">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33C5BBA7" w:rsidR="00955A47" w:rsidRPr="0028346B" w:rsidRDefault="0058648A" w:rsidP="00CD1D62">
      <w:pPr>
        <w:pStyle w:val="Level3"/>
        <w:rPr>
          <w:rFonts w:cs="Arial"/>
        </w:rPr>
      </w:pPr>
      <w:bookmarkStart w:id="207" w:name="_heading=h.36ei31r" w:colFirst="0" w:colLast="0"/>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8" w:name="_heading=h.1ljsd9k" w:colFirst="0" w:colLast="0"/>
      <w:bookmarkEnd w:id="208"/>
      <w:r w:rsidRPr="0028346B">
        <w:rPr>
          <w:rFonts w:cs="Arial"/>
        </w:rPr>
        <w:t xml:space="preserve">the Processor must not transfer Personal Data outside of the UK and/or the EEA unless the prior written consent of the Controller has been </w:t>
      </w:r>
      <w:proofErr w:type="gramStart"/>
      <w:r w:rsidRPr="0028346B">
        <w:rPr>
          <w:rFonts w:cs="Arial"/>
        </w:rPr>
        <w:t>obtained</w:t>
      </w:r>
      <w:proofErr w:type="gramEnd"/>
      <w:r w:rsidRPr="0028346B">
        <w:rPr>
          <w:rFonts w:cs="Arial"/>
        </w:rPr>
        <w:t xml:space="preserve"> and the following conditions are fulfilled:</w:t>
      </w:r>
    </w:p>
    <w:p w14:paraId="0D4971F0" w14:textId="77777777" w:rsidR="00E43FC1" w:rsidRDefault="0058648A" w:rsidP="00722251">
      <w:pPr>
        <w:pStyle w:val="Level6"/>
        <w:spacing w:line="240" w:lineRule="auto"/>
        <w:ind w:left="4253" w:hanging="567"/>
        <w:rPr>
          <w:rFonts w:cs="Arial"/>
        </w:rPr>
      </w:pPr>
      <w:bookmarkStart w:id="209"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09"/>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must be self-certified and continue to be self-certified on the US Data Privacy Framework</w:t>
      </w:r>
      <w:r w:rsidR="005578A7">
        <w:rPr>
          <w:rFonts w:cs="Arial"/>
        </w:rPr>
        <w:t>;</w:t>
      </w:r>
    </w:p>
    <w:p w14:paraId="35460C84" w14:textId="0BC60D45" w:rsidR="005578A7" w:rsidRPr="005578A7" w:rsidRDefault="005578A7" w:rsidP="005578A7">
      <w:pPr>
        <w:pStyle w:val="Level7"/>
        <w:spacing w:line="240" w:lineRule="auto"/>
      </w:pPr>
      <w:bookmarkStart w:id="210"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(i)</w:t>
      </w:r>
      <w:r>
        <w:fldChar w:fldCharType="end"/>
      </w:r>
      <w:r w:rsidRPr="005578A7">
        <w:t>; and</w:t>
      </w:r>
      <w:bookmarkEnd w:id="210"/>
      <w:r w:rsidRPr="005578A7">
        <w:t xml:space="preserve"> </w:t>
      </w:r>
    </w:p>
    <w:p w14:paraId="16F46E5C" w14:textId="77777777" w:rsidR="005578A7" w:rsidRPr="005578A7" w:rsidRDefault="005578A7" w:rsidP="005578A7">
      <w:pPr>
        <w:pStyle w:val="Level7"/>
        <w:spacing w:line="240" w:lineRule="auto"/>
      </w:pPr>
      <w:proofErr w:type="gramStart"/>
      <w:r w:rsidRPr="005578A7">
        <w:t>in the event that</w:t>
      </w:r>
      <w:proofErr w:type="gramEnd"/>
      <w:r w:rsidRPr="005578A7">
        <w:t xml:space="preserve"> the Supplier (and/or the applicable Subcontractor or </w:t>
      </w:r>
      <w:proofErr w:type="spellStart"/>
      <w:r w:rsidRPr="005578A7">
        <w:t>Subprocessor</w:t>
      </w:r>
      <w:proofErr w:type="spellEnd"/>
      <w:r w:rsidRPr="005578A7">
        <w:t xml:space="preserve">):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 xml:space="preserve">the US Data Privacy Framework is no longer </w:t>
      </w:r>
      <w:proofErr w:type="gramStart"/>
      <w:r w:rsidRPr="005578A7">
        <w:t>available</w:t>
      </w:r>
      <w:proofErr w:type="gramEnd"/>
      <w:r w:rsidRPr="005578A7">
        <w:t xml:space="preserv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rsidRPr="0028346B">
        <w:rPr>
          <w:rFonts w:cs="Arial"/>
        </w:rPr>
        <w:t>entering into</w:t>
      </w:r>
      <w:proofErr w:type="gramEnd"/>
      <w:r w:rsidRPr="0028346B">
        <w:rPr>
          <w:rFonts w:cs="Arial"/>
        </w:rPr>
        <w:t>:</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119A(1)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w:t>
      </w:r>
      <w:r w:rsidRPr="0028346B">
        <w:rPr>
          <w:rFonts w:cs="Arial"/>
        </w:rPr>
        <w:lastRenderedPageBreak/>
        <w:t xml:space="preserve">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1" w:name="_heading=h.45jfvxd" w:colFirst="0" w:colLast="0"/>
      <w:bookmarkStart w:id="212" w:name="_heading=h.2koq656" w:colFirst="0" w:colLast="0"/>
      <w:bookmarkEnd w:id="211"/>
      <w:bookmarkEnd w:id="212"/>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3" w:name="_Ref140666381"/>
      <w:r w:rsidRPr="0028346B">
        <w:rPr>
          <w:rFonts w:cs="Arial"/>
        </w:rPr>
        <w:t>The Processor must notify the Controller immediately if it:</w:t>
      </w:r>
      <w:bookmarkEnd w:id="213"/>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lastRenderedPageBreak/>
        <w:t>is not occasional;</w:t>
      </w:r>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4"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4"/>
    </w:p>
    <w:p w14:paraId="00000316" w14:textId="77777777" w:rsidR="00955A47" w:rsidRPr="0028346B" w:rsidRDefault="0058648A" w:rsidP="004C74ED">
      <w:pPr>
        <w:pStyle w:val="Level2BoldHeading"/>
        <w:rPr>
          <w:rFonts w:cs="Arial"/>
        </w:rPr>
      </w:pPr>
      <w:bookmarkStart w:id="215" w:name="_heading=h.zu0gcz" w:colFirst="0" w:colLast="0"/>
      <w:bookmarkEnd w:id="215"/>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216"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6"/>
    </w:p>
    <w:p w14:paraId="0000031A" w14:textId="77777777" w:rsidR="00955A47" w:rsidRPr="0028346B" w:rsidRDefault="0058648A" w:rsidP="004C74ED">
      <w:pPr>
        <w:pStyle w:val="Level1"/>
        <w:rPr>
          <w:rFonts w:ascii="Arial" w:hAnsi="Arial" w:cs="Arial"/>
        </w:rPr>
      </w:pPr>
      <w:bookmarkStart w:id="217" w:name="_heading=h.3jtnz0s" w:colFirst="0" w:colLast="0"/>
      <w:bookmarkStart w:id="218" w:name="_Ref140664588"/>
      <w:bookmarkStart w:id="219" w:name="_Ref140664596"/>
      <w:bookmarkStart w:id="220" w:name="_Ref140665254"/>
      <w:bookmarkStart w:id="221" w:name="_Ref140666804"/>
      <w:bookmarkStart w:id="222" w:name="_Ref140669583"/>
      <w:bookmarkStart w:id="223" w:name="_Ref140669590"/>
      <w:bookmarkStart w:id="224" w:name="_Ref140670065"/>
      <w:bookmarkStart w:id="225" w:name="_Ref140670072"/>
      <w:bookmarkStart w:id="226" w:name="_Toc195104321"/>
      <w:bookmarkEnd w:id="217"/>
      <w:r w:rsidRPr="0028346B">
        <w:rPr>
          <w:rFonts w:ascii="Arial" w:hAnsi="Arial" w:cs="Arial"/>
        </w:rPr>
        <w:t>What you must keep confidential</w:t>
      </w:r>
      <w:bookmarkEnd w:id="218"/>
      <w:bookmarkEnd w:id="219"/>
      <w:bookmarkEnd w:id="220"/>
      <w:bookmarkEnd w:id="221"/>
      <w:bookmarkEnd w:id="222"/>
      <w:bookmarkEnd w:id="223"/>
      <w:bookmarkEnd w:id="224"/>
      <w:bookmarkEnd w:id="225"/>
      <w:bookmarkEnd w:id="226"/>
    </w:p>
    <w:p w14:paraId="0000031B" w14:textId="77777777" w:rsidR="00955A47" w:rsidRPr="0028346B" w:rsidRDefault="0058648A" w:rsidP="00CD1D62">
      <w:pPr>
        <w:pStyle w:val="Level2"/>
        <w:rPr>
          <w:rFonts w:cs="Arial"/>
        </w:rPr>
      </w:pPr>
      <w:bookmarkStart w:id="227" w:name="_heading=h.1yyy98l" w:colFirst="0" w:colLast="0"/>
      <w:bookmarkStart w:id="228" w:name="_Ref140666596"/>
      <w:bookmarkEnd w:id="227"/>
      <w:r w:rsidRPr="0028346B">
        <w:rPr>
          <w:rFonts w:cs="Arial"/>
        </w:rPr>
        <w:t>Each Party must:</w:t>
      </w:r>
      <w:bookmarkEnd w:id="228"/>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29" w:name="_heading=h.4iylrwe"/>
      <w:bookmarkStart w:id="230" w:name="_Ref140666791"/>
      <w:bookmarkEnd w:id="229"/>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0"/>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lastRenderedPageBreak/>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w:t>
      </w:r>
      <w:proofErr w:type="gramStart"/>
      <w:r w:rsidRPr="0028346B">
        <w:rPr>
          <w:rFonts w:cs="Arial"/>
        </w:rPr>
        <w:t>remain responsible at all times</w:t>
      </w:r>
      <w:proofErr w:type="gramEnd"/>
      <w:r w:rsidRPr="0028346B">
        <w:rPr>
          <w:rFonts w:cs="Arial"/>
        </w:rPr>
        <w:t xml:space="preserve">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1" w:name="_heading=h.2y3w247" w:colFirst="0" w:colLast="0"/>
      <w:bookmarkStart w:id="232" w:name="_Ref140666796"/>
      <w:bookmarkEnd w:id="231"/>
      <w:r w:rsidRPr="0028346B">
        <w:rPr>
          <w:rFonts w:cs="Arial"/>
        </w:rPr>
        <w:t>The Buyer may disclose Confidential Information in any of the following cases:</w:t>
      </w:r>
      <w:bookmarkEnd w:id="232"/>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3" w:name="_heading=h.1d96cc0" w:colFirst="0" w:colLast="0"/>
      <w:bookmarkStart w:id="234" w:name="_Ref140665259"/>
      <w:bookmarkStart w:id="235" w:name="_Ref140666781"/>
      <w:bookmarkStart w:id="236" w:name="_Ref140666810"/>
      <w:bookmarkStart w:id="237" w:name="_Toc195104322"/>
      <w:bookmarkEnd w:id="233"/>
      <w:r w:rsidRPr="0028346B">
        <w:rPr>
          <w:rFonts w:ascii="Arial" w:hAnsi="Arial" w:cs="Arial"/>
        </w:rPr>
        <w:t>When you can share information</w:t>
      </w:r>
      <w:bookmarkEnd w:id="234"/>
      <w:bookmarkEnd w:id="235"/>
      <w:bookmarkEnd w:id="236"/>
      <w:bookmarkEnd w:id="237"/>
    </w:p>
    <w:p w14:paraId="00000333" w14:textId="77777777" w:rsidR="00955A47" w:rsidRPr="0028346B" w:rsidRDefault="0058648A" w:rsidP="00CD1D62">
      <w:pPr>
        <w:pStyle w:val="Level2"/>
        <w:rPr>
          <w:rFonts w:cs="Arial"/>
        </w:rPr>
      </w:pPr>
      <w:r w:rsidRPr="0028346B">
        <w:rPr>
          <w:rFonts w:cs="Arial"/>
        </w:rPr>
        <w:t xml:space="preserve">The Supplier must tell the Buyer within 48 hours if it receives a Request </w:t>
      </w:r>
      <w:proofErr w:type="gramStart"/>
      <w:r w:rsidRPr="0028346B">
        <w:rPr>
          <w:rFonts w:cs="Arial"/>
        </w:rPr>
        <w:t>For</w:t>
      </w:r>
      <w:proofErr w:type="gramEnd"/>
      <w:r w:rsidRPr="0028346B">
        <w:rPr>
          <w:rFonts w:cs="Arial"/>
        </w:rPr>
        <w:t xml:space="preserve">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 xml:space="preserve">comply with any Request </w:t>
      </w:r>
      <w:proofErr w:type="gramStart"/>
      <w:r w:rsidRPr="0028346B">
        <w:rPr>
          <w:rFonts w:cs="Arial"/>
        </w:rPr>
        <w:t>For</w:t>
      </w:r>
      <w:proofErr w:type="gramEnd"/>
      <w:r w:rsidRPr="0028346B">
        <w:rPr>
          <w:rFonts w:cs="Arial"/>
        </w:rPr>
        <w:t xml:space="preserve">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38"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8"/>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39" w:name="_heading=h.3x8tuzt" w:colFirst="0" w:colLast="0"/>
      <w:bookmarkStart w:id="240" w:name="_Toc195104323"/>
      <w:bookmarkEnd w:id="239"/>
      <w:r w:rsidRPr="0028346B">
        <w:rPr>
          <w:rFonts w:ascii="Arial" w:hAnsi="Arial" w:cs="Arial"/>
        </w:rPr>
        <w:t>Insurance</w:t>
      </w:r>
      <w:bookmarkEnd w:id="240"/>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1" w:name="_heading=h.2ce457m" w:colFirst="0" w:colLast="0"/>
      <w:bookmarkStart w:id="242" w:name="_Ref140665263"/>
      <w:bookmarkStart w:id="243" w:name="_Toc195104324"/>
      <w:bookmarkEnd w:id="241"/>
      <w:r w:rsidRPr="0028346B">
        <w:rPr>
          <w:rFonts w:ascii="Arial" w:hAnsi="Arial" w:cs="Arial"/>
        </w:rPr>
        <w:lastRenderedPageBreak/>
        <w:t>Invalid parts of the contract</w:t>
      </w:r>
      <w:bookmarkEnd w:id="242"/>
      <w:bookmarkEnd w:id="243"/>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4" w:name="_heading=h.rjefff" w:colFirst="0" w:colLast="0"/>
      <w:bookmarkEnd w:id="244"/>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5" w:name="_heading=h.3bj1y38" w:colFirst="0" w:colLast="0"/>
      <w:bookmarkStart w:id="246" w:name="_Ref140665277"/>
      <w:bookmarkStart w:id="247" w:name="_Toc195104325"/>
      <w:bookmarkEnd w:id="245"/>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6"/>
      <w:bookmarkEnd w:id="247"/>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48"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8"/>
    </w:p>
    <w:p w14:paraId="00000341" w14:textId="77777777" w:rsidR="00955A47" w:rsidRPr="0028346B" w:rsidRDefault="0058648A" w:rsidP="004C74ED">
      <w:pPr>
        <w:pStyle w:val="Level1"/>
        <w:rPr>
          <w:rFonts w:ascii="Arial" w:hAnsi="Arial" w:cs="Arial"/>
        </w:rPr>
      </w:pPr>
      <w:bookmarkStart w:id="249" w:name="_Toc195104326"/>
      <w:r w:rsidRPr="0028346B">
        <w:rPr>
          <w:rFonts w:ascii="Arial" w:hAnsi="Arial" w:cs="Arial"/>
        </w:rPr>
        <w:t>Circumstances beyond your control</w:t>
      </w:r>
      <w:bookmarkEnd w:id="249"/>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0" w:name="_heading=h.1qoc8b1" w:colFirst="0" w:colLast="0"/>
      <w:bookmarkEnd w:id="250"/>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51" w:name="_heading=h.4anzqyu" w:colFirst="0" w:colLast="0"/>
      <w:bookmarkStart w:id="252" w:name="_Ref140665454"/>
      <w:bookmarkEnd w:id="251"/>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52"/>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3" w:name="_Toc195104327"/>
      <w:r w:rsidRPr="0028346B">
        <w:rPr>
          <w:rFonts w:ascii="Arial" w:hAnsi="Arial" w:cs="Arial"/>
        </w:rPr>
        <w:t>Relationships created by the contract</w:t>
      </w:r>
      <w:bookmarkEnd w:id="253"/>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4" w:name="_Ref188441320"/>
      <w:bookmarkStart w:id="255" w:name="_Toc195104328"/>
      <w:r w:rsidRPr="0028346B">
        <w:rPr>
          <w:rFonts w:ascii="Arial" w:hAnsi="Arial" w:cs="Arial"/>
        </w:rPr>
        <w:t>Giving up contract rights</w:t>
      </w:r>
      <w:bookmarkEnd w:id="254"/>
      <w:bookmarkEnd w:id="255"/>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6" w:name="_Toc195104329"/>
      <w:r w:rsidRPr="0028346B">
        <w:rPr>
          <w:rFonts w:ascii="Arial" w:hAnsi="Arial" w:cs="Arial"/>
        </w:rPr>
        <w:t>Transferring responsibilities</w:t>
      </w:r>
      <w:bookmarkEnd w:id="256"/>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7" w:name="_heading=h.2pta16n" w:colFirst="0" w:colLast="0"/>
      <w:bookmarkStart w:id="258" w:name="_Ref140666958"/>
      <w:bookmarkEnd w:id="257"/>
      <w:r w:rsidRPr="0028346B">
        <w:rPr>
          <w:rFonts w:cs="Arial"/>
        </w:rPr>
        <w:t>The Buyer can assign, novate or transfer its Contract or any part of it to any Crown Body, public or private sector body which performs the functions of the Buyer.</w:t>
      </w:r>
      <w:bookmarkEnd w:id="258"/>
    </w:p>
    <w:p w14:paraId="00000351" w14:textId="7FE359B1" w:rsidR="00955A47" w:rsidRPr="0028346B" w:rsidRDefault="0058648A" w:rsidP="00CD1D62">
      <w:pPr>
        <w:pStyle w:val="Level2"/>
        <w:rPr>
          <w:rFonts w:cs="Arial"/>
        </w:rPr>
      </w:pPr>
      <w:r w:rsidRPr="0028346B">
        <w:rPr>
          <w:rFonts w:cs="Arial"/>
        </w:rPr>
        <w:lastRenderedPageBreak/>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59" w:name="_heading=h.14ykbeg"/>
      <w:bookmarkStart w:id="260" w:name="_Ref140665363"/>
      <w:bookmarkEnd w:id="259"/>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60"/>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1" w:name="_heading=h.3oy7u29" w:colFirst="0" w:colLast="0"/>
      <w:bookmarkStart w:id="262" w:name="_Toc195104330"/>
      <w:bookmarkEnd w:id="261"/>
      <w:r w:rsidRPr="0028346B">
        <w:rPr>
          <w:rFonts w:ascii="Arial" w:hAnsi="Arial" w:cs="Arial"/>
        </w:rPr>
        <w:t>Supply Chain</w:t>
      </w:r>
      <w:bookmarkEnd w:id="262"/>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63" w:name="_Ref187996429"/>
      <w:r w:rsidRPr="0028346B">
        <w:rPr>
          <w:rFonts w:cs="Arial"/>
        </w:rPr>
        <w:t>For Sub-Contracts in the Supplier</w:t>
      </w:r>
      <w:r w:rsidR="00CD1D62" w:rsidRPr="0028346B">
        <w:rPr>
          <w:rFonts w:cs="Arial"/>
        </w:rPr>
        <w:t>'</w:t>
      </w:r>
      <w:r w:rsidRPr="0028346B">
        <w:rPr>
          <w:rFonts w:cs="Arial"/>
        </w:rPr>
        <w:t xml:space="preserve">s supply chain </w:t>
      </w:r>
      <w:proofErr w:type="gramStart"/>
      <w:r w:rsidRPr="0028346B">
        <w:rPr>
          <w:rFonts w:cs="Arial"/>
        </w:rPr>
        <w:t>entered into</w:t>
      </w:r>
      <w:proofErr w:type="gramEnd"/>
      <w:r w:rsidRPr="0028346B">
        <w:rPr>
          <w:rFonts w:cs="Arial"/>
        </w:rPr>
        <w:t xml:space="preserve"> wholly or substantially for the purpose of performing or contributing to the performance of the whole or any part of this Contract:</w:t>
      </w:r>
      <w:bookmarkEnd w:id="263"/>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sum; or </w:t>
      </w:r>
    </w:p>
    <w:p w14:paraId="17A8DF27" w14:textId="604924A0" w:rsidR="00C43A07" w:rsidRPr="0028346B" w:rsidRDefault="00C43A07" w:rsidP="00CD1D62">
      <w:pPr>
        <w:pStyle w:val="Level5"/>
        <w:spacing w:line="240" w:lineRule="auto"/>
        <w:rPr>
          <w:rFonts w:cs="Arial"/>
        </w:rPr>
      </w:pPr>
      <w:r w:rsidRPr="0028346B">
        <w:rPr>
          <w:rFonts w:cs="Arial"/>
        </w:rPr>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ent as valid and undisputed;</w:t>
      </w:r>
    </w:p>
    <w:p w14:paraId="470697E3" w14:textId="3D32047B" w:rsidR="00C43A07" w:rsidRPr="0028346B" w:rsidRDefault="00B554B0" w:rsidP="00CD1D62">
      <w:pPr>
        <w:pStyle w:val="Level4"/>
        <w:spacing w:line="240" w:lineRule="auto"/>
        <w:rPr>
          <w:rFonts w:cs="Arial"/>
        </w:rPr>
      </w:pPr>
      <w:r w:rsidRPr="0028346B">
        <w:rPr>
          <w:rFonts w:cs="Arial"/>
        </w:rPr>
        <w:t xml:space="preserve">require the party receiving goods or services under the contract to consider and verify invoices under that contract in a timely fashion and notify the </w:t>
      </w:r>
      <w:r w:rsidRPr="0028346B">
        <w:rPr>
          <w:rFonts w:cs="Arial"/>
        </w:rPr>
        <w:lastRenderedPageBreak/>
        <w:t xml:space="preserve">Subcontractor without undue delay if it considers the invoice invalid or </w:t>
      </w:r>
      <w:proofErr w:type="gramStart"/>
      <w:r w:rsidRPr="0028346B">
        <w:rPr>
          <w:rFonts w:cs="Arial"/>
        </w:rPr>
        <w:t>it disputes</w:t>
      </w:r>
      <w:proofErr w:type="gramEnd"/>
      <w:r w:rsidRPr="0028346B">
        <w:rPr>
          <w:rFonts w:cs="Arial"/>
        </w:rPr>
        <w:t xml:space="preserve"> the invoice; and</w:t>
      </w:r>
    </w:p>
    <w:p w14:paraId="00000363" w14:textId="5412B56E" w:rsidR="00955A47" w:rsidRPr="0028346B" w:rsidRDefault="0058648A" w:rsidP="00CD1D62">
      <w:pPr>
        <w:pStyle w:val="Level4"/>
        <w:spacing w:line="240" w:lineRule="auto"/>
        <w:rPr>
          <w:rFonts w:cs="Arial"/>
        </w:rPr>
      </w:pPr>
      <w:r w:rsidRPr="0028346B">
        <w:rPr>
          <w:rFonts w:cs="Arial"/>
        </w:rPr>
        <w:t xml:space="preserve">allow the Buyer to publish the details of the late payment or non-payment if this </w:t>
      </w:r>
      <w:proofErr w:type="gramStart"/>
      <w:r w:rsidRPr="0028346B">
        <w:rPr>
          <w:rFonts w:cs="Arial"/>
        </w:rPr>
        <w:t>30</w:t>
      </w:r>
      <w:r w:rsidR="78B1109B" w:rsidRPr="0028346B">
        <w:rPr>
          <w:rFonts w:cs="Arial"/>
        </w:rPr>
        <w:t xml:space="preserve"> </w:t>
      </w:r>
      <w:r w:rsidRPr="0028346B">
        <w:rPr>
          <w:rFonts w:cs="Arial"/>
        </w:rPr>
        <w:t>day</w:t>
      </w:r>
      <w:proofErr w:type="gramEnd"/>
      <w:r w:rsidRPr="0028346B">
        <w:rPr>
          <w:rFonts w:cs="Arial"/>
        </w:rPr>
        <w:t xml:space="preserve"> limit is exceeded.</w:t>
      </w:r>
    </w:p>
    <w:p w14:paraId="6100AAC6" w14:textId="40ECA469" w:rsidR="008E3E8A" w:rsidRPr="0028346B" w:rsidRDefault="008E3E8A" w:rsidP="006062DE">
      <w:pPr>
        <w:pStyle w:val="Level2"/>
        <w:ind w:left="851" w:hanging="851"/>
        <w:rPr>
          <w:rFonts w:cs="Arial"/>
        </w:rPr>
      </w:pPr>
      <w:bookmarkStart w:id="264" w:name="_Ref188458305"/>
      <w:bookmarkStart w:id="265"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15.14(i) are to be replaced with references to the respective Subcontractors who are parties to the relevant contract.</w:t>
      </w:r>
      <w:bookmarkEnd w:id="264"/>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5"/>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6" w:name="_heading=h.243i4a2" w:colFirst="0" w:colLast="0"/>
      <w:bookmarkStart w:id="267" w:name="_Ref140665475"/>
      <w:bookmarkStart w:id="268" w:name="_Toc195104331"/>
      <w:bookmarkEnd w:id="266"/>
      <w:r w:rsidRPr="0028346B">
        <w:rPr>
          <w:rFonts w:ascii="Arial" w:hAnsi="Arial" w:cs="Arial"/>
        </w:rPr>
        <w:t>Changing the contract</w:t>
      </w:r>
      <w:bookmarkEnd w:id="267"/>
      <w:bookmarkEnd w:id="268"/>
    </w:p>
    <w:p w14:paraId="00000370" w14:textId="37FAE66D" w:rsidR="00955A47" w:rsidRPr="0028346B" w:rsidRDefault="0058648A" w:rsidP="00CD1D62">
      <w:pPr>
        <w:pStyle w:val="Level2"/>
        <w:rPr>
          <w:rFonts w:cs="Arial"/>
        </w:rPr>
      </w:pPr>
      <w:bookmarkStart w:id="269" w:name="_heading=h.j8sehv"/>
      <w:bookmarkEnd w:id="269"/>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0" w:name="_Toc195104332"/>
      <w:r w:rsidRPr="0028346B">
        <w:rPr>
          <w:rFonts w:ascii="Arial" w:hAnsi="Arial" w:cs="Arial"/>
        </w:rPr>
        <w:t>How to communicate about the contract</w:t>
      </w:r>
      <w:bookmarkEnd w:id="270"/>
    </w:p>
    <w:p w14:paraId="00000372" w14:textId="02D1702F" w:rsidR="00955A47" w:rsidRPr="0028346B" w:rsidRDefault="0058648A" w:rsidP="00CD1D62">
      <w:pPr>
        <w:pStyle w:val="Level2"/>
        <w:rPr>
          <w:rFonts w:cs="Arial"/>
        </w:rPr>
      </w:pPr>
      <w:bookmarkStart w:id="271"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1"/>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w:t>
      </w:r>
      <w:proofErr w:type="gramStart"/>
      <w:r w:rsidRPr="0028346B">
        <w:rPr>
          <w:rFonts w:cs="Arial"/>
        </w:rPr>
        <w:t>as long as</w:t>
      </w:r>
      <w:proofErr w:type="gramEnd"/>
      <w:r w:rsidRPr="0028346B">
        <w:rPr>
          <w:rFonts w:cs="Arial"/>
        </w:rPr>
        <w:t xml:space="preserve">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2" w:name="_heading=h.338fx5o" w:colFirst="0" w:colLast="0"/>
      <w:bookmarkStart w:id="273" w:name="_Ref140665944"/>
      <w:bookmarkStart w:id="274" w:name="_Ref140667162"/>
      <w:bookmarkStart w:id="275" w:name="_Toc195104333"/>
      <w:bookmarkEnd w:id="272"/>
      <w:r w:rsidRPr="0028346B">
        <w:rPr>
          <w:rFonts w:ascii="Arial" w:hAnsi="Arial" w:cs="Arial"/>
        </w:rPr>
        <w:t>Dealing with claims</w:t>
      </w:r>
      <w:bookmarkEnd w:id="273"/>
      <w:bookmarkEnd w:id="274"/>
      <w:bookmarkEnd w:id="275"/>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lastRenderedPageBreak/>
        <w:t>give the Indemnifier reasonable assistance with the Claim if requested; and</w:t>
      </w:r>
    </w:p>
    <w:p w14:paraId="0000037B" w14:textId="3BF758A4" w:rsidR="00955A47" w:rsidRPr="0028346B" w:rsidRDefault="0058648A" w:rsidP="00CD1D62">
      <w:pPr>
        <w:pStyle w:val="Level3"/>
        <w:rPr>
          <w:rFonts w:cs="Arial"/>
        </w:rPr>
      </w:pPr>
      <w:bookmarkStart w:id="276" w:name="_heading=h.2hio093" w:colFirst="0" w:colLast="0"/>
      <w:bookmarkEnd w:id="276"/>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7" w:name="_heading=h.3gnlt4p"/>
      <w:bookmarkEnd w:id="277"/>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8" w:name="_heading=h.1vsw3ci" w:colFirst="0" w:colLast="0"/>
      <w:bookmarkStart w:id="279" w:name="_heading=h.4fsjm0b" w:colFirst="0" w:colLast="0"/>
      <w:bookmarkStart w:id="280" w:name="_heading=h.2uxtw84" w:colFirst="0" w:colLast="0"/>
      <w:bookmarkStart w:id="281" w:name="_heading=h.1a346fx" w:colFirst="0" w:colLast="0"/>
      <w:bookmarkStart w:id="282" w:name="_Toc195104334"/>
      <w:bookmarkEnd w:id="278"/>
      <w:bookmarkEnd w:id="279"/>
      <w:bookmarkEnd w:id="280"/>
      <w:bookmarkEnd w:id="281"/>
      <w:r w:rsidRPr="0028346B">
        <w:rPr>
          <w:rFonts w:ascii="Arial" w:hAnsi="Arial" w:cs="Arial"/>
        </w:rPr>
        <w:t>Equality, diversity and human rights</w:t>
      </w:r>
      <w:bookmarkEnd w:id="282"/>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w:t>
      </w:r>
      <w:proofErr w:type="gramStart"/>
      <w:r w:rsidRPr="0028346B">
        <w:rPr>
          <w:rFonts w:cs="Arial"/>
        </w:rPr>
        <w:t>is considered to be</w:t>
      </w:r>
      <w:proofErr w:type="gramEnd"/>
      <w:r w:rsidRPr="0028346B">
        <w:rPr>
          <w:rFonts w:cs="Arial"/>
        </w:rPr>
        <w:t xml:space="preserv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3" w:name="_heading=h.3u2rp3q" w:colFirst="0" w:colLast="0"/>
      <w:bookmarkStart w:id="284" w:name="_Toc195104335"/>
      <w:bookmarkEnd w:id="283"/>
      <w:r w:rsidRPr="0028346B">
        <w:rPr>
          <w:rFonts w:ascii="Arial" w:hAnsi="Arial" w:cs="Arial"/>
        </w:rPr>
        <w:t>Health and safety</w:t>
      </w:r>
      <w:bookmarkEnd w:id="284"/>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5" w:name="_heading=h.2981zbj" w:colFirst="0" w:colLast="0"/>
      <w:bookmarkStart w:id="286" w:name="_Ref140662314"/>
      <w:bookmarkStart w:id="287" w:name="_Toc195104336"/>
      <w:bookmarkEnd w:id="285"/>
      <w:r w:rsidRPr="0028346B">
        <w:rPr>
          <w:rFonts w:ascii="Arial" w:hAnsi="Arial" w:cs="Arial"/>
        </w:rPr>
        <w:t>Environment and sustainability</w:t>
      </w:r>
      <w:bookmarkEnd w:id="286"/>
      <w:bookmarkEnd w:id="287"/>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8" w:name="_Toc140659263"/>
      <w:bookmarkStart w:id="289" w:name="_Toc140661429"/>
      <w:bookmarkStart w:id="290" w:name="_Toc140670311"/>
      <w:bookmarkStart w:id="291" w:name="_heading=h.odc9jc" w:colFirst="0" w:colLast="0"/>
      <w:bookmarkStart w:id="292" w:name="_Toc195104337"/>
      <w:bookmarkEnd w:id="288"/>
      <w:bookmarkEnd w:id="289"/>
      <w:bookmarkEnd w:id="290"/>
      <w:bookmarkEnd w:id="291"/>
      <w:r w:rsidRPr="0028346B">
        <w:rPr>
          <w:rFonts w:ascii="Arial" w:hAnsi="Arial" w:cs="Arial"/>
        </w:rPr>
        <w:t>Tax</w:t>
      </w:r>
      <w:bookmarkEnd w:id="292"/>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3" w:name="_heading=h.38czs75" w:colFirst="0" w:colLast="0"/>
      <w:bookmarkStart w:id="294" w:name="_Ref140667119"/>
      <w:bookmarkEnd w:id="293"/>
      <w:r w:rsidRPr="0028346B">
        <w:rPr>
          <w:rFonts w:cs="Arial"/>
        </w:rPr>
        <w:t>Where the Supplier or any Supplier Staff are liable to be taxed or to pay National Insurance contributions in the UK relating to payment received under the Contract, the Supplier must both:</w:t>
      </w:r>
      <w:bookmarkEnd w:id="294"/>
    </w:p>
    <w:p w14:paraId="0000039A" w14:textId="7E8A08E4" w:rsidR="00955A47" w:rsidRPr="0028346B" w:rsidRDefault="0058648A" w:rsidP="00CD1D62">
      <w:pPr>
        <w:pStyle w:val="Level3"/>
        <w:rPr>
          <w:rFonts w:cs="Arial"/>
        </w:rPr>
      </w:pPr>
      <w:bookmarkStart w:id="295" w:name="_Ref190251097"/>
      <w:r w:rsidRPr="0028346B">
        <w:rPr>
          <w:rFonts w:cs="Arial"/>
        </w:rPr>
        <w:lastRenderedPageBreak/>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5"/>
    </w:p>
    <w:p w14:paraId="0000039B" w14:textId="77777777" w:rsidR="00955A47" w:rsidRPr="0028346B" w:rsidRDefault="0058648A" w:rsidP="00CD1D62">
      <w:pPr>
        <w:pStyle w:val="Level3"/>
        <w:rPr>
          <w:rFonts w:cs="Arial"/>
        </w:rPr>
      </w:pPr>
      <w:bookmarkStart w:id="296" w:name="_heading=h.1nia2ey" w:colFirst="0" w:colLast="0"/>
      <w:bookmarkStart w:id="297" w:name="_Ref140665288"/>
      <w:bookmarkEnd w:id="296"/>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7"/>
    </w:p>
    <w:p w14:paraId="37DAB2BF" w14:textId="7EBF0A80" w:rsidR="008C26D7" w:rsidRPr="008C26D7" w:rsidRDefault="008C26D7" w:rsidP="008C26D7">
      <w:pPr>
        <w:pStyle w:val="Level2"/>
        <w:ind w:left="851" w:hanging="851"/>
        <w:rPr>
          <w:rFonts w:cs="Arial"/>
        </w:rPr>
      </w:pPr>
      <w:bookmarkStart w:id="298" w:name="_Ref190251192"/>
      <w:r w:rsidRPr="008C26D7">
        <w:rPr>
          <w:rFonts w:cs="Arial"/>
        </w:rPr>
        <w:t xml:space="preserve">At any time during the </w:t>
      </w:r>
      <w:r w:rsidR="005524B6">
        <w:rPr>
          <w:rFonts w:cs="Arial"/>
        </w:rPr>
        <w:t>Term</w:t>
      </w:r>
      <w:r w:rsidRPr="008C26D7">
        <w:rPr>
          <w:rFonts w:cs="Arial"/>
        </w:rPr>
        <w:t xml:space="preserve">, the Buyer may specify information that the Supplier must provide </w:t>
      </w:r>
      <w:proofErr w:type="gramStart"/>
      <w:r w:rsidRPr="008C26D7">
        <w:rPr>
          <w:rFonts w:cs="Arial"/>
        </w:rPr>
        <w:t>with regard to</w:t>
      </w:r>
      <w:proofErr w:type="gramEnd"/>
      <w:r w:rsidRPr="008C26D7">
        <w:rPr>
          <w:rFonts w:cs="Arial"/>
        </w:rPr>
        <w:t xml:space="preserve"> the Supplier, the Supplier Staff, the Workers, or the Supply Chain Intermediaries and set a deadline for responding, which:</w:t>
      </w:r>
      <w:bookmarkEnd w:id="298"/>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99" w:name="_heading=h.47hxl2r" w:colFirst="0" w:colLast="0"/>
      <w:bookmarkStart w:id="300" w:name="_Ref140667167"/>
      <w:bookmarkStart w:id="301" w:name="_Toc195104338"/>
      <w:bookmarkEnd w:id="299"/>
      <w:r w:rsidRPr="0028346B">
        <w:rPr>
          <w:rFonts w:ascii="Arial" w:hAnsi="Arial" w:cs="Arial"/>
        </w:rPr>
        <w:t>Conflict of interest</w:t>
      </w:r>
      <w:bookmarkEnd w:id="300"/>
      <w:bookmarkEnd w:id="301"/>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302" w:name="_heading=h.2mn7vak" w:colFirst="0" w:colLast="0"/>
      <w:bookmarkStart w:id="303" w:name="_Ref188441926"/>
      <w:bookmarkEnd w:id="302"/>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3"/>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lastRenderedPageBreak/>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304"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304"/>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5" w:name="_heading=h.11si5id" w:colFirst="0" w:colLast="0"/>
      <w:bookmarkStart w:id="306" w:name="_Ref140663618"/>
      <w:bookmarkStart w:id="307" w:name="_Ref140665947"/>
      <w:bookmarkStart w:id="308" w:name="_Toc195104339"/>
      <w:bookmarkEnd w:id="305"/>
      <w:r w:rsidRPr="0028346B">
        <w:rPr>
          <w:rFonts w:ascii="Arial" w:hAnsi="Arial" w:cs="Arial"/>
        </w:rPr>
        <w:t>Reporting a breach of the contract</w:t>
      </w:r>
      <w:bookmarkEnd w:id="306"/>
      <w:bookmarkEnd w:id="307"/>
      <w:bookmarkEnd w:id="308"/>
    </w:p>
    <w:p w14:paraId="000003A6" w14:textId="50D1AC66" w:rsidR="00955A47" w:rsidRPr="0028346B" w:rsidRDefault="0058648A" w:rsidP="00CD1D62">
      <w:pPr>
        <w:pStyle w:val="Level2"/>
        <w:rPr>
          <w:rFonts w:cs="Arial"/>
        </w:rPr>
      </w:pPr>
      <w:bookmarkStart w:id="309" w:name="_heading=h.3ls5o66"/>
      <w:bookmarkStart w:id="310" w:name="_Ref140667174"/>
      <w:bookmarkEnd w:id="309"/>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310"/>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1" w:name="_heading=h.20xfydz" w:colFirst="0" w:colLast="0"/>
      <w:bookmarkStart w:id="312" w:name="_Toc195104340"/>
      <w:bookmarkEnd w:id="311"/>
      <w:r w:rsidRPr="0028346B">
        <w:rPr>
          <w:rFonts w:ascii="Arial" w:hAnsi="Arial" w:cs="Arial"/>
        </w:rPr>
        <w:t>Further Assurances</w:t>
      </w:r>
      <w:bookmarkEnd w:id="312"/>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3" w:name="_heading=h.4kx3h1s" w:colFirst="0" w:colLast="0"/>
      <w:bookmarkStart w:id="314" w:name="_Ref140664366"/>
      <w:bookmarkStart w:id="315" w:name="_Ref140665292"/>
      <w:bookmarkStart w:id="316" w:name="_Ref140668661"/>
      <w:bookmarkStart w:id="317" w:name="_Toc195104341"/>
      <w:bookmarkEnd w:id="313"/>
      <w:r w:rsidRPr="0028346B">
        <w:rPr>
          <w:rFonts w:ascii="Arial" w:hAnsi="Arial" w:cs="Arial"/>
        </w:rPr>
        <w:t>Resolving disputes</w:t>
      </w:r>
      <w:bookmarkEnd w:id="314"/>
      <w:bookmarkEnd w:id="315"/>
      <w:bookmarkEnd w:id="316"/>
      <w:bookmarkEnd w:id="317"/>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18" w:name="_heading=h.302dr9l"/>
      <w:bookmarkStart w:id="319" w:name="_Ref140667199"/>
      <w:bookmarkEnd w:id="318"/>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19"/>
    </w:p>
    <w:p w14:paraId="000003B1" w14:textId="4C9294F0" w:rsidR="00955A47" w:rsidRPr="0028346B" w:rsidRDefault="0058648A" w:rsidP="00CD1D62">
      <w:pPr>
        <w:pStyle w:val="Level2"/>
        <w:rPr>
          <w:rFonts w:cs="Arial"/>
        </w:rPr>
      </w:pPr>
      <w:bookmarkStart w:id="320" w:name="_heading=h.1f7o1he"/>
      <w:bookmarkStart w:id="321" w:name="_Ref140667210"/>
      <w:bookmarkEnd w:id="320"/>
      <w:r w:rsidRPr="0028346B">
        <w:rPr>
          <w:rFonts w:cs="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8346B">
        <w:rPr>
          <w:rFonts w:cs="Arial"/>
        </w:rPr>
        <w:t>London</w:t>
      </w:r>
      <w:proofErr w:type="gramEnd"/>
      <w:r w:rsidRPr="0028346B">
        <w:rPr>
          <w:rFonts w:cs="Arial"/>
        </w:rPr>
        <w:t xml:space="preserve"> and the proceedings will be in English.</w:t>
      </w:r>
      <w:bookmarkEnd w:id="321"/>
    </w:p>
    <w:p w14:paraId="000003B2" w14:textId="385F296E" w:rsidR="00955A47" w:rsidRPr="0028346B" w:rsidRDefault="0058648A" w:rsidP="00CD1D62">
      <w:pPr>
        <w:pStyle w:val="Level2"/>
        <w:rPr>
          <w:rFonts w:cs="Arial"/>
        </w:rPr>
      </w:pPr>
      <w:bookmarkStart w:id="322" w:name="_heading=h.3z7bk57"/>
      <w:bookmarkStart w:id="323" w:name="_Ref140667205"/>
      <w:bookmarkEnd w:id="322"/>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23"/>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4" w:name="_heading=h.2eclud0" w:colFirst="0" w:colLast="0"/>
      <w:bookmarkStart w:id="325" w:name="_Ref140665300"/>
      <w:bookmarkStart w:id="326" w:name="_Toc195104342"/>
      <w:bookmarkEnd w:id="324"/>
      <w:r w:rsidRPr="0028346B">
        <w:rPr>
          <w:rFonts w:ascii="Arial" w:hAnsi="Arial" w:cs="Arial"/>
        </w:rPr>
        <w:t>Which law applies</w:t>
      </w:r>
      <w:bookmarkEnd w:id="325"/>
      <w:bookmarkEnd w:id="326"/>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7" w:name="_heading=h.thw4kt" w:colFirst="0" w:colLast="0"/>
      <w:bookmarkStart w:id="328" w:name="_Ref140663420"/>
      <w:bookmarkStart w:id="329" w:name="_Ref140663952"/>
      <w:bookmarkStart w:id="330" w:name="_Ref140665103"/>
      <w:bookmarkStart w:id="331" w:name="_Ref140666078"/>
      <w:bookmarkStart w:id="332" w:name="_Ref140666535"/>
      <w:bookmarkStart w:id="333" w:name="_Ref140666577"/>
      <w:bookmarkStart w:id="334" w:name="_Ref140667368"/>
      <w:bookmarkStart w:id="335" w:name="_Ref140668944"/>
      <w:bookmarkStart w:id="336" w:name="_Ref140669062"/>
      <w:bookmarkStart w:id="337" w:name="_Ref140669252"/>
      <w:bookmarkStart w:id="338" w:name="_Toc195104343"/>
      <w:bookmarkEnd w:id="327"/>
      <w:r w:rsidRPr="0028346B">
        <w:rPr>
          <w:rFonts w:eastAsia="Arial" w:cs="Arial"/>
        </w:rPr>
        <w:lastRenderedPageBreak/>
        <w:t xml:space="preserve">Annex </w:t>
      </w:r>
      <w:r w:rsidR="001F2A97" w:rsidRPr="0028346B">
        <w:rPr>
          <w:rFonts w:cs="Arial"/>
          <w:szCs w:val="36"/>
        </w:rPr>
        <w:fldChar w:fldCharType="begin"/>
      </w:r>
      <w:bookmarkStart w:id="339" w:name="_Ref187930273"/>
      <w:bookmarkEnd w:id="339"/>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8"/>
      <w:bookmarkEnd w:id="329"/>
      <w:bookmarkEnd w:id="330"/>
      <w:bookmarkEnd w:id="331"/>
      <w:bookmarkEnd w:id="332"/>
      <w:bookmarkEnd w:id="333"/>
      <w:bookmarkEnd w:id="334"/>
      <w:bookmarkEnd w:id="335"/>
      <w:bookmarkEnd w:id="336"/>
      <w:bookmarkEnd w:id="337"/>
      <w:bookmarkEnd w:id="338"/>
    </w:p>
    <w:p w14:paraId="000003C7" w14:textId="332EB6DE" w:rsidR="00955A47" w:rsidRPr="0028346B" w:rsidRDefault="0058648A" w:rsidP="004C74ED">
      <w:pPr>
        <w:pStyle w:val="AnnexPartHeading"/>
        <w:spacing w:line="240" w:lineRule="auto"/>
        <w:rPr>
          <w:rFonts w:cs="Arial"/>
        </w:rPr>
      </w:pPr>
      <w:bookmarkStart w:id="340" w:name="_Ref140666062"/>
      <w:bookmarkStart w:id="341" w:name="_Ref140666072"/>
      <w:bookmarkStart w:id="342" w:name="_Ref140669045"/>
      <w:bookmarkStart w:id="343" w:name="_Ref140669054"/>
      <w:bookmarkStart w:id="344" w:name="_Toc195104344"/>
      <w:r w:rsidRPr="0028346B">
        <w:rPr>
          <w:rFonts w:cs="Arial"/>
        </w:rPr>
        <w:t>Authorised Processing Template</w:t>
      </w:r>
      <w:bookmarkStart w:id="345" w:name="_heading=h.3dhjn8m" w:colFirst="0" w:colLast="0"/>
      <w:bookmarkEnd w:id="340"/>
      <w:bookmarkEnd w:id="341"/>
      <w:bookmarkEnd w:id="342"/>
      <w:bookmarkEnd w:id="343"/>
      <w:bookmarkEnd w:id="345"/>
      <w:bookmarkEnd w:id="344"/>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56B061D1"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 xml:space="preserve">s Data Protection Officer are: </w:t>
      </w:r>
      <w:hyperlink r:id="rId24" w:history="1">
        <w:r w:rsidR="00DF4016" w:rsidRPr="00A20C6C">
          <w:rPr>
            <w:rStyle w:val="Hyperlink"/>
            <w:rFonts w:eastAsia="Arial" w:cs="Arial"/>
          </w:rPr>
          <w:t>dataprotection@mhra.gov.uk</w:t>
        </w:r>
      </w:hyperlink>
      <w:r w:rsidR="00DF4016">
        <w:rPr>
          <w:rFonts w:eastAsia="Arial" w:cs="Arial"/>
          <w:color w:val="000000"/>
        </w:rPr>
        <w:t xml:space="preserve"> </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DB1B141"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6" w:name="_heading=h.1smtxgf" w:colFirst="0" w:colLast="0"/>
      <w:bookmarkStart w:id="347" w:name="_Ref140663934"/>
      <w:bookmarkStart w:id="348" w:name="_Ref140663942"/>
      <w:bookmarkStart w:id="349" w:name="_Ref140665084"/>
      <w:bookmarkStart w:id="350" w:name="_Ref140665092"/>
      <w:bookmarkStart w:id="351" w:name="_Ref140666517"/>
      <w:bookmarkStart w:id="352" w:name="_Ref140666528"/>
      <w:bookmarkStart w:id="353" w:name="_Ref140667261"/>
      <w:bookmarkStart w:id="354" w:name="_Ref140667336"/>
      <w:bookmarkStart w:id="355" w:name="_Ref140667353"/>
      <w:bookmarkStart w:id="356" w:name="_Toc195104345"/>
      <w:bookmarkEnd w:id="346"/>
      <w:r w:rsidRPr="0028346B">
        <w:rPr>
          <w:rFonts w:cs="Arial"/>
        </w:rPr>
        <w:t>Joint Controller Agreement</w:t>
      </w:r>
      <w:r w:rsidR="00B85316" w:rsidRPr="0028346B">
        <w:rPr>
          <w:rFonts w:cs="Arial"/>
        </w:rPr>
        <w:t xml:space="preserve"> </w:t>
      </w:r>
      <w:r w:rsidR="00B85316" w:rsidRPr="0028346B">
        <w:rPr>
          <w:rFonts w:cs="Arial"/>
          <w:i/>
        </w:rPr>
        <w:t>(Optional)</w:t>
      </w:r>
      <w:bookmarkEnd w:id="347"/>
      <w:bookmarkEnd w:id="348"/>
      <w:bookmarkEnd w:id="349"/>
      <w:bookmarkEnd w:id="350"/>
      <w:bookmarkEnd w:id="351"/>
      <w:bookmarkEnd w:id="352"/>
      <w:bookmarkEnd w:id="353"/>
      <w:bookmarkEnd w:id="354"/>
      <w:bookmarkEnd w:id="355"/>
      <w:bookmarkEnd w:id="356"/>
    </w:p>
    <w:p w14:paraId="00000448" w14:textId="655EF9EC" w:rsidR="00955A47" w:rsidRPr="0028346B" w:rsidRDefault="00B3173C" w:rsidP="001F2A97">
      <w:pPr>
        <w:pStyle w:val="Level2"/>
        <w:rPr>
          <w:rFonts w:cs="Arial"/>
          <w:color w:val="000000"/>
        </w:rPr>
      </w:pPr>
      <w:r>
        <w:rPr>
          <w:rFonts w:cs="Arial"/>
          <w:color w:val="000000"/>
        </w:rPr>
        <w:t>Not Used</w:t>
      </w:r>
    </w:p>
    <w:p w14:paraId="0000044C" w14:textId="059E5D03" w:rsidR="00955A47" w:rsidRPr="0028346B" w:rsidRDefault="0058648A" w:rsidP="004C74ED">
      <w:pPr>
        <w:pStyle w:val="AnnexPartHeading"/>
        <w:spacing w:line="240" w:lineRule="auto"/>
        <w:rPr>
          <w:rFonts w:cs="Arial"/>
        </w:rPr>
      </w:pPr>
      <w:bookmarkStart w:id="357" w:name="_heading=h.1xrdshw" w:colFirst="0" w:colLast="0"/>
      <w:bookmarkStart w:id="358" w:name="_Ref140666552"/>
      <w:bookmarkStart w:id="359" w:name="_Ref140666560"/>
      <w:bookmarkStart w:id="360" w:name="_Ref140667268"/>
      <w:bookmarkStart w:id="361" w:name="_Ref140668919"/>
      <w:bookmarkStart w:id="362" w:name="_Ref140668931"/>
      <w:bookmarkStart w:id="363" w:name="_Ref140669229"/>
      <w:bookmarkStart w:id="364" w:name="_Ref140669238"/>
      <w:bookmarkStart w:id="365" w:name="_Toc195104346"/>
      <w:bookmarkEnd w:id="357"/>
      <w:r w:rsidRPr="0028346B">
        <w:rPr>
          <w:rFonts w:cs="Arial"/>
        </w:rPr>
        <w:t>Independent Controllers</w:t>
      </w:r>
      <w:r w:rsidR="00B85316" w:rsidRPr="0028346B">
        <w:rPr>
          <w:rFonts w:cs="Arial"/>
        </w:rPr>
        <w:t xml:space="preserve"> </w:t>
      </w:r>
      <w:r w:rsidR="00B85316" w:rsidRPr="0028346B">
        <w:rPr>
          <w:rFonts w:cs="Arial"/>
          <w:i/>
        </w:rPr>
        <w:t>(Optional)</w:t>
      </w:r>
      <w:bookmarkEnd w:id="358"/>
      <w:bookmarkEnd w:id="359"/>
      <w:bookmarkEnd w:id="360"/>
      <w:bookmarkEnd w:id="361"/>
      <w:bookmarkEnd w:id="362"/>
      <w:bookmarkEnd w:id="363"/>
      <w:bookmarkEnd w:id="364"/>
      <w:bookmarkEnd w:id="365"/>
    </w:p>
    <w:p w14:paraId="00000470" w14:textId="0665B8BD" w:rsidR="00955A47" w:rsidRPr="0028346B" w:rsidRDefault="00B3173C" w:rsidP="001F2A97">
      <w:pPr>
        <w:pStyle w:val="Level2"/>
        <w:rPr>
          <w:rFonts w:cs="Arial"/>
        </w:rPr>
      </w:pPr>
      <w:r>
        <w:rPr>
          <w:rFonts w:cs="Arial"/>
        </w:rPr>
        <w:t>Not used</w:t>
      </w:r>
    </w:p>
    <w:p w14:paraId="00000472" w14:textId="5FC2D67A" w:rsidR="00955A47" w:rsidRPr="00B3173C" w:rsidRDefault="0058648A" w:rsidP="004C74ED">
      <w:pPr>
        <w:pStyle w:val="PartHeading"/>
        <w:spacing w:line="240" w:lineRule="auto"/>
        <w:rPr>
          <w:rFonts w:eastAsia="Arial" w:cs="Arial"/>
        </w:rPr>
      </w:pPr>
      <w:bookmarkStart w:id="366" w:name="_heading=h.2b6jogx" w:colFirst="0" w:colLast="0"/>
      <w:bookmarkStart w:id="367" w:name="_Ref140662185"/>
      <w:bookmarkStart w:id="368" w:name="_Ref140662427"/>
      <w:bookmarkStart w:id="369" w:name="_Ref140662541"/>
      <w:bookmarkStart w:id="370" w:name="_Ref140662678"/>
      <w:bookmarkStart w:id="371" w:name="_Ref140663432"/>
      <w:bookmarkStart w:id="372" w:name="_Toc195104347"/>
      <w:bookmarkEnd w:id="366"/>
      <w:r w:rsidRPr="00B3173C">
        <w:rPr>
          <w:rFonts w:eastAsia="Arial" w:cs="Arial"/>
        </w:rPr>
        <w:lastRenderedPageBreak/>
        <w:t xml:space="preserve">Annex </w:t>
      </w:r>
      <w:r w:rsidR="001F2A97" w:rsidRPr="00B3173C">
        <w:rPr>
          <w:rFonts w:cs="Arial"/>
          <w:szCs w:val="36"/>
        </w:rPr>
        <w:fldChar w:fldCharType="begin"/>
      </w:r>
      <w:r w:rsidR="001F2A97" w:rsidRPr="00B3173C">
        <w:rPr>
          <w:rFonts w:cs="Arial"/>
          <w:szCs w:val="36"/>
        </w:rPr>
        <w:instrText xml:space="preserve"> LISTNUM  AppendixNumTemplate </w:instrText>
      </w:r>
      <w:r w:rsidR="001F2A97" w:rsidRPr="00B3173C">
        <w:rPr>
          <w:rFonts w:cs="Arial"/>
          <w:szCs w:val="36"/>
        </w:rPr>
        <w:fldChar w:fldCharType="end"/>
      </w:r>
      <w:r w:rsidRPr="00B3173C">
        <w:rPr>
          <w:rFonts w:eastAsia="Arial" w:cs="Arial"/>
        </w:rPr>
        <w:t xml:space="preserve"> – Specification</w:t>
      </w:r>
      <w:bookmarkEnd w:id="367"/>
      <w:bookmarkEnd w:id="368"/>
      <w:bookmarkEnd w:id="369"/>
      <w:bookmarkEnd w:id="370"/>
      <w:bookmarkEnd w:id="371"/>
      <w:bookmarkEnd w:id="372"/>
    </w:p>
    <w:p w14:paraId="00000475" w14:textId="186B1123" w:rsidR="00955A47" w:rsidRPr="00B3173C" w:rsidRDefault="0058648A" w:rsidP="004C74ED">
      <w:pPr>
        <w:pStyle w:val="PartHeading"/>
        <w:spacing w:line="240" w:lineRule="auto"/>
        <w:rPr>
          <w:rFonts w:eastAsia="Arial" w:cs="Arial"/>
        </w:rPr>
      </w:pPr>
      <w:bookmarkStart w:id="373" w:name="_heading=h.qbtyoq" w:colFirst="0" w:colLast="0"/>
      <w:bookmarkStart w:id="374" w:name="_Ref140662911"/>
      <w:bookmarkStart w:id="375" w:name="_Ref140663443"/>
      <w:bookmarkStart w:id="376" w:name="_Toc195104348"/>
      <w:bookmarkEnd w:id="373"/>
      <w:r w:rsidRPr="00B3173C">
        <w:rPr>
          <w:rFonts w:eastAsia="Arial" w:cs="Arial"/>
        </w:rPr>
        <w:lastRenderedPageBreak/>
        <w:t xml:space="preserve">Annex </w:t>
      </w:r>
      <w:r w:rsidR="001F2A97" w:rsidRPr="00B3173C">
        <w:rPr>
          <w:rFonts w:cs="Arial"/>
          <w:szCs w:val="36"/>
        </w:rPr>
        <w:fldChar w:fldCharType="begin"/>
      </w:r>
      <w:r w:rsidR="001F2A97" w:rsidRPr="00B3173C">
        <w:rPr>
          <w:rFonts w:cs="Arial"/>
          <w:szCs w:val="36"/>
        </w:rPr>
        <w:instrText xml:space="preserve"> LISTNUM  AppendixNumTemplate </w:instrText>
      </w:r>
      <w:r w:rsidR="001F2A97" w:rsidRPr="00B3173C">
        <w:rPr>
          <w:rFonts w:cs="Arial"/>
          <w:szCs w:val="36"/>
        </w:rPr>
        <w:fldChar w:fldCharType="end"/>
      </w:r>
      <w:r w:rsidRPr="00B3173C">
        <w:rPr>
          <w:rFonts w:eastAsia="Arial" w:cs="Arial"/>
        </w:rPr>
        <w:t xml:space="preserve"> – Charges</w:t>
      </w:r>
      <w:bookmarkEnd w:id="374"/>
      <w:bookmarkEnd w:id="375"/>
      <w:bookmarkEnd w:id="376"/>
    </w:p>
    <w:p w14:paraId="00000476" w14:textId="49771343" w:rsidR="00955A47" w:rsidRPr="00B3173C" w:rsidRDefault="00955A47" w:rsidP="00B3173C">
      <w:pPr>
        <w:pStyle w:val="PartHeading"/>
        <w:numPr>
          <w:ilvl w:val="0"/>
          <w:numId w:val="0"/>
        </w:numPr>
        <w:spacing w:line="240" w:lineRule="auto"/>
        <w:rPr>
          <w:rFonts w:eastAsia="Arial" w:cs="Arial"/>
          <w:color w:val="000000"/>
          <w:highlight w:val="yellow"/>
        </w:rPr>
      </w:pPr>
    </w:p>
    <w:p w14:paraId="25A91DEA" w14:textId="0491782B" w:rsidR="00DE0907" w:rsidRPr="00DE0907" w:rsidRDefault="0058648A" w:rsidP="004E2E70">
      <w:pPr>
        <w:pStyle w:val="PartHeading"/>
        <w:spacing w:line="240" w:lineRule="auto"/>
        <w:rPr>
          <w:rFonts w:eastAsia="Arial" w:cs="Arial"/>
          <w:i/>
          <w:color w:val="000000"/>
        </w:rPr>
      </w:pPr>
      <w:bookmarkStart w:id="377" w:name="_heading=h.3abhhcj" w:colFirst="0" w:colLast="0"/>
      <w:bookmarkStart w:id="378" w:name="_Ref140662193"/>
      <w:bookmarkStart w:id="379" w:name="_Ref140662437"/>
      <w:bookmarkStart w:id="380" w:name="_Ref140662559"/>
      <w:bookmarkStart w:id="381" w:name="_Ref140662685"/>
      <w:bookmarkStart w:id="382" w:name="_Ref140662922"/>
      <w:bookmarkStart w:id="383" w:name="_Ref140663453"/>
      <w:bookmarkStart w:id="384" w:name="_Ref140664216"/>
      <w:bookmarkStart w:id="385" w:name="_Toc195104349"/>
      <w:bookmarkEnd w:id="377"/>
      <w:r w:rsidRPr="00DE0907">
        <w:rPr>
          <w:rFonts w:eastAsia="Arial" w:cs="Arial"/>
        </w:rPr>
        <w:lastRenderedPageBreak/>
        <w:t xml:space="preserve">Annex </w:t>
      </w:r>
      <w:r w:rsidR="001F2A97" w:rsidRPr="00DE0907">
        <w:rPr>
          <w:rFonts w:cs="Arial"/>
          <w:szCs w:val="36"/>
        </w:rPr>
        <w:fldChar w:fldCharType="begin"/>
      </w:r>
      <w:r w:rsidR="001F2A97" w:rsidRPr="00DE0907">
        <w:rPr>
          <w:rFonts w:cs="Arial"/>
          <w:szCs w:val="36"/>
        </w:rPr>
        <w:instrText xml:space="preserve"> LISTNUM  AppendixNumTemplate </w:instrText>
      </w:r>
      <w:r w:rsidR="001F2A97" w:rsidRPr="00DE0907">
        <w:rPr>
          <w:rFonts w:cs="Arial"/>
          <w:szCs w:val="36"/>
        </w:rPr>
        <w:fldChar w:fldCharType="end"/>
      </w:r>
      <w:r w:rsidRPr="00DE0907">
        <w:rPr>
          <w:rFonts w:eastAsia="Arial" w:cs="Arial"/>
        </w:rPr>
        <w:t xml:space="preserve"> – Supplier Tender</w:t>
      </w:r>
      <w:bookmarkEnd w:id="378"/>
      <w:bookmarkEnd w:id="379"/>
      <w:bookmarkEnd w:id="380"/>
      <w:bookmarkEnd w:id="381"/>
      <w:bookmarkEnd w:id="382"/>
      <w:bookmarkEnd w:id="383"/>
      <w:bookmarkEnd w:id="384"/>
      <w:r w:rsidR="00DE0907">
        <w:rPr>
          <w:rFonts w:eastAsia="Arial" w:cs="Arial"/>
        </w:rPr>
        <w:br/>
      </w:r>
      <w:r w:rsidR="00DE0907">
        <w:rPr>
          <w:rFonts w:eastAsia="Arial" w:cs="Arial"/>
          <w:b w:val="0"/>
          <w:bCs/>
        </w:rPr>
        <w:t>Not used</w:t>
      </w:r>
      <w:bookmarkEnd w:id="385"/>
    </w:p>
    <w:p w14:paraId="0000047C" w14:textId="5ABC5F9C" w:rsidR="00955A47" w:rsidRPr="005338BD" w:rsidRDefault="0058648A" w:rsidP="004C74ED">
      <w:pPr>
        <w:pStyle w:val="PartHeading"/>
        <w:spacing w:line="240" w:lineRule="auto"/>
        <w:rPr>
          <w:rFonts w:eastAsia="Arial" w:cs="Arial"/>
          <w:lang w:val="fr-FR"/>
        </w:rPr>
      </w:pPr>
      <w:bookmarkStart w:id="386" w:name="_heading=h.1pgrrkc" w:colFirst="0" w:colLast="0"/>
      <w:bookmarkStart w:id="387" w:name="_Ref140662897"/>
      <w:bookmarkStart w:id="388" w:name="_Ref140663398"/>
      <w:bookmarkStart w:id="389" w:name="_Ref140669419"/>
      <w:bookmarkStart w:id="390" w:name="_Ref140669493"/>
      <w:bookmarkStart w:id="391" w:name="_Ref140669500"/>
      <w:bookmarkStart w:id="392" w:name="_Toc195104350"/>
      <w:bookmarkEnd w:id="386"/>
      <w:r w:rsidRPr="005338BD">
        <w:rPr>
          <w:rFonts w:eastAsia="Arial" w:cs="Arial"/>
          <w:lang w:val="fr-FR"/>
        </w:rPr>
        <w:lastRenderedPageBreak/>
        <w:t xml:space="preserve">Annex </w:t>
      </w:r>
      <w:r w:rsidR="001F2A97" w:rsidRPr="005338BD">
        <w:rPr>
          <w:rFonts w:cs="Arial"/>
          <w:szCs w:val="36"/>
        </w:rPr>
        <w:fldChar w:fldCharType="begin"/>
      </w:r>
      <w:r w:rsidR="001F2A97" w:rsidRPr="005338BD">
        <w:rPr>
          <w:rFonts w:cs="Arial"/>
          <w:szCs w:val="36"/>
        </w:rPr>
        <w:instrText xml:space="preserve"> LISTNUM  AppendixNumTemplate </w:instrText>
      </w:r>
      <w:r w:rsidR="001F2A97" w:rsidRPr="005338BD">
        <w:rPr>
          <w:rFonts w:cs="Arial"/>
          <w:szCs w:val="36"/>
        </w:rPr>
        <w:fldChar w:fldCharType="end"/>
      </w:r>
      <w:r w:rsidRPr="005338BD">
        <w:rPr>
          <w:rFonts w:eastAsia="Arial" w:cs="Arial"/>
          <w:lang w:val="fr-FR"/>
        </w:rPr>
        <w:t xml:space="preserve"> – Optional IPR Clauses</w:t>
      </w:r>
      <w:r w:rsidR="00B85316" w:rsidRPr="005338BD">
        <w:rPr>
          <w:rFonts w:eastAsia="Arial" w:cs="Arial"/>
          <w:i/>
          <w:lang w:val="fr-FR"/>
        </w:rPr>
        <w:t xml:space="preserve"> (Optional)</w:t>
      </w:r>
      <w:bookmarkEnd w:id="387"/>
      <w:bookmarkEnd w:id="388"/>
      <w:bookmarkEnd w:id="389"/>
      <w:bookmarkEnd w:id="390"/>
      <w:bookmarkEnd w:id="391"/>
      <w:bookmarkEnd w:id="392"/>
    </w:p>
    <w:p w14:paraId="00000486" w14:textId="6D996D85" w:rsidR="00955A47" w:rsidRPr="005338BD" w:rsidRDefault="005338BD" w:rsidP="004C74ED">
      <w:pPr>
        <w:spacing w:line="240" w:lineRule="auto"/>
        <w:rPr>
          <w:rFonts w:eastAsia="Arial" w:cs="Arial"/>
          <w:i/>
          <w:color w:val="000000"/>
        </w:rPr>
      </w:pPr>
      <w:r w:rsidRPr="005338BD">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5338BD" w:rsidRDefault="001D56FB" w:rsidP="004C74ED">
      <w:pPr>
        <w:pStyle w:val="PartHeading"/>
        <w:spacing w:line="240" w:lineRule="auto"/>
        <w:rPr>
          <w:rFonts w:eastAsia="Arial" w:cs="Arial"/>
        </w:rPr>
      </w:pPr>
      <w:bookmarkStart w:id="393" w:name="_Toc195104351"/>
      <w:r w:rsidRPr="005338BD">
        <w:rPr>
          <w:rFonts w:eastAsia="Arial" w:cs="Arial"/>
        </w:rPr>
        <w:lastRenderedPageBreak/>
        <w:t xml:space="preserve">[Annex </w:t>
      </w:r>
      <w:r w:rsidR="003C217C" w:rsidRPr="005338BD">
        <w:rPr>
          <w:rFonts w:cs="Arial"/>
          <w:szCs w:val="36"/>
        </w:rPr>
        <w:fldChar w:fldCharType="begin"/>
      </w:r>
      <w:bookmarkStart w:id="394" w:name="_Ref187995889"/>
      <w:bookmarkEnd w:id="394"/>
      <w:r w:rsidR="003C217C" w:rsidRPr="005338BD">
        <w:rPr>
          <w:rFonts w:cs="Arial"/>
          <w:szCs w:val="36"/>
        </w:rPr>
        <w:instrText xml:space="preserve"> LISTNUM  AppendixNumTemplate </w:instrText>
      </w:r>
      <w:r w:rsidR="003C217C" w:rsidRPr="005338BD">
        <w:rPr>
          <w:rFonts w:cs="Arial"/>
          <w:szCs w:val="36"/>
        </w:rPr>
        <w:fldChar w:fldCharType="end"/>
      </w:r>
      <w:r w:rsidRPr="005338BD">
        <w:rPr>
          <w:rFonts w:eastAsia="Arial" w:cs="Arial"/>
        </w:rPr>
        <w:t xml:space="preserve"> – Security Management]</w:t>
      </w:r>
      <w:r w:rsidR="00700287" w:rsidRPr="005338BD">
        <w:rPr>
          <w:rFonts w:eastAsia="Arial" w:cs="Arial"/>
        </w:rPr>
        <w:t xml:space="preserve"> </w:t>
      </w:r>
      <w:r w:rsidR="00700287" w:rsidRPr="005338BD">
        <w:rPr>
          <w:rFonts w:eastAsia="Arial" w:cs="Arial"/>
          <w:i/>
        </w:rPr>
        <w:t>(Optional)</w:t>
      </w:r>
      <w:bookmarkEnd w:id="393"/>
    </w:p>
    <w:p w14:paraId="0D707C07" w14:textId="15D4A9ED" w:rsidR="00491478" w:rsidRPr="0028346B" w:rsidRDefault="00491478" w:rsidP="00856347">
      <w:pPr>
        <w:pStyle w:val="Level1"/>
        <w:numPr>
          <w:ilvl w:val="0"/>
          <w:numId w:val="98"/>
        </w:numPr>
        <w:rPr>
          <w:rFonts w:ascii="Arial" w:hAnsi="Arial" w:cs="Arial"/>
          <w:lang w:eastAsia="en-GB"/>
        </w:rPr>
      </w:pPr>
      <w:bookmarkStart w:id="395" w:name="_Ref115262222"/>
      <w:bookmarkStart w:id="396" w:name="_Toc195104352"/>
      <w:r w:rsidRPr="0028346B">
        <w:rPr>
          <w:rFonts w:ascii="Arial" w:hAnsi="Arial" w:cs="Arial"/>
          <w:lang w:eastAsia="en-GB"/>
        </w:rPr>
        <w:t>SUPPLIER OBLIGATIONS</w:t>
      </w:r>
      <w:bookmarkEnd w:id="396"/>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shd w:val="clear" w:color="auto" w:fill="auto"/>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shd w:val="clear" w:color="auto" w:fill="auto"/>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1AC2DD" w14:textId="1FA9C35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62E370" w14:textId="2DE434B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lastRenderedPageBreak/>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60C4E1" w14:textId="21D46C5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370BD3" w14:textId="5E024FF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7956D72" w14:textId="474DC53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0C5D3D" w14:textId="77EAED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075AC6" w14:textId="1519F0F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7B7751F" w14:textId="1EB194E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6175359" w14:textId="490B2851"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6E67B3FD" w14:textId="172E7170"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CEF3BB8" w14:textId="233FA8F9"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418A6D4" w14:textId="6E4C106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shd w:val="clear" w:color="auto" w:fill="auto"/>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563F3431" w14:textId="7A208A1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190B6" w14:textId="55BA4EC0"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91032E" w14:textId="37D2A453"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AA3735" w14:textId="666A598F"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E2CB80" w14:textId="62189AA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CB851D" w14:textId="266E78B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shd w:val="clear" w:color="auto" w:fill="auto"/>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397" w:name="_Toc195104353"/>
      <w:r w:rsidRPr="0028346B">
        <w:rPr>
          <w:rFonts w:ascii="Arial" w:hAnsi="Arial" w:cs="Arial"/>
          <w:lang w:eastAsia="en-GB"/>
        </w:rPr>
        <w:t>DEFINITIONS</w:t>
      </w:r>
      <w:bookmarkEnd w:id="397"/>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5"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lastRenderedPageBreak/>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07FAB18" w14:textId="68E74216"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2E089237" w:rsidR="00491478" w:rsidRPr="0028346B" w:rsidRDefault="00491478" w:rsidP="00856347">
            <w:pPr>
              <w:pStyle w:val="GeneralL3"/>
              <w:numPr>
                <w:ilvl w:val="2"/>
                <w:numId w:val="89"/>
              </w:numPr>
              <w:rPr>
                <w:rFonts w:cs="Arial"/>
              </w:rPr>
            </w:pPr>
            <w:r w:rsidRPr="0028346B">
              <w:rPr>
                <w:rFonts w:cs="Arial"/>
              </w:rPr>
              <w:lastRenderedPageBreak/>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56550A">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6"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7"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E8E5C09" w14:textId="3A1941AC"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8"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9"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30"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1DBB1BF" w14:textId="2BFBDB90" w:rsidR="00491478" w:rsidRPr="004069FE" w:rsidRDefault="00491478" w:rsidP="004C74ED">
            <w:pPr>
              <w:spacing w:line="240" w:lineRule="auto"/>
              <w:jc w:val="both"/>
              <w:rPr>
                <w:rFonts w:cs="Arial"/>
                <w:color w:val="000000" w:themeColor="text1"/>
                <w:lang w:eastAsia="en-GB"/>
              </w:rPr>
            </w:pPr>
            <w:proofErr w:type="spellStart"/>
            <w:r w:rsidRPr="0028346B">
              <w:rPr>
                <w:rFonts w:cs="Arial"/>
                <w:color w:val="000000" w:themeColor="text1"/>
                <w:lang w:eastAsia="en-GB"/>
              </w:rPr>
              <w:t>eans</w:t>
            </w:r>
            <w:proofErr w:type="spellEnd"/>
            <w:r w:rsidRPr="004069FE">
              <w:rPr>
                <w:rFonts w:cs="Arial"/>
                <w:color w:val="000000" w:themeColor="text1"/>
                <w:lang w:eastAsia="en-GB"/>
              </w:rPr>
              <w:t xml:space="preserve"> any operation performed on data, </w:t>
            </w:r>
            <w:proofErr w:type="gramStart"/>
            <w:r w:rsidRPr="004069FE">
              <w:rPr>
                <w:rFonts w:cs="Arial"/>
                <w:color w:val="000000" w:themeColor="text1"/>
                <w:lang w:eastAsia="en-GB"/>
              </w:rPr>
              <w:t>whether or not</w:t>
            </w:r>
            <w:proofErr w:type="gramEnd"/>
            <w:r w:rsidRPr="004069FE">
              <w:rPr>
                <w:rFonts w:cs="Arial"/>
                <w:color w:val="000000" w:themeColor="text1"/>
                <w:lang w:eastAsia="en-GB"/>
              </w:rPr>
              <w:t xml:space="preserve"> by automated means, including collection, recording, organisation, structuring, storage, adaptation or alteration, retrieval, consultation, use, disclosure by transmission, dissemination or </w:t>
            </w:r>
            <w:r w:rsidRPr="004069FE">
              <w:rPr>
                <w:rFonts w:cs="Arial"/>
                <w:color w:val="000000" w:themeColor="text1"/>
                <w:lang w:eastAsia="en-GB"/>
              </w:rPr>
              <w:lastRenderedPageBreak/>
              <w:t>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1"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12CD03A" w14:textId="713EDC2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EDC2038" w14:textId="52D91C8B"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53AF75AB" w14:textId="30894433"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2"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 xml:space="preserve">s premises or </w:t>
            </w:r>
            <w:proofErr w:type="gramStart"/>
            <w:r w:rsidRPr="004069FE">
              <w:rPr>
                <w:rFonts w:cs="Arial"/>
                <w:color w:val="000000" w:themeColor="text1"/>
                <w:lang w:eastAsia="en-GB"/>
              </w:rPr>
              <w:t>third party</w:t>
            </w:r>
            <w:proofErr w:type="gramEnd"/>
            <w:r w:rsidRPr="004069FE">
              <w:rPr>
                <w:rFonts w:cs="Arial"/>
                <w:color w:val="000000" w:themeColor="text1"/>
                <w:lang w:eastAsia="en-GB"/>
              </w:rPr>
              <w:t xml:space="preserve">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lastRenderedPageBreak/>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lastRenderedPageBreak/>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shd w:val="clear" w:color="auto" w:fill="auto"/>
          </w:tcPr>
          <w:p w14:paraId="4DD3B947" w14:textId="7EBF3D8B"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3538D542"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shd w:val="clear" w:color="auto" w:fill="auto"/>
          </w:tcPr>
          <w:p w14:paraId="5C11AD6C" w14:textId="3F47AD0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56550A">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shd w:val="clear" w:color="auto" w:fill="auto"/>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 xml:space="preserve">an organisation accredited to provide certification of ISO/IEC27001:2013 and/or ISO/IEC27001:2022 by a body with the equivalent functions as UKAS in a state with which the UK has a mutual recognition agreement </w:t>
            </w:r>
            <w:r w:rsidRPr="0028346B">
              <w:rPr>
                <w:rFonts w:cs="Arial"/>
              </w:rPr>
              <w:lastRenderedPageBreak/>
              <w:t>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398" w:name="_Toc195104354"/>
      <w:r w:rsidRPr="0028346B">
        <w:rPr>
          <w:rFonts w:cs="Arial"/>
          <w:lang w:eastAsia="en-GB"/>
        </w:rPr>
        <w:lastRenderedPageBreak/>
        <w:t>Core Requirements</w:t>
      </w:r>
      <w:bookmarkEnd w:id="398"/>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399" w:name="_Ref187997853"/>
      <w:bookmarkStart w:id="400" w:name="_Toc195104355"/>
      <w:r w:rsidRPr="0028346B">
        <w:rPr>
          <w:rFonts w:ascii="Arial" w:hAnsi="Arial" w:cs="Arial"/>
          <w:lang w:eastAsia="en-GB"/>
        </w:rPr>
        <w:t>HANDLING GOVERNMENT DATA</w:t>
      </w:r>
      <w:bookmarkEnd w:id="399"/>
      <w:bookmarkEnd w:id="400"/>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01" w:name="_Ref187997482"/>
      <w:r w:rsidRPr="0028346B">
        <w:rPr>
          <w:rFonts w:cs="Arial"/>
          <w:lang w:eastAsia="en-GB"/>
        </w:rPr>
        <w:t>The Supplier must, and must ensure that Sub-contractors and Supplier Staff, when Handling Government Data, comply with:</w:t>
      </w:r>
      <w:bookmarkEnd w:id="401"/>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02" w:name="_Ref187997225"/>
      <w:bookmarkStart w:id="403" w:name="_Toc195104356"/>
      <w:r w:rsidRPr="0028346B">
        <w:rPr>
          <w:rFonts w:ascii="Arial" w:hAnsi="Arial" w:cs="Arial"/>
          <w:lang w:eastAsia="en-GB"/>
        </w:rPr>
        <w:t>CERTIFICATION REQUIREMENTS</w:t>
      </w:r>
      <w:bookmarkEnd w:id="402"/>
      <w:bookmarkEnd w:id="403"/>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04" w:name="_Toc195104357"/>
      <w:r w:rsidRPr="0028346B">
        <w:rPr>
          <w:rFonts w:ascii="Arial" w:hAnsi="Arial" w:cs="Arial"/>
          <w:lang w:eastAsia="en-GB"/>
        </w:rPr>
        <w:t>LOCATION</w:t>
      </w:r>
      <w:bookmarkEnd w:id="404"/>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lastRenderedPageBreak/>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 xml:space="preserve">s, </w:t>
      </w:r>
      <w:proofErr w:type="gramStart"/>
      <w:r w:rsidRPr="0028346B">
        <w:rPr>
          <w:rFonts w:cs="Arial"/>
          <w:lang w:eastAsia="en-GB"/>
        </w:rPr>
        <w:t>at all times</w:t>
      </w:r>
      <w:proofErr w:type="gramEnd"/>
      <w:r w:rsidRPr="0028346B">
        <w:rPr>
          <w:rFonts w:cs="Arial"/>
          <w:lang w:eastAsia="en-GB"/>
        </w:rPr>
        <w:t xml:space="preserve">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05"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05"/>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06" w:name="_Ref187997248"/>
      <w:bookmarkStart w:id="407" w:name="_Toc195104358"/>
      <w:r w:rsidRPr="0028346B">
        <w:rPr>
          <w:rFonts w:ascii="Arial" w:hAnsi="Arial" w:cs="Arial"/>
          <w:lang w:eastAsia="en-GB"/>
        </w:rPr>
        <w:t>STAFF VETTING</w:t>
      </w:r>
      <w:bookmarkEnd w:id="406"/>
      <w:bookmarkEnd w:id="407"/>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w:t>
      </w:r>
      <w:proofErr w:type="gramStart"/>
      <w:r w:rsidRPr="0028346B">
        <w:rPr>
          <w:rFonts w:cs="Arial"/>
          <w:lang w:eastAsia="en-GB"/>
        </w:rPr>
        <w:t>so as to</w:t>
      </w:r>
      <w:proofErr w:type="gramEnd"/>
      <w:r w:rsidRPr="0028346B">
        <w:rPr>
          <w:rFonts w:cs="Arial"/>
          <w:lang w:eastAsia="en-GB"/>
        </w:rPr>
        <w:t xml:space="preserve">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lastRenderedPageBreak/>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08" w:name="_Toc195104359"/>
      <w:r w:rsidRPr="0028346B">
        <w:rPr>
          <w:rFonts w:ascii="Arial" w:hAnsi="Arial" w:cs="Arial"/>
          <w:lang w:eastAsia="en-GB"/>
        </w:rPr>
        <w:t>SUPPLIER ASSURANCE LETTER</w:t>
      </w:r>
      <w:bookmarkEnd w:id="408"/>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xml:space="preserve">] (or equivalent officer) confirming that, having </w:t>
      </w:r>
      <w:proofErr w:type="gramStart"/>
      <w:r w:rsidRPr="0028346B">
        <w:rPr>
          <w:rFonts w:cs="Arial"/>
          <w:lang w:eastAsia="en-GB"/>
        </w:rPr>
        <w:t>made due</w:t>
      </w:r>
      <w:proofErr w:type="gramEnd"/>
      <w:r w:rsidRPr="0028346B">
        <w:rPr>
          <w:rFonts w:cs="Arial"/>
          <w:lang w:eastAsia="en-GB"/>
        </w:rPr>
        <w:t xml:space="preserv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09" w:name="_Toc195104360"/>
      <w:r w:rsidRPr="0028346B">
        <w:rPr>
          <w:rFonts w:ascii="Arial" w:hAnsi="Arial" w:cs="Arial"/>
          <w:lang w:eastAsia="en-GB"/>
        </w:rPr>
        <w:t>ASSURANCE</w:t>
      </w:r>
      <w:bookmarkEnd w:id="409"/>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 xml:space="preserve">The Supplier must provide such information and documents as the Buyer may request </w:t>
      </w:r>
      <w:proofErr w:type="gramStart"/>
      <w:r w:rsidRPr="0028346B">
        <w:rPr>
          <w:rFonts w:cs="Arial"/>
          <w:lang w:eastAsia="en-GB"/>
        </w:rPr>
        <w:t>in order to</w:t>
      </w:r>
      <w:proofErr w:type="gramEnd"/>
      <w:r w:rsidRPr="0028346B">
        <w:rPr>
          <w:rFonts w:cs="Arial"/>
          <w:lang w:eastAsia="en-GB"/>
        </w:rPr>
        <w:t xml:space="preserve">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10" w:name="_Toc195104361"/>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10"/>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11"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11"/>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12" w:name="_Toc195104362"/>
      <w:r w:rsidRPr="0028346B">
        <w:rPr>
          <w:rFonts w:cs="Arial"/>
          <w:lang w:eastAsia="en-GB"/>
        </w:rPr>
        <w:t>Additional Requirements</w:t>
      </w:r>
      <w:bookmarkEnd w:id="412"/>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13" w:name="_Ref187997269"/>
      <w:bookmarkStart w:id="414" w:name="_Toc195104363"/>
      <w:r w:rsidRPr="0028346B">
        <w:rPr>
          <w:rFonts w:ascii="Arial" w:hAnsi="Arial" w:cs="Arial"/>
          <w:lang w:eastAsia="en-GB"/>
        </w:rPr>
        <w:t>SECURITY MANAGEMENT PLAN</w:t>
      </w:r>
      <w:bookmarkEnd w:id="413"/>
      <w:bookmarkEnd w:id="414"/>
      <w:r w:rsidRPr="0028346B">
        <w:rPr>
          <w:rFonts w:ascii="Arial" w:hAnsi="Arial" w:cs="Arial"/>
          <w:lang w:eastAsia="en-GB"/>
        </w:rPr>
        <w:t> </w:t>
      </w:r>
    </w:p>
    <w:p w14:paraId="3295DE47" w14:textId="3D7B72EE"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 xml:space="preserve">The Supplier shall document in the Security Management Plan how the Supplier and its Sub-contractors shall comply with the requirements set out in this Annex and the Contract </w:t>
      </w:r>
      <w:proofErr w:type="gramStart"/>
      <w:r w:rsidRPr="0028346B">
        <w:rPr>
          <w:rFonts w:cs="Arial"/>
          <w:lang w:eastAsia="en-GB"/>
        </w:rPr>
        <w:t>in order to</w:t>
      </w:r>
      <w:proofErr w:type="gramEnd"/>
      <w:r w:rsidRPr="0028346B">
        <w:rPr>
          <w:rFonts w:cs="Arial"/>
          <w:lang w:eastAsia="en-GB"/>
        </w:rPr>
        <w:t xml:space="preserve"> ensure the security of the Supplier solution and the Buyer data. </w:t>
      </w:r>
    </w:p>
    <w:p w14:paraId="3BFB2B8D" w14:textId="27EDC00F" w:rsidR="00491478" w:rsidRPr="0028346B" w:rsidRDefault="00491478" w:rsidP="00615B8F">
      <w:pPr>
        <w:pStyle w:val="Level2"/>
        <w:rPr>
          <w:rFonts w:cs="Arial"/>
          <w:lang w:eastAsia="en-GB"/>
        </w:rPr>
      </w:pPr>
      <w:bookmarkStart w:id="415"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15"/>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lastRenderedPageBreak/>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16"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16"/>
      <w:r w:rsidRPr="0028346B">
        <w:rPr>
          <w:rFonts w:cs="Arial"/>
          <w:lang w:eastAsia="en-GB"/>
        </w:rPr>
        <w:t> </w:t>
      </w:r>
    </w:p>
    <w:p w14:paraId="67400FAB" w14:textId="4A23A6A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 xml:space="preserve">a proposal to change any of the Sites from which any part of the Services </w:t>
      </w:r>
      <w:proofErr w:type="gramStart"/>
      <w:r w:rsidRPr="0028346B">
        <w:rPr>
          <w:rFonts w:cs="Arial"/>
          <w:lang w:eastAsia="en-GB"/>
        </w:rPr>
        <w:t>are</w:t>
      </w:r>
      <w:proofErr w:type="gramEnd"/>
      <w:r w:rsidRPr="0028346B">
        <w:rPr>
          <w:rFonts w:cs="Arial"/>
          <w:lang w:eastAsia="en-GB"/>
        </w:rPr>
        <w:t xml:space="preserv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17" w:name="_Ref187997276"/>
      <w:bookmarkStart w:id="418" w:name="_Toc195104364"/>
      <w:r w:rsidRPr="0028346B">
        <w:rPr>
          <w:rFonts w:ascii="Arial" w:hAnsi="Arial" w:cs="Arial"/>
          <w:lang w:eastAsia="en-GB"/>
        </w:rPr>
        <w:t>BUYER SECURITY POLICIES</w:t>
      </w:r>
      <w:bookmarkEnd w:id="417"/>
      <w:bookmarkEnd w:id="418"/>
      <w:r w:rsidRPr="0028346B">
        <w:rPr>
          <w:rFonts w:ascii="Arial" w:hAnsi="Arial" w:cs="Arial"/>
          <w:lang w:eastAsia="en-GB"/>
        </w:rPr>
        <w:t> </w:t>
      </w:r>
    </w:p>
    <w:p w14:paraId="6DCDE9E3" w14:textId="21C6A991"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419" w:name="_Ref187997286"/>
      <w:bookmarkStart w:id="420" w:name="_Toc195104365"/>
      <w:r w:rsidRPr="0028346B">
        <w:rPr>
          <w:rFonts w:ascii="Arial" w:hAnsi="Arial" w:cs="Arial"/>
          <w:lang w:eastAsia="en-GB"/>
        </w:rPr>
        <w:t>SECURITY TESTING</w:t>
      </w:r>
      <w:bookmarkEnd w:id="419"/>
      <w:bookmarkEnd w:id="420"/>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lastRenderedPageBreak/>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5E655A43"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0808E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421" w:name="_Ref187997519"/>
      <w:r w:rsidRPr="0028346B">
        <w:rPr>
          <w:rFonts w:cs="Arial"/>
          <w:lang w:eastAsia="en-GB"/>
        </w:rPr>
        <w:t>In arranging an IT Health Check, the Supplier must:</w:t>
      </w:r>
      <w:bookmarkEnd w:id="421"/>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422" w:name="_Ref187998160"/>
      <w:r w:rsidRPr="0028346B">
        <w:rPr>
          <w:rFonts w:cs="Arial"/>
          <w:lang w:eastAsia="en-GB"/>
        </w:rPr>
        <w:t>The Supplier treat any vulnerabilities as follows:</w:t>
      </w:r>
      <w:bookmarkEnd w:id="422"/>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423" w:name="_Ref187998172"/>
      <w:r w:rsidRPr="0028346B">
        <w:rPr>
          <w:rFonts w:cs="Arial"/>
          <w:lang w:eastAsia="en-GB"/>
        </w:rPr>
        <w:t>if it is technically feasible to do so, within 5 Working Days of becoming aware of the vulnerability and its classification; or</w:t>
      </w:r>
      <w:bookmarkEnd w:id="423"/>
      <w:r w:rsidRPr="0028346B">
        <w:rPr>
          <w:rFonts w:cs="Arial"/>
          <w:lang w:eastAsia="en-GB"/>
        </w:rPr>
        <w:t> </w:t>
      </w:r>
    </w:p>
    <w:p w14:paraId="1421F774" w14:textId="65F11E71"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424" w:name="_Ref187998184"/>
      <w:r w:rsidRPr="0028346B">
        <w:rPr>
          <w:rFonts w:cs="Arial"/>
          <w:lang w:eastAsia="en-GB"/>
        </w:rPr>
        <w:t>if it is technically feasible to do so, within 1 month of becoming aware of the vulnerability and its classification; or</w:t>
      </w:r>
      <w:bookmarkEnd w:id="424"/>
      <w:r w:rsidRPr="0028346B">
        <w:rPr>
          <w:rFonts w:cs="Arial"/>
          <w:lang w:eastAsia="en-GB"/>
        </w:rPr>
        <w:t> </w:t>
      </w:r>
    </w:p>
    <w:p w14:paraId="0C3E53FC" w14:textId="547FA07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425" w:name="_Ref187998193"/>
      <w:r w:rsidRPr="0028346B">
        <w:rPr>
          <w:rFonts w:cs="Arial"/>
          <w:lang w:eastAsia="en-GB"/>
        </w:rPr>
        <w:t>if it is technically feasible to do so, within 3 months of becoming aware of the vulnerability and its classification; or</w:t>
      </w:r>
      <w:bookmarkEnd w:id="425"/>
      <w:r w:rsidRPr="0028346B">
        <w:rPr>
          <w:rFonts w:cs="Arial"/>
          <w:lang w:eastAsia="en-GB"/>
        </w:rPr>
        <w:t> </w:t>
      </w:r>
    </w:p>
    <w:p w14:paraId="070DA14D" w14:textId="5FEBE465"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3.3.3.1</w:t>
      </w:r>
      <w:r w:rsidR="00E31B43" w:rsidRPr="0028346B">
        <w:rPr>
          <w:rFonts w:cs="Arial"/>
          <w:lang w:eastAsia="en-GB"/>
        </w:rPr>
        <w:fldChar w:fldCharType="end"/>
      </w:r>
      <w:r w:rsidRPr="0028346B">
        <w:rPr>
          <w:rFonts w:cs="Arial"/>
          <w:lang w:eastAsia="en-GB"/>
        </w:rPr>
        <w:t xml:space="preserve">, then as soon as </w:t>
      </w:r>
      <w:r w:rsidRPr="0028346B">
        <w:rPr>
          <w:rFonts w:cs="Arial"/>
          <w:lang w:eastAsia="en-GB"/>
        </w:rPr>
        <w:lastRenderedPageBreak/>
        <w:t>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426" w:name="_Ref187997293"/>
      <w:bookmarkStart w:id="427" w:name="_Toc195104366"/>
      <w:r w:rsidRPr="0028346B">
        <w:rPr>
          <w:rFonts w:ascii="Arial" w:hAnsi="Arial" w:cs="Arial"/>
          <w:lang w:eastAsia="en-GB"/>
        </w:rPr>
        <w:t>CLOUD SECURITY PRINCIPLES</w:t>
      </w:r>
      <w:bookmarkEnd w:id="426"/>
      <w:bookmarkEnd w:id="427"/>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428" w:name="_Ref187998203"/>
      <w:r w:rsidRPr="0028346B">
        <w:rPr>
          <w:rFonts w:cs="Arial"/>
          <w:lang w:eastAsia="en-GB"/>
        </w:rPr>
        <w:t>The Supplier must ensure that the Supplier System complies with the Cloud Security Principles.</w:t>
      </w:r>
      <w:bookmarkEnd w:id="428"/>
      <w:r w:rsidRPr="0028346B">
        <w:rPr>
          <w:rFonts w:cs="Arial"/>
          <w:lang w:eastAsia="en-GB"/>
        </w:rPr>
        <w:t> </w:t>
      </w:r>
    </w:p>
    <w:p w14:paraId="5CC1419D" w14:textId="2F3DC314" w:rsidR="00491478" w:rsidRPr="0028346B" w:rsidRDefault="00491478" w:rsidP="00615B8F">
      <w:pPr>
        <w:pStyle w:val="Level2"/>
        <w:rPr>
          <w:rFonts w:cs="Arial"/>
          <w:lang w:eastAsia="en-GB"/>
        </w:rPr>
      </w:pPr>
      <w:bookmarkStart w:id="429" w:name="_Ref187998210"/>
      <w:r w:rsidRPr="0028346B">
        <w:rPr>
          <w:rFonts w:cs="Arial"/>
          <w:lang w:eastAsia="en-GB"/>
        </w:rPr>
        <w:t>The Supplier must assess the Supplier System against the Cloud Security Principles to assure itself that it complies with Paragraph </w:t>
      </w:r>
      <w:bookmarkEnd w:id="429"/>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77724DFF"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430" w:name="_Ref187997302"/>
      <w:bookmarkStart w:id="431" w:name="_Toc195104367"/>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430"/>
      <w:bookmarkEnd w:id="431"/>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432" w:name="_Ref187998234"/>
      <w:r w:rsidRPr="0028346B">
        <w:rPr>
          <w:rFonts w:cs="Arial"/>
          <w:lang w:eastAsia="en-GB"/>
        </w:rPr>
        <w:t>The Supplier must keep the following records:</w:t>
      </w:r>
      <w:bookmarkEnd w:id="432"/>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lastRenderedPageBreak/>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2104322"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6792B08A"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433" w:name="_Ref187997310"/>
      <w:bookmarkStart w:id="434" w:name="_Toc195104368"/>
      <w:r w:rsidRPr="0028346B">
        <w:rPr>
          <w:rFonts w:ascii="Arial" w:hAnsi="Arial" w:cs="Arial"/>
          <w:lang w:eastAsia="en-GB"/>
        </w:rPr>
        <w:t>ENCRYPTION</w:t>
      </w:r>
      <w:bookmarkEnd w:id="433"/>
      <w:bookmarkEnd w:id="434"/>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lastRenderedPageBreak/>
        <w:t>when transmitted. </w:t>
      </w:r>
    </w:p>
    <w:p w14:paraId="39A0D7BF" w14:textId="77777777" w:rsidR="00491478" w:rsidRPr="0028346B" w:rsidRDefault="00491478" w:rsidP="003C217C">
      <w:pPr>
        <w:pStyle w:val="Level1"/>
        <w:rPr>
          <w:rFonts w:ascii="Arial" w:hAnsi="Arial" w:cs="Arial"/>
          <w:lang w:eastAsia="en-GB"/>
        </w:rPr>
      </w:pPr>
      <w:bookmarkStart w:id="435" w:name="_Ref187997315"/>
      <w:bookmarkStart w:id="436" w:name="_Toc195104369"/>
      <w:r w:rsidRPr="0028346B">
        <w:rPr>
          <w:rFonts w:ascii="Arial" w:hAnsi="Arial" w:cs="Arial"/>
          <w:lang w:eastAsia="en-GB"/>
        </w:rPr>
        <w:t>PROTECTIVE MONITORING SYSTEM</w:t>
      </w:r>
      <w:bookmarkEnd w:id="435"/>
      <w:bookmarkEnd w:id="436"/>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437"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437"/>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438" w:name="_Ref187997373"/>
      <w:bookmarkStart w:id="439" w:name="_Toc195104370"/>
      <w:r w:rsidRPr="0028346B">
        <w:rPr>
          <w:rFonts w:ascii="Arial" w:hAnsi="Arial" w:cs="Arial"/>
          <w:lang w:eastAsia="en-GB"/>
        </w:rPr>
        <w:t>PATCHING</w:t>
      </w:r>
      <w:bookmarkEnd w:id="438"/>
      <w:bookmarkEnd w:id="439"/>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440" w:name="_Ref187998262"/>
      <w:r w:rsidRPr="0028346B">
        <w:rPr>
          <w:rFonts w:cs="Arial"/>
          <w:lang w:eastAsia="en-GB"/>
        </w:rPr>
        <w:t>if it is technically feasible to do so, within 5 Working Days of the public release; or</w:t>
      </w:r>
      <w:bookmarkEnd w:id="440"/>
      <w:r w:rsidRPr="0028346B">
        <w:rPr>
          <w:rFonts w:cs="Arial"/>
          <w:lang w:eastAsia="en-GB"/>
        </w:rPr>
        <w:t> </w:t>
      </w:r>
    </w:p>
    <w:p w14:paraId="792ECC1F" w14:textId="6296EE5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441" w:name="_Ref187998271"/>
      <w:r w:rsidRPr="0028346B">
        <w:rPr>
          <w:rFonts w:cs="Arial"/>
          <w:lang w:eastAsia="en-GB"/>
        </w:rPr>
        <w:t>if it is technically feasible to do so, within 1 month of the public release; or</w:t>
      </w:r>
      <w:bookmarkEnd w:id="441"/>
      <w:r w:rsidRPr="0028346B">
        <w:rPr>
          <w:rFonts w:cs="Arial"/>
          <w:lang w:eastAsia="en-GB"/>
        </w:rPr>
        <w:t> </w:t>
      </w:r>
    </w:p>
    <w:p w14:paraId="1B647BB3" w14:textId="0BC59055"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442" w:name="_Ref187998282"/>
      <w:r w:rsidRPr="0028346B">
        <w:rPr>
          <w:rFonts w:cs="Arial"/>
          <w:lang w:eastAsia="en-GB"/>
        </w:rPr>
        <w:t>if it is technically feasible to do so, within 2 months of the public release; or</w:t>
      </w:r>
      <w:bookmarkEnd w:id="442"/>
      <w:r w:rsidRPr="0028346B">
        <w:rPr>
          <w:rFonts w:cs="Arial"/>
          <w:lang w:eastAsia="en-GB"/>
        </w:rPr>
        <w:t> </w:t>
      </w:r>
    </w:p>
    <w:p w14:paraId="7F942E00" w14:textId="4482C7ED" w:rsidR="00491478" w:rsidRPr="0028346B" w:rsidRDefault="00491478" w:rsidP="003C217C">
      <w:pPr>
        <w:pStyle w:val="Level4"/>
        <w:rPr>
          <w:rFonts w:cs="Arial"/>
          <w:lang w:eastAsia="en-GB"/>
        </w:rPr>
      </w:pPr>
      <w:r w:rsidRPr="0028346B">
        <w:rPr>
          <w:rFonts w:cs="Arial"/>
          <w:lang w:eastAsia="en-GB"/>
        </w:rPr>
        <w:lastRenderedPageBreak/>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443" w:name="_Ref187997380"/>
      <w:bookmarkStart w:id="444" w:name="_Toc195104371"/>
      <w:r w:rsidRPr="0028346B">
        <w:rPr>
          <w:rFonts w:ascii="Arial" w:hAnsi="Arial" w:cs="Arial"/>
          <w:lang w:eastAsia="en-GB"/>
        </w:rPr>
        <w:t>MALWARE PROTECTION</w:t>
      </w:r>
      <w:bookmarkEnd w:id="443"/>
      <w:bookmarkEnd w:id="444"/>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445" w:name="_Ref187997391"/>
      <w:bookmarkStart w:id="446" w:name="_Toc195104372"/>
      <w:r w:rsidRPr="0028346B">
        <w:rPr>
          <w:rFonts w:ascii="Arial" w:hAnsi="Arial" w:cs="Arial"/>
          <w:lang w:eastAsia="en-GB"/>
        </w:rPr>
        <w:t>END-USER DEVICES</w:t>
      </w:r>
      <w:bookmarkEnd w:id="445"/>
      <w:bookmarkEnd w:id="446"/>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447" w:name="_Ref187997398"/>
      <w:bookmarkStart w:id="448" w:name="_Toc195104373"/>
      <w:r w:rsidRPr="0028346B">
        <w:rPr>
          <w:rFonts w:ascii="Arial" w:hAnsi="Arial" w:cs="Arial"/>
          <w:lang w:eastAsia="en-GB"/>
        </w:rPr>
        <w:t>VULNERABILITY SCANNING</w:t>
      </w:r>
      <w:bookmarkEnd w:id="447"/>
      <w:bookmarkEnd w:id="448"/>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7C321973" w:rsidR="00491478" w:rsidRPr="0028346B" w:rsidRDefault="00491478" w:rsidP="003C217C">
      <w:pPr>
        <w:pStyle w:val="Level3"/>
        <w:rPr>
          <w:rFonts w:cs="Arial"/>
          <w:lang w:eastAsia="en-GB"/>
        </w:rPr>
      </w:pPr>
      <w:r w:rsidRPr="0028346B">
        <w:rPr>
          <w:rFonts w:cs="Arial"/>
          <w:lang w:eastAsia="en-GB"/>
        </w:rPr>
        <w:lastRenderedPageBreak/>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449" w:name="_Ref187997404"/>
      <w:bookmarkStart w:id="450" w:name="_Toc195104374"/>
      <w:r w:rsidRPr="0028346B">
        <w:rPr>
          <w:rFonts w:ascii="Arial" w:hAnsi="Arial" w:cs="Arial"/>
          <w:lang w:eastAsia="en-GB"/>
        </w:rPr>
        <w:t>ACCESS CONTROL</w:t>
      </w:r>
      <w:bookmarkEnd w:id="449"/>
      <w:bookmarkEnd w:id="450"/>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451" w:name="_Ref187997412"/>
      <w:bookmarkStart w:id="452" w:name="_Toc195104375"/>
      <w:r w:rsidRPr="0028346B">
        <w:rPr>
          <w:rFonts w:ascii="Arial" w:hAnsi="Arial" w:cs="Arial"/>
          <w:lang w:eastAsia="en-GB"/>
        </w:rPr>
        <w:t>REMOTE WORKING</w:t>
      </w:r>
      <w:bookmarkEnd w:id="451"/>
      <w:bookmarkEnd w:id="452"/>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lastRenderedPageBreak/>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161CBD24"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453" w:name="_Ref187997423"/>
      <w:bookmarkStart w:id="454" w:name="_Toc195104376"/>
      <w:r w:rsidRPr="0028346B">
        <w:rPr>
          <w:rFonts w:ascii="Arial" w:hAnsi="Arial" w:cs="Arial"/>
          <w:lang w:eastAsia="en-GB"/>
        </w:rPr>
        <w:t>BACKUP AND RECOVERY OF GOVERNMENT DATA</w:t>
      </w:r>
      <w:bookmarkEnd w:id="453"/>
      <w:bookmarkEnd w:id="454"/>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lastRenderedPageBreak/>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455" w:name="_Ref187997430"/>
      <w:bookmarkStart w:id="456" w:name="_Toc195104377"/>
      <w:r w:rsidRPr="0028346B">
        <w:rPr>
          <w:rFonts w:ascii="Arial" w:hAnsi="Arial" w:cs="Arial"/>
          <w:lang w:eastAsia="en-GB"/>
        </w:rPr>
        <w:t>RETURN AND DELETION OF GOVERNMENT DATA</w:t>
      </w:r>
      <w:bookmarkEnd w:id="455"/>
      <w:bookmarkEnd w:id="456"/>
      <w:r w:rsidRPr="0028346B">
        <w:rPr>
          <w:rFonts w:ascii="Arial" w:hAnsi="Arial" w:cs="Arial"/>
          <w:lang w:eastAsia="en-GB"/>
        </w:rPr>
        <w:t> </w:t>
      </w:r>
    </w:p>
    <w:p w14:paraId="27CFE75B" w14:textId="398EBD0A" w:rsidR="00491478" w:rsidRPr="0028346B" w:rsidRDefault="00491478" w:rsidP="00615B8F">
      <w:pPr>
        <w:pStyle w:val="Level2"/>
        <w:rPr>
          <w:rFonts w:cs="Arial"/>
          <w:lang w:eastAsia="en-GB"/>
        </w:rPr>
      </w:pPr>
      <w:bookmarkStart w:id="457"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457"/>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6630AEA" w:rsidR="00491478" w:rsidRPr="0028346B" w:rsidRDefault="00491478" w:rsidP="00615B8F">
      <w:pPr>
        <w:pStyle w:val="Level2"/>
        <w:rPr>
          <w:rFonts w:cs="Arial"/>
          <w:lang w:eastAsia="en-GB"/>
        </w:rPr>
      </w:pPr>
      <w:bookmarkStart w:id="458"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458"/>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459" w:name="_Ref187997437"/>
      <w:bookmarkStart w:id="460" w:name="_Toc195104378"/>
      <w:r w:rsidRPr="0028346B">
        <w:rPr>
          <w:rFonts w:ascii="Arial" w:hAnsi="Arial" w:cs="Arial"/>
          <w:lang w:eastAsia="en-GB"/>
        </w:rPr>
        <w:t>PHYSICAL SECURITY</w:t>
      </w:r>
      <w:bookmarkEnd w:id="459"/>
      <w:bookmarkEnd w:id="460"/>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461" w:name="_Ref187997442"/>
      <w:bookmarkStart w:id="462" w:name="_Toc195104379"/>
      <w:r w:rsidRPr="0028346B">
        <w:rPr>
          <w:rFonts w:ascii="Arial" w:hAnsi="Arial" w:cs="Arial"/>
          <w:lang w:eastAsia="en-GB"/>
        </w:rPr>
        <w:t>BREACH OF SECURITY</w:t>
      </w:r>
      <w:bookmarkEnd w:id="461"/>
      <w:bookmarkEnd w:id="462"/>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395"/>
    </w:p>
    <w:sectPr w:rsidR="00491478" w:rsidRPr="0028346B" w:rsidSect="00CA40D7">
      <w:headerReference w:type="default" r:id="rId33"/>
      <w:footerReference w:type="even" r:id="rId34"/>
      <w:footerReference w:type="default" r:id="rId35"/>
      <w:footerReference w:type="first" r:id="rId36"/>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74BF" w14:textId="77777777" w:rsidR="00856347" w:rsidRDefault="00856347">
      <w:pPr>
        <w:spacing w:after="0" w:line="240" w:lineRule="auto"/>
      </w:pPr>
      <w:r>
        <w:separator/>
      </w:r>
    </w:p>
  </w:endnote>
  <w:endnote w:type="continuationSeparator" w:id="0">
    <w:p w14:paraId="3FA01278" w14:textId="77777777" w:rsidR="00856347" w:rsidRDefault="00856347">
      <w:pPr>
        <w:spacing w:after="0" w:line="240" w:lineRule="auto"/>
      </w:pPr>
      <w:r>
        <w:continuationSeparator/>
      </w:r>
    </w:p>
  </w:endnote>
  <w:endnote w:type="continuationNotice" w:id="1">
    <w:p w14:paraId="16745331" w14:textId="77777777" w:rsidR="00856347" w:rsidRDefault="008563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2C5E" w14:textId="77777777" w:rsidR="00856347" w:rsidRDefault="00856347">
      <w:pPr>
        <w:spacing w:after="0" w:line="240" w:lineRule="auto"/>
      </w:pPr>
      <w:r>
        <w:separator/>
      </w:r>
    </w:p>
  </w:footnote>
  <w:footnote w:type="continuationSeparator" w:id="0">
    <w:p w14:paraId="260E70E4" w14:textId="77777777" w:rsidR="00856347" w:rsidRDefault="00856347">
      <w:pPr>
        <w:spacing w:after="0" w:line="240" w:lineRule="auto"/>
      </w:pPr>
      <w:r>
        <w:continuationSeparator/>
      </w:r>
    </w:p>
  </w:footnote>
  <w:footnote w:type="continuationNotice" w:id="1">
    <w:p w14:paraId="0A3016FA" w14:textId="77777777" w:rsidR="00856347" w:rsidRDefault="008563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1210" w:hanging="720"/>
      </w:pPr>
      <w:rPr>
        <w:rFonts w:ascii="Arial Bold" w:hAnsi="Arial Bold" w:hint="default"/>
        <w:b/>
        <w:i w:val="0"/>
        <w:caps/>
        <w:strike w:val="0"/>
        <w:dstrike w:val="0"/>
        <w:vanish w:val="0"/>
        <w:sz w:val="22"/>
        <w:vertAlign w:val="baseline"/>
      </w:rPr>
    </w:lvl>
    <w:lvl w:ilvl="1">
      <w:start w:val="1"/>
      <w:numFmt w:val="decimal"/>
      <w:lvlText w:val="%1.%2"/>
      <w:lvlJc w:val="left"/>
      <w:pPr>
        <w:ind w:left="1210" w:hanging="720"/>
      </w:pPr>
      <w:rPr>
        <w:rFonts w:hint="default"/>
      </w:rPr>
    </w:lvl>
    <w:lvl w:ilvl="2">
      <w:start w:val="1"/>
      <w:numFmt w:val="decimal"/>
      <w:lvlText w:val="%1.%2.%3"/>
      <w:lvlJc w:val="left"/>
      <w:pPr>
        <w:ind w:left="2293" w:hanging="1083"/>
      </w:pPr>
      <w:rPr>
        <w:rFonts w:hint="default"/>
      </w:rPr>
    </w:lvl>
    <w:lvl w:ilvl="3">
      <w:start w:val="1"/>
      <w:numFmt w:val="lowerLetter"/>
      <w:lvlText w:val="(%4)"/>
      <w:lvlJc w:val="left"/>
      <w:pPr>
        <w:ind w:left="2293" w:hanging="1083"/>
      </w:pPr>
      <w:rPr>
        <w:rFonts w:hint="default"/>
      </w:rPr>
    </w:lvl>
    <w:lvl w:ilvl="4">
      <w:start w:val="1"/>
      <w:numFmt w:val="lowerRoman"/>
      <w:lvlText w:val="(%5)"/>
      <w:lvlJc w:val="left"/>
      <w:pPr>
        <w:tabs>
          <w:tab w:val="num" w:pos="2293"/>
        </w:tabs>
        <w:ind w:left="3013" w:hanging="720"/>
      </w:pPr>
      <w:rPr>
        <w:rFonts w:hint="default"/>
      </w:rPr>
    </w:lvl>
    <w:lvl w:ilvl="5">
      <w:start w:val="1"/>
      <w:numFmt w:val="upperLetter"/>
      <w:lvlText w:val="(%6)"/>
      <w:lvlJc w:val="left"/>
      <w:pPr>
        <w:tabs>
          <w:tab w:val="num" w:pos="3946"/>
        </w:tabs>
        <w:ind w:left="3733" w:firstLine="112"/>
      </w:pPr>
      <w:rPr>
        <w:rFonts w:hint="default"/>
      </w:rPr>
    </w:lvl>
    <w:lvl w:ilvl="6">
      <w:start w:val="1"/>
      <w:numFmt w:val="decimal"/>
      <w:lvlText w:val="(%7)"/>
      <w:lvlJc w:val="left"/>
      <w:pPr>
        <w:tabs>
          <w:tab w:val="num" w:pos="4453"/>
        </w:tabs>
        <w:ind w:left="4453" w:hanging="720"/>
      </w:pPr>
      <w:rPr>
        <w:rFonts w:hint="default"/>
      </w:rPr>
    </w:lvl>
    <w:lvl w:ilvl="7">
      <w:start w:val="1"/>
      <w:numFmt w:val="none"/>
      <w:suff w:val="nothing"/>
      <w:lvlText w:val=""/>
      <w:lvlJc w:val="left"/>
      <w:pPr>
        <w:ind w:left="3013" w:hanging="720"/>
      </w:pPr>
      <w:rPr>
        <w:rFonts w:hint="default"/>
      </w:rPr>
    </w:lvl>
    <w:lvl w:ilvl="8">
      <w:start w:val="1"/>
      <w:numFmt w:val="none"/>
      <w:suff w:val="nothing"/>
      <w:lvlText w:val=""/>
      <w:lvlJc w:val="left"/>
      <w:pPr>
        <w:ind w:left="301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224071258">
    <w:abstractNumId w:val="20"/>
  </w:num>
  <w:num w:numId="2" w16cid:durableId="427627878">
    <w:abstractNumId w:val="16"/>
  </w:num>
  <w:num w:numId="3" w16cid:durableId="1256399253">
    <w:abstractNumId w:val="85"/>
  </w:num>
  <w:num w:numId="4" w16cid:durableId="1060325935">
    <w:abstractNumId w:val="58"/>
  </w:num>
  <w:num w:numId="5" w16cid:durableId="530455446">
    <w:abstractNumId w:val="2"/>
  </w:num>
  <w:num w:numId="6" w16cid:durableId="1130174147">
    <w:abstractNumId w:val="4"/>
  </w:num>
  <w:num w:numId="7" w16cid:durableId="1547179967">
    <w:abstractNumId w:val="174"/>
  </w:num>
  <w:num w:numId="8" w16cid:durableId="1390421269">
    <w:abstractNumId w:val="46"/>
  </w:num>
  <w:num w:numId="9" w16cid:durableId="1833376226">
    <w:abstractNumId w:val="101"/>
  </w:num>
  <w:num w:numId="10" w16cid:durableId="1670980711">
    <w:abstractNumId w:val="14"/>
  </w:num>
  <w:num w:numId="11" w16cid:durableId="577710042">
    <w:abstractNumId w:val="170"/>
  </w:num>
  <w:num w:numId="12" w16cid:durableId="931551102">
    <w:abstractNumId w:val="106"/>
  </w:num>
  <w:num w:numId="13" w16cid:durableId="238563311">
    <w:abstractNumId w:val="73"/>
  </w:num>
  <w:num w:numId="14" w16cid:durableId="1542130213">
    <w:abstractNumId w:val="106"/>
    <w:lvlOverride w:ilvl="0">
      <w:startOverride w:val="1"/>
    </w:lvlOverride>
  </w:num>
  <w:num w:numId="15" w16cid:durableId="682903769">
    <w:abstractNumId w:val="3"/>
  </w:num>
  <w:num w:numId="16" w16cid:durableId="283125413">
    <w:abstractNumId w:val="59"/>
  </w:num>
  <w:num w:numId="17" w16cid:durableId="1863207874">
    <w:abstractNumId w:val="104"/>
  </w:num>
  <w:num w:numId="18" w16cid:durableId="1100174600">
    <w:abstractNumId w:val="140"/>
  </w:num>
  <w:num w:numId="19" w16cid:durableId="720403028">
    <w:abstractNumId w:val="111"/>
  </w:num>
  <w:num w:numId="20" w16cid:durableId="75175801">
    <w:abstractNumId w:val="1"/>
  </w:num>
  <w:num w:numId="21" w16cid:durableId="58477632">
    <w:abstractNumId w:val="115"/>
  </w:num>
  <w:num w:numId="22" w16cid:durableId="1566839069">
    <w:abstractNumId w:val="124"/>
  </w:num>
  <w:num w:numId="23" w16cid:durableId="520321220">
    <w:abstractNumId w:val="18"/>
  </w:num>
  <w:num w:numId="24" w16cid:durableId="2077312904">
    <w:abstractNumId w:val="108"/>
  </w:num>
  <w:num w:numId="25" w16cid:durableId="1853062999">
    <w:abstractNumId w:val="132"/>
  </w:num>
  <w:num w:numId="26" w16cid:durableId="155539615">
    <w:abstractNumId w:val="10"/>
  </w:num>
  <w:num w:numId="27" w16cid:durableId="1245845910">
    <w:abstractNumId w:val="103"/>
  </w:num>
  <w:num w:numId="28" w16cid:durableId="1842622685">
    <w:abstractNumId w:val="127"/>
  </w:num>
  <w:num w:numId="29" w16cid:durableId="746419152">
    <w:abstractNumId w:val="150"/>
  </w:num>
  <w:num w:numId="30" w16cid:durableId="1426072629">
    <w:abstractNumId w:val="107"/>
  </w:num>
  <w:num w:numId="31" w16cid:durableId="1227448145">
    <w:abstractNumId w:val="166"/>
  </w:num>
  <w:num w:numId="32" w16cid:durableId="192547138">
    <w:abstractNumId w:val="25"/>
  </w:num>
  <w:num w:numId="33" w16cid:durableId="1033311317">
    <w:abstractNumId w:val="142"/>
  </w:num>
  <w:num w:numId="34" w16cid:durableId="1649895863">
    <w:abstractNumId w:val="67"/>
  </w:num>
  <w:num w:numId="35" w16cid:durableId="1001660079">
    <w:abstractNumId w:val="154"/>
  </w:num>
  <w:num w:numId="36" w16cid:durableId="988947035">
    <w:abstractNumId w:val="9"/>
  </w:num>
  <w:num w:numId="37" w16cid:durableId="1217668445">
    <w:abstractNumId w:val="148"/>
  </w:num>
  <w:num w:numId="38" w16cid:durableId="883562376">
    <w:abstractNumId w:val="76"/>
  </w:num>
  <w:num w:numId="39" w16cid:durableId="899293596">
    <w:abstractNumId w:val="116"/>
  </w:num>
  <w:num w:numId="40" w16cid:durableId="249972771">
    <w:abstractNumId w:val="33"/>
  </w:num>
  <w:num w:numId="41" w16cid:durableId="364067190">
    <w:abstractNumId w:val="8"/>
  </w:num>
  <w:num w:numId="42" w16cid:durableId="1634630829">
    <w:abstractNumId w:val="158"/>
  </w:num>
  <w:num w:numId="43" w16cid:durableId="1561089355">
    <w:abstractNumId w:val="97"/>
  </w:num>
  <w:num w:numId="44" w16cid:durableId="2083597945">
    <w:abstractNumId w:val="151"/>
  </w:num>
  <w:num w:numId="45" w16cid:durableId="1464613018">
    <w:abstractNumId w:val="70"/>
  </w:num>
  <w:num w:numId="46" w16cid:durableId="434595977">
    <w:abstractNumId w:val="40"/>
  </w:num>
  <w:num w:numId="47" w16cid:durableId="840193322">
    <w:abstractNumId w:val="83"/>
  </w:num>
  <w:num w:numId="48" w16cid:durableId="701319900">
    <w:abstractNumId w:val="114"/>
  </w:num>
  <w:num w:numId="49" w16cid:durableId="1584290666">
    <w:abstractNumId w:val="7"/>
  </w:num>
  <w:num w:numId="50" w16cid:durableId="802306146">
    <w:abstractNumId w:val="125"/>
  </w:num>
  <w:num w:numId="51" w16cid:durableId="990056827">
    <w:abstractNumId w:val="37"/>
  </w:num>
  <w:num w:numId="52" w16cid:durableId="321809591">
    <w:abstractNumId w:val="31"/>
  </w:num>
  <w:num w:numId="53" w16cid:durableId="1753626566">
    <w:abstractNumId w:val="130"/>
  </w:num>
  <w:num w:numId="54" w16cid:durableId="2133133541">
    <w:abstractNumId w:val="182"/>
  </w:num>
  <w:num w:numId="55" w16cid:durableId="625431557">
    <w:abstractNumId w:val="184"/>
  </w:num>
  <w:num w:numId="56" w16cid:durableId="1092706096">
    <w:abstractNumId w:val="161"/>
  </w:num>
  <w:num w:numId="57" w16cid:durableId="1771075041">
    <w:abstractNumId w:val="113"/>
  </w:num>
  <w:num w:numId="58" w16cid:durableId="362678101">
    <w:abstractNumId w:val="169"/>
  </w:num>
  <w:num w:numId="59" w16cid:durableId="1748309454">
    <w:abstractNumId w:val="24"/>
  </w:num>
  <w:num w:numId="60" w16cid:durableId="1349328517">
    <w:abstractNumId w:val="89"/>
  </w:num>
  <w:num w:numId="61" w16cid:durableId="1719819915">
    <w:abstractNumId w:val="53"/>
  </w:num>
  <w:num w:numId="62" w16cid:durableId="1796757595">
    <w:abstractNumId w:val="57"/>
  </w:num>
  <w:num w:numId="63" w16cid:durableId="2095009432">
    <w:abstractNumId w:val="95"/>
  </w:num>
  <w:num w:numId="64" w16cid:durableId="484006883">
    <w:abstractNumId w:val="11"/>
  </w:num>
  <w:num w:numId="65" w16cid:durableId="809251592">
    <w:abstractNumId w:val="126"/>
  </w:num>
  <w:num w:numId="66" w16cid:durableId="1379281291">
    <w:abstractNumId w:val="149"/>
  </w:num>
  <w:num w:numId="67" w16cid:durableId="820388059">
    <w:abstractNumId w:val="82"/>
  </w:num>
  <w:num w:numId="68" w16cid:durableId="1135486361">
    <w:abstractNumId w:val="105"/>
  </w:num>
  <w:num w:numId="69" w16cid:durableId="1697345440">
    <w:abstractNumId w:val="64"/>
  </w:num>
  <w:num w:numId="70" w16cid:durableId="54090599">
    <w:abstractNumId w:val="49"/>
  </w:num>
  <w:num w:numId="71" w16cid:durableId="71391172">
    <w:abstractNumId w:val="52"/>
  </w:num>
  <w:num w:numId="72" w16cid:durableId="1877614813">
    <w:abstractNumId w:val="43"/>
  </w:num>
  <w:num w:numId="73" w16cid:durableId="322977855">
    <w:abstractNumId w:val="41"/>
  </w:num>
  <w:num w:numId="74" w16cid:durableId="282346165">
    <w:abstractNumId w:val="147"/>
  </w:num>
  <w:num w:numId="75" w16cid:durableId="1277522667">
    <w:abstractNumId w:val="179"/>
  </w:num>
  <w:num w:numId="76" w16cid:durableId="105470159">
    <w:abstractNumId w:val="156"/>
  </w:num>
  <w:num w:numId="77" w16cid:durableId="96146171">
    <w:abstractNumId w:val="163"/>
  </w:num>
  <w:num w:numId="78" w16cid:durableId="1410349019">
    <w:abstractNumId w:val="153"/>
  </w:num>
  <w:num w:numId="79" w16cid:durableId="1135872592">
    <w:abstractNumId w:val="0"/>
  </w:num>
  <w:num w:numId="80" w16cid:durableId="1861236368">
    <w:abstractNumId w:val="144"/>
  </w:num>
  <w:num w:numId="81" w16cid:durableId="1935161137">
    <w:abstractNumId w:val="137"/>
  </w:num>
  <w:num w:numId="82" w16cid:durableId="612522524">
    <w:abstractNumId w:val="39"/>
  </w:num>
  <w:num w:numId="83" w16cid:durableId="1575360603">
    <w:abstractNumId w:val="110"/>
  </w:num>
  <w:num w:numId="84" w16cid:durableId="994332943">
    <w:abstractNumId w:val="13"/>
  </w:num>
  <w:num w:numId="85" w16cid:durableId="377315316">
    <w:abstractNumId w:val="106"/>
    <w:lvlOverride w:ilvl="0">
      <w:startOverride w:val="1"/>
    </w:lvlOverride>
  </w:num>
  <w:num w:numId="86" w16cid:durableId="138078415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736953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59919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6731252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0185990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5646843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36326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37721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485963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61031132">
    <w:abstractNumId w:val="157"/>
    <w:lvlOverride w:ilvl="0">
      <w:lvl w:ilvl="0">
        <w:start w:val="1"/>
        <w:numFmt w:val="decimal"/>
        <w:pStyle w:val="Level1"/>
        <w:lvlText w:val="%1"/>
        <w:lvlJc w:val="left"/>
        <w:pPr>
          <w:ind w:left="1199" w:hanging="851"/>
        </w:pPr>
        <w:rPr>
          <w:rFonts w:hint="default"/>
          <w:spacing w:val="-10"/>
        </w:rPr>
      </w:lvl>
    </w:lvlOverride>
    <w:lvlOverride w:ilvl="1">
      <w:lvl w:ilvl="1">
        <w:start w:val="1"/>
        <w:numFmt w:val="decimal"/>
        <w:pStyle w:val="Level2"/>
        <w:lvlText w:val="%1.%2"/>
        <w:lvlJc w:val="left"/>
        <w:pPr>
          <w:ind w:left="1199" w:hanging="851"/>
        </w:pPr>
        <w:rPr>
          <w:rFonts w:hint="default"/>
          <w:spacing w:val="-10"/>
        </w:rPr>
      </w:lvl>
    </w:lvlOverride>
    <w:lvlOverride w:ilvl="2">
      <w:lvl w:ilvl="2">
        <w:start w:val="1"/>
        <w:numFmt w:val="decimal"/>
        <w:pStyle w:val="Level3"/>
        <w:lvlText w:val="%1.%2.%3"/>
        <w:lvlJc w:val="right"/>
        <w:pPr>
          <w:ind w:left="2333" w:hanging="567"/>
        </w:pPr>
        <w:rPr>
          <w:rFonts w:hint="default"/>
          <w:spacing w:val="-10"/>
          <w:sz w:val="22"/>
          <w:szCs w:val="22"/>
        </w:rPr>
      </w:lvl>
    </w:lvlOverride>
    <w:lvlOverride w:ilvl="3">
      <w:lvl w:ilvl="3">
        <w:start w:val="1"/>
        <w:numFmt w:val="decimal"/>
        <w:pStyle w:val="Level4"/>
        <w:lvlText w:val="%1.%2.%3.%4"/>
        <w:lvlJc w:val="right"/>
        <w:pPr>
          <w:ind w:left="3467" w:hanging="567"/>
        </w:pPr>
        <w:rPr>
          <w:rFonts w:hint="default"/>
          <w:spacing w:val="-20"/>
          <w:sz w:val="22"/>
          <w:szCs w:val="22"/>
        </w:rPr>
      </w:lvl>
    </w:lvlOverride>
    <w:lvlOverride w:ilvl="4">
      <w:lvl w:ilvl="4">
        <w:start w:val="1"/>
        <w:numFmt w:val="lowerLetter"/>
        <w:pStyle w:val="Level5"/>
        <w:lvlText w:val="(%5)"/>
        <w:lvlJc w:val="left"/>
        <w:pPr>
          <w:ind w:left="4034" w:hanging="567"/>
        </w:pPr>
        <w:rPr>
          <w:rFonts w:hint="default"/>
          <w:spacing w:val="-10"/>
        </w:rPr>
      </w:lvl>
    </w:lvlOverride>
    <w:lvlOverride w:ilvl="5">
      <w:lvl w:ilvl="5">
        <w:start w:val="1"/>
        <w:numFmt w:val="lowerRoman"/>
        <w:pStyle w:val="Level6"/>
        <w:lvlText w:val="(%6)"/>
        <w:lvlJc w:val="left"/>
        <w:pPr>
          <w:ind w:left="4601" w:hanging="567"/>
        </w:pPr>
        <w:rPr>
          <w:rFonts w:hint="default"/>
          <w:spacing w:val="-10"/>
        </w:rPr>
      </w:lvl>
    </w:lvlOverride>
    <w:lvlOverride w:ilvl="6">
      <w:lvl w:ilvl="6">
        <w:start w:val="1"/>
        <w:numFmt w:val="upperLetter"/>
        <w:pStyle w:val="Level7"/>
        <w:lvlText w:val="(%7)"/>
        <w:lvlJc w:val="left"/>
        <w:pPr>
          <w:ind w:left="5168" w:hanging="567"/>
        </w:pPr>
        <w:rPr>
          <w:rFonts w:hint="default"/>
          <w:spacing w:val="-10"/>
        </w:rPr>
      </w:lvl>
    </w:lvlOverride>
    <w:lvlOverride w:ilvl="7">
      <w:lvl w:ilvl="7">
        <w:start w:val="1"/>
        <w:numFmt w:val="decimal"/>
        <w:pStyle w:val="Level8"/>
        <w:lvlText w:val="(%8)"/>
        <w:lvlJc w:val="left"/>
        <w:pPr>
          <w:ind w:left="5735" w:hanging="567"/>
        </w:pPr>
        <w:rPr>
          <w:rFonts w:hint="default"/>
          <w:spacing w:val="-10"/>
        </w:rPr>
      </w:lvl>
    </w:lvlOverride>
    <w:lvlOverride w:ilvl="8">
      <w:lvl w:ilvl="8">
        <w:start w:val="1"/>
        <w:numFmt w:val="lowerRoman"/>
        <w:lvlText w:val="%9."/>
        <w:lvlJc w:val="left"/>
        <w:pPr>
          <w:ind w:left="3588" w:hanging="360"/>
        </w:pPr>
        <w:rPr>
          <w:rFonts w:hint="default"/>
        </w:rPr>
      </w:lvl>
    </w:lvlOverride>
  </w:num>
  <w:num w:numId="96" w16cid:durableId="149961728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208891782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41536951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831487222">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3219903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205469079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84058513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5000"/>
    <w:rsid w:val="00066D2D"/>
    <w:rsid w:val="00076518"/>
    <w:rsid w:val="00080393"/>
    <w:rsid w:val="000A1770"/>
    <w:rsid w:val="000A69D0"/>
    <w:rsid w:val="000B10B0"/>
    <w:rsid w:val="000B6092"/>
    <w:rsid w:val="000C0F50"/>
    <w:rsid w:val="000C1539"/>
    <w:rsid w:val="000C323F"/>
    <w:rsid w:val="000D18A2"/>
    <w:rsid w:val="000D7696"/>
    <w:rsid w:val="000F269E"/>
    <w:rsid w:val="00101D0D"/>
    <w:rsid w:val="001127FB"/>
    <w:rsid w:val="00123744"/>
    <w:rsid w:val="00126124"/>
    <w:rsid w:val="00126655"/>
    <w:rsid w:val="001444DF"/>
    <w:rsid w:val="00161F98"/>
    <w:rsid w:val="00165D14"/>
    <w:rsid w:val="001669BC"/>
    <w:rsid w:val="001764D8"/>
    <w:rsid w:val="00181131"/>
    <w:rsid w:val="00185E4B"/>
    <w:rsid w:val="00187EA4"/>
    <w:rsid w:val="001A1EE7"/>
    <w:rsid w:val="001B4AA2"/>
    <w:rsid w:val="001D323D"/>
    <w:rsid w:val="001D56FB"/>
    <w:rsid w:val="001D61A7"/>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58AE"/>
    <w:rsid w:val="004069FE"/>
    <w:rsid w:val="00410DF5"/>
    <w:rsid w:val="00412514"/>
    <w:rsid w:val="00416E4F"/>
    <w:rsid w:val="00424F7F"/>
    <w:rsid w:val="00425093"/>
    <w:rsid w:val="00427E35"/>
    <w:rsid w:val="0044044B"/>
    <w:rsid w:val="004429AB"/>
    <w:rsid w:val="00445329"/>
    <w:rsid w:val="004478AD"/>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338BD"/>
    <w:rsid w:val="00542C26"/>
    <w:rsid w:val="00547E33"/>
    <w:rsid w:val="0055225C"/>
    <w:rsid w:val="005524B6"/>
    <w:rsid w:val="005560C9"/>
    <w:rsid w:val="005578A7"/>
    <w:rsid w:val="00562925"/>
    <w:rsid w:val="0056550A"/>
    <w:rsid w:val="005710ED"/>
    <w:rsid w:val="0058648A"/>
    <w:rsid w:val="0058F34D"/>
    <w:rsid w:val="005904AA"/>
    <w:rsid w:val="00595DC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3F0"/>
    <w:rsid w:val="00615B8F"/>
    <w:rsid w:val="006202FC"/>
    <w:rsid w:val="00636D5E"/>
    <w:rsid w:val="00646A7E"/>
    <w:rsid w:val="00646E26"/>
    <w:rsid w:val="006503E7"/>
    <w:rsid w:val="00651F05"/>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347"/>
    <w:rsid w:val="00861C08"/>
    <w:rsid w:val="00864F73"/>
    <w:rsid w:val="00897FC4"/>
    <w:rsid w:val="008A2918"/>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64B9"/>
    <w:rsid w:val="009B63DE"/>
    <w:rsid w:val="009B79C2"/>
    <w:rsid w:val="009C53D5"/>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B22BF"/>
    <w:rsid w:val="00AB58BD"/>
    <w:rsid w:val="00AC0A88"/>
    <w:rsid w:val="00AC1856"/>
    <w:rsid w:val="00AC5CBF"/>
    <w:rsid w:val="00AC7359"/>
    <w:rsid w:val="00AD03C0"/>
    <w:rsid w:val="00AE7BBE"/>
    <w:rsid w:val="00AF7078"/>
    <w:rsid w:val="00B02879"/>
    <w:rsid w:val="00B045A1"/>
    <w:rsid w:val="00B11857"/>
    <w:rsid w:val="00B1764B"/>
    <w:rsid w:val="00B21BE1"/>
    <w:rsid w:val="00B3173C"/>
    <w:rsid w:val="00B3683B"/>
    <w:rsid w:val="00B40182"/>
    <w:rsid w:val="00B554B0"/>
    <w:rsid w:val="00B601AF"/>
    <w:rsid w:val="00B612A5"/>
    <w:rsid w:val="00B80362"/>
    <w:rsid w:val="00B832E2"/>
    <w:rsid w:val="00B85316"/>
    <w:rsid w:val="00B863F3"/>
    <w:rsid w:val="00B87F8F"/>
    <w:rsid w:val="00B900AA"/>
    <w:rsid w:val="00B94BC0"/>
    <w:rsid w:val="00B9534B"/>
    <w:rsid w:val="00BA2CE0"/>
    <w:rsid w:val="00BA53FA"/>
    <w:rsid w:val="00BB3177"/>
    <w:rsid w:val="00BC5882"/>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3024A"/>
    <w:rsid w:val="00D30A38"/>
    <w:rsid w:val="00D42475"/>
    <w:rsid w:val="00D4328C"/>
    <w:rsid w:val="00D466AF"/>
    <w:rsid w:val="00D50693"/>
    <w:rsid w:val="00D76083"/>
    <w:rsid w:val="00D76139"/>
    <w:rsid w:val="00D810A7"/>
    <w:rsid w:val="00D85BF4"/>
    <w:rsid w:val="00D86EB6"/>
    <w:rsid w:val="00D90E91"/>
    <w:rsid w:val="00D921F5"/>
    <w:rsid w:val="00D94DA5"/>
    <w:rsid w:val="00DB049F"/>
    <w:rsid w:val="00DB4DA4"/>
    <w:rsid w:val="00DB6A3D"/>
    <w:rsid w:val="00DC0CD0"/>
    <w:rsid w:val="00DC4AC3"/>
    <w:rsid w:val="00DC54CF"/>
    <w:rsid w:val="00DC5913"/>
    <w:rsid w:val="00DE0907"/>
    <w:rsid w:val="00DE283D"/>
    <w:rsid w:val="00DE3A52"/>
    <w:rsid w:val="00DF4016"/>
    <w:rsid w:val="00DF5258"/>
    <w:rsid w:val="00E100D2"/>
    <w:rsid w:val="00E14E5C"/>
    <w:rsid w:val="00E1633C"/>
    <w:rsid w:val="00E17092"/>
    <w:rsid w:val="00E22B6F"/>
    <w:rsid w:val="00E23155"/>
    <w:rsid w:val="00E2331E"/>
    <w:rsid w:val="00E2711C"/>
    <w:rsid w:val="00E31B43"/>
    <w:rsid w:val="00E3344C"/>
    <w:rsid w:val="00E345D7"/>
    <w:rsid w:val="00E41324"/>
    <w:rsid w:val="00E43FC1"/>
    <w:rsid w:val="00E442C8"/>
    <w:rsid w:val="00E80B6D"/>
    <w:rsid w:val="00E9107D"/>
    <w:rsid w:val="00E92C00"/>
    <w:rsid w:val="00E93F1C"/>
    <w:rsid w:val="00E97737"/>
    <w:rsid w:val="00EB2805"/>
    <w:rsid w:val="00EC094A"/>
    <w:rsid w:val="00EC54A4"/>
    <w:rsid w:val="00EC5845"/>
    <w:rsid w:val="00EE509F"/>
    <w:rsid w:val="00EF5234"/>
    <w:rsid w:val="00F049A4"/>
    <w:rsid w:val="00F12E79"/>
    <w:rsid w:val="00F140CD"/>
    <w:rsid w:val="00F368B2"/>
    <w:rsid w:val="00F4395D"/>
    <w:rsid w:val="00F447C4"/>
    <w:rsid w:val="00F453B7"/>
    <w:rsid w:val="00F540AD"/>
    <w:rsid w:val="00F60892"/>
    <w:rsid w:val="00F61E81"/>
    <w:rsid w:val="00F7135C"/>
    <w:rsid w:val="00F71E81"/>
    <w:rsid w:val="00F842A2"/>
    <w:rsid w:val="00F90133"/>
    <w:rsid w:val="00F91ACB"/>
    <w:rsid w:val="00F9489D"/>
    <w:rsid w:val="00FA11A8"/>
    <w:rsid w:val="00FB32F5"/>
    <w:rsid w:val="00FB349E"/>
    <w:rsid w:val="00FC2B37"/>
    <w:rsid w:val="00FD017D"/>
    <w:rsid w:val="00FD2F05"/>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u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u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 w:type="character" w:customStyle="1" w:styleId="colour">
    <w:name w:val="colour"/>
    <w:rsid w:val="00EE509F"/>
  </w:style>
  <w:style w:type="paragraph" w:customStyle="1" w:styleId="address">
    <w:name w:val="address"/>
    <w:rsid w:val="00EE509F"/>
    <w:pPr>
      <w:tabs>
        <w:tab w:val="left" w:pos="170"/>
      </w:tabs>
      <w:spacing w:after="0" w:line="240" w:lineRule="auto"/>
      <w:jc w:val="left"/>
    </w:pPr>
    <w:rPr>
      <w:rFonts w:ascii="Arial" w:hAnsi="Arial"/>
      <w:sz w:val="18"/>
      <w:szCs w:val="24"/>
    </w:rPr>
  </w:style>
  <w:style w:type="paragraph" w:customStyle="1" w:styleId="webaddress">
    <w:name w:val="web address"/>
    <w:rsid w:val="00EE509F"/>
    <w:pPr>
      <w:spacing w:after="0" w:line="240" w:lineRule="auto"/>
      <w:jc w:val="left"/>
    </w:pPr>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open-standards-principles/open-standards-principles" TargetMode="External"/><Relationship Id="rId26" Type="http://schemas.openxmlformats.org/officeDocument/2006/relationships/hyperlink" Target="https://www.ncsc.gov.uk/collection/cloud/the-cloud-security-principles" TargetMode="External"/><Relationship Id="rId21" Type="http://schemas.openxmlformats.org/officeDocument/2006/relationships/hyperlink" Target="https://assets.publishing.service.gov.uk/government/uploads/system/uploads/attachment_data/file/1163536/Supplier_Code_of_Conduct_v3.pdf"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ationalarchives.gov.uk/doc/open-government-licence/version/3/"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hyperlink" Target="https://www.gov.uk/government/publications/government-security-classifications/guidance-11-working-at-official-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ataprotection@mhra.gov.uk" TargetMode="External"/><Relationship Id="rId32" Type="http://schemas.openxmlformats.org/officeDocument/2006/relationships/hyperlink" Target="https://www.gov.uk/government/publications/government-security-classifications/guidance-15-considerations-for-security-advisors-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yperlink" Target="https://www.ncsc.gov.uk/collection/device-security-guid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countspayable@mhra.gov.uk"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yperlink" Target="http://implementing-the-cloud-security-principles/" TargetMode="External"/><Relationship Id="rId30" Type="http://schemas.openxmlformats.org/officeDocument/2006/relationships/hyperlink" Target="http://government/publications/government-security-classifications"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a0304771-8b01-4e24-8e1b-88c6fe1298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A622A212F3194468F13616190DED5CD" ma:contentTypeVersion="16" ma:contentTypeDescription="Create a new document." ma:contentTypeScope="" ma:versionID="276f0d1f7ec146fce2344a3d8c4f63a7">
  <xsd:schema xmlns:xsd="http://www.w3.org/2001/XMLSchema" xmlns:xs="http://www.w3.org/2001/XMLSchema" xmlns:p="http://schemas.microsoft.com/office/2006/metadata/properties" xmlns:ns3="a0304771-8b01-4e24-8e1b-88c6fe12980f" xmlns:ns4="50b63f89-8304-4718-b635-98b80f849eed" targetNamespace="http://schemas.microsoft.com/office/2006/metadata/properties" ma:root="true" ma:fieldsID="767c8f84401760cc66a290532701a54d" ns3:_="" ns4:_="">
    <xsd:import namespace="a0304771-8b01-4e24-8e1b-88c6fe12980f"/>
    <xsd:import namespace="50b63f89-8304-4718-b635-98b80f849e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4771-8b01-4e24-8e1b-88c6fe129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63f89-8304-4718-b635-98b80f849e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9D8482-52D6-4F95-811E-7A6E5F5C98F8}">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50b63f89-8304-4718-b635-98b80f849eed"/>
    <ds:schemaRef ds:uri="a0304771-8b01-4e24-8e1b-88c6fe12980f"/>
    <ds:schemaRef ds:uri="http://schemas.microsoft.com/office/2006/metadata/properties"/>
  </ds:schemaRefs>
</ds:datastoreItem>
</file>

<file path=customXml/itemProps4.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5.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6.xml><?xml version="1.0" encoding="utf-8"?>
<ds:datastoreItem xmlns:ds="http://schemas.openxmlformats.org/officeDocument/2006/customXml" ds:itemID="{1E46F7F1-0B25-4A5D-BD39-117F29BC7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4771-8b01-4e24-8e1b-88c6fe12980f"/>
    <ds:schemaRef ds:uri="50b63f89-8304-4718-b635-98b80f849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23223</Words>
  <Characters>132373</Characters>
  <Application>Microsoft Office Word</Application>
  <DocSecurity>0</DocSecurity>
  <PresentationFormat/>
  <Lines>1103</Lines>
  <Paragraphs>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Moloney, Jonathon</cp:lastModifiedBy>
  <cp:revision>2</cp:revision>
  <dcterms:created xsi:type="dcterms:W3CDTF">2025-04-09T14:19:00Z</dcterms:created>
  <dcterms:modified xsi:type="dcterms:W3CDTF">2025-04-09T14:19:00Z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0x0101002A622A212F3194468F13616190DED5CD</vt:lpwstr>
  </property>
</Properties>
</file>