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6C22" w14:textId="77777777" w:rsidR="00112501" w:rsidRPr="00590E9F" w:rsidRDefault="00112501" w:rsidP="00797799">
      <w:pPr>
        <w:jc w:val="center"/>
        <w:rPr>
          <w:color w:val="4F81BD" w:themeColor="accent1"/>
          <w:sz w:val="48"/>
          <w:szCs w:val="48"/>
        </w:rPr>
      </w:pPr>
      <w:r w:rsidRPr="0055311E">
        <w:rPr>
          <w:noProof/>
        </w:rPr>
        <w:drawing>
          <wp:inline distT="0" distB="0" distL="0" distR="0" wp14:anchorId="2F2DA971" wp14:editId="05CA31A4">
            <wp:extent cx="3743325" cy="1276350"/>
            <wp:effectExtent l="0" t="0" r="9525" b="0"/>
            <wp:docPr id="98865417"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5417" name="Picture 1" descr="A blue sign with white text&#10;&#10;AI-generated content may be incorrect."/>
                    <pic:cNvPicPr/>
                  </pic:nvPicPr>
                  <pic:blipFill>
                    <a:blip r:embed="rId11"/>
                    <a:stretch>
                      <a:fillRect/>
                    </a:stretch>
                  </pic:blipFill>
                  <pic:spPr>
                    <a:xfrm>
                      <a:off x="0" y="0"/>
                      <a:ext cx="3743325" cy="1276350"/>
                    </a:xfrm>
                    <a:prstGeom prst="rect">
                      <a:avLst/>
                    </a:prstGeom>
                  </pic:spPr>
                </pic:pic>
              </a:graphicData>
            </a:graphic>
          </wp:inline>
        </w:drawing>
      </w:r>
    </w:p>
    <w:p w14:paraId="22071A1D" w14:textId="77777777" w:rsidR="00112501" w:rsidRDefault="00112501" w:rsidP="00797799">
      <w:pPr>
        <w:jc w:val="center"/>
        <w:rPr>
          <w:b/>
          <w:bCs/>
          <w:color w:val="4F81BD" w:themeColor="accent1"/>
          <w:sz w:val="48"/>
          <w:szCs w:val="48"/>
        </w:rPr>
      </w:pPr>
    </w:p>
    <w:p w14:paraId="05818223" w14:textId="77777777" w:rsidR="00112501" w:rsidRDefault="00112501" w:rsidP="00797799">
      <w:pPr>
        <w:jc w:val="center"/>
        <w:rPr>
          <w:b/>
          <w:bCs/>
          <w:color w:val="4F81BD" w:themeColor="accent1"/>
          <w:sz w:val="48"/>
          <w:szCs w:val="48"/>
        </w:rPr>
      </w:pPr>
    </w:p>
    <w:p w14:paraId="78BE3113" w14:textId="1FFFF322" w:rsidR="00AB79E0" w:rsidRPr="00C20C0E" w:rsidRDefault="00AB79E0" w:rsidP="00AB79E0">
      <w:pPr>
        <w:jc w:val="center"/>
        <w:rPr>
          <w:b/>
          <w:bCs/>
          <w:color w:val="365F91" w:themeColor="accent1" w:themeShade="BF"/>
          <w:sz w:val="48"/>
          <w:szCs w:val="48"/>
        </w:rPr>
      </w:pPr>
      <w:r>
        <w:rPr>
          <w:b/>
          <w:bCs/>
          <w:color w:val="365F91" w:themeColor="accent1" w:themeShade="BF"/>
          <w:sz w:val="48"/>
          <w:szCs w:val="48"/>
        </w:rPr>
        <w:t xml:space="preserve">Design and </w:t>
      </w:r>
      <w:r w:rsidR="00C908AC">
        <w:rPr>
          <w:b/>
          <w:bCs/>
          <w:color w:val="365F91" w:themeColor="accent1" w:themeShade="BF"/>
          <w:sz w:val="48"/>
          <w:szCs w:val="48"/>
        </w:rPr>
        <w:t>build</w:t>
      </w:r>
      <w:r w:rsidRPr="00C20C0E">
        <w:rPr>
          <w:b/>
          <w:bCs/>
          <w:color w:val="365F91" w:themeColor="accent1" w:themeShade="BF"/>
          <w:sz w:val="48"/>
          <w:szCs w:val="48"/>
        </w:rPr>
        <w:t xml:space="preserve"> for the</w:t>
      </w:r>
    </w:p>
    <w:p w14:paraId="336D98FE" w14:textId="77777777" w:rsidR="00AB79E0" w:rsidRDefault="00AB79E0" w:rsidP="00AB79E0">
      <w:pPr>
        <w:jc w:val="center"/>
        <w:rPr>
          <w:b/>
          <w:bCs/>
          <w:color w:val="365F91" w:themeColor="accent1" w:themeShade="BF"/>
          <w:sz w:val="48"/>
          <w:szCs w:val="48"/>
        </w:rPr>
      </w:pPr>
      <w:r w:rsidRPr="00C20C0E">
        <w:rPr>
          <w:b/>
          <w:bCs/>
          <w:color w:val="365F91" w:themeColor="accent1" w:themeShade="BF"/>
          <w:sz w:val="48"/>
          <w:szCs w:val="48"/>
        </w:rPr>
        <w:t>cultural and creative transformation</w:t>
      </w:r>
      <w:r>
        <w:rPr>
          <w:b/>
          <w:bCs/>
          <w:color w:val="365F91" w:themeColor="accent1" w:themeShade="BF"/>
          <w:sz w:val="48"/>
          <w:szCs w:val="48"/>
        </w:rPr>
        <w:t xml:space="preserve"> works to the Passmore Edwards Building, Falmouth</w:t>
      </w:r>
    </w:p>
    <w:p w14:paraId="520544CF" w14:textId="582D10F6" w:rsidR="00112501" w:rsidRDefault="00112501" w:rsidP="00112501">
      <w:pPr>
        <w:jc w:val="center"/>
        <w:rPr>
          <w:b/>
          <w:bCs/>
          <w:color w:val="365F91" w:themeColor="accent1" w:themeShade="BF"/>
          <w:sz w:val="48"/>
          <w:szCs w:val="48"/>
        </w:rPr>
      </w:pPr>
    </w:p>
    <w:p w14:paraId="4E40FDF0" w14:textId="77777777" w:rsidR="00112501" w:rsidRDefault="00112501" w:rsidP="00112501">
      <w:pPr>
        <w:jc w:val="center"/>
        <w:rPr>
          <w:b/>
          <w:bCs/>
          <w:color w:val="365F91" w:themeColor="accent1" w:themeShade="BF"/>
          <w:sz w:val="48"/>
          <w:szCs w:val="48"/>
        </w:rPr>
      </w:pPr>
    </w:p>
    <w:tbl>
      <w:tblPr>
        <w:tblW w:w="10456" w:type="dxa"/>
        <w:shd w:val="clear" w:color="auto" w:fill="365F91" w:themeFill="accent1" w:themeFillShade="BF"/>
        <w:tblLook w:val="01E0" w:firstRow="1" w:lastRow="1" w:firstColumn="1" w:lastColumn="1" w:noHBand="0" w:noVBand="0"/>
      </w:tblPr>
      <w:tblGrid>
        <w:gridCol w:w="10456"/>
      </w:tblGrid>
      <w:tr w:rsidR="00C44E38" w14:paraId="32C7E2C5" w14:textId="77777777" w:rsidTr="00112501">
        <w:trPr>
          <w:trHeight w:val="2292"/>
        </w:trPr>
        <w:tc>
          <w:tcPr>
            <w:tcW w:w="10456" w:type="dxa"/>
            <w:shd w:val="clear" w:color="auto" w:fill="365F91" w:themeFill="accent1" w:themeFillShade="BF"/>
            <w:vAlign w:val="center"/>
            <w:hideMark/>
          </w:tcPr>
          <w:p w14:paraId="129EABB4" w14:textId="7309C41D" w:rsidR="00C44E38" w:rsidRDefault="00C44E38">
            <w:pPr>
              <w:spacing w:after="240" w:line="300" w:lineRule="atLeast"/>
              <w:ind w:left="599" w:right="883"/>
              <w:jc w:val="center"/>
              <w:rPr>
                <w:b/>
                <w:bCs/>
                <w:color w:val="FFFFFF"/>
                <w:sz w:val="32"/>
                <w:szCs w:val="32"/>
              </w:rPr>
            </w:pPr>
            <w:r>
              <w:rPr>
                <w:b/>
                <w:bCs/>
                <w:color w:val="FFFFFF"/>
                <w:sz w:val="32"/>
                <w:szCs w:val="32"/>
              </w:rPr>
              <w:t>PART B:</w:t>
            </w:r>
            <w:r>
              <w:rPr>
                <w:b/>
                <w:bCs/>
                <w:color w:val="FFFFFF"/>
                <w:sz w:val="32"/>
                <w:szCs w:val="32"/>
              </w:rPr>
              <w:tab/>
              <w:t>Above Threshold Tender</w:t>
            </w:r>
          </w:p>
          <w:p w14:paraId="6C2DC412" w14:textId="77777777" w:rsidR="00C44E38" w:rsidRDefault="00C44E38">
            <w:pPr>
              <w:spacing w:after="240" w:line="300" w:lineRule="atLeast"/>
              <w:ind w:left="851" w:right="883"/>
              <w:jc w:val="center"/>
              <w:rPr>
                <w:color w:val="FFFFFF"/>
                <w:sz w:val="28"/>
                <w:szCs w:val="28"/>
              </w:rPr>
            </w:pPr>
            <w:r>
              <w:rPr>
                <w:b/>
                <w:bCs/>
                <w:color w:val="FFFFFF"/>
                <w:sz w:val="32"/>
                <w:szCs w:val="32"/>
              </w:rPr>
              <w:t>Response Document</w:t>
            </w:r>
          </w:p>
        </w:tc>
      </w:tr>
    </w:tbl>
    <w:p w14:paraId="6FE55438" w14:textId="5FE58861" w:rsidR="00B84AAD" w:rsidRPr="00771EB2" w:rsidRDefault="00B84AAD" w:rsidP="002C2C2B">
      <w:pPr>
        <w:tabs>
          <w:tab w:val="left" w:pos="1365"/>
        </w:tabs>
        <w:spacing w:before="120" w:after="120"/>
        <w:rPr>
          <w:b/>
          <w:color w:val="000000"/>
          <w:sz w:val="40"/>
          <w:szCs w:val="4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B84AAD" w:rsidRPr="00771EB2" w14:paraId="72DB0B29" w14:textId="77777777" w:rsidTr="001A1C33">
        <w:trPr>
          <w:trHeight w:val="1295"/>
        </w:trPr>
        <w:tc>
          <w:tcPr>
            <w:tcW w:w="10420" w:type="dxa"/>
            <w:shd w:val="clear" w:color="auto" w:fill="D9D9D9" w:themeFill="background1" w:themeFillShade="D9"/>
          </w:tcPr>
          <w:p w14:paraId="4BDCDB6F" w14:textId="45AEF76A" w:rsidR="00B84AAD" w:rsidRPr="00771EB2" w:rsidRDefault="00B84AAD" w:rsidP="001A1C33">
            <w:pPr>
              <w:spacing w:before="360" w:after="360"/>
              <w:jc w:val="center"/>
              <w:rPr>
                <w:b/>
                <w:bCs/>
                <w:color w:val="000000" w:themeColor="text1"/>
                <w:sz w:val="32"/>
                <w:szCs w:val="32"/>
              </w:rPr>
            </w:pPr>
            <w:r w:rsidRPr="00771EB2">
              <w:rPr>
                <w:b/>
                <w:bCs/>
                <w:sz w:val="28"/>
                <w:szCs w:val="32"/>
              </w:rPr>
              <w:t>THIS DOCUMENT IS TO BE COMPLETED BY THE SUPPLIER</w:t>
            </w:r>
            <w:r w:rsidRPr="00771EB2">
              <w:rPr>
                <w:b/>
                <w:bCs/>
                <w:sz w:val="28"/>
                <w:szCs w:val="32"/>
              </w:rPr>
              <w:br/>
              <w:t xml:space="preserve">AND SUBMITTED TO </w:t>
            </w:r>
            <w:hyperlink r:id="rId12" w:history="1">
              <w:r w:rsidR="003F1052" w:rsidRPr="003F1052">
                <w:rPr>
                  <w:rStyle w:val="Hyperlink"/>
                  <w:sz w:val="28"/>
                  <w:szCs w:val="28"/>
                </w:rPr>
                <w:t>procurement@falmouthtowncouncil.com</w:t>
              </w:r>
            </w:hyperlink>
            <w:r w:rsidR="003F1052" w:rsidRPr="003F1052">
              <w:rPr>
                <w:sz w:val="28"/>
                <w:szCs w:val="28"/>
              </w:rPr>
              <w:t xml:space="preserve"> </w:t>
            </w: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1C518598" w:rsidR="00303DF9" w:rsidRPr="009C21A1" w:rsidRDefault="00A37B62" w:rsidP="00303DF9">
      <w:pPr>
        <w:tabs>
          <w:tab w:val="left" w:pos="6030"/>
        </w:tabs>
        <w:spacing w:before="120" w:after="480"/>
        <w:jc w:val="center"/>
        <w:textAlignment w:val="baseline"/>
        <w:rPr>
          <w:b/>
          <w:sz w:val="28"/>
          <w:szCs w:val="32"/>
        </w:rPr>
      </w:pPr>
      <w:r w:rsidRPr="00771EB2">
        <w:rPr>
          <w:b/>
          <w:sz w:val="28"/>
          <w:szCs w:val="32"/>
        </w:rPr>
        <w:t>1</w:t>
      </w:r>
      <w:r w:rsidR="00CE4982">
        <w:rPr>
          <w:b/>
          <w:sz w:val="28"/>
          <w:szCs w:val="32"/>
        </w:rPr>
        <w:t>2</w:t>
      </w:r>
      <w:r w:rsidRPr="00771EB2">
        <w:rPr>
          <w:b/>
          <w:sz w:val="28"/>
          <w:szCs w:val="32"/>
        </w:rPr>
        <w:t xml:space="preserve">:00hrs </w:t>
      </w:r>
      <w:r w:rsidRPr="009C21A1">
        <w:rPr>
          <w:b/>
          <w:sz w:val="28"/>
          <w:szCs w:val="32"/>
        </w:rPr>
        <w:t xml:space="preserve">on </w:t>
      </w:r>
      <w:r w:rsidR="005D1AC9" w:rsidRPr="009C21A1">
        <w:rPr>
          <w:b/>
          <w:sz w:val="28"/>
          <w:szCs w:val="32"/>
        </w:rPr>
        <w:t>26</w:t>
      </w:r>
      <w:r w:rsidR="009C21A1" w:rsidRPr="009C21A1">
        <w:rPr>
          <w:b/>
          <w:sz w:val="28"/>
          <w:szCs w:val="32"/>
        </w:rPr>
        <w:t>/08/2025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60C254B5" w14:textId="77777777" w:rsidR="00BE5F33" w:rsidRDefault="00BE5F33">
      <w:pPr>
        <w:widowControl/>
        <w:overflowPunct/>
        <w:autoSpaceDE/>
        <w:autoSpaceDN/>
        <w:adjustRightInd/>
        <w:rPr>
          <w:b/>
          <w:sz w:val="28"/>
        </w:rPr>
      </w:pPr>
      <w:r>
        <w:rPr>
          <w:b/>
          <w:sz w:val="28"/>
        </w:rPr>
        <w:br w:type="page"/>
      </w:r>
    </w:p>
    <w:p w14:paraId="28AED06F" w14:textId="6ADAA394"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553C7EAB" w:rsidR="00D23850" w:rsidRPr="00771EB2" w:rsidRDefault="00D23850" w:rsidP="00E71230">
      <w:pPr>
        <w:spacing w:before="240"/>
        <w:jc w:val="both"/>
        <w:rPr>
          <w:szCs w:val="22"/>
        </w:rPr>
      </w:pPr>
      <w:r w:rsidRPr="00771EB2">
        <w:rPr>
          <w:szCs w:val="22"/>
        </w:rPr>
        <w:t>This is</w:t>
      </w:r>
      <w:r w:rsidR="0078161B">
        <w:rPr>
          <w:szCs w:val="22"/>
        </w:rPr>
        <w:t xml:space="preserve"> the Above Threshold Tender Response Document</w:t>
      </w:r>
      <w:r w:rsidRPr="00771EB2">
        <w:rPr>
          <w:szCs w:val="22"/>
        </w:rPr>
        <w:t xml:space="preserve"> </w:t>
      </w:r>
      <w:r w:rsidR="0078161B">
        <w:rPr>
          <w:szCs w:val="22"/>
        </w:rPr>
        <w:t>(</w:t>
      </w:r>
      <w:r w:rsidRPr="00771EB2">
        <w:rPr>
          <w:szCs w:val="22"/>
        </w:rPr>
        <w:t>Part B</w:t>
      </w:r>
      <w:r w:rsidR="0078161B">
        <w:rPr>
          <w:szCs w:val="22"/>
        </w:rPr>
        <w:t>)</w:t>
      </w:r>
      <w:r w:rsidRPr="00771EB2">
        <w:rPr>
          <w:szCs w:val="22"/>
        </w:rPr>
        <w:t xml:space="preserve">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6AEAD651" w14:textId="51939359" w:rsidR="007C49DB" w:rsidRDefault="000B6CB8">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203674725" w:history="1">
        <w:r w:rsidR="007C49DB" w:rsidRPr="005768A6">
          <w:rPr>
            <w:rStyle w:val="Hyperlink"/>
            <w:rFonts w:cs="Times New Roman"/>
            <w:b/>
            <w:caps/>
            <w:noProof/>
          </w:rPr>
          <w:t>SECTION 1 – PROCUREMENT SPECIFIC QUESTIONNAIRE (Stage ONE)</w:t>
        </w:r>
        <w:r w:rsidR="007C49DB">
          <w:rPr>
            <w:noProof/>
            <w:webHidden/>
          </w:rPr>
          <w:tab/>
        </w:r>
        <w:r w:rsidR="007C49DB">
          <w:rPr>
            <w:noProof/>
            <w:webHidden/>
          </w:rPr>
          <w:fldChar w:fldCharType="begin"/>
        </w:r>
        <w:r w:rsidR="007C49DB">
          <w:rPr>
            <w:noProof/>
            <w:webHidden/>
          </w:rPr>
          <w:instrText xml:space="preserve"> PAGEREF _Toc203674725 \h </w:instrText>
        </w:r>
        <w:r w:rsidR="007C49DB">
          <w:rPr>
            <w:noProof/>
            <w:webHidden/>
          </w:rPr>
        </w:r>
        <w:r w:rsidR="007C49DB">
          <w:rPr>
            <w:noProof/>
            <w:webHidden/>
          </w:rPr>
          <w:fldChar w:fldCharType="separate"/>
        </w:r>
        <w:r w:rsidR="007C49DB">
          <w:rPr>
            <w:noProof/>
            <w:webHidden/>
          </w:rPr>
          <w:t>3</w:t>
        </w:r>
        <w:r w:rsidR="007C49DB">
          <w:rPr>
            <w:noProof/>
            <w:webHidden/>
          </w:rPr>
          <w:fldChar w:fldCharType="end"/>
        </w:r>
      </w:hyperlink>
    </w:p>
    <w:p w14:paraId="4E2CC65B" w14:textId="06106E28"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26" w:history="1">
        <w:r w:rsidRPr="005768A6">
          <w:rPr>
            <w:rStyle w:val="Hyperlink"/>
            <w:noProof/>
          </w:rPr>
          <w:t>Introduction</w:t>
        </w:r>
        <w:r>
          <w:rPr>
            <w:noProof/>
            <w:webHidden/>
          </w:rPr>
          <w:tab/>
        </w:r>
        <w:r>
          <w:rPr>
            <w:noProof/>
            <w:webHidden/>
          </w:rPr>
          <w:fldChar w:fldCharType="begin"/>
        </w:r>
        <w:r>
          <w:rPr>
            <w:noProof/>
            <w:webHidden/>
          </w:rPr>
          <w:instrText xml:space="preserve"> PAGEREF _Toc203674726 \h </w:instrText>
        </w:r>
        <w:r>
          <w:rPr>
            <w:noProof/>
            <w:webHidden/>
          </w:rPr>
        </w:r>
        <w:r>
          <w:rPr>
            <w:noProof/>
            <w:webHidden/>
          </w:rPr>
          <w:fldChar w:fldCharType="separate"/>
        </w:r>
        <w:r>
          <w:rPr>
            <w:noProof/>
            <w:webHidden/>
          </w:rPr>
          <w:t>3</w:t>
        </w:r>
        <w:r>
          <w:rPr>
            <w:noProof/>
            <w:webHidden/>
          </w:rPr>
          <w:fldChar w:fldCharType="end"/>
        </w:r>
      </w:hyperlink>
    </w:p>
    <w:p w14:paraId="26C25E50" w14:textId="2F1512BE"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27" w:history="1">
        <w:r w:rsidRPr="005768A6">
          <w:rPr>
            <w:rStyle w:val="Hyperlink"/>
            <w:noProof/>
          </w:rPr>
          <w:t>Other points to note.</w:t>
        </w:r>
        <w:r>
          <w:rPr>
            <w:noProof/>
            <w:webHidden/>
          </w:rPr>
          <w:tab/>
        </w:r>
        <w:r>
          <w:rPr>
            <w:noProof/>
            <w:webHidden/>
          </w:rPr>
          <w:fldChar w:fldCharType="begin"/>
        </w:r>
        <w:r>
          <w:rPr>
            <w:noProof/>
            <w:webHidden/>
          </w:rPr>
          <w:instrText xml:space="preserve"> PAGEREF _Toc203674727 \h </w:instrText>
        </w:r>
        <w:r>
          <w:rPr>
            <w:noProof/>
            <w:webHidden/>
          </w:rPr>
        </w:r>
        <w:r>
          <w:rPr>
            <w:noProof/>
            <w:webHidden/>
          </w:rPr>
          <w:fldChar w:fldCharType="separate"/>
        </w:r>
        <w:r>
          <w:rPr>
            <w:noProof/>
            <w:webHidden/>
          </w:rPr>
          <w:t>4</w:t>
        </w:r>
        <w:r>
          <w:rPr>
            <w:noProof/>
            <w:webHidden/>
          </w:rPr>
          <w:fldChar w:fldCharType="end"/>
        </w:r>
      </w:hyperlink>
    </w:p>
    <w:p w14:paraId="09A8E0F5" w14:textId="0D3DB277"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28" w:history="1">
        <w:r w:rsidRPr="005768A6">
          <w:rPr>
            <w:rStyle w:val="Hyperlink"/>
            <w:noProof/>
          </w:rPr>
          <w:t>Consequences of misrepresentation</w:t>
        </w:r>
        <w:r>
          <w:rPr>
            <w:noProof/>
            <w:webHidden/>
          </w:rPr>
          <w:tab/>
        </w:r>
        <w:r>
          <w:rPr>
            <w:noProof/>
            <w:webHidden/>
          </w:rPr>
          <w:fldChar w:fldCharType="begin"/>
        </w:r>
        <w:r>
          <w:rPr>
            <w:noProof/>
            <w:webHidden/>
          </w:rPr>
          <w:instrText xml:space="preserve"> PAGEREF _Toc203674728 \h </w:instrText>
        </w:r>
        <w:r>
          <w:rPr>
            <w:noProof/>
            <w:webHidden/>
          </w:rPr>
        </w:r>
        <w:r>
          <w:rPr>
            <w:noProof/>
            <w:webHidden/>
          </w:rPr>
          <w:fldChar w:fldCharType="separate"/>
        </w:r>
        <w:r>
          <w:rPr>
            <w:noProof/>
            <w:webHidden/>
          </w:rPr>
          <w:t>4</w:t>
        </w:r>
        <w:r>
          <w:rPr>
            <w:noProof/>
            <w:webHidden/>
          </w:rPr>
          <w:fldChar w:fldCharType="end"/>
        </w:r>
      </w:hyperlink>
    </w:p>
    <w:p w14:paraId="2ECACBD4" w14:textId="3B72B0A3" w:rsidR="007C49DB" w:rsidRDefault="007C49DB">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29" w:history="1">
        <w:r w:rsidRPr="005768A6">
          <w:rPr>
            <w:rStyle w:val="Hyperlink"/>
            <w:rFonts w:cs="Times New Roman"/>
            <w:b/>
            <w:caps/>
            <w:noProof/>
          </w:rPr>
          <w:t>SECTION 2 – AWARD Criteria (Stage two)</w:t>
        </w:r>
        <w:r>
          <w:rPr>
            <w:noProof/>
            <w:webHidden/>
          </w:rPr>
          <w:tab/>
        </w:r>
        <w:r>
          <w:rPr>
            <w:noProof/>
            <w:webHidden/>
          </w:rPr>
          <w:fldChar w:fldCharType="begin"/>
        </w:r>
        <w:r>
          <w:rPr>
            <w:noProof/>
            <w:webHidden/>
          </w:rPr>
          <w:instrText xml:space="preserve"> PAGEREF _Toc203674729 \h </w:instrText>
        </w:r>
        <w:r>
          <w:rPr>
            <w:noProof/>
            <w:webHidden/>
          </w:rPr>
        </w:r>
        <w:r>
          <w:rPr>
            <w:noProof/>
            <w:webHidden/>
          </w:rPr>
          <w:fldChar w:fldCharType="separate"/>
        </w:r>
        <w:r>
          <w:rPr>
            <w:noProof/>
            <w:webHidden/>
          </w:rPr>
          <w:t>23</w:t>
        </w:r>
        <w:r>
          <w:rPr>
            <w:noProof/>
            <w:webHidden/>
          </w:rPr>
          <w:fldChar w:fldCharType="end"/>
        </w:r>
      </w:hyperlink>
    </w:p>
    <w:p w14:paraId="34FA6007" w14:textId="26DB3FE2"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0" w:history="1">
        <w:r w:rsidRPr="005768A6">
          <w:rPr>
            <w:rStyle w:val="Hyperlink"/>
            <w:noProof/>
          </w:rPr>
          <w:t>Pass / Fail Questions</w:t>
        </w:r>
        <w:r>
          <w:rPr>
            <w:noProof/>
            <w:webHidden/>
          </w:rPr>
          <w:tab/>
        </w:r>
        <w:r>
          <w:rPr>
            <w:noProof/>
            <w:webHidden/>
          </w:rPr>
          <w:fldChar w:fldCharType="begin"/>
        </w:r>
        <w:r>
          <w:rPr>
            <w:noProof/>
            <w:webHidden/>
          </w:rPr>
          <w:instrText xml:space="preserve"> PAGEREF _Toc203674730 \h </w:instrText>
        </w:r>
        <w:r>
          <w:rPr>
            <w:noProof/>
            <w:webHidden/>
          </w:rPr>
        </w:r>
        <w:r>
          <w:rPr>
            <w:noProof/>
            <w:webHidden/>
          </w:rPr>
          <w:fldChar w:fldCharType="separate"/>
        </w:r>
        <w:r>
          <w:rPr>
            <w:noProof/>
            <w:webHidden/>
          </w:rPr>
          <w:t>23</w:t>
        </w:r>
        <w:r>
          <w:rPr>
            <w:noProof/>
            <w:webHidden/>
          </w:rPr>
          <w:fldChar w:fldCharType="end"/>
        </w:r>
      </w:hyperlink>
    </w:p>
    <w:p w14:paraId="0442C87C" w14:textId="492EF5EA"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1" w:history="1">
        <w:r w:rsidRPr="005768A6">
          <w:rPr>
            <w:rStyle w:val="Hyperlink"/>
            <w:noProof/>
          </w:rPr>
          <w:t>Method Statements</w:t>
        </w:r>
        <w:r>
          <w:rPr>
            <w:noProof/>
            <w:webHidden/>
          </w:rPr>
          <w:tab/>
        </w:r>
        <w:r>
          <w:rPr>
            <w:noProof/>
            <w:webHidden/>
          </w:rPr>
          <w:fldChar w:fldCharType="begin"/>
        </w:r>
        <w:r>
          <w:rPr>
            <w:noProof/>
            <w:webHidden/>
          </w:rPr>
          <w:instrText xml:space="preserve"> PAGEREF _Toc203674731 \h </w:instrText>
        </w:r>
        <w:r>
          <w:rPr>
            <w:noProof/>
            <w:webHidden/>
          </w:rPr>
        </w:r>
        <w:r>
          <w:rPr>
            <w:noProof/>
            <w:webHidden/>
          </w:rPr>
          <w:fldChar w:fldCharType="separate"/>
        </w:r>
        <w:r>
          <w:rPr>
            <w:noProof/>
            <w:webHidden/>
          </w:rPr>
          <w:t>25</w:t>
        </w:r>
        <w:r>
          <w:rPr>
            <w:noProof/>
            <w:webHidden/>
          </w:rPr>
          <w:fldChar w:fldCharType="end"/>
        </w:r>
      </w:hyperlink>
    </w:p>
    <w:p w14:paraId="1111EBA8" w14:textId="051369DE"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2" w:history="1">
        <w:r w:rsidRPr="005768A6">
          <w:rPr>
            <w:rStyle w:val="Hyperlink"/>
            <w:noProof/>
          </w:rPr>
          <w:t>Pricing Breakdown</w:t>
        </w:r>
        <w:r>
          <w:rPr>
            <w:noProof/>
            <w:webHidden/>
          </w:rPr>
          <w:tab/>
        </w:r>
        <w:r>
          <w:rPr>
            <w:noProof/>
            <w:webHidden/>
          </w:rPr>
          <w:fldChar w:fldCharType="begin"/>
        </w:r>
        <w:r>
          <w:rPr>
            <w:noProof/>
            <w:webHidden/>
          </w:rPr>
          <w:instrText xml:space="preserve"> PAGEREF _Toc203674732 \h </w:instrText>
        </w:r>
        <w:r>
          <w:rPr>
            <w:noProof/>
            <w:webHidden/>
          </w:rPr>
        </w:r>
        <w:r>
          <w:rPr>
            <w:noProof/>
            <w:webHidden/>
          </w:rPr>
          <w:fldChar w:fldCharType="separate"/>
        </w:r>
        <w:r>
          <w:rPr>
            <w:noProof/>
            <w:webHidden/>
          </w:rPr>
          <w:t>34</w:t>
        </w:r>
        <w:r>
          <w:rPr>
            <w:noProof/>
            <w:webHidden/>
          </w:rPr>
          <w:fldChar w:fldCharType="end"/>
        </w:r>
      </w:hyperlink>
    </w:p>
    <w:p w14:paraId="778A3EC1" w14:textId="772E9116"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3" w:history="1">
        <w:r w:rsidRPr="005768A6">
          <w:rPr>
            <w:rStyle w:val="Hyperlink"/>
            <w:noProof/>
          </w:rPr>
          <w:t>Supplementary Information</w:t>
        </w:r>
        <w:r>
          <w:rPr>
            <w:noProof/>
            <w:webHidden/>
          </w:rPr>
          <w:tab/>
        </w:r>
        <w:r>
          <w:rPr>
            <w:noProof/>
            <w:webHidden/>
          </w:rPr>
          <w:fldChar w:fldCharType="begin"/>
        </w:r>
        <w:r>
          <w:rPr>
            <w:noProof/>
            <w:webHidden/>
          </w:rPr>
          <w:instrText xml:space="preserve"> PAGEREF _Toc203674733 \h </w:instrText>
        </w:r>
        <w:r>
          <w:rPr>
            <w:noProof/>
            <w:webHidden/>
          </w:rPr>
        </w:r>
        <w:r>
          <w:rPr>
            <w:noProof/>
            <w:webHidden/>
          </w:rPr>
          <w:fldChar w:fldCharType="separate"/>
        </w:r>
        <w:r>
          <w:rPr>
            <w:noProof/>
            <w:webHidden/>
          </w:rPr>
          <w:t>34</w:t>
        </w:r>
        <w:r>
          <w:rPr>
            <w:noProof/>
            <w:webHidden/>
          </w:rPr>
          <w:fldChar w:fldCharType="end"/>
        </w:r>
      </w:hyperlink>
    </w:p>
    <w:p w14:paraId="0D967132" w14:textId="7B472E8D" w:rsidR="007C49DB" w:rsidRDefault="007C49DB">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4" w:history="1">
        <w:r w:rsidRPr="005768A6">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_Toc203674734 \h </w:instrText>
        </w:r>
        <w:r>
          <w:rPr>
            <w:noProof/>
            <w:webHidden/>
          </w:rPr>
        </w:r>
        <w:r>
          <w:rPr>
            <w:noProof/>
            <w:webHidden/>
          </w:rPr>
          <w:fldChar w:fldCharType="separate"/>
        </w:r>
        <w:r>
          <w:rPr>
            <w:noProof/>
            <w:webHidden/>
          </w:rPr>
          <w:t>35</w:t>
        </w:r>
        <w:r>
          <w:rPr>
            <w:noProof/>
            <w:webHidden/>
          </w:rPr>
          <w:fldChar w:fldCharType="end"/>
        </w:r>
      </w:hyperlink>
    </w:p>
    <w:p w14:paraId="5F814109" w14:textId="2FE0B22E"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5" w:history="1">
        <w:r w:rsidRPr="005768A6">
          <w:rPr>
            <w:rStyle w:val="Hyperlink"/>
            <w:noProof/>
          </w:rPr>
          <w:t>Freedom of Information exclusion schedule</w:t>
        </w:r>
        <w:r>
          <w:rPr>
            <w:noProof/>
            <w:webHidden/>
          </w:rPr>
          <w:tab/>
        </w:r>
        <w:r>
          <w:rPr>
            <w:noProof/>
            <w:webHidden/>
          </w:rPr>
          <w:fldChar w:fldCharType="begin"/>
        </w:r>
        <w:r>
          <w:rPr>
            <w:noProof/>
            <w:webHidden/>
          </w:rPr>
          <w:instrText xml:space="preserve"> PAGEREF _Toc203674735 \h </w:instrText>
        </w:r>
        <w:r>
          <w:rPr>
            <w:noProof/>
            <w:webHidden/>
          </w:rPr>
        </w:r>
        <w:r>
          <w:rPr>
            <w:noProof/>
            <w:webHidden/>
          </w:rPr>
          <w:fldChar w:fldCharType="separate"/>
        </w:r>
        <w:r>
          <w:rPr>
            <w:noProof/>
            <w:webHidden/>
          </w:rPr>
          <w:t>35</w:t>
        </w:r>
        <w:r>
          <w:rPr>
            <w:noProof/>
            <w:webHidden/>
          </w:rPr>
          <w:fldChar w:fldCharType="end"/>
        </w:r>
      </w:hyperlink>
    </w:p>
    <w:p w14:paraId="7CA8E71C" w14:textId="23C2EFA9"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6" w:history="1">
        <w:r w:rsidRPr="005768A6">
          <w:rPr>
            <w:rStyle w:val="Hyperlink"/>
            <w:noProof/>
          </w:rPr>
          <w:t>Commercially sensitive information</w:t>
        </w:r>
        <w:r>
          <w:rPr>
            <w:noProof/>
            <w:webHidden/>
          </w:rPr>
          <w:tab/>
        </w:r>
        <w:r>
          <w:rPr>
            <w:noProof/>
            <w:webHidden/>
          </w:rPr>
          <w:fldChar w:fldCharType="begin"/>
        </w:r>
        <w:r>
          <w:rPr>
            <w:noProof/>
            <w:webHidden/>
          </w:rPr>
          <w:instrText xml:space="preserve"> PAGEREF _Toc203674736 \h </w:instrText>
        </w:r>
        <w:r>
          <w:rPr>
            <w:noProof/>
            <w:webHidden/>
          </w:rPr>
        </w:r>
        <w:r>
          <w:rPr>
            <w:noProof/>
            <w:webHidden/>
          </w:rPr>
          <w:fldChar w:fldCharType="separate"/>
        </w:r>
        <w:r>
          <w:rPr>
            <w:noProof/>
            <w:webHidden/>
          </w:rPr>
          <w:t>35</w:t>
        </w:r>
        <w:r>
          <w:rPr>
            <w:noProof/>
            <w:webHidden/>
          </w:rPr>
          <w:fldChar w:fldCharType="end"/>
        </w:r>
      </w:hyperlink>
    </w:p>
    <w:p w14:paraId="76B70C23" w14:textId="71149B9F" w:rsidR="007C49DB" w:rsidRDefault="007C49DB">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3674737" w:history="1">
        <w:r w:rsidRPr="005768A6">
          <w:rPr>
            <w:rStyle w:val="Hyperlink"/>
            <w:noProof/>
          </w:rPr>
          <w:t xml:space="preserve">Tender Declaration:  </w:t>
        </w:r>
        <w:r w:rsidRPr="005768A6">
          <w:rPr>
            <w:rStyle w:val="Hyperlink"/>
            <w:rFonts w:eastAsia="Arial Unicode MS" w:cs="Times New Roman"/>
            <w:noProof/>
            <w:w w:val="0"/>
          </w:rPr>
          <w:t xml:space="preserve">By supplying our submission </w:t>
        </w:r>
        <w:r w:rsidRPr="005768A6">
          <w:rPr>
            <w:rStyle w:val="Hyperlink"/>
            <w:noProof/>
          </w:rPr>
          <w:t>I/We certify that</w:t>
        </w:r>
        <w:r w:rsidRPr="005768A6">
          <w:rPr>
            <w:rStyle w:val="Hyperlink"/>
            <w:rFonts w:eastAsia="Arial Unicode MS" w:cs="Times New Roman"/>
            <w:noProof/>
            <w:w w:val="0"/>
          </w:rPr>
          <w:t>:</w:t>
        </w:r>
        <w:r>
          <w:rPr>
            <w:noProof/>
            <w:webHidden/>
          </w:rPr>
          <w:tab/>
        </w:r>
        <w:r>
          <w:rPr>
            <w:noProof/>
            <w:webHidden/>
          </w:rPr>
          <w:fldChar w:fldCharType="begin"/>
        </w:r>
        <w:r>
          <w:rPr>
            <w:noProof/>
            <w:webHidden/>
          </w:rPr>
          <w:instrText xml:space="preserve"> PAGEREF _Toc203674737 \h </w:instrText>
        </w:r>
        <w:r>
          <w:rPr>
            <w:noProof/>
            <w:webHidden/>
          </w:rPr>
        </w:r>
        <w:r>
          <w:rPr>
            <w:noProof/>
            <w:webHidden/>
          </w:rPr>
          <w:fldChar w:fldCharType="separate"/>
        </w:r>
        <w:r>
          <w:rPr>
            <w:noProof/>
            <w:webHidden/>
          </w:rPr>
          <w:t>36</w:t>
        </w:r>
        <w:r>
          <w:rPr>
            <w:noProof/>
            <w:webHidden/>
          </w:rPr>
          <w:fldChar w:fldCharType="end"/>
        </w:r>
      </w:hyperlink>
    </w:p>
    <w:p w14:paraId="32785E5E" w14:textId="67599B5D" w:rsidR="002E3426" w:rsidRPr="00771EB2" w:rsidRDefault="000B6CB8" w:rsidP="000B6CB8">
      <w:r w:rsidRPr="00771EB2">
        <w:fldChar w:fldCharType="end"/>
      </w:r>
    </w:p>
    <w:p w14:paraId="4EC91563" w14:textId="77777777" w:rsidR="002E3426" w:rsidRPr="00771EB2" w:rsidRDefault="002E3426" w:rsidP="002E3426"/>
    <w:p w14:paraId="6F1EBCB7" w14:textId="77777777" w:rsidR="00553EC4" w:rsidRPr="00771EB2" w:rsidRDefault="00553EC4" w:rsidP="00553EC4"/>
    <w:p w14:paraId="2A1CE228" w14:textId="77777777" w:rsidR="00553EC4" w:rsidRPr="00771EB2" w:rsidRDefault="00553EC4" w:rsidP="00553EC4"/>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576785" w:rsidRPr="00EC479E" w14:paraId="3C564B29" w14:textId="77777777" w:rsidTr="00BE5F33">
        <w:trPr>
          <w:jc w:val="center"/>
        </w:trPr>
        <w:tc>
          <w:tcPr>
            <w:tcW w:w="8222" w:type="dxa"/>
            <w:hideMark/>
          </w:tcPr>
          <w:p w14:paraId="35D20310"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sz w:val="24"/>
                <w:szCs w:val="24"/>
              </w:rPr>
            </w:pPr>
            <w:r w:rsidRPr="00EC479E">
              <w:rPr>
                <w:sz w:val="24"/>
                <w:szCs w:val="24"/>
              </w:rPr>
              <w:t>COMPLIANCE WITH THE SPECIFICATION:</w:t>
            </w:r>
            <w:r w:rsidRPr="00EC479E">
              <w:rPr>
                <w:sz w:val="24"/>
                <w:szCs w:val="24"/>
              </w:rPr>
              <w:tab/>
              <w:t xml:space="preserve">I confirm I / we comply with all elements of the requirement and specification as outlined the Specification Document and within the other documents that comprise the </w:t>
            </w:r>
            <w:r>
              <w:rPr>
                <w:sz w:val="24"/>
                <w:szCs w:val="24"/>
              </w:rPr>
              <w:t>Tender</w:t>
            </w:r>
            <w:r w:rsidRPr="00EC479E">
              <w:rPr>
                <w:sz w:val="24"/>
                <w:szCs w:val="24"/>
              </w:rPr>
              <w:t xml:space="preserve"> Pack.</w:t>
            </w:r>
          </w:p>
        </w:tc>
        <w:tc>
          <w:tcPr>
            <w:tcW w:w="1984" w:type="dxa"/>
            <w:hideMark/>
          </w:tcPr>
          <w:p w14:paraId="54CC4A96" w14:textId="77777777" w:rsidR="00576785" w:rsidRPr="00EC479E" w:rsidRDefault="00576785" w:rsidP="005F3E67">
            <w:pPr>
              <w:pStyle w:val="MainParagraphNumbered"/>
              <w:numPr>
                <w:ilvl w:val="0"/>
                <w:numId w:val="0"/>
              </w:numPr>
              <w:tabs>
                <w:tab w:val="clear" w:pos="0"/>
                <w:tab w:val="left" w:pos="720"/>
              </w:tabs>
              <w:spacing w:before="0" w:line="288" w:lineRule="auto"/>
              <w:jc w:val="center"/>
              <w:rPr>
                <w:sz w:val="24"/>
                <w:szCs w:val="24"/>
              </w:rPr>
            </w:pPr>
            <w:r w:rsidRPr="00EC479E">
              <w:rPr>
                <w:sz w:val="24"/>
                <w:szCs w:val="24"/>
              </w:rPr>
              <w:t>YES / NO</w:t>
            </w:r>
          </w:p>
        </w:tc>
      </w:tr>
      <w:tr w:rsidR="00576785" w:rsidRPr="00EC479E" w14:paraId="4E83F437" w14:textId="77777777" w:rsidTr="00BE5F33">
        <w:trPr>
          <w:jc w:val="center"/>
        </w:trPr>
        <w:tc>
          <w:tcPr>
            <w:tcW w:w="10206" w:type="dxa"/>
            <w:gridSpan w:val="2"/>
            <w:hideMark/>
          </w:tcPr>
          <w:p w14:paraId="558E4899"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b w:val="0"/>
                <w:sz w:val="24"/>
                <w:szCs w:val="24"/>
              </w:rPr>
            </w:pPr>
            <w:r w:rsidRPr="00EC479E">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Pr>
                <w:b w:val="0"/>
                <w:sz w:val="24"/>
                <w:szCs w:val="24"/>
              </w:rPr>
              <w:t>Tender</w:t>
            </w:r>
            <w:r w:rsidRPr="00EC479E">
              <w:rPr>
                <w:b w:val="0"/>
                <w:sz w:val="24"/>
                <w:szCs w:val="24"/>
              </w:rPr>
              <w:t xml:space="preserve"> submission.  </w:t>
            </w:r>
          </w:p>
        </w:tc>
      </w:tr>
      <w:tr w:rsidR="00576785" w:rsidRPr="00EC479E" w14:paraId="325CBDAD" w14:textId="77777777" w:rsidTr="00BE5F33">
        <w:trPr>
          <w:trHeight w:val="2014"/>
          <w:jc w:val="center"/>
        </w:trPr>
        <w:tc>
          <w:tcPr>
            <w:tcW w:w="10206" w:type="dxa"/>
            <w:gridSpan w:val="2"/>
          </w:tcPr>
          <w:p w14:paraId="373CCBA1" w14:textId="77777777" w:rsidR="00576785" w:rsidRPr="00EC479E" w:rsidRDefault="00576785" w:rsidP="005F3E67">
            <w:pPr>
              <w:pStyle w:val="MainParagraphNumbered"/>
              <w:numPr>
                <w:ilvl w:val="0"/>
                <w:numId w:val="0"/>
              </w:numPr>
              <w:tabs>
                <w:tab w:val="clear" w:pos="0"/>
                <w:tab w:val="left" w:pos="720"/>
              </w:tabs>
              <w:spacing w:before="0" w:line="288" w:lineRule="auto"/>
              <w:rPr>
                <w:sz w:val="24"/>
                <w:szCs w:val="24"/>
              </w:rPr>
            </w:pPr>
          </w:p>
        </w:tc>
      </w:tr>
    </w:tbl>
    <w:p w14:paraId="311CE569" w14:textId="77777777" w:rsidR="00553EC4" w:rsidRPr="00771EB2" w:rsidRDefault="00553EC4" w:rsidP="005F3E67">
      <w:pPr>
        <w:spacing w:after="120" w:line="288" w:lineRule="auto"/>
      </w:pPr>
    </w:p>
    <w:p w14:paraId="3C1D68A4" w14:textId="77777777" w:rsidR="002B439E" w:rsidRDefault="002B439E" w:rsidP="005F3E67">
      <w:pPr>
        <w:overflowPunct/>
        <w:autoSpaceDE/>
        <w:autoSpaceDN/>
        <w:adjustRightInd/>
        <w:spacing w:after="120" w:line="288" w:lineRule="auto"/>
        <w:rPr>
          <w:rFonts w:cs="Times New Roman"/>
          <w:b/>
          <w:caps/>
          <w:sz w:val="24"/>
          <w:szCs w:val="24"/>
        </w:rPr>
      </w:pPr>
      <w:bookmarkStart w:id="0" w:name="_Toc185232005"/>
      <w:bookmarkStart w:id="1" w:name="_Hlk181084258"/>
      <w:r>
        <w:rPr>
          <w:rFonts w:cs="Times New Roman"/>
          <w:b/>
          <w:caps/>
          <w:sz w:val="24"/>
          <w:szCs w:val="24"/>
        </w:rPr>
        <w:br w:type="page"/>
      </w:r>
    </w:p>
    <w:p w14:paraId="34A9254C" w14:textId="6210DDE4" w:rsidR="00D0038D" w:rsidRPr="00D0038D" w:rsidRDefault="00D0038D" w:rsidP="005F3E67">
      <w:pPr>
        <w:overflowPunct/>
        <w:autoSpaceDE/>
        <w:autoSpaceDN/>
        <w:adjustRightInd/>
        <w:spacing w:after="120" w:line="288" w:lineRule="auto"/>
        <w:jc w:val="both"/>
        <w:outlineLvl w:val="0"/>
        <w:rPr>
          <w:rFonts w:cs="Times New Roman"/>
          <w:b/>
          <w:caps/>
          <w:sz w:val="24"/>
          <w:szCs w:val="24"/>
        </w:rPr>
      </w:pPr>
      <w:bookmarkStart w:id="2" w:name="_Toc203674725"/>
      <w:r w:rsidRPr="00D0038D">
        <w:rPr>
          <w:rFonts w:cs="Times New Roman"/>
          <w:b/>
          <w:caps/>
          <w:sz w:val="24"/>
          <w:szCs w:val="24"/>
        </w:rPr>
        <w:lastRenderedPageBreak/>
        <w:t xml:space="preserve">SECTION 1 – </w:t>
      </w:r>
      <w:r w:rsidR="005F52D0">
        <w:rPr>
          <w:rFonts w:cs="Times New Roman"/>
          <w:b/>
          <w:caps/>
          <w:sz w:val="24"/>
          <w:szCs w:val="24"/>
        </w:rPr>
        <w:t>PROCUREMENT SPECIFIC</w:t>
      </w:r>
      <w:r w:rsidRPr="00D0038D">
        <w:rPr>
          <w:rFonts w:cs="Times New Roman"/>
          <w:b/>
          <w:caps/>
          <w:sz w:val="24"/>
          <w:szCs w:val="24"/>
        </w:rPr>
        <w:t xml:space="preserve"> QUESTIONNAIRE (Stage ONE)</w:t>
      </w:r>
      <w:bookmarkEnd w:id="0"/>
      <w:bookmarkEnd w:id="2"/>
    </w:p>
    <w:p w14:paraId="488E90B8" w14:textId="696F0F16" w:rsidR="004940E8" w:rsidRPr="004940E8" w:rsidRDefault="004940E8" w:rsidP="005F3E67">
      <w:pPr>
        <w:pStyle w:val="ProcurementTemplate-Heading2"/>
        <w:keepNext w:val="0"/>
        <w:widowControl w:val="0"/>
        <w:numPr>
          <w:ilvl w:val="0"/>
          <w:numId w:val="0"/>
        </w:numPr>
        <w:spacing w:before="0" w:after="120" w:line="288" w:lineRule="auto"/>
        <w:ind w:left="567" w:hanging="567"/>
        <w:rPr>
          <w:rFonts w:eastAsia="Helvetica Neue Light" w:cs="Helvetica Neue Light"/>
          <w:color w:val="auto"/>
          <w:szCs w:val="24"/>
          <w:lang w:eastAsia="en-GB"/>
        </w:rPr>
      </w:pPr>
      <w:bookmarkStart w:id="3" w:name="_Toc203674726"/>
      <w:bookmarkEnd w:id="1"/>
      <w:r w:rsidRPr="00A76F57">
        <w:rPr>
          <w:szCs w:val="24"/>
        </w:rPr>
        <w:t>Introduction</w:t>
      </w:r>
      <w:bookmarkEnd w:id="3"/>
    </w:p>
    <w:p w14:paraId="08DF21C5" w14:textId="3E1B29F0"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731F2CC0"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0E04A5B5" w14:textId="073D7F46"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1 - confirmation of core supplier information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3" w:history="1">
        <w:r w:rsidR="00D8714B" w:rsidRPr="004940E8">
          <w:rPr>
            <w:rStyle w:val="Hyperlink"/>
            <w:rFonts w:eastAsia="Helvetica Neue Light"/>
            <w:kern w:val="0"/>
            <w:sz w:val="24"/>
            <w:szCs w:val="24"/>
            <w:lang w:eastAsia="en-GB"/>
          </w:rPr>
          <w:t>https://www.gov.uk/find-tender</w:t>
        </w:r>
      </w:hyperlink>
      <w:r w:rsidRPr="004940E8">
        <w:rPr>
          <w:rFonts w:eastAsia="Helvetica Neue Light"/>
          <w:color w:val="000000"/>
          <w:kern w:val="0"/>
          <w:sz w:val="24"/>
          <w:szCs w:val="24"/>
          <w:lang w:eastAsia="en-GB"/>
        </w:rPr>
        <w:t xml:space="preserve">. Part 1 provides confirmation that suppliers have taken these </w:t>
      </w:r>
      <w:r w:rsidRPr="004940E8">
        <w:rPr>
          <w:rFonts w:eastAsia="Helvetica Neue Light" w:cs="Helvetica Neue Light"/>
          <w:kern w:val="0"/>
          <w:sz w:val="24"/>
          <w:szCs w:val="24"/>
          <w:lang w:eastAsia="en-GB"/>
        </w:rPr>
        <w:t>steps.</w:t>
      </w:r>
    </w:p>
    <w:p w14:paraId="6355D037"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2 - additional exclusions information</w:t>
      </w:r>
      <w:r w:rsidRPr="004940E8">
        <w:rPr>
          <w:rFonts w:eastAsia="Helvetica Neue Light" w:cs="Helvetica Neue Light"/>
          <w:kern w:val="0"/>
          <w:sz w:val="24"/>
          <w:szCs w:val="24"/>
          <w:lang w:eastAsia="en-GB"/>
        </w:rPr>
        <w:t>: procurement legislation provides for an ‘exclusion regime’ and a published ‘debarment’ list to safeguard procurement from suppliers</w:t>
      </w:r>
      <w:r w:rsidRPr="004940E8">
        <w:rPr>
          <w:rFonts w:eastAsia="Helvetica Neue Light"/>
          <w:color w:val="000000"/>
          <w:kern w:val="0"/>
          <w:sz w:val="24"/>
          <w:szCs w:val="24"/>
          <w:lang w:eastAsia="en-GB"/>
        </w:rPr>
        <w:t xml:space="preserve"> who may pose a risk (for example, due to </w:t>
      </w:r>
      <w:r w:rsidRPr="004940E8">
        <w:rPr>
          <w:rFonts w:eastAsia="Helvetica Neue Light" w:cs="Helvetica Neue Light"/>
          <w:kern w:val="0"/>
          <w:sz w:val="24"/>
          <w:szCs w:val="24"/>
          <w:lang w:eastAsia="en-GB"/>
        </w:rPr>
        <w:t>misconduct or poor performance). Suppliers must submit their own (and their connected persons</w:t>
      </w:r>
      <w:r w:rsidRPr="004940E8">
        <w:rPr>
          <w:rFonts w:eastAsia="Helvetica Neue Light" w:cs="Helvetica Neue Light"/>
          <w:kern w:val="0"/>
          <w:sz w:val="24"/>
          <w:szCs w:val="24"/>
          <w:vertAlign w:val="superscript"/>
          <w:lang w:eastAsia="en-GB"/>
        </w:rPr>
        <w:footnoteReference w:id="2"/>
      </w:r>
      <w:r w:rsidRPr="004940E8">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E21C869" w14:textId="4BC0912F"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As </w:t>
      </w:r>
      <w:r w:rsidRPr="004940E8">
        <w:rPr>
          <w:rFonts w:eastAsia="Helvetica Neue Light"/>
          <w:color w:val="000000"/>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4940E8">
        <w:rPr>
          <w:rFonts w:eastAsia="Helvetica Neue Light" w:cs="Helvetica Neue Light"/>
          <w:kern w:val="0"/>
          <w:sz w:val="24"/>
          <w:szCs w:val="24"/>
          <w:lang w:eastAsia="en-GB"/>
        </w:rPr>
        <w:t>.</w:t>
      </w:r>
    </w:p>
    <w:p w14:paraId="21125CB5"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In </w:t>
      </w:r>
      <w:r w:rsidRPr="004940E8">
        <w:rPr>
          <w:rFonts w:eastAsia="Helvetica Neue Light"/>
          <w:color w:val="000000"/>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940E8">
        <w:rPr>
          <w:rFonts w:eastAsia="Helvetica Neue Light" w:cs="Helvetica Neue Light"/>
          <w:kern w:val="0"/>
          <w:sz w:val="24"/>
          <w:szCs w:val="24"/>
          <w:lang w:eastAsia="en-GB"/>
        </w:rPr>
        <w:t>.</w:t>
      </w:r>
    </w:p>
    <w:p w14:paraId="652264FE" w14:textId="77777777" w:rsidR="0009034D"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If </w:t>
      </w:r>
      <w:r w:rsidRPr="004940E8">
        <w:rPr>
          <w:rFonts w:eastAsia="Helvetica Neue Light"/>
          <w:color w:val="000000"/>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4940E8">
        <w:rPr>
          <w:rFonts w:eastAsia="Helvetica Neue Light" w:cs="Helvetica Neue Light"/>
          <w:kern w:val="0"/>
          <w:sz w:val="24"/>
          <w:szCs w:val="24"/>
          <w:lang w:eastAsia="en-GB"/>
        </w:rPr>
        <w:t>.</w:t>
      </w:r>
    </w:p>
    <w:p w14:paraId="1E19C1AB" w14:textId="77777777" w:rsidR="005F65D4" w:rsidRDefault="005F65D4" w:rsidP="005F65D4">
      <w:pPr>
        <w:overflowPunct/>
        <w:autoSpaceDE/>
        <w:autoSpaceDN/>
        <w:adjustRightInd/>
        <w:spacing w:after="120" w:line="288" w:lineRule="auto"/>
        <w:rPr>
          <w:rFonts w:eastAsia="Helvetica Neue Light" w:cs="Helvetica Neue Light"/>
          <w:kern w:val="0"/>
          <w:sz w:val="24"/>
          <w:szCs w:val="24"/>
          <w:lang w:eastAsia="en-GB"/>
        </w:rPr>
      </w:pPr>
    </w:p>
    <w:p w14:paraId="0CB6BAC7" w14:textId="78B57A51"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lastRenderedPageBreak/>
        <w:t>Part 3 - conditions of participation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contracting authorities may set conditions of participation which a supplier must satisfy </w:t>
      </w:r>
      <w:proofErr w:type="gramStart"/>
      <w:r w:rsidRPr="004940E8">
        <w:rPr>
          <w:rFonts w:eastAsia="Helvetica Neue Light"/>
          <w:color w:val="000000"/>
          <w:kern w:val="0"/>
          <w:sz w:val="24"/>
          <w:szCs w:val="24"/>
          <w:lang w:eastAsia="en-GB"/>
        </w:rPr>
        <w:t>in order to</w:t>
      </w:r>
      <w:proofErr w:type="gramEnd"/>
      <w:r w:rsidRPr="004940E8">
        <w:rPr>
          <w:rFonts w:eastAsia="Helvetica Neue Light"/>
          <w:color w:val="000000"/>
          <w:kern w:val="0"/>
          <w:sz w:val="24"/>
          <w:szCs w:val="24"/>
          <w:lang w:eastAsia="en-GB"/>
        </w:rPr>
        <w:t xml:space="preserve"> be awarded a public contract. They can relate to the supplier’s legal and financial capacity or their technical ability</w:t>
      </w:r>
      <w:r w:rsidRPr="004940E8">
        <w:rPr>
          <w:rFonts w:eastAsia="Helvetica Neue Light" w:cs="Helvetica Neue Light"/>
          <w:kern w:val="0"/>
          <w:sz w:val="24"/>
          <w:szCs w:val="24"/>
          <w:lang w:eastAsia="en-GB"/>
        </w:rPr>
        <w:t>.</w:t>
      </w:r>
    </w:p>
    <w:p w14:paraId="59282E8C"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Some </w:t>
      </w:r>
      <w:r w:rsidRPr="004940E8">
        <w:rPr>
          <w:rFonts w:eastAsia="Helvetica Neue Light"/>
          <w:color w:val="000000"/>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4940E8">
        <w:rPr>
          <w:rFonts w:eastAsia="Helvetica Neue Light"/>
          <w:color w:val="1E1E1E"/>
          <w:kern w:val="0"/>
          <w:sz w:val="24"/>
          <w:szCs w:val="24"/>
          <w:shd w:val="clear" w:color="auto" w:fill="FFFFFF"/>
          <w:lang w:eastAsia="en-GB"/>
        </w:rPr>
        <w:t>the criteria used to select the limited number of suppliers</w:t>
      </w:r>
      <w:r w:rsidRPr="004940E8">
        <w:rPr>
          <w:rFonts w:eastAsia="Helvetica Neue Light"/>
          <w:color w:val="000000"/>
          <w:kern w:val="0"/>
          <w:sz w:val="24"/>
          <w:szCs w:val="24"/>
          <w:lang w:eastAsia="en-GB"/>
        </w:rPr>
        <w:t>, in their tender notice (section 20(4)(a) of the Procurement Act and regulation 19(2)(d) of the Procurement Regulations 2024)</w:t>
      </w:r>
      <w:r w:rsidRPr="004940E8">
        <w:rPr>
          <w:rFonts w:eastAsia="Helvetica Neue Light" w:cs="Helvetica Neue Light"/>
          <w:kern w:val="0"/>
          <w:sz w:val="24"/>
          <w:szCs w:val="24"/>
          <w:lang w:eastAsia="en-GB"/>
        </w:rPr>
        <w:t>.</w:t>
      </w:r>
    </w:p>
    <w:p w14:paraId="758E8AEC"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7874664F"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details of the winning supplier’s associated persons </w:t>
      </w:r>
    </w:p>
    <w:p w14:paraId="2485D82A"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details of the winning supplier’s connected person information</w:t>
      </w:r>
    </w:p>
    <w:p w14:paraId="3DC299A7"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for certain procurements over £5 million, details of unsuccessful bidders</w:t>
      </w:r>
    </w:p>
    <w:p w14:paraId="639D5388"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Where a supplier is unsure or requires any clarification, they should check with the contracting authority.</w:t>
      </w:r>
    </w:p>
    <w:p w14:paraId="1F8AE14E" w14:textId="04C03F9A" w:rsidR="0021738C" w:rsidRPr="0021738C" w:rsidRDefault="0047272E" w:rsidP="005F3E67">
      <w:pPr>
        <w:pStyle w:val="ProcurementTemplate-Heading2"/>
        <w:keepNext w:val="0"/>
        <w:widowControl w:val="0"/>
        <w:numPr>
          <w:ilvl w:val="0"/>
          <w:numId w:val="0"/>
        </w:numPr>
        <w:spacing w:before="0" w:after="120" w:line="288" w:lineRule="auto"/>
        <w:ind w:left="567" w:hanging="567"/>
        <w:rPr>
          <w:szCs w:val="24"/>
        </w:rPr>
      </w:pPr>
      <w:bookmarkStart w:id="4" w:name="_Toc203674727"/>
      <w:r>
        <w:rPr>
          <w:szCs w:val="24"/>
        </w:rPr>
        <w:t>Other points to note</w:t>
      </w:r>
      <w:r w:rsidR="0021738C" w:rsidRPr="0021738C">
        <w:rPr>
          <w:szCs w:val="24"/>
        </w:rPr>
        <w:t>.</w:t>
      </w:r>
      <w:bookmarkEnd w:id="4"/>
    </w:p>
    <w:p w14:paraId="2DF22BE7" w14:textId="0CD45ACA" w:rsidR="0021738C" w:rsidRDefault="0021738C"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149A8">
        <w:rPr>
          <w:rFonts w:eastAsia="Helvetica Neue Light" w:cs="Helvetica Neue Light"/>
          <w:kern w:val="0"/>
          <w:sz w:val="24"/>
          <w:szCs w:val="24"/>
          <w:lang w:eastAsia="en-GB"/>
        </w:rPr>
        <w:t xml:space="preserve">The </w:t>
      </w:r>
      <w:r w:rsidR="000E669E" w:rsidRPr="000149A8">
        <w:rPr>
          <w:rFonts w:eastAsia="Helvetica Neue Light" w:cs="Helvetica Neue Light"/>
          <w:kern w:val="0"/>
          <w:sz w:val="24"/>
          <w:szCs w:val="24"/>
          <w:lang w:eastAsia="en-GB"/>
        </w:rPr>
        <w:t>PSQ</w:t>
      </w:r>
      <w:r w:rsidRPr="000149A8">
        <w:rPr>
          <w:rFonts w:eastAsia="Helvetica Neue Light" w:cs="Helvetica Neue Light"/>
          <w:kern w:val="0"/>
          <w:sz w:val="24"/>
          <w:szCs w:val="24"/>
          <w:lang w:eastAsia="en-GB"/>
        </w:rPr>
        <w:t xml:space="preserve"> template </w:t>
      </w:r>
      <w:r w:rsidR="0078161B">
        <w:rPr>
          <w:rFonts w:eastAsia="Helvetica Neue Light" w:cs="Helvetica Neue Light"/>
          <w:kern w:val="0"/>
          <w:sz w:val="24"/>
          <w:szCs w:val="24"/>
          <w:lang w:eastAsia="en-GB"/>
        </w:rPr>
        <w:t xml:space="preserve">within this document </w:t>
      </w:r>
      <w:r w:rsidRPr="000149A8">
        <w:rPr>
          <w:rFonts w:eastAsia="Helvetica Neue Light" w:cs="Helvetica Neue Light"/>
          <w:kern w:val="0"/>
          <w:sz w:val="24"/>
          <w:szCs w:val="24"/>
          <w:lang w:eastAsia="en-GB"/>
        </w:rPr>
        <w:t>includes a self-declaration, made by you (the supplier).</w:t>
      </w:r>
    </w:p>
    <w:p w14:paraId="14C74A02" w14:textId="19A5C52C" w:rsidR="003125F3" w:rsidRPr="000149A8" w:rsidRDefault="003125F3"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Pr>
          <w:rFonts w:eastAsia="Helvetica Neue Light" w:cs="Helvetica Neue Light"/>
          <w:kern w:val="0"/>
          <w:sz w:val="24"/>
          <w:szCs w:val="24"/>
          <w:lang w:eastAsia="en-GB"/>
        </w:rPr>
        <w:t xml:space="preserve">Exclusion grounds are set out in </w:t>
      </w:r>
      <w:hyperlink r:id="rId14" w:history="1">
        <w:r w:rsidRPr="00487347">
          <w:rPr>
            <w:rStyle w:val="Hyperlink"/>
            <w:rFonts w:eastAsia="Helvetica Neue Light" w:cs="Helvetica Neue Light"/>
            <w:kern w:val="0"/>
            <w:sz w:val="24"/>
            <w:szCs w:val="24"/>
            <w:lang w:eastAsia="en-GB"/>
          </w:rPr>
          <w:t>Sche</w:t>
        </w:r>
        <w:r w:rsidR="00D50BDD" w:rsidRPr="00487347">
          <w:rPr>
            <w:rStyle w:val="Hyperlink"/>
            <w:rFonts w:eastAsia="Helvetica Neue Light" w:cs="Helvetica Neue Light"/>
            <w:kern w:val="0"/>
            <w:sz w:val="24"/>
            <w:szCs w:val="24"/>
            <w:lang w:eastAsia="en-GB"/>
          </w:rPr>
          <w:t>dule 6</w:t>
        </w:r>
      </w:hyperlink>
      <w:r w:rsidR="00D50BDD">
        <w:rPr>
          <w:rFonts w:eastAsia="Helvetica Neue Light" w:cs="Helvetica Neue Light"/>
          <w:kern w:val="0"/>
          <w:sz w:val="24"/>
          <w:szCs w:val="24"/>
          <w:lang w:eastAsia="en-GB"/>
        </w:rPr>
        <w:t xml:space="preserve"> (mandatory) and </w:t>
      </w:r>
      <w:hyperlink r:id="rId15" w:history="1">
        <w:r w:rsidR="00D50BDD" w:rsidRPr="00383983">
          <w:rPr>
            <w:rStyle w:val="Hyperlink"/>
            <w:rFonts w:eastAsia="Helvetica Neue Light" w:cs="Helvetica Neue Light"/>
            <w:kern w:val="0"/>
            <w:sz w:val="24"/>
            <w:szCs w:val="24"/>
            <w:lang w:eastAsia="en-GB"/>
          </w:rPr>
          <w:t>Schedule 7</w:t>
        </w:r>
      </w:hyperlink>
      <w:r w:rsidR="00D50BDD">
        <w:rPr>
          <w:rFonts w:eastAsia="Helvetica Neue Light" w:cs="Helvetica Neue Light"/>
          <w:kern w:val="0"/>
          <w:sz w:val="24"/>
          <w:szCs w:val="24"/>
          <w:lang w:eastAsia="en-GB"/>
        </w:rPr>
        <w:t xml:space="preserve"> (</w:t>
      </w:r>
      <w:r w:rsidR="00487347">
        <w:rPr>
          <w:rFonts w:eastAsia="Helvetica Neue Light" w:cs="Helvetica Neue Light"/>
          <w:kern w:val="0"/>
          <w:sz w:val="24"/>
          <w:szCs w:val="24"/>
          <w:lang w:eastAsia="en-GB"/>
        </w:rPr>
        <w:t>discretionary</w:t>
      </w:r>
      <w:r w:rsidR="00D50BDD">
        <w:rPr>
          <w:rFonts w:eastAsia="Helvetica Neue Light" w:cs="Helvetica Neue Light"/>
          <w:kern w:val="0"/>
          <w:sz w:val="24"/>
          <w:szCs w:val="24"/>
          <w:lang w:eastAsia="en-GB"/>
        </w:rPr>
        <w:t>) of the Procurement Act 2023.</w:t>
      </w:r>
    </w:p>
    <w:p w14:paraId="5730536B" w14:textId="77777777" w:rsidR="0021738C" w:rsidRPr="0021738C" w:rsidRDefault="0021738C" w:rsidP="005F3E67">
      <w:pPr>
        <w:pStyle w:val="ProcurementTemplate-Heading2"/>
        <w:keepNext w:val="0"/>
        <w:widowControl w:val="0"/>
        <w:numPr>
          <w:ilvl w:val="0"/>
          <w:numId w:val="0"/>
        </w:numPr>
        <w:spacing w:before="0" w:after="120" w:line="288" w:lineRule="auto"/>
        <w:ind w:left="567" w:hanging="567"/>
        <w:rPr>
          <w:szCs w:val="24"/>
        </w:rPr>
      </w:pPr>
      <w:bookmarkStart w:id="5" w:name="_Toc203674728"/>
      <w:r w:rsidRPr="0021738C">
        <w:rPr>
          <w:szCs w:val="24"/>
        </w:rPr>
        <w:t>Consequences of misrepresentation</w:t>
      </w:r>
      <w:bookmarkEnd w:id="5"/>
    </w:p>
    <w:p w14:paraId="73FD0716" w14:textId="6801D3D9" w:rsidR="0021738C" w:rsidRPr="004163DE" w:rsidRDefault="0021738C"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proofErr w:type="gramStart"/>
      <w:r w:rsidR="00056C2C">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w:t>
      </w:r>
      <w:r w:rsidR="001717F5" w:rsidRPr="004163DE">
        <w:rPr>
          <w:rFonts w:eastAsia="Helvetica Neue Light" w:cs="Helvetica Neue Light"/>
          <w:kern w:val="0"/>
          <w:sz w:val="24"/>
          <w:szCs w:val="24"/>
          <w:lang w:eastAsia="en-GB"/>
        </w:rPr>
        <w:t>convicted of the offence of fraud by false representation, and you must be excluded from further procurements for five years.</w:t>
      </w:r>
    </w:p>
    <w:p w14:paraId="0BC0E477" w14:textId="51C98978" w:rsidR="00A732E8" w:rsidRPr="00C87D25" w:rsidRDefault="00C87D25" w:rsidP="005F3E67">
      <w:pPr>
        <w:overflowPunct/>
        <w:autoSpaceDE/>
        <w:autoSpaceDN/>
        <w:adjustRightInd/>
        <w:spacing w:after="120" w:line="288" w:lineRule="auto"/>
        <w:rPr>
          <w:b/>
          <w:bCs/>
          <w:iCs/>
          <w:color w:val="000000"/>
          <w:kern w:val="0"/>
          <w:sz w:val="24"/>
          <w:szCs w:val="24"/>
        </w:rPr>
      </w:pPr>
      <w:r>
        <w:rPr>
          <w:b/>
          <w:bCs/>
          <w:iCs/>
          <w:color w:val="000000"/>
          <w:kern w:val="0"/>
          <w:sz w:val="24"/>
          <w:szCs w:val="24"/>
        </w:rPr>
        <w:br w:type="page"/>
      </w:r>
    </w:p>
    <w:tbl>
      <w:tblPr>
        <w:tblW w:w="5008" w:type="pct"/>
        <w:tblLayout w:type="fixed"/>
        <w:tblCellMar>
          <w:top w:w="57" w:type="dxa"/>
          <w:left w:w="0" w:type="dxa"/>
          <w:bottom w:w="57" w:type="dxa"/>
          <w:right w:w="0" w:type="dxa"/>
        </w:tblCellMar>
        <w:tblLook w:val="0600" w:firstRow="0" w:lastRow="0" w:firstColumn="0" w:lastColumn="0" w:noHBand="1" w:noVBand="1"/>
      </w:tblPr>
      <w:tblGrid>
        <w:gridCol w:w="993"/>
        <w:gridCol w:w="9573"/>
      </w:tblGrid>
      <w:tr w:rsidR="00C87D25" w:rsidRPr="00C87D25" w14:paraId="508227D5" w14:textId="77777777" w:rsidTr="00F0342D">
        <w:trPr>
          <w:cantSplit/>
          <w:trHeight w:hRule="exact" w:val="57"/>
          <w:tblHeader/>
        </w:trPr>
        <w:tc>
          <w:tcPr>
            <w:tcW w:w="993" w:type="dxa"/>
            <w:tcMar>
              <w:top w:w="57" w:type="dxa"/>
              <w:left w:w="0" w:type="dxa"/>
              <w:bottom w:w="57" w:type="dxa"/>
              <w:right w:w="0" w:type="dxa"/>
            </w:tcMar>
          </w:tcPr>
          <w:p w14:paraId="037372D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c>
          <w:tcPr>
            <w:tcW w:w="9573" w:type="dxa"/>
            <w:tcMar>
              <w:top w:w="57" w:type="dxa"/>
              <w:left w:w="0" w:type="dxa"/>
              <w:bottom w:w="57" w:type="dxa"/>
              <w:right w:w="0" w:type="dxa"/>
            </w:tcMar>
          </w:tcPr>
          <w:p w14:paraId="7F0A7D9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r>
      <w:tr w:rsidR="00C87D25" w:rsidRPr="00C87D25" w14:paraId="48247522"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2C3F05F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No.</w:t>
            </w:r>
          </w:p>
        </w:tc>
        <w:tc>
          <w:tcPr>
            <w:tcW w:w="9573" w:type="dxa"/>
            <w:tcBorders>
              <w:bottom w:val="single" w:sz="4" w:space="0" w:color="auto"/>
            </w:tcBorders>
            <w:shd w:val="clear" w:color="auto" w:fill="002060"/>
            <w:tcMar>
              <w:top w:w="57" w:type="dxa"/>
              <w:left w:w="0" w:type="dxa"/>
              <w:bottom w:w="57" w:type="dxa"/>
              <w:right w:w="0" w:type="dxa"/>
            </w:tcMar>
          </w:tcPr>
          <w:p w14:paraId="08D40084"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9E18C8" w:rsidRPr="00C87D25" w14:paraId="78ED459F"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0FB90115" w14:textId="77777777"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p>
        </w:tc>
        <w:tc>
          <w:tcPr>
            <w:tcW w:w="9573" w:type="dxa"/>
            <w:tcBorders>
              <w:bottom w:val="single" w:sz="4" w:space="0" w:color="auto"/>
            </w:tcBorders>
            <w:shd w:val="clear" w:color="auto" w:fill="002060"/>
            <w:tcMar>
              <w:top w:w="57" w:type="dxa"/>
              <w:left w:w="0" w:type="dxa"/>
              <w:bottom w:w="57" w:type="dxa"/>
              <w:right w:w="0" w:type="dxa"/>
            </w:tcMar>
          </w:tcPr>
          <w:p w14:paraId="476B42C4" w14:textId="1B67F2A8"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9E18C8">
              <w:rPr>
                <w:rFonts w:eastAsia="Helvetica Neue Light" w:cs="Helvetica Neue Light"/>
                <w:b/>
                <w:bCs/>
                <w:kern w:val="0"/>
                <w:sz w:val="24"/>
                <w:szCs w:val="24"/>
                <w:lang w:eastAsia="en-GB"/>
              </w:rPr>
              <w:t>Preliminary questions</w:t>
            </w:r>
          </w:p>
        </w:tc>
      </w:tr>
      <w:tr w:rsidR="00C87D25" w:rsidRPr="00C87D25" w14:paraId="02FD0DB4"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0DF143B8" w14:textId="0E9A920A" w:rsidR="00C87D25" w:rsidRPr="00C87D25" w:rsidRDefault="00263482"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BBFAA81"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What is your company name? (supplier name or individual trading name)</w:t>
            </w:r>
          </w:p>
        </w:tc>
      </w:tr>
      <w:tr w:rsidR="00C87D25" w:rsidRPr="00C87D25" w14:paraId="2E70B85F"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103692A"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E2E9BFA" w14:textId="00BE8CE3"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w:t>
            </w:r>
          </w:p>
          <w:p w14:paraId="3AE641A2"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36B5A814"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5DEA28" w14:textId="1D11CCDF"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EECCB9B" w14:textId="77777777" w:rsidR="00C87D25" w:rsidRPr="00C87D25" w:rsidRDefault="00C87D25" w:rsidP="005F3E67">
            <w:pPr>
              <w:overflowPunct/>
              <w:autoSpaceDE/>
              <w:autoSpaceDN/>
              <w:adjustRightInd/>
              <w:spacing w:after="120" w:line="288" w:lineRule="auto"/>
              <w:ind w:left="234"/>
              <w:rPr>
                <w:rFonts w:eastAsia="Helvetica Neue Light" w:cs="Helvetica Neue Light"/>
                <w:i/>
                <w:kern w:val="0"/>
                <w:sz w:val="24"/>
                <w:szCs w:val="24"/>
                <w:lang w:eastAsia="en-GB"/>
              </w:rPr>
            </w:pPr>
            <w:r w:rsidRPr="00C87D25">
              <w:rPr>
                <w:rFonts w:eastAsia="Helvetica Neue Light" w:cs="Helvetica Neue Light"/>
                <w:i/>
                <w:kern w:val="0"/>
                <w:sz w:val="24"/>
                <w:szCs w:val="24"/>
                <w:lang w:eastAsia="en-GB"/>
              </w:rPr>
              <w:t xml:space="preserve">Please ensure you are registered on the Government </w:t>
            </w:r>
            <w:hyperlink r:id="rId16" w:history="1">
              <w:r w:rsidRPr="00C87D25">
                <w:rPr>
                  <w:rFonts w:eastAsia="Helvetica Neue Light" w:cs="Helvetica Neue Light"/>
                  <w:i/>
                  <w:color w:val="005ABB"/>
                  <w:kern w:val="0"/>
                  <w:sz w:val="24"/>
                  <w:szCs w:val="24"/>
                  <w:u w:val="single"/>
                  <w:lang w:eastAsia="en-GB"/>
                </w:rPr>
                <w:t>central digital platform</w:t>
              </w:r>
            </w:hyperlink>
            <w:r w:rsidRPr="00C87D25">
              <w:rPr>
                <w:rFonts w:eastAsia="Helvetica Neue Light" w:cs="Helvetica Neue Light"/>
                <w:i/>
                <w:kern w:val="0"/>
                <w:sz w:val="24"/>
                <w:szCs w:val="24"/>
                <w:lang w:eastAsia="en-GB"/>
              </w:rPr>
              <w:t xml:space="preserve"> (CDP).  </w:t>
            </w:r>
            <w:r w:rsidRPr="00C87D25">
              <w:rPr>
                <w:rFonts w:eastAsia="Helvetica Neue Light" w:cs="Helvetica Neue Light"/>
                <w:kern w:val="0"/>
                <w:sz w:val="24"/>
                <w:szCs w:val="24"/>
                <w:lang w:eastAsia="en-GB"/>
              </w:rPr>
              <w:t>(Procurement Regulations 2024 – Regulation 6)</w:t>
            </w:r>
          </w:p>
          <w:p w14:paraId="0D4BF9AA"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What is your central digital platform </w:t>
            </w:r>
            <w:hyperlink r:id="rId17" w:history="1">
              <w:r w:rsidRPr="00C87D25">
                <w:rPr>
                  <w:rFonts w:eastAsia="Helvetica Neue Light" w:cs="Helvetica Neue Light"/>
                  <w:color w:val="005ABB"/>
                  <w:kern w:val="0"/>
                  <w:sz w:val="24"/>
                  <w:szCs w:val="24"/>
                  <w:u w:val="single"/>
                  <w:lang w:eastAsia="en-GB"/>
                </w:rPr>
                <w:t>unique identifier</w:t>
              </w:r>
            </w:hyperlink>
            <w:r w:rsidRPr="00C87D25">
              <w:rPr>
                <w:rFonts w:eastAsia="Helvetica Neue Light" w:cs="Helvetica Neue Light"/>
                <w:kern w:val="0"/>
                <w:sz w:val="24"/>
                <w:szCs w:val="24"/>
                <w:lang w:eastAsia="en-GB"/>
              </w:rPr>
              <w:t xml:space="preserve"> (Procurement Regulations 2024 – Regulation 2024)?</w:t>
            </w:r>
          </w:p>
        </w:tc>
      </w:tr>
      <w:tr w:rsidR="00C87D25" w:rsidRPr="00C87D25" w14:paraId="572CB6A9"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71FDDF61"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1965F" w14:textId="292F9956"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unique identifier</w:t>
            </w:r>
            <w:r w:rsidR="00F4790F">
              <w:rPr>
                <w:rFonts w:eastAsia="Helvetica Neue Light" w:cs="Helvetica Neue Light"/>
                <w:b/>
                <w:kern w:val="0"/>
                <w:sz w:val="24"/>
                <w:szCs w:val="24"/>
                <w:lang w:eastAsia="en-GB"/>
              </w:rPr>
              <w:t xml:space="preserve"> – Please download and share your documents</w:t>
            </w:r>
          </w:p>
          <w:p w14:paraId="336F7D75"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25AB9EDE"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69686455" w14:textId="6AEC5230"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Q.3.</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DE0325"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you are bidding as a single supplier (with or without sub-contractors) or as part of a group or consortium.</w:t>
            </w:r>
          </w:p>
          <w:p w14:paraId="342B7C5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034E87B4"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group/consortium</w:t>
            </w:r>
          </w:p>
          <w:p w14:paraId="76B8B34B"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proposed structure of the group/consortium, including the legal structure where applicable</w:t>
            </w:r>
          </w:p>
          <w:p w14:paraId="26C33937"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lead member in the group/consortium</w:t>
            </w:r>
          </w:p>
          <w:p w14:paraId="2A76ABDA"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your role in the group/consortium (e.g. lead member, consortium member, sub-contractor)</w:t>
            </w:r>
          </w:p>
        </w:tc>
      </w:tr>
      <w:tr w:rsidR="00C87D25" w:rsidRPr="00C87D25" w14:paraId="6687D9C8"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3FA67D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2587C8" w14:textId="221A4CEA" w:rsid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information</w:t>
            </w:r>
          </w:p>
          <w:p w14:paraId="786F727B" w14:textId="77777777" w:rsidR="00A24FF1" w:rsidRPr="00C87D25" w:rsidRDefault="00A24FF1" w:rsidP="005F3E67">
            <w:pPr>
              <w:overflowPunct/>
              <w:autoSpaceDE/>
              <w:autoSpaceDN/>
              <w:adjustRightInd/>
              <w:spacing w:after="120" w:line="288" w:lineRule="auto"/>
              <w:ind w:left="280"/>
              <w:rPr>
                <w:rFonts w:eastAsia="Helvetica Neue Light" w:cs="Helvetica Neue Light"/>
                <w:b/>
                <w:kern w:val="0"/>
                <w:sz w:val="24"/>
                <w:szCs w:val="24"/>
                <w:lang w:eastAsia="en-GB"/>
              </w:rPr>
            </w:pPr>
          </w:p>
        </w:tc>
      </w:tr>
      <w:tr w:rsidR="00C87D25" w:rsidRPr="00C87D25" w14:paraId="7538FC5B"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04BACCAA" w14:textId="04024700" w:rsidR="00C87D25" w:rsidRPr="00C87D25" w:rsidRDefault="00D83B3F"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Q.4.</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4A44AB" w14:textId="660575B9"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b/>
                <w:kern w:val="0"/>
                <w:sz w:val="24"/>
                <w:szCs w:val="24"/>
                <w:lang w:eastAsia="en-GB"/>
              </w:rPr>
              <w:t>Where applicable</w:t>
            </w:r>
            <w:r w:rsidRPr="00C87D25">
              <w:rPr>
                <w:rFonts w:eastAsia="Helvetica Neue Light" w:cs="Helvetica Neue Light"/>
                <w:kern w:val="0"/>
                <w:sz w:val="24"/>
                <w:szCs w:val="24"/>
                <w:lang w:eastAsia="en-GB"/>
              </w:rPr>
              <w:t xml:space="preserve"> Please confirm which lot(s) you wish to bid for?</w:t>
            </w:r>
          </w:p>
        </w:tc>
      </w:tr>
      <w:tr w:rsidR="00C87D25" w:rsidRPr="00C87D25" w14:paraId="2E9DEB2D"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26361DA8"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1C6D68" w14:textId="7A82320D"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w:t>
            </w:r>
          </w:p>
        </w:tc>
      </w:tr>
      <w:tr w:rsidR="00C87D25" w:rsidRPr="00C87D25" w14:paraId="34E57F05"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B53E041" w14:textId="42E2DCDB" w:rsidR="00C87D25" w:rsidRPr="00C87D25" w:rsidRDefault="00740735"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F25A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Are you on the Government </w:t>
            </w:r>
            <w:hyperlink r:id="rId18" w:history="1">
              <w:r w:rsidRPr="00C87D25">
                <w:rPr>
                  <w:rFonts w:eastAsia="Helvetica Neue Light" w:cs="Helvetica Neue Light"/>
                  <w:color w:val="005ABB"/>
                  <w:kern w:val="0"/>
                  <w:sz w:val="24"/>
                  <w:szCs w:val="24"/>
                  <w:u w:val="single"/>
                  <w:lang w:eastAsia="en-GB"/>
                </w:rPr>
                <w:t>debarment list</w:t>
              </w:r>
            </w:hyperlink>
            <w:r w:rsidRPr="00C87D25">
              <w:rPr>
                <w:rFonts w:eastAsia="Helvetica Neue Light" w:cs="Helvetica Neue Light"/>
                <w:kern w:val="0"/>
                <w:sz w:val="24"/>
                <w:szCs w:val="24"/>
                <w:lang w:eastAsia="en-GB"/>
              </w:rPr>
              <w:t xml:space="preserve"> (Procurement Act 2023 - Regulation 62)?</w:t>
            </w:r>
          </w:p>
        </w:tc>
      </w:tr>
      <w:tr w:rsidR="00C87D25" w:rsidRPr="00C87D25" w14:paraId="7CFF7CAA"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6346B17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BDBF788"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02008BD0"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5C031312" w14:textId="6FC71E32"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770F0B9F"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705E91DF" w14:textId="77777777" w:rsidR="00C87D25" w:rsidRPr="00C87D25" w:rsidRDefault="00C87D25" w:rsidP="005F3E67">
            <w:pPr>
              <w:overflowPunct/>
              <w:autoSpaceDE/>
              <w:autoSpaceDN/>
              <w:adjustRightInd/>
              <w:spacing w:after="120" w:line="288" w:lineRule="auto"/>
              <w:ind w:left="142"/>
              <w:rPr>
                <w:rFonts w:eastAsia="Helvetica Neue Light" w:cs="Helvetica Neue Light"/>
                <w:kern w:val="0"/>
                <w:sz w:val="24"/>
                <w:szCs w:val="24"/>
                <w:lang w:eastAsia="en-GB"/>
              </w:rPr>
            </w:pPr>
            <w:bookmarkStart w:id="6" w:name="_Toc183608005"/>
            <w:bookmarkStart w:id="7" w:name="_Toc185334275"/>
            <w:r w:rsidRPr="00C87D25">
              <w:rPr>
                <w:rFonts w:eastAsia="Helvetica Neue Light" w:cs="Helvetica Neue Light"/>
                <w:b/>
                <w:bCs/>
                <w:kern w:val="0"/>
                <w:sz w:val="24"/>
                <w:szCs w:val="24"/>
                <w:lang w:eastAsia="en-GB"/>
              </w:rPr>
              <w:lastRenderedPageBreak/>
              <w:t>Part 1 – confirmation of core supplier information</w:t>
            </w:r>
            <w:bookmarkEnd w:id="6"/>
            <w:bookmarkEnd w:id="7"/>
          </w:p>
        </w:tc>
      </w:tr>
      <w:tr w:rsidR="00C87D25" w:rsidRPr="00C87D25" w14:paraId="14A94964" w14:textId="77777777" w:rsidTr="00F0342D">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3DDD75" w14:textId="79A7A322"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Q.6.</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D545F" w14:textId="4A6DA0F3"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 must submit up-to-date core supplier information on the CDP and share this information with us via the CDP (either a share code or PDF download).</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This includes:</w:t>
            </w:r>
          </w:p>
          <w:p w14:paraId="48CA98B4"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1F510337"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economic and financial standing information</w:t>
            </w:r>
          </w:p>
          <w:p w14:paraId="01F515F3"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connected person information (these are persons with the right to exercise, or who </w:t>
            </w:r>
            <w:proofErr w:type="gramStart"/>
            <w:r w:rsidRPr="00C87D25">
              <w:rPr>
                <w:rFonts w:eastAsia="Helvetica Neue Light" w:cs="Helvetica Neue Light"/>
                <w:kern w:val="0"/>
                <w:sz w:val="24"/>
                <w:szCs w:val="24"/>
                <w:lang w:eastAsia="en-GB"/>
              </w:rPr>
              <w:t>actually exercise</w:t>
            </w:r>
            <w:proofErr w:type="gramEnd"/>
            <w:r w:rsidRPr="00C87D25">
              <w:rPr>
                <w:rFonts w:eastAsia="Helvetica Neue Light" w:cs="Helvetica Neue Light"/>
                <w:kern w:val="0"/>
                <w:sz w:val="24"/>
                <w:szCs w:val="24"/>
                <w:lang w:eastAsia="en-GB"/>
              </w:rPr>
              <w:t xml:space="preserve">, significant influence or control over the supplier, or over whom the supplier has the right to exercise, or </w:t>
            </w:r>
            <w:proofErr w:type="gramStart"/>
            <w:r w:rsidRPr="00C87D25">
              <w:rPr>
                <w:rFonts w:eastAsia="Helvetica Neue Light" w:cs="Helvetica Neue Light"/>
                <w:kern w:val="0"/>
                <w:sz w:val="24"/>
                <w:szCs w:val="24"/>
                <w:lang w:eastAsia="en-GB"/>
              </w:rPr>
              <w:t>actually exercises</w:t>
            </w:r>
            <w:proofErr w:type="gramEnd"/>
            <w:r w:rsidRPr="00C87D25">
              <w:rPr>
                <w:rFonts w:eastAsia="Helvetica Neue Light" w:cs="Helvetica Neue Light"/>
                <w:kern w:val="0"/>
                <w:sz w:val="24"/>
                <w:szCs w:val="24"/>
                <w:lang w:eastAsia="en-GB"/>
              </w:rPr>
              <w:t>, significant influence or control over, for example: directors, majority shareholders and parent and subsidiary companies)</w:t>
            </w:r>
          </w:p>
          <w:p w14:paraId="3257AAE6"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p w14:paraId="6844060F"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you have shared this information with us.</w:t>
            </w:r>
          </w:p>
        </w:tc>
      </w:tr>
      <w:tr w:rsidR="00C87D25" w:rsidRPr="00C87D25" w14:paraId="138435BA" w14:textId="77777777" w:rsidTr="00F0342D">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D712F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A48BCEA" w14:textId="44DE5F92" w:rsidR="005F7E39" w:rsidRP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reference / file name</w:t>
            </w:r>
          </w:p>
        </w:tc>
      </w:tr>
      <w:tr w:rsidR="00C87D25" w:rsidRPr="00C87D25" w14:paraId="77E89DE4" w14:textId="77777777" w:rsidTr="00F0342D">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20DD671"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8" w:name="_Toc183608006"/>
            <w:bookmarkStart w:id="9" w:name="_Toc185334276"/>
            <w:r w:rsidRPr="00C87D25">
              <w:rPr>
                <w:rFonts w:eastAsia="Helvetica Neue Light" w:cs="Helvetica Neue Light"/>
                <w:b/>
                <w:bCs/>
                <w:kern w:val="0"/>
                <w:sz w:val="24"/>
                <w:szCs w:val="24"/>
                <w:lang w:eastAsia="en-GB"/>
              </w:rPr>
              <w:t>Part 2 – additional exclusions information</w:t>
            </w:r>
            <w:bookmarkEnd w:id="8"/>
            <w:bookmarkEnd w:id="9"/>
            <w:r w:rsidRPr="00C87D25">
              <w:rPr>
                <w:rFonts w:eastAsia="Helvetica Neue Light" w:cs="Helvetica Neue Light"/>
                <w:b/>
                <w:bCs/>
                <w:kern w:val="0"/>
                <w:sz w:val="24"/>
                <w:szCs w:val="24"/>
                <w:lang w:eastAsia="en-GB"/>
              </w:rPr>
              <w:t xml:space="preserve"> </w:t>
            </w:r>
          </w:p>
        </w:tc>
      </w:tr>
      <w:tr w:rsidR="00C87D25" w:rsidRPr="00C87D25" w14:paraId="7D89C665"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31FE22CC"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0" w:name="_Toc183608007"/>
            <w:r w:rsidRPr="00C87D25">
              <w:rPr>
                <w:rFonts w:eastAsia="Helvetica Neue Light" w:cs="Helvetica Neue Light"/>
                <w:b/>
                <w:bCs/>
                <w:kern w:val="0"/>
                <w:sz w:val="24"/>
                <w:szCs w:val="24"/>
                <w:lang w:eastAsia="en-GB"/>
              </w:rPr>
              <w:t>Part 2A – associated persons</w:t>
            </w:r>
            <w:bookmarkEnd w:id="10"/>
          </w:p>
        </w:tc>
      </w:tr>
      <w:tr w:rsidR="00C87D25" w:rsidRPr="00C87D25" w14:paraId="33D63C69"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298D0C2D" w14:textId="6C084E4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Q.7.</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418BB4D" w14:textId="623B793A"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you relying on any associated persons to satisfy the conditions of participation? (these are other suppliers who might be sub-contractors or consortium members but not a guarantor).</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The conditions of participation are outlined in Part 3</w:t>
            </w:r>
            <w:r w:rsidR="003023C9">
              <w:rPr>
                <w:rFonts w:eastAsia="Helvetica Neue Light" w:cs="Helvetica Neue Light"/>
                <w:kern w:val="0"/>
                <w:sz w:val="24"/>
                <w:szCs w:val="24"/>
                <w:lang w:eastAsia="en-GB"/>
              </w:rPr>
              <w:t>.</w:t>
            </w:r>
            <w:r w:rsidR="00CF0F06">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 xml:space="preserve">If so, please complete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(otherwise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are not applicable).</w:t>
            </w:r>
          </w:p>
        </w:tc>
      </w:tr>
      <w:tr w:rsidR="00C87D25" w:rsidRPr="00C87D25" w14:paraId="715DAD08"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3CD84DE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4DCFE5" w14:textId="4993C30A" w:rsidR="003D09FE" w:rsidRPr="00F95ED5"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w:t>
            </w:r>
            <w:r w:rsidR="001E1FE8">
              <w:rPr>
                <w:kern w:val="0"/>
                <w:sz w:val="24"/>
                <w:szCs w:val="24"/>
              </w:rPr>
              <w:t>See Q8, 9 &amp; 10</w:t>
            </w:r>
            <w:r w:rsidRPr="00F95ED5">
              <w:rPr>
                <w:kern w:val="0"/>
                <w:sz w:val="24"/>
                <w:szCs w:val="24"/>
              </w:rPr>
              <w:t>)</w:t>
            </w:r>
          </w:p>
          <w:p w14:paraId="513174E1" w14:textId="41A0B890" w:rsidR="00C87D25" w:rsidRPr="003D09FE"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tc>
      </w:tr>
      <w:tr w:rsidR="00C87D25" w:rsidRPr="00C87D25" w14:paraId="63DDB060"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1C40F2F" w14:textId="142FB31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Q.8.</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873A8B" w14:textId="77777777" w:rsidR="00C87D25" w:rsidRPr="00C87D25" w:rsidRDefault="00C87D25" w:rsidP="005F3E67">
            <w:pPr>
              <w:overflowPunct/>
              <w:autoSpaceDE/>
              <w:autoSpaceDN/>
              <w:adjustRightInd/>
              <w:spacing w:after="120" w:line="288" w:lineRule="auto"/>
              <w:ind w:left="280"/>
              <w:rPr>
                <w:rFonts w:eastAsia="Helvetica Neue Light" w:cs="Helvetica Neue Light"/>
                <w:i/>
                <w:kern w:val="0"/>
                <w:sz w:val="24"/>
                <w:szCs w:val="24"/>
                <w:lang w:eastAsia="en-GB"/>
              </w:rPr>
            </w:pPr>
            <w:r w:rsidRPr="00C87D25">
              <w:rPr>
                <w:rFonts w:eastAsia="Helvetica Neue Light" w:cs="Helvetica Neue Light"/>
                <w:kern w:val="0"/>
                <w:sz w:val="24"/>
                <w:szCs w:val="24"/>
                <w:lang w:eastAsia="en-GB"/>
              </w:rPr>
              <w:t>For each supplier/associated person, please confirm which condition(s) of participation you are relying on them to satisfy.</w:t>
            </w:r>
          </w:p>
        </w:tc>
      </w:tr>
      <w:tr w:rsidR="00C87D25" w:rsidRPr="00C87D25" w14:paraId="22ADBD51"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AC43076" w14:textId="77777777" w:rsidR="00C87D25" w:rsidRPr="00C87D25" w:rsidRDefault="00C87D25" w:rsidP="005F3E67">
            <w:pPr>
              <w:overflowPunct/>
              <w:autoSpaceDE/>
              <w:autoSpaceDN/>
              <w:adjustRightInd/>
              <w:spacing w:after="120" w:line="288" w:lineRule="auto"/>
              <w:rPr>
                <w:rFonts w:eastAsia="Helvetica Neue Light" w:cs="Helvetica Neue Light"/>
                <w:i/>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8287217" w14:textId="2205442D"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brief description</w:t>
            </w:r>
            <w:r w:rsidR="006A50EB">
              <w:rPr>
                <w:rFonts w:eastAsia="Helvetica Neue Light" w:cs="Helvetica Neue Light"/>
                <w:b/>
                <w:kern w:val="0"/>
                <w:sz w:val="24"/>
                <w:szCs w:val="24"/>
                <w:lang w:eastAsia="en-GB"/>
              </w:rPr>
              <w:t xml:space="preserve"> and role</w:t>
            </w:r>
          </w:p>
        </w:tc>
      </w:tr>
      <w:tr w:rsidR="00C87D25" w:rsidRPr="00C87D25" w14:paraId="1FC78D23"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E44818C" w14:textId="3688607A"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52ACFB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76709DD6" w14:textId="77777777" w:rsidR="00C87D25" w:rsidRPr="00C87D25" w:rsidRDefault="00C87D25" w:rsidP="00C87328">
            <w:pPr>
              <w:numPr>
                <w:ilvl w:val="0"/>
                <w:numId w:val="23"/>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59641792" w14:textId="47EEF24B" w:rsidR="00C87D25" w:rsidRPr="00C87D25" w:rsidRDefault="00C87D25" w:rsidP="00C87328">
            <w:pPr>
              <w:numPr>
                <w:ilvl w:val="0"/>
                <w:numId w:val="23"/>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economic and financial standing information </w:t>
            </w:r>
            <w:r w:rsidRPr="00C87D25">
              <w:rPr>
                <w:rFonts w:eastAsia="Helvetica Neue Light"/>
                <w:color w:val="000000"/>
                <w:kern w:val="0"/>
                <w:sz w:val="24"/>
                <w:szCs w:val="24"/>
                <w:lang w:eastAsia="en-GB"/>
              </w:rPr>
              <w:t>(if they are being relied upon to meet conditions of participation regarding financial capacity)</w:t>
            </w:r>
          </w:p>
          <w:p w14:paraId="6FE92D8E" w14:textId="77777777" w:rsidR="00C87D25" w:rsidRPr="00C87D25" w:rsidRDefault="00C87D25" w:rsidP="00C87328">
            <w:pPr>
              <w:numPr>
                <w:ilvl w:val="0"/>
                <w:numId w:val="23"/>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connected person information</w:t>
            </w:r>
          </w:p>
          <w:p w14:paraId="5F85818B" w14:textId="77777777" w:rsidR="00C87D25" w:rsidRPr="00C87D25" w:rsidRDefault="00C87D25" w:rsidP="00C87328">
            <w:pPr>
              <w:numPr>
                <w:ilvl w:val="0"/>
                <w:numId w:val="23"/>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tc>
      </w:tr>
      <w:tr w:rsidR="00C87D25" w:rsidRPr="00C87D25" w14:paraId="08F7A926"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57E30C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235EC7" w14:textId="3F15278C"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reference / file name</w:t>
            </w:r>
          </w:p>
        </w:tc>
      </w:tr>
      <w:tr w:rsidR="00C87D25" w:rsidRPr="00C87D25" w14:paraId="5D258759"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2020DAC4" w14:textId="26FE5D8F"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Q.10.</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7756161"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any of your associated persons on the debarment list?</w:t>
            </w:r>
          </w:p>
        </w:tc>
      </w:tr>
      <w:tr w:rsidR="00C87D25" w:rsidRPr="00C87D25" w14:paraId="309E6B69"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03C65B9E"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D301FB" w14:textId="3A8CA509"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189D4606" w14:textId="4D8616A0" w:rsidR="006E149C"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2D159914" w14:textId="299AFE5A"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24C10B03"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488B582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1" w:name="_Toc183608008"/>
            <w:r w:rsidRPr="00C87D25">
              <w:rPr>
                <w:rFonts w:eastAsia="Helvetica Neue Light" w:cs="Helvetica Neue Light"/>
                <w:b/>
                <w:bCs/>
                <w:kern w:val="0"/>
                <w:sz w:val="24"/>
                <w:szCs w:val="24"/>
                <w:lang w:eastAsia="en-GB"/>
              </w:rPr>
              <w:t>Part 2B – list of all intended sub-contractors</w:t>
            </w:r>
            <w:bookmarkEnd w:id="11"/>
          </w:p>
        </w:tc>
      </w:tr>
      <w:tr w:rsidR="00C87D25" w:rsidRPr="00C87D25" w14:paraId="341524A5"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D032D5" w14:textId="2A64A4CB" w:rsidR="00C87D25" w:rsidRPr="00C87D25" w:rsidRDefault="00EB4268"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A3AC674"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Please provide: </w:t>
            </w:r>
          </w:p>
          <w:p w14:paraId="3BDC4F5F" w14:textId="77777777"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0DDDB37A" w14:textId="455D2AC5"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their unique identifier (if they are registered on the CDP), or otherwise, a Companies House number</w:t>
            </w:r>
            <w:r w:rsidR="007E76DD">
              <w:rPr>
                <w:rFonts w:eastAsia="Helvetica Neue Light" w:cs="Helvetica Neue Light"/>
                <w:kern w:val="0"/>
                <w:sz w:val="24"/>
                <w:szCs w:val="24"/>
                <w:lang w:eastAsia="en-GB"/>
              </w:rPr>
              <w:t>,</w:t>
            </w:r>
            <w:r w:rsidRPr="00C87D25">
              <w:rPr>
                <w:rFonts w:eastAsia="Helvetica Neue Light" w:cs="Helvetica Neue Light"/>
                <w:kern w:val="0"/>
                <w:sz w:val="24"/>
                <w:szCs w:val="24"/>
                <w:lang w:eastAsia="en-GB"/>
              </w:rPr>
              <w:t xml:space="preserve"> charity number, VAT registration number, or equivalent</w:t>
            </w:r>
          </w:p>
          <w:p w14:paraId="0D3AF922" w14:textId="77777777"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brief description of their intended role in the performance of the contract</w:t>
            </w:r>
          </w:p>
          <w:p w14:paraId="2A744E77"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 xml:space="preserve">If you are not intending to sub-contract the performance of all or part of the contract, </w:t>
            </w:r>
            <w:r w:rsidRPr="002D7EB6">
              <w:rPr>
                <w:rFonts w:eastAsia="Helvetica Neue Light" w:cs="Helvetica Neue Light"/>
                <w:kern w:val="0"/>
                <w:sz w:val="24"/>
                <w:szCs w:val="24"/>
                <w:lang w:eastAsia="en-GB"/>
              </w:rPr>
              <w:t>then</w:t>
            </w:r>
            <w:r w:rsidRPr="00C87D25">
              <w:rPr>
                <w:rFonts w:eastAsia="Helvetica Neue Light" w:cs="Helvetica Neue Light"/>
                <w:iCs/>
                <w:kern w:val="0"/>
                <w:sz w:val="24"/>
                <w:szCs w:val="24"/>
                <w:lang w:eastAsia="en-GB"/>
              </w:rPr>
              <w:t xml:space="preserve"> this </w:t>
            </w:r>
            <w:r w:rsidRPr="00C87D25">
              <w:rPr>
                <w:rFonts w:eastAsia="Helvetica Neue Light" w:cs="Helvetica Neue Light"/>
                <w:b/>
                <w:bCs/>
                <w:iCs/>
                <w:kern w:val="0"/>
                <w:sz w:val="24"/>
                <w:szCs w:val="24"/>
                <w:lang w:eastAsia="en-GB"/>
              </w:rPr>
              <w:t>question and Q12</w:t>
            </w:r>
            <w:r w:rsidRPr="00C87D25">
              <w:rPr>
                <w:rFonts w:eastAsia="Helvetica Neue Light" w:cs="Helvetica Neue Light"/>
                <w:iCs/>
                <w:color w:val="FF0000"/>
                <w:kern w:val="0"/>
                <w:sz w:val="24"/>
                <w:szCs w:val="24"/>
                <w:lang w:eastAsia="en-GB"/>
              </w:rPr>
              <w:t xml:space="preserve"> </w:t>
            </w:r>
            <w:r w:rsidRPr="00C87D25">
              <w:rPr>
                <w:rFonts w:eastAsia="Helvetica Neue Light" w:cs="Helvetica Neue Light"/>
                <w:iCs/>
                <w:kern w:val="0"/>
                <w:sz w:val="24"/>
                <w:szCs w:val="24"/>
                <w:lang w:eastAsia="en-GB"/>
              </w:rPr>
              <w:t>are not applicable.</w:t>
            </w:r>
          </w:p>
          <w:p w14:paraId="4AF2FF26"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p>
          <w:p w14:paraId="67333F6D"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C87D25" w:rsidRPr="00C87D25" w14:paraId="709FDACC"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2BA4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BE390F" w14:textId="3A1C8A07"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 unique identifier – brief description</w:t>
            </w:r>
          </w:p>
        </w:tc>
      </w:tr>
      <w:tr w:rsidR="00C87D25" w:rsidRPr="00C87D25" w14:paraId="7E3E679F"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C8F5" w14:textId="0600C95E" w:rsidR="00C87D25" w:rsidRPr="00C87D25" w:rsidRDefault="000D74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w:t>
            </w:r>
            <w:r w:rsidR="00A42D6C">
              <w:rPr>
                <w:rFonts w:eastAsia="Helvetica Neue Light" w:cs="Helvetica Neue Light"/>
                <w:kern w:val="0"/>
                <w:sz w:val="24"/>
                <w:szCs w:val="24"/>
                <w:lang w:eastAsia="en-GB"/>
              </w:rPr>
              <w:t>.12.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BF3AC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any intended sub-contractor is on the debarment list.</w:t>
            </w:r>
          </w:p>
          <w:p w14:paraId="083F44C8" w14:textId="73E80562"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debarment list can be found here insert link</w:t>
            </w:r>
          </w:p>
        </w:tc>
      </w:tr>
      <w:tr w:rsidR="00C87D25" w:rsidRPr="00C87D25" w14:paraId="028F6D4A"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1A3D1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8E1E07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AF1BBF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265AC049" w14:textId="27236E73"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sub-contractor(s) name and provide details</w:t>
            </w:r>
          </w:p>
        </w:tc>
      </w:tr>
      <w:tr w:rsidR="00C87D25" w:rsidRPr="00C87D25" w14:paraId="35999D89" w14:textId="77777777" w:rsidTr="002D7EB6">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3606F45" w14:textId="75BBF1F9"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2" w:name="_Toc183608009"/>
            <w:bookmarkStart w:id="13" w:name="_Toc185334277"/>
            <w:r w:rsidRPr="00C87D25">
              <w:rPr>
                <w:rFonts w:eastAsia="Helvetica Neue Light" w:cs="Helvetica Neue Light"/>
                <w:b/>
                <w:bCs/>
                <w:kern w:val="0"/>
                <w:sz w:val="24"/>
                <w:szCs w:val="24"/>
                <w:lang w:eastAsia="en-GB"/>
              </w:rPr>
              <w:t xml:space="preserve">Part 3 – </w:t>
            </w:r>
            <w:r w:rsidR="00EF1652"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12"/>
            <w:bookmarkEnd w:id="13"/>
          </w:p>
        </w:tc>
      </w:tr>
      <w:tr w:rsidR="00C87D25" w:rsidRPr="00C87D25" w14:paraId="095B54F0"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613D57BA"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4" w:name="_Toc183608010"/>
            <w:r w:rsidRPr="00C87D25">
              <w:rPr>
                <w:rFonts w:eastAsia="Helvetica Neue Light" w:cs="Helvetica Neue Light"/>
                <w:b/>
                <w:bCs/>
                <w:kern w:val="0"/>
                <w:sz w:val="24"/>
                <w:szCs w:val="24"/>
                <w:lang w:eastAsia="en-GB"/>
              </w:rPr>
              <w:t>Part 3A – standard questions</w:t>
            </w:r>
            <w:bookmarkEnd w:id="14"/>
          </w:p>
        </w:tc>
      </w:tr>
      <w:tr w:rsidR="00C87D25" w:rsidRPr="00C87D25" w14:paraId="271F3D8D"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0FD630EA" w14:textId="5D27758A" w:rsidR="00C87D25" w:rsidRPr="00C87D25" w:rsidRDefault="00C87D25" w:rsidP="005F65D4">
            <w:pPr>
              <w:overflowPunct/>
              <w:autoSpaceDE/>
              <w:autoSpaceDN/>
              <w:adjustRightInd/>
              <w:spacing w:after="120" w:line="288" w:lineRule="auto"/>
              <w:rPr>
                <w:rFonts w:eastAsia="Helvetica Neue Light" w:cs="Helvetica Neue Light"/>
                <w:b/>
                <w:bCs/>
                <w:kern w:val="0"/>
                <w:sz w:val="24"/>
                <w:szCs w:val="24"/>
                <w:lang w:eastAsia="en-GB"/>
              </w:rPr>
            </w:pPr>
          </w:p>
        </w:tc>
      </w:tr>
      <w:tr w:rsidR="00D95D6E" w:rsidRPr="00C87D25" w14:paraId="38B17EC6" w14:textId="77777777" w:rsidTr="00B1566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1313BBED" w14:textId="53FF6404" w:rsidR="00D95D6E" w:rsidRPr="007A5271"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lastRenderedPageBreak/>
              <w:t>Q.15.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71D1E07"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3315F5D2" w14:textId="2B411B34" w:rsidR="00D95D6E" w:rsidRPr="007A5271" w:rsidRDefault="00D95D6E" w:rsidP="00D95D6E">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Employer’s (Compulsory) Liability Insurance* = £5m</w:t>
            </w:r>
          </w:p>
          <w:p w14:paraId="3FE43417" w14:textId="77777777" w:rsidR="00A8661E" w:rsidRDefault="00D95D6E" w:rsidP="00FD7B86">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Public Liability (inc. Product) Insurance = £10m</w:t>
            </w:r>
          </w:p>
          <w:p w14:paraId="18FD4282" w14:textId="0EFAA04C" w:rsidR="00CC24B6" w:rsidRPr="00CC24B6" w:rsidRDefault="00D95D6E" w:rsidP="00FD7B86">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C24B6">
              <w:rPr>
                <w:rFonts w:eastAsia="Helvetica Neue Light" w:cs="Helvetica Neue Light"/>
                <w:kern w:val="0"/>
                <w:sz w:val="24"/>
                <w:szCs w:val="24"/>
                <w:lang w:eastAsia="en-GB"/>
              </w:rPr>
              <w:t>Professional Indemnity Insurance = £2m</w:t>
            </w:r>
          </w:p>
          <w:p w14:paraId="59129380"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9">
              <w:r w:rsidRPr="007A5271">
                <w:rPr>
                  <w:rFonts w:eastAsia="Helvetica Neue Light" w:cs="Helvetica Neue Light"/>
                  <w:kern w:val="0"/>
                  <w:sz w:val="24"/>
                  <w:szCs w:val="24"/>
                  <w:u w:val="single"/>
                  <w:lang w:eastAsia="en-GB"/>
                </w:rPr>
                <w:t>www.hse.gov.uk/pubns/hse39.pdf</w:t>
              </w:r>
            </w:hyperlink>
            <w:r w:rsidRPr="007A5271">
              <w:rPr>
                <w:rFonts w:eastAsia="Helvetica Neue Light" w:cs="Helvetica Neue Light"/>
                <w:kern w:val="0"/>
                <w:sz w:val="24"/>
                <w:szCs w:val="24"/>
                <w:lang w:eastAsia="en-GB"/>
              </w:rPr>
              <w:t>.</w:t>
            </w:r>
          </w:p>
        </w:tc>
      </w:tr>
      <w:tr w:rsidR="00D95D6E" w:rsidRPr="00C87D25" w14:paraId="2DCFC347" w14:textId="77777777" w:rsidTr="00B1566E">
        <w:trPr>
          <w:cantSplit/>
          <w:trHeight w:val="113"/>
        </w:trPr>
        <w:tc>
          <w:tcPr>
            <w:tcW w:w="993" w:type="dxa"/>
            <w:vMerge/>
            <w:tcBorders>
              <w:left w:val="single" w:sz="4" w:space="0" w:color="auto"/>
              <w:right w:val="single" w:sz="4" w:space="0" w:color="auto"/>
            </w:tcBorders>
            <w:tcMar>
              <w:top w:w="57" w:type="dxa"/>
              <w:left w:w="0" w:type="dxa"/>
              <w:bottom w:w="57" w:type="dxa"/>
              <w:right w:w="0" w:type="dxa"/>
            </w:tcMar>
          </w:tcPr>
          <w:p w14:paraId="0C5953A4" w14:textId="77777777" w:rsidR="00D95D6E" w:rsidRPr="00C87D25"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4385053"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5F288CC"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10BDEA13" w14:textId="1550F058"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60C983BD" w14:textId="5D212D25"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D95D6E" w:rsidRPr="00C87D25" w14:paraId="4FED40BE"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57E278DC" w14:textId="3C83D88E" w:rsidR="00D95D6E" w:rsidRPr="00A8661E"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Q.19.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43627F" w14:textId="00E4D8E5" w:rsidR="00D95D6E" w:rsidRPr="00A8661E" w:rsidRDefault="00D95D6E" w:rsidP="00D95D6E">
            <w:pPr>
              <w:overflowPunct/>
              <w:autoSpaceDE/>
              <w:autoSpaceDN/>
              <w:adjustRightInd/>
              <w:spacing w:after="120" w:line="288" w:lineRule="auto"/>
              <w:ind w:left="280"/>
              <w:rPr>
                <w:rFonts w:eastAsia="Helvetica Neue Light" w:cs="Helvetica Neue Light"/>
                <w:b/>
                <w:bCs/>
                <w:kern w:val="0"/>
                <w:sz w:val="24"/>
                <w:szCs w:val="24"/>
                <w:lang w:eastAsia="en-GB"/>
              </w:rPr>
            </w:pPr>
            <w:r w:rsidRPr="00A8661E">
              <w:rPr>
                <w:rFonts w:eastAsia="Helvetica Neue Light" w:cs="Helvetica Neue Light"/>
                <w:b/>
                <w:bCs/>
                <w:kern w:val="0"/>
                <w:sz w:val="24"/>
                <w:szCs w:val="24"/>
                <w:lang w:eastAsia="en-GB"/>
              </w:rPr>
              <w:t>Experience of sub-contractor management</w:t>
            </w:r>
          </w:p>
          <w:p w14:paraId="0857A2E8" w14:textId="77777777" w:rsidR="00D95D6E"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 xml:space="preserve">Where you intend to sub-contract a proportion of the contract, please demonstrate how you have previously maintained healthy supply chains with your sub-contractor(s) (which may be the intended sub-contractor(s) for this </w:t>
            </w:r>
            <w:proofErr w:type="gramStart"/>
            <w:r w:rsidRPr="00A8661E">
              <w:rPr>
                <w:rFonts w:eastAsia="Helvetica Neue Light" w:cs="Helvetica Neue Light"/>
                <w:kern w:val="0"/>
                <w:sz w:val="24"/>
                <w:szCs w:val="24"/>
                <w:lang w:eastAsia="en-GB"/>
              </w:rPr>
              <w:t>procurement</w:t>
            </w:r>
            <w:proofErr w:type="gramEnd"/>
            <w:r w:rsidRPr="00A8661E">
              <w:rPr>
                <w:rFonts w:eastAsia="Helvetica Neue Light" w:cs="Helvetica Neue Light"/>
                <w:kern w:val="0"/>
                <w:sz w:val="24"/>
                <w:szCs w:val="24"/>
                <w:lang w:eastAsia="en-GB"/>
              </w:rPr>
              <w:t xml:space="preserve"> or any others used previously).  The description should include the procedures you use to ensure performance of the contract.</w:t>
            </w:r>
          </w:p>
          <w:p w14:paraId="14A66E97" w14:textId="4EE2C0A6" w:rsidR="007C49DB" w:rsidRPr="00A8661E" w:rsidRDefault="007C49DB" w:rsidP="00D95D6E">
            <w:pPr>
              <w:overflowPunct/>
              <w:autoSpaceDE/>
              <w:autoSpaceDN/>
              <w:adjustRightInd/>
              <w:spacing w:after="120" w:line="288" w:lineRule="auto"/>
              <w:ind w:left="280"/>
              <w:rPr>
                <w:rFonts w:eastAsia="Helvetica Neue Light" w:cs="Helvetica Neue Light"/>
                <w:kern w:val="0"/>
                <w:sz w:val="24"/>
                <w:szCs w:val="24"/>
                <w:lang w:eastAsia="en-GB"/>
              </w:rPr>
            </w:pPr>
            <w:r>
              <w:rPr>
                <w:rFonts w:eastAsia="Helvetica Neue Light" w:cs="Helvetica Neue Light"/>
                <w:kern w:val="0"/>
                <w:sz w:val="24"/>
                <w:szCs w:val="24"/>
                <w:lang w:eastAsia="en-GB"/>
              </w:rPr>
              <w:t>Please include details how you are proposing to be contracting as a partnership under this contract</w:t>
            </w:r>
          </w:p>
        </w:tc>
      </w:tr>
      <w:tr w:rsidR="00D95D6E" w:rsidRPr="00C87D25" w14:paraId="2039F9BE" w14:textId="77777777" w:rsidTr="008614EE">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5BD9981B" w14:textId="77777777" w:rsidR="00D95D6E" w:rsidRPr="00A8661E"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5AD30E7" w14:textId="45239BDB" w:rsidR="00D95D6E" w:rsidRPr="00A8661E"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A8661E">
              <w:rPr>
                <w:rFonts w:eastAsia="Helvetica Neue Light" w:cs="Helvetica Neue Light"/>
                <w:b/>
                <w:kern w:val="0"/>
                <w:sz w:val="24"/>
                <w:szCs w:val="24"/>
                <w:lang w:eastAsia="en-GB"/>
              </w:rPr>
              <w:t>Insert information</w:t>
            </w:r>
          </w:p>
        </w:tc>
      </w:tr>
      <w:tr w:rsidR="00D95D6E" w:rsidRPr="00C87D25" w14:paraId="39996741"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4491BF30" w14:textId="21F01D9D" w:rsidR="00D95D6E" w:rsidRPr="00A8661E"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Q.21.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606390" w14:textId="72A6F6D4" w:rsidR="00D95D6E" w:rsidRPr="00A8661E" w:rsidRDefault="00D95D6E" w:rsidP="00D95D6E">
            <w:pPr>
              <w:overflowPunct/>
              <w:autoSpaceDE/>
              <w:autoSpaceDN/>
              <w:adjustRightInd/>
              <w:spacing w:after="120" w:line="288" w:lineRule="auto"/>
              <w:ind w:left="280"/>
              <w:rPr>
                <w:rFonts w:eastAsia="Helvetica Neue Light" w:cs="Helvetica Neue Light"/>
                <w:b/>
                <w:bCs/>
                <w:kern w:val="0"/>
                <w:sz w:val="24"/>
                <w:szCs w:val="24"/>
                <w:lang w:eastAsia="en-GB"/>
              </w:rPr>
            </w:pPr>
            <w:r w:rsidRPr="00A8661E">
              <w:rPr>
                <w:rFonts w:eastAsia="Helvetica Neue Light" w:cs="Helvetica Neue Light"/>
                <w:b/>
                <w:bCs/>
                <w:kern w:val="0"/>
                <w:sz w:val="24"/>
                <w:szCs w:val="24"/>
                <w:lang w:eastAsia="en-GB"/>
              </w:rPr>
              <w:t>Health and safety</w:t>
            </w:r>
          </w:p>
          <w:p w14:paraId="0378CE59" w14:textId="5C8DDBE1" w:rsidR="00594A57" w:rsidRPr="00A8661E"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5AD85DF5" w14:textId="7E7969CC" w:rsidR="00D95D6E" w:rsidRPr="00A8661E" w:rsidRDefault="00594A57"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Please use no more than 500 words</w:t>
            </w:r>
            <w:r w:rsidR="00D95D6E" w:rsidRPr="00A8661E">
              <w:rPr>
                <w:rFonts w:eastAsia="Helvetica Neue Light" w:cs="Helvetica Neue Light"/>
                <w:kern w:val="0"/>
                <w:sz w:val="24"/>
                <w:szCs w:val="24"/>
                <w:lang w:eastAsia="en-GB"/>
              </w:rPr>
              <w:t>.</w:t>
            </w:r>
          </w:p>
        </w:tc>
      </w:tr>
      <w:tr w:rsidR="00D95D6E" w:rsidRPr="00C87D25" w14:paraId="3FC0D11D" w14:textId="77777777" w:rsidTr="00937645">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D1B0DFE" w14:textId="77777777" w:rsidR="00D95D6E" w:rsidRPr="00A8661E"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F499E6" w14:textId="6E01DE7E" w:rsidR="00D95D6E" w:rsidRPr="00A8661E"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A8661E">
              <w:rPr>
                <w:rFonts w:eastAsia="Helvetica Neue Light" w:cs="Helvetica Neue Light"/>
                <w:b/>
                <w:kern w:val="0"/>
                <w:sz w:val="24"/>
                <w:szCs w:val="24"/>
                <w:lang w:eastAsia="en-GB"/>
              </w:rPr>
              <w:t>Insert information</w:t>
            </w:r>
          </w:p>
        </w:tc>
      </w:tr>
    </w:tbl>
    <w:p w14:paraId="0898C724" w14:textId="77777777" w:rsidR="00027FFB" w:rsidRPr="0078793D" w:rsidRDefault="00027FFB" w:rsidP="005F3E67">
      <w:pPr>
        <w:spacing w:after="120" w:line="288" w:lineRule="auto"/>
        <w:rPr>
          <w:bCs/>
          <w:strike/>
          <w:sz w:val="24"/>
          <w:szCs w:val="24"/>
          <w:u w:val="single"/>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234"/>
        <w:gridCol w:w="9388"/>
      </w:tblGrid>
      <w:tr w:rsidR="002476AC" w:rsidRPr="0078793D" w14:paraId="57D5C592" w14:textId="77777777" w:rsidTr="00C83FC6">
        <w:tc>
          <w:tcPr>
            <w:tcW w:w="1234" w:type="dxa"/>
            <w:shd w:val="clear" w:color="auto" w:fill="17365D" w:themeFill="text2" w:themeFillShade="BF"/>
            <w:vAlign w:val="center"/>
          </w:tcPr>
          <w:p w14:paraId="34764B2E" w14:textId="5E53DE31" w:rsidR="002476AC" w:rsidRPr="00B677E7" w:rsidRDefault="000A2842" w:rsidP="005F3E67">
            <w:pPr>
              <w:spacing w:after="120" w:line="288" w:lineRule="auto"/>
              <w:rPr>
                <w:b/>
                <w:color w:val="FFFFFF" w:themeColor="background1"/>
                <w:sz w:val="24"/>
                <w:szCs w:val="24"/>
              </w:rPr>
            </w:pPr>
            <w:bookmarkStart w:id="15" w:name="_Hlk190179145"/>
            <w:r w:rsidRPr="00B677E7">
              <w:rPr>
                <w:b/>
                <w:color w:val="FFFFFF" w:themeColor="background1"/>
                <w:sz w:val="24"/>
                <w:szCs w:val="24"/>
              </w:rPr>
              <w:t>No.</w:t>
            </w:r>
          </w:p>
        </w:tc>
        <w:tc>
          <w:tcPr>
            <w:tcW w:w="9388" w:type="dxa"/>
            <w:shd w:val="clear" w:color="auto" w:fill="17365D" w:themeFill="text2" w:themeFillShade="BF"/>
            <w:vAlign w:val="center"/>
          </w:tcPr>
          <w:p w14:paraId="09BCED25" w14:textId="77777777" w:rsidR="002476AC" w:rsidRPr="00FD7B86" w:rsidRDefault="002476AC" w:rsidP="005F3E67">
            <w:pPr>
              <w:pStyle w:val="MainParagraphNumbered"/>
              <w:numPr>
                <w:ilvl w:val="0"/>
                <w:numId w:val="0"/>
              </w:numPr>
              <w:tabs>
                <w:tab w:val="num" w:pos="0"/>
              </w:tabs>
              <w:spacing w:before="0" w:line="288" w:lineRule="auto"/>
              <w:jc w:val="both"/>
              <w:rPr>
                <w:bCs/>
                <w:color w:val="FFFFFF" w:themeColor="background1"/>
                <w:sz w:val="24"/>
                <w:szCs w:val="24"/>
              </w:rPr>
            </w:pPr>
            <w:r w:rsidRPr="00FD7B86">
              <w:rPr>
                <w:bCs/>
                <w:color w:val="FFFFFF" w:themeColor="background1"/>
                <w:sz w:val="24"/>
                <w:szCs w:val="24"/>
              </w:rPr>
              <w:t>Health and Safety –in accordance with CAS (Common Assessment Standards)</w:t>
            </w:r>
          </w:p>
          <w:p w14:paraId="392EEA0D" w14:textId="021EEDF7" w:rsidR="001B5B33" w:rsidRPr="00FD7B86" w:rsidRDefault="001B5B33" w:rsidP="005F3E67">
            <w:pPr>
              <w:pStyle w:val="MainParagraphNumbered"/>
              <w:numPr>
                <w:ilvl w:val="0"/>
                <w:numId w:val="0"/>
              </w:numPr>
              <w:tabs>
                <w:tab w:val="num" w:pos="0"/>
              </w:tabs>
              <w:spacing w:before="0" w:line="288" w:lineRule="auto"/>
              <w:jc w:val="both"/>
              <w:rPr>
                <w:bCs/>
                <w:color w:val="FFFFFF" w:themeColor="background1"/>
                <w:sz w:val="24"/>
                <w:szCs w:val="24"/>
              </w:rPr>
            </w:pPr>
          </w:p>
        </w:tc>
      </w:tr>
      <w:bookmarkEnd w:id="15"/>
      <w:tr w:rsidR="0069429C" w:rsidRPr="0069429C" w14:paraId="7F767022" w14:textId="77777777" w:rsidTr="00C83FC6">
        <w:tc>
          <w:tcPr>
            <w:tcW w:w="1234" w:type="dxa"/>
          </w:tcPr>
          <w:p w14:paraId="37EE938C" w14:textId="77777777" w:rsidR="000D7EF6" w:rsidRPr="0069429C" w:rsidRDefault="000D7EF6" w:rsidP="005F3E67">
            <w:pPr>
              <w:tabs>
                <w:tab w:val="center" w:pos="4320"/>
                <w:tab w:val="right" w:pos="8640"/>
              </w:tabs>
              <w:overflowPunct/>
              <w:autoSpaceDE/>
              <w:autoSpaceDN/>
              <w:adjustRightInd/>
              <w:spacing w:after="120" w:line="288" w:lineRule="auto"/>
              <w:ind w:left="701" w:hanging="537"/>
              <w:rPr>
                <w:b/>
                <w:bCs/>
                <w:szCs w:val="22"/>
              </w:rPr>
            </w:pPr>
            <w:r w:rsidRPr="0069429C">
              <w:rPr>
                <w:rFonts w:eastAsia="Helvetica Neue Light" w:cs="Helvetica Neue Light"/>
                <w:kern w:val="0"/>
                <w:sz w:val="24"/>
                <w:szCs w:val="24"/>
                <w:lang w:eastAsia="en-GB"/>
              </w:rPr>
              <w:t>Q.22</w:t>
            </w:r>
            <w:r w:rsidR="009A3B77" w:rsidRPr="0069429C">
              <w:rPr>
                <w:rFonts w:eastAsia="Helvetica Neue Light" w:cs="Helvetica Neue Light"/>
                <w:kern w:val="0"/>
                <w:sz w:val="24"/>
                <w:szCs w:val="24"/>
                <w:lang w:eastAsia="en-GB"/>
              </w:rPr>
              <w:t>.</w:t>
            </w:r>
          </w:p>
        </w:tc>
        <w:tc>
          <w:tcPr>
            <w:tcW w:w="9388" w:type="dxa"/>
          </w:tcPr>
          <w:p w14:paraId="1D96C9A4" w14:textId="58C1697B" w:rsidR="000D7EF6" w:rsidRPr="0069429C" w:rsidRDefault="000D7EF6" w:rsidP="005F3E67">
            <w:pPr>
              <w:overflowPunct/>
              <w:autoSpaceDE/>
              <w:autoSpaceDN/>
              <w:adjustRightInd/>
              <w:spacing w:after="120" w:line="288" w:lineRule="auto"/>
              <w:ind w:left="278"/>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t>Health and Safety Exemption(s):</w:t>
            </w:r>
          </w:p>
          <w:p w14:paraId="3CC24828" w14:textId="72F80A57" w:rsidR="000D7EF6" w:rsidRPr="0069429C" w:rsidRDefault="000D7EF6" w:rsidP="005F3E67">
            <w:pPr>
              <w:overflowPunct/>
              <w:autoSpaceDE/>
              <w:autoSpaceDN/>
              <w:adjustRightInd/>
              <w:spacing w:after="120" w:line="288" w:lineRule="auto"/>
              <w:ind w:left="280"/>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lastRenderedPageBreak/>
              <w:t xml:space="preserve">Questions </w:t>
            </w:r>
            <w:r w:rsidR="008C2C80" w:rsidRPr="0069429C">
              <w:rPr>
                <w:rFonts w:eastAsia="Helvetica Neue Light" w:cs="Helvetica Neue Light"/>
                <w:b/>
                <w:bCs/>
                <w:kern w:val="0"/>
                <w:sz w:val="24"/>
                <w:szCs w:val="24"/>
                <w:lang w:eastAsia="en-GB"/>
              </w:rPr>
              <w:t>22.1</w:t>
            </w:r>
            <w:r w:rsidRPr="0069429C">
              <w:rPr>
                <w:rFonts w:eastAsia="Helvetica Neue Light" w:cs="Helvetica Neue Light"/>
                <w:b/>
                <w:bCs/>
                <w:kern w:val="0"/>
                <w:sz w:val="24"/>
                <w:szCs w:val="24"/>
                <w:lang w:eastAsia="en-GB"/>
              </w:rPr>
              <w:t xml:space="preserve"> – </w:t>
            </w:r>
            <w:r w:rsidR="008C2C80" w:rsidRPr="0069429C">
              <w:rPr>
                <w:rFonts w:eastAsia="Helvetica Neue Light" w:cs="Helvetica Neue Light"/>
                <w:b/>
                <w:bCs/>
                <w:kern w:val="0"/>
                <w:sz w:val="24"/>
                <w:szCs w:val="24"/>
                <w:lang w:eastAsia="en-GB"/>
              </w:rPr>
              <w:t>22</w:t>
            </w:r>
            <w:r w:rsidRPr="0069429C">
              <w:rPr>
                <w:rFonts w:eastAsia="Helvetica Neue Light" w:cs="Helvetica Neue Light"/>
                <w:b/>
                <w:bCs/>
                <w:kern w:val="0"/>
                <w:sz w:val="24"/>
                <w:szCs w:val="24"/>
                <w:lang w:eastAsia="en-GB"/>
              </w:rPr>
              <w:t>.</w:t>
            </w:r>
            <w:r w:rsidR="00E37320" w:rsidRPr="0069429C">
              <w:rPr>
                <w:rFonts w:eastAsia="Helvetica Neue Light" w:cs="Helvetica Neue Light"/>
                <w:b/>
                <w:bCs/>
                <w:kern w:val="0"/>
                <w:sz w:val="24"/>
                <w:szCs w:val="24"/>
                <w:lang w:eastAsia="en-GB"/>
              </w:rPr>
              <w:t>21</w:t>
            </w:r>
            <w:r w:rsidRPr="0069429C">
              <w:rPr>
                <w:rFonts w:eastAsia="Helvetica Neue Light" w:cs="Helvetica Neue Light"/>
                <w:b/>
                <w:bCs/>
                <w:kern w:val="0"/>
                <w:sz w:val="24"/>
                <w:szCs w:val="24"/>
                <w:lang w:eastAsia="en-GB"/>
              </w:rPr>
              <w:t xml:space="preserve"> need not be completed if your organisation meets the criteria identified in </w:t>
            </w:r>
            <w:r w:rsidR="008C2C80" w:rsidRPr="0069429C">
              <w:rPr>
                <w:rFonts w:eastAsia="Helvetica Neue Light" w:cs="Helvetica Neue Light"/>
                <w:b/>
                <w:bCs/>
                <w:kern w:val="0"/>
                <w:sz w:val="24"/>
                <w:szCs w:val="24"/>
                <w:lang w:eastAsia="en-GB"/>
              </w:rPr>
              <w:t>Q.22</w:t>
            </w:r>
            <w:r w:rsidRPr="0069429C">
              <w:rPr>
                <w:rFonts w:eastAsia="Helvetica Neue Light" w:cs="Helvetica Neue Light"/>
                <w:b/>
                <w:bCs/>
                <w:kern w:val="0"/>
                <w:sz w:val="24"/>
                <w:szCs w:val="24"/>
                <w:lang w:eastAsia="en-GB"/>
              </w:rPr>
              <w:t xml:space="preserve"> below.</w:t>
            </w:r>
          </w:p>
          <w:p w14:paraId="1AAD178E" w14:textId="77777777" w:rsidR="000D7EF6" w:rsidRPr="0069429C" w:rsidRDefault="000D7EF6"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Does your company hold a valid Safety Schemes in Procurement (SSIP) Certificate or ISO 45001 by a UKAS (or mutually recognised by UKAS) accredited certification body?</w:t>
            </w:r>
          </w:p>
          <w:p w14:paraId="67A248F0" w14:textId="645D7CEB" w:rsidR="000D7EF6" w:rsidRPr="0069429C" w:rsidRDefault="008C2C80" w:rsidP="005F3E67">
            <w:pPr>
              <w:overflowPunct/>
              <w:autoSpaceDE/>
              <w:autoSpaceDN/>
              <w:adjustRightInd/>
              <w:spacing w:after="120" w:line="288" w:lineRule="auto"/>
              <w:ind w:left="280"/>
              <w:rPr>
                <w:rFonts w:eastAsia="Helvetica Neue Light" w:cs="Helvetica Neue Light"/>
                <w:i/>
                <w:iCs/>
                <w:kern w:val="0"/>
                <w:sz w:val="24"/>
                <w:szCs w:val="24"/>
                <w:lang w:eastAsia="en-GB"/>
              </w:rPr>
            </w:pPr>
            <w:r w:rsidRPr="0069429C">
              <w:rPr>
                <w:rFonts w:eastAsia="Helvetica Neue Light" w:cs="Helvetica Neue Light"/>
                <w:b/>
                <w:bCs/>
                <w:i/>
                <w:iCs/>
                <w:kern w:val="0"/>
                <w:sz w:val="24"/>
                <w:szCs w:val="24"/>
                <w:lang w:eastAsia="en-GB"/>
              </w:rPr>
              <w:t>NOTE:</w:t>
            </w:r>
            <w:r w:rsidRPr="0069429C">
              <w:rPr>
                <w:rFonts w:eastAsia="Helvetica Neue Light" w:cs="Helvetica Neue Light"/>
                <w:i/>
                <w:iCs/>
                <w:kern w:val="0"/>
                <w:sz w:val="24"/>
                <w:szCs w:val="24"/>
                <w:lang w:eastAsia="en-GB"/>
              </w:rPr>
              <w:t xml:space="preserve">  </w:t>
            </w:r>
            <w:r w:rsidR="000D7EF6" w:rsidRPr="0069429C">
              <w:rPr>
                <w:rFonts w:eastAsia="Helvetica Neue Light" w:cs="Helvetica Neue Light"/>
                <w:i/>
                <w:iCs/>
                <w:kern w:val="0"/>
                <w:sz w:val="24"/>
                <w:szCs w:val="24"/>
                <w:lang w:eastAsia="en-GB"/>
              </w:rPr>
              <w:t xml:space="preserve">Evidence of certification relating to ISO 45001/SSIP Certificate will be required at Preferred </w:t>
            </w:r>
            <w:r w:rsidR="00EE6E70" w:rsidRPr="0069429C">
              <w:rPr>
                <w:rFonts w:eastAsia="Helvetica Neue Light" w:cs="Helvetica Neue Light"/>
                <w:i/>
                <w:iCs/>
                <w:kern w:val="0"/>
                <w:sz w:val="24"/>
                <w:szCs w:val="24"/>
                <w:lang w:eastAsia="en-GB"/>
              </w:rPr>
              <w:t>Supplier</w:t>
            </w:r>
            <w:r w:rsidR="000D7EF6" w:rsidRPr="0069429C">
              <w:rPr>
                <w:rFonts w:eastAsia="Helvetica Neue Light" w:cs="Helvetica Neue Light"/>
                <w:i/>
                <w:iCs/>
                <w:kern w:val="0"/>
                <w:sz w:val="24"/>
                <w:szCs w:val="24"/>
                <w:lang w:eastAsia="en-GB"/>
              </w:rPr>
              <w:t xml:space="preserve"> stage only. </w:t>
            </w:r>
          </w:p>
          <w:p w14:paraId="33312573" w14:textId="55DF8096" w:rsidR="000D7EF6" w:rsidRPr="0069429C" w:rsidRDefault="008C2C80" w:rsidP="005F3E67">
            <w:pPr>
              <w:overflowPunct/>
              <w:autoSpaceDE/>
              <w:autoSpaceDN/>
              <w:adjustRightInd/>
              <w:spacing w:after="120" w:line="288" w:lineRule="auto"/>
              <w:ind w:left="280"/>
              <w:rPr>
                <w:rFonts w:eastAsia="Arial"/>
                <w:szCs w:val="24"/>
              </w:rPr>
            </w:pPr>
            <w:r w:rsidRPr="0069429C">
              <w:rPr>
                <w:rFonts w:eastAsia="Helvetica Neue Light" w:cs="Helvetica Neue Light"/>
                <w:i/>
                <w:iCs/>
                <w:kern w:val="0"/>
                <w:sz w:val="24"/>
                <w:szCs w:val="24"/>
                <w:lang w:eastAsia="en-GB"/>
              </w:rPr>
              <w:t>(</w:t>
            </w:r>
            <w:r w:rsidR="000D7EF6" w:rsidRPr="0069429C">
              <w:rPr>
                <w:rFonts w:eastAsia="Helvetica Neue Light" w:cs="Helvetica Neue Light"/>
                <w:i/>
                <w:iCs/>
                <w:kern w:val="0"/>
                <w:sz w:val="24"/>
                <w:szCs w:val="24"/>
                <w:lang w:eastAsia="en-GB"/>
              </w:rPr>
              <w:t>If you have fewer than five employees, you are not legally required to write down your general policy, organisation or arrangements. However, you do need to be able to show that your arrangements are adequate per question below, in relation to the type of activity likely to be undertaken</w:t>
            </w:r>
            <w:r w:rsidR="00E72D81" w:rsidRPr="0069429C">
              <w:rPr>
                <w:rFonts w:eastAsia="Helvetica Neue Light" w:cs="Helvetica Neue Light"/>
                <w:i/>
                <w:iCs/>
                <w:kern w:val="0"/>
                <w:sz w:val="24"/>
                <w:szCs w:val="24"/>
                <w:lang w:eastAsia="en-GB"/>
              </w:rPr>
              <w:t>)</w:t>
            </w:r>
            <w:r w:rsidR="000D7EF6" w:rsidRPr="0069429C">
              <w:rPr>
                <w:rFonts w:eastAsia="Helvetica Neue Light" w:cs="Helvetica Neue Light"/>
                <w:i/>
                <w:iCs/>
                <w:kern w:val="0"/>
                <w:sz w:val="24"/>
                <w:szCs w:val="24"/>
                <w:lang w:eastAsia="en-GB"/>
              </w:rPr>
              <w:t>.</w:t>
            </w:r>
          </w:p>
        </w:tc>
      </w:tr>
      <w:tr w:rsidR="0069429C" w:rsidRPr="0069429C" w14:paraId="0E392552" w14:textId="77777777" w:rsidTr="00C83FC6">
        <w:tc>
          <w:tcPr>
            <w:tcW w:w="1234" w:type="dxa"/>
          </w:tcPr>
          <w:p w14:paraId="63129FEA" w14:textId="77777777" w:rsidR="001B5B33" w:rsidRPr="0069429C" w:rsidRDefault="001B5B33" w:rsidP="005F3E67">
            <w:pPr>
              <w:pStyle w:val="Normal1"/>
              <w:widowControl w:val="0"/>
              <w:spacing w:after="120" w:line="288" w:lineRule="auto"/>
              <w:rPr>
                <w:rFonts w:ascii="Arial" w:hAnsi="Arial" w:cs="Arial"/>
                <w:strike/>
                <w:color w:val="auto"/>
                <w:sz w:val="22"/>
                <w:szCs w:val="22"/>
              </w:rPr>
            </w:pPr>
          </w:p>
        </w:tc>
        <w:tc>
          <w:tcPr>
            <w:tcW w:w="9388" w:type="dxa"/>
          </w:tcPr>
          <w:p w14:paraId="5D72121B" w14:textId="77777777" w:rsidR="001B5B33" w:rsidRPr="0069429C" w:rsidRDefault="001B5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2BAAAD9" w14:textId="3ACEA9D4" w:rsidR="001B5B33" w:rsidRPr="0069429C" w:rsidRDefault="001B5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09CE0B6B" w14:textId="77777777" w:rsidTr="00C83FC6">
        <w:tc>
          <w:tcPr>
            <w:tcW w:w="1234" w:type="dxa"/>
          </w:tcPr>
          <w:p w14:paraId="7D1865B6" w14:textId="02A20642" w:rsidR="008179A0" w:rsidRPr="0069429C" w:rsidRDefault="008179A0"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Q.22.1</w:t>
            </w:r>
          </w:p>
        </w:tc>
        <w:tc>
          <w:tcPr>
            <w:tcW w:w="9388" w:type="dxa"/>
          </w:tcPr>
          <w:p w14:paraId="1CD6B3EC" w14:textId="77777777" w:rsidR="008179A0" w:rsidRPr="0069429C" w:rsidRDefault="008179A0" w:rsidP="005F3E67">
            <w:pPr>
              <w:tabs>
                <w:tab w:val="center" w:pos="4320"/>
                <w:tab w:val="right" w:pos="8640"/>
              </w:tabs>
              <w:overflowPunct/>
              <w:autoSpaceDE/>
              <w:autoSpaceDN/>
              <w:adjustRightInd/>
              <w:spacing w:after="120" w:line="288" w:lineRule="auto"/>
              <w:ind w:left="701" w:hanging="425"/>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 xml:space="preserve">Does </w:t>
            </w:r>
            <w:r w:rsidRPr="0069429C">
              <w:rPr>
                <w:kern w:val="0"/>
                <w:sz w:val="24"/>
                <w:szCs w:val="24"/>
              </w:rPr>
              <w:t>your</w:t>
            </w:r>
            <w:r w:rsidRPr="0069429C">
              <w:rPr>
                <w:rFonts w:eastAsia="Helvetica Neue Light" w:cs="Helvetica Neue Light"/>
                <w:kern w:val="0"/>
                <w:sz w:val="24"/>
                <w:szCs w:val="24"/>
                <w:lang w:eastAsia="en-GB"/>
              </w:rPr>
              <w:t xml:space="preserve"> company have a H&amp;S Policy?</w:t>
            </w:r>
          </w:p>
          <w:p w14:paraId="73C12313" w14:textId="77777777" w:rsidR="008179A0" w:rsidRPr="0069429C" w:rsidRDefault="008179A0"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The policy should set out the responsibilities for effective H&amp;S management throughout the company. If you have fewer than 5 employees, you may provide a written statement rather than a policy.</w:t>
            </w:r>
          </w:p>
          <w:p w14:paraId="2C02FDC4" w14:textId="428252D7" w:rsidR="008179A0" w:rsidRPr="0069429C" w:rsidRDefault="008179A0" w:rsidP="005F3E67">
            <w:pPr>
              <w:overflowPunct/>
              <w:autoSpaceDE/>
              <w:autoSpaceDN/>
              <w:adjustRightInd/>
              <w:spacing w:after="120" w:line="288" w:lineRule="auto"/>
              <w:ind w:left="280"/>
              <w:rPr>
                <w:i/>
                <w:iCs/>
                <w:kern w:val="0"/>
                <w:sz w:val="24"/>
                <w:szCs w:val="24"/>
              </w:rPr>
            </w:pPr>
            <w:r w:rsidRPr="0069429C">
              <w:rPr>
                <w:rFonts w:eastAsia="Helvetica Neue Light" w:cs="Helvetica Neue Light"/>
                <w:b/>
                <w:bCs/>
                <w:i/>
                <w:iCs/>
                <w:kern w:val="0"/>
                <w:sz w:val="24"/>
                <w:szCs w:val="24"/>
                <w:lang w:eastAsia="en-GB"/>
              </w:rPr>
              <w:t xml:space="preserve">NOTE:  </w:t>
            </w:r>
            <w:r w:rsidRPr="0069429C">
              <w:rPr>
                <w:rFonts w:eastAsia="Helvetica Neue Light" w:cs="Helvetica Neue Light"/>
                <w:i/>
                <w:iCs/>
                <w:kern w:val="0"/>
                <w:sz w:val="24"/>
                <w:szCs w:val="24"/>
                <w:lang w:eastAsia="en-GB"/>
              </w:rPr>
              <w:t xml:space="preserve">Evidence of will be required at Preferred </w:t>
            </w:r>
            <w:r w:rsidR="00EE6E70" w:rsidRPr="0069429C">
              <w:rPr>
                <w:rFonts w:eastAsia="Helvetica Neue Light" w:cs="Helvetica Neue Light"/>
                <w:i/>
                <w:iCs/>
                <w:kern w:val="0"/>
                <w:sz w:val="24"/>
                <w:szCs w:val="24"/>
                <w:lang w:eastAsia="en-GB"/>
              </w:rPr>
              <w:t>Supplier</w:t>
            </w:r>
            <w:r w:rsidRPr="0069429C">
              <w:rPr>
                <w:rFonts w:eastAsia="Helvetica Neue Light" w:cs="Helvetica Neue Light"/>
                <w:i/>
                <w:iCs/>
                <w:kern w:val="0"/>
                <w:sz w:val="24"/>
                <w:szCs w:val="24"/>
                <w:lang w:eastAsia="en-GB"/>
              </w:rPr>
              <w:t xml:space="preserve"> stage only.</w:t>
            </w:r>
          </w:p>
        </w:tc>
      </w:tr>
      <w:tr w:rsidR="0069429C" w:rsidRPr="0069429C" w14:paraId="58089F71" w14:textId="77777777" w:rsidTr="00C83FC6">
        <w:tc>
          <w:tcPr>
            <w:tcW w:w="1234" w:type="dxa"/>
          </w:tcPr>
          <w:p w14:paraId="40D6E094" w14:textId="77777777" w:rsidR="008179A0" w:rsidRPr="0069429C" w:rsidRDefault="008179A0" w:rsidP="005F3E67">
            <w:pPr>
              <w:pStyle w:val="Normal1"/>
              <w:widowControl w:val="0"/>
              <w:spacing w:after="120" w:line="288" w:lineRule="auto"/>
              <w:rPr>
                <w:rFonts w:ascii="Arial" w:hAnsi="Arial" w:cs="Arial"/>
                <w:color w:val="auto"/>
                <w:sz w:val="22"/>
                <w:szCs w:val="22"/>
              </w:rPr>
            </w:pPr>
          </w:p>
        </w:tc>
        <w:tc>
          <w:tcPr>
            <w:tcW w:w="9388" w:type="dxa"/>
          </w:tcPr>
          <w:p w14:paraId="1C908C3A" w14:textId="77777777" w:rsidR="007E3C44" w:rsidRPr="0069429C" w:rsidRDefault="007E3C44"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0E72753F" w14:textId="706042F1" w:rsidR="008179A0" w:rsidRPr="0069429C" w:rsidRDefault="007E3C44"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57B87E32" w14:textId="77777777" w:rsidTr="00C83FC6">
        <w:tc>
          <w:tcPr>
            <w:tcW w:w="1234" w:type="dxa"/>
          </w:tcPr>
          <w:p w14:paraId="1E4F39D1" w14:textId="1199107B" w:rsidR="00207770" w:rsidRPr="0069429C" w:rsidRDefault="00207770"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w:t>
            </w:r>
            <w:r w:rsidRPr="0069429C">
              <w:rPr>
                <w:kern w:val="0"/>
                <w:sz w:val="24"/>
                <w:szCs w:val="24"/>
              </w:rPr>
              <w:t>22</w:t>
            </w:r>
            <w:r w:rsidRPr="0069429C">
              <w:rPr>
                <w:rFonts w:eastAsia="Helvetica Neue Light" w:cs="Helvetica Neue Light"/>
                <w:kern w:val="0"/>
                <w:sz w:val="24"/>
                <w:szCs w:val="24"/>
                <w:lang w:eastAsia="en-GB"/>
              </w:rPr>
              <w:t>.2</w:t>
            </w:r>
          </w:p>
        </w:tc>
        <w:tc>
          <w:tcPr>
            <w:tcW w:w="9388" w:type="dxa"/>
          </w:tcPr>
          <w:p w14:paraId="75302F32"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Does your company have a Drugs and Alcohol Policy?</w:t>
            </w:r>
          </w:p>
          <w:p w14:paraId="548F94AA" w14:textId="77777777" w:rsidR="00207770" w:rsidRPr="0069429C" w:rsidRDefault="00207770"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Your Drugs and Alcohol Policy should be approved by the appropriate company Director and regularly reviewed (within the last 12 months). Alternatively, this information may be provided as part of your H&amp;S Policy or through another document. The policy must include as a minimum: </w:t>
            </w:r>
          </w:p>
          <w:p w14:paraId="23470F35"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The preventative measures your company takes to ensure members of your workforce do not attend site under the influence of alcohol and/or drugs </w:t>
            </w:r>
          </w:p>
          <w:p w14:paraId="781F28BC"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Testing requirements, including frequency, substances tested for, and management of results </w:t>
            </w:r>
          </w:p>
          <w:p w14:paraId="5E6AB53F"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Post-incident and/or reasonable cause drug and alcohol testing</w:t>
            </w:r>
          </w:p>
          <w:p w14:paraId="3EB822F4"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Return-to-duty testing process and unannounced testing programmes for workers following a policy violation and/or substance abuse treatment. </w:t>
            </w:r>
          </w:p>
          <w:p w14:paraId="03DD2095" w14:textId="1B09F694" w:rsidR="00207770" w:rsidRPr="0069429C" w:rsidRDefault="00207770" w:rsidP="005F3E67">
            <w:pPr>
              <w:tabs>
                <w:tab w:val="center" w:pos="4320"/>
                <w:tab w:val="right" w:pos="8640"/>
              </w:tabs>
              <w:overflowPunct/>
              <w:autoSpaceDE/>
              <w:autoSpaceDN/>
              <w:adjustRightInd/>
              <w:spacing w:after="120" w:line="288" w:lineRule="auto"/>
              <w:ind w:left="276"/>
              <w:rPr>
                <w:kern w:val="0"/>
                <w:sz w:val="24"/>
                <w:szCs w:val="24"/>
              </w:rPr>
            </w:pPr>
            <w:r w:rsidRPr="0069429C">
              <w:rPr>
                <w:rFonts w:eastAsia="Helvetica Neue Light" w:cs="Helvetica Neue Light"/>
                <w:b/>
                <w:bCs/>
                <w:i/>
                <w:iCs/>
                <w:kern w:val="0"/>
                <w:sz w:val="24"/>
                <w:szCs w:val="24"/>
                <w:lang w:eastAsia="en-GB"/>
              </w:rPr>
              <w:t xml:space="preserve">NOTE:  </w:t>
            </w:r>
            <w:r w:rsidRPr="0069429C">
              <w:rPr>
                <w:rFonts w:eastAsia="Helvetica Neue Light" w:cs="Helvetica Neue Light"/>
                <w:i/>
                <w:iCs/>
                <w:kern w:val="0"/>
                <w:sz w:val="24"/>
                <w:szCs w:val="24"/>
                <w:lang w:eastAsia="en-GB"/>
              </w:rPr>
              <w:t xml:space="preserve">Evidence of will be required at Preferred </w:t>
            </w:r>
            <w:r w:rsidR="008E6606" w:rsidRPr="0069429C">
              <w:rPr>
                <w:rFonts w:eastAsia="Helvetica Neue Light" w:cs="Helvetica Neue Light"/>
                <w:i/>
                <w:iCs/>
                <w:kern w:val="0"/>
                <w:sz w:val="24"/>
                <w:szCs w:val="24"/>
                <w:lang w:eastAsia="en-GB"/>
              </w:rPr>
              <w:t>Supplier</w:t>
            </w:r>
            <w:r w:rsidRPr="0069429C">
              <w:rPr>
                <w:rFonts w:eastAsia="Helvetica Neue Light" w:cs="Helvetica Neue Light"/>
                <w:i/>
                <w:iCs/>
                <w:kern w:val="0"/>
                <w:sz w:val="24"/>
                <w:szCs w:val="24"/>
                <w:lang w:eastAsia="en-GB"/>
              </w:rPr>
              <w:t xml:space="preserve"> stage only.</w:t>
            </w:r>
            <w:r w:rsidRPr="0069429C">
              <w:rPr>
                <w:kern w:val="0"/>
                <w:sz w:val="24"/>
                <w:szCs w:val="24"/>
              </w:rPr>
              <w:t xml:space="preserve"> </w:t>
            </w:r>
          </w:p>
          <w:p w14:paraId="6069D90C" w14:textId="63EFDC23" w:rsidR="00207770" w:rsidRPr="0069429C" w:rsidRDefault="00207770"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If you are a micro-business, you may provide a written statement rather than a policy.</w:t>
            </w:r>
          </w:p>
        </w:tc>
      </w:tr>
      <w:tr w:rsidR="0069429C" w:rsidRPr="0069429C" w14:paraId="23DF8542" w14:textId="77777777" w:rsidTr="00C83FC6">
        <w:tc>
          <w:tcPr>
            <w:tcW w:w="1234" w:type="dxa"/>
          </w:tcPr>
          <w:p w14:paraId="382BA8E4" w14:textId="77777777" w:rsidR="00207770" w:rsidRPr="0069429C" w:rsidRDefault="00207770" w:rsidP="005F3E67">
            <w:pPr>
              <w:pStyle w:val="Normal1"/>
              <w:widowControl w:val="0"/>
              <w:spacing w:after="120" w:line="288" w:lineRule="auto"/>
              <w:rPr>
                <w:rFonts w:ascii="Arial" w:hAnsi="Arial" w:cs="Arial"/>
                <w:color w:val="auto"/>
                <w:sz w:val="22"/>
                <w:szCs w:val="22"/>
              </w:rPr>
            </w:pPr>
          </w:p>
        </w:tc>
        <w:tc>
          <w:tcPr>
            <w:tcW w:w="9388" w:type="dxa"/>
          </w:tcPr>
          <w:p w14:paraId="6430BAF0" w14:textId="77777777" w:rsidR="00207770" w:rsidRPr="0069429C" w:rsidRDefault="00207770"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DFB119C" w14:textId="3C80759C" w:rsidR="00207770" w:rsidRPr="0069429C" w:rsidRDefault="00207770"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3529080F" w14:textId="77777777" w:rsidTr="00C83FC6">
        <w:tc>
          <w:tcPr>
            <w:tcW w:w="1234" w:type="dxa"/>
          </w:tcPr>
          <w:p w14:paraId="4A7CD218" w14:textId="73DB9C8F" w:rsidR="00207770" w:rsidRPr="0069429C" w:rsidRDefault="00207770"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Q.22.3</w:t>
            </w:r>
          </w:p>
        </w:tc>
        <w:tc>
          <w:tcPr>
            <w:tcW w:w="9388" w:type="dxa"/>
          </w:tcPr>
          <w:p w14:paraId="34C4326A" w14:textId="77777777" w:rsidR="00207770" w:rsidRPr="0069429C" w:rsidRDefault="00207770"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Does your company have a Behavioural Safety Programme?</w:t>
            </w:r>
          </w:p>
          <w:p w14:paraId="3194D12A" w14:textId="2224438D" w:rsidR="00207770" w:rsidRPr="0069429C" w:rsidRDefault="00207770" w:rsidP="005F3E67">
            <w:pPr>
              <w:tabs>
                <w:tab w:val="center" w:pos="4320"/>
                <w:tab w:val="right" w:pos="8640"/>
              </w:tabs>
              <w:overflowPunct/>
              <w:autoSpaceDE/>
              <w:autoSpaceDN/>
              <w:adjustRightInd/>
              <w:spacing w:after="120" w:line="288" w:lineRule="auto"/>
              <w:ind w:left="276"/>
              <w:rPr>
                <w:kern w:val="0"/>
                <w:sz w:val="24"/>
                <w:szCs w:val="24"/>
              </w:rPr>
            </w:pPr>
            <w:r w:rsidRPr="0069429C">
              <w:rPr>
                <w:rFonts w:eastAsia="Helvetica Neue Light" w:cs="Helvetica Neue Light"/>
                <w:b/>
                <w:bCs/>
                <w:i/>
                <w:iCs/>
                <w:kern w:val="0"/>
                <w:sz w:val="24"/>
                <w:szCs w:val="24"/>
                <w:lang w:eastAsia="en-GB"/>
              </w:rPr>
              <w:t xml:space="preserve">NOTE:  </w:t>
            </w:r>
            <w:r w:rsidRPr="0069429C">
              <w:rPr>
                <w:rFonts w:eastAsia="Helvetica Neue Light" w:cs="Helvetica Neue Light"/>
                <w:i/>
                <w:iCs/>
                <w:kern w:val="0"/>
                <w:sz w:val="24"/>
                <w:szCs w:val="24"/>
                <w:lang w:eastAsia="en-GB"/>
              </w:rPr>
              <w:t xml:space="preserve">Evidence of will be required at Preferred </w:t>
            </w:r>
            <w:r w:rsidR="008E6606" w:rsidRPr="0069429C">
              <w:rPr>
                <w:rFonts w:eastAsia="Helvetica Neue Light" w:cs="Helvetica Neue Light"/>
                <w:i/>
                <w:iCs/>
                <w:kern w:val="0"/>
                <w:sz w:val="24"/>
                <w:szCs w:val="24"/>
                <w:lang w:eastAsia="en-GB"/>
              </w:rPr>
              <w:t>Supplier</w:t>
            </w:r>
            <w:r w:rsidRPr="0069429C">
              <w:rPr>
                <w:rFonts w:eastAsia="Helvetica Neue Light" w:cs="Helvetica Neue Light"/>
                <w:i/>
                <w:iCs/>
                <w:kern w:val="0"/>
                <w:sz w:val="24"/>
                <w:szCs w:val="24"/>
                <w:lang w:eastAsia="en-GB"/>
              </w:rPr>
              <w:t xml:space="preserve"> stage only.</w:t>
            </w:r>
            <w:r w:rsidRPr="0069429C">
              <w:rPr>
                <w:kern w:val="0"/>
                <w:sz w:val="24"/>
                <w:szCs w:val="24"/>
              </w:rPr>
              <w:t xml:space="preserve"> </w:t>
            </w:r>
          </w:p>
        </w:tc>
      </w:tr>
      <w:tr w:rsidR="0069429C" w:rsidRPr="0069429C" w14:paraId="529F745D" w14:textId="77777777" w:rsidTr="00C83FC6">
        <w:tc>
          <w:tcPr>
            <w:tcW w:w="1234" w:type="dxa"/>
          </w:tcPr>
          <w:p w14:paraId="2CB8D264" w14:textId="77777777" w:rsidR="00207770" w:rsidRPr="0069429C" w:rsidRDefault="00207770" w:rsidP="005F3E67">
            <w:pPr>
              <w:pStyle w:val="Normal1"/>
              <w:widowControl w:val="0"/>
              <w:spacing w:after="120" w:line="288" w:lineRule="auto"/>
              <w:rPr>
                <w:rFonts w:ascii="Arial" w:hAnsi="Arial" w:cs="Arial"/>
                <w:color w:val="auto"/>
                <w:sz w:val="22"/>
                <w:szCs w:val="22"/>
              </w:rPr>
            </w:pPr>
          </w:p>
        </w:tc>
        <w:tc>
          <w:tcPr>
            <w:tcW w:w="9388" w:type="dxa"/>
          </w:tcPr>
          <w:p w14:paraId="65D565E2" w14:textId="77777777" w:rsidR="00207770" w:rsidRPr="0069429C" w:rsidRDefault="00207770"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96C1647" w14:textId="4604D646" w:rsidR="00207770" w:rsidRPr="0069429C" w:rsidRDefault="00207770"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r w:rsidR="00C30F1A" w:rsidRPr="0069429C">
              <w:rPr>
                <w:kern w:val="0"/>
                <w:sz w:val="24"/>
                <w:szCs w:val="24"/>
              </w:rPr>
              <w:t>)</w:t>
            </w:r>
          </w:p>
        </w:tc>
      </w:tr>
      <w:tr w:rsidR="0069429C" w:rsidRPr="0069429C" w14:paraId="72A2DDEF" w14:textId="77777777" w:rsidTr="00C83FC6">
        <w:tc>
          <w:tcPr>
            <w:tcW w:w="1234" w:type="dxa"/>
          </w:tcPr>
          <w:p w14:paraId="276CF44B" w14:textId="23BFDD4B" w:rsidR="00182E36" w:rsidRPr="0069429C" w:rsidRDefault="00182E36"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Q.22.4</w:t>
            </w:r>
          </w:p>
        </w:tc>
        <w:tc>
          <w:tcPr>
            <w:tcW w:w="9388" w:type="dxa"/>
          </w:tcPr>
          <w:p w14:paraId="32AD75EB" w14:textId="77777777" w:rsidR="00182E36" w:rsidRPr="0069429C" w:rsidRDefault="00182E36"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for the management of occupational health issues, including mental health and fatigue?</w:t>
            </w:r>
          </w:p>
          <w:p w14:paraId="43917AD5" w14:textId="77777777" w:rsidR="00182E36" w:rsidRPr="0069429C" w:rsidRDefault="00182E3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Your Occupational Health Policy/suitable alternative should include the following:</w:t>
            </w:r>
          </w:p>
          <w:p w14:paraId="3F221BA4" w14:textId="77777777" w:rsidR="00182E36" w:rsidRPr="0069429C" w:rsidRDefault="00182E3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Employee assistance programme </w:t>
            </w:r>
          </w:p>
          <w:p w14:paraId="1A8B2963" w14:textId="77777777" w:rsidR="00182E36" w:rsidRPr="0069429C" w:rsidRDefault="00182E3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Participation in a mental health at work initiative </w:t>
            </w:r>
          </w:p>
          <w:p w14:paraId="4DF9D084" w14:textId="77777777" w:rsidR="00182E36" w:rsidRPr="0069429C" w:rsidRDefault="00182E36"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Implementation of mental health core standards in Thriving at Work: the Stevenson/Farmer review on mental health and employers</w:t>
            </w:r>
          </w:p>
          <w:p w14:paraId="14E34B25" w14:textId="77777777" w:rsidR="00D7212F" w:rsidRPr="0069429C" w:rsidRDefault="00D7212F"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 xml:space="preserve">NOTE:  Evidence of will be required at Preferred Supplier stage only. </w:t>
            </w:r>
          </w:p>
          <w:p w14:paraId="19E49E8A" w14:textId="6EC68748" w:rsidR="00D7212F" w:rsidRPr="0069429C" w:rsidRDefault="00D7212F"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provide a written statement rather than a policy.</w:t>
            </w:r>
          </w:p>
        </w:tc>
      </w:tr>
      <w:tr w:rsidR="0069429C" w:rsidRPr="0069429C" w14:paraId="05FD9C97" w14:textId="77777777" w:rsidTr="00C83FC6">
        <w:tc>
          <w:tcPr>
            <w:tcW w:w="1234" w:type="dxa"/>
          </w:tcPr>
          <w:p w14:paraId="6BB65E25" w14:textId="77777777" w:rsidR="00182E36" w:rsidRPr="0069429C" w:rsidRDefault="00182E36" w:rsidP="005F3E67">
            <w:pPr>
              <w:pStyle w:val="Normal1"/>
              <w:widowControl w:val="0"/>
              <w:spacing w:after="120" w:line="288" w:lineRule="auto"/>
              <w:rPr>
                <w:rFonts w:ascii="Arial" w:hAnsi="Arial" w:cs="Arial"/>
                <w:color w:val="auto"/>
                <w:sz w:val="22"/>
                <w:szCs w:val="22"/>
              </w:rPr>
            </w:pPr>
          </w:p>
        </w:tc>
        <w:tc>
          <w:tcPr>
            <w:tcW w:w="9388" w:type="dxa"/>
          </w:tcPr>
          <w:p w14:paraId="77691CA8" w14:textId="77777777" w:rsidR="00182E36" w:rsidRPr="0069429C" w:rsidRDefault="00182E36"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E469CE3" w14:textId="429D1B30" w:rsidR="00182E36" w:rsidRPr="0069429C" w:rsidRDefault="00182E36"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r w:rsidR="00C30F1A" w:rsidRPr="0069429C">
              <w:rPr>
                <w:kern w:val="0"/>
                <w:sz w:val="24"/>
                <w:szCs w:val="24"/>
              </w:rPr>
              <w:t>)</w:t>
            </w:r>
          </w:p>
        </w:tc>
      </w:tr>
      <w:tr w:rsidR="0069429C" w:rsidRPr="0069429C" w14:paraId="600FF49E" w14:textId="77777777" w:rsidTr="00C83FC6">
        <w:tc>
          <w:tcPr>
            <w:tcW w:w="1234" w:type="dxa"/>
          </w:tcPr>
          <w:p w14:paraId="27902BDD" w14:textId="62DB1690" w:rsidR="00CF0F4A" w:rsidRPr="0069429C" w:rsidRDefault="00CF0F4A"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Q.22.5</w:t>
            </w:r>
          </w:p>
        </w:tc>
        <w:tc>
          <w:tcPr>
            <w:tcW w:w="9388" w:type="dxa"/>
          </w:tcPr>
          <w:p w14:paraId="68299497" w14:textId="2757EB18" w:rsidR="00CF0F4A" w:rsidRPr="0069429C" w:rsidRDefault="00CF0F4A"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Is your company part of a fleet management scheme?   This may include:</w:t>
            </w:r>
          </w:p>
          <w:p w14:paraId="1E366390"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Construction Logistics and Community Safety (CLOCS) </w:t>
            </w:r>
          </w:p>
          <w:p w14:paraId="279644B6"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Fleet Operator Recognition Scheme (FORS) for each depot that has been assessed </w:t>
            </w:r>
          </w:p>
          <w:p w14:paraId="4AD6B2D6"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Truck Excellence </w:t>
            </w:r>
          </w:p>
          <w:p w14:paraId="2997A8D7"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Van Compliance Scheme </w:t>
            </w:r>
          </w:p>
          <w:p w14:paraId="3A350591"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Van Excellence </w:t>
            </w:r>
          </w:p>
          <w:p w14:paraId="1F234DC4"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Other (please specify).</w:t>
            </w:r>
          </w:p>
          <w:p w14:paraId="2D2A44C4" w14:textId="77777777" w:rsidR="00CF0F4A" w:rsidRPr="0069429C" w:rsidRDefault="00CF0F4A" w:rsidP="005F3E67">
            <w:pPr>
              <w:tabs>
                <w:tab w:val="center" w:pos="4320"/>
                <w:tab w:val="right" w:pos="8640"/>
              </w:tabs>
              <w:overflowPunct/>
              <w:autoSpaceDE/>
              <w:autoSpaceDN/>
              <w:adjustRightInd/>
              <w:spacing w:after="120" w:line="288" w:lineRule="auto"/>
              <w:ind w:left="276"/>
              <w:jc w:val="both"/>
              <w:rPr>
                <w:kern w:val="0"/>
                <w:sz w:val="24"/>
                <w:szCs w:val="24"/>
              </w:rPr>
            </w:pPr>
            <w:r w:rsidRPr="0069429C">
              <w:rPr>
                <w:kern w:val="0"/>
                <w:sz w:val="24"/>
                <w:szCs w:val="24"/>
              </w:rPr>
              <w:t>If the company does not operate a fleet or commercial vehicles, please answer N/A.</w:t>
            </w:r>
          </w:p>
          <w:p w14:paraId="60EF86B7" w14:textId="53ECAC7F" w:rsidR="00CF0F4A" w:rsidRPr="0069429C" w:rsidRDefault="00CF0F4A"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 xml:space="preserve">NOTE:  Evidence of will be required at Preferred Supplier stage only. </w:t>
            </w:r>
          </w:p>
        </w:tc>
      </w:tr>
      <w:tr w:rsidR="0069429C" w:rsidRPr="0069429C" w14:paraId="06E268A0" w14:textId="77777777" w:rsidTr="00C83FC6">
        <w:tc>
          <w:tcPr>
            <w:tcW w:w="1234" w:type="dxa"/>
          </w:tcPr>
          <w:p w14:paraId="72245203" w14:textId="77777777" w:rsidR="00CF0F4A" w:rsidRPr="0069429C" w:rsidRDefault="00CF0F4A" w:rsidP="005F3E67">
            <w:pPr>
              <w:pStyle w:val="Normal1"/>
              <w:widowControl w:val="0"/>
              <w:spacing w:after="120" w:line="288" w:lineRule="auto"/>
              <w:rPr>
                <w:rFonts w:ascii="Arial" w:hAnsi="Arial" w:cs="Arial"/>
                <w:strike/>
                <w:color w:val="auto"/>
                <w:sz w:val="22"/>
                <w:szCs w:val="22"/>
              </w:rPr>
            </w:pPr>
          </w:p>
        </w:tc>
        <w:tc>
          <w:tcPr>
            <w:tcW w:w="9388" w:type="dxa"/>
          </w:tcPr>
          <w:p w14:paraId="5124CB23" w14:textId="77777777" w:rsidR="00CF0F4A" w:rsidRPr="0069429C" w:rsidRDefault="00CF0F4A"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87BEC04" w14:textId="77777777" w:rsidR="00CF0F4A" w:rsidRPr="0069429C" w:rsidRDefault="00CF0F4A"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766B211E" w14:textId="506272BC" w:rsidR="00CF0F4A" w:rsidRPr="0069429C" w:rsidRDefault="00CF0F4A"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10EE7103" w14:textId="77777777" w:rsidTr="00C83FC6">
        <w:tc>
          <w:tcPr>
            <w:tcW w:w="1234" w:type="dxa"/>
          </w:tcPr>
          <w:p w14:paraId="6F641EDD" w14:textId="22DF6F80" w:rsidR="00CF0F4A" w:rsidRPr="0069429C" w:rsidRDefault="00CF0F4A"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Q.22.6</w:t>
            </w:r>
          </w:p>
        </w:tc>
        <w:tc>
          <w:tcPr>
            <w:tcW w:w="9388" w:type="dxa"/>
          </w:tcPr>
          <w:p w14:paraId="7CCFD0B2" w14:textId="77777777" w:rsidR="00CF0F4A" w:rsidRPr="0069429C" w:rsidRDefault="00CF0F4A"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identify significant H&amp;S hazards </w:t>
            </w:r>
            <w:r w:rsidRPr="0069429C">
              <w:rPr>
                <w:kern w:val="0"/>
                <w:sz w:val="24"/>
                <w:szCs w:val="24"/>
              </w:rPr>
              <w:lastRenderedPageBreak/>
              <w:t>and produce risk assessments to support safe systems of work?</w:t>
            </w:r>
          </w:p>
          <w:p w14:paraId="4B8649D4" w14:textId="77777777" w:rsidR="00CF0F4A" w:rsidRPr="0069429C" w:rsidRDefault="00CF0F4A"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This should demonstrate how the company identifies significant H&amp;S hazards and how the assessed risks will be controlled. This could include: </w:t>
            </w:r>
          </w:p>
          <w:p w14:paraId="79CB2BF2"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Sample risk assessments </w:t>
            </w:r>
          </w:p>
          <w:p w14:paraId="0261CC44"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Safe systems of work </w:t>
            </w:r>
          </w:p>
          <w:p w14:paraId="7CE60F29" w14:textId="77777777" w:rsidR="00CF0F4A" w:rsidRPr="0069429C" w:rsidRDefault="00CF0F4A"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Method statements. </w:t>
            </w:r>
          </w:p>
          <w:p w14:paraId="7C12FCCF" w14:textId="77777777" w:rsidR="00CF0F4A" w:rsidRPr="0069429C" w:rsidRDefault="00CF0F4A"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 xml:space="preserve">NOTE:  Evidence of will be required at Preferred Supplier stage only. </w:t>
            </w:r>
          </w:p>
          <w:p w14:paraId="6F00E8C3" w14:textId="66AFA9D3" w:rsidR="00CF0F4A" w:rsidRPr="0069429C" w:rsidRDefault="00CF0F4A"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If you have fewer than five employees and do not have written arrangements, you should be able to describe how you achieve the above.</w:t>
            </w:r>
          </w:p>
        </w:tc>
      </w:tr>
      <w:tr w:rsidR="0069429C" w:rsidRPr="0069429C" w14:paraId="748AD71B" w14:textId="77777777" w:rsidTr="00C83FC6">
        <w:tc>
          <w:tcPr>
            <w:tcW w:w="1234" w:type="dxa"/>
          </w:tcPr>
          <w:p w14:paraId="5BCD5AEB" w14:textId="77777777" w:rsidR="00CF0F4A" w:rsidRPr="0069429C" w:rsidRDefault="00CF0F4A" w:rsidP="005F3E67">
            <w:pPr>
              <w:pStyle w:val="Normal1"/>
              <w:widowControl w:val="0"/>
              <w:spacing w:after="120" w:line="288" w:lineRule="auto"/>
              <w:rPr>
                <w:rFonts w:ascii="Arial" w:hAnsi="Arial" w:cs="Arial"/>
                <w:color w:val="auto"/>
                <w:sz w:val="22"/>
                <w:szCs w:val="22"/>
              </w:rPr>
            </w:pPr>
          </w:p>
        </w:tc>
        <w:tc>
          <w:tcPr>
            <w:tcW w:w="9388" w:type="dxa"/>
          </w:tcPr>
          <w:p w14:paraId="54C57A64" w14:textId="77777777" w:rsidR="00CF0F4A" w:rsidRPr="0069429C" w:rsidRDefault="00CF0F4A"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025C887" w14:textId="6A319D95" w:rsidR="00CF0F4A" w:rsidRPr="0069429C" w:rsidRDefault="00CF0F4A"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548A99B3" w14:textId="77777777" w:rsidTr="00C83FC6">
        <w:tc>
          <w:tcPr>
            <w:tcW w:w="1234" w:type="dxa"/>
          </w:tcPr>
          <w:p w14:paraId="776977F8" w14:textId="4A776DF4" w:rsidR="00CF0F4A" w:rsidRPr="0069429C" w:rsidRDefault="00CF0F4A" w:rsidP="005F3E67">
            <w:pPr>
              <w:tabs>
                <w:tab w:val="center" w:pos="4320"/>
                <w:tab w:val="right" w:pos="8640"/>
              </w:tabs>
              <w:overflowPunct/>
              <w:autoSpaceDE/>
              <w:autoSpaceDN/>
              <w:adjustRightInd/>
              <w:spacing w:after="120" w:line="288" w:lineRule="auto"/>
              <w:ind w:left="701" w:hanging="537"/>
              <w:rPr>
                <w:szCs w:val="22"/>
              </w:rPr>
            </w:pPr>
            <w:r w:rsidRPr="0069429C">
              <w:rPr>
                <w:rFonts w:eastAsia="Helvetica Neue Light" w:cs="Helvetica Neue Light"/>
                <w:kern w:val="0"/>
                <w:sz w:val="24"/>
                <w:szCs w:val="24"/>
                <w:lang w:eastAsia="en-GB"/>
              </w:rPr>
              <w:t>Q.22.7</w:t>
            </w:r>
          </w:p>
        </w:tc>
        <w:tc>
          <w:tcPr>
            <w:tcW w:w="9388" w:type="dxa"/>
          </w:tcPr>
          <w:p w14:paraId="3B9418BF" w14:textId="77777777" w:rsidR="00CF0F4A" w:rsidRPr="0069429C" w:rsidRDefault="00CF0F4A"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that your H&amp;S measures are effective in reducing and/or preventing work-related incidents, occupational ill-health and accidents?</w:t>
            </w:r>
          </w:p>
          <w:p w14:paraId="242C5A22" w14:textId="66FED31D" w:rsidR="00CF0F4A" w:rsidRPr="0069429C" w:rsidRDefault="00CF0F4A"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 xml:space="preserve">NOTE:  Evidence of will be required at Preferred Supplier stage only. </w:t>
            </w:r>
          </w:p>
        </w:tc>
      </w:tr>
      <w:tr w:rsidR="0069429C" w:rsidRPr="0069429C" w14:paraId="715E046D" w14:textId="77777777" w:rsidTr="00C83FC6">
        <w:tc>
          <w:tcPr>
            <w:tcW w:w="1234" w:type="dxa"/>
          </w:tcPr>
          <w:p w14:paraId="7AF1F1A1" w14:textId="77777777" w:rsidR="00CF0F4A" w:rsidRPr="0069429C" w:rsidRDefault="00CF0F4A"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71F6187" w14:textId="77777777" w:rsidR="007D2017" w:rsidRPr="0069429C" w:rsidRDefault="007D2017"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ECFB4F6" w14:textId="59ED3B02" w:rsidR="00CF0F4A" w:rsidRPr="0069429C" w:rsidRDefault="007D2017"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5E6A1DED" w14:textId="77777777" w:rsidTr="00C83FC6">
        <w:tc>
          <w:tcPr>
            <w:tcW w:w="1234" w:type="dxa"/>
          </w:tcPr>
          <w:p w14:paraId="5D649217" w14:textId="63886AE7" w:rsidR="0037038E" w:rsidRPr="0069429C" w:rsidRDefault="0037038E"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w:t>
            </w:r>
            <w:r w:rsidR="00AD2562" w:rsidRPr="0069429C">
              <w:rPr>
                <w:rFonts w:eastAsia="Helvetica Neue Light" w:cs="Helvetica Neue Light"/>
                <w:kern w:val="0"/>
                <w:sz w:val="24"/>
                <w:szCs w:val="24"/>
                <w:lang w:eastAsia="en-GB"/>
              </w:rPr>
              <w:t>8</w:t>
            </w:r>
          </w:p>
        </w:tc>
        <w:tc>
          <w:tcPr>
            <w:tcW w:w="9388" w:type="dxa"/>
          </w:tcPr>
          <w:p w14:paraId="4AEFC11B" w14:textId="77777777" w:rsidR="0037038E" w:rsidRPr="0069429C" w:rsidRDefault="00AD2562"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Can you provide evidence of how the company of the arrangements which the company has made for putting its H&amp;S policy into effect and for discharging its duties under current relevant H&amp;S legislation?</w:t>
            </w:r>
          </w:p>
          <w:p w14:paraId="76455F68" w14:textId="78E50A0B" w:rsidR="00AD2562" w:rsidRPr="0069429C" w:rsidRDefault="00AD2562"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4C03732C" w14:textId="77777777" w:rsidTr="00C83FC6">
        <w:tc>
          <w:tcPr>
            <w:tcW w:w="1234" w:type="dxa"/>
          </w:tcPr>
          <w:p w14:paraId="365AFBC2" w14:textId="77777777" w:rsidR="0037038E" w:rsidRPr="0069429C" w:rsidRDefault="0037038E"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717A5A02" w14:textId="77777777" w:rsidR="0037038E" w:rsidRPr="0069429C" w:rsidRDefault="0037038E"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5B79000A" w14:textId="7DDBF27D" w:rsidR="0037038E" w:rsidRPr="0069429C" w:rsidRDefault="0037038E"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784271AE" w14:textId="77777777" w:rsidTr="00C83FC6">
        <w:tc>
          <w:tcPr>
            <w:tcW w:w="1234" w:type="dxa"/>
          </w:tcPr>
          <w:p w14:paraId="53742200" w14:textId="3650BC2D" w:rsidR="00AD2562" w:rsidRPr="0069429C" w:rsidRDefault="00AD256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Q.22.9</w:t>
            </w:r>
          </w:p>
        </w:tc>
        <w:tc>
          <w:tcPr>
            <w:tcW w:w="9388" w:type="dxa"/>
          </w:tcPr>
          <w:p w14:paraId="01BE2327" w14:textId="77777777" w:rsidR="00AD2562" w:rsidRPr="0069429C" w:rsidRDefault="00AD2562"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access to competent H&amp;S advice and assistance?</w:t>
            </w:r>
          </w:p>
          <w:p w14:paraId="765743C4" w14:textId="20FC3B7F" w:rsidR="00AD2562" w:rsidRPr="0069429C" w:rsidRDefault="00AD2562"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Can you provide evidence of the name and competency details of the source of advice along with two examples from the last 12 months of advice given and action taken. The source of advice could include: </w:t>
            </w:r>
          </w:p>
          <w:p w14:paraId="0CCFA3AE" w14:textId="77777777" w:rsidR="00AD2562" w:rsidRPr="0069429C" w:rsidRDefault="00AD256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Competent employee</w:t>
            </w:r>
          </w:p>
          <w:p w14:paraId="14C6FCCA" w14:textId="77777777" w:rsidR="00AD2562" w:rsidRPr="0069429C" w:rsidRDefault="00AD256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Consultant who provides H&amp;S information and advice </w:t>
            </w:r>
          </w:p>
          <w:p w14:paraId="30DC9C2A" w14:textId="77777777" w:rsidR="00AD2562" w:rsidRPr="0069429C" w:rsidRDefault="00AD256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Safety group</w:t>
            </w:r>
          </w:p>
          <w:p w14:paraId="53591D68" w14:textId="77777777" w:rsidR="00AD2562" w:rsidRPr="0069429C" w:rsidRDefault="00AD256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Industry trade body.</w:t>
            </w:r>
          </w:p>
          <w:p w14:paraId="29493351" w14:textId="54CBE7C4" w:rsidR="00AD2562" w:rsidRPr="0069429C" w:rsidRDefault="00AD256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i/>
                <w:iCs/>
                <w:kern w:val="0"/>
                <w:sz w:val="24"/>
                <w:szCs w:val="24"/>
              </w:rPr>
              <w:t>NOTE:  Evidence of will be required at Preferred Supplier stage only.</w:t>
            </w:r>
          </w:p>
        </w:tc>
      </w:tr>
      <w:tr w:rsidR="0069429C" w:rsidRPr="0069429C" w14:paraId="1149435B" w14:textId="77777777" w:rsidTr="00C83FC6">
        <w:tc>
          <w:tcPr>
            <w:tcW w:w="1234" w:type="dxa"/>
          </w:tcPr>
          <w:p w14:paraId="62D3E29F" w14:textId="77777777" w:rsidR="00AD2562" w:rsidRPr="0069429C" w:rsidRDefault="00AD256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E3848CE" w14:textId="77777777" w:rsidR="00AD2562" w:rsidRPr="0069429C" w:rsidRDefault="00AD256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5A9E1D3" w14:textId="204DC182" w:rsidR="00AD2562" w:rsidRPr="0069429C" w:rsidRDefault="00AD256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lastRenderedPageBreak/>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21E2D61F" w14:textId="77777777" w:rsidTr="00C83FC6">
        <w:tc>
          <w:tcPr>
            <w:tcW w:w="1234" w:type="dxa"/>
          </w:tcPr>
          <w:p w14:paraId="1EE60559" w14:textId="7ABEFFBE" w:rsidR="00AD2562"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lastRenderedPageBreak/>
              <w:t>Q.22.10</w:t>
            </w:r>
          </w:p>
        </w:tc>
        <w:tc>
          <w:tcPr>
            <w:tcW w:w="9388" w:type="dxa"/>
          </w:tcPr>
          <w:p w14:paraId="7ABA0212" w14:textId="75BFDA3D" w:rsidR="002F71D5" w:rsidRPr="0069429C" w:rsidRDefault="002F71D5"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provide your workforce with training and other information appropriate for the activities that your company is likely to undertake?  Evidence which could include: </w:t>
            </w:r>
          </w:p>
          <w:p w14:paraId="4CEE6134" w14:textId="77777777" w:rsidR="002F71D5"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Training manuals and/or training records </w:t>
            </w:r>
          </w:p>
          <w:p w14:paraId="7013DAAF" w14:textId="77777777" w:rsidR="002F71D5"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Evidence of a H&amp;S training culture including records, certificates of attendance and adequate H&amp;S induction training </w:t>
            </w:r>
          </w:p>
          <w:p w14:paraId="44B960C3" w14:textId="77777777" w:rsidR="002F71D5"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Evidence of an active CPD programme </w:t>
            </w:r>
          </w:p>
          <w:p w14:paraId="16C1F5FB" w14:textId="77777777" w:rsidR="002F71D5"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Example of ‘toolbox talk’ type training </w:t>
            </w:r>
          </w:p>
          <w:p w14:paraId="0D145DAF" w14:textId="77777777" w:rsidR="00AD2562"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Evidence of relevant training as required by H&amp;S legislation or approved codes of practice (e.g. asbestos awareness training)</w:t>
            </w:r>
          </w:p>
          <w:p w14:paraId="7967E5AB" w14:textId="1697522D" w:rsidR="002F71D5" w:rsidRPr="0069429C" w:rsidRDefault="002F71D5"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i/>
                <w:iCs/>
                <w:kern w:val="0"/>
                <w:sz w:val="24"/>
                <w:szCs w:val="24"/>
              </w:rPr>
              <w:t>NOTE:  Evidence of will be required at Preferred Supplier stage only.</w:t>
            </w:r>
          </w:p>
        </w:tc>
      </w:tr>
      <w:tr w:rsidR="0069429C" w:rsidRPr="0069429C" w14:paraId="4C53CA3D" w14:textId="77777777" w:rsidTr="00C83FC6">
        <w:tc>
          <w:tcPr>
            <w:tcW w:w="1234" w:type="dxa"/>
          </w:tcPr>
          <w:p w14:paraId="46511CDE" w14:textId="77777777" w:rsidR="002F71D5" w:rsidRPr="0069429C" w:rsidRDefault="002F71D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615F277F" w14:textId="77777777" w:rsidR="002F71D5" w:rsidRPr="0069429C" w:rsidRDefault="002F71D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0CD3AC1" w14:textId="1A7B1E36" w:rsidR="002F71D5" w:rsidRPr="0069429C" w:rsidRDefault="002F71D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14503E05" w14:textId="77777777" w:rsidTr="00C83FC6">
        <w:tc>
          <w:tcPr>
            <w:tcW w:w="1234" w:type="dxa"/>
          </w:tcPr>
          <w:p w14:paraId="6715BE42" w14:textId="3B08E9D9" w:rsidR="002F71D5"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Q.22.11</w:t>
            </w:r>
          </w:p>
        </w:tc>
        <w:tc>
          <w:tcPr>
            <w:tcW w:w="9388" w:type="dxa"/>
          </w:tcPr>
          <w:p w14:paraId="0CDD3671" w14:textId="77777777" w:rsidR="002F71D5" w:rsidRPr="0069429C" w:rsidRDefault="002F71D5"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that your workforce has H&amp;S and other relevant skills, knowledge and experience for the activities that your company is likely to undertake?</w:t>
            </w:r>
          </w:p>
          <w:p w14:paraId="27E6496A" w14:textId="77777777" w:rsidR="002F71D5" w:rsidRPr="0069429C" w:rsidRDefault="002F71D5"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This could include evidence of qualifications and/or experience of specific corporate post holders, for example board members, H&amp;S advisor etc. relevant for the industry sector for both construction and non-construction activities to be provided. Other key roles should be named or identified and details of relevant qualifications and experience provided.</w:t>
            </w:r>
          </w:p>
          <w:p w14:paraId="4830D460" w14:textId="6DC5007F" w:rsidR="002F71D5" w:rsidRPr="0069429C" w:rsidRDefault="002F71D5"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49BC3D00" w14:textId="77777777" w:rsidTr="00C83FC6">
        <w:tc>
          <w:tcPr>
            <w:tcW w:w="1234" w:type="dxa"/>
          </w:tcPr>
          <w:p w14:paraId="42BB645D" w14:textId="77777777" w:rsidR="002F71D5" w:rsidRPr="0069429C" w:rsidRDefault="002F71D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7F7BE3AB" w14:textId="77777777" w:rsidR="002F71D5" w:rsidRPr="0069429C" w:rsidRDefault="002F71D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A062B6A" w14:textId="4EDA07BD" w:rsidR="002F71D5" w:rsidRPr="0069429C" w:rsidRDefault="002F71D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32A89842" w14:textId="77777777" w:rsidTr="00C83FC6">
        <w:tc>
          <w:tcPr>
            <w:tcW w:w="1234" w:type="dxa"/>
          </w:tcPr>
          <w:p w14:paraId="5FF363F3" w14:textId="5B723456" w:rsidR="002F71D5"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Q.22.12</w:t>
            </w:r>
          </w:p>
        </w:tc>
        <w:tc>
          <w:tcPr>
            <w:tcW w:w="9388" w:type="dxa"/>
          </w:tcPr>
          <w:p w14:paraId="4356A83E" w14:textId="2266DC14" w:rsidR="009655A2" w:rsidRPr="0069429C" w:rsidRDefault="009655A2"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for ensuring that your sub-contractors also apply H&amp;S measures to a standard appropriate to the activities that your company is likely to undertake?  This could include </w:t>
            </w:r>
            <w:proofErr w:type="spellStart"/>
            <w:r w:rsidRPr="0069429C">
              <w:rPr>
                <w:kern w:val="0"/>
                <w:sz w:val="24"/>
                <w:szCs w:val="24"/>
              </w:rPr>
              <w:t>eEvidence</w:t>
            </w:r>
            <w:proofErr w:type="spellEnd"/>
            <w:r w:rsidRPr="0069429C">
              <w:rPr>
                <w:kern w:val="0"/>
                <w:sz w:val="24"/>
                <w:szCs w:val="24"/>
              </w:rPr>
              <w:t xml:space="preserve"> of how you ensure sub-contractors are competent including: </w:t>
            </w:r>
          </w:p>
          <w:p w14:paraId="6E8123BE" w14:textId="77777777" w:rsidR="009655A2" w:rsidRPr="0069429C" w:rsidRDefault="009655A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Written procedures or arrangements </w:t>
            </w:r>
          </w:p>
          <w:p w14:paraId="6B452C54" w14:textId="77777777" w:rsidR="009655A2" w:rsidRPr="0069429C" w:rsidRDefault="009655A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Documented examples of sub-contractor assessments you have carried out </w:t>
            </w:r>
          </w:p>
          <w:p w14:paraId="57C2798A" w14:textId="77777777" w:rsidR="009655A2" w:rsidRPr="0069429C" w:rsidRDefault="009655A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How you require similar standards of competence assessment from sub-contractors </w:t>
            </w:r>
          </w:p>
          <w:p w14:paraId="1950AA7A" w14:textId="77777777" w:rsidR="002F71D5" w:rsidRPr="0069429C" w:rsidRDefault="009655A2"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How you monitor sub-contractor performance.</w:t>
            </w:r>
          </w:p>
          <w:p w14:paraId="174E51E6" w14:textId="46A8B7F4" w:rsidR="005E4B33" w:rsidRPr="0069429C" w:rsidRDefault="005E4B33"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i/>
                <w:iCs/>
                <w:kern w:val="0"/>
                <w:sz w:val="24"/>
                <w:szCs w:val="24"/>
              </w:rPr>
              <w:t>NOTE:  Evidence of will be required at Preferred Supplier stage only.</w:t>
            </w:r>
          </w:p>
        </w:tc>
      </w:tr>
      <w:tr w:rsidR="0069429C" w:rsidRPr="0069429C" w14:paraId="1E9F0197" w14:textId="77777777" w:rsidTr="00C83FC6">
        <w:tc>
          <w:tcPr>
            <w:tcW w:w="1234" w:type="dxa"/>
          </w:tcPr>
          <w:p w14:paraId="07990EDA" w14:textId="77777777" w:rsidR="009655A2" w:rsidRPr="0069429C" w:rsidRDefault="009655A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13FCCEEB" w14:textId="77777777" w:rsidR="005E4B33" w:rsidRPr="0069429C" w:rsidRDefault="005E4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D34D456" w14:textId="77777777" w:rsidR="009655A2" w:rsidRPr="0069429C" w:rsidRDefault="005E4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15DB7187" w14:textId="67A1C425" w:rsidR="00F72738" w:rsidRPr="0069429C" w:rsidRDefault="00F72738" w:rsidP="00F72738">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2"/>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00288DB5" w14:textId="77777777" w:rsidTr="00C83FC6">
        <w:tc>
          <w:tcPr>
            <w:tcW w:w="1234" w:type="dxa"/>
          </w:tcPr>
          <w:p w14:paraId="50C5DD65" w14:textId="3C0A75AA" w:rsidR="002F71D5"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Q.22.13</w:t>
            </w:r>
          </w:p>
        </w:tc>
        <w:tc>
          <w:tcPr>
            <w:tcW w:w="9388" w:type="dxa"/>
          </w:tcPr>
          <w:p w14:paraId="7B5E1AAD" w14:textId="66FAE47B" w:rsidR="005E4B33" w:rsidRPr="0069429C" w:rsidRDefault="005E4B33"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involve your workforce in the planning and implementation of H&amp;S measures?  Can you provide evidence, which is no more than 12 months old, of how consultation is carried out which could include: </w:t>
            </w:r>
          </w:p>
          <w:p w14:paraId="643252AF" w14:textId="77777777" w:rsidR="005E4B33" w:rsidRPr="0069429C" w:rsidRDefault="005E4B33"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Records of H&amp;S committees </w:t>
            </w:r>
          </w:p>
          <w:p w14:paraId="799AFCE1" w14:textId="77777777" w:rsidR="005E4B33" w:rsidRPr="0069429C" w:rsidRDefault="005E4B33"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Names of appointed safety representatives (trade union or other). </w:t>
            </w:r>
          </w:p>
          <w:p w14:paraId="43911BDF" w14:textId="77777777" w:rsidR="005E4B33" w:rsidRPr="0069429C" w:rsidRDefault="005E4B33"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51CB527E" w14:textId="1329BF00" w:rsidR="002F71D5" w:rsidRPr="0069429C" w:rsidRDefault="005E4B33"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If you have fewer than five employees, please describe how you consult with your employees to achieve the consultation required.</w:t>
            </w:r>
          </w:p>
        </w:tc>
      </w:tr>
      <w:tr w:rsidR="0069429C" w:rsidRPr="0069429C" w14:paraId="25705AD2" w14:textId="77777777" w:rsidTr="00C83FC6">
        <w:tc>
          <w:tcPr>
            <w:tcW w:w="1234" w:type="dxa"/>
          </w:tcPr>
          <w:p w14:paraId="4993FF17" w14:textId="77777777" w:rsidR="002F71D5" w:rsidRPr="0069429C" w:rsidRDefault="002F71D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34F50DF" w14:textId="77777777" w:rsidR="005E4B33" w:rsidRPr="0069429C" w:rsidRDefault="005E4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DADF3D7" w14:textId="14DE2D37" w:rsidR="002F71D5" w:rsidRPr="0069429C" w:rsidRDefault="005E4B3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3A8B4C8E" w14:textId="77777777" w:rsidTr="00C83FC6">
        <w:tc>
          <w:tcPr>
            <w:tcW w:w="1234" w:type="dxa"/>
          </w:tcPr>
          <w:p w14:paraId="54CE7E52" w14:textId="3A568B1E" w:rsidR="009079C1"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Q.22.14</w:t>
            </w:r>
          </w:p>
        </w:tc>
        <w:tc>
          <w:tcPr>
            <w:tcW w:w="9388" w:type="dxa"/>
          </w:tcPr>
          <w:p w14:paraId="3EC82AE7" w14:textId="77777777" w:rsidR="009079C1" w:rsidRPr="0069429C" w:rsidRDefault="009079C1"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all your workforce (including those who are self-employed), who are working on construction sites undertaking a recognised construction occupation, hold the relevant CSCS Alliance Scheme cards?  If no, it will be necessary to explain why at Preferred Supplier stage.</w:t>
            </w:r>
          </w:p>
          <w:p w14:paraId="10D0EFC7" w14:textId="64B6305D" w:rsidR="009079C1" w:rsidRPr="0069429C" w:rsidRDefault="009079C1"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tc>
      </w:tr>
      <w:tr w:rsidR="0069429C" w:rsidRPr="0069429C" w14:paraId="08B43668" w14:textId="77777777" w:rsidTr="00C83FC6">
        <w:tc>
          <w:tcPr>
            <w:tcW w:w="1234" w:type="dxa"/>
          </w:tcPr>
          <w:p w14:paraId="0BEAF410" w14:textId="77777777" w:rsidR="009079C1" w:rsidRPr="0069429C" w:rsidRDefault="009079C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4F938E7F" w14:textId="77777777"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FA1AE9A" w14:textId="6ACE762D"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6C20E64F" w14:textId="77777777" w:rsidTr="00C83FC6">
        <w:tc>
          <w:tcPr>
            <w:tcW w:w="1234" w:type="dxa"/>
          </w:tcPr>
          <w:p w14:paraId="54065170" w14:textId="33261203" w:rsidR="009079C1"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Q.22.15</w:t>
            </w:r>
          </w:p>
        </w:tc>
        <w:tc>
          <w:tcPr>
            <w:tcW w:w="9388" w:type="dxa"/>
          </w:tcPr>
          <w:p w14:paraId="713B7D0B" w14:textId="357BE238" w:rsidR="009079C1" w:rsidRPr="0069429C" w:rsidRDefault="009079C1"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record and review any accidents, incidents and near misses, and to undertake appropriate follow-up actions?  This could include evidence of how you record and investigate accidents, incidents and near misses, plus: </w:t>
            </w:r>
          </w:p>
          <w:p w14:paraId="1238F3A1" w14:textId="77777777" w:rsidR="009079C1" w:rsidRPr="0069429C" w:rsidRDefault="009079C1"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Records of the last two accidents/incidents and action taken to prevent recurrence </w:t>
            </w:r>
          </w:p>
          <w:p w14:paraId="2DE718DE" w14:textId="77777777" w:rsidR="009079C1" w:rsidRPr="0069429C" w:rsidRDefault="009079C1"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Information on enforcement taken by HSE over the last five years from the HSE website </w:t>
            </w:r>
          </w:p>
          <w:p w14:paraId="74DB6B1D" w14:textId="77777777" w:rsidR="009079C1" w:rsidRPr="0069429C" w:rsidRDefault="009079C1"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Records of any enforcement action taken over the last five years </w:t>
            </w:r>
          </w:p>
          <w:p w14:paraId="12F7EB96" w14:textId="77777777" w:rsidR="009079C1" w:rsidRPr="0069429C" w:rsidRDefault="009079C1"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What action was taken to put matters right.</w:t>
            </w:r>
          </w:p>
          <w:p w14:paraId="116F0BB5" w14:textId="20619A94" w:rsidR="009079C1" w:rsidRPr="0069429C" w:rsidRDefault="009079C1"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i/>
                <w:iCs/>
                <w:kern w:val="0"/>
                <w:sz w:val="24"/>
                <w:szCs w:val="24"/>
              </w:rPr>
              <w:t>NOTE:  Evidence of will be required at Preferred Supplier stage only.</w:t>
            </w:r>
          </w:p>
        </w:tc>
      </w:tr>
      <w:tr w:rsidR="0069429C" w:rsidRPr="0069429C" w14:paraId="5353ED86" w14:textId="77777777" w:rsidTr="00C83FC6">
        <w:tc>
          <w:tcPr>
            <w:tcW w:w="1234" w:type="dxa"/>
          </w:tcPr>
          <w:p w14:paraId="1CFD9C8B" w14:textId="77777777" w:rsidR="009079C1" w:rsidRPr="0069429C" w:rsidRDefault="009079C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CD4B21F" w14:textId="77777777"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86B316D" w14:textId="56C20822"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229D46E1" w14:textId="77777777" w:rsidTr="00C83FC6">
        <w:tc>
          <w:tcPr>
            <w:tcW w:w="1234" w:type="dxa"/>
          </w:tcPr>
          <w:p w14:paraId="303AB102" w14:textId="20F05EAD" w:rsidR="009079C1"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lastRenderedPageBreak/>
              <w:t>Q.22.16</w:t>
            </w:r>
          </w:p>
        </w:tc>
        <w:tc>
          <w:tcPr>
            <w:tcW w:w="9388" w:type="dxa"/>
          </w:tcPr>
          <w:p w14:paraId="0B0102B7" w14:textId="4AB3C852" w:rsidR="009079C1" w:rsidRPr="0069429C" w:rsidRDefault="009079C1"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that, if a building is occupied where you are undertaking work, you properly consider the H&amp;S of occupants, including residents, first responders and others in and around where you are working?  This could include evidence such as previous examples of where you have done this (e.g. construction phase plan, consultation or risk assessments), which shows how you ensure that if a building is occupied where work is taking place, you take into consideration occupants including residents, first responders and others in and around the building</w:t>
            </w:r>
            <w:r w:rsidR="00883638" w:rsidRPr="0069429C">
              <w:rPr>
                <w:kern w:val="0"/>
                <w:sz w:val="24"/>
                <w:szCs w:val="24"/>
              </w:rPr>
              <w:t>.</w:t>
            </w:r>
            <w:r w:rsidR="00927CAB" w:rsidRPr="0069429C">
              <w:t xml:space="preserve"> </w:t>
            </w:r>
            <w:r w:rsidR="00927CAB" w:rsidRPr="0069429C">
              <w:rPr>
                <w:kern w:val="0"/>
                <w:sz w:val="24"/>
                <w:szCs w:val="24"/>
              </w:rPr>
              <w:t>If this project relates to working at a school, you will need to make specific mention of considerations about the presence of children in the building.</w:t>
            </w:r>
          </w:p>
          <w:p w14:paraId="56A56840" w14:textId="40D1E69F" w:rsidR="00883638" w:rsidRPr="0069429C" w:rsidRDefault="00883638"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4D7D6500" w14:textId="77777777" w:rsidTr="00C83FC6">
        <w:tc>
          <w:tcPr>
            <w:tcW w:w="1234" w:type="dxa"/>
          </w:tcPr>
          <w:p w14:paraId="25587FF8" w14:textId="77777777" w:rsidR="009079C1" w:rsidRPr="0069429C" w:rsidRDefault="009079C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4187F738" w14:textId="77777777"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F320883" w14:textId="18240074" w:rsidR="009079C1" w:rsidRPr="0069429C" w:rsidRDefault="009079C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756471A2" w14:textId="77777777" w:rsidTr="00C83FC6">
        <w:tc>
          <w:tcPr>
            <w:tcW w:w="1234" w:type="dxa"/>
          </w:tcPr>
          <w:p w14:paraId="27FB2AF4" w14:textId="15B5EF4C" w:rsidR="006F1AA6"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Q.22.17</w:t>
            </w:r>
          </w:p>
        </w:tc>
        <w:tc>
          <w:tcPr>
            <w:tcW w:w="9388" w:type="dxa"/>
          </w:tcPr>
          <w:p w14:paraId="2978EDEC" w14:textId="046967C7" w:rsidR="006F1AA6" w:rsidRPr="0069429C" w:rsidRDefault="006F1AA6"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fulfil any of the following Construction Design Management duty holder roles: </w:t>
            </w:r>
          </w:p>
          <w:p w14:paraId="1F4C42DD" w14:textId="77777777" w:rsidR="006F1AA6" w:rsidRPr="0069429C" w:rsidRDefault="006F1AA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Principal Contractor </w:t>
            </w:r>
          </w:p>
          <w:p w14:paraId="4BADE0BE" w14:textId="77777777" w:rsidR="006F1AA6" w:rsidRPr="0069429C" w:rsidRDefault="006F1AA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 xml:space="preserve">Contractor </w:t>
            </w:r>
          </w:p>
          <w:p w14:paraId="6893A54C" w14:textId="77777777" w:rsidR="006F1AA6" w:rsidRPr="0069429C" w:rsidRDefault="006F1AA6" w:rsidP="005F3E67">
            <w:pPr>
              <w:tabs>
                <w:tab w:val="center" w:pos="4320"/>
                <w:tab w:val="right" w:pos="8640"/>
              </w:tabs>
              <w:overflowPunct/>
              <w:autoSpaceDE/>
              <w:autoSpaceDN/>
              <w:adjustRightInd/>
              <w:spacing w:after="120" w:line="288" w:lineRule="auto"/>
              <w:ind w:left="701" w:hanging="425"/>
              <w:rPr>
                <w:kern w:val="0"/>
                <w:sz w:val="24"/>
                <w:szCs w:val="24"/>
              </w:rPr>
            </w:pPr>
            <w:r w:rsidRPr="0069429C">
              <w:rPr>
                <w:kern w:val="0"/>
                <w:sz w:val="24"/>
                <w:szCs w:val="24"/>
              </w:rPr>
              <w:t>•</w:t>
            </w:r>
            <w:r w:rsidRPr="0069429C">
              <w:rPr>
                <w:kern w:val="0"/>
                <w:sz w:val="24"/>
                <w:szCs w:val="24"/>
              </w:rPr>
              <w:tab/>
              <w:t>Principal Designer</w:t>
            </w:r>
          </w:p>
          <w:p w14:paraId="5BC976C2" w14:textId="77777777" w:rsidR="006F1AA6" w:rsidRPr="0069429C" w:rsidRDefault="006F1AA6"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If yes, please select all the duty</w:t>
            </w:r>
            <w:r w:rsidR="0049315C" w:rsidRPr="0069429C">
              <w:rPr>
                <w:kern w:val="0"/>
                <w:sz w:val="24"/>
                <w:szCs w:val="24"/>
              </w:rPr>
              <w:t xml:space="preserve"> </w:t>
            </w:r>
            <w:r w:rsidRPr="0069429C">
              <w:rPr>
                <w:kern w:val="0"/>
                <w:sz w:val="24"/>
                <w:szCs w:val="24"/>
              </w:rPr>
              <w:t>holder roles that apply to your company.</w:t>
            </w:r>
          </w:p>
          <w:p w14:paraId="69AB8D9B" w14:textId="58DC01C6" w:rsidR="00883638" w:rsidRPr="0069429C" w:rsidRDefault="00883638" w:rsidP="005F3E67">
            <w:pPr>
              <w:tabs>
                <w:tab w:val="center" w:pos="4320"/>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3C0A7445" w14:textId="77777777" w:rsidTr="00C83FC6">
        <w:tc>
          <w:tcPr>
            <w:tcW w:w="1234" w:type="dxa"/>
          </w:tcPr>
          <w:p w14:paraId="5F8D73E5" w14:textId="77777777" w:rsidR="0049315C" w:rsidRPr="0069429C" w:rsidRDefault="0049315C"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696DA048" w14:textId="77777777" w:rsidR="0049315C" w:rsidRPr="0069429C" w:rsidRDefault="0049315C"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50A3EEBC" w14:textId="2DAACA24" w:rsidR="0049315C" w:rsidRPr="0069429C" w:rsidRDefault="0049315C"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797E897E" w14:textId="77777777" w:rsidTr="00C83FC6">
        <w:tc>
          <w:tcPr>
            <w:tcW w:w="1234" w:type="dxa"/>
          </w:tcPr>
          <w:p w14:paraId="61CF282F" w14:textId="141EBEBB" w:rsidR="00275827"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Q.22.18</w:t>
            </w:r>
          </w:p>
        </w:tc>
        <w:tc>
          <w:tcPr>
            <w:tcW w:w="9388" w:type="dxa"/>
          </w:tcPr>
          <w:p w14:paraId="36CB30F6" w14:textId="10710127" w:rsidR="00275827" w:rsidRPr="0069429C" w:rsidRDefault="00275827"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the skills, knowledge and experience necessary to fulfil your duty</w:t>
            </w:r>
            <w:r w:rsidR="006B2593" w:rsidRPr="0069429C">
              <w:rPr>
                <w:kern w:val="0"/>
                <w:sz w:val="24"/>
                <w:szCs w:val="24"/>
              </w:rPr>
              <w:t xml:space="preserve"> </w:t>
            </w:r>
            <w:r w:rsidRPr="0069429C">
              <w:rPr>
                <w:kern w:val="0"/>
                <w:sz w:val="24"/>
                <w:szCs w:val="24"/>
              </w:rPr>
              <w:t xml:space="preserve">holder role(s) in a manner that secures the H&amp;S of those affected by your functions and activities?  </w:t>
            </w:r>
            <w:r w:rsidR="006B2593" w:rsidRPr="0069429C">
              <w:rPr>
                <w:kern w:val="0"/>
                <w:sz w:val="24"/>
                <w:szCs w:val="24"/>
              </w:rPr>
              <w:t>This could include e</w:t>
            </w:r>
            <w:r w:rsidRPr="0069429C">
              <w:rPr>
                <w:kern w:val="0"/>
                <w:sz w:val="24"/>
                <w:szCs w:val="24"/>
              </w:rPr>
              <w:t xml:space="preserve">vidence of the skills, knowledge and experience of construction H&amp;S in the company. </w:t>
            </w:r>
            <w:r w:rsidR="006B2593" w:rsidRPr="0069429C">
              <w:rPr>
                <w:kern w:val="0"/>
                <w:sz w:val="24"/>
                <w:szCs w:val="24"/>
              </w:rPr>
              <w:t xml:space="preserve">  </w:t>
            </w:r>
            <w:r w:rsidRPr="0069429C">
              <w:rPr>
                <w:kern w:val="0"/>
                <w:sz w:val="24"/>
                <w:szCs w:val="24"/>
              </w:rPr>
              <w:t>For individual roles within the company</w:t>
            </w:r>
            <w:r w:rsidR="006B2593" w:rsidRPr="0069429C">
              <w:rPr>
                <w:kern w:val="0"/>
                <w:sz w:val="24"/>
                <w:szCs w:val="24"/>
              </w:rPr>
              <w:t xml:space="preserve"> this would include</w:t>
            </w:r>
            <w:r w:rsidRPr="0069429C">
              <w:rPr>
                <w:kern w:val="0"/>
                <w:sz w:val="24"/>
                <w:szCs w:val="24"/>
              </w:rPr>
              <w:t xml:space="preserve">: </w:t>
            </w:r>
          </w:p>
          <w:p w14:paraId="2C221B85" w14:textId="19E05B3C" w:rsidR="00275827" w:rsidRPr="0069429C" w:rsidRDefault="00275827"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w:t>
            </w:r>
            <w:r w:rsidRPr="0069429C">
              <w:rPr>
                <w:kern w:val="0"/>
                <w:sz w:val="24"/>
                <w:szCs w:val="24"/>
              </w:rPr>
              <w:tab/>
            </w:r>
            <w:r w:rsidR="006B2593" w:rsidRPr="0069429C">
              <w:rPr>
                <w:kern w:val="0"/>
                <w:sz w:val="24"/>
                <w:szCs w:val="24"/>
              </w:rPr>
              <w:t xml:space="preserve"> </w:t>
            </w:r>
            <w:r w:rsidRPr="0069429C">
              <w:rPr>
                <w:kern w:val="0"/>
                <w:sz w:val="24"/>
                <w:szCs w:val="24"/>
              </w:rPr>
              <w:t xml:space="preserve">Site managers: Details of any specific training such as the CITB ‘Site Management Safety Training Scheme’ Certificate or equivalent. </w:t>
            </w:r>
          </w:p>
          <w:p w14:paraId="3386821A" w14:textId="4F18D8EC" w:rsidR="00275827" w:rsidRPr="0069429C" w:rsidRDefault="00275827"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w:t>
            </w:r>
            <w:r w:rsidR="006B2593" w:rsidRPr="0069429C">
              <w:rPr>
                <w:kern w:val="0"/>
                <w:sz w:val="24"/>
                <w:szCs w:val="24"/>
              </w:rPr>
              <w:t xml:space="preserve"> </w:t>
            </w:r>
            <w:r w:rsidRPr="0069429C">
              <w:rPr>
                <w:kern w:val="0"/>
                <w:sz w:val="24"/>
                <w:szCs w:val="24"/>
              </w:rPr>
              <w:tab/>
              <w:t xml:space="preserve">Professionals: Details of qualifications (e.g. NEBOSH Construction, NVQ in Occupational Health &amp; Safety, NCRQ in applied H&amp;S, Higher National Diploma, </w:t>
            </w:r>
            <w:proofErr w:type="gramStart"/>
            <w:r w:rsidRPr="0069429C">
              <w:rPr>
                <w:kern w:val="0"/>
                <w:sz w:val="24"/>
                <w:szCs w:val="24"/>
              </w:rPr>
              <w:t>Bachelor Degree</w:t>
            </w:r>
            <w:proofErr w:type="gramEnd"/>
            <w:r w:rsidRPr="0069429C">
              <w:rPr>
                <w:kern w:val="0"/>
                <w:sz w:val="24"/>
                <w:szCs w:val="24"/>
              </w:rPr>
              <w:t xml:space="preserve"> etc.) and/or professional institution membership (e.g. APS, CIAT, ICS, ICE, RIBA etc) </w:t>
            </w:r>
          </w:p>
          <w:p w14:paraId="1B61C28B" w14:textId="36A4BFAE" w:rsidR="00275827" w:rsidRPr="0069429C" w:rsidRDefault="006B2593" w:rsidP="005F3E67">
            <w:pPr>
              <w:tabs>
                <w:tab w:val="center" w:pos="4320"/>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r>
            <w:r w:rsidR="00275827" w:rsidRPr="0069429C">
              <w:rPr>
                <w:kern w:val="0"/>
                <w:sz w:val="24"/>
                <w:szCs w:val="24"/>
              </w:rPr>
              <w:t>Site operatives: Details of any relevant qualifications or training such as S/NVQ Certificate, apprenticeship Certificate, evidence of CSCS Alliance Scheme verified certification level, and evidence of a company-based training programme suitable for the work to be carried out.</w:t>
            </w:r>
          </w:p>
          <w:p w14:paraId="6C513A10" w14:textId="77777777" w:rsidR="006B2593" w:rsidRDefault="00883638" w:rsidP="005F3E67">
            <w:pPr>
              <w:tabs>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lastRenderedPageBreak/>
              <w:t>NOTE:  Evidence of will be required at Preferred Supplier stage only.</w:t>
            </w:r>
          </w:p>
          <w:p w14:paraId="63456D4A" w14:textId="0B3CE911" w:rsidR="00B677E7" w:rsidRPr="0069429C" w:rsidRDefault="00B677E7" w:rsidP="005F3E67">
            <w:pPr>
              <w:tabs>
                <w:tab w:val="center" w:pos="4320"/>
                <w:tab w:val="right" w:pos="8640"/>
              </w:tabs>
              <w:overflowPunct/>
              <w:autoSpaceDE/>
              <w:autoSpaceDN/>
              <w:adjustRightInd/>
              <w:spacing w:after="120" w:line="288" w:lineRule="auto"/>
              <w:ind w:left="276"/>
              <w:rPr>
                <w:kern w:val="0"/>
                <w:sz w:val="24"/>
                <w:szCs w:val="24"/>
              </w:rPr>
            </w:pPr>
          </w:p>
        </w:tc>
      </w:tr>
      <w:tr w:rsidR="0069429C" w:rsidRPr="0069429C" w14:paraId="40758D8E" w14:textId="77777777" w:rsidTr="00C83FC6">
        <w:tc>
          <w:tcPr>
            <w:tcW w:w="1234" w:type="dxa"/>
          </w:tcPr>
          <w:p w14:paraId="71286DAD" w14:textId="77777777" w:rsidR="002E5F02" w:rsidRPr="0069429C" w:rsidRDefault="002E5F0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6D2E8750" w14:textId="77777777"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7047126" w14:textId="2D0A0857"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63B68586" w14:textId="77777777" w:rsidTr="00C83FC6">
        <w:tc>
          <w:tcPr>
            <w:tcW w:w="1234" w:type="dxa"/>
          </w:tcPr>
          <w:p w14:paraId="58F0E27B" w14:textId="5126D3D4" w:rsidR="00883638"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Q.22.19</w:t>
            </w:r>
          </w:p>
        </w:tc>
        <w:tc>
          <w:tcPr>
            <w:tcW w:w="9388" w:type="dxa"/>
          </w:tcPr>
          <w:p w14:paraId="47BD8AED" w14:textId="679B7F63" w:rsidR="00883638" w:rsidRPr="0069429C" w:rsidRDefault="00883638"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review and develop its effectiveness in its duty</w:t>
            </w:r>
            <w:r w:rsidR="002E5F02" w:rsidRPr="0069429C">
              <w:rPr>
                <w:kern w:val="0"/>
                <w:sz w:val="24"/>
                <w:szCs w:val="24"/>
              </w:rPr>
              <w:t xml:space="preserve"> </w:t>
            </w:r>
            <w:r w:rsidRPr="0069429C">
              <w:rPr>
                <w:kern w:val="0"/>
                <w:sz w:val="24"/>
                <w:szCs w:val="24"/>
              </w:rPr>
              <w:t xml:space="preserve">holder roles? </w:t>
            </w:r>
            <w:r w:rsidR="002E5F02" w:rsidRPr="0069429C">
              <w:rPr>
                <w:kern w:val="0"/>
                <w:sz w:val="24"/>
                <w:szCs w:val="24"/>
              </w:rPr>
              <w:t xml:space="preserve"> </w:t>
            </w:r>
            <w:r w:rsidRPr="0069429C">
              <w:rPr>
                <w:kern w:val="0"/>
                <w:sz w:val="24"/>
                <w:szCs w:val="24"/>
              </w:rPr>
              <w:t>Evidence which should confirm that there are arrangements in place for reviewing and developing your effectiveness in the duty</w:t>
            </w:r>
            <w:r w:rsidR="002E5F02" w:rsidRPr="0069429C">
              <w:rPr>
                <w:kern w:val="0"/>
                <w:sz w:val="24"/>
                <w:szCs w:val="24"/>
              </w:rPr>
              <w:t xml:space="preserve"> </w:t>
            </w:r>
            <w:r w:rsidRPr="0069429C">
              <w:rPr>
                <w:kern w:val="0"/>
                <w:sz w:val="24"/>
                <w:szCs w:val="24"/>
              </w:rPr>
              <w:t xml:space="preserve">holder role(s) including: </w:t>
            </w:r>
          </w:p>
          <w:p w14:paraId="4D878721" w14:textId="653F377C" w:rsidR="00883638"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r>
            <w:r w:rsidR="00883638" w:rsidRPr="0069429C">
              <w:rPr>
                <w:kern w:val="0"/>
                <w:sz w:val="24"/>
                <w:szCs w:val="24"/>
              </w:rPr>
              <w:t xml:space="preserve">Monitoring procedures </w:t>
            </w:r>
          </w:p>
          <w:p w14:paraId="6357DF71" w14:textId="454073ED" w:rsidR="00883638"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r>
            <w:r w:rsidR="00883638" w:rsidRPr="0069429C">
              <w:rPr>
                <w:kern w:val="0"/>
                <w:sz w:val="24"/>
                <w:szCs w:val="24"/>
              </w:rPr>
              <w:t xml:space="preserve">Periodic checking or auditing of procedures </w:t>
            </w:r>
          </w:p>
          <w:p w14:paraId="3D23E5D1" w14:textId="54AC29CE" w:rsidR="00883638"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r>
            <w:r w:rsidR="00883638" w:rsidRPr="0069429C">
              <w:rPr>
                <w:kern w:val="0"/>
                <w:sz w:val="24"/>
                <w:szCs w:val="24"/>
              </w:rPr>
              <w:t xml:space="preserve">Periodic reviews of practices and management response </w:t>
            </w:r>
          </w:p>
          <w:p w14:paraId="11F5BC2A" w14:textId="77777777" w:rsidR="00883638"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r>
            <w:r w:rsidR="00883638" w:rsidRPr="0069429C">
              <w:rPr>
                <w:kern w:val="0"/>
                <w:sz w:val="24"/>
                <w:szCs w:val="24"/>
              </w:rPr>
              <w:t>Post-project review.</w:t>
            </w:r>
          </w:p>
          <w:p w14:paraId="2C2D5F87" w14:textId="3092B888" w:rsidR="002E5F02"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77D54769" w14:textId="77777777" w:rsidTr="00C83FC6">
        <w:tc>
          <w:tcPr>
            <w:tcW w:w="1234" w:type="dxa"/>
          </w:tcPr>
          <w:p w14:paraId="0DB7507F" w14:textId="77777777" w:rsidR="002E5F02" w:rsidRPr="0069429C" w:rsidRDefault="002E5F0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B7ECE42" w14:textId="77777777"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C97D50E" w14:textId="1ABB782B"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18AE8128" w14:textId="77777777" w:rsidTr="00C83FC6">
        <w:trPr>
          <w:trHeight w:val="2970"/>
        </w:trPr>
        <w:tc>
          <w:tcPr>
            <w:tcW w:w="1234" w:type="dxa"/>
          </w:tcPr>
          <w:p w14:paraId="0EA40157" w14:textId="2A44E312" w:rsidR="00883638"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Q.22.20</w:t>
            </w:r>
          </w:p>
        </w:tc>
        <w:tc>
          <w:tcPr>
            <w:tcW w:w="9388" w:type="dxa"/>
          </w:tcPr>
          <w:p w14:paraId="31B97C0F" w14:textId="0A10E138" w:rsidR="002E5F02" w:rsidRPr="0069429C" w:rsidRDefault="002E5F0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coordinate your work with other duty holders, and to ensure their cooperation with each other? This could include supporting evidence including: </w:t>
            </w:r>
          </w:p>
          <w:p w14:paraId="33D907EB" w14:textId="7F51C38A" w:rsidR="002E5F02"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t xml:space="preserve">Sample risk assessments </w:t>
            </w:r>
          </w:p>
          <w:p w14:paraId="28118C41" w14:textId="7EC78E06" w:rsidR="002E5F02"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t xml:space="preserve">Procedural arrangements </w:t>
            </w:r>
          </w:p>
          <w:p w14:paraId="443E50D6" w14:textId="48A076FD" w:rsidR="002E5F02" w:rsidRPr="0069429C" w:rsidRDefault="002E5F02" w:rsidP="005F3E67">
            <w:pPr>
              <w:tabs>
                <w:tab w:val="center" w:pos="701"/>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 </w:t>
            </w:r>
            <w:r w:rsidRPr="0069429C">
              <w:rPr>
                <w:kern w:val="0"/>
                <w:sz w:val="24"/>
                <w:szCs w:val="24"/>
              </w:rPr>
              <w:tab/>
              <w:t xml:space="preserve">How the company coordinates its work with other interested parties </w:t>
            </w:r>
          </w:p>
          <w:p w14:paraId="0BC119D7" w14:textId="77777777" w:rsidR="00883638" w:rsidRPr="0069429C" w:rsidRDefault="002E5F0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Project team meeting notes.</w:t>
            </w:r>
          </w:p>
          <w:p w14:paraId="44D41ECD" w14:textId="10ECB98A" w:rsidR="002E5F02" w:rsidRPr="0069429C" w:rsidRDefault="002E5F0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6BE555C8" w14:textId="77777777" w:rsidTr="00C83FC6">
        <w:tc>
          <w:tcPr>
            <w:tcW w:w="1234" w:type="dxa"/>
          </w:tcPr>
          <w:p w14:paraId="134F692B" w14:textId="77777777" w:rsidR="002E5F02" w:rsidRPr="0069429C" w:rsidRDefault="002E5F0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388" w:type="dxa"/>
          </w:tcPr>
          <w:p w14:paraId="078681E0" w14:textId="77777777"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68825AE1" w14:textId="4E312F7D" w:rsidR="002E5F02" w:rsidRPr="0069429C" w:rsidRDefault="002E5F0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6B5E4FE7" w14:textId="77777777" w:rsidTr="00C83FC6">
        <w:tc>
          <w:tcPr>
            <w:tcW w:w="1234" w:type="dxa"/>
          </w:tcPr>
          <w:p w14:paraId="09AA7B27" w14:textId="3664ECDE" w:rsidR="002E5F02" w:rsidRPr="0069429C" w:rsidRDefault="00067B16"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Q.22.21</w:t>
            </w:r>
          </w:p>
        </w:tc>
        <w:tc>
          <w:tcPr>
            <w:tcW w:w="9388" w:type="dxa"/>
          </w:tcPr>
          <w:p w14:paraId="400E6A85" w14:textId="22DFBB96" w:rsidR="002E5F02" w:rsidRPr="0069429C" w:rsidRDefault="002E5F0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on-site welfare for your workforce?</w:t>
            </w:r>
            <w:r w:rsidR="00424AAE" w:rsidRPr="0069429C">
              <w:rPr>
                <w:kern w:val="0"/>
                <w:sz w:val="24"/>
                <w:szCs w:val="24"/>
              </w:rPr>
              <w:t xml:space="preserve">  This could include </w:t>
            </w:r>
            <w:r w:rsidRPr="0069429C">
              <w:rPr>
                <w:kern w:val="0"/>
                <w:sz w:val="24"/>
                <w:szCs w:val="24"/>
              </w:rPr>
              <w:t xml:space="preserve">supporting evidence </w:t>
            </w:r>
            <w:r w:rsidR="00424AAE" w:rsidRPr="0069429C">
              <w:rPr>
                <w:kern w:val="0"/>
                <w:sz w:val="24"/>
                <w:szCs w:val="24"/>
              </w:rPr>
              <w:t>including</w:t>
            </w:r>
            <w:r w:rsidRPr="0069429C">
              <w:rPr>
                <w:kern w:val="0"/>
                <w:sz w:val="24"/>
                <w:szCs w:val="24"/>
              </w:rPr>
              <w:t xml:space="preserve">: </w:t>
            </w:r>
          </w:p>
          <w:p w14:paraId="14E06C4F" w14:textId="77777777" w:rsidR="00C636CD" w:rsidRPr="0069429C" w:rsidRDefault="002E5F02" w:rsidP="005F3E67">
            <w:pPr>
              <w:tabs>
                <w:tab w:val="center" w:pos="276"/>
                <w:tab w:val="center" w:pos="559"/>
                <w:tab w:val="center" w:pos="4320"/>
                <w:tab w:val="right" w:pos="8640"/>
              </w:tabs>
              <w:overflowPunct/>
              <w:autoSpaceDE/>
              <w:autoSpaceDN/>
              <w:adjustRightInd/>
              <w:spacing w:after="120" w:line="288" w:lineRule="auto"/>
              <w:ind w:left="2121" w:hanging="1845"/>
              <w:rPr>
                <w:kern w:val="0"/>
                <w:sz w:val="24"/>
                <w:szCs w:val="24"/>
              </w:rPr>
            </w:pPr>
            <w:r w:rsidRPr="0069429C">
              <w:rPr>
                <w:kern w:val="0"/>
                <w:sz w:val="24"/>
                <w:szCs w:val="24"/>
              </w:rPr>
              <w:t>•</w:t>
            </w:r>
            <w:proofErr w:type="gramStart"/>
            <w:r w:rsidRPr="0069429C">
              <w:rPr>
                <w:kern w:val="0"/>
                <w:sz w:val="24"/>
                <w:szCs w:val="24"/>
              </w:rPr>
              <w:tab/>
            </w:r>
            <w:r w:rsidR="00C636CD" w:rsidRPr="0069429C">
              <w:rPr>
                <w:kern w:val="0"/>
                <w:sz w:val="24"/>
                <w:szCs w:val="24"/>
              </w:rPr>
              <w:t xml:space="preserve">  </w:t>
            </w:r>
            <w:r w:rsidRPr="0069429C">
              <w:rPr>
                <w:kern w:val="0"/>
                <w:sz w:val="24"/>
                <w:szCs w:val="24"/>
              </w:rPr>
              <w:t>H</w:t>
            </w:r>
            <w:proofErr w:type="gramEnd"/>
            <w:r w:rsidRPr="0069429C">
              <w:rPr>
                <w:kern w:val="0"/>
                <w:sz w:val="24"/>
                <w:szCs w:val="24"/>
              </w:rPr>
              <w:t>&amp;S Policy</w:t>
            </w:r>
          </w:p>
          <w:p w14:paraId="4EE19A32" w14:textId="77777777" w:rsidR="002E5F02" w:rsidRPr="0069429C" w:rsidRDefault="00C636CD" w:rsidP="005F3E67">
            <w:pPr>
              <w:tabs>
                <w:tab w:val="center" w:pos="276"/>
                <w:tab w:val="center" w:pos="559"/>
                <w:tab w:val="center" w:pos="4320"/>
                <w:tab w:val="right" w:pos="8640"/>
              </w:tabs>
              <w:overflowPunct/>
              <w:autoSpaceDE/>
              <w:autoSpaceDN/>
              <w:adjustRightInd/>
              <w:spacing w:after="120" w:line="288" w:lineRule="auto"/>
              <w:ind w:left="2121" w:hanging="1845"/>
              <w:rPr>
                <w:kern w:val="0"/>
                <w:sz w:val="24"/>
                <w:szCs w:val="24"/>
              </w:rPr>
            </w:pPr>
            <w:r w:rsidRPr="0069429C">
              <w:rPr>
                <w:kern w:val="0"/>
                <w:sz w:val="24"/>
                <w:szCs w:val="24"/>
              </w:rPr>
              <w:t>•</w:t>
            </w:r>
            <w:proofErr w:type="gramStart"/>
            <w:r w:rsidRPr="0069429C">
              <w:rPr>
                <w:kern w:val="0"/>
                <w:sz w:val="24"/>
                <w:szCs w:val="24"/>
              </w:rPr>
              <w:tab/>
              <w:t xml:space="preserve">  </w:t>
            </w:r>
            <w:r w:rsidR="002E5F02" w:rsidRPr="0069429C">
              <w:rPr>
                <w:kern w:val="0"/>
                <w:sz w:val="24"/>
                <w:szCs w:val="24"/>
              </w:rPr>
              <w:t>Contracts</w:t>
            </w:r>
            <w:proofErr w:type="gramEnd"/>
            <w:r w:rsidR="002E5F02" w:rsidRPr="0069429C">
              <w:rPr>
                <w:kern w:val="0"/>
                <w:sz w:val="24"/>
                <w:szCs w:val="24"/>
              </w:rPr>
              <w:t xml:space="preserve"> with welfare facility providers including cleaning arrangements.</w:t>
            </w:r>
          </w:p>
          <w:p w14:paraId="6C434295" w14:textId="29B6F055" w:rsidR="00C636CD" w:rsidRPr="0069429C" w:rsidRDefault="00C636CD" w:rsidP="005F3E67">
            <w:pPr>
              <w:tabs>
                <w:tab w:val="center" w:pos="276"/>
                <w:tab w:val="center" w:pos="559"/>
                <w:tab w:val="center" w:pos="4320"/>
                <w:tab w:val="right" w:pos="8640"/>
              </w:tabs>
              <w:overflowPunct/>
              <w:autoSpaceDE/>
              <w:autoSpaceDN/>
              <w:adjustRightInd/>
              <w:spacing w:after="120" w:line="288" w:lineRule="auto"/>
              <w:ind w:left="2121" w:hanging="1845"/>
              <w:rPr>
                <w:i/>
                <w:iCs/>
                <w:kern w:val="0"/>
                <w:sz w:val="24"/>
                <w:szCs w:val="24"/>
              </w:rPr>
            </w:pPr>
            <w:r w:rsidRPr="0069429C">
              <w:rPr>
                <w:i/>
                <w:iCs/>
                <w:kern w:val="0"/>
                <w:sz w:val="24"/>
                <w:szCs w:val="24"/>
              </w:rPr>
              <w:t>NOTE:  Evidence of will be required at Preferred Supplier stage only.</w:t>
            </w:r>
          </w:p>
        </w:tc>
      </w:tr>
      <w:tr w:rsidR="0069429C" w:rsidRPr="0069429C" w14:paraId="4BA6B302" w14:textId="77777777" w:rsidTr="00C83FC6">
        <w:tc>
          <w:tcPr>
            <w:tcW w:w="1234" w:type="dxa"/>
          </w:tcPr>
          <w:p w14:paraId="6D8B9F63" w14:textId="77777777" w:rsidR="00C636CD" w:rsidRPr="0069429C" w:rsidRDefault="00C636CD" w:rsidP="005F3E67">
            <w:pPr>
              <w:tabs>
                <w:tab w:val="center" w:pos="4320"/>
                <w:tab w:val="right" w:pos="8640"/>
              </w:tabs>
              <w:overflowPunct/>
              <w:autoSpaceDE/>
              <w:autoSpaceDN/>
              <w:adjustRightInd/>
              <w:spacing w:after="120" w:line="288" w:lineRule="auto"/>
              <w:ind w:left="701" w:hanging="537"/>
              <w:rPr>
                <w:rFonts w:eastAsia="Helvetica Neue Light" w:cs="Helvetica Neue Light"/>
                <w:strike/>
                <w:kern w:val="0"/>
                <w:sz w:val="24"/>
                <w:szCs w:val="24"/>
                <w:lang w:eastAsia="en-GB"/>
              </w:rPr>
            </w:pPr>
          </w:p>
        </w:tc>
        <w:tc>
          <w:tcPr>
            <w:tcW w:w="9388" w:type="dxa"/>
          </w:tcPr>
          <w:p w14:paraId="0A8A7987" w14:textId="77777777" w:rsidR="00C636CD" w:rsidRPr="0069429C" w:rsidRDefault="00C636CD"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06E89BC" w14:textId="7D64E397" w:rsidR="00C636CD" w:rsidRPr="0069429C" w:rsidRDefault="00C636CD"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bl>
    <w:p w14:paraId="7536C120" w14:textId="77777777" w:rsidR="00FC2626" w:rsidRDefault="00FC2626" w:rsidP="005F3E67">
      <w:pPr>
        <w:spacing w:after="120" w:line="288" w:lineRule="auto"/>
        <w:rPr>
          <w:bCs/>
          <w:strike/>
          <w:sz w:val="24"/>
          <w:szCs w:val="24"/>
          <w:u w:val="single"/>
        </w:rPr>
      </w:pPr>
    </w:p>
    <w:p w14:paraId="002BBCC2" w14:textId="77777777" w:rsidR="00B677E7" w:rsidRDefault="00B677E7" w:rsidP="005F3E67">
      <w:pPr>
        <w:spacing w:after="120" w:line="288" w:lineRule="auto"/>
        <w:rPr>
          <w:bCs/>
          <w:strike/>
          <w:sz w:val="24"/>
          <w:szCs w:val="24"/>
          <w:u w:val="single"/>
        </w:rPr>
      </w:pPr>
    </w:p>
    <w:p w14:paraId="59F2E683" w14:textId="77777777" w:rsidR="00B677E7" w:rsidRPr="0069429C" w:rsidRDefault="00B677E7" w:rsidP="005F3E67">
      <w:pPr>
        <w:spacing w:after="120" w:line="288" w:lineRule="auto"/>
        <w:rPr>
          <w:bCs/>
          <w:strike/>
          <w:sz w:val="24"/>
          <w:szCs w:val="24"/>
          <w:u w:val="single"/>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64"/>
        <w:gridCol w:w="9388"/>
      </w:tblGrid>
      <w:tr w:rsidR="0069429C" w:rsidRPr="0069429C" w14:paraId="022DEB1D" w14:textId="77777777" w:rsidTr="00D85055">
        <w:tc>
          <w:tcPr>
            <w:tcW w:w="1234" w:type="dxa"/>
            <w:gridSpan w:val="2"/>
            <w:shd w:val="clear" w:color="auto" w:fill="17365D" w:themeFill="text2" w:themeFillShade="BF"/>
            <w:vAlign w:val="center"/>
          </w:tcPr>
          <w:p w14:paraId="64969F68" w14:textId="77777777" w:rsidR="00D85055" w:rsidRPr="00B677E7" w:rsidRDefault="00D85055" w:rsidP="005F3E67">
            <w:pPr>
              <w:spacing w:after="120" w:line="288" w:lineRule="auto"/>
              <w:rPr>
                <w:b/>
                <w:sz w:val="24"/>
                <w:szCs w:val="24"/>
              </w:rPr>
            </w:pPr>
            <w:r w:rsidRPr="00B677E7">
              <w:rPr>
                <w:b/>
                <w:sz w:val="24"/>
                <w:szCs w:val="24"/>
              </w:rPr>
              <w:t>No.</w:t>
            </w:r>
          </w:p>
        </w:tc>
        <w:tc>
          <w:tcPr>
            <w:tcW w:w="9388" w:type="dxa"/>
            <w:shd w:val="clear" w:color="auto" w:fill="17365D" w:themeFill="text2" w:themeFillShade="BF"/>
            <w:vAlign w:val="center"/>
          </w:tcPr>
          <w:p w14:paraId="00E59265" w14:textId="26F245DF" w:rsidR="0015054E" w:rsidRPr="0069429C" w:rsidRDefault="00E905A3" w:rsidP="003F1B07">
            <w:pPr>
              <w:pStyle w:val="MainParagraphNumbered"/>
              <w:numPr>
                <w:ilvl w:val="0"/>
                <w:numId w:val="0"/>
              </w:numPr>
              <w:tabs>
                <w:tab w:val="num" w:pos="0"/>
              </w:tabs>
              <w:spacing w:before="0" w:line="288" w:lineRule="auto"/>
              <w:jc w:val="both"/>
              <w:rPr>
                <w:bCs/>
                <w:sz w:val="24"/>
                <w:szCs w:val="24"/>
              </w:rPr>
            </w:pPr>
            <w:r w:rsidRPr="0069429C">
              <w:rPr>
                <w:b w:val="0"/>
                <w:bCs/>
                <w:sz w:val="24"/>
                <w:szCs w:val="24"/>
              </w:rPr>
              <w:t>Environmental Management in accordance with CAS (Common Assessment Standards)</w:t>
            </w:r>
          </w:p>
        </w:tc>
      </w:tr>
      <w:tr w:rsidR="0069429C" w:rsidRPr="0069429C" w14:paraId="71BA0A29" w14:textId="77777777" w:rsidTr="00D85055">
        <w:tc>
          <w:tcPr>
            <w:tcW w:w="1170" w:type="dxa"/>
          </w:tcPr>
          <w:p w14:paraId="22526A43" w14:textId="3928420D" w:rsidR="00D85055" w:rsidRPr="0069429C" w:rsidRDefault="00D8505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w:t>
            </w:r>
          </w:p>
        </w:tc>
        <w:tc>
          <w:tcPr>
            <w:tcW w:w="9452" w:type="dxa"/>
            <w:gridSpan w:val="2"/>
          </w:tcPr>
          <w:p w14:paraId="0FC5F78D" w14:textId="12B993E7" w:rsidR="00E905A3" w:rsidRPr="0069429C" w:rsidRDefault="00E905A3" w:rsidP="005F3E67">
            <w:pPr>
              <w:overflowPunct/>
              <w:autoSpaceDE/>
              <w:autoSpaceDN/>
              <w:adjustRightInd/>
              <w:spacing w:after="120" w:line="288" w:lineRule="auto"/>
              <w:ind w:left="278"/>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t xml:space="preserve">Environmental Management Exemption: </w:t>
            </w:r>
          </w:p>
          <w:p w14:paraId="38B68775" w14:textId="4E738CD2" w:rsidR="00E905A3" w:rsidRPr="0069429C" w:rsidRDefault="00E905A3" w:rsidP="005F3E67">
            <w:pPr>
              <w:overflowPunct/>
              <w:autoSpaceDE/>
              <w:autoSpaceDN/>
              <w:adjustRightInd/>
              <w:spacing w:after="120" w:line="288" w:lineRule="auto"/>
              <w:ind w:left="278"/>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t>Questions 23.1 – 23.</w:t>
            </w:r>
            <w:r w:rsidR="00563822" w:rsidRPr="0069429C">
              <w:rPr>
                <w:rFonts w:eastAsia="Helvetica Neue Light" w:cs="Helvetica Neue Light"/>
                <w:b/>
                <w:bCs/>
                <w:kern w:val="0"/>
                <w:sz w:val="24"/>
                <w:szCs w:val="24"/>
                <w:lang w:eastAsia="en-GB"/>
              </w:rPr>
              <w:t>5</w:t>
            </w:r>
            <w:r w:rsidRPr="0069429C">
              <w:rPr>
                <w:rFonts w:eastAsia="Helvetica Neue Light" w:cs="Helvetica Neue Light"/>
                <w:b/>
                <w:bCs/>
                <w:kern w:val="0"/>
                <w:sz w:val="24"/>
                <w:szCs w:val="24"/>
                <w:lang w:eastAsia="en-GB"/>
              </w:rPr>
              <w:t xml:space="preserve"> need not be completed if your organisation meets the criteria identified below:</w:t>
            </w:r>
          </w:p>
          <w:p w14:paraId="4D7765ED" w14:textId="77777777" w:rsidR="00E905A3" w:rsidRPr="0069429C" w:rsidRDefault="00E905A3"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hold a valid BS EN ISO 14001 (or equivalent) issued by a UKAS (or mutually recognised by UKAS) accredited certification body or a valid EMAS Certificate?</w:t>
            </w:r>
          </w:p>
          <w:p w14:paraId="09ADF5C4" w14:textId="48E0E3DF" w:rsidR="00D85055" w:rsidRPr="0069429C" w:rsidRDefault="00E905A3" w:rsidP="005F3E67">
            <w:pPr>
              <w:tabs>
                <w:tab w:val="center" w:pos="276"/>
                <w:tab w:val="center" w:pos="559"/>
                <w:tab w:val="center" w:pos="4320"/>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certification relating to BS EN ISO 14001 or EMAS Certificate will be required at Preferred Supplier stage only.</w:t>
            </w:r>
          </w:p>
        </w:tc>
      </w:tr>
      <w:tr w:rsidR="0069429C" w:rsidRPr="0069429C" w14:paraId="1864F3C9" w14:textId="77777777" w:rsidTr="00D85055">
        <w:tc>
          <w:tcPr>
            <w:tcW w:w="1170" w:type="dxa"/>
          </w:tcPr>
          <w:p w14:paraId="0924BC50" w14:textId="77777777" w:rsidR="00D85055" w:rsidRPr="0069429C" w:rsidRDefault="00D8505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6158EE73" w14:textId="77777777" w:rsidR="00D85055" w:rsidRPr="0069429C" w:rsidRDefault="00D8505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BC0A41F" w14:textId="77777777" w:rsidR="00D85055" w:rsidRPr="0069429C" w:rsidRDefault="00D85055"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6AC19A71" w14:textId="77777777" w:rsidTr="00D85055">
        <w:tc>
          <w:tcPr>
            <w:tcW w:w="1170" w:type="dxa"/>
          </w:tcPr>
          <w:p w14:paraId="5654407E" w14:textId="22FE535C" w:rsidR="009C29E1" w:rsidRPr="0069429C" w:rsidRDefault="009C29E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Q.23.1</w:t>
            </w:r>
          </w:p>
        </w:tc>
        <w:tc>
          <w:tcPr>
            <w:tcW w:w="9452" w:type="dxa"/>
            <w:gridSpan w:val="2"/>
          </w:tcPr>
          <w:p w14:paraId="38E0434E" w14:textId="77777777" w:rsidR="009C29E1" w:rsidRPr="0069429C" w:rsidRDefault="009C29E1"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an Environmental Management Policy?  The policy should be relevant to the nature and scale of the company and set out the responsibilities for environmental management throughout the company, along with evidence the Environmental Management Policy which should be approved by the appropriate company Director and regularly reviewed (within the last 12 months) </w:t>
            </w:r>
          </w:p>
          <w:p w14:paraId="77691DD4" w14:textId="01998E19" w:rsidR="009C29E1" w:rsidRPr="0069429C" w:rsidRDefault="009C29E1"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793B15D6" w14:textId="4E7847D9" w:rsidR="009C29E1" w:rsidRPr="0069429C" w:rsidRDefault="009C29E1"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provide a written statement rather than a policy.</w:t>
            </w:r>
          </w:p>
        </w:tc>
      </w:tr>
      <w:tr w:rsidR="0069429C" w:rsidRPr="0069429C" w14:paraId="5352965F" w14:textId="77777777" w:rsidTr="00D85055">
        <w:tc>
          <w:tcPr>
            <w:tcW w:w="1170" w:type="dxa"/>
          </w:tcPr>
          <w:p w14:paraId="14C70744" w14:textId="77777777" w:rsidR="009C29E1" w:rsidRPr="0069429C" w:rsidRDefault="009C29E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11FA7F57" w14:textId="77777777" w:rsidR="009C29E1" w:rsidRPr="0069429C" w:rsidRDefault="009C29E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26E7A32" w14:textId="51F3E9BF" w:rsidR="009C29E1" w:rsidRPr="0069429C" w:rsidRDefault="009C29E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1D9B829A" w14:textId="77777777" w:rsidTr="00D85055">
        <w:tc>
          <w:tcPr>
            <w:tcW w:w="1170" w:type="dxa"/>
          </w:tcPr>
          <w:p w14:paraId="5F4C21A1" w14:textId="279CECC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Q.23.2</w:t>
            </w:r>
          </w:p>
        </w:tc>
        <w:tc>
          <w:tcPr>
            <w:tcW w:w="9452" w:type="dxa"/>
            <w:gridSpan w:val="2"/>
          </w:tcPr>
          <w:p w14:paraId="608279EF" w14:textId="3209EC97"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for ensuring that your environmental management procedures are effective in preventing and reducing significant impacts on the environment?  Evidence that your company’s environmental management procedures: </w:t>
            </w:r>
          </w:p>
          <w:p w14:paraId="088CB58C" w14:textId="25563BB9" w:rsidR="00563822" w:rsidRPr="0069429C" w:rsidRDefault="00563822"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Confirm how the company aims to discharge relevant legal responsibilities </w:t>
            </w:r>
          </w:p>
          <w:p w14:paraId="191D68AB" w14:textId="405F1A83" w:rsidR="00563822" w:rsidRPr="0069429C" w:rsidRDefault="00563822"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How these arrangements are communicated to your workforce, in relation to environmental matters including: sustainable materials procurement (e.g. BES6001, FSC/PEFC, waste management, energy management and carbon reduction). </w:t>
            </w:r>
          </w:p>
          <w:p w14:paraId="1845336D" w14:textId="05760FE0" w:rsidR="00563822" w:rsidRPr="0069429C" w:rsidRDefault="00563822"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Includes arrangements for responding to, monitoring and recording environmental incidents, emergencies and complaints. </w:t>
            </w:r>
          </w:p>
          <w:p w14:paraId="53AB5D29" w14:textId="77777777" w:rsidR="00563822" w:rsidRPr="0069429C" w:rsidRDefault="00563822"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06B30A37" w14:textId="78399238"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lastRenderedPageBreak/>
              <w:t>If you are a micro-business, you may answer N/A.</w:t>
            </w:r>
          </w:p>
        </w:tc>
      </w:tr>
      <w:tr w:rsidR="0069429C" w:rsidRPr="0069429C" w14:paraId="52EB14BB" w14:textId="77777777" w:rsidTr="00D85055">
        <w:tc>
          <w:tcPr>
            <w:tcW w:w="1170" w:type="dxa"/>
          </w:tcPr>
          <w:p w14:paraId="6BEA4488" w14:textId="7BCAC405"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lastRenderedPageBreak/>
              <w:tab/>
            </w:r>
          </w:p>
        </w:tc>
        <w:tc>
          <w:tcPr>
            <w:tcW w:w="9452" w:type="dxa"/>
            <w:gridSpan w:val="2"/>
          </w:tcPr>
          <w:p w14:paraId="4AE59086"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63E6329A"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1554025B" w14:textId="11303A8E"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2F8ECC72" w14:textId="77777777" w:rsidTr="00D85055">
        <w:tc>
          <w:tcPr>
            <w:tcW w:w="1170" w:type="dxa"/>
          </w:tcPr>
          <w:p w14:paraId="57217C4B" w14:textId="4A0BC055"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Q.23.3</w:t>
            </w:r>
          </w:p>
        </w:tc>
        <w:tc>
          <w:tcPr>
            <w:tcW w:w="9452" w:type="dxa"/>
            <w:gridSpan w:val="2"/>
          </w:tcPr>
          <w:p w14:paraId="403DE191" w14:textId="10E2D6BB"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for providing relevant members of your workforce with training and information on construction-related environmental issues?  This could include evidence, such as training manuals and training records, which shows that your company has training arrangements in place to ensure that the workforce has sufficient skills and understanding to carry out their various duties will be required at Preferred Provider stage only. </w:t>
            </w:r>
          </w:p>
          <w:p w14:paraId="210345E7" w14:textId="77777777"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This should include a programme of refresher training that will keep the workforce updated on relevant legal requirements, good environmental management practice and wider environmental issues such as noise. </w:t>
            </w:r>
          </w:p>
          <w:p w14:paraId="1EE7B021" w14:textId="77777777" w:rsidR="00563822" w:rsidRPr="0069429C" w:rsidRDefault="00563822"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3AAA3A63" w14:textId="395CA7F9"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answer N/A.</w:t>
            </w:r>
          </w:p>
        </w:tc>
      </w:tr>
      <w:tr w:rsidR="0069429C" w:rsidRPr="0069429C" w14:paraId="6A8D3552" w14:textId="77777777" w:rsidTr="00D85055">
        <w:tc>
          <w:tcPr>
            <w:tcW w:w="1170" w:type="dxa"/>
          </w:tcPr>
          <w:p w14:paraId="0814A7DB" w14:textId="7777777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70A1648D"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A9B5CC5"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1B7820C0" w14:textId="3542F2F8"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0E453141" w14:textId="77777777" w:rsidTr="00D85055">
        <w:tc>
          <w:tcPr>
            <w:tcW w:w="1170" w:type="dxa"/>
          </w:tcPr>
          <w:p w14:paraId="15690612" w14:textId="4D4B7360"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Q.23.4</w:t>
            </w:r>
          </w:p>
        </w:tc>
        <w:tc>
          <w:tcPr>
            <w:tcW w:w="9452" w:type="dxa"/>
            <w:gridSpan w:val="2"/>
          </w:tcPr>
          <w:p w14:paraId="06EB9130" w14:textId="162D9450"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check, review and, where necessary, improve your environmental management performance?  This would include evidence that your company has a system for reviewing environmental management procedures on an ongoing basis and updating them at periodic intervals.</w:t>
            </w:r>
          </w:p>
          <w:p w14:paraId="1DC342BA" w14:textId="77777777" w:rsidR="00563822" w:rsidRPr="0069429C" w:rsidRDefault="00563822"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791AA552" w14:textId="66E39F7A"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answer N/A.</w:t>
            </w:r>
          </w:p>
        </w:tc>
      </w:tr>
      <w:tr w:rsidR="0069429C" w:rsidRPr="0069429C" w14:paraId="32DB0FD9" w14:textId="77777777" w:rsidTr="00D85055">
        <w:tc>
          <w:tcPr>
            <w:tcW w:w="1170" w:type="dxa"/>
          </w:tcPr>
          <w:p w14:paraId="2FF1020D" w14:textId="7777777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498B1BB6"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78B2F6BF"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4BE888F5" w14:textId="04B0F13B"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401B514E" w14:textId="77777777" w:rsidTr="00D85055">
        <w:tc>
          <w:tcPr>
            <w:tcW w:w="1170" w:type="dxa"/>
          </w:tcPr>
          <w:p w14:paraId="1F25C5B7" w14:textId="3991B360"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Q.23.5</w:t>
            </w:r>
          </w:p>
        </w:tc>
        <w:tc>
          <w:tcPr>
            <w:tcW w:w="9452" w:type="dxa"/>
            <w:gridSpan w:val="2"/>
          </w:tcPr>
          <w:p w14:paraId="07D7DC71" w14:textId="77777777"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for ensuring that your sub-contractors have environmental management procedures to a standard appropriate to the activities that your company is likely to undertake?  This would evidence, such as your Environmental Management Policy or criteria to be on an approved supply chain register, that your company has arrangements for monitoring sub-contractor’s environmental management procedures. This should also ensure that environmental performance appropriate for the activity to be undertaken is delivered your company’s supply chain.</w:t>
            </w:r>
          </w:p>
          <w:p w14:paraId="3FBCFD6A" w14:textId="77777777" w:rsidR="00563822" w:rsidRPr="0069429C" w:rsidRDefault="00563822"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lastRenderedPageBreak/>
              <w:t>NOTE:  Evidence of will be required at Preferred Supplier stage only.</w:t>
            </w:r>
          </w:p>
          <w:p w14:paraId="071EB53B" w14:textId="49392260"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answer N/A.</w:t>
            </w:r>
          </w:p>
        </w:tc>
      </w:tr>
      <w:tr w:rsidR="0069429C" w:rsidRPr="0069429C" w14:paraId="4EC792DE" w14:textId="77777777" w:rsidTr="00D85055">
        <w:tc>
          <w:tcPr>
            <w:tcW w:w="1170" w:type="dxa"/>
          </w:tcPr>
          <w:p w14:paraId="54854DD3" w14:textId="7777777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05478BC1"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4C90D95"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1907795D" w14:textId="501AD5E2"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bl>
    <w:p w14:paraId="5E7DFCA7" w14:textId="77777777" w:rsidR="00D85055" w:rsidRPr="0069429C" w:rsidRDefault="00D85055" w:rsidP="005F3E67">
      <w:pPr>
        <w:pStyle w:val="Standard"/>
        <w:suppressAutoHyphens w:val="0"/>
        <w:spacing w:after="120" w:line="288" w:lineRule="auto"/>
        <w:jc w:val="both"/>
        <w:rPr>
          <w:rFonts w:ascii="Arial" w:eastAsia="Arial" w:hAnsi="Arial" w:cs="Arial"/>
          <w:strike/>
          <w:sz w:val="22"/>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64"/>
        <w:gridCol w:w="9388"/>
      </w:tblGrid>
      <w:tr w:rsidR="0069429C" w:rsidRPr="0069429C" w14:paraId="2DA767EC" w14:textId="77777777" w:rsidTr="00BE5F33">
        <w:tc>
          <w:tcPr>
            <w:tcW w:w="1234" w:type="dxa"/>
            <w:gridSpan w:val="2"/>
            <w:shd w:val="clear" w:color="auto" w:fill="17365D" w:themeFill="text2" w:themeFillShade="BF"/>
            <w:vAlign w:val="center"/>
          </w:tcPr>
          <w:p w14:paraId="7F34EB45" w14:textId="77777777" w:rsidR="00563822" w:rsidRPr="00B677E7" w:rsidRDefault="00563822" w:rsidP="005F3E67">
            <w:pPr>
              <w:spacing w:after="120" w:line="288" w:lineRule="auto"/>
              <w:rPr>
                <w:b/>
                <w:sz w:val="24"/>
                <w:szCs w:val="24"/>
              </w:rPr>
            </w:pPr>
            <w:r w:rsidRPr="00B677E7">
              <w:rPr>
                <w:b/>
                <w:sz w:val="24"/>
                <w:szCs w:val="24"/>
              </w:rPr>
              <w:t>No.</w:t>
            </w:r>
          </w:p>
        </w:tc>
        <w:tc>
          <w:tcPr>
            <w:tcW w:w="9388" w:type="dxa"/>
            <w:shd w:val="clear" w:color="auto" w:fill="17365D" w:themeFill="text2" w:themeFillShade="BF"/>
            <w:vAlign w:val="center"/>
          </w:tcPr>
          <w:p w14:paraId="1A156D58" w14:textId="0E10A041" w:rsidR="00563822" w:rsidRPr="0069429C" w:rsidRDefault="00563822" w:rsidP="005F3E67">
            <w:pPr>
              <w:pStyle w:val="MainParagraphNumbered"/>
              <w:numPr>
                <w:ilvl w:val="0"/>
                <w:numId w:val="0"/>
              </w:numPr>
              <w:tabs>
                <w:tab w:val="num" w:pos="0"/>
              </w:tabs>
              <w:spacing w:before="0" w:line="288" w:lineRule="auto"/>
              <w:jc w:val="both"/>
              <w:rPr>
                <w:bCs/>
                <w:sz w:val="24"/>
                <w:szCs w:val="24"/>
              </w:rPr>
            </w:pPr>
            <w:r w:rsidRPr="0069429C">
              <w:rPr>
                <w:rFonts w:eastAsia="Arial"/>
                <w:kern w:val="0"/>
                <w:sz w:val="24"/>
                <w:szCs w:val="24"/>
              </w:rPr>
              <w:t xml:space="preserve">Quality Management in accordance with CAS </w:t>
            </w:r>
            <w:r w:rsidRPr="0069429C">
              <w:rPr>
                <w:szCs w:val="22"/>
              </w:rPr>
              <w:t>(Common Assessment Standards)</w:t>
            </w:r>
            <w:r w:rsidRPr="0069429C">
              <w:rPr>
                <w:bCs/>
                <w:sz w:val="24"/>
                <w:szCs w:val="24"/>
              </w:rPr>
              <w:t xml:space="preserve"> </w:t>
            </w:r>
            <w:r w:rsidR="00806A2B" w:rsidRPr="0069429C">
              <w:rPr>
                <w:bCs/>
                <w:sz w:val="24"/>
                <w:szCs w:val="24"/>
              </w:rPr>
              <w:t>(</w:t>
            </w:r>
            <w:r w:rsidRPr="0069429C">
              <w:rPr>
                <w:bCs/>
                <w:sz w:val="24"/>
                <w:szCs w:val="24"/>
              </w:rPr>
              <w:t>WORKS ONLY</w:t>
            </w:r>
            <w:r w:rsidR="00C32D8A" w:rsidRPr="0069429C">
              <w:rPr>
                <w:bCs/>
                <w:sz w:val="24"/>
                <w:szCs w:val="24"/>
              </w:rPr>
              <w:t>)</w:t>
            </w:r>
          </w:p>
          <w:p w14:paraId="2C32A317" w14:textId="4806199C" w:rsidR="00100458" w:rsidRPr="0069429C" w:rsidRDefault="00100458" w:rsidP="0015054E">
            <w:pPr>
              <w:spacing w:before="60" w:after="60"/>
              <w:rPr>
                <w:bCs/>
                <w:sz w:val="24"/>
                <w:szCs w:val="24"/>
              </w:rPr>
            </w:pPr>
          </w:p>
        </w:tc>
      </w:tr>
      <w:tr w:rsidR="0069429C" w:rsidRPr="0069429C" w14:paraId="3B403FE8" w14:textId="77777777" w:rsidTr="00BE5F33">
        <w:tc>
          <w:tcPr>
            <w:tcW w:w="1170" w:type="dxa"/>
          </w:tcPr>
          <w:p w14:paraId="0A4A95EA" w14:textId="70078DAC"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sidR="0069429C">
              <w:rPr>
                <w:rFonts w:eastAsia="Helvetica Neue Light" w:cs="Helvetica Neue Light"/>
                <w:kern w:val="0"/>
                <w:sz w:val="24"/>
                <w:szCs w:val="24"/>
                <w:lang w:eastAsia="en-GB"/>
              </w:rPr>
              <w:t>4</w:t>
            </w:r>
          </w:p>
        </w:tc>
        <w:tc>
          <w:tcPr>
            <w:tcW w:w="9452" w:type="dxa"/>
            <w:gridSpan w:val="2"/>
          </w:tcPr>
          <w:p w14:paraId="6A65E8EE" w14:textId="44550C1F" w:rsidR="00563822" w:rsidRPr="0069429C" w:rsidRDefault="00563822" w:rsidP="005F3E67">
            <w:pPr>
              <w:overflowPunct/>
              <w:autoSpaceDE/>
              <w:autoSpaceDN/>
              <w:adjustRightInd/>
              <w:spacing w:after="120" w:line="288" w:lineRule="auto"/>
              <w:ind w:left="278"/>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t xml:space="preserve">Quality Management Exemption: </w:t>
            </w:r>
          </w:p>
          <w:p w14:paraId="0481128A" w14:textId="03D45301" w:rsidR="00563822" w:rsidRPr="0069429C" w:rsidRDefault="00563822" w:rsidP="005F3E67">
            <w:pPr>
              <w:overflowPunct/>
              <w:autoSpaceDE/>
              <w:autoSpaceDN/>
              <w:adjustRightInd/>
              <w:spacing w:after="120" w:line="288" w:lineRule="auto"/>
              <w:ind w:left="278"/>
              <w:rPr>
                <w:rFonts w:eastAsia="Helvetica Neue Light" w:cs="Helvetica Neue Light"/>
                <w:b/>
                <w:bCs/>
                <w:kern w:val="0"/>
                <w:sz w:val="24"/>
                <w:szCs w:val="24"/>
                <w:lang w:eastAsia="en-GB"/>
              </w:rPr>
            </w:pPr>
            <w:r w:rsidRPr="0069429C">
              <w:rPr>
                <w:rFonts w:eastAsia="Helvetica Neue Light" w:cs="Helvetica Neue Light"/>
                <w:b/>
                <w:bCs/>
                <w:kern w:val="0"/>
                <w:sz w:val="24"/>
                <w:szCs w:val="24"/>
                <w:lang w:eastAsia="en-GB"/>
              </w:rPr>
              <w:t xml:space="preserve">Questions </w:t>
            </w:r>
            <w:r w:rsidR="00192AE1" w:rsidRPr="0069429C">
              <w:rPr>
                <w:rFonts w:eastAsia="Helvetica Neue Light" w:cs="Helvetica Neue Light"/>
                <w:b/>
                <w:bCs/>
                <w:kern w:val="0"/>
                <w:sz w:val="24"/>
                <w:szCs w:val="24"/>
                <w:lang w:eastAsia="en-GB"/>
              </w:rPr>
              <w:t>23.1</w:t>
            </w:r>
            <w:r w:rsidRPr="0069429C">
              <w:rPr>
                <w:rFonts w:eastAsia="Helvetica Neue Light" w:cs="Helvetica Neue Light"/>
                <w:b/>
                <w:bCs/>
                <w:kern w:val="0"/>
                <w:sz w:val="24"/>
                <w:szCs w:val="24"/>
                <w:lang w:eastAsia="en-GB"/>
              </w:rPr>
              <w:t xml:space="preserve"> – </w:t>
            </w:r>
            <w:r w:rsidR="00192AE1" w:rsidRPr="0069429C">
              <w:rPr>
                <w:rFonts w:eastAsia="Helvetica Neue Light" w:cs="Helvetica Neue Light"/>
                <w:b/>
                <w:bCs/>
                <w:kern w:val="0"/>
                <w:sz w:val="24"/>
                <w:szCs w:val="24"/>
                <w:lang w:eastAsia="en-GB"/>
              </w:rPr>
              <w:t>23</w:t>
            </w:r>
            <w:r w:rsidRPr="0069429C">
              <w:rPr>
                <w:rFonts w:eastAsia="Helvetica Neue Light" w:cs="Helvetica Neue Light"/>
                <w:b/>
                <w:bCs/>
                <w:kern w:val="0"/>
                <w:sz w:val="24"/>
                <w:szCs w:val="24"/>
                <w:lang w:eastAsia="en-GB"/>
              </w:rPr>
              <w:t>.</w:t>
            </w:r>
            <w:r w:rsidR="00192AE1" w:rsidRPr="0069429C">
              <w:rPr>
                <w:rFonts w:eastAsia="Helvetica Neue Light" w:cs="Helvetica Neue Light"/>
                <w:b/>
                <w:bCs/>
                <w:kern w:val="0"/>
                <w:sz w:val="24"/>
                <w:szCs w:val="24"/>
                <w:lang w:eastAsia="en-GB"/>
              </w:rPr>
              <w:t>5</w:t>
            </w:r>
            <w:r w:rsidRPr="0069429C">
              <w:rPr>
                <w:rFonts w:eastAsia="Helvetica Neue Light" w:cs="Helvetica Neue Light"/>
                <w:b/>
                <w:bCs/>
                <w:kern w:val="0"/>
                <w:sz w:val="24"/>
                <w:szCs w:val="24"/>
                <w:lang w:eastAsia="en-GB"/>
              </w:rPr>
              <w:t xml:space="preserve"> need not be completed if your organisation meets the criteria identified below:</w:t>
            </w:r>
          </w:p>
          <w:p w14:paraId="66B0F57F" w14:textId="77777777" w:rsidR="00563822" w:rsidRPr="0069429C" w:rsidRDefault="00563822" w:rsidP="005F3E67">
            <w:pPr>
              <w:overflowPunct/>
              <w:autoSpaceDE/>
              <w:autoSpaceDN/>
              <w:adjustRightInd/>
              <w:spacing w:after="120" w:line="288" w:lineRule="auto"/>
              <w:ind w:left="278"/>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Does your company hold a valid BS 99001 (or equivalent) or a valid BS EN ISO 9001 (or equivalent) issued by a UKAS (or mutually recognised by UKAS) accredited certification body?</w:t>
            </w:r>
          </w:p>
          <w:p w14:paraId="125E005A" w14:textId="5F5FDC40" w:rsidR="00563822" w:rsidRPr="0069429C" w:rsidRDefault="00563822" w:rsidP="005F3E67">
            <w:pPr>
              <w:tabs>
                <w:tab w:val="center" w:pos="276"/>
                <w:tab w:val="center" w:pos="559"/>
                <w:tab w:val="center" w:pos="4320"/>
                <w:tab w:val="right" w:pos="8640"/>
              </w:tabs>
              <w:overflowPunct/>
              <w:autoSpaceDE/>
              <w:autoSpaceDN/>
              <w:adjustRightInd/>
              <w:spacing w:after="120" w:line="288" w:lineRule="auto"/>
              <w:ind w:left="276"/>
              <w:rPr>
                <w:i/>
                <w:iCs/>
                <w:kern w:val="0"/>
                <w:sz w:val="24"/>
                <w:szCs w:val="24"/>
              </w:rPr>
            </w:pPr>
            <w:r w:rsidRPr="0069429C">
              <w:rPr>
                <w:rFonts w:eastAsia="Helvetica Neue Light" w:cs="Helvetica Neue Light"/>
                <w:i/>
                <w:iCs/>
                <w:kern w:val="0"/>
                <w:sz w:val="24"/>
                <w:szCs w:val="24"/>
                <w:lang w:eastAsia="en-GB"/>
              </w:rPr>
              <w:t>NOTE: Evidence of certification relating to BS 99001 (or equivalent) or BS EN ISO 9001 will be required at Preferred Supplier stage only.</w:t>
            </w:r>
          </w:p>
        </w:tc>
      </w:tr>
      <w:tr w:rsidR="0069429C" w:rsidRPr="0069429C" w14:paraId="7E8E021B" w14:textId="77777777" w:rsidTr="00BE5F33">
        <w:tc>
          <w:tcPr>
            <w:tcW w:w="1170" w:type="dxa"/>
          </w:tcPr>
          <w:p w14:paraId="2AE07E80" w14:textId="7777777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0161B877"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1CEE570B"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4C91AEF1" w14:textId="77777777" w:rsidTr="00BE5F33">
        <w:tc>
          <w:tcPr>
            <w:tcW w:w="1170" w:type="dxa"/>
          </w:tcPr>
          <w:p w14:paraId="3C308C98" w14:textId="73D90994" w:rsidR="00563822" w:rsidRPr="0069429C" w:rsidRDefault="00192AE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w:t>
            </w:r>
            <w:r w:rsidR="00A35021" w:rsidRPr="0069429C">
              <w:rPr>
                <w:rFonts w:eastAsia="Helvetica Neue Light" w:cs="Helvetica Neue Light"/>
                <w:kern w:val="0"/>
                <w:sz w:val="24"/>
                <w:szCs w:val="24"/>
                <w:lang w:eastAsia="en-GB"/>
              </w:rPr>
              <w:t>.</w:t>
            </w:r>
            <w:r w:rsidRPr="0069429C">
              <w:rPr>
                <w:rFonts w:eastAsia="Helvetica Neue Light" w:cs="Helvetica Neue Light"/>
                <w:kern w:val="0"/>
                <w:sz w:val="24"/>
                <w:szCs w:val="24"/>
                <w:lang w:eastAsia="en-GB"/>
              </w:rPr>
              <w:t>2</w:t>
            </w:r>
            <w:r w:rsidR="0069429C">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.1</w:t>
            </w:r>
          </w:p>
        </w:tc>
        <w:tc>
          <w:tcPr>
            <w:tcW w:w="9452" w:type="dxa"/>
            <w:gridSpan w:val="2"/>
          </w:tcPr>
          <w:p w14:paraId="5FE6459E" w14:textId="4B80BA0A"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 Quality Management Policy?  This would include evidence of a copy of your Quality Management Policy, which should be approved by the appropriate company Director and regularly reviewed (within the last 12 months). The policy should set out the responsibilities for quality management throughout the company. </w:t>
            </w:r>
          </w:p>
          <w:p w14:paraId="72E72920" w14:textId="416AF9D0" w:rsidR="00563822" w:rsidRPr="0069429C" w:rsidRDefault="00563822" w:rsidP="005F3E67">
            <w:pPr>
              <w:tabs>
                <w:tab w:val="center" w:pos="276"/>
                <w:tab w:val="right" w:pos="8640"/>
              </w:tabs>
              <w:overflowPunct/>
              <w:autoSpaceDE/>
              <w:autoSpaceDN/>
              <w:adjustRightInd/>
              <w:spacing w:after="120" w:line="288" w:lineRule="auto"/>
              <w:ind w:left="276"/>
              <w:rPr>
                <w:i/>
                <w:iCs/>
                <w:kern w:val="0"/>
                <w:sz w:val="24"/>
                <w:szCs w:val="24"/>
              </w:rPr>
            </w:pPr>
            <w:r w:rsidRPr="0069429C">
              <w:rPr>
                <w:i/>
                <w:iCs/>
                <w:kern w:val="0"/>
                <w:sz w:val="24"/>
                <w:szCs w:val="24"/>
              </w:rPr>
              <w:t>NOTE:  Evidence of will be required at Preferred Supplier stage only.</w:t>
            </w:r>
          </w:p>
          <w:p w14:paraId="2D8E70FF" w14:textId="7BC29550" w:rsidR="00563822" w:rsidRPr="0069429C" w:rsidRDefault="00563822"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you may provide a written statement rather than a policy.</w:t>
            </w:r>
          </w:p>
        </w:tc>
      </w:tr>
      <w:tr w:rsidR="0069429C" w:rsidRPr="0069429C" w14:paraId="42E23DD0" w14:textId="77777777" w:rsidTr="00BE5F33">
        <w:tc>
          <w:tcPr>
            <w:tcW w:w="1170" w:type="dxa"/>
          </w:tcPr>
          <w:p w14:paraId="172DC279" w14:textId="77777777" w:rsidR="00563822" w:rsidRPr="0069429C"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p>
        </w:tc>
        <w:tc>
          <w:tcPr>
            <w:tcW w:w="9452" w:type="dxa"/>
            <w:gridSpan w:val="2"/>
          </w:tcPr>
          <w:p w14:paraId="1A4CF73C" w14:textId="77777777"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518A54C0" w14:textId="15B5836E" w:rsidR="00563822" w:rsidRPr="0069429C" w:rsidRDefault="00563822"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4F66012E" w14:textId="77777777" w:rsidTr="00BE5F33">
        <w:tc>
          <w:tcPr>
            <w:tcW w:w="1170" w:type="dxa"/>
          </w:tcPr>
          <w:p w14:paraId="181C73D4" w14:textId="15AEFD1F" w:rsidR="00192AE1" w:rsidRPr="0069429C" w:rsidRDefault="00192AE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w:t>
            </w:r>
            <w:r w:rsidR="00A35021" w:rsidRPr="0069429C">
              <w:rPr>
                <w:rFonts w:eastAsia="Helvetica Neue Light" w:cs="Helvetica Neue Light"/>
                <w:kern w:val="0"/>
                <w:sz w:val="24"/>
                <w:szCs w:val="24"/>
                <w:lang w:eastAsia="en-GB"/>
              </w:rPr>
              <w:t>.</w:t>
            </w:r>
            <w:r w:rsidRPr="0069429C">
              <w:rPr>
                <w:rFonts w:eastAsia="Helvetica Neue Light" w:cs="Helvetica Neue Light"/>
                <w:kern w:val="0"/>
                <w:sz w:val="24"/>
                <w:szCs w:val="24"/>
                <w:lang w:eastAsia="en-GB"/>
              </w:rPr>
              <w:t>2</w:t>
            </w:r>
            <w:r w:rsidR="0069429C">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.2</w:t>
            </w:r>
          </w:p>
        </w:tc>
        <w:tc>
          <w:tcPr>
            <w:tcW w:w="9452" w:type="dxa"/>
            <w:gridSpan w:val="2"/>
          </w:tcPr>
          <w:p w14:paraId="16A86A35" w14:textId="264DFAEC" w:rsidR="00192AE1" w:rsidRPr="0069429C" w:rsidRDefault="00192AE1"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 Risk Management Policy?  This would include evidence of a copy of your Risk Management Policy which should be approved by the appropriate company Director and regularly reviewed (within the last 12 months).  The policy should confirm: </w:t>
            </w:r>
          </w:p>
          <w:p w14:paraId="55FF3D0F" w14:textId="77777777"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How the company identifies risks </w:t>
            </w:r>
          </w:p>
          <w:p w14:paraId="3BD63F11" w14:textId="338D10E0"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How they manage and review risk processes </w:t>
            </w:r>
          </w:p>
          <w:p w14:paraId="253E481E" w14:textId="7B009727"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lastRenderedPageBreak/>
              <w:t xml:space="preserve">The responsibility for compiling and authorising risk/impact assessments </w:t>
            </w:r>
          </w:p>
          <w:p w14:paraId="616171AD" w14:textId="086C94E4"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ab/>
              <w:t>How the company ensures site issues are incorporated into relevant risk/impact assessments</w:t>
            </w:r>
          </w:p>
          <w:p w14:paraId="5E9C950F" w14:textId="77777777"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ab/>
              <w:t>How risk/impact assessments are communicated to the workforce, clients and sub-contractors, and how such briefings are retained</w:t>
            </w:r>
          </w:p>
          <w:p w14:paraId="09DD002B" w14:textId="77777777" w:rsidR="00192AE1" w:rsidRPr="0069429C" w:rsidRDefault="00192AE1" w:rsidP="00C87328">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Method statements refer to risk/impact assessments and that periodic reviews are undertaken.</w:t>
            </w:r>
          </w:p>
          <w:p w14:paraId="16943946" w14:textId="600B3EF3" w:rsidR="00192AE1" w:rsidRPr="0069429C" w:rsidRDefault="00192AE1"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492A4FC1" w14:textId="77777777" w:rsidTr="00BE5F33">
        <w:tc>
          <w:tcPr>
            <w:tcW w:w="1170" w:type="dxa"/>
          </w:tcPr>
          <w:p w14:paraId="1618131E" w14:textId="77777777" w:rsidR="00192AE1" w:rsidRPr="0069429C" w:rsidRDefault="00192AE1" w:rsidP="005F3E67">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6E5E492A" w14:textId="77777777" w:rsidR="00192AE1" w:rsidRPr="0069429C" w:rsidRDefault="00192AE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4A215C7" w14:textId="3229C18D" w:rsidR="00192AE1" w:rsidRPr="0069429C" w:rsidRDefault="00192AE1"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69429C" w:rsidRPr="0069429C" w14:paraId="47CF9D03" w14:textId="77777777" w:rsidTr="00BE5F33">
        <w:tc>
          <w:tcPr>
            <w:tcW w:w="1170" w:type="dxa"/>
          </w:tcPr>
          <w:p w14:paraId="1509CCDF" w14:textId="009C3FD7" w:rsidR="00747E29" w:rsidRPr="0069429C" w:rsidRDefault="00747E29"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w:t>
            </w:r>
            <w:r w:rsidR="00A35021" w:rsidRPr="0069429C">
              <w:rPr>
                <w:rFonts w:eastAsia="Helvetica Neue Light" w:cs="Helvetica Neue Light"/>
                <w:kern w:val="0"/>
                <w:sz w:val="24"/>
                <w:szCs w:val="24"/>
                <w:lang w:eastAsia="en-GB"/>
              </w:rPr>
              <w:t>.</w:t>
            </w:r>
            <w:r w:rsidRPr="0069429C">
              <w:rPr>
                <w:rFonts w:eastAsia="Helvetica Neue Light" w:cs="Helvetica Neue Light"/>
                <w:kern w:val="0"/>
                <w:sz w:val="24"/>
                <w:szCs w:val="24"/>
                <w:lang w:eastAsia="en-GB"/>
              </w:rPr>
              <w:t>2</w:t>
            </w:r>
            <w:r w:rsidR="0069429C">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.3</w:t>
            </w:r>
          </w:p>
        </w:tc>
        <w:tc>
          <w:tcPr>
            <w:tcW w:w="9452" w:type="dxa"/>
            <w:gridSpan w:val="2"/>
          </w:tcPr>
          <w:p w14:paraId="2D4C8ABA" w14:textId="77777777"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for ensuring that your quality management (including the quality of construction output and general performance) is effective in preventing or reducing incidents of sub-standard delivery?  This would include evidence that demonstrates your quality management is effective throughout your company, including a complaints procedure and a procedure for managing non-conformance in products and services, with a clear indication of how the arrangements are communicated to the workforce. </w:t>
            </w:r>
          </w:p>
          <w:p w14:paraId="0D3E3DFC" w14:textId="23A4F0EB"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p w14:paraId="34053BB0" w14:textId="6C72DABC"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this question is advisory.</w:t>
            </w:r>
          </w:p>
        </w:tc>
      </w:tr>
      <w:tr w:rsidR="0069429C" w:rsidRPr="0069429C" w14:paraId="61DE97DD" w14:textId="77777777" w:rsidTr="00BE5F33">
        <w:tc>
          <w:tcPr>
            <w:tcW w:w="1170" w:type="dxa"/>
          </w:tcPr>
          <w:p w14:paraId="44CA258E" w14:textId="77777777" w:rsidR="00747E29" w:rsidRPr="0069429C" w:rsidRDefault="00747E29" w:rsidP="005F3E67">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686C9978" w14:textId="77777777"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2948730D" w14:textId="77777777"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1A0F8E9B" w14:textId="5B72871F"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06C2C703" w14:textId="77777777" w:rsidTr="00BE5F33">
        <w:tc>
          <w:tcPr>
            <w:tcW w:w="1170" w:type="dxa"/>
          </w:tcPr>
          <w:p w14:paraId="7D41C54F" w14:textId="7C7E30AD" w:rsidR="00747E29" w:rsidRPr="0069429C" w:rsidRDefault="00747E29"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w:t>
            </w:r>
            <w:r w:rsidR="00A35021" w:rsidRPr="0069429C">
              <w:rPr>
                <w:rFonts w:eastAsia="Helvetica Neue Light" w:cs="Helvetica Neue Light"/>
                <w:kern w:val="0"/>
                <w:sz w:val="24"/>
                <w:szCs w:val="24"/>
                <w:lang w:eastAsia="en-GB"/>
              </w:rPr>
              <w:t>.</w:t>
            </w:r>
            <w:r w:rsidRPr="0069429C">
              <w:rPr>
                <w:rFonts w:eastAsia="Helvetica Neue Light" w:cs="Helvetica Neue Light"/>
                <w:kern w:val="0"/>
                <w:sz w:val="24"/>
                <w:szCs w:val="24"/>
                <w:lang w:eastAsia="en-GB"/>
              </w:rPr>
              <w:t>2</w:t>
            </w:r>
            <w:r w:rsidR="0069429C">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.4</w:t>
            </w:r>
          </w:p>
        </w:tc>
        <w:tc>
          <w:tcPr>
            <w:tcW w:w="9452" w:type="dxa"/>
            <w:gridSpan w:val="2"/>
          </w:tcPr>
          <w:p w14:paraId="5A6FEA9A" w14:textId="77777777"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for providing your workforce with quality-related training and information appropriate to the type of work your company carries out?  This would include evidence, such as training records, which shows your company has a programme of training to ensure that the workforce is kept up to date with required knowledge about quality-related issues and has sufficient skills and understanding to discharge their various responsibilities,  </w:t>
            </w:r>
          </w:p>
          <w:p w14:paraId="5F988552" w14:textId="77777777"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p w14:paraId="5F3B734A" w14:textId="793F84F6" w:rsidR="00747E29" w:rsidRPr="0069429C" w:rsidRDefault="00747E29"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this question is advisory.</w:t>
            </w:r>
          </w:p>
        </w:tc>
      </w:tr>
      <w:tr w:rsidR="0069429C" w:rsidRPr="0069429C" w14:paraId="245B4B6E" w14:textId="77777777" w:rsidTr="00BE5F33">
        <w:tc>
          <w:tcPr>
            <w:tcW w:w="1170" w:type="dxa"/>
          </w:tcPr>
          <w:p w14:paraId="6E1BF7C4" w14:textId="77777777" w:rsidR="00747E29" w:rsidRPr="0069429C" w:rsidRDefault="00747E29" w:rsidP="005F3E67">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6C944F41" w14:textId="77777777"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10B15459" w14:textId="77777777"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41FD0FFE" w14:textId="7DFD84D0" w:rsidR="00747E29" w:rsidRPr="0069429C" w:rsidRDefault="00747E29"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4109FD92" w14:textId="77777777" w:rsidTr="00BE5F33">
        <w:tc>
          <w:tcPr>
            <w:tcW w:w="1170" w:type="dxa"/>
          </w:tcPr>
          <w:p w14:paraId="6CC7E00D" w14:textId="782DAC33" w:rsidR="00A35021" w:rsidRPr="0069429C" w:rsidRDefault="00A35021"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sidR="0069429C">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.5</w:t>
            </w:r>
          </w:p>
        </w:tc>
        <w:tc>
          <w:tcPr>
            <w:tcW w:w="9452" w:type="dxa"/>
            <w:gridSpan w:val="2"/>
          </w:tcPr>
          <w:p w14:paraId="22D7EDC9" w14:textId="77777777" w:rsidR="00A35021" w:rsidRPr="0069429C" w:rsidRDefault="00A35021"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for periodically reviewing, correcting and improving quality management?</w:t>
            </w:r>
          </w:p>
          <w:p w14:paraId="50C9ED5E" w14:textId="77777777" w:rsidR="00A35021" w:rsidRPr="0069429C" w:rsidRDefault="00A35021"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lastRenderedPageBreak/>
              <w:t xml:space="preserve">Evidence that your company has a system for monitoring quality management on an ongoing basis will be required at Preferred Provider stage only. Your company should be able to provide evidence of periodic review and improvement of quality in respect of construction output and general performance. </w:t>
            </w:r>
          </w:p>
          <w:p w14:paraId="3C3E3464" w14:textId="77777777" w:rsidR="0004042B" w:rsidRPr="0069429C" w:rsidRDefault="0004042B"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p w14:paraId="4AEB5433" w14:textId="396CC196" w:rsidR="00A35021" w:rsidRPr="0069429C" w:rsidRDefault="0004042B"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If you are a micro-business, this question is advisory.</w:t>
            </w:r>
          </w:p>
        </w:tc>
      </w:tr>
      <w:tr w:rsidR="0069429C" w:rsidRPr="0069429C" w14:paraId="2DD88FEE" w14:textId="77777777" w:rsidTr="00BE5F33">
        <w:tc>
          <w:tcPr>
            <w:tcW w:w="1170" w:type="dxa"/>
          </w:tcPr>
          <w:p w14:paraId="4DB07417" w14:textId="77777777" w:rsidR="00A35021" w:rsidRPr="0069429C" w:rsidRDefault="00A35021" w:rsidP="005F3E67">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35928CA1" w14:textId="77777777" w:rsidR="00322E83" w:rsidRPr="0069429C" w:rsidRDefault="00322E8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5229C565" w14:textId="77777777" w:rsidR="00322E83" w:rsidRPr="0069429C" w:rsidRDefault="00322E8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p w14:paraId="0562796A" w14:textId="2786836B" w:rsidR="00A35021" w:rsidRPr="0069429C" w:rsidRDefault="00322E8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N/A</w:t>
            </w:r>
          </w:p>
        </w:tc>
      </w:tr>
      <w:tr w:rsidR="0069429C" w:rsidRPr="0069429C" w14:paraId="6FF857DB" w14:textId="77777777" w:rsidTr="00BE5F33">
        <w:tc>
          <w:tcPr>
            <w:tcW w:w="1170" w:type="dxa"/>
          </w:tcPr>
          <w:p w14:paraId="6BF9517D" w14:textId="6904F998" w:rsidR="00287C83" w:rsidRPr="0069429C" w:rsidRDefault="00287C83"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sidR="00235E4B">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.6</w:t>
            </w:r>
          </w:p>
        </w:tc>
        <w:tc>
          <w:tcPr>
            <w:tcW w:w="9452" w:type="dxa"/>
            <w:gridSpan w:val="2"/>
          </w:tcPr>
          <w:p w14:paraId="21EC6183" w14:textId="77777777" w:rsidR="00287C83" w:rsidRPr="0069429C" w:rsidRDefault="00287C83" w:rsidP="005F3E67">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processes in place for the selection and monitoring of sub-contractors?  This would include evidence of your Sub-Contractor Selection Policy which should be approved by the appropriate company Director and regularly reviewed (within the last 12 months). Alternatively, this could include copies of documents which should include the selection standard/criteria sub-contractors must meet and the quality monitoring arrangements of your sub-contractors.</w:t>
            </w:r>
          </w:p>
          <w:p w14:paraId="56B81B33" w14:textId="7FB414E1" w:rsidR="00287C83" w:rsidRPr="0069429C" w:rsidRDefault="00287C83" w:rsidP="005F3E67">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69429C" w:rsidRPr="0069429C" w14:paraId="717B9426" w14:textId="77777777" w:rsidTr="00BE5F33">
        <w:tc>
          <w:tcPr>
            <w:tcW w:w="1170" w:type="dxa"/>
          </w:tcPr>
          <w:p w14:paraId="7CB3CA90" w14:textId="77777777" w:rsidR="00287C83" w:rsidRPr="0069429C" w:rsidRDefault="00287C83" w:rsidP="005F3E67">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61840CCE" w14:textId="77777777" w:rsidR="00287C83" w:rsidRPr="0069429C" w:rsidRDefault="00287C8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186EE609" w14:textId="51BA360A" w:rsidR="00287C83" w:rsidRPr="0069429C" w:rsidRDefault="00287C83" w:rsidP="005F3E67">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235E4B" w:rsidRPr="0069429C" w14:paraId="5AB7E2C0" w14:textId="77777777" w:rsidTr="00BE5F33">
        <w:tc>
          <w:tcPr>
            <w:tcW w:w="1170" w:type="dxa"/>
          </w:tcPr>
          <w:p w14:paraId="2B87D697" w14:textId="5FFA9D9B" w:rsidR="00235E4B" w:rsidRPr="0069429C" w:rsidRDefault="00235E4B" w:rsidP="00235E4B">
            <w:pPr>
              <w:tabs>
                <w:tab w:val="center" w:pos="4320"/>
                <w:tab w:val="right" w:pos="8640"/>
              </w:tabs>
              <w:overflowPunct/>
              <w:autoSpaceDE/>
              <w:autoSpaceDN/>
              <w:adjustRightInd/>
              <w:spacing w:after="120" w:line="288" w:lineRule="auto"/>
              <w:jc w:val="center"/>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w:t>
            </w:r>
            <w:r>
              <w:rPr>
                <w:rFonts w:eastAsia="Helvetica Neue Light" w:cs="Helvetica Neue Light"/>
                <w:kern w:val="0"/>
                <w:sz w:val="24"/>
                <w:szCs w:val="24"/>
                <w:lang w:eastAsia="en-GB"/>
              </w:rPr>
              <w:t>7</w:t>
            </w:r>
          </w:p>
        </w:tc>
        <w:tc>
          <w:tcPr>
            <w:tcW w:w="9452" w:type="dxa"/>
            <w:gridSpan w:val="2"/>
          </w:tcPr>
          <w:p w14:paraId="5FE62DE0" w14:textId="77777777"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for ensuring that your sub-contractors apply quality management processes that are appropriate to the work for which they are being engaged?  This would include evidence of your Quality Management Policy which should be approved by the appropriate company Director and regularly reviewed (within the last 12 months). Alternatively, this could include providing copies of documents, such as criteria to be on your supply chain register, which shows that your company monitors supplier quality management arrangements, ensuring that quality performance appropriate for the work to be undertaken is delivered throughout the whole of your company’s supply chain.</w:t>
            </w:r>
          </w:p>
          <w:p w14:paraId="15403181" w14:textId="43262F02"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235E4B" w:rsidRPr="0069429C" w14:paraId="02B7DC4A" w14:textId="77777777" w:rsidTr="00BE5F33">
        <w:tc>
          <w:tcPr>
            <w:tcW w:w="1170" w:type="dxa"/>
          </w:tcPr>
          <w:p w14:paraId="7BB3A73A" w14:textId="77777777" w:rsidR="00235E4B" w:rsidRPr="0069429C" w:rsidRDefault="00235E4B" w:rsidP="00235E4B">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28DA3764" w14:textId="77777777"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36234918" w14:textId="568BACE7"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235E4B" w:rsidRPr="0069429C" w14:paraId="29B93A45" w14:textId="77777777" w:rsidTr="00BE5F33">
        <w:tc>
          <w:tcPr>
            <w:tcW w:w="1170" w:type="dxa"/>
          </w:tcPr>
          <w:p w14:paraId="4BDC2D75" w14:textId="55FAE23D" w:rsidR="00235E4B" w:rsidRPr="0069429C" w:rsidRDefault="00235E4B" w:rsidP="00235E4B">
            <w:pPr>
              <w:tabs>
                <w:tab w:val="center" w:pos="4320"/>
                <w:tab w:val="right" w:pos="8640"/>
              </w:tabs>
              <w:overflowPunct/>
              <w:autoSpaceDE/>
              <w:autoSpaceDN/>
              <w:adjustRightInd/>
              <w:spacing w:after="120" w:line="288" w:lineRule="auto"/>
              <w:jc w:val="center"/>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w:t>
            </w:r>
            <w:r>
              <w:rPr>
                <w:rFonts w:eastAsia="Helvetica Neue Light" w:cs="Helvetica Neue Light"/>
                <w:kern w:val="0"/>
                <w:sz w:val="24"/>
                <w:szCs w:val="24"/>
                <w:lang w:eastAsia="en-GB"/>
              </w:rPr>
              <w:t>8</w:t>
            </w:r>
          </w:p>
        </w:tc>
        <w:tc>
          <w:tcPr>
            <w:tcW w:w="9452" w:type="dxa"/>
            <w:gridSpan w:val="2"/>
          </w:tcPr>
          <w:p w14:paraId="1823749D" w14:textId="77777777"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that all products and systems specified and used conform to the designated standards or independent certification, including ‘field of application’ data, as well as relevant regulations, and that those products and systems are only used for their intended purpose?</w:t>
            </w:r>
          </w:p>
          <w:p w14:paraId="233D73CB" w14:textId="77777777"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For products with either designated standards (UK Conformity Assessed (UKCA), UK(NI) Marking or CE Marking) or independent certification, please provide supporting evidence, at Preferred Provider stage only, which could include: </w:t>
            </w:r>
          </w:p>
          <w:p w14:paraId="078FF489" w14:textId="283E79A2"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lastRenderedPageBreak/>
              <w:t xml:space="preserve">A Quality Management Policy </w:t>
            </w:r>
          </w:p>
          <w:p w14:paraId="38A4F1AE" w14:textId="06976A93"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Documented procedures or processes </w:t>
            </w:r>
          </w:p>
          <w:p w14:paraId="33AF3AC5"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Documents from suppliers </w:t>
            </w:r>
          </w:p>
          <w:p w14:paraId="4CBF17B2"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A copy of a product's license mark which demonstrates compliance with the Code for Construction Product Information (CCPI) </w:t>
            </w:r>
          </w:p>
          <w:p w14:paraId="242ED3A1"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A procedure for managing conformance and non-conformance in products and services</w:t>
            </w:r>
          </w:p>
          <w:p w14:paraId="6FEA5AF6"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An inspection and test plan </w:t>
            </w:r>
          </w:p>
          <w:p w14:paraId="32AE8963"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A benchmarking plan </w:t>
            </w:r>
          </w:p>
          <w:p w14:paraId="3392DAC0"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Certified independent test evidence. If your company issues the UK Conformity Assessed (UKCA) or UK(NI) Marking for your own products, then please upload a copy of your Factory Production Control (FPC) Certificate.</w:t>
            </w:r>
          </w:p>
          <w:p w14:paraId="58C8C84E" w14:textId="5EF9BD33"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235E4B" w:rsidRPr="0069429C" w14:paraId="1162AE90" w14:textId="77777777" w:rsidTr="00BE5F33">
        <w:tc>
          <w:tcPr>
            <w:tcW w:w="1170" w:type="dxa"/>
          </w:tcPr>
          <w:p w14:paraId="31473461" w14:textId="77777777" w:rsidR="00235E4B" w:rsidRPr="0069429C" w:rsidRDefault="00235E4B" w:rsidP="00235E4B">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5FD0F4CD" w14:textId="77777777"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13B13C4A" w14:textId="6E4C5900"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235E4B" w:rsidRPr="0069429C" w14:paraId="052B8BB7" w14:textId="77777777" w:rsidTr="00BE5F33">
        <w:tc>
          <w:tcPr>
            <w:tcW w:w="1170" w:type="dxa"/>
          </w:tcPr>
          <w:p w14:paraId="63C6B71A" w14:textId="72DC2D1F" w:rsidR="00235E4B" w:rsidRPr="0069429C" w:rsidRDefault="00235E4B" w:rsidP="00235E4B">
            <w:pPr>
              <w:tabs>
                <w:tab w:val="center" w:pos="4320"/>
                <w:tab w:val="right" w:pos="8640"/>
              </w:tabs>
              <w:overflowPunct/>
              <w:autoSpaceDE/>
              <w:autoSpaceDN/>
              <w:adjustRightInd/>
              <w:spacing w:after="120" w:line="288" w:lineRule="auto"/>
              <w:jc w:val="center"/>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w:t>
            </w:r>
            <w:r>
              <w:rPr>
                <w:rFonts w:eastAsia="Helvetica Neue Light" w:cs="Helvetica Neue Light"/>
                <w:kern w:val="0"/>
                <w:sz w:val="24"/>
                <w:szCs w:val="24"/>
                <w:lang w:eastAsia="en-GB"/>
              </w:rPr>
              <w:t>9</w:t>
            </w:r>
          </w:p>
        </w:tc>
        <w:tc>
          <w:tcPr>
            <w:tcW w:w="9452" w:type="dxa"/>
            <w:gridSpan w:val="2"/>
          </w:tcPr>
          <w:p w14:paraId="15F22E27" w14:textId="77777777"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Does your company have arrangements in place to ensure that all construction products specified and used have product specifications that refer to classification standards as part of a sub-system, not just in isolation?  This would include further information on your arrangements to confirm that where individual construction products and/or systems are brought together as part of the design or construction phase, they have suitable classification standards as part of a sub-system.</w:t>
            </w:r>
          </w:p>
          <w:p w14:paraId="596B51BC" w14:textId="10A10161"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i/>
                <w:iCs/>
                <w:kern w:val="0"/>
                <w:sz w:val="24"/>
                <w:szCs w:val="24"/>
              </w:rPr>
              <w:t>NOTE:  Evidence of will be required at Preferred Supplier stage only.</w:t>
            </w:r>
          </w:p>
        </w:tc>
      </w:tr>
      <w:tr w:rsidR="00235E4B" w:rsidRPr="0069429C" w14:paraId="34FC4093" w14:textId="77777777" w:rsidTr="00BE5F33">
        <w:tc>
          <w:tcPr>
            <w:tcW w:w="1170" w:type="dxa"/>
          </w:tcPr>
          <w:p w14:paraId="21FEFC3F" w14:textId="77777777" w:rsidR="00235E4B" w:rsidRPr="0069429C" w:rsidRDefault="00235E4B" w:rsidP="00235E4B">
            <w:pPr>
              <w:tabs>
                <w:tab w:val="center" w:pos="4320"/>
                <w:tab w:val="right" w:pos="8640"/>
              </w:tabs>
              <w:overflowPunct/>
              <w:autoSpaceDE/>
              <w:autoSpaceDN/>
              <w:adjustRightInd/>
              <w:spacing w:after="120" w:line="288" w:lineRule="auto"/>
              <w:rPr>
                <w:rFonts w:eastAsia="Helvetica Neue Light" w:cs="Helvetica Neue Light"/>
                <w:kern w:val="0"/>
                <w:sz w:val="24"/>
                <w:szCs w:val="24"/>
                <w:lang w:eastAsia="en-GB"/>
              </w:rPr>
            </w:pPr>
          </w:p>
        </w:tc>
        <w:tc>
          <w:tcPr>
            <w:tcW w:w="9452" w:type="dxa"/>
            <w:gridSpan w:val="2"/>
          </w:tcPr>
          <w:p w14:paraId="0BC7D04E" w14:textId="77777777"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4E1FCCAF" w14:textId="0B8EF431"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r w:rsidR="00235E4B" w:rsidRPr="0069429C" w14:paraId="09CD1897" w14:textId="77777777" w:rsidTr="00BE5F33">
        <w:tc>
          <w:tcPr>
            <w:tcW w:w="1170" w:type="dxa"/>
          </w:tcPr>
          <w:p w14:paraId="3DCFD6F8" w14:textId="3773A936" w:rsidR="00235E4B" w:rsidRPr="0069429C" w:rsidRDefault="00235E4B" w:rsidP="00235E4B">
            <w:pPr>
              <w:tabs>
                <w:tab w:val="center" w:pos="4320"/>
                <w:tab w:val="right" w:pos="8640"/>
              </w:tabs>
              <w:overflowPunct/>
              <w:autoSpaceDE/>
              <w:autoSpaceDN/>
              <w:adjustRightInd/>
              <w:spacing w:after="120" w:line="288" w:lineRule="auto"/>
              <w:jc w:val="center"/>
              <w:rPr>
                <w:rFonts w:eastAsia="Helvetica Neue Light" w:cs="Helvetica Neue Light"/>
                <w:kern w:val="0"/>
                <w:sz w:val="24"/>
                <w:szCs w:val="24"/>
                <w:lang w:eastAsia="en-GB"/>
              </w:rPr>
            </w:pPr>
            <w:r w:rsidRPr="0069429C">
              <w:rPr>
                <w:rFonts w:eastAsia="Helvetica Neue Light" w:cs="Helvetica Neue Light"/>
                <w:kern w:val="0"/>
                <w:sz w:val="24"/>
                <w:szCs w:val="24"/>
                <w:lang w:eastAsia="en-GB"/>
              </w:rPr>
              <w:t>Q.2</w:t>
            </w:r>
            <w:r>
              <w:rPr>
                <w:rFonts w:eastAsia="Helvetica Neue Light" w:cs="Helvetica Neue Light"/>
                <w:kern w:val="0"/>
                <w:sz w:val="24"/>
                <w:szCs w:val="24"/>
                <w:lang w:eastAsia="en-GB"/>
              </w:rPr>
              <w:t>4</w:t>
            </w:r>
            <w:r w:rsidRPr="0069429C">
              <w:rPr>
                <w:rFonts w:eastAsia="Helvetica Neue Light" w:cs="Helvetica Neue Light"/>
                <w:kern w:val="0"/>
                <w:sz w:val="24"/>
                <w:szCs w:val="24"/>
                <w:lang w:eastAsia="en-GB"/>
              </w:rPr>
              <w:t>.</w:t>
            </w:r>
            <w:r>
              <w:rPr>
                <w:rFonts w:eastAsia="Helvetica Neue Light" w:cs="Helvetica Neue Light"/>
                <w:kern w:val="0"/>
                <w:sz w:val="24"/>
                <w:szCs w:val="24"/>
                <w:lang w:eastAsia="en-GB"/>
              </w:rPr>
              <w:t>10</w:t>
            </w:r>
          </w:p>
        </w:tc>
        <w:tc>
          <w:tcPr>
            <w:tcW w:w="9452" w:type="dxa"/>
            <w:gridSpan w:val="2"/>
          </w:tcPr>
          <w:p w14:paraId="42C64E45" w14:textId="38C94459" w:rsidR="00235E4B" w:rsidRPr="0069429C" w:rsidRDefault="00235E4B" w:rsidP="00235E4B">
            <w:pPr>
              <w:tabs>
                <w:tab w:val="center" w:pos="276"/>
                <w:tab w:val="right" w:pos="8640"/>
              </w:tabs>
              <w:overflowPunct/>
              <w:autoSpaceDE/>
              <w:autoSpaceDN/>
              <w:adjustRightInd/>
              <w:spacing w:after="120" w:line="288" w:lineRule="auto"/>
              <w:ind w:left="276"/>
              <w:rPr>
                <w:kern w:val="0"/>
                <w:sz w:val="24"/>
                <w:szCs w:val="24"/>
              </w:rPr>
            </w:pPr>
            <w:r w:rsidRPr="0069429C">
              <w:rPr>
                <w:kern w:val="0"/>
                <w:sz w:val="24"/>
                <w:szCs w:val="24"/>
              </w:rPr>
              <w:t xml:space="preserve">Does your company have arrangements in place to ensure that the installation of construction products and systems are checked and approved by a competent person?  This would include evidence to be provided on: </w:t>
            </w:r>
          </w:p>
          <w:p w14:paraId="4CB58FF9" w14:textId="59DA1918"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 xml:space="preserve">A Quality Management Policy </w:t>
            </w:r>
          </w:p>
          <w:p w14:paraId="6C61144D" w14:textId="049C0905"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contextualSpacing w:val="0"/>
              <w:rPr>
                <w:kern w:val="0"/>
                <w:sz w:val="24"/>
                <w:szCs w:val="24"/>
              </w:rPr>
            </w:pPr>
            <w:r w:rsidRPr="0069429C">
              <w:rPr>
                <w:kern w:val="0"/>
                <w:sz w:val="24"/>
                <w:szCs w:val="24"/>
              </w:rPr>
              <w:t>An inspection and test plan</w:t>
            </w:r>
          </w:p>
          <w:p w14:paraId="1561D4B3" w14:textId="77777777" w:rsidR="00235E4B" w:rsidRPr="0069429C" w:rsidRDefault="00235E4B" w:rsidP="00235E4B">
            <w:pPr>
              <w:pStyle w:val="ListParagraph"/>
              <w:numPr>
                <w:ilvl w:val="0"/>
                <w:numId w:val="26"/>
              </w:numPr>
              <w:tabs>
                <w:tab w:val="center" w:pos="276"/>
                <w:tab w:val="right" w:pos="8640"/>
              </w:tabs>
              <w:overflowPunct/>
              <w:autoSpaceDE/>
              <w:autoSpaceDN/>
              <w:adjustRightInd/>
              <w:spacing w:after="120" w:line="288" w:lineRule="auto"/>
              <w:ind w:left="635" w:hanging="357"/>
              <w:contextualSpacing w:val="0"/>
              <w:rPr>
                <w:kern w:val="0"/>
                <w:sz w:val="24"/>
                <w:szCs w:val="24"/>
              </w:rPr>
            </w:pPr>
            <w:r w:rsidRPr="0069429C">
              <w:rPr>
                <w:kern w:val="0"/>
                <w:sz w:val="24"/>
                <w:szCs w:val="24"/>
              </w:rPr>
              <w:t>A benchmarking plan</w:t>
            </w:r>
          </w:p>
          <w:p w14:paraId="6976B365" w14:textId="2FE89C56" w:rsidR="00235E4B" w:rsidRPr="0069429C" w:rsidRDefault="00235E4B" w:rsidP="00235E4B">
            <w:pPr>
              <w:pStyle w:val="ListParagraph"/>
              <w:tabs>
                <w:tab w:val="center" w:pos="276"/>
                <w:tab w:val="right" w:pos="8640"/>
              </w:tabs>
              <w:overflowPunct/>
              <w:autoSpaceDE/>
              <w:autoSpaceDN/>
              <w:adjustRightInd/>
              <w:spacing w:after="120" w:line="288" w:lineRule="auto"/>
              <w:ind w:left="276"/>
              <w:contextualSpacing w:val="0"/>
              <w:rPr>
                <w:kern w:val="0"/>
                <w:sz w:val="24"/>
                <w:szCs w:val="24"/>
              </w:rPr>
            </w:pPr>
            <w:r w:rsidRPr="0069429C">
              <w:rPr>
                <w:i/>
                <w:iCs/>
                <w:kern w:val="0"/>
                <w:sz w:val="24"/>
                <w:szCs w:val="24"/>
              </w:rPr>
              <w:t>NOTE:  Evidence of will be required at Preferred Supplier stage only.</w:t>
            </w:r>
          </w:p>
        </w:tc>
      </w:tr>
      <w:tr w:rsidR="00235E4B" w:rsidRPr="0069429C" w14:paraId="7D1FBB19" w14:textId="77777777" w:rsidTr="00BE5F33">
        <w:tc>
          <w:tcPr>
            <w:tcW w:w="1170" w:type="dxa"/>
          </w:tcPr>
          <w:p w14:paraId="03600FAE" w14:textId="77777777" w:rsidR="00235E4B" w:rsidRPr="0069429C" w:rsidRDefault="00235E4B" w:rsidP="00235E4B">
            <w:pPr>
              <w:tabs>
                <w:tab w:val="center" w:pos="4320"/>
                <w:tab w:val="right" w:pos="8640"/>
              </w:tabs>
              <w:overflowPunct/>
              <w:autoSpaceDE/>
              <w:autoSpaceDN/>
              <w:adjustRightInd/>
              <w:spacing w:after="120" w:line="288" w:lineRule="auto"/>
              <w:rPr>
                <w:rFonts w:eastAsia="Helvetica Neue Light" w:cs="Helvetica Neue Light"/>
                <w:strike/>
                <w:kern w:val="0"/>
                <w:sz w:val="24"/>
                <w:szCs w:val="24"/>
                <w:lang w:eastAsia="en-GB"/>
              </w:rPr>
            </w:pPr>
          </w:p>
        </w:tc>
        <w:tc>
          <w:tcPr>
            <w:tcW w:w="9452" w:type="dxa"/>
            <w:gridSpan w:val="2"/>
          </w:tcPr>
          <w:p w14:paraId="3FA337CC" w14:textId="77777777"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Yes (confirmed)</w:t>
            </w:r>
          </w:p>
          <w:p w14:paraId="1746405C" w14:textId="73A06FDD" w:rsidR="00235E4B" w:rsidRPr="0069429C" w:rsidRDefault="00235E4B" w:rsidP="00235E4B">
            <w:pPr>
              <w:tabs>
                <w:tab w:val="center" w:pos="4320"/>
                <w:tab w:val="right" w:pos="8640"/>
              </w:tabs>
              <w:overflowPunct/>
              <w:autoSpaceDE/>
              <w:autoSpaceDN/>
              <w:adjustRightInd/>
              <w:spacing w:after="120" w:line="288" w:lineRule="auto"/>
              <w:ind w:left="2121" w:firstLine="4536"/>
              <w:rPr>
                <w:kern w:val="0"/>
                <w:sz w:val="24"/>
                <w:szCs w:val="24"/>
              </w:rPr>
            </w:pPr>
            <w:r w:rsidRPr="0069429C">
              <w:rPr>
                <w:kern w:val="0"/>
                <w:sz w:val="24"/>
                <w:szCs w:val="24"/>
              </w:rPr>
              <w:fldChar w:fldCharType="begin">
                <w:ffData>
                  <w:name w:val="Check1"/>
                  <w:enabled/>
                  <w:calcOnExit w:val="0"/>
                  <w:checkBox>
                    <w:sizeAuto/>
                    <w:default w:val="0"/>
                  </w:checkBox>
                </w:ffData>
              </w:fldChar>
            </w:r>
            <w:r w:rsidRPr="0069429C">
              <w:rPr>
                <w:kern w:val="0"/>
                <w:sz w:val="24"/>
                <w:szCs w:val="24"/>
              </w:rPr>
              <w:instrText xml:space="preserve"> FORMCHECKBOX </w:instrText>
            </w:r>
            <w:r w:rsidRPr="0069429C">
              <w:rPr>
                <w:kern w:val="0"/>
                <w:sz w:val="24"/>
                <w:szCs w:val="24"/>
              </w:rPr>
            </w:r>
            <w:r w:rsidRPr="0069429C">
              <w:rPr>
                <w:kern w:val="0"/>
                <w:sz w:val="24"/>
                <w:szCs w:val="24"/>
              </w:rPr>
              <w:fldChar w:fldCharType="separate"/>
            </w:r>
            <w:r w:rsidRPr="0069429C">
              <w:rPr>
                <w:kern w:val="0"/>
                <w:sz w:val="24"/>
                <w:szCs w:val="24"/>
              </w:rPr>
              <w:fldChar w:fldCharType="end"/>
            </w:r>
            <w:r w:rsidRPr="0069429C">
              <w:rPr>
                <w:kern w:val="0"/>
                <w:sz w:val="24"/>
                <w:szCs w:val="24"/>
              </w:rPr>
              <w:t xml:space="preserve">   No (not confirmed)</w:t>
            </w:r>
          </w:p>
        </w:tc>
      </w:tr>
    </w:tbl>
    <w:p w14:paraId="33BCD269" w14:textId="77777777" w:rsidR="008A0B93" w:rsidRDefault="008A0B93" w:rsidP="005F3E67">
      <w:pPr>
        <w:pStyle w:val="ListParagraph"/>
        <w:tabs>
          <w:tab w:val="left" w:pos="1472"/>
          <w:tab w:val="left" w:pos="2316"/>
        </w:tabs>
        <w:overflowPunct/>
        <w:adjustRightInd/>
        <w:spacing w:after="120" w:line="288" w:lineRule="auto"/>
        <w:ind w:left="1242" w:right="1712"/>
        <w:contextualSpacing w:val="0"/>
        <w:rPr>
          <w:sz w:val="16"/>
          <w:szCs w:val="16"/>
        </w:rPr>
      </w:pPr>
    </w:p>
    <w:p w14:paraId="2866B858" w14:textId="77777777" w:rsidR="00B677E7" w:rsidRDefault="00B677E7" w:rsidP="005F3E67">
      <w:pPr>
        <w:pStyle w:val="ListParagraph"/>
        <w:tabs>
          <w:tab w:val="left" w:pos="1472"/>
          <w:tab w:val="left" w:pos="2316"/>
        </w:tabs>
        <w:overflowPunct/>
        <w:adjustRightInd/>
        <w:spacing w:after="120" w:line="288" w:lineRule="auto"/>
        <w:ind w:left="1242" w:right="1712"/>
        <w:contextualSpacing w:val="0"/>
        <w:rPr>
          <w:sz w:val="16"/>
          <w:szCs w:val="16"/>
        </w:rPr>
      </w:pPr>
    </w:p>
    <w:p w14:paraId="241CFA6A" w14:textId="77777777" w:rsidR="00B677E7" w:rsidRDefault="00B677E7" w:rsidP="005F3E67">
      <w:pPr>
        <w:pStyle w:val="ListParagraph"/>
        <w:tabs>
          <w:tab w:val="left" w:pos="1472"/>
          <w:tab w:val="left" w:pos="2316"/>
        </w:tabs>
        <w:overflowPunct/>
        <w:adjustRightInd/>
        <w:spacing w:after="120" w:line="288" w:lineRule="auto"/>
        <w:ind w:left="1242" w:right="1712"/>
        <w:contextualSpacing w:val="0"/>
        <w:rPr>
          <w:sz w:val="16"/>
          <w:szCs w:val="16"/>
        </w:rPr>
      </w:pPr>
    </w:p>
    <w:p w14:paraId="78050037" w14:textId="77777777" w:rsidR="00B677E7" w:rsidRPr="00571DA1" w:rsidRDefault="00B677E7" w:rsidP="005F3E67">
      <w:pPr>
        <w:pStyle w:val="ListParagraph"/>
        <w:tabs>
          <w:tab w:val="left" w:pos="1472"/>
          <w:tab w:val="left" w:pos="2316"/>
        </w:tabs>
        <w:overflowPunct/>
        <w:adjustRightInd/>
        <w:spacing w:after="120" w:line="288" w:lineRule="auto"/>
        <w:ind w:left="1242" w:right="1712"/>
        <w:contextualSpacing w:val="0"/>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6F2534" w:rsidRPr="002876D0" w14:paraId="4A41454E" w14:textId="77777777" w:rsidTr="000D4B3D">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96168A8" w14:textId="7EC253CD" w:rsidR="001C5AE0" w:rsidRPr="00C87D25" w:rsidRDefault="001C5AE0" w:rsidP="005F3E67">
            <w:pPr>
              <w:spacing w:after="120" w:line="288" w:lineRule="auto"/>
              <w:rPr>
                <w:rFonts w:eastAsia="Helvetica Neue Light" w:cs="Helvetica Neue Light"/>
                <w:kern w:val="0"/>
                <w:sz w:val="24"/>
                <w:szCs w:val="24"/>
                <w:lang w:eastAsia="en-GB"/>
              </w:rPr>
            </w:pPr>
            <w:r>
              <w:rPr>
                <w:b/>
                <w:color w:val="FFFFFF"/>
                <w:sz w:val="24"/>
                <w:szCs w:val="24"/>
              </w:rPr>
              <w:t>CONFIRMATION</w:t>
            </w:r>
            <w:r w:rsidR="00A3359C">
              <w:rPr>
                <w:b/>
                <w:color w:val="FFFFFF"/>
                <w:sz w:val="24"/>
                <w:szCs w:val="24"/>
              </w:rPr>
              <w:t xml:space="preserve">:  </w:t>
            </w:r>
            <w:r w:rsidRPr="00C87D25">
              <w:rPr>
                <w:rFonts w:eastAsia="Helvetica Neue Light" w:cs="Helvetica Neue Light"/>
                <w:kern w:val="0"/>
                <w:sz w:val="24"/>
                <w:szCs w:val="24"/>
                <w:lang w:eastAsia="en-GB"/>
              </w:rPr>
              <w:t>I confirm that:</w:t>
            </w:r>
          </w:p>
          <w:p w14:paraId="18F8C356" w14:textId="77777777" w:rsidR="001C5AE0" w:rsidRPr="00C87D25"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1A6A669A" w14:textId="77777777" w:rsidR="001C5AE0" w:rsidRPr="00C87D25"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555FBBE8" w14:textId="77777777" w:rsidR="001C5AE0"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2659488E" w14:textId="7468039E" w:rsidR="006F2534" w:rsidRPr="001C5AE0"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6F2534" w:rsidRPr="002876D0" w14:paraId="36429794" w14:textId="77777777" w:rsidTr="000D4B3D">
        <w:tc>
          <w:tcPr>
            <w:tcW w:w="4111" w:type="dxa"/>
            <w:shd w:val="clear" w:color="auto" w:fill="C6D9F1"/>
          </w:tcPr>
          <w:p w14:paraId="450C9362" w14:textId="77777777" w:rsidR="006F2534" w:rsidRPr="002876D0" w:rsidRDefault="006F2534" w:rsidP="005F3E67">
            <w:pPr>
              <w:spacing w:after="120" w:line="288" w:lineRule="auto"/>
              <w:jc w:val="both"/>
              <w:rPr>
                <w:b/>
                <w:sz w:val="24"/>
                <w:szCs w:val="24"/>
              </w:rPr>
            </w:pPr>
            <w:r w:rsidRPr="002876D0">
              <w:rPr>
                <w:b/>
                <w:sz w:val="24"/>
                <w:szCs w:val="24"/>
              </w:rPr>
              <w:t>Question</w:t>
            </w:r>
          </w:p>
        </w:tc>
        <w:tc>
          <w:tcPr>
            <w:tcW w:w="5954" w:type="dxa"/>
            <w:shd w:val="clear" w:color="auto" w:fill="C6D9F1"/>
          </w:tcPr>
          <w:p w14:paraId="0E7EEC79" w14:textId="77777777" w:rsidR="006F2534" w:rsidRPr="002876D0" w:rsidRDefault="006F2534" w:rsidP="005F3E67">
            <w:pPr>
              <w:spacing w:after="120" w:line="288" w:lineRule="auto"/>
              <w:jc w:val="both"/>
              <w:rPr>
                <w:b/>
                <w:sz w:val="24"/>
                <w:szCs w:val="24"/>
              </w:rPr>
            </w:pPr>
            <w:r w:rsidRPr="002876D0">
              <w:rPr>
                <w:b/>
                <w:sz w:val="24"/>
                <w:szCs w:val="24"/>
              </w:rPr>
              <w:t>Response</w:t>
            </w:r>
          </w:p>
        </w:tc>
      </w:tr>
      <w:tr w:rsidR="006F2534" w:rsidRPr="002876D0" w14:paraId="2CB699E7" w14:textId="77777777" w:rsidTr="000D4B3D">
        <w:tc>
          <w:tcPr>
            <w:tcW w:w="4111" w:type="dxa"/>
            <w:shd w:val="clear" w:color="auto" w:fill="F0F8FA"/>
          </w:tcPr>
          <w:p w14:paraId="3E49A39A"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tcPr>
          <w:p w14:paraId="2A16187F" w14:textId="458E929B" w:rsidR="006F2534" w:rsidRPr="002876D0" w:rsidRDefault="006F2534" w:rsidP="005F3E67">
            <w:pPr>
              <w:spacing w:after="120" w:line="288" w:lineRule="auto"/>
              <w:jc w:val="both"/>
              <w:rPr>
                <w:b/>
                <w:sz w:val="24"/>
                <w:szCs w:val="24"/>
              </w:rPr>
            </w:pPr>
          </w:p>
        </w:tc>
      </w:tr>
      <w:tr w:rsidR="006F2534" w:rsidRPr="002876D0" w14:paraId="7BCB3D47" w14:textId="77777777" w:rsidTr="000D4B3D">
        <w:tc>
          <w:tcPr>
            <w:tcW w:w="4111" w:type="dxa"/>
            <w:shd w:val="clear" w:color="auto" w:fill="F0F8FA"/>
          </w:tcPr>
          <w:p w14:paraId="743AFD9E"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Date</w:t>
            </w:r>
          </w:p>
        </w:tc>
        <w:tc>
          <w:tcPr>
            <w:tcW w:w="5954" w:type="dxa"/>
          </w:tcPr>
          <w:p w14:paraId="16209A46" w14:textId="35ACE9B5" w:rsidR="006F2534" w:rsidRPr="00826DCB" w:rsidRDefault="006F2534" w:rsidP="005F3E67">
            <w:pPr>
              <w:spacing w:after="120" w:line="288" w:lineRule="auto"/>
              <w:jc w:val="both"/>
              <w:rPr>
                <w:sz w:val="24"/>
                <w:szCs w:val="24"/>
              </w:rPr>
            </w:pPr>
          </w:p>
        </w:tc>
      </w:tr>
      <w:tr w:rsidR="00A40DB1" w:rsidRPr="002876D0" w14:paraId="6C91952E" w14:textId="77777777" w:rsidTr="000D4B3D">
        <w:tc>
          <w:tcPr>
            <w:tcW w:w="4111" w:type="dxa"/>
            <w:shd w:val="clear" w:color="auto" w:fill="F0F8FA"/>
          </w:tcPr>
          <w:p w14:paraId="6179EB4C" w14:textId="0ED6BDCD" w:rsidR="00A40DB1" w:rsidRPr="002876D0" w:rsidRDefault="00A40DB1" w:rsidP="005F3E67">
            <w:pPr>
              <w:pStyle w:val="Standard"/>
              <w:suppressAutoHyphens w:val="0"/>
              <w:spacing w:after="120" w:line="288" w:lineRule="auto"/>
              <w:jc w:val="both"/>
              <w:rPr>
                <w:rFonts w:ascii="Arial" w:hAnsi="Arial" w:cs="Arial"/>
                <w:szCs w:val="24"/>
              </w:rPr>
            </w:pPr>
            <w:r>
              <w:rPr>
                <w:rFonts w:ascii="Arial" w:hAnsi="Arial" w:cs="Arial"/>
                <w:szCs w:val="24"/>
              </w:rPr>
              <w:t xml:space="preserve">Contact </w:t>
            </w:r>
            <w:r w:rsidR="00AF5C5A">
              <w:rPr>
                <w:rFonts w:ascii="Arial" w:hAnsi="Arial" w:cs="Arial"/>
                <w:szCs w:val="24"/>
              </w:rPr>
              <w:t>n</w:t>
            </w:r>
            <w:r>
              <w:rPr>
                <w:rFonts w:ascii="Arial" w:hAnsi="Arial" w:cs="Arial"/>
                <w:szCs w:val="24"/>
              </w:rPr>
              <w:t>ame</w:t>
            </w:r>
          </w:p>
        </w:tc>
        <w:tc>
          <w:tcPr>
            <w:tcW w:w="5954" w:type="dxa"/>
          </w:tcPr>
          <w:p w14:paraId="1D449EEC" w14:textId="77777777" w:rsidR="00A40DB1" w:rsidRPr="002876D0" w:rsidRDefault="00A40DB1" w:rsidP="005F3E67">
            <w:pPr>
              <w:spacing w:after="120" w:line="288" w:lineRule="auto"/>
              <w:jc w:val="both"/>
              <w:rPr>
                <w:sz w:val="24"/>
                <w:szCs w:val="24"/>
              </w:rPr>
            </w:pPr>
          </w:p>
        </w:tc>
      </w:tr>
      <w:tr w:rsidR="00826DCB" w:rsidRPr="002876D0" w14:paraId="3862B47E" w14:textId="77777777" w:rsidTr="000D4B3D">
        <w:tc>
          <w:tcPr>
            <w:tcW w:w="4111" w:type="dxa"/>
            <w:shd w:val="clear" w:color="auto" w:fill="F0F8FA"/>
          </w:tcPr>
          <w:p w14:paraId="1E979DEC" w14:textId="73A5EAA3" w:rsidR="00826DCB" w:rsidRDefault="00826DCB" w:rsidP="005F3E67">
            <w:pPr>
              <w:pStyle w:val="Standard"/>
              <w:suppressAutoHyphens w:val="0"/>
              <w:spacing w:after="120" w:line="288" w:lineRule="auto"/>
              <w:jc w:val="both"/>
              <w:rPr>
                <w:rFonts w:ascii="Arial" w:hAnsi="Arial" w:cs="Arial"/>
                <w:szCs w:val="24"/>
              </w:rPr>
            </w:pPr>
            <w:r>
              <w:rPr>
                <w:rFonts w:ascii="Arial" w:hAnsi="Arial" w:cs="Arial"/>
                <w:szCs w:val="24"/>
              </w:rPr>
              <w:t>Role in organisation</w:t>
            </w:r>
          </w:p>
        </w:tc>
        <w:tc>
          <w:tcPr>
            <w:tcW w:w="5954" w:type="dxa"/>
          </w:tcPr>
          <w:p w14:paraId="399230B0" w14:textId="77777777" w:rsidR="00826DCB" w:rsidRPr="002876D0" w:rsidRDefault="00826DCB" w:rsidP="005F3E67">
            <w:pPr>
              <w:spacing w:after="120" w:line="288" w:lineRule="auto"/>
              <w:jc w:val="both"/>
              <w:rPr>
                <w:sz w:val="24"/>
                <w:szCs w:val="24"/>
              </w:rPr>
            </w:pPr>
          </w:p>
        </w:tc>
      </w:tr>
      <w:tr w:rsidR="00AF5C5A" w:rsidRPr="002876D0" w14:paraId="1A98AFCA"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36612485"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47C2E359" w14:textId="5517590B" w:rsidR="00AF5C5A" w:rsidRPr="00AF5C5A" w:rsidRDefault="00AF5C5A" w:rsidP="005F3E67">
            <w:pPr>
              <w:spacing w:after="120" w:line="288" w:lineRule="auto"/>
              <w:jc w:val="both"/>
              <w:rPr>
                <w:sz w:val="24"/>
                <w:szCs w:val="24"/>
              </w:rPr>
            </w:pPr>
          </w:p>
        </w:tc>
      </w:tr>
      <w:tr w:rsidR="00AF5C5A" w:rsidRPr="002876D0" w14:paraId="724EE6C6"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6E9CA5C8"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0A90DBDA" w14:textId="604F164C" w:rsidR="00AF5C5A" w:rsidRPr="00AF5C5A" w:rsidRDefault="00AF5C5A" w:rsidP="005F3E67">
            <w:pPr>
              <w:spacing w:after="120" w:line="288" w:lineRule="auto"/>
              <w:jc w:val="both"/>
              <w:rPr>
                <w:sz w:val="24"/>
                <w:szCs w:val="24"/>
              </w:rPr>
            </w:pPr>
          </w:p>
        </w:tc>
      </w:tr>
      <w:tr w:rsidR="00AF5C5A" w:rsidRPr="002876D0" w14:paraId="7A23C874"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0E49AE0A" w14:textId="73208E33" w:rsidR="00AF5C5A" w:rsidRPr="002876D0" w:rsidRDefault="00AF5C5A" w:rsidP="005F3E67">
            <w:pPr>
              <w:pStyle w:val="Standard"/>
              <w:suppressAutoHyphens w:val="0"/>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3BA66955" w14:textId="77777777" w:rsidR="00AF5C5A" w:rsidRPr="002876D0" w:rsidRDefault="00AF5C5A" w:rsidP="005F3E67">
            <w:pPr>
              <w:spacing w:after="120" w:line="288" w:lineRule="auto"/>
              <w:jc w:val="both"/>
              <w:rPr>
                <w:sz w:val="24"/>
                <w:szCs w:val="24"/>
              </w:rPr>
            </w:pPr>
          </w:p>
        </w:tc>
      </w:tr>
      <w:tr w:rsidR="00AF5C5A" w:rsidRPr="002876D0" w14:paraId="00C32D0D"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57F83D0E"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694B1721" w14:textId="42FC3376" w:rsidR="00AF5C5A" w:rsidRPr="00AF5C5A" w:rsidRDefault="00AF5C5A" w:rsidP="005F3E67">
            <w:pPr>
              <w:spacing w:after="120" w:line="288" w:lineRule="auto"/>
              <w:jc w:val="both"/>
              <w:rPr>
                <w:sz w:val="24"/>
                <w:szCs w:val="24"/>
              </w:rPr>
            </w:pPr>
          </w:p>
        </w:tc>
      </w:tr>
    </w:tbl>
    <w:p w14:paraId="121D1457" w14:textId="77777777" w:rsidR="00CA3DF7" w:rsidRDefault="00CA3DF7" w:rsidP="005F3E67">
      <w:pPr>
        <w:overflowPunct/>
        <w:autoSpaceDE/>
        <w:autoSpaceDN/>
        <w:adjustRightInd/>
        <w:spacing w:after="120" w:line="288" w:lineRule="auto"/>
        <w:rPr>
          <w:rFonts w:cs="Times New Roman"/>
          <w:b/>
          <w:caps/>
          <w:sz w:val="24"/>
          <w:szCs w:val="24"/>
        </w:rPr>
      </w:pPr>
      <w:bookmarkStart w:id="16" w:name="_Toc185232007"/>
      <w:r>
        <w:rPr>
          <w:rFonts w:cs="Times New Roman"/>
          <w:b/>
          <w:caps/>
          <w:sz w:val="24"/>
          <w:szCs w:val="24"/>
        </w:rPr>
        <w:br w:type="page"/>
      </w:r>
    </w:p>
    <w:p w14:paraId="434BA0F1" w14:textId="418BC271" w:rsidR="00F53A31" w:rsidRPr="001511DC" w:rsidRDefault="00F53A31" w:rsidP="005F3E67">
      <w:pPr>
        <w:overflowPunct/>
        <w:autoSpaceDE/>
        <w:autoSpaceDN/>
        <w:adjustRightInd/>
        <w:spacing w:after="120" w:line="288" w:lineRule="auto"/>
        <w:jc w:val="both"/>
        <w:outlineLvl w:val="0"/>
        <w:rPr>
          <w:sz w:val="24"/>
          <w:szCs w:val="24"/>
        </w:rPr>
      </w:pPr>
      <w:bookmarkStart w:id="17" w:name="_Toc203674729"/>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18" w:name="_Hlk181103864"/>
      <w:r>
        <w:rPr>
          <w:rFonts w:cs="Times New Roman"/>
          <w:b/>
          <w:caps/>
          <w:sz w:val="24"/>
          <w:szCs w:val="24"/>
        </w:rPr>
        <w:t xml:space="preserve">AWARD </w:t>
      </w:r>
      <w:r w:rsidR="000117AD">
        <w:rPr>
          <w:rFonts w:cs="Times New Roman"/>
          <w:b/>
          <w:caps/>
          <w:sz w:val="24"/>
          <w:szCs w:val="24"/>
        </w:rPr>
        <w:t>Criteria</w:t>
      </w:r>
      <w:r>
        <w:rPr>
          <w:rFonts w:cs="Times New Roman"/>
          <w:b/>
          <w:caps/>
          <w:sz w:val="24"/>
          <w:szCs w:val="24"/>
        </w:rPr>
        <w:t xml:space="preserve"> (Stage two)</w:t>
      </w:r>
      <w:bookmarkEnd w:id="16"/>
      <w:bookmarkEnd w:id="17"/>
    </w:p>
    <w:p w14:paraId="7BCE5A17" w14:textId="77777777" w:rsidR="00CA3DF7" w:rsidRPr="00CA3DF7" w:rsidRDefault="00CA3DF7" w:rsidP="005F3E67">
      <w:pPr>
        <w:pStyle w:val="ListParagraph"/>
        <w:numPr>
          <w:ilvl w:val="0"/>
          <w:numId w:val="16"/>
        </w:numPr>
        <w:overflowPunct/>
        <w:autoSpaceDE/>
        <w:autoSpaceDN/>
        <w:adjustRightInd/>
        <w:spacing w:after="120" w:line="288" w:lineRule="auto"/>
        <w:contextualSpacing w:val="0"/>
        <w:rPr>
          <w:vanish/>
          <w:kern w:val="0"/>
          <w:sz w:val="24"/>
          <w:szCs w:val="24"/>
        </w:rPr>
      </w:pPr>
    </w:p>
    <w:p w14:paraId="15350D85" w14:textId="0AE28EEE" w:rsidR="00F53A31" w:rsidRPr="004857F5" w:rsidRDefault="007F1269" w:rsidP="005F3E67">
      <w:pPr>
        <w:numPr>
          <w:ilvl w:val="1"/>
          <w:numId w:val="16"/>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method statements in response to the questions below, to describe how </w:t>
      </w:r>
      <w:r w:rsidR="00F53A31">
        <w:rPr>
          <w:kern w:val="0"/>
          <w:sz w:val="24"/>
          <w:szCs w:val="24"/>
        </w:rPr>
        <w:t xml:space="preserve">the comply with the requirements as set out in this </w:t>
      </w:r>
      <w:r w:rsidR="00735FFF">
        <w:rPr>
          <w:kern w:val="0"/>
          <w:sz w:val="24"/>
          <w:szCs w:val="24"/>
        </w:rPr>
        <w:t>ITT</w:t>
      </w:r>
      <w:r w:rsidR="00F53A31">
        <w:rPr>
          <w:kern w:val="0"/>
          <w:sz w:val="24"/>
          <w:szCs w:val="24"/>
        </w:rPr>
        <w:t>.</w:t>
      </w:r>
    </w:p>
    <w:p w14:paraId="2F54522D" w14:textId="77777777" w:rsidR="00F53A31" w:rsidRPr="004857F5"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19" w:name="_Toc203674730"/>
      <w:r w:rsidRPr="004857F5">
        <w:rPr>
          <w:szCs w:val="24"/>
        </w:rPr>
        <w:t>Pass / Fail Questions</w:t>
      </w:r>
      <w:bookmarkEnd w:id="19"/>
    </w:p>
    <w:p w14:paraId="50E15E4A" w14:textId="0721F42A" w:rsidR="00F53A31" w:rsidRPr="004857F5" w:rsidRDefault="007F1269" w:rsidP="005F3E67">
      <w:pPr>
        <w:numPr>
          <w:ilvl w:val="1"/>
          <w:numId w:val="16"/>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a response to the compliance with the below Pass / Fail questions.  </w:t>
      </w:r>
      <w:r>
        <w:rPr>
          <w:kern w:val="0"/>
          <w:sz w:val="24"/>
          <w:szCs w:val="24"/>
        </w:rPr>
        <w:t>Suppliers</w:t>
      </w:r>
      <w:r w:rsidR="00F53A31" w:rsidRPr="004857F5">
        <w:rPr>
          <w:kern w:val="0"/>
          <w:sz w:val="24"/>
          <w:szCs w:val="24"/>
        </w:rPr>
        <w:t xml:space="preserve"> should note that this section will be assessed on a Pass / Fail basis. Therefore, if a Supplier cannot or is unwilling to answer ‘Yes’, their </w:t>
      </w:r>
      <w:r w:rsidR="009D0E6D">
        <w:rPr>
          <w:kern w:val="0"/>
          <w:sz w:val="24"/>
          <w:szCs w:val="24"/>
        </w:rPr>
        <w:t>Tender</w:t>
      </w:r>
      <w:r w:rsidR="00F53A31" w:rsidRPr="004857F5">
        <w:rPr>
          <w:kern w:val="0"/>
          <w:sz w:val="24"/>
          <w:szCs w:val="24"/>
        </w:rPr>
        <w:t xml:space="preserve"> will be deemed non-compliant and will be excluded from further consideration.  </w:t>
      </w:r>
      <w:r>
        <w:rPr>
          <w:kern w:val="0"/>
          <w:sz w:val="24"/>
          <w:szCs w:val="24"/>
        </w:rPr>
        <w:t>Suppliers</w:t>
      </w:r>
      <w:r w:rsidR="00F53A31" w:rsidRPr="004857F5">
        <w:rPr>
          <w:kern w:val="0"/>
          <w:sz w:val="24"/>
          <w:szCs w:val="24"/>
        </w:rPr>
        <w:t xml:space="preserve"> should confirm by deleting the inappropriate answer.</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F53A31" w:rsidRPr="00235E4B" w14:paraId="40A692AE" w14:textId="77777777">
        <w:trPr>
          <w:jc w:val="center"/>
        </w:trPr>
        <w:tc>
          <w:tcPr>
            <w:tcW w:w="8222" w:type="dxa"/>
            <w:hideMark/>
          </w:tcPr>
          <w:p w14:paraId="3598AC50" w14:textId="0C5641C1" w:rsidR="00F53A31" w:rsidRPr="00235E4B" w:rsidRDefault="00C84550" w:rsidP="005F3E67">
            <w:pPr>
              <w:pStyle w:val="MainParagraphNumbered"/>
              <w:numPr>
                <w:ilvl w:val="0"/>
                <w:numId w:val="0"/>
              </w:numPr>
              <w:tabs>
                <w:tab w:val="clear" w:pos="0"/>
                <w:tab w:val="left" w:pos="720"/>
              </w:tabs>
              <w:spacing w:before="0" w:line="288" w:lineRule="auto"/>
              <w:jc w:val="both"/>
              <w:rPr>
                <w:sz w:val="24"/>
                <w:szCs w:val="24"/>
              </w:rPr>
            </w:pPr>
            <w:r w:rsidRPr="00235E4B">
              <w:rPr>
                <w:sz w:val="24"/>
                <w:szCs w:val="24"/>
              </w:rPr>
              <w:t>Confirmation of RIBA Chartered status</w:t>
            </w:r>
            <w:r w:rsidR="00FC4759" w:rsidRPr="00235E4B">
              <w:rPr>
                <w:sz w:val="24"/>
                <w:szCs w:val="24"/>
              </w:rPr>
              <w:t xml:space="preserve"> (or </w:t>
            </w:r>
            <w:r w:rsidR="00C20BE1" w:rsidRPr="00235E4B">
              <w:rPr>
                <w:sz w:val="24"/>
                <w:szCs w:val="24"/>
              </w:rPr>
              <w:t>equivalent)</w:t>
            </w:r>
            <w:r w:rsidR="00F53A31" w:rsidRPr="00235E4B">
              <w:rPr>
                <w:sz w:val="24"/>
                <w:szCs w:val="24"/>
              </w:rPr>
              <w:t>:</w:t>
            </w:r>
            <w:r w:rsidR="00F53A31" w:rsidRPr="00235E4B">
              <w:rPr>
                <w:sz w:val="24"/>
                <w:szCs w:val="24"/>
              </w:rPr>
              <w:tab/>
              <w:t>I confirm I / we comply with all elements of this requirement.</w:t>
            </w:r>
          </w:p>
        </w:tc>
        <w:tc>
          <w:tcPr>
            <w:tcW w:w="1984" w:type="dxa"/>
            <w:hideMark/>
          </w:tcPr>
          <w:p w14:paraId="3D17445E" w14:textId="77777777" w:rsidR="00F53A31" w:rsidRPr="00235E4B" w:rsidRDefault="00F53A31" w:rsidP="005F3E67">
            <w:pPr>
              <w:pStyle w:val="MainParagraphNumbered"/>
              <w:numPr>
                <w:ilvl w:val="0"/>
                <w:numId w:val="0"/>
              </w:numPr>
              <w:tabs>
                <w:tab w:val="clear" w:pos="0"/>
                <w:tab w:val="left" w:pos="720"/>
              </w:tabs>
              <w:spacing w:before="0" w:line="288" w:lineRule="auto"/>
              <w:jc w:val="center"/>
              <w:rPr>
                <w:sz w:val="24"/>
                <w:szCs w:val="24"/>
              </w:rPr>
            </w:pPr>
            <w:r w:rsidRPr="00235E4B">
              <w:rPr>
                <w:sz w:val="24"/>
                <w:szCs w:val="24"/>
              </w:rPr>
              <w:t>YES / NO</w:t>
            </w:r>
          </w:p>
        </w:tc>
      </w:tr>
      <w:tr w:rsidR="00F53A31" w:rsidRPr="00235E4B" w14:paraId="68F68AC6" w14:textId="77777777">
        <w:trPr>
          <w:jc w:val="center"/>
        </w:trPr>
        <w:tc>
          <w:tcPr>
            <w:tcW w:w="10206" w:type="dxa"/>
            <w:gridSpan w:val="2"/>
            <w:hideMark/>
          </w:tcPr>
          <w:p w14:paraId="5155F075" w14:textId="5765B14D" w:rsidR="00F53A31" w:rsidRPr="00235E4B" w:rsidRDefault="00F53A31" w:rsidP="005F3E67">
            <w:pPr>
              <w:pStyle w:val="MainParagraphNumbered"/>
              <w:numPr>
                <w:ilvl w:val="0"/>
                <w:numId w:val="0"/>
              </w:numPr>
              <w:tabs>
                <w:tab w:val="clear" w:pos="0"/>
                <w:tab w:val="left" w:pos="720"/>
              </w:tabs>
              <w:spacing w:before="0" w:line="288" w:lineRule="auto"/>
              <w:jc w:val="both"/>
              <w:rPr>
                <w:b w:val="0"/>
                <w:sz w:val="24"/>
                <w:szCs w:val="24"/>
              </w:rPr>
            </w:pPr>
            <w:r w:rsidRPr="00235E4B">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sidR="009D0E6D" w:rsidRPr="00235E4B">
              <w:rPr>
                <w:b w:val="0"/>
                <w:sz w:val="24"/>
                <w:szCs w:val="24"/>
              </w:rPr>
              <w:t>Tender</w:t>
            </w:r>
            <w:r w:rsidRPr="00235E4B">
              <w:rPr>
                <w:b w:val="0"/>
                <w:sz w:val="24"/>
                <w:szCs w:val="24"/>
              </w:rPr>
              <w:t xml:space="preserve"> submission.  </w:t>
            </w:r>
          </w:p>
        </w:tc>
      </w:tr>
      <w:tr w:rsidR="00F53A31" w:rsidRPr="00235E4B" w14:paraId="2F58A503" w14:textId="77777777">
        <w:trPr>
          <w:trHeight w:val="2014"/>
          <w:jc w:val="center"/>
        </w:trPr>
        <w:tc>
          <w:tcPr>
            <w:tcW w:w="10206" w:type="dxa"/>
            <w:gridSpan w:val="2"/>
          </w:tcPr>
          <w:p w14:paraId="5536B8B4" w14:textId="77777777" w:rsidR="00F53A31" w:rsidRPr="00235E4B" w:rsidRDefault="00F53A31" w:rsidP="005F3E67">
            <w:pPr>
              <w:pStyle w:val="MainParagraphNumbered"/>
              <w:numPr>
                <w:ilvl w:val="0"/>
                <w:numId w:val="0"/>
              </w:numPr>
              <w:tabs>
                <w:tab w:val="clear" w:pos="0"/>
                <w:tab w:val="left" w:pos="720"/>
              </w:tabs>
              <w:spacing w:before="0" w:line="288" w:lineRule="auto"/>
              <w:rPr>
                <w:sz w:val="24"/>
                <w:szCs w:val="24"/>
              </w:rPr>
            </w:pPr>
          </w:p>
        </w:tc>
      </w:tr>
    </w:tbl>
    <w:p w14:paraId="3DDCA068" w14:textId="77777777" w:rsidR="00F53A31" w:rsidRPr="00235E4B" w:rsidRDefault="00F53A31" w:rsidP="005F3E67">
      <w:pPr>
        <w:spacing w:after="120" w:line="288" w:lineRule="auto"/>
        <w:rPr>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BA5EF8" w:rsidRPr="007A5271" w14:paraId="10ED1EAE" w14:textId="77777777" w:rsidTr="0034563A">
        <w:trPr>
          <w:jc w:val="center"/>
        </w:trPr>
        <w:tc>
          <w:tcPr>
            <w:tcW w:w="8222" w:type="dxa"/>
            <w:hideMark/>
          </w:tcPr>
          <w:p w14:paraId="583B138D" w14:textId="7B70124E" w:rsidR="00BA5EF8" w:rsidRPr="00235E4B" w:rsidRDefault="00BA5EF8" w:rsidP="0034563A">
            <w:pPr>
              <w:pStyle w:val="MainParagraphNumbered"/>
              <w:numPr>
                <w:ilvl w:val="0"/>
                <w:numId w:val="0"/>
              </w:numPr>
              <w:tabs>
                <w:tab w:val="clear" w:pos="0"/>
                <w:tab w:val="left" w:pos="720"/>
              </w:tabs>
              <w:spacing w:before="0" w:line="288" w:lineRule="auto"/>
              <w:jc w:val="both"/>
              <w:rPr>
                <w:sz w:val="24"/>
                <w:szCs w:val="24"/>
              </w:rPr>
            </w:pPr>
            <w:r w:rsidRPr="00235E4B">
              <w:rPr>
                <w:sz w:val="24"/>
                <w:szCs w:val="24"/>
              </w:rPr>
              <w:t xml:space="preserve">Confirmation </w:t>
            </w:r>
            <w:r w:rsidR="002E37C7" w:rsidRPr="00235E4B">
              <w:rPr>
                <w:sz w:val="24"/>
                <w:szCs w:val="24"/>
              </w:rPr>
              <w:t>the</w:t>
            </w:r>
            <w:r w:rsidR="003F1B07" w:rsidRPr="00235E4B">
              <w:rPr>
                <w:sz w:val="24"/>
                <w:szCs w:val="24"/>
              </w:rPr>
              <w:t xml:space="preserve"> </w:t>
            </w:r>
            <w:r w:rsidR="00E76C82" w:rsidRPr="00235E4B">
              <w:rPr>
                <w:sz w:val="24"/>
                <w:szCs w:val="24"/>
              </w:rPr>
              <w:t>Lead Consultant to act as</w:t>
            </w:r>
            <w:r w:rsidRPr="00235E4B">
              <w:rPr>
                <w:sz w:val="24"/>
                <w:szCs w:val="24"/>
              </w:rPr>
              <w:t xml:space="preserve"> Principal Designer status </w:t>
            </w:r>
            <w:r w:rsidR="00611BD6" w:rsidRPr="00235E4B">
              <w:rPr>
                <w:sz w:val="24"/>
                <w:szCs w:val="24"/>
              </w:rPr>
              <w:t xml:space="preserve">and the main Contractor to act as Principal Contractor </w:t>
            </w:r>
            <w:r w:rsidR="006C7467" w:rsidRPr="00235E4B">
              <w:rPr>
                <w:sz w:val="24"/>
                <w:szCs w:val="24"/>
              </w:rPr>
              <w:t>under the CDM Regulations</w:t>
            </w:r>
            <w:r w:rsidRPr="00235E4B">
              <w:rPr>
                <w:sz w:val="24"/>
                <w:szCs w:val="24"/>
              </w:rPr>
              <w:t>:</w:t>
            </w:r>
            <w:r w:rsidRPr="00235E4B">
              <w:rPr>
                <w:sz w:val="24"/>
                <w:szCs w:val="24"/>
              </w:rPr>
              <w:tab/>
              <w:t>I confirm I / we comply with all elements of this requirement.</w:t>
            </w:r>
          </w:p>
        </w:tc>
        <w:tc>
          <w:tcPr>
            <w:tcW w:w="1984" w:type="dxa"/>
            <w:hideMark/>
          </w:tcPr>
          <w:p w14:paraId="6D69DA6B" w14:textId="77777777" w:rsidR="00BA5EF8" w:rsidRPr="007A5271" w:rsidRDefault="00BA5EF8" w:rsidP="0034563A">
            <w:pPr>
              <w:pStyle w:val="MainParagraphNumbered"/>
              <w:numPr>
                <w:ilvl w:val="0"/>
                <w:numId w:val="0"/>
              </w:numPr>
              <w:tabs>
                <w:tab w:val="clear" w:pos="0"/>
                <w:tab w:val="left" w:pos="720"/>
              </w:tabs>
              <w:spacing w:before="0" w:line="288" w:lineRule="auto"/>
              <w:jc w:val="center"/>
              <w:rPr>
                <w:sz w:val="24"/>
                <w:szCs w:val="24"/>
              </w:rPr>
            </w:pPr>
            <w:r w:rsidRPr="00235E4B">
              <w:rPr>
                <w:sz w:val="24"/>
                <w:szCs w:val="24"/>
              </w:rPr>
              <w:t>YES / NO</w:t>
            </w:r>
          </w:p>
        </w:tc>
      </w:tr>
      <w:tr w:rsidR="00BA5EF8" w:rsidRPr="007A5271" w14:paraId="74A3313A" w14:textId="77777777" w:rsidTr="0034563A">
        <w:trPr>
          <w:jc w:val="center"/>
        </w:trPr>
        <w:tc>
          <w:tcPr>
            <w:tcW w:w="10206" w:type="dxa"/>
            <w:gridSpan w:val="2"/>
            <w:hideMark/>
          </w:tcPr>
          <w:p w14:paraId="73BEAA96" w14:textId="77777777" w:rsidR="00BA5EF8" w:rsidRPr="007A5271" w:rsidRDefault="00BA5EF8" w:rsidP="0034563A">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BA5EF8" w:rsidRPr="007A5271" w14:paraId="488D152D" w14:textId="77777777" w:rsidTr="0034563A">
        <w:trPr>
          <w:trHeight w:val="2014"/>
          <w:jc w:val="center"/>
        </w:trPr>
        <w:tc>
          <w:tcPr>
            <w:tcW w:w="10206" w:type="dxa"/>
            <w:gridSpan w:val="2"/>
          </w:tcPr>
          <w:p w14:paraId="33A47E46" w14:textId="77777777" w:rsidR="00BA5EF8" w:rsidRPr="007A5271" w:rsidRDefault="00BA5EF8" w:rsidP="0034563A">
            <w:pPr>
              <w:pStyle w:val="MainParagraphNumbered"/>
              <w:numPr>
                <w:ilvl w:val="0"/>
                <w:numId w:val="0"/>
              </w:numPr>
              <w:tabs>
                <w:tab w:val="clear" w:pos="0"/>
                <w:tab w:val="left" w:pos="720"/>
              </w:tabs>
              <w:spacing w:before="0" w:line="288" w:lineRule="auto"/>
              <w:rPr>
                <w:sz w:val="24"/>
                <w:szCs w:val="24"/>
              </w:rPr>
            </w:pPr>
          </w:p>
        </w:tc>
      </w:tr>
    </w:tbl>
    <w:p w14:paraId="7A3FF81D" w14:textId="77777777" w:rsidR="00D657D7" w:rsidRDefault="00D657D7" w:rsidP="005F3E67">
      <w:pPr>
        <w:spacing w:after="120" w:line="288" w:lineRule="auto"/>
        <w:rPr>
          <w:sz w:val="23"/>
          <w:szCs w:val="23"/>
        </w:rPr>
      </w:pPr>
    </w:p>
    <w:p w14:paraId="4FF38DEE" w14:textId="77777777" w:rsidR="00E76C82" w:rsidRPr="00834BDD" w:rsidRDefault="006A0F98" w:rsidP="00E76C82">
      <w:pPr>
        <w:widowControl/>
        <w:overflowPunct/>
        <w:autoSpaceDE/>
        <w:autoSpaceDN/>
        <w:adjustRightInd/>
        <w:spacing w:before="120" w:after="120" w:line="360" w:lineRule="auto"/>
        <w:ind w:left="792"/>
        <w:rPr>
          <w:sz w:val="24"/>
          <w:szCs w:val="24"/>
          <w:highlight w:val="yellow"/>
        </w:rPr>
      </w:pPr>
      <w:r>
        <w:rPr>
          <w:szCs w:val="24"/>
        </w:rPr>
        <w:br w:type="page"/>
      </w:r>
      <w:r w:rsidR="00BA5EF8" w:rsidRPr="00834BDD">
        <w:rPr>
          <w:sz w:val="24"/>
          <w:szCs w:val="24"/>
          <w:highlight w:val="yellow"/>
        </w:rPr>
        <w:lastRenderedPageBreak/>
        <w:t xml:space="preserve"> </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E76C82" w:rsidRPr="007A5271" w14:paraId="749A52E3" w14:textId="77777777" w:rsidTr="0034563A">
        <w:trPr>
          <w:jc w:val="center"/>
        </w:trPr>
        <w:tc>
          <w:tcPr>
            <w:tcW w:w="8222" w:type="dxa"/>
            <w:hideMark/>
          </w:tcPr>
          <w:p w14:paraId="4D98D4E7" w14:textId="3C24CCEE" w:rsidR="00E76C82" w:rsidRPr="007A5271" w:rsidRDefault="007F07EB" w:rsidP="007F07EB">
            <w:pPr>
              <w:widowControl/>
              <w:overflowPunct/>
              <w:autoSpaceDE/>
              <w:autoSpaceDN/>
              <w:adjustRightInd/>
              <w:spacing w:before="120" w:after="120" w:line="360" w:lineRule="auto"/>
              <w:rPr>
                <w:sz w:val="24"/>
                <w:szCs w:val="24"/>
              </w:rPr>
            </w:pPr>
            <w:r w:rsidRPr="00235E4B">
              <w:rPr>
                <w:b/>
                <w:sz w:val="24"/>
                <w:szCs w:val="24"/>
              </w:rPr>
              <w:t>Confirmation of acceptance to contracting under the stated terms of Contract</w:t>
            </w:r>
            <w:r w:rsidR="00E76C82" w:rsidRPr="00235E4B">
              <w:rPr>
                <w:sz w:val="24"/>
                <w:szCs w:val="24"/>
              </w:rPr>
              <w:t>:</w:t>
            </w:r>
            <w:r w:rsidR="00E76C82" w:rsidRPr="00235E4B">
              <w:rPr>
                <w:sz w:val="24"/>
                <w:szCs w:val="24"/>
              </w:rPr>
              <w:tab/>
              <w:t>I confirm</w:t>
            </w:r>
            <w:r w:rsidR="00E76C82" w:rsidRPr="007A5271">
              <w:rPr>
                <w:sz w:val="24"/>
                <w:szCs w:val="24"/>
              </w:rPr>
              <w:t xml:space="preserve"> I / we comply with all elements of this requirement.</w:t>
            </w:r>
          </w:p>
        </w:tc>
        <w:tc>
          <w:tcPr>
            <w:tcW w:w="1984" w:type="dxa"/>
            <w:hideMark/>
          </w:tcPr>
          <w:p w14:paraId="7B2C7BE7" w14:textId="77777777" w:rsidR="00E76C82" w:rsidRPr="007A5271" w:rsidRDefault="00E76C82" w:rsidP="0034563A">
            <w:pPr>
              <w:pStyle w:val="MainParagraphNumbered"/>
              <w:numPr>
                <w:ilvl w:val="0"/>
                <w:numId w:val="0"/>
              </w:numPr>
              <w:tabs>
                <w:tab w:val="clear" w:pos="0"/>
                <w:tab w:val="left" w:pos="720"/>
              </w:tabs>
              <w:spacing w:before="0" w:line="288" w:lineRule="auto"/>
              <w:jc w:val="center"/>
              <w:rPr>
                <w:sz w:val="24"/>
                <w:szCs w:val="24"/>
              </w:rPr>
            </w:pPr>
            <w:r w:rsidRPr="007A5271">
              <w:rPr>
                <w:sz w:val="24"/>
                <w:szCs w:val="24"/>
              </w:rPr>
              <w:t>YES / NO</w:t>
            </w:r>
          </w:p>
        </w:tc>
      </w:tr>
      <w:tr w:rsidR="00E76C82" w:rsidRPr="007A5271" w14:paraId="1E39D6DF" w14:textId="77777777" w:rsidTr="0034563A">
        <w:trPr>
          <w:jc w:val="center"/>
        </w:trPr>
        <w:tc>
          <w:tcPr>
            <w:tcW w:w="10206" w:type="dxa"/>
            <w:gridSpan w:val="2"/>
            <w:hideMark/>
          </w:tcPr>
          <w:p w14:paraId="5F6AC5F9" w14:textId="77777777" w:rsidR="00E76C82" w:rsidRPr="007A5271" w:rsidRDefault="00E76C82" w:rsidP="0034563A">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E76C82" w:rsidRPr="007A5271" w14:paraId="6F5BEF4F" w14:textId="77777777" w:rsidTr="0034563A">
        <w:trPr>
          <w:trHeight w:val="2014"/>
          <w:jc w:val="center"/>
        </w:trPr>
        <w:tc>
          <w:tcPr>
            <w:tcW w:w="10206" w:type="dxa"/>
            <w:gridSpan w:val="2"/>
          </w:tcPr>
          <w:p w14:paraId="2BF4F4B1" w14:textId="77777777" w:rsidR="00E76C82" w:rsidRPr="007A5271" w:rsidRDefault="00E76C82" w:rsidP="0034563A">
            <w:pPr>
              <w:pStyle w:val="MainParagraphNumbered"/>
              <w:numPr>
                <w:ilvl w:val="0"/>
                <w:numId w:val="0"/>
              </w:numPr>
              <w:tabs>
                <w:tab w:val="clear" w:pos="0"/>
                <w:tab w:val="left" w:pos="720"/>
              </w:tabs>
              <w:spacing w:before="0" w:line="288" w:lineRule="auto"/>
              <w:rPr>
                <w:sz w:val="24"/>
                <w:szCs w:val="24"/>
              </w:rPr>
            </w:pPr>
          </w:p>
        </w:tc>
      </w:tr>
    </w:tbl>
    <w:p w14:paraId="34F88EB4" w14:textId="77777777" w:rsidR="00E76C82" w:rsidRDefault="00E76C82" w:rsidP="00E76C82">
      <w:pPr>
        <w:spacing w:after="120" w:line="288" w:lineRule="auto"/>
        <w:rPr>
          <w:sz w:val="23"/>
          <w:szCs w:val="23"/>
        </w:rPr>
      </w:pPr>
    </w:p>
    <w:p w14:paraId="0A7E1C8C" w14:textId="3E876389" w:rsidR="00BA5EF8" w:rsidRPr="00834BDD" w:rsidRDefault="00E76C82" w:rsidP="00E76C82">
      <w:pPr>
        <w:widowControl/>
        <w:overflowPunct/>
        <w:autoSpaceDE/>
        <w:autoSpaceDN/>
        <w:adjustRightInd/>
        <w:spacing w:before="120" w:after="120" w:line="360" w:lineRule="auto"/>
        <w:ind w:left="792"/>
        <w:rPr>
          <w:sz w:val="24"/>
          <w:szCs w:val="24"/>
          <w:highlight w:val="yellow"/>
        </w:rPr>
      </w:pPr>
      <w:r>
        <w:rPr>
          <w:szCs w:val="24"/>
        </w:rPr>
        <w:br w:type="page"/>
      </w:r>
    </w:p>
    <w:p w14:paraId="54FF533E" w14:textId="2EDA5FF2" w:rsidR="00D657D7" w:rsidRPr="00CA3DF7" w:rsidRDefault="00D657D7" w:rsidP="005F3E67">
      <w:pPr>
        <w:pStyle w:val="ProcurementTemplate-Heading2"/>
        <w:keepNext w:val="0"/>
        <w:widowControl w:val="0"/>
        <w:numPr>
          <w:ilvl w:val="0"/>
          <w:numId w:val="0"/>
        </w:numPr>
        <w:spacing w:before="0" w:after="120" w:line="288" w:lineRule="auto"/>
        <w:ind w:left="567" w:hanging="567"/>
        <w:rPr>
          <w:szCs w:val="24"/>
        </w:rPr>
      </w:pPr>
      <w:bookmarkStart w:id="20" w:name="_Toc203674731"/>
      <w:r w:rsidRPr="00CA3DF7">
        <w:rPr>
          <w:szCs w:val="24"/>
        </w:rPr>
        <w:lastRenderedPageBreak/>
        <w:t>Method Statement</w:t>
      </w:r>
      <w:r w:rsidR="00500B74">
        <w:rPr>
          <w:szCs w:val="24"/>
        </w:rPr>
        <w:t>s</w:t>
      </w:r>
      <w:bookmarkEnd w:id="20"/>
    </w:p>
    <w:p w14:paraId="3FB78A7A" w14:textId="512FEAB0"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proofErr w:type="gramStart"/>
      <w:r w:rsidRPr="00CA3DF7">
        <w:rPr>
          <w:bCs/>
          <w:iCs/>
          <w:color w:val="000000"/>
          <w:kern w:val="0"/>
          <w:sz w:val="24"/>
          <w:szCs w:val="24"/>
        </w:rPr>
        <w:t>all of</w:t>
      </w:r>
      <w:proofErr w:type="gramEnd"/>
      <w:r w:rsidRPr="00CA3DF7">
        <w:rPr>
          <w:bCs/>
          <w:iCs/>
          <w:color w:val="000000"/>
          <w:kern w:val="0"/>
          <w:sz w:val="24"/>
          <w:szCs w:val="24"/>
        </w:rPr>
        <w:t xml:space="preserve"> the method statements. </w:t>
      </w:r>
    </w:p>
    <w:p w14:paraId="113258AB" w14:textId="77777777"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7A26522B" w14:textId="7DE43A64"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31F0FE70" w14:textId="09996D5D"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7E6677F2" w14:textId="28201936"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777D692A" w14:textId="77777777"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0CD4D57A" w14:textId="2546678F"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49707B88"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60A5268E"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3089759D"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70C76B87"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p w14:paraId="7FB65DA1"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p w14:paraId="3B7BD38B"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tbl>
      <w:tblPr>
        <w:tblStyle w:val="TableGrid"/>
        <w:tblW w:w="0" w:type="auto"/>
        <w:tblLook w:val="04A0" w:firstRow="1" w:lastRow="0" w:firstColumn="1" w:lastColumn="0" w:noHBand="0" w:noVBand="1"/>
      </w:tblPr>
      <w:tblGrid>
        <w:gridCol w:w="10539"/>
      </w:tblGrid>
      <w:tr w:rsidR="006E63CD" w:rsidRPr="006E63CD" w14:paraId="73E993C3" w14:textId="77777777" w:rsidTr="006E63CD">
        <w:tc>
          <w:tcPr>
            <w:tcW w:w="10539" w:type="dxa"/>
            <w:shd w:val="clear" w:color="auto" w:fill="1F497D" w:themeFill="text2"/>
          </w:tcPr>
          <w:p w14:paraId="61E6F248" w14:textId="669B2C44" w:rsidR="006E63CD" w:rsidRPr="006E63CD" w:rsidRDefault="006E63CD" w:rsidP="006E63CD">
            <w:pPr>
              <w:overflowPunct/>
              <w:autoSpaceDE/>
              <w:autoSpaceDN/>
              <w:adjustRightInd/>
              <w:spacing w:before="120" w:after="120" w:line="288" w:lineRule="auto"/>
              <w:rPr>
                <w:b/>
                <w:iCs/>
                <w:color w:val="FFFFFF" w:themeColor="background1"/>
                <w:kern w:val="0"/>
                <w:sz w:val="24"/>
                <w:szCs w:val="24"/>
              </w:rPr>
            </w:pPr>
            <w:bookmarkStart w:id="21" w:name="_Hlk189051686"/>
            <w:r w:rsidRPr="006E63CD">
              <w:rPr>
                <w:b/>
                <w:iCs/>
                <w:color w:val="FFFFFF" w:themeColor="background1"/>
                <w:kern w:val="0"/>
                <w:sz w:val="24"/>
                <w:szCs w:val="24"/>
              </w:rPr>
              <w:lastRenderedPageBreak/>
              <w:t>Understanding the brief</w:t>
            </w:r>
          </w:p>
        </w:tc>
      </w:tr>
      <w:tr w:rsidR="007A3709" w:rsidRPr="006A0F98" w14:paraId="382A83C5" w14:textId="77777777" w:rsidTr="00B47DE1">
        <w:tc>
          <w:tcPr>
            <w:tcW w:w="1053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2D69759" w14:textId="77777777" w:rsidR="007A3709" w:rsidRPr="00FD65E9" w:rsidRDefault="007A3709" w:rsidP="00B47DE1">
            <w:pPr>
              <w:spacing w:before="120" w:after="120"/>
              <w:rPr>
                <w:bCs/>
                <w:sz w:val="24"/>
                <w:szCs w:val="24"/>
              </w:rPr>
            </w:pPr>
            <w:r w:rsidRPr="00FD65E9">
              <w:rPr>
                <w:bCs/>
                <w:sz w:val="24"/>
                <w:szCs w:val="24"/>
              </w:rPr>
              <w:t>The Invitation to Tender documents provides details of the services required and importantly the setting in which those services are to be provided.  Accordingly, please provide your response to demonstrate your understanding of the brief and project and how you will meet the required timescales.</w:t>
            </w:r>
          </w:p>
          <w:p w14:paraId="5D7926BE" w14:textId="77777777" w:rsidR="007A3709" w:rsidRPr="00FD65E9" w:rsidRDefault="007A3709" w:rsidP="00B47DE1">
            <w:pPr>
              <w:spacing w:before="120" w:after="120"/>
              <w:rPr>
                <w:bCs/>
                <w:sz w:val="24"/>
                <w:szCs w:val="24"/>
              </w:rPr>
            </w:pPr>
            <w:r w:rsidRPr="00FD65E9">
              <w:rPr>
                <w:bCs/>
                <w:sz w:val="24"/>
                <w:szCs w:val="24"/>
              </w:rPr>
              <w:t>We would be looking for you to highlight procedures, major issues, constraints, risks etc., and demonstrate your approach to achieving the objectives of creating a high quality and innovative new Museum.</w:t>
            </w:r>
          </w:p>
          <w:p w14:paraId="0BD03911" w14:textId="77777777" w:rsidR="007A3709" w:rsidRPr="000677D3" w:rsidRDefault="007A3709" w:rsidP="00B47DE1">
            <w:pPr>
              <w:spacing w:before="120" w:after="120"/>
              <w:rPr>
                <w:b/>
                <w:color w:val="000000" w:themeColor="text1"/>
                <w:sz w:val="24"/>
                <w:szCs w:val="24"/>
              </w:rPr>
            </w:pPr>
            <w:r w:rsidRPr="000677D3">
              <w:rPr>
                <w:b/>
                <w:color w:val="000000" w:themeColor="text1"/>
                <w:sz w:val="24"/>
                <w:szCs w:val="24"/>
              </w:rPr>
              <w:t>WHAT DOES A STRONG RESPONSE LOOK LIKE?</w:t>
            </w:r>
          </w:p>
          <w:p w14:paraId="4E2A062F" w14:textId="77777777" w:rsidR="007A3709" w:rsidRPr="007404CA" w:rsidRDefault="007A3709" w:rsidP="00B47DE1">
            <w:pPr>
              <w:spacing w:before="120" w:after="120"/>
              <w:rPr>
                <w:bCs/>
                <w:sz w:val="24"/>
                <w:szCs w:val="24"/>
              </w:rPr>
            </w:pPr>
            <w:r w:rsidRPr="007404CA">
              <w:rPr>
                <w:bCs/>
                <w:sz w:val="24"/>
                <w:szCs w:val="24"/>
              </w:rPr>
              <w:t xml:space="preserve">A strong response would clearly evidence you understand the role and support which the appointed </w:t>
            </w:r>
            <w:r>
              <w:rPr>
                <w:bCs/>
                <w:sz w:val="24"/>
                <w:szCs w:val="24"/>
              </w:rPr>
              <w:t>p</w:t>
            </w:r>
            <w:r w:rsidRPr="007404CA">
              <w:rPr>
                <w:bCs/>
                <w:sz w:val="24"/>
                <w:szCs w:val="24"/>
              </w:rPr>
              <w:t xml:space="preserve">rofessional </w:t>
            </w:r>
            <w:r>
              <w:rPr>
                <w:bCs/>
                <w:sz w:val="24"/>
                <w:szCs w:val="24"/>
              </w:rPr>
              <w:t>design s</w:t>
            </w:r>
            <w:r w:rsidRPr="007404CA">
              <w:rPr>
                <w:bCs/>
                <w:sz w:val="24"/>
                <w:szCs w:val="24"/>
              </w:rPr>
              <w:t xml:space="preserve">ervices </w:t>
            </w:r>
            <w:r>
              <w:rPr>
                <w:bCs/>
                <w:sz w:val="24"/>
                <w:szCs w:val="24"/>
              </w:rPr>
              <w:t>t</w:t>
            </w:r>
            <w:r w:rsidRPr="007404CA">
              <w:rPr>
                <w:bCs/>
                <w:sz w:val="24"/>
                <w:szCs w:val="24"/>
              </w:rPr>
              <w:t>eam would be expected to undertake, the scope and complexity of the overall scheme, the engagement with other partners as required outcomes.</w:t>
            </w:r>
          </w:p>
          <w:p w14:paraId="3D3C1E14" w14:textId="77777777" w:rsidR="007A3709" w:rsidRPr="007404CA" w:rsidRDefault="007A3709" w:rsidP="00B47DE1">
            <w:pPr>
              <w:spacing w:before="120" w:after="120"/>
              <w:rPr>
                <w:bCs/>
                <w:sz w:val="24"/>
                <w:szCs w:val="24"/>
              </w:rPr>
            </w:pPr>
            <w:r w:rsidRPr="007404CA">
              <w:rPr>
                <w:bCs/>
                <w:sz w:val="24"/>
                <w:szCs w:val="24"/>
              </w:rPr>
              <w:t xml:space="preserve">A strong response would include the submission of a methodology for undertaking the work which should include the following </w:t>
            </w:r>
            <w:proofErr w:type="gramStart"/>
            <w:r w:rsidRPr="007404CA">
              <w:rPr>
                <w:bCs/>
                <w:sz w:val="24"/>
                <w:szCs w:val="24"/>
              </w:rPr>
              <w:t>elements;</w:t>
            </w:r>
            <w:proofErr w:type="gramEnd"/>
            <w:r w:rsidRPr="007404CA">
              <w:rPr>
                <w:bCs/>
                <w:sz w:val="24"/>
                <w:szCs w:val="24"/>
              </w:rPr>
              <w:t xml:space="preserve"> </w:t>
            </w:r>
          </w:p>
          <w:p w14:paraId="465AB969"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How individual consultants will work efficiently together with their team and others, identifying who is the lead consultant managing the day-to-day </w:t>
            </w:r>
            <w:proofErr w:type="gramStart"/>
            <w:r w:rsidRPr="007404CA">
              <w:rPr>
                <w:bCs/>
                <w:sz w:val="24"/>
                <w:szCs w:val="24"/>
              </w:rPr>
              <w:t>work;</w:t>
            </w:r>
            <w:proofErr w:type="gramEnd"/>
          </w:p>
          <w:p w14:paraId="2187CA50"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What you see as the main risks to the project success and how you will contribute to mitigate and manage </w:t>
            </w:r>
            <w:proofErr w:type="gramStart"/>
            <w:r w:rsidRPr="007404CA">
              <w:rPr>
                <w:bCs/>
                <w:sz w:val="24"/>
                <w:szCs w:val="24"/>
              </w:rPr>
              <w:t>them;</w:t>
            </w:r>
            <w:proofErr w:type="gramEnd"/>
          </w:p>
          <w:p w14:paraId="71691861"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What are the key objectives and elements of work and expertise you bring to </w:t>
            </w:r>
            <w:proofErr w:type="gramStart"/>
            <w:r w:rsidRPr="007404CA">
              <w:rPr>
                <w:bCs/>
                <w:sz w:val="24"/>
                <w:szCs w:val="24"/>
              </w:rPr>
              <w:t>them;</w:t>
            </w:r>
            <w:proofErr w:type="gramEnd"/>
          </w:p>
          <w:p w14:paraId="67D93FB7"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Clear details on the methods and approach which you would undertake and confidence that the method and approach would be able to deliver quality outcomes to the satisfaction of the Council within the timeframe required.  </w:t>
            </w:r>
          </w:p>
          <w:p w14:paraId="146E40B3" w14:textId="77777777" w:rsidR="007A3709" w:rsidRPr="007404CA" w:rsidRDefault="007A3709" w:rsidP="007A3709">
            <w:pPr>
              <w:numPr>
                <w:ilvl w:val="0"/>
                <w:numId w:val="28"/>
              </w:numPr>
              <w:spacing w:before="120" w:after="120"/>
              <w:rPr>
                <w:bCs/>
                <w:sz w:val="24"/>
                <w:szCs w:val="24"/>
              </w:rPr>
            </w:pPr>
            <w:r w:rsidRPr="007404CA">
              <w:rPr>
                <w:bCs/>
                <w:sz w:val="24"/>
                <w:szCs w:val="24"/>
              </w:rPr>
              <w:t>The tools, techniques and processes to be undertaken must be appropriately applied, proportional for the required delivery of the Contract and proven in delivering the outcomes required in this tender.</w:t>
            </w:r>
          </w:p>
          <w:p w14:paraId="64B4D81C" w14:textId="77777777" w:rsidR="007A3709" w:rsidRPr="00FD65E9" w:rsidRDefault="007A3709" w:rsidP="00B47DE1">
            <w:pPr>
              <w:spacing w:before="120" w:after="120"/>
              <w:rPr>
                <w:bCs/>
                <w:sz w:val="24"/>
                <w:szCs w:val="24"/>
              </w:rPr>
            </w:pPr>
            <w:r>
              <w:rPr>
                <w:bCs/>
                <w:sz w:val="24"/>
                <w:szCs w:val="24"/>
              </w:rPr>
              <w:t>A strong response w</w:t>
            </w:r>
            <w:r w:rsidRPr="00FD65E9">
              <w:rPr>
                <w:bCs/>
                <w:sz w:val="24"/>
                <w:szCs w:val="24"/>
              </w:rPr>
              <w:t xml:space="preserve">ould highlight procedures, major issues, constraints, risks etc., and demonstrate </w:t>
            </w:r>
            <w:r>
              <w:rPr>
                <w:bCs/>
                <w:sz w:val="24"/>
                <w:szCs w:val="24"/>
              </w:rPr>
              <w:t>the</w:t>
            </w:r>
            <w:r w:rsidRPr="00FD65E9">
              <w:rPr>
                <w:bCs/>
                <w:sz w:val="24"/>
                <w:szCs w:val="24"/>
              </w:rPr>
              <w:t xml:space="preserve"> approach to achieving the objectives and importantly your understanding of the key principles to support a successful outcome.</w:t>
            </w:r>
          </w:p>
          <w:p w14:paraId="08D39626" w14:textId="77777777" w:rsidR="007A3709" w:rsidRPr="00FD65E9" w:rsidRDefault="007A3709" w:rsidP="00B47DE1">
            <w:pPr>
              <w:spacing w:before="120" w:after="120"/>
              <w:rPr>
                <w:bCs/>
                <w:sz w:val="24"/>
                <w:szCs w:val="24"/>
              </w:rPr>
            </w:pPr>
            <w:r w:rsidRPr="00FD65E9">
              <w:rPr>
                <w:bCs/>
                <w:sz w:val="24"/>
                <w:szCs w:val="24"/>
              </w:rPr>
              <w:t xml:space="preserve">This should include the approach and methodology to be applied in that phase and including the tools, techniques and processes </w:t>
            </w:r>
            <w:r>
              <w:rPr>
                <w:bCs/>
                <w:sz w:val="24"/>
                <w:szCs w:val="24"/>
              </w:rPr>
              <w:t>intended to be</w:t>
            </w:r>
            <w:r w:rsidRPr="00FD65E9">
              <w:rPr>
                <w:bCs/>
                <w:sz w:val="24"/>
                <w:szCs w:val="24"/>
              </w:rPr>
              <w:t xml:space="preserve"> follow</w:t>
            </w:r>
            <w:r>
              <w:rPr>
                <w:bCs/>
                <w:sz w:val="24"/>
                <w:szCs w:val="24"/>
              </w:rPr>
              <w:t>ed</w:t>
            </w:r>
            <w:r w:rsidRPr="00FD65E9">
              <w:rPr>
                <w:bCs/>
                <w:sz w:val="24"/>
                <w:szCs w:val="24"/>
              </w:rPr>
              <w:t xml:space="preserve">.  </w:t>
            </w:r>
          </w:p>
          <w:p w14:paraId="3833D977" w14:textId="77777777" w:rsidR="007A3709" w:rsidRPr="00FD65E9" w:rsidRDefault="007A3709" w:rsidP="00B47DE1">
            <w:pPr>
              <w:spacing w:before="120" w:after="120"/>
              <w:rPr>
                <w:bCs/>
                <w:sz w:val="24"/>
                <w:szCs w:val="24"/>
              </w:rPr>
            </w:pPr>
            <w:r>
              <w:rPr>
                <w:bCs/>
                <w:sz w:val="24"/>
                <w:szCs w:val="24"/>
              </w:rPr>
              <w:t>A strong response would</w:t>
            </w:r>
            <w:r w:rsidRPr="00FD65E9">
              <w:rPr>
                <w:bCs/>
                <w:sz w:val="24"/>
                <w:szCs w:val="24"/>
              </w:rPr>
              <w:t xml:space="preserve"> outline programme plan setting out </w:t>
            </w:r>
            <w:r>
              <w:rPr>
                <w:bCs/>
                <w:sz w:val="24"/>
                <w:szCs w:val="24"/>
              </w:rPr>
              <w:t>the i</w:t>
            </w:r>
            <w:r w:rsidRPr="00FD65E9">
              <w:rPr>
                <w:bCs/>
                <w:sz w:val="24"/>
                <w:szCs w:val="24"/>
              </w:rPr>
              <w:t>ndicative support over the various stages</w:t>
            </w:r>
            <w:r>
              <w:rPr>
                <w:bCs/>
                <w:sz w:val="24"/>
                <w:szCs w:val="24"/>
              </w:rPr>
              <w:t>.</w:t>
            </w:r>
          </w:p>
        </w:tc>
      </w:tr>
      <w:tr w:rsidR="007A3709" w:rsidRPr="006A0F98" w14:paraId="52EFDD30" w14:textId="77777777" w:rsidTr="00B47DE1">
        <w:tc>
          <w:tcPr>
            <w:tcW w:w="10539" w:type="dxa"/>
          </w:tcPr>
          <w:p w14:paraId="520DF8BA" w14:textId="77777777" w:rsidR="007A3709" w:rsidRPr="00AF56CB" w:rsidRDefault="007A3709" w:rsidP="00B47DE1">
            <w:pPr>
              <w:overflowPunct/>
              <w:autoSpaceDE/>
              <w:autoSpaceDN/>
              <w:adjustRightInd/>
              <w:spacing w:after="120" w:line="288" w:lineRule="auto"/>
              <w:rPr>
                <w:b/>
                <w:iCs/>
                <w:kern w:val="0"/>
                <w:sz w:val="24"/>
                <w:szCs w:val="24"/>
              </w:rPr>
            </w:pPr>
            <w:r w:rsidRPr="00AF56CB">
              <w:rPr>
                <w:b/>
                <w:iCs/>
                <w:kern w:val="0"/>
                <w:sz w:val="24"/>
                <w:szCs w:val="24"/>
              </w:rPr>
              <w:t>Supplier Response:</w:t>
            </w:r>
          </w:p>
          <w:p w14:paraId="7D0BE171" w14:textId="77777777" w:rsidR="007A3709" w:rsidRPr="00AF56CB" w:rsidRDefault="007A3709" w:rsidP="00B47DE1">
            <w:pPr>
              <w:pStyle w:val="ProcurementTemplate-Heading2"/>
              <w:keepNext w:val="0"/>
              <w:widowControl w:val="0"/>
              <w:numPr>
                <w:ilvl w:val="0"/>
                <w:numId w:val="0"/>
              </w:numPr>
              <w:spacing w:before="0" w:after="120" w:line="288" w:lineRule="auto"/>
              <w:ind w:left="18"/>
              <w:rPr>
                <w:b w:val="0"/>
                <w:bCs w:val="0"/>
                <w:color w:val="auto"/>
                <w:szCs w:val="24"/>
              </w:rPr>
            </w:pPr>
          </w:p>
          <w:p w14:paraId="4BD49F24" w14:textId="77777777" w:rsidR="007A3709"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6EA01EB" w14:textId="77777777" w:rsidR="007A3709"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A58660B" w14:textId="77777777" w:rsidR="007A3709" w:rsidRPr="004619BB"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C4F8D63" w14:textId="77777777" w:rsidR="007A3709" w:rsidRPr="004619BB" w:rsidRDefault="007A3709" w:rsidP="00B47DE1">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bookmarkEnd w:id="21"/>
    </w:tbl>
    <w:p w14:paraId="57056C8D" w14:textId="77777777" w:rsidR="007A3709" w:rsidRDefault="007A3709" w:rsidP="007A3709">
      <w:pPr>
        <w:overflowPunct/>
        <w:autoSpaceDE/>
        <w:autoSpaceDN/>
        <w:adjustRightInd/>
        <w:spacing w:after="120" w:line="288" w:lineRule="auto"/>
        <w:rPr>
          <w:sz w:val="23"/>
          <w:szCs w:val="23"/>
        </w:rPr>
      </w:pPr>
    </w:p>
    <w:p w14:paraId="40A55807"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tbl>
      <w:tblPr>
        <w:tblStyle w:val="TableGrid"/>
        <w:tblW w:w="0" w:type="auto"/>
        <w:tblLook w:val="04A0" w:firstRow="1" w:lastRow="0" w:firstColumn="1" w:lastColumn="0" w:noHBand="0" w:noVBand="1"/>
      </w:tblPr>
      <w:tblGrid>
        <w:gridCol w:w="10539"/>
      </w:tblGrid>
      <w:tr w:rsidR="00123A59" w14:paraId="0F881A8F" w14:textId="77777777" w:rsidTr="00774BDB">
        <w:tc>
          <w:tcPr>
            <w:tcW w:w="10539" w:type="dxa"/>
            <w:shd w:val="clear" w:color="auto" w:fill="1F497D" w:themeFill="text2"/>
          </w:tcPr>
          <w:p w14:paraId="10F7DA8D" w14:textId="3D30E68D" w:rsidR="00123A59" w:rsidRPr="00774BDB" w:rsidRDefault="00123A59" w:rsidP="00774BDB">
            <w:pPr>
              <w:overflowPunct/>
              <w:autoSpaceDE/>
              <w:autoSpaceDN/>
              <w:adjustRightInd/>
              <w:spacing w:before="120" w:after="120" w:line="288" w:lineRule="auto"/>
              <w:rPr>
                <w:b/>
                <w:iCs/>
                <w:color w:val="FFFFFF" w:themeColor="background1"/>
                <w:kern w:val="0"/>
                <w:sz w:val="24"/>
                <w:szCs w:val="24"/>
              </w:rPr>
            </w:pPr>
            <w:r w:rsidRPr="00774BDB">
              <w:rPr>
                <w:b/>
                <w:iCs/>
                <w:color w:val="FFFFFF" w:themeColor="background1"/>
                <w:kern w:val="0"/>
                <w:sz w:val="24"/>
                <w:szCs w:val="24"/>
              </w:rPr>
              <w:lastRenderedPageBreak/>
              <w:t>The Design Team</w:t>
            </w:r>
          </w:p>
        </w:tc>
      </w:tr>
      <w:tr w:rsidR="00C506CE" w14:paraId="1A049372" w14:textId="77777777" w:rsidTr="0081722D">
        <w:tc>
          <w:tcPr>
            <w:tcW w:w="1053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9806A77" w14:textId="6008CBF6" w:rsidR="00C506CE" w:rsidRPr="00C506CE" w:rsidRDefault="00C506CE" w:rsidP="00C506CE">
            <w:pPr>
              <w:spacing w:before="120" w:after="120"/>
              <w:rPr>
                <w:sz w:val="24"/>
                <w:szCs w:val="24"/>
              </w:rPr>
            </w:pPr>
            <w:r w:rsidRPr="00C506CE">
              <w:rPr>
                <w:sz w:val="24"/>
                <w:szCs w:val="24"/>
              </w:rPr>
              <w:t xml:space="preserve">The design team is expected to comprise a lead </w:t>
            </w:r>
            <w:r w:rsidR="008A7903">
              <w:rPr>
                <w:sz w:val="24"/>
                <w:szCs w:val="24"/>
              </w:rPr>
              <w:t xml:space="preserve">consultant to bring together professional design team that includes but not limited to </w:t>
            </w:r>
            <w:r w:rsidRPr="00C506CE">
              <w:rPr>
                <w:sz w:val="24"/>
                <w:szCs w:val="24"/>
              </w:rPr>
              <w:t xml:space="preserve">Architect, Cost Consultant, Services Engineer and Structural Engineer.  For the historic building element of the scheme those selected to work on the project will be required to have full conservation accreditation with details of qualifications and experience included in the tender. </w:t>
            </w:r>
            <w:r w:rsidR="008A7903">
              <w:rPr>
                <w:sz w:val="24"/>
                <w:szCs w:val="24"/>
              </w:rPr>
              <w:t xml:space="preserve"> </w:t>
            </w:r>
            <w:r w:rsidRPr="00C506CE">
              <w:rPr>
                <w:sz w:val="24"/>
                <w:szCs w:val="24"/>
              </w:rPr>
              <w:t xml:space="preserve">However, any variations must be clearly stated, and any costs identified separately. </w:t>
            </w:r>
          </w:p>
          <w:p w14:paraId="7E81497E" w14:textId="77777777" w:rsidR="00C506CE" w:rsidRPr="00C506CE" w:rsidRDefault="00C506CE" w:rsidP="00C506CE">
            <w:pPr>
              <w:spacing w:before="120" w:after="120"/>
              <w:rPr>
                <w:b/>
                <w:color w:val="000000" w:themeColor="text1"/>
                <w:sz w:val="24"/>
                <w:szCs w:val="24"/>
              </w:rPr>
            </w:pPr>
            <w:r w:rsidRPr="00C506CE">
              <w:rPr>
                <w:b/>
                <w:color w:val="000000" w:themeColor="text1"/>
                <w:sz w:val="24"/>
                <w:szCs w:val="24"/>
              </w:rPr>
              <w:t>WHAT DOES A STRONG RESPONSE LOOK LIKE?</w:t>
            </w:r>
          </w:p>
          <w:p w14:paraId="40ED670D" w14:textId="777ABADF" w:rsidR="00C506CE" w:rsidRPr="00C506CE" w:rsidRDefault="00C506CE" w:rsidP="00C506CE">
            <w:pPr>
              <w:spacing w:before="120" w:after="120"/>
              <w:rPr>
                <w:sz w:val="24"/>
                <w:szCs w:val="24"/>
              </w:rPr>
            </w:pPr>
            <w:r w:rsidRPr="00C506CE">
              <w:rPr>
                <w:sz w:val="24"/>
                <w:szCs w:val="24"/>
              </w:rPr>
              <w:t xml:space="preserve">A strong response should indicate clear details for the design team to include the full range of professional advisers required to complete the project </w:t>
            </w:r>
            <w:r w:rsidR="007875CF">
              <w:rPr>
                <w:sz w:val="24"/>
                <w:szCs w:val="24"/>
              </w:rPr>
              <w:t>stages</w:t>
            </w:r>
            <w:r w:rsidRPr="00C506CE">
              <w:rPr>
                <w:sz w:val="24"/>
                <w:szCs w:val="24"/>
              </w:rPr>
              <w:t xml:space="preserve">, plus some assurance on continuity to future stages which may come on stream depending on funding.  </w:t>
            </w:r>
          </w:p>
          <w:p w14:paraId="6E97365C" w14:textId="77777777" w:rsidR="00C506CE" w:rsidRPr="00C506CE" w:rsidRDefault="00C506CE" w:rsidP="00C506CE">
            <w:pPr>
              <w:spacing w:before="120" w:after="120"/>
              <w:rPr>
                <w:sz w:val="24"/>
                <w:szCs w:val="24"/>
              </w:rPr>
            </w:pPr>
            <w:r w:rsidRPr="00C506CE">
              <w:rPr>
                <w:sz w:val="24"/>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knowledge and expertise.</w:t>
            </w:r>
          </w:p>
          <w:p w14:paraId="3A0D630E" w14:textId="253ED447" w:rsidR="00C506CE" w:rsidRPr="00C506CE" w:rsidRDefault="00C506CE" w:rsidP="00C506CE">
            <w:pPr>
              <w:spacing w:before="120" w:after="120"/>
              <w:rPr>
                <w:sz w:val="24"/>
                <w:szCs w:val="24"/>
              </w:rPr>
            </w:pPr>
            <w:r w:rsidRPr="00C506CE">
              <w:rPr>
                <w:sz w:val="24"/>
                <w:szCs w:val="24"/>
              </w:rPr>
              <w:t>This experience, knowledge and expertise would also look to demonstrate a clear connection to work on similar projects of similar scale / reputation</w:t>
            </w:r>
            <w:r w:rsidR="007875CF">
              <w:rPr>
                <w:sz w:val="24"/>
                <w:szCs w:val="24"/>
              </w:rPr>
              <w:t>, in particular listed buildings</w:t>
            </w:r>
            <w:r w:rsidRPr="00C506CE">
              <w:rPr>
                <w:sz w:val="24"/>
                <w:szCs w:val="24"/>
              </w:rPr>
              <w:t xml:space="preserve"> </w:t>
            </w:r>
            <w:r w:rsidR="006E357E">
              <w:rPr>
                <w:sz w:val="24"/>
                <w:szCs w:val="24"/>
              </w:rPr>
              <w:t xml:space="preserve">(typically open / public buildings) </w:t>
            </w:r>
            <w:r w:rsidRPr="00C506CE">
              <w:rPr>
                <w:sz w:val="24"/>
                <w:szCs w:val="24"/>
              </w:rPr>
              <w:t>within a historic and conservation context</w:t>
            </w:r>
            <w:r w:rsidR="00650844">
              <w:rPr>
                <w:sz w:val="24"/>
                <w:szCs w:val="24"/>
              </w:rPr>
              <w:t xml:space="preserve"> in a town centre location</w:t>
            </w:r>
            <w:r w:rsidRPr="00C506CE">
              <w:rPr>
                <w:sz w:val="24"/>
                <w:szCs w:val="24"/>
              </w:rPr>
              <w:t xml:space="preserve"> and how this would benefit this project including experience of working on grant funded projects.</w:t>
            </w:r>
          </w:p>
          <w:p w14:paraId="2E9DDED6" w14:textId="77777777" w:rsidR="00C506CE" w:rsidRDefault="00C506CE" w:rsidP="00C506CE">
            <w:pPr>
              <w:spacing w:before="120" w:after="120"/>
              <w:rPr>
                <w:sz w:val="24"/>
                <w:szCs w:val="24"/>
              </w:rPr>
            </w:pPr>
            <w:r w:rsidRPr="00C506CE">
              <w:rPr>
                <w:sz w:val="24"/>
                <w:szCs w:val="24"/>
              </w:rPr>
              <w:t xml:space="preserve">The response would provide detail on how the team would operate and provide assurance and confidence that the assembled team around how that team is set up robustly from a commercial / contractual basis.  For example, Lead Practice and Associate model.  </w:t>
            </w:r>
          </w:p>
          <w:p w14:paraId="67D350FE" w14:textId="0CEFBA11" w:rsidR="0055045E" w:rsidRPr="00C506CE" w:rsidRDefault="0055045E" w:rsidP="00C506CE">
            <w:pPr>
              <w:spacing w:before="120" w:after="120"/>
              <w:rPr>
                <w:sz w:val="24"/>
                <w:szCs w:val="24"/>
              </w:rPr>
            </w:pPr>
            <w:r>
              <w:rPr>
                <w:sz w:val="24"/>
                <w:szCs w:val="24"/>
              </w:rPr>
              <w:t>As well as strong context around working within historic buildings</w:t>
            </w:r>
            <w:r w:rsidR="00936172">
              <w:rPr>
                <w:sz w:val="24"/>
                <w:szCs w:val="24"/>
              </w:rPr>
              <w:t xml:space="preserve">, a strong response would clearly indicate </w:t>
            </w:r>
            <w:r w:rsidR="00AF438C">
              <w:rPr>
                <w:sz w:val="24"/>
                <w:szCs w:val="24"/>
              </w:rPr>
              <w:t>credible experience of design within museum / gallery contexts that transform visitor experience.</w:t>
            </w:r>
          </w:p>
          <w:p w14:paraId="797A8DE8" w14:textId="77777777" w:rsidR="00C506CE" w:rsidRPr="00C506CE" w:rsidRDefault="00C506CE" w:rsidP="00C506CE">
            <w:pPr>
              <w:spacing w:before="120" w:after="120"/>
              <w:rPr>
                <w:sz w:val="24"/>
                <w:szCs w:val="24"/>
              </w:rPr>
            </w:pPr>
            <w:r w:rsidRPr="00C506CE">
              <w:rPr>
                <w:sz w:val="24"/>
                <w:szCs w:val="24"/>
              </w:rPr>
              <w:t>Where the design team is established from across independent personal or companies the proposal would provide details on who the team is, what companies are involved.</w:t>
            </w:r>
          </w:p>
          <w:p w14:paraId="736F906D" w14:textId="6DA2F923" w:rsidR="00C506CE" w:rsidRPr="00C506CE" w:rsidRDefault="00C506CE" w:rsidP="00FD7B86">
            <w:pPr>
              <w:overflowPunct/>
              <w:autoSpaceDE/>
              <w:autoSpaceDN/>
              <w:adjustRightInd/>
              <w:spacing w:before="120" w:after="120" w:line="288" w:lineRule="auto"/>
              <w:rPr>
                <w:bCs/>
                <w:iCs/>
                <w:color w:val="365F91" w:themeColor="accent1" w:themeShade="BF"/>
                <w:kern w:val="0"/>
                <w:sz w:val="24"/>
                <w:szCs w:val="24"/>
              </w:rPr>
            </w:pPr>
            <w:r w:rsidRPr="00C506CE">
              <w:rPr>
                <w:sz w:val="24"/>
                <w:szCs w:val="24"/>
              </w:rPr>
              <w:t xml:space="preserve">We would be looking for details of the key individuals of the design </w:t>
            </w:r>
            <w:proofErr w:type="gramStart"/>
            <w:r w:rsidRPr="00C506CE">
              <w:rPr>
                <w:sz w:val="24"/>
                <w:szCs w:val="24"/>
              </w:rPr>
              <w:t>teams</w:t>
            </w:r>
            <w:proofErr w:type="gramEnd"/>
            <w:r w:rsidRPr="00C506CE">
              <w:rPr>
                <w:sz w:val="24"/>
                <w:szCs w:val="24"/>
              </w:rPr>
              <w:t xml:space="preserve"> CV’s and the demonstration through this that they have the right experience, knowledge and expertise, and that this is transferable and relevant to this project.  This would include details on what projects that have been involved in and the role that they played.  The individuals indicated should be those that will work on the project.</w:t>
            </w:r>
          </w:p>
        </w:tc>
      </w:tr>
      <w:tr w:rsidR="00C506CE" w14:paraId="13305E73" w14:textId="77777777" w:rsidTr="006A0F98">
        <w:tc>
          <w:tcPr>
            <w:tcW w:w="10539" w:type="dxa"/>
          </w:tcPr>
          <w:p w14:paraId="00B10750" w14:textId="77777777" w:rsidR="00C506CE" w:rsidRPr="00222F03" w:rsidRDefault="00C506CE" w:rsidP="00C506CE">
            <w:pPr>
              <w:overflowPunct/>
              <w:autoSpaceDE/>
              <w:autoSpaceDN/>
              <w:adjustRightInd/>
              <w:spacing w:after="120" w:line="288" w:lineRule="auto"/>
              <w:rPr>
                <w:b/>
                <w:iCs/>
                <w:kern w:val="0"/>
                <w:sz w:val="24"/>
                <w:szCs w:val="24"/>
              </w:rPr>
            </w:pPr>
            <w:r w:rsidRPr="00222F03">
              <w:rPr>
                <w:b/>
                <w:iCs/>
                <w:kern w:val="0"/>
                <w:sz w:val="24"/>
                <w:szCs w:val="24"/>
              </w:rPr>
              <w:t>Supplier Response:</w:t>
            </w:r>
          </w:p>
          <w:p w14:paraId="42B31044" w14:textId="77777777" w:rsidR="00C506CE" w:rsidRPr="00222F03" w:rsidRDefault="00C506CE" w:rsidP="00C506CE">
            <w:pPr>
              <w:pStyle w:val="ProcurementTemplate-Heading2"/>
              <w:keepNext w:val="0"/>
              <w:widowControl w:val="0"/>
              <w:numPr>
                <w:ilvl w:val="0"/>
                <w:numId w:val="0"/>
              </w:numPr>
              <w:spacing w:before="0" w:after="120" w:line="288" w:lineRule="auto"/>
              <w:ind w:left="18"/>
              <w:rPr>
                <w:b w:val="0"/>
                <w:bCs w:val="0"/>
                <w:color w:val="auto"/>
                <w:szCs w:val="24"/>
              </w:rPr>
            </w:pPr>
          </w:p>
          <w:p w14:paraId="3A4FA53B" w14:textId="77777777" w:rsidR="00C506CE" w:rsidRDefault="00C506CE"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5822A56C" w14:textId="77777777" w:rsidR="00583B59"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28EA7A90" w14:textId="77777777" w:rsidR="00583B59"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53905B4C" w14:textId="77777777" w:rsidR="00583B59"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5B5CD3A6" w14:textId="49F5BC55" w:rsidR="00583B59" w:rsidRPr="006A0F98"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tc>
      </w:tr>
    </w:tbl>
    <w:p w14:paraId="593D4D3A" w14:textId="77777777" w:rsidR="006A0F98" w:rsidRDefault="006A0F98" w:rsidP="005F3E67">
      <w:pPr>
        <w:pStyle w:val="ProcurementTemplate-Heading2"/>
        <w:keepNext w:val="0"/>
        <w:widowControl w:val="0"/>
        <w:numPr>
          <w:ilvl w:val="0"/>
          <w:numId w:val="0"/>
        </w:numPr>
        <w:spacing w:before="0" w:after="120" w:line="288" w:lineRule="auto"/>
        <w:rPr>
          <w:szCs w:val="24"/>
        </w:rPr>
      </w:pPr>
    </w:p>
    <w:tbl>
      <w:tblPr>
        <w:tblStyle w:val="TableGrid"/>
        <w:tblW w:w="0" w:type="auto"/>
        <w:tblLook w:val="04A0" w:firstRow="1" w:lastRow="0" w:firstColumn="1" w:lastColumn="0" w:noHBand="0" w:noVBand="1"/>
      </w:tblPr>
      <w:tblGrid>
        <w:gridCol w:w="10539"/>
      </w:tblGrid>
      <w:tr w:rsidR="00774BDB" w:rsidRPr="006A0F98" w14:paraId="2D6B679B" w14:textId="77777777" w:rsidTr="00D840E3">
        <w:tc>
          <w:tcPr>
            <w:tcW w:w="10539" w:type="dxa"/>
            <w:shd w:val="clear" w:color="auto" w:fill="1F497D" w:themeFill="text2"/>
          </w:tcPr>
          <w:p w14:paraId="3F795980" w14:textId="1294D106" w:rsidR="00774BDB" w:rsidRPr="00F96438" w:rsidRDefault="00774BDB" w:rsidP="00F96438">
            <w:pPr>
              <w:overflowPunct/>
              <w:autoSpaceDE/>
              <w:autoSpaceDN/>
              <w:adjustRightInd/>
              <w:spacing w:before="120" w:after="120" w:line="288" w:lineRule="auto"/>
              <w:rPr>
                <w:b/>
                <w:iCs/>
                <w:color w:val="FFFFFF" w:themeColor="background1"/>
                <w:kern w:val="0"/>
                <w:sz w:val="24"/>
                <w:szCs w:val="24"/>
              </w:rPr>
            </w:pPr>
            <w:r w:rsidRPr="00F96438">
              <w:rPr>
                <w:b/>
                <w:iCs/>
                <w:color w:val="FFFFFF" w:themeColor="background1"/>
                <w:kern w:val="0"/>
                <w:sz w:val="24"/>
                <w:szCs w:val="24"/>
              </w:rPr>
              <w:lastRenderedPageBreak/>
              <w:t>Delivery Method and Programme</w:t>
            </w:r>
          </w:p>
        </w:tc>
      </w:tr>
      <w:tr w:rsidR="00965952" w:rsidRPr="00F0342D" w14:paraId="098E4456" w14:textId="77777777" w:rsidTr="00BE5F33">
        <w:tc>
          <w:tcPr>
            <w:tcW w:w="10539" w:type="dxa"/>
          </w:tcPr>
          <w:p w14:paraId="4B598E14" w14:textId="327EDD85" w:rsidR="00831B18" w:rsidRPr="002578C2" w:rsidRDefault="00831B18" w:rsidP="00465F46">
            <w:pPr>
              <w:spacing w:before="120" w:after="120"/>
              <w:rPr>
                <w:bCs/>
                <w:sz w:val="24"/>
                <w:szCs w:val="24"/>
              </w:rPr>
            </w:pPr>
            <w:r w:rsidRPr="002578C2">
              <w:rPr>
                <w:bCs/>
                <w:sz w:val="24"/>
                <w:szCs w:val="24"/>
              </w:rPr>
              <w:t xml:space="preserve">Please provide details on how you intend to approach the design of the project and how this will be taken forward with the Council.  This should include </w:t>
            </w:r>
            <w:r w:rsidR="000014B8" w:rsidRPr="002578C2">
              <w:rPr>
                <w:bCs/>
                <w:sz w:val="24"/>
                <w:szCs w:val="24"/>
              </w:rPr>
              <w:t>setting out your methodology and approach to delivering this contract</w:t>
            </w:r>
            <w:r w:rsidR="00CE14B3" w:rsidRPr="002578C2">
              <w:rPr>
                <w:bCs/>
                <w:sz w:val="24"/>
                <w:szCs w:val="24"/>
              </w:rPr>
              <w:t xml:space="preserve"> and the accompanying headline programme plan</w:t>
            </w:r>
            <w:r w:rsidRPr="002578C2">
              <w:rPr>
                <w:bCs/>
                <w:sz w:val="24"/>
                <w:szCs w:val="24"/>
              </w:rPr>
              <w:t xml:space="preserve">.  </w:t>
            </w:r>
          </w:p>
          <w:p w14:paraId="45AC6B83" w14:textId="60C28AEE" w:rsidR="00831B18" w:rsidRPr="002578C2" w:rsidRDefault="00831B18" w:rsidP="00465F46">
            <w:pPr>
              <w:spacing w:before="120" w:after="120"/>
              <w:rPr>
                <w:bCs/>
                <w:sz w:val="24"/>
                <w:szCs w:val="24"/>
              </w:rPr>
            </w:pPr>
            <w:r w:rsidRPr="002578C2">
              <w:rPr>
                <w:bCs/>
                <w:sz w:val="24"/>
                <w:szCs w:val="24"/>
              </w:rPr>
              <w:t xml:space="preserve">Please </w:t>
            </w:r>
            <w:r w:rsidR="00916585" w:rsidRPr="002578C2">
              <w:rPr>
                <w:bCs/>
                <w:sz w:val="24"/>
                <w:szCs w:val="24"/>
              </w:rPr>
              <w:t xml:space="preserve">set out what programme tools and techniques you would look to deploy to </w:t>
            </w:r>
            <w:r w:rsidR="00A47E90" w:rsidRPr="002578C2">
              <w:rPr>
                <w:bCs/>
                <w:sz w:val="24"/>
                <w:szCs w:val="24"/>
              </w:rPr>
              <w:t>ensure delivery to programme and in line with client expectations, plus identification of key</w:t>
            </w:r>
            <w:r w:rsidR="00722C82" w:rsidRPr="002578C2">
              <w:rPr>
                <w:bCs/>
                <w:sz w:val="24"/>
                <w:szCs w:val="24"/>
              </w:rPr>
              <w:t xml:space="preserve"> risk you would perceive for this contract,</w:t>
            </w:r>
            <w:r w:rsidR="00A47E90" w:rsidRPr="002578C2">
              <w:rPr>
                <w:bCs/>
                <w:sz w:val="24"/>
                <w:szCs w:val="24"/>
              </w:rPr>
              <w:t xml:space="preserve"> </w:t>
            </w:r>
            <w:r w:rsidR="00722C82" w:rsidRPr="002578C2">
              <w:rPr>
                <w:bCs/>
                <w:sz w:val="24"/>
                <w:szCs w:val="24"/>
              </w:rPr>
              <w:t xml:space="preserve">means of mitigation and </w:t>
            </w:r>
            <w:r w:rsidR="002F2BED" w:rsidRPr="002578C2">
              <w:rPr>
                <w:bCs/>
                <w:sz w:val="24"/>
                <w:szCs w:val="24"/>
              </w:rPr>
              <w:t xml:space="preserve">how you would aim to deliver </w:t>
            </w:r>
            <w:r w:rsidR="0092012C" w:rsidRPr="002578C2">
              <w:rPr>
                <w:bCs/>
                <w:sz w:val="24"/>
                <w:szCs w:val="24"/>
              </w:rPr>
              <w:t>as successful and valued</w:t>
            </w:r>
            <w:r w:rsidR="002F2BED" w:rsidRPr="002578C2">
              <w:rPr>
                <w:bCs/>
                <w:sz w:val="24"/>
                <w:szCs w:val="24"/>
              </w:rPr>
              <w:t xml:space="preserve"> programme </w:t>
            </w:r>
            <w:r w:rsidR="0092012C" w:rsidRPr="002578C2">
              <w:rPr>
                <w:bCs/>
                <w:sz w:val="24"/>
                <w:szCs w:val="24"/>
              </w:rPr>
              <w:t>of works</w:t>
            </w:r>
            <w:r w:rsidRPr="002578C2">
              <w:rPr>
                <w:bCs/>
                <w:sz w:val="24"/>
                <w:szCs w:val="24"/>
              </w:rPr>
              <w:t xml:space="preserve">.   </w:t>
            </w:r>
          </w:p>
          <w:p w14:paraId="02A54DB2" w14:textId="288FB1D6" w:rsidR="00831B18" w:rsidRPr="002578C2" w:rsidRDefault="00831B18" w:rsidP="00465F46">
            <w:pPr>
              <w:spacing w:before="120" w:after="120"/>
              <w:rPr>
                <w:bCs/>
                <w:sz w:val="24"/>
                <w:szCs w:val="24"/>
              </w:rPr>
            </w:pPr>
            <w:r w:rsidRPr="002578C2">
              <w:rPr>
                <w:bCs/>
                <w:sz w:val="24"/>
                <w:szCs w:val="24"/>
              </w:rPr>
              <w:t>Please include an outline programme.</w:t>
            </w:r>
          </w:p>
          <w:p w14:paraId="1AA2559F" w14:textId="77777777" w:rsidR="00831B18" w:rsidRPr="002578C2" w:rsidRDefault="00831B18" w:rsidP="00831B18">
            <w:pPr>
              <w:rPr>
                <w:b/>
                <w:sz w:val="24"/>
                <w:szCs w:val="24"/>
              </w:rPr>
            </w:pPr>
            <w:r w:rsidRPr="002578C2">
              <w:rPr>
                <w:b/>
                <w:sz w:val="24"/>
                <w:szCs w:val="24"/>
              </w:rPr>
              <w:t>WHAT DOES A STRONG RESPONSE LOOK LIKE?</w:t>
            </w:r>
          </w:p>
          <w:p w14:paraId="60BB71D4" w14:textId="6938A58C" w:rsidR="00831B18" w:rsidRPr="002578C2" w:rsidRDefault="00831B18" w:rsidP="00465F46">
            <w:pPr>
              <w:spacing w:before="120" w:after="120"/>
              <w:rPr>
                <w:bCs/>
                <w:sz w:val="24"/>
                <w:szCs w:val="24"/>
              </w:rPr>
            </w:pPr>
            <w:r w:rsidRPr="002578C2">
              <w:rPr>
                <w:bCs/>
                <w:sz w:val="24"/>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650844" w:rsidRPr="002578C2">
              <w:rPr>
                <w:bCs/>
                <w:sz w:val="24"/>
                <w:szCs w:val="24"/>
              </w:rPr>
              <w:t xml:space="preserve">Council </w:t>
            </w:r>
            <w:r w:rsidRPr="002578C2">
              <w:rPr>
                <w:bCs/>
                <w:sz w:val="24"/>
                <w:szCs w:val="24"/>
              </w:rPr>
              <w:t>at key stages and wider engagement with key stakeholders (e.g. Planning Authority).</w:t>
            </w:r>
          </w:p>
          <w:p w14:paraId="120AC449" w14:textId="59523F43" w:rsidR="00831B18" w:rsidRPr="002578C2" w:rsidRDefault="00831B18" w:rsidP="00465F46">
            <w:pPr>
              <w:spacing w:before="120" w:after="120"/>
              <w:rPr>
                <w:bCs/>
                <w:sz w:val="24"/>
                <w:szCs w:val="24"/>
              </w:rPr>
            </w:pPr>
            <w:r w:rsidRPr="002578C2">
              <w:rPr>
                <w:bCs/>
                <w:sz w:val="24"/>
                <w:szCs w:val="24"/>
              </w:rPr>
              <w:t>A strong response would set out the approach around undertaking the required activity</w:t>
            </w:r>
            <w:r w:rsidR="00650844" w:rsidRPr="002578C2">
              <w:rPr>
                <w:bCs/>
                <w:sz w:val="24"/>
                <w:szCs w:val="24"/>
              </w:rPr>
              <w:t>,</w:t>
            </w:r>
            <w:r w:rsidRPr="002578C2">
              <w:rPr>
                <w:bCs/>
                <w:sz w:val="24"/>
                <w:szCs w:val="24"/>
              </w:rPr>
              <w:t xml:space="preserve"> any previous experience in similar situations (e.g. design in historical and conservation settings</w:t>
            </w:r>
            <w:r w:rsidR="00650844" w:rsidRPr="002578C2">
              <w:rPr>
                <w:bCs/>
                <w:sz w:val="24"/>
                <w:szCs w:val="24"/>
              </w:rPr>
              <w:t>, in a Cornish town</w:t>
            </w:r>
            <w:r w:rsidR="00166C5D" w:rsidRPr="002578C2">
              <w:rPr>
                <w:bCs/>
                <w:sz w:val="24"/>
                <w:szCs w:val="24"/>
              </w:rPr>
              <w:t xml:space="preserve"> or comparable settings</w:t>
            </w:r>
            <w:r w:rsidRPr="002578C2">
              <w:rPr>
                <w:bCs/>
                <w:sz w:val="24"/>
                <w:szCs w:val="24"/>
              </w:rPr>
              <w:t xml:space="preserve">) and how that knowledge and experience and expertise would be applied in the Contract delivery in relation to delivery </w:t>
            </w:r>
            <w:r w:rsidR="002A0924" w:rsidRPr="002578C2">
              <w:rPr>
                <w:bCs/>
                <w:sz w:val="24"/>
                <w:szCs w:val="24"/>
              </w:rPr>
              <w:t>the various RIBA Stages</w:t>
            </w:r>
            <w:r w:rsidRPr="002578C2">
              <w:rPr>
                <w:bCs/>
                <w:sz w:val="24"/>
                <w:szCs w:val="24"/>
              </w:rPr>
              <w:t xml:space="preserve">. </w:t>
            </w:r>
          </w:p>
          <w:p w14:paraId="4218D812" w14:textId="10E41385" w:rsidR="00831B18" w:rsidRPr="002578C2" w:rsidRDefault="00831B18" w:rsidP="00465F46">
            <w:pPr>
              <w:spacing w:before="120" w:after="120"/>
              <w:rPr>
                <w:bCs/>
                <w:sz w:val="24"/>
                <w:szCs w:val="24"/>
              </w:rPr>
            </w:pPr>
            <w:r w:rsidRPr="002578C2">
              <w:rPr>
                <w:bCs/>
                <w:sz w:val="24"/>
                <w:szCs w:val="24"/>
              </w:rPr>
              <w:t xml:space="preserve">A strong response would include an indicative programme and timeline which is credible in relation to the wider expectations of the </w:t>
            </w:r>
            <w:r w:rsidR="00CD0B3B" w:rsidRPr="002578C2">
              <w:rPr>
                <w:bCs/>
                <w:sz w:val="24"/>
                <w:szCs w:val="24"/>
              </w:rPr>
              <w:t>Council’s</w:t>
            </w:r>
            <w:r w:rsidRPr="002578C2">
              <w:rPr>
                <w:bCs/>
                <w:sz w:val="24"/>
                <w:szCs w:val="24"/>
              </w:rPr>
              <w:t xml:space="preserve"> vision and objectives.  In </w:t>
            </w:r>
            <w:r w:rsidR="00CD0B3B" w:rsidRPr="002578C2">
              <w:rPr>
                <w:bCs/>
                <w:sz w:val="24"/>
                <w:szCs w:val="24"/>
              </w:rPr>
              <w:t>addition,</w:t>
            </w:r>
            <w:r w:rsidRPr="002578C2">
              <w:rPr>
                <w:bCs/>
                <w:sz w:val="24"/>
                <w:szCs w:val="24"/>
              </w:rPr>
              <w:t xml:space="preserve"> the response would provide clarity on expectations around response and delivery timescales for the services provided, as well as details on how issues would be escalated and resolved.</w:t>
            </w:r>
          </w:p>
          <w:p w14:paraId="7798A727" w14:textId="77777777" w:rsidR="00965952" w:rsidRPr="002578C2" w:rsidRDefault="00831B18" w:rsidP="00465F46">
            <w:pPr>
              <w:spacing w:before="120" w:after="120"/>
              <w:rPr>
                <w:bCs/>
                <w:sz w:val="24"/>
                <w:szCs w:val="24"/>
              </w:rPr>
            </w:pPr>
            <w:r w:rsidRPr="002578C2">
              <w:rPr>
                <w:bCs/>
                <w:sz w:val="24"/>
                <w:szCs w:val="24"/>
              </w:rPr>
              <w:t xml:space="preserve">To support any response, it may also include concept drawings that set out what the </w:t>
            </w:r>
            <w:r w:rsidR="00CD0B3B" w:rsidRPr="002578C2">
              <w:rPr>
                <w:bCs/>
                <w:sz w:val="24"/>
                <w:szCs w:val="24"/>
              </w:rPr>
              <w:t>Council</w:t>
            </w:r>
            <w:r w:rsidRPr="002578C2">
              <w:rPr>
                <w:bCs/>
                <w:sz w:val="24"/>
                <w:szCs w:val="24"/>
              </w:rPr>
              <w:t xml:space="preserve"> could expect as a delivered product.</w:t>
            </w:r>
          </w:p>
          <w:p w14:paraId="2CF609EB" w14:textId="60D3846B" w:rsidR="00D452EC" w:rsidRPr="002578C2" w:rsidRDefault="00D452EC" w:rsidP="00D452EC">
            <w:pPr>
              <w:spacing w:before="120" w:after="120"/>
              <w:rPr>
                <w:bCs/>
                <w:sz w:val="24"/>
                <w:szCs w:val="24"/>
              </w:rPr>
            </w:pPr>
            <w:r w:rsidRPr="002578C2">
              <w:rPr>
                <w:bCs/>
                <w:sz w:val="24"/>
                <w:szCs w:val="24"/>
              </w:rPr>
              <w:t>A strong response would look to highlight procedures, major issues, constraints, risks etc., and demonstrate your approach to achieving the objectives and importantly your understanding of the key principles to support a successful outcome.</w:t>
            </w:r>
          </w:p>
          <w:p w14:paraId="7B7318E0" w14:textId="033E95EC" w:rsidR="00AB36D6" w:rsidRPr="002578C2" w:rsidRDefault="00D452EC" w:rsidP="00465F46">
            <w:pPr>
              <w:spacing w:before="120" w:after="120"/>
              <w:rPr>
                <w:bCs/>
                <w:sz w:val="24"/>
                <w:szCs w:val="24"/>
              </w:rPr>
            </w:pPr>
            <w:r w:rsidRPr="002578C2">
              <w:rPr>
                <w:bCs/>
                <w:sz w:val="24"/>
                <w:szCs w:val="24"/>
              </w:rPr>
              <w:t>This would include the approach and methodology to be applied in that phase and including the tools, techniques and processes you intend to follow plus</w:t>
            </w:r>
            <w:r w:rsidR="00FB3039" w:rsidRPr="002578C2">
              <w:rPr>
                <w:bCs/>
                <w:sz w:val="24"/>
                <w:szCs w:val="24"/>
              </w:rPr>
              <w:t xml:space="preserve"> an</w:t>
            </w:r>
            <w:r w:rsidRPr="002578C2">
              <w:rPr>
                <w:bCs/>
                <w:sz w:val="24"/>
                <w:szCs w:val="24"/>
              </w:rPr>
              <w:t xml:space="preserve"> outline programme plan setting out your indicative support over the various stages.</w:t>
            </w:r>
          </w:p>
        </w:tc>
      </w:tr>
      <w:tr w:rsidR="00965952" w:rsidRPr="006A0F98" w14:paraId="05614EF1" w14:textId="77777777" w:rsidTr="00BE5F33">
        <w:tc>
          <w:tcPr>
            <w:tcW w:w="10539" w:type="dxa"/>
          </w:tcPr>
          <w:p w14:paraId="31E04D91" w14:textId="77777777" w:rsidR="00965952" w:rsidRPr="002578C2" w:rsidRDefault="00965952" w:rsidP="005F3E67">
            <w:pPr>
              <w:overflowPunct/>
              <w:autoSpaceDE/>
              <w:autoSpaceDN/>
              <w:adjustRightInd/>
              <w:spacing w:after="120" w:line="288" w:lineRule="auto"/>
              <w:rPr>
                <w:b/>
                <w:iCs/>
                <w:kern w:val="0"/>
                <w:sz w:val="24"/>
                <w:szCs w:val="24"/>
              </w:rPr>
            </w:pPr>
            <w:r w:rsidRPr="002578C2">
              <w:rPr>
                <w:b/>
                <w:iCs/>
                <w:kern w:val="0"/>
                <w:sz w:val="24"/>
                <w:szCs w:val="24"/>
              </w:rPr>
              <w:t>Supplier Response:</w:t>
            </w:r>
          </w:p>
          <w:p w14:paraId="050C819B" w14:textId="77777777" w:rsidR="00965952" w:rsidRPr="002578C2" w:rsidRDefault="00965952" w:rsidP="005F3E67">
            <w:pPr>
              <w:overflowPunct/>
              <w:autoSpaceDE/>
              <w:autoSpaceDN/>
              <w:adjustRightInd/>
              <w:spacing w:after="120" w:line="288" w:lineRule="auto"/>
              <w:rPr>
                <w:b/>
                <w:iCs/>
                <w:kern w:val="0"/>
                <w:sz w:val="24"/>
                <w:szCs w:val="24"/>
              </w:rPr>
            </w:pPr>
          </w:p>
          <w:p w14:paraId="4BD4C730" w14:textId="77777777" w:rsidR="00965952" w:rsidRDefault="00965952"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7B813AB" w14:textId="77777777" w:rsidR="00C36B5D" w:rsidRDefault="00C36B5D"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D54460" w14:textId="77777777" w:rsidR="00C36B5D" w:rsidRDefault="00C36B5D"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73D858A" w14:textId="77777777" w:rsidR="00965952" w:rsidRDefault="00965952" w:rsidP="002578C2">
            <w:pPr>
              <w:pStyle w:val="ProcurementTemplate-Heading2"/>
              <w:keepNext w:val="0"/>
              <w:widowControl w:val="0"/>
              <w:numPr>
                <w:ilvl w:val="0"/>
                <w:numId w:val="0"/>
              </w:numPr>
              <w:spacing w:before="0" w:after="120" w:line="288" w:lineRule="auto"/>
              <w:rPr>
                <w:b w:val="0"/>
                <w:bCs w:val="0"/>
                <w:color w:val="365F91" w:themeColor="accent1" w:themeShade="BF"/>
                <w:szCs w:val="24"/>
              </w:rPr>
            </w:pPr>
          </w:p>
          <w:p w14:paraId="3CEA58E6" w14:textId="77777777" w:rsidR="00235275" w:rsidRPr="004619BB" w:rsidRDefault="00235275" w:rsidP="002578C2">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tbl>
    <w:p w14:paraId="115A341F" w14:textId="77777777" w:rsidR="00965952" w:rsidRDefault="00965952" w:rsidP="005F3E67">
      <w:pPr>
        <w:overflowPunct/>
        <w:autoSpaceDE/>
        <w:autoSpaceDN/>
        <w:adjustRightInd/>
        <w:spacing w:after="120" w:line="288" w:lineRule="auto"/>
        <w:rPr>
          <w:szCs w:val="24"/>
        </w:rPr>
      </w:pPr>
    </w:p>
    <w:p w14:paraId="65D44BFC" w14:textId="77777777" w:rsidR="00171796" w:rsidRDefault="00171796" w:rsidP="005F3E67">
      <w:pPr>
        <w:overflowPunct/>
        <w:autoSpaceDE/>
        <w:autoSpaceDN/>
        <w:adjustRightInd/>
        <w:spacing w:after="120" w:line="288" w:lineRule="auto"/>
        <w:rPr>
          <w:szCs w:val="24"/>
        </w:rPr>
      </w:pPr>
    </w:p>
    <w:p w14:paraId="2613BA08" w14:textId="77777777" w:rsidR="00171796" w:rsidRDefault="00171796" w:rsidP="005F3E67">
      <w:pPr>
        <w:overflowPunct/>
        <w:autoSpaceDE/>
        <w:autoSpaceDN/>
        <w:adjustRightInd/>
        <w:spacing w:after="120" w:line="288" w:lineRule="auto"/>
        <w:rPr>
          <w:szCs w:val="24"/>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F96438" w:rsidRPr="00AF56CB" w14:paraId="5A7B9CC9" w14:textId="77777777" w:rsidTr="00F96438">
        <w:tc>
          <w:tcPr>
            <w:tcW w:w="10095"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0F2D2F78" w14:textId="154136E7" w:rsidR="00F96438" w:rsidRPr="00F96438" w:rsidRDefault="00F96438" w:rsidP="00F96438">
            <w:pPr>
              <w:spacing w:before="120" w:after="120"/>
              <w:jc w:val="both"/>
              <w:rPr>
                <w:b/>
                <w:iCs/>
                <w:color w:val="FFFFFF" w:themeColor="background1"/>
                <w:kern w:val="0"/>
                <w:sz w:val="24"/>
                <w:szCs w:val="24"/>
              </w:rPr>
            </w:pPr>
            <w:r w:rsidRPr="00F96438">
              <w:rPr>
                <w:b/>
                <w:iCs/>
                <w:color w:val="FFFFFF" w:themeColor="background1"/>
                <w:kern w:val="0"/>
                <w:sz w:val="24"/>
                <w:szCs w:val="24"/>
              </w:rPr>
              <w:lastRenderedPageBreak/>
              <w:t>Construction delivery phase</w:t>
            </w:r>
          </w:p>
          <w:p w14:paraId="5382C2E5" w14:textId="77777777" w:rsidR="00F96438" w:rsidRPr="00F96438" w:rsidRDefault="00F96438" w:rsidP="00B47DE1">
            <w:pPr>
              <w:jc w:val="both"/>
              <w:rPr>
                <w:b/>
                <w:color w:val="FFFFFF" w:themeColor="background1"/>
                <w:szCs w:val="24"/>
              </w:rPr>
            </w:pPr>
          </w:p>
        </w:tc>
      </w:tr>
      <w:tr w:rsidR="00171796" w:rsidRPr="006E357E" w14:paraId="7F377022" w14:textId="77777777" w:rsidTr="00B47DE1">
        <w:tc>
          <w:tcPr>
            <w:tcW w:w="10095" w:type="dxa"/>
            <w:tcBorders>
              <w:top w:val="single" w:sz="4" w:space="0" w:color="auto"/>
              <w:left w:val="single" w:sz="4" w:space="0" w:color="auto"/>
              <w:bottom w:val="single" w:sz="4" w:space="0" w:color="auto"/>
              <w:right w:val="single" w:sz="4" w:space="0" w:color="auto"/>
            </w:tcBorders>
          </w:tcPr>
          <w:p w14:paraId="1076882F" w14:textId="77777777" w:rsidR="00171796" w:rsidRPr="006E357E" w:rsidRDefault="00171796" w:rsidP="00B47DE1">
            <w:pPr>
              <w:pStyle w:val="ListParagraph"/>
              <w:overflowPunct/>
              <w:autoSpaceDE/>
              <w:autoSpaceDN/>
              <w:adjustRightInd/>
              <w:spacing w:after="120" w:line="300" w:lineRule="atLeast"/>
              <w:ind w:left="0"/>
              <w:contextualSpacing w:val="0"/>
              <w:jc w:val="both"/>
              <w:rPr>
                <w:sz w:val="24"/>
                <w:szCs w:val="24"/>
              </w:rPr>
            </w:pPr>
            <w:r w:rsidRPr="006E357E">
              <w:rPr>
                <w:sz w:val="24"/>
                <w:szCs w:val="24"/>
              </w:rPr>
              <w:t>The construction and delivery phase will only commence based on formal instruction of the Council and will be subject to ensuring key elements are in place, including detailed Planning Permission and securing of necessary funding and agreement of final budgets.  Subject to this instruction and based on the full approved design the construction work can commence.</w:t>
            </w:r>
          </w:p>
          <w:p w14:paraId="2E533E74"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The main contractor shall ensure that all costs of labour and materials including all associated costs such as fees and charges to Statutory Undertakers should also be included.</w:t>
            </w:r>
          </w:p>
          <w:p w14:paraId="4A8FB7A4"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 xml:space="preserve">The construction methods will be of the highest standards in line with the status of such a building and industry standards, including the </w:t>
            </w:r>
            <w:hyperlink r:id="rId20" w:history="1">
              <w:r w:rsidRPr="006E357E">
                <w:rPr>
                  <w:rStyle w:val="Hyperlink"/>
                  <w:sz w:val="24"/>
                  <w:szCs w:val="24"/>
                </w:rPr>
                <w:t>Construction Playbook</w:t>
              </w:r>
            </w:hyperlink>
            <w:r w:rsidRPr="006E357E">
              <w:rPr>
                <w:sz w:val="24"/>
                <w:szCs w:val="24"/>
              </w:rPr>
              <w:t>.</w:t>
            </w:r>
          </w:p>
          <w:p w14:paraId="0684DDB5"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In delivery of the Construction phase the Council would also be interested in how through this phase of the work the Contractor would be able to positively contribute to the local economy of Falmouth and the surrounding communities, for example, engagement with local supplier chain as part of overall construction and delivery phase.</w:t>
            </w:r>
          </w:p>
          <w:p w14:paraId="323A150A"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The response to this Method Statement is to provide a detailed method statement around how the Supplier will meet the requirements as set out in the associated around construction, build and delivery element, which would include details on the contractor(s) and associated teams they would assemble to undertake the construction aspects, evidence around their experience and skills around similar projects in such historically important buildings and settings and how this project would benefit from that experience.</w:t>
            </w:r>
          </w:p>
          <w:p w14:paraId="7945E184" w14:textId="77777777" w:rsidR="00171796" w:rsidRPr="006E357E" w:rsidRDefault="00171796" w:rsidP="00B47DE1">
            <w:pPr>
              <w:ind w:right="209"/>
              <w:jc w:val="both"/>
              <w:rPr>
                <w:b/>
                <w:color w:val="000000" w:themeColor="text1"/>
                <w:sz w:val="24"/>
                <w:szCs w:val="24"/>
              </w:rPr>
            </w:pPr>
            <w:r w:rsidRPr="006E357E">
              <w:rPr>
                <w:b/>
                <w:color w:val="000000" w:themeColor="text1"/>
                <w:sz w:val="24"/>
                <w:szCs w:val="24"/>
              </w:rPr>
              <w:t>WHAT DOES A STRONG RESPONSE LOOK LIKE?</w:t>
            </w:r>
          </w:p>
          <w:p w14:paraId="08E990B3" w14:textId="77777777" w:rsidR="00171796" w:rsidRPr="006E357E" w:rsidRDefault="00171796" w:rsidP="00B47DE1">
            <w:pPr>
              <w:ind w:left="174" w:right="209"/>
              <w:jc w:val="both"/>
              <w:rPr>
                <w:b/>
                <w:color w:val="000000" w:themeColor="text1"/>
                <w:sz w:val="24"/>
                <w:szCs w:val="24"/>
              </w:rPr>
            </w:pPr>
          </w:p>
          <w:p w14:paraId="0360CD5E"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A strong response would clearly indicate an understanding of the construction requirements as set out and understood at the time of this tender.  It should recognise that the works consist of different skills and experience and as such may require an assembled team to cover the different functions, including but not limited to:</w:t>
            </w:r>
          </w:p>
          <w:p w14:paraId="33B33450" w14:textId="77777777" w:rsidR="00171796" w:rsidRPr="006E357E" w:rsidRDefault="00171796" w:rsidP="00B47DE1">
            <w:pPr>
              <w:pStyle w:val="ListParagraph"/>
              <w:numPr>
                <w:ilvl w:val="0"/>
                <w:numId w:val="31"/>
              </w:numPr>
              <w:spacing w:after="120"/>
              <w:ind w:left="890" w:right="210" w:hanging="357"/>
              <w:contextualSpacing w:val="0"/>
              <w:jc w:val="both"/>
              <w:rPr>
                <w:sz w:val="24"/>
                <w:szCs w:val="24"/>
              </w:rPr>
            </w:pPr>
            <w:r w:rsidRPr="006E357E">
              <w:rPr>
                <w:sz w:val="24"/>
                <w:szCs w:val="24"/>
              </w:rPr>
              <w:t>Roofing Works</w:t>
            </w:r>
          </w:p>
          <w:p w14:paraId="7CEABE7F" w14:textId="77777777" w:rsidR="00171796" w:rsidRPr="006E357E" w:rsidRDefault="00171796" w:rsidP="00B47DE1">
            <w:pPr>
              <w:pStyle w:val="ListParagraph"/>
              <w:numPr>
                <w:ilvl w:val="0"/>
                <w:numId w:val="31"/>
              </w:numPr>
              <w:spacing w:after="120"/>
              <w:ind w:left="890" w:right="210" w:hanging="357"/>
              <w:contextualSpacing w:val="0"/>
              <w:jc w:val="both"/>
              <w:rPr>
                <w:sz w:val="24"/>
                <w:szCs w:val="24"/>
              </w:rPr>
            </w:pPr>
            <w:r w:rsidRPr="006E357E">
              <w:rPr>
                <w:sz w:val="24"/>
                <w:szCs w:val="24"/>
              </w:rPr>
              <w:t>Fitting out and modifications within a museum / art / cultural space</w:t>
            </w:r>
          </w:p>
          <w:p w14:paraId="549AFB62" w14:textId="77777777" w:rsidR="00171796" w:rsidRPr="006E357E" w:rsidRDefault="00171796" w:rsidP="00B47DE1">
            <w:pPr>
              <w:pStyle w:val="ListParagraph"/>
              <w:numPr>
                <w:ilvl w:val="0"/>
                <w:numId w:val="31"/>
              </w:numPr>
              <w:spacing w:after="120"/>
              <w:ind w:left="890" w:right="210" w:hanging="357"/>
              <w:contextualSpacing w:val="0"/>
              <w:jc w:val="both"/>
              <w:rPr>
                <w:sz w:val="24"/>
                <w:szCs w:val="24"/>
              </w:rPr>
            </w:pPr>
            <w:r w:rsidRPr="006E357E">
              <w:rPr>
                <w:sz w:val="24"/>
                <w:szCs w:val="24"/>
              </w:rPr>
              <w:t>Mechanical and electrical works</w:t>
            </w:r>
          </w:p>
          <w:p w14:paraId="58AAB225" w14:textId="77777777" w:rsidR="00171796" w:rsidRPr="006E357E" w:rsidRDefault="00171796" w:rsidP="00B47DE1">
            <w:pPr>
              <w:pStyle w:val="ListParagraph"/>
              <w:numPr>
                <w:ilvl w:val="0"/>
                <w:numId w:val="31"/>
              </w:numPr>
              <w:spacing w:after="120"/>
              <w:ind w:left="890" w:right="210" w:hanging="357"/>
              <w:contextualSpacing w:val="0"/>
              <w:jc w:val="both"/>
              <w:rPr>
                <w:sz w:val="24"/>
                <w:szCs w:val="24"/>
              </w:rPr>
            </w:pPr>
            <w:r w:rsidRPr="006E357E">
              <w:rPr>
                <w:sz w:val="24"/>
                <w:szCs w:val="24"/>
              </w:rPr>
              <w:t>Internal alterations and modifications</w:t>
            </w:r>
          </w:p>
          <w:p w14:paraId="27812396" w14:textId="77777777" w:rsidR="00171796" w:rsidRPr="006E357E" w:rsidRDefault="00171796" w:rsidP="00B47DE1">
            <w:pPr>
              <w:ind w:left="174" w:right="209"/>
              <w:jc w:val="both"/>
              <w:rPr>
                <w:sz w:val="24"/>
                <w:szCs w:val="24"/>
              </w:rPr>
            </w:pPr>
          </w:p>
          <w:p w14:paraId="203F0BC8"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 xml:space="preserve">It will clearly set out how each of the identified parts in the specification will be approached and met by the assembled team and provide confidence that the approach around undertaking the required activity to deliver successful formal construction work. </w:t>
            </w:r>
          </w:p>
          <w:p w14:paraId="2DB3CCC7"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 xml:space="preserve">As noted, a strong response could include indication of a strong track record around construction skills and experience required and how this track record and expertise could successfully be applied in relation to this actual Contract. </w:t>
            </w:r>
          </w:p>
          <w:p w14:paraId="65C3AEF4"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This would include how the assembled construction team would the interpretation of the design, applying the necessary associated Regulations and compliance matters, setting out and constructing onsite to a high-quality standard.</w:t>
            </w:r>
          </w:p>
          <w:p w14:paraId="1F1BBD7B"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t>In relation to the construction aspects the construction team the response would provide a tangible link between the construction and delivery.  This could include details of that track record through case study / references and testimonials.</w:t>
            </w:r>
          </w:p>
          <w:p w14:paraId="0640CE4F" w14:textId="77777777" w:rsidR="00171796" w:rsidRPr="006E357E" w:rsidRDefault="00171796" w:rsidP="00B47DE1">
            <w:pPr>
              <w:pStyle w:val="ListParagraph"/>
              <w:widowControl/>
              <w:overflowPunct/>
              <w:autoSpaceDE/>
              <w:autoSpaceDN/>
              <w:adjustRightInd/>
              <w:spacing w:after="120" w:line="300" w:lineRule="atLeast"/>
              <w:ind w:left="0"/>
              <w:contextualSpacing w:val="0"/>
              <w:jc w:val="both"/>
              <w:rPr>
                <w:sz w:val="24"/>
                <w:szCs w:val="24"/>
              </w:rPr>
            </w:pPr>
            <w:r w:rsidRPr="006E357E">
              <w:rPr>
                <w:sz w:val="24"/>
                <w:szCs w:val="24"/>
              </w:rPr>
              <w:lastRenderedPageBreak/>
              <w:t xml:space="preserve">The response would also be clear around the contribution the Contractor would make within the local economy for example through the </w:t>
            </w:r>
            <w:r>
              <w:rPr>
                <w:sz w:val="24"/>
                <w:szCs w:val="24"/>
              </w:rPr>
              <w:t xml:space="preserve">design and </w:t>
            </w:r>
            <w:r w:rsidRPr="006E357E">
              <w:rPr>
                <w:sz w:val="24"/>
                <w:szCs w:val="24"/>
              </w:rPr>
              <w:t>construction and phase</w:t>
            </w:r>
            <w:r>
              <w:rPr>
                <w:sz w:val="24"/>
                <w:szCs w:val="24"/>
              </w:rPr>
              <w:t>s</w:t>
            </w:r>
            <w:r w:rsidRPr="006E357E">
              <w:rPr>
                <w:sz w:val="24"/>
                <w:szCs w:val="24"/>
              </w:rPr>
              <w:t xml:space="preserve"> the use of (and percentage total) of local supplier chain for sourcing of materials and / </w:t>
            </w:r>
            <w:r>
              <w:rPr>
                <w:sz w:val="24"/>
                <w:szCs w:val="24"/>
              </w:rPr>
              <w:t>consultants.</w:t>
            </w:r>
          </w:p>
        </w:tc>
      </w:tr>
      <w:tr w:rsidR="00171796" w:rsidRPr="006E357E" w14:paraId="662D18E5" w14:textId="77777777" w:rsidTr="00B47DE1">
        <w:tc>
          <w:tcPr>
            <w:tcW w:w="10095" w:type="dxa"/>
            <w:tcBorders>
              <w:top w:val="single" w:sz="4" w:space="0" w:color="auto"/>
              <w:left w:val="single" w:sz="4" w:space="0" w:color="auto"/>
              <w:bottom w:val="single" w:sz="4" w:space="0" w:color="auto"/>
              <w:right w:val="single" w:sz="4" w:space="0" w:color="auto"/>
            </w:tcBorders>
          </w:tcPr>
          <w:p w14:paraId="0CD5B47A" w14:textId="77777777" w:rsidR="00171796" w:rsidRPr="006E357E" w:rsidRDefault="00171796" w:rsidP="00B47DE1">
            <w:pPr>
              <w:ind w:right="209"/>
              <w:jc w:val="both"/>
              <w:rPr>
                <w:b/>
                <w:iCs/>
                <w:sz w:val="24"/>
                <w:szCs w:val="24"/>
              </w:rPr>
            </w:pPr>
            <w:r w:rsidRPr="006E357E">
              <w:rPr>
                <w:b/>
                <w:iCs/>
                <w:sz w:val="24"/>
                <w:szCs w:val="24"/>
              </w:rPr>
              <w:lastRenderedPageBreak/>
              <w:t>Supplier Response:</w:t>
            </w:r>
          </w:p>
          <w:p w14:paraId="7D7963FD" w14:textId="77777777" w:rsidR="00171796" w:rsidRPr="006E357E" w:rsidRDefault="00171796" w:rsidP="00B47DE1">
            <w:pPr>
              <w:ind w:left="174" w:right="209"/>
              <w:jc w:val="both"/>
              <w:rPr>
                <w:sz w:val="24"/>
                <w:szCs w:val="24"/>
              </w:rPr>
            </w:pPr>
          </w:p>
          <w:p w14:paraId="34FDDF8A" w14:textId="77777777" w:rsidR="00171796" w:rsidRPr="006E357E" w:rsidRDefault="00171796" w:rsidP="00B47DE1">
            <w:pPr>
              <w:ind w:left="174" w:right="209"/>
              <w:jc w:val="both"/>
              <w:rPr>
                <w:sz w:val="24"/>
                <w:szCs w:val="24"/>
              </w:rPr>
            </w:pPr>
          </w:p>
          <w:p w14:paraId="0A758A14" w14:textId="77777777" w:rsidR="00171796" w:rsidRPr="006E357E" w:rsidRDefault="00171796" w:rsidP="00B47DE1">
            <w:pPr>
              <w:ind w:left="174" w:right="209"/>
              <w:jc w:val="both"/>
              <w:rPr>
                <w:sz w:val="24"/>
                <w:szCs w:val="24"/>
              </w:rPr>
            </w:pPr>
          </w:p>
          <w:p w14:paraId="5A3EC5AE" w14:textId="77777777" w:rsidR="00171796" w:rsidRPr="006E357E" w:rsidRDefault="00171796" w:rsidP="00B47DE1">
            <w:pPr>
              <w:ind w:left="174" w:right="209"/>
              <w:jc w:val="both"/>
              <w:rPr>
                <w:sz w:val="24"/>
                <w:szCs w:val="24"/>
              </w:rPr>
            </w:pPr>
          </w:p>
          <w:p w14:paraId="353288B1" w14:textId="77777777" w:rsidR="00171796" w:rsidRPr="006E357E" w:rsidRDefault="00171796" w:rsidP="00B47DE1">
            <w:pPr>
              <w:ind w:left="174" w:right="209"/>
              <w:jc w:val="both"/>
              <w:rPr>
                <w:sz w:val="24"/>
                <w:szCs w:val="24"/>
              </w:rPr>
            </w:pPr>
          </w:p>
          <w:p w14:paraId="6EB2B807" w14:textId="77777777" w:rsidR="00171796" w:rsidRPr="006E357E" w:rsidRDefault="00171796" w:rsidP="00B47DE1">
            <w:pPr>
              <w:ind w:left="174" w:right="209"/>
              <w:jc w:val="both"/>
              <w:rPr>
                <w:sz w:val="24"/>
                <w:szCs w:val="24"/>
              </w:rPr>
            </w:pPr>
          </w:p>
          <w:p w14:paraId="594ADA8E" w14:textId="77777777" w:rsidR="00171796" w:rsidRPr="006E357E" w:rsidRDefault="00171796" w:rsidP="00B47DE1">
            <w:pPr>
              <w:ind w:left="174" w:right="209"/>
              <w:jc w:val="both"/>
              <w:rPr>
                <w:sz w:val="24"/>
                <w:szCs w:val="24"/>
              </w:rPr>
            </w:pPr>
          </w:p>
          <w:p w14:paraId="27AF56B9" w14:textId="77777777" w:rsidR="00171796" w:rsidRPr="006E357E" w:rsidRDefault="00171796" w:rsidP="00B47DE1">
            <w:pPr>
              <w:ind w:left="174" w:right="209"/>
              <w:jc w:val="both"/>
              <w:rPr>
                <w:sz w:val="24"/>
                <w:szCs w:val="24"/>
              </w:rPr>
            </w:pPr>
          </w:p>
          <w:p w14:paraId="0C9EC895" w14:textId="77777777" w:rsidR="00171796" w:rsidRPr="006E357E" w:rsidRDefault="00171796" w:rsidP="00B47DE1">
            <w:pPr>
              <w:ind w:left="174" w:right="209"/>
              <w:jc w:val="both"/>
              <w:rPr>
                <w:sz w:val="24"/>
                <w:szCs w:val="24"/>
              </w:rPr>
            </w:pPr>
          </w:p>
          <w:p w14:paraId="4281B9A5" w14:textId="77777777" w:rsidR="00171796" w:rsidRPr="006E357E" w:rsidRDefault="00171796" w:rsidP="00B47DE1">
            <w:pPr>
              <w:ind w:left="174" w:right="209"/>
              <w:jc w:val="both"/>
              <w:rPr>
                <w:sz w:val="24"/>
                <w:szCs w:val="24"/>
              </w:rPr>
            </w:pPr>
          </w:p>
          <w:p w14:paraId="05BBCDA8" w14:textId="77777777" w:rsidR="00171796" w:rsidRPr="006E357E" w:rsidRDefault="00171796" w:rsidP="00B47DE1">
            <w:pPr>
              <w:ind w:left="174" w:right="209"/>
              <w:jc w:val="both"/>
              <w:rPr>
                <w:sz w:val="24"/>
                <w:szCs w:val="24"/>
              </w:rPr>
            </w:pPr>
          </w:p>
          <w:p w14:paraId="10CD49ED" w14:textId="77777777" w:rsidR="00171796" w:rsidRPr="006E357E" w:rsidRDefault="00171796" w:rsidP="00B47DE1">
            <w:pPr>
              <w:ind w:left="174" w:right="209"/>
              <w:jc w:val="both"/>
              <w:rPr>
                <w:sz w:val="24"/>
                <w:szCs w:val="24"/>
              </w:rPr>
            </w:pPr>
          </w:p>
          <w:p w14:paraId="2E99BCCD" w14:textId="77777777" w:rsidR="00171796" w:rsidRPr="006E357E" w:rsidRDefault="00171796" w:rsidP="00B47DE1">
            <w:pPr>
              <w:ind w:left="174" w:right="209"/>
              <w:jc w:val="both"/>
              <w:rPr>
                <w:sz w:val="24"/>
                <w:szCs w:val="24"/>
              </w:rPr>
            </w:pPr>
          </w:p>
          <w:p w14:paraId="5AECC4AF" w14:textId="77777777" w:rsidR="00171796" w:rsidRPr="006E357E" w:rsidRDefault="00171796" w:rsidP="00B47DE1">
            <w:pPr>
              <w:ind w:left="174" w:right="209"/>
              <w:jc w:val="both"/>
              <w:rPr>
                <w:sz w:val="24"/>
                <w:szCs w:val="24"/>
              </w:rPr>
            </w:pPr>
          </w:p>
          <w:p w14:paraId="484260F7" w14:textId="77777777" w:rsidR="00171796" w:rsidRPr="006E357E" w:rsidRDefault="00171796" w:rsidP="00B47DE1">
            <w:pPr>
              <w:ind w:left="174" w:right="209"/>
              <w:jc w:val="both"/>
              <w:rPr>
                <w:sz w:val="24"/>
                <w:szCs w:val="24"/>
              </w:rPr>
            </w:pPr>
          </w:p>
          <w:p w14:paraId="358EB315" w14:textId="77777777" w:rsidR="00171796" w:rsidRPr="006E357E" w:rsidRDefault="00171796" w:rsidP="00B47DE1">
            <w:pPr>
              <w:ind w:left="174" w:right="209"/>
              <w:jc w:val="both"/>
              <w:rPr>
                <w:sz w:val="24"/>
                <w:szCs w:val="24"/>
              </w:rPr>
            </w:pPr>
          </w:p>
          <w:p w14:paraId="3E78EDD1" w14:textId="77777777" w:rsidR="00171796" w:rsidRPr="006E357E" w:rsidRDefault="00171796" w:rsidP="00B47DE1">
            <w:pPr>
              <w:ind w:left="174" w:right="209"/>
              <w:jc w:val="both"/>
              <w:rPr>
                <w:sz w:val="24"/>
                <w:szCs w:val="24"/>
              </w:rPr>
            </w:pPr>
          </w:p>
          <w:p w14:paraId="404845D0" w14:textId="77777777" w:rsidR="00171796" w:rsidRPr="006E357E" w:rsidRDefault="00171796" w:rsidP="00B47DE1">
            <w:pPr>
              <w:ind w:left="174" w:right="209"/>
              <w:jc w:val="both"/>
              <w:rPr>
                <w:sz w:val="24"/>
                <w:szCs w:val="24"/>
              </w:rPr>
            </w:pPr>
          </w:p>
          <w:p w14:paraId="2FAB2311" w14:textId="77777777" w:rsidR="00171796" w:rsidRPr="006E357E" w:rsidRDefault="00171796" w:rsidP="00B47DE1">
            <w:pPr>
              <w:ind w:left="174" w:right="209"/>
              <w:jc w:val="both"/>
              <w:rPr>
                <w:sz w:val="24"/>
                <w:szCs w:val="24"/>
              </w:rPr>
            </w:pPr>
          </w:p>
          <w:p w14:paraId="536D093C" w14:textId="77777777" w:rsidR="00171796" w:rsidRPr="006E357E" w:rsidRDefault="00171796" w:rsidP="00B47DE1">
            <w:pPr>
              <w:ind w:left="174" w:right="209"/>
              <w:jc w:val="both"/>
              <w:rPr>
                <w:sz w:val="24"/>
                <w:szCs w:val="24"/>
              </w:rPr>
            </w:pPr>
          </w:p>
          <w:p w14:paraId="19081645" w14:textId="77777777" w:rsidR="00171796" w:rsidRPr="006E357E" w:rsidRDefault="00171796" w:rsidP="00B47DE1">
            <w:pPr>
              <w:ind w:left="174" w:right="209"/>
              <w:jc w:val="both"/>
              <w:rPr>
                <w:sz w:val="24"/>
                <w:szCs w:val="24"/>
              </w:rPr>
            </w:pPr>
          </w:p>
          <w:p w14:paraId="664B15E1" w14:textId="77777777" w:rsidR="00171796" w:rsidRPr="006E357E" w:rsidRDefault="00171796" w:rsidP="00B47DE1">
            <w:pPr>
              <w:ind w:left="174" w:right="209"/>
              <w:jc w:val="both"/>
              <w:rPr>
                <w:sz w:val="24"/>
                <w:szCs w:val="24"/>
              </w:rPr>
            </w:pPr>
          </w:p>
          <w:p w14:paraId="69933725" w14:textId="77777777" w:rsidR="00171796" w:rsidRPr="006E357E" w:rsidRDefault="00171796" w:rsidP="00B47DE1">
            <w:pPr>
              <w:ind w:left="174" w:right="209"/>
              <w:jc w:val="both"/>
              <w:rPr>
                <w:sz w:val="24"/>
                <w:szCs w:val="24"/>
              </w:rPr>
            </w:pPr>
          </w:p>
          <w:p w14:paraId="4FB7818C" w14:textId="77777777" w:rsidR="00171796" w:rsidRPr="006E357E" w:rsidRDefault="00171796" w:rsidP="00B47DE1">
            <w:pPr>
              <w:ind w:left="174" w:right="209"/>
              <w:jc w:val="both"/>
              <w:rPr>
                <w:sz w:val="24"/>
                <w:szCs w:val="24"/>
              </w:rPr>
            </w:pPr>
          </w:p>
          <w:p w14:paraId="4DF1C268" w14:textId="77777777" w:rsidR="00171796" w:rsidRPr="006E357E" w:rsidRDefault="00171796" w:rsidP="00B47DE1">
            <w:pPr>
              <w:ind w:left="174" w:right="209"/>
              <w:jc w:val="both"/>
              <w:rPr>
                <w:sz w:val="24"/>
                <w:szCs w:val="24"/>
              </w:rPr>
            </w:pPr>
          </w:p>
          <w:p w14:paraId="4EBBF4DC" w14:textId="77777777" w:rsidR="00171796" w:rsidRPr="006E357E" w:rsidRDefault="00171796" w:rsidP="00B47DE1">
            <w:pPr>
              <w:ind w:left="174" w:right="209"/>
              <w:jc w:val="both"/>
              <w:rPr>
                <w:sz w:val="24"/>
                <w:szCs w:val="24"/>
              </w:rPr>
            </w:pPr>
          </w:p>
          <w:p w14:paraId="1BAD770A" w14:textId="77777777" w:rsidR="00171796" w:rsidRPr="006E357E" w:rsidRDefault="00171796" w:rsidP="00B47DE1">
            <w:pPr>
              <w:ind w:left="174" w:right="209"/>
              <w:jc w:val="both"/>
              <w:rPr>
                <w:sz w:val="24"/>
                <w:szCs w:val="24"/>
              </w:rPr>
            </w:pPr>
          </w:p>
          <w:p w14:paraId="68BC6950" w14:textId="77777777" w:rsidR="00171796" w:rsidRPr="006E357E" w:rsidRDefault="00171796" w:rsidP="00B47DE1">
            <w:pPr>
              <w:ind w:left="174" w:right="209"/>
              <w:jc w:val="both"/>
              <w:rPr>
                <w:sz w:val="24"/>
                <w:szCs w:val="24"/>
              </w:rPr>
            </w:pPr>
          </w:p>
          <w:p w14:paraId="1F21021F" w14:textId="77777777" w:rsidR="00171796" w:rsidRPr="006E357E" w:rsidRDefault="00171796" w:rsidP="00B47DE1">
            <w:pPr>
              <w:ind w:left="174" w:right="209"/>
              <w:jc w:val="both"/>
              <w:rPr>
                <w:sz w:val="24"/>
                <w:szCs w:val="24"/>
              </w:rPr>
            </w:pPr>
          </w:p>
          <w:p w14:paraId="505B33DB" w14:textId="77777777" w:rsidR="00171796" w:rsidRPr="006E357E" w:rsidRDefault="00171796" w:rsidP="00B47DE1">
            <w:pPr>
              <w:ind w:left="174" w:right="209"/>
              <w:jc w:val="both"/>
              <w:rPr>
                <w:sz w:val="24"/>
                <w:szCs w:val="24"/>
              </w:rPr>
            </w:pPr>
          </w:p>
          <w:p w14:paraId="55E1352B" w14:textId="77777777" w:rsidR="00171796" w:rsidRPr="006E357E" w:rsidRDefault="00171796" w:rsidP="00B47DE1">
            <w:pPr>
              <w:ind w:left="174" w:right="209"/>
              <w:jc w:val="both"/>
              <w:rPr>
                <w:sz w:val="24"/>
                <w:szCs w:val="24"/>
              </w:rPr>
            </w:pPr>
          </w:p>
          <w:p w14:paraId="3BC19FF1" w14:textId="77777777" w:rsidR="00171796" w:rsidRPr="006E357E" w:rsidRDefault="00171796" w:rsidP="00B47DE1">
            <w:pPr>
              <w:ind w:left="174" w:right="209"/>
              <w:jc w:val="both"/>
              <w:rPr>
                <w:sz w:val="24"/>
                <w:szCs w:val="24"/>
              </w:rPr>
            </w:pPr>
          </w:p>
          <w:p w14:paraId="0E21BAEB" w14:textId="77777777" w:rsidR="00171796" w:rsidRPr="006E357E" w:rsidRDefault="00171796" w:rsidP="00B47DE1">
            <w:pPr>
              <w:ind w:left="174" w:right="209"/>
              <w:jc w:val="both"/>
              <w:rPr>
                <w:sz w:val="24"/>
                <w:szCs w:val="24"/>
              </w:rPr>
            </w:pPr>
          </w:p>
          <w:p w14:paraId="3F0C7F18" w14:textId="77777777" w:rsidR="00171796" w:rsidRPr="006E357E" w:rsidRDefault="00171796" w:rsidP="00B47DE1">
            <w:pPr>
              <w:ind w:left="174" w:right="209"/>
              <w:jc w:val="both"/>
              <w:rPr>
                <w:sz w:val="24"/>
                <w:szCs w:val="24"/>
              </w:rPr>
            </w:pPr>
          </w:p>
          <w:p w14:paraId="5D749E9F" w14:textId="77777777" w:rsidR="00171796" w:rsidRPr="006E357E" w:rsidRDefault="00171796" w:rsidP="00B47DE1">
            <w:pPr>
              <w:ind w:left="174" w:right="209"/>
              <w:jc w:val="both"/>
              <w:rPr>
                <w:sz w:val="24"/>
                <w:szCs w:val="24"/>
              </w:rPr>
            </w:pPr>
          </w:p>
          <w:p w14:paraId="5DF630F9" w14:textId="77777777" w:rsidR="00171796" w:rsidRPr="006E357E" w:rsidRDefault="00171796" w:rsidP="00B47DE1">
            <w:pPr>
              <w:ind w:left="174" w:right="209"/>
              <w:jc w:val="both"/>
              <w:rPr>
                <w:sz w:val="24"/>
                <w:szCs w:val="24"/>
              </w:rPr>
            </w:pPr>
          </w:p>
          <w:p w14:paraId="48C199EC" w14:textId="77777777" w:rsidR="00171796" w:rsidRPr="006E357E" w:rsidRDefault="00171796" w:rsidP="00B47DE1">
            <w:pPr>
              <w:ind w:left="174" w:right="209"/>
              <w:jc w:val="both"/>
              <w:rPr>
                <w:sz w:val="24"/>
                <w:szCs w:val="24"/>
              </w:rPr>
            </w:pPr>
          </w:p>
          <w:p w14:paraId="463AC7EE" w14:textId="77777777" w:rsidR="00171796" w:rsidRPr="006E357E" w:rsidRDefault="00171796" w:rsidP="00B47DE1">
            <w:pPr>
              <w:ind w:left="174" w:right="209"/>
              <w:jc w:val="both"/>
              <w:rPr>
                <w:sz w:val="24"/>
                <w:szCs w:val="24"/>
              </w:rPr>
            </w:pPr>
          </w:p>
          <w:p w14:paraId="5814BD17" w14:textId="77777777" w:rsidR="00171796" w:rsidRPr="006E357E" w:rsidRDefault="00171796" w:rsidP="00B47DE1">
            <w:pPr>
              <w:ind w:left="174" w:right="209"/>
              <w:jc w:val="both"/>
              <w:rPr>
                <w:sz w:val="24"/>
                <w:szCs w:val="24"/>
              </w:rPr>
            </w:pPr>
          </w:p>
          <w:p w14:paraId="59D3A5E6" w14:textId="77777777" w:rsidR="00171796" w:rsidRPr="006E357E" w:rsidRDefault="00171796" w:rsidP="00C33E0B">
            <w:pPr>
              <w:ind w:right="209"/>
              <w:jc w:val="both"/>
              <w:rPr>
                <w:sz w:val="24"/>
                <w:szCs w:val="24"/>
              </w:rPr>
            </w:pPr>
          </w:p>
          <w:p w14:paraId="27904ED5" w14:textId="77777777" w:rsidR="00171796" w:rsidRPr="006E357E" w:rsidRDefault="00171796" w:rsidP="00B47DE1">
            <w:pPr>
              <w:ind w:left="174" w:right="209"/>
              <w:jc w:val="both"/>
              <w:rPr>
                <w:sz w:val="24"/>
                <w:szCs w:val="24"/>
              </w:rPr>
            </w:pPr>
          </w:p>
        </w:tc>
      </w:tr>
    </w:tbl>
    <w:p w14:paraId="3F3CE9AF" w14:textId="77777777" w:rsidR="00171796" w:rsidRDefault="00171796" w:rsidP="005F3E67">
      <w:pPr>
        <w:overflowPunct/>
        <w:autoSpaceDE/>
        <w:autoSpaceDN/>
        <w:adjustRightInd/>
        <w:spacing w:after="120" w:line="288" w:lineRule="auto"/>
        <w:rPr>
          <w:szCs w:val="24"/>
        </w:rPr>
      </w:pPr>
    </w:p>
    <w:p w14:paraId="37D97022" w14:textId="77777777" w:rsidR="00171796" w:rsidRDefault="00171796" w:rsidP="005F3E67">
      <w:pPr>
        <w:overflowPunct/>
        <w:autoSpaceDE/>
        <w:autoSpaceDN/>
        <w:adjustRightInd/>
        <w:spacing w:after="120" w:line="288" w:lineRule="auto"/>
        <w:rPr>
          <w:szCs w:val="24"/>
        </w:rPr>
      </w:pPr>
    </w:p>
    <w:p w14:paraId="0B56F0CD" w14:textId="77777777" w:rsidR="00F96438" w:rsidRDefault="00F96438" w:rsidP="005F3E67">
      <w:pPr>
        <w:overflowPunct/>
        <w:autoSpaceDE/>
        <w:autoSpaceDN/>
        <w:adjustRightInd/>
        <w:spacing w:after="120" w:line="288" w:lineRule="auto"/>
        <w:rPr>
          <w:szCs w:val="24"/>
        </w:rPr>
      </w:pPr>
    </w:p>
    <w:tbl>
      <w:tblPr>
        <w:tblStyle w:val="TableGrid"/>
        <w:tblW w:w="0" w:type="auto"/>
        <w:tblLook w:val="04A0" w:firstRow="1" w:lastRow="0" w:firstColumn="1" w:lastColumn="0" w:noHBand="0" w:noVBand="1"/>
      </w:tblPr>
      <w:tblGrid>
        <w:gridCol w:w="10539"/>
      </w:tblGrid>
      <w:tr w:rsidR="00F96438" w:rsidRPr="00F96438" w14:paraId="6992E002" w14:textId="77777777" w:rsidTr="00C26102">
        <w:tc>
          <w:tcPr>
            <w:tcW w:w="10539" w:type="dxa"/>
            <w:shd w:val="clear" w:color="auto" w:fill="1F497D" w:themeFill="text2"/>
          </w:tcPr>
          <w:p w14:paraId="45A86E0E" w14:textId="452C4A61" w:rsidR="00F96438" w:rsidRPr="00F96438" w:rsidRDefault="00F96438" w:rsidP="00F96438">
            <w:pPr>
              <w:overflowPunct/>
              <w:autoSpaceDE/>
              <w:autoSpaceDN/>
              <w:adjustRightInd/>
              <w:spacing w:before="120" w:after="120" w:line="288" w:lineRule="auto"/>
              <w:rPr>
                <w:b/>
                <w:iCs/>
                <w:color w:val="FFFFFF" w:themeColor="background1"/>
                <w:kern w:val="0"/>
                <w:sz w:val="24"/>
                <w:szCs w:val="24"/>
              </w:rPr>
            </w:pPr>
            <w:r w:rsidRPr="00F96438">
              <w:rPr>
                <w:b/>
                <w:iCs/>
                <w:color w:val="FFFFFF" w:themeColor="background1"/>
                <w:kern w:val="0"/>
                <w:sz w:val="24"/>
                <w:szCs w:val="24"/>
              </w:rPr>
              <w:lastRenderedPageBreak/>
              <w:t>Partnering and Collaboration</w:t>
            </w:r>
          </w:p>
        </w:tc>
      </w:tr>
      <w:tr w:rsidR="00FB3039" w:rsidRPr="00FB3039" w14:paraId="1A520120" w14:textId="77777777" w:rsidTr="00A73620">
        <w:tc>
          <w:tcPr>
            <w:tcW w:w="10539" w:type="dxa"/>
          </w:tcPr>
          <w:p w14:paraId="2802F33B" w14:textId="6E5D8D72" w:rsidR="00AD7704" w:rsidRPr="00AD7704" w:rsidRDefault="00AD7704" w:rsidP="00AD7704">
            <w:pPr>
              <w:spacing w:before="120" w:after="120"/>
              <w:rPr>
                <w:bCs/>
                <w:sz w:val="24"/>
                <w:szCs w:val="24"/>
              </w:rPr>
            </w:pPr>
            <w:r w:rsidRPr="00AD7704">
              <w:rPr>
                <w:bCs/>
                <w:sz w:val="24"/>
                <w:szCs w:val="24"/>
              </w:rPr>
              <w:t>As noted elsewhere in this tender pack</w:t>
            </w:r>
            <w:r w:rsidR="00650844">
              <w:rPr>
                <w:bCs/>
                <w:sz w:val="24"/>
                <w:szCs w:val="24"/>
              </w:rPr>
              <w:t>,</w:t>
            </w:r>
            <w:r w:rsidRPr="00AD7704">
              <w:rPr>
                <w:bCs/>
                <w:sz w:val="24"/>
                <w:szCs w:val="24"/>
              </w:rPr>
              <w:t xml:space="preserve"> any resulting Contract with the Professional Services Team will be for support over </w:t>
            </w:r>
            <w:proofErr w:type="gramStart"/>
            <w:r w:rsidRPr="00AD7704">
              <w:rPr>
                <w:bCs/>
                <w:sz w:val="24"/>
                <w:szCs w:val="24"/>
              </w:rPr>
              <w:t>a period of time</w:t>
            </w:r>
            <w:proofErr w:type="gramEnd"/>
            <w:r w:rsidRPr="00AD7704">
              <w:rPr>
                <w:bCs/>
                <w:sz w:val="24"/>
                <w:szCs w:val="24"/>
              </w:rPr>
              <w:t xml:space="preserve">, with a range of partner organisations plus </w:t>
            </w:r>
            <w:proofErr w:type="gramStart"/>
            <w:r w:rsidRPr="00AD7704">
              <w:rPr>
                <w:bCs/>
                <w:sz w:val="24"/>
                <w:szCs w:val="24"/>
              </w:rPr>
              <w:t>a number of</w:t>
            </w:r>
            <w:proofErr w:type="gramEnd"/>
            <w:r w:rsidRPr="00AD7704">
              <w:rPr>
                <w:bCs/>
                <w:sz w:val="24"/>
                <w:szCs w:val="24"/>
              </w:rPr>
              <w:t xml:space="preserve"> different contractors undertaking specific projects on the overall scheme</w:t>
            </w:r>
            <w:r w:rsidR="00650844">
              <w:rPr>
                <w:bCs/>
                <w:sz w:val="24"/>
                <w:szCs w:val="24"/>
              </w:rPr>
              <w:t>.</w:t>
            </w:r>
          </w:p>
          <w:p w14:paraId="1439F248" w14:textId="2644BFE4" w:rsidR="00AD7704" w:rsidRPr="00AD7704" w:rsidRDefault="00AD7704" w:rsidP="00AD7704">
            <w:pPr>
              <w:spacing w:before="120" w:after="120"/>
              <w:rPr>
                <w:bCs/>
                <w:sz w:val="24"/>
                <w:szCs w:val="24"/>
              </w:rPr>
            </w:pPr>
            <w:r w:rsidRPr="00AD7704">
              <w:rPr>
                <w:bCs/>
                <w:sz w:val="24"/>
                <w:szCs w:val="24"/>
              </w:rPr>
              <w:t>Accordingly successful progress on the project will need to build upon a long-term arrangement across partners, to deliver the overall vision and objectives.  The appointed team will play a critical part in supporting the Council and key stakeholders to achieve the intended outcomes.  As with all such projects</w:t>
            </w:r>
            <w:r w:rsidR="00650844">
              <w:rPr>
                <w:bCs/>
                <w:sz w:val="24"/>
                <w:szCs w:val="24"/>
              </w:rPr>
              <w:t>,</w:t>
            </w:r>
            <w:r w:rsidRPr="00AD7704">
              <w:rPr>
                <w:bCs/>
                <w:sz w:val="24"/>
                <w:szCs w:val="24"/>
              </w:rPr>
              <w:t xml:space="preserve"> it is vital to ensure partners share the </w:t>
            </w:r>
            <w:r w:rsidR="00650844">
              <w:rPr>
                <w:bCs/>
                <w:sz w:val="24"/>
                <w:szCs w:val="24"/>
              </w:rPr>
              <w:t xml:space="preserve">same </w:t>
            </w:r>
            <w:r w:rsidRPr="00AD7704">
              <w:rPr>
                <w:bCs/>
                <w:sz w:val="24"/>
                <w:szCs w:val="24"/>
              </w:rPr>
              <w:t>ethos but also understand how to work with other stakeholders in a matrix team setting and advance the project in a way that effectively balances and takes account of the individual stakeholder needs and expectations.</w:t>
            </w:r>
          </w:p>
          <w:p w14:paraId="0E107173" w14:textId="77777777" w:rsidR="00AD7704" w:rsidRPr="00AD7704" w:rsidRDefault="00AD7704" w:rsidP="00AD7704">
            <w:pPr>
              <w:spacing w:before="120" w:after="120"/>
              <w:rPr>
                <w:bCs/>
                <w:sz w:val="24"/>
                <w:szCs w:val="24"/>
              </w:rPr>
            </w:pPr>
            <w:r w:rsidRPr="00AD7704">
              <w:rPr>
                <w:bCs/>
                <w:sz w:val="24"/>
                <w:szCs w:val="24"/>
              </w:rPr>
              <w:t>Please provide details of your partnering ethos and experience and how you would look to bring your experience of working on complex / matrix collaborative projects to this project.</w:t>
            </w:r>
          </w:p>
          <w:p w14:paraId="2457B647" w14:textId="16919742" w:rsidR="00FB3039" w:rsidRPr="007E5F07" w:rsidRDefault="00FB3039" w:rsidP="00AD7704">
            <w:pPr>
              <w:rPr>
                <w:b/>
                <w:sz w:val="24"/>
                <w:szCs w:val="24"/>
              </w:rPr>
            </w:pPr>
            <w:r w:rsidRPr="007E5F07">
              <w:rPr>
                <w:b/>
                <w:sz w:val="24"/>
                <w:szCs w:val="24"/>
              </w:rPr>
              <w:t>WHAT DOES A STRONG RESPONSE LOOK LIKE?</w:t>
            </w:r>
          </w:p>
          <w:p w14:paraId="30CCCA26" w14:textId="01877122" w:rsidR="00104928" w:rsidRPr="007E5F07" w:rsidRDefault="00104928" w:rsidP="007E5F07">
            <w:pPr>
              <w:spacing w:before="120" w:after="120"/>
              <w:rPr>
                <w:bCs/>
                <w:sz w:val="24"/>
                <w:szCs w:val="24"/>
              </w:rPr>
            </w:pPr>
            <w:r w:rsidRPr="007E5F07">
              <w:rPr>
                <w:bCs/>
                <w:sz w:val="24"/>
                <w:szCs w:val="24"/>
              </w:rPr>
              <w:t>A strong response would be clear on how the professional design services team members would work with both the Council and key stakeholders and other contractors, the approach they would adopt and the experience and credentials they have elsewhere which they would bring to this project to make it a success.</w:t>
            </w:r>
          </w:p>
          <w:p w14:paraId="3B73F177" w14:textId="77777777" w:rsidR="00104928" w:rsidRPr="007E5F07" w:rsidRDefault="00104928" w:rsidP="007E5F07">
            <w:pPr>
              <w:spacing w:before="120" w:after="120"/>
              <w:rPr>
                <w:bCs/>
                <w:sz w:val="24"/>
                <w:szCs w:val="24"/>
              </w:rPr>
            </w:pPr>
            <w:r w:rsidRPr="007E5F07">
              <w:rPr>
                <w:bCs/>
                <w:sz w:val="24"/>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6A033E04" w14:textId="077A40D9" w:rsidR="00104928" w:rsidRPr="007E5F07" w:rsidRDefault="00104928" w:rsidP="007E5F07">
            <w:pPr>
              <w:spacing w:before="120" w:after="120"/>
              <w:rPr>
                <w:bCs/>
                <w:sz w:val="24"/>
                <w:szCs w:val="24"/>
              </w:rPr>
            </w:pPr>
            <w:r w:rsidRPr="007E5F07">
              <w:rPr>
                <w:bCs/>
                <w:sz w:val="24"/>
                <w:szCs w:val="24"/>
              </w:rPr>
              <w:t xml:space="preserve">This would likely include details on how the </w:t>
            </w:r>
            <w:r w:rsidR="007E5F07" w:rsidRPr="007E5F07">
              <w:rPr>
                <w:bCs/>
                <w:sz w:val="24"/>
                <w:szCs w:val="24"/>
              </w:rPr>
              <w:t>p</w:t>
            </w:r>
            <w:r w:rsidRPr="007E5F07">
              <w:rPr>
                <w:bCs/>
                <w:sz w:val="24"/>
                <w:szCs w:val="24"/>
              </w:rPr>
              <w:t xml:space="preserve">rofessional </w:t>
            </w:r>
            <w:r w:rsidR="007E5F07" w:rsidRPr="007E5F07">
              <w:rPr>
                <w:bCs/>
                <w:sz w:val="24"/>
                <w:szCs w:val="24"/>
              </w:rPr>
              <w:t>design s</w:t>
            </w:r>
            <w:r w:rsidRPr="007E5F07">
              <w:rPr>
                <w:bCs/>
                <w:sz w:val="24"/>
                <w:szCs w:val="24"/>
              </w:rPr>
              <w:t xml:space="preserve">ervices </w:t>
            </w:r>
            <w:r w:rsidR="007E5F07" w:rsidRPr="007E5F07">
              <w:rPr>
                <w:bCs/>
                <w:sz w:val="24"/>
                <w:szCs w:val="24"/>
              </w:rPr>
              <w:t>t</w:t>
            </w:r>
            <w:r w:rsidRPr="007E5F07">
              <w:rPr>
                <w:bCs/>
                <w:sz w:val="24"/>
                <w:szCs w:val="24"/>
              </w:rPr>
              <w:t xml:space="preserve">eam would support the Council in any necessary community and stakeholder engagement.  </w:t>
            </w:r>
          </w:p>
          <w:p w14:paraId="196F0CDA" w14:textId="781680EC" w:rsidR="00104928" w:rsidRPr="007E5F07" w:rsidRDefault="00104928" w:rsidP="007E5F07">
            <w:pPr>
              <w:spacing w:before="120" w:after="120"/>
              <w:rPr>
                <w:bCs/>
                <w:sz w:val="24"/>
                <w:szCs w:val="24"/>
              </w:rPr>
            </w:pPr>
            <w:r w:rsidRPr="007E5F07">
              <w:rPr>
                <w:bCs/>
                <w:sz w:val="24"/>
                <w:szCs w:val="24"/>
              </w:rPr>
              <w:t xml:space="preserve">A strong response would provide examples of how, where and when you have implemented and delivered a successful complex project in an environment with </w:t>
            </w:r>
            <w:proofErr w:type="gramStart"/>
            <w:r w:rsidRPr="007E5F07">
              <w:rPr>
                <w:bCs/>
                <w:sz w:val="24"/>
                <w:szCs w:val="24"/>
              </w:rPr>
              <w:t>a number of</w:t>
            </w:r>
            <w:proofErr w:type="gramEnd"/>
            <w:r w:rsidRPr="007E5F07">
              <w:rPr>
                <w:bCs/>
                <w:sz w:val="24"/>
                <w:szCs w:val="24"/>
              </w:rPr>
              <w:t xml:space="preserve"> stakeholders, plus show your compliance with legislation and other legal conditions as appropriate, including supplying a statement of compliance or other confirmation.</w:t>
            </w:r>
          </w:p>
          <w:p w14:paraId="0116F85E" w14:textId="7B417576" w:rsidR="00D60200" w:rsidRPr="00D60200" w:rsidRDefault="00BC0CAE" w:rsidP="00D60200">
            <w:pPr>
              <w:spacing w:before="120" w:after="120"/>
              <w:rPr>
                <w:bCs/>
                <w:sz w:val="24"/>
                <w:szCs w:val="24"/>
              </w:rPr>
            </w:pPr>
            <w:r>
              <w:rPr>
                <w:bCs/>
                <w:sz w:val="24"/>
                <w:szCs w:val="24"/>
              </w:rPr>
              <w:t>A strong response would clearly articulate</w:t>
            </w:r>
            <w:r w:rsidR="00D60200" w:rsidRPr="00D60200">
              <w:rPr>
                <w:bCs/>
                <w:sz w:val="24"/>
                <w:szCs w:val="24"/>
              </w:rPr>
              <w:t>:</w:t>
            </w:r>
          </w:p>
          <w:p w14:paraId="6942E119"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The ability to engage and deal effectively with a range of </w:t>
            </w:r>
            <w:proofErr w:type="gramStart"/>
            <w:r w:rsidRPr="00BC0CAE">
              <w:rPr>
                <w:sz w:val="24"/>
                <w:szCs w:val="24"/>
              </w:rPr>
              <w:t>people;</w:t>
            </w:r>
            <w:proofErr w:type="gramEnd"/>
          </w:p>
          <w:p w14:paraId="45C269B4"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Excellent written communication </w:t>
            </w:r>
            <w:proofErr w:type="gramStart"/>
            <w:r w:rsidRPr="00BC0CAE">
              <w:rPr>
                <w:sz w:val="24"/>
                <w:szCs w:val="24"/>
              </w:rPr>
              <w:t>skills;</w:t>
            </w:r>
            <w:proofErr w:type="gramEnd"/>
          </w:p>
          <w:p w14:paraId="4E5DF9BA"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An awareness of related current political and legislative </w:t>
            </w:r>
            <w:proofErr w:type="gramStart"/>
            <w:r w:rsidRPr="00BC0CAE">
              <w:rPr>
                <w:sz w:val="24"/>
                <w:szCs w:val="24"/>
              </w:rPr>
              <w:t>agendas;</w:t>
            </w:r>
            <w:proofErr w:type="gramEnd"/>
          </w:p>
          <w:p w14:paraId="06423E86" w14:textId="23E9ADD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Excellent awareness of Regulatory elements such as building planning, </w:t>
            </w:r>
            <w:r w:rsidR="00F50716">
              <w:rPr>
                <w:sz w:val="24"/>
                <w:szCs w:val="24"/>
              </w:rPr>
              <w:t xml:space="preserve">building control, </w:t>
            </w:r>
            <w:r w:rsidRPr="00BC0CAE">
              <w:rPr>
                <w:sz w:val="24"/>
                <w:szCs w:val="24"/>
              </w:rPr>
              <w:t xml:space="preserve">environmental and community </w:t>
            </w:r>
            <w:proofErr w:type="gramStart"/>
            <w:r w:rsidRPr="00BC0CAE">
              <w:rPr>
                <w:sz w:val="24"/>
                <w:szCs w:val="24"/>
              </w:rPr>
              <w:t>issues</w:t>
            </w:r>
            <w:r w:rsidR="00650844">
              <w:rPr>
                <w:sz w:val="24"/>
                <w:szCs w:val="24"/>
              </w:rPr>
              <w:t>;</w:t>
            </w:r>
            <w:proofErr w:type="gramEnd"/>
            <w:r w:rsidRPr="00BC0CAE">
              <w:rPr>
                <w:sz w:val="24"/>
                <w:szCs w:val="24"/>
              </w:rPr>
              <w:t xml:space="preserve"> </w:t>
            </w:r>
          </w:p>
          <w:p w14:paraId="36654803"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Negotiating and influencing </w:t>
            </w:r>
            <w:proofErr w:type="gramStart"/>
            <w:r w:rsidRPr="00BC0CAE">
              <w:rPr>
                <w:sz w:val="24"/>
                <w:szCs w:val="24"/>
              </w:rPr>
              <w:t>skills;</w:t>
            </w:r>
            <w:proofErr w:type="gramEnd"/>
          </w:p>
          <w:p w14:paraId="668870CE"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Administrative, time management and budgeting </w:t>
            </w:r>
            <w:proofErr w:type="gramStart"/>
            <w:r w:rsidRPr="00BC0CAE">
              <w:rPr>
                <w:sz w:val="24"/>
                <w:szCs w:val="24"/>
              </w:rPr>
              <w:t>skills;</w:t>
            </w:r>
            <w:proofErr w:type="gramEnd"/>
          </w:p>
          <w:p w14:paraId="1B5C8740"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Digital media and IT </w:t>
            </w:r>
            <w:proofErr w:type="gramStart"/>
            <w:r w:rsidRPr="00BC0CAE">
              <w:rPr>
                <w:sz w:val="24"/>
                <w:szCs w:val="24"/>
              </w:rPr>
              <w:t>skills;</w:t>
            </w:r>
            <w:proofErr w:type="gramEnd"/>
          </w:p>
          <w:p w14:paraId="47BD51C1"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The ability to use initiative and work well in a matrix </w:t>
            </w:r>
            <w:proofErr w:type="gramStart"/>
            <w:r w:rsidRPr="00BC0CAE">
              <w:rPr>
                <w:sz w:val="24"/>
                <w:szCs w:val="24"/>
              </w:rPr>
              <w:t>team;</w:t>
            </w:r>
            <w:proofErr w:type="gramEnd"/>
          </w:p>
          <w:p w14:paraId="44F63919"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Experience of partnership and collaborative </w:t>
            </w:r>
            <w:proofErr w:type="gramStart"/>
            <w:r w:rsidRPr="00BC0CAE">
              <w:rPr>
                <w:sz w:val="24"/>
                <w:szCs w:val="24"/>
              </w:rPr>
              <w:t>working;</w:t>
            </w:r>
            <w:proofErr w:type="gramEnd"/>
          </w:p>
          <w:p w14:paraId="34F941B5"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Flexibility and </w:t>
            </w:r>
            <w:proofErr w:type="gramStart"/>
            <w:r w:rsidRPr="00BC0CAE">
              <w:rPr>
                <w:sz w:val="24"/>
                <w:szCs w:val="24"/>
              </w:rPr>
              <w:t>creativity;</w:t>
            </w:r>
            <w:proofErr w:type="gramEnd"/>
          </w:p>
          <w:p w14:paraId="7763CD58" w14:textId="4EC3D6A8" w:rsidR="00896AA6" w:rsidRDefault="00D60200" w:rsidP="00641EB7">
            <w:pPr>
              <w:widowControl/>
              <w:numPr>
                <w:ilvl w:val="0"/>
                <w:numId w:val="29"/>
              </w:numPr>
              <w:overflowPunct/>
              <w:autoSpaceDE/>
              <w:autoSpaceDN/>
              <w:adjustRightInd/>
              <w:spacing w:before="240" w:after="240" w:line="300" w:lineRule="atLeast"/>
              <w:ind w:left="714" w:hanging="357"/>
              <w:contextualSpacing/>
              <w:jc w:val="both"/>
              <w:rPr>
                <w:bCs/>
                <w:sz w:val="24"/>
                <w:szCs w:val="24"/>
              </w:rPr>
            </w:pPr>
            <w:r w:rsidRPr="00BC0CAE">
              <w:rPr>
                <w:sz w:val="24"/>
                <w:szCs w:val="24"/>
              </w:rPr>
              <w:t>Project management and leadership</w:t>
            </w:r>
            <w:r w:rsidRPr="00BC0CAE">
              <w:rPr>
                <w:bCs/>
                <w:sz w:val="24"/>
                <w:szCs w:val="24"/>
              </w:rPr>
              <w:t xml:space="preserve"> </w:t>
            </w:r>
            <w:proofErr w:type="gramStart"/>
            <w:r w:rsidRPr="00BC0CAE">
              <w:rPr>
                <w:bCs/>
                <w:sz w:val="24"/>
                <w:szCs w:val="24"/>
              </w:rPr>
              <w:t>qualities</w:t>
            </w:r>
            <w:r w:rsidR="00641EB7">
              <w:rPr>
                <w:bCs/>
                <w:sz w:val="24"/>
                <w:szCs w:val="24"/>
              </w:rPr>
              <w:t>;</w:t>
            </w:r>
            <w:proofErr w:type="gramEnd"/>
          </w:p>
          <w:p w14:paraId="3535DE94" w14:textId="01483607" w:rsidR="00641EB7" w:rsidRDefault="00641EB7" w:rsidP="00641EB7">
            <w:pPr>
              <w:widowControl/>
              <w:numPr>
                <w:ilvl w:val="0"/>
                <w:numId w:val="29"/>
              </w:numPr>
              <w:overflowPunct/>
              <w:autoSpaceDE/>
              <w:autoSpaceDN/>
              <w:adjustRightInd/>
              <w:spacing w:before="240" w:after="240" w:line="300" w:lineRule="atLeast"/>
              <w:ind w:left="714" w:hanging="357"/>
              <w:contextualSpacing/>
              <w:jc w:val="both"/>
              <w:rPr>
                <w:bCs/>
                <w:sz w:val="24"/>
                <w:szCs w:val="24"/>
              </w:rPr>
            </w:pPr>
            <w:r>
              <w:rPr>
                <w:bCs/>
                <w:sz w:val="24"/>
                <w:szCs w:val="24"/>
              </w:rPr>
              <w:t>Experience of working with Local Planning Authorities and Conservation Officers</w:t>
            </w:r>
          </w:p>
          <w:p w14:paraId="7B51842A" w14:textId="77777777" w:rsidR="00641EB7" w:rsidRPr="00641EB7" w:rsidRDefault="00641EB7" w:rsidP="00641EB7">
            <w:pPr>
              <w:widowControl/>
              <w:overflowPunct/>
              <w:autoSpaceDE/>
              <w:autoSpaceDN/>
              <w:adjustRightInd/>
              <w:spacing w:before="240" w:after="240" w:line="300" w:lineRule="atLeast"/>
              <w:ind w:left="714"/>
              <w:contextualSpacing/>
              <w:jc w:val="both"/>
              <w:rPr>
                <w:bCs/>
                <w:sz w:val="24"/>
                <w:szCs w:val="24"/>
              </w:rPr>
            </w:pPr>
          </w:p>
          <w:p w14:paraId="38681234" w14:textId="2ED14996" w:rsidR="00C36B5D" w:rsidRDefault="003D49F8" w:rsidP="00C36B5D">
            <w:pPr>
              <w:widowControl/>
              <w:overflowPunct/>
              <w:autoSpaceDE/>
              <w:autoSpaceDN/>
              <w:adjustRightInd/>
              <w:spacing w:before="240" w:after="240" w:line="300" w:lineRule="atLeast"/>
              <w:contextualSpacing/>
              <w:jc w:val="both"/>
              <w:rPr>
                <w:bCs/>
                <w:sz w:val="24"/>
                <w:szCs w:val="24"/>
              </w:rPr>
            </w:pPr>
            <w:r>
              <w:rPr>
                <w:bCs/>
                <w:sz w:val="24"/>
                <w:szCs w:val="24"/>
              </w:rPr>
              <w:t>Noting the</w:t>
            </w:r>
            <w:r w:rsidR="002131FC">
              <w:rPr>
                <w:bCs/>
                <w:sz w:val="24"/>
                <w:szCs w:val="24"/>
              </w:rPr>
              <w:t xml:space="preserve"> requirement around</w:t>
            </w:r>
            <w:r>
              <w:rPr>
                <w:bCs/>
                <w:sz w:val="24"/>
                <w:szCs w:val="24"/>
              </w:rPr>
              <w:t xml:space="preserve"> assembling of both design and </w:t>
            </w:r>
            <w:r w:rsidR="00F1128C">
              <w:rPr>
                <w:bCs/>
                <w:sz w:val="24"/>
                <w:szCs w:val="24"/>
              </w:rPr>
              <w:t xml:space="preserve">construction elements on this project a strong response would clearly indicate the legal relationships to be formed between the teams </w:t>
            </w:r>
            <w:r w:rsidR="00F1128C">
              <w:rPr>
                <w:bCs/>
                <w:sz w:val="24"/>
                <w:szCs w:val="24"/>
              </w:rPr>
              <w:lastRenderedPageBreak/>
              <w:t xml:space="preserve">and </w:t>
            </w:r>
            <w:r w:rsidR="00EF13CB">
              <w:rPr>
                <w:bCs/>
                <w:sz w:val="24"/>
                <w:szCs w:val="24"/>
              </w:rPr>
              <w:t xml:space="preserve">provide confidence to the Council that the </w:t>
            </w:r>
            <w:r w:rsidR="007B21A4">
              <w:rPr>
                <w:bCs/>
                <w:sz w:val="24"/>
                <w:szCs w:val="24"/>
              </w:rPr>
              <w:t xml:space="preserve">commercial relationship with the Council and the Lead contractor would be robust </w:t>
            </w:r>
            <w:r w:rsidR="007F55D9">
              <w:rPr>
                <w:bCs/>
                <w:sz w:val="24"/>
                <w:szCs w:val="24"/>
              </w:rPr>
              <w:t>and commercially capable of delivering the necessary design and subsequent build elements.</w:t>
            </w:r>
          </w:p>
          <w:p w14:paraId="1D8F3787" w14:textId="18DD6066" w:rsidR="00C36B5D" w:rsidRPr="00DA6F58" w:rsidRDefault="00C36B5D" w:rsidP="00C36B5D">
            <w:pPr>
              <w:widowControl/>
              <w:overflowPunct/>
              <w:autoSpaceDE/>
              <w:autoSpaceDN/>
              <w:adjustRightInd/>
              <w:spacing w:before="240" w:after="240" w:line="300" w:lineRule="atLeast"/>
              <w:contextualSpacing/>
              <w:jc w:val="both"/>
              <w:rPr>
                <w:bCs/>
                <w:sz w:val="24"/>
                <w:szCs w:val="24"/>
              </w:rPr>
            </w:pPr>
          </w:p>
        </w:tc>
      </w:tr>
      <w:tr w:rsidR="00FB3039" w:rsidRPr="004619BB" w14:paraId="75EC0488" w14:textId="77777777" w:rsidTr="00A73620">
        <w:tc>
          <w:tcPr>
            <w:tcW w:w="10539" w:type="dxa"/>
          </w:tcPr>
          <w:p w14:paraId="5701DC40" w14:textId="77777777" w:rsidR="00FB3039" w:rsidRPr="002578C2" w:rsidRDefault="00FB3039" w:rsidP="00A73620">
            <w:pPr>
              <w:overflowPunct/>
              <w:autoSpaceDE/>
              <w:autoSpaceDN/>
              <w:adjustRightInd/>
              <w:spacing w:after="120" w:line="288" w:lineRule="auto"/>
              <w:rPr>
                <w:b/>
                <w:iCs/>
                <w:kern w:val="0"/>
                <w:sz w:val="24"/>
                <w:szCs w:val="24"/>
              </w:rPr>
            </w:pPr>
            <w:r w:rsidRPr="002578C2">
              <w:rPr>
                <w:b/>
                <w:iCs/>
                <w:kern w:val="0"/>
                <w:sz w:val="24"/>
                <w:szCs w:val="24"/>
              </w:rPr>
              <w:lastRenderedPageBreak/>
              <w:t>Supplier Response:</w:t>
            </w:r>
          </w:p>
          <w:p w14:paraId="7D6B62DB" w14:textId="77777777" w:rsidR="00FB3039" w:rsidRPr="002578C2" w:rsidRDefault="00FB3039" w:rsidP="00A73620">
            <w:pPr>
              <w:overflowPunct/>
              <w:autoSpaceDE/>
              <w:autoSpaceDN/>
              <w:adjustRightInd/>
              <w:spacing w:after="120" w:line="288" w:lineRule="auto"/>
              <w:rPr>
                <w:b/>
                <w:iCs/>
                <w:kern w:val="0"/>
                <w:sz w:val="24"/>
                <w:szCs w:val="24"/>
              </w:rPr>
            </w:pPr>
          </w:p>
          <w:p w14:paraId="1BBC6312" w14:textId="77777777" w:rsidR="00FB3039" w:rsidRDefault="00FB3039"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02000AD"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6B918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D47AED8"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D038DD2"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3D94C18"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36DA76A"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3129E55"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419B449"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81B191D"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17C96D4"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58452F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D057A2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3E4586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4BBD88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7407ED4"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05993DA"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1508585"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7F85202"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4E4F54F"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7469F2C"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A7D0681"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5B8D0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D7568B9"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23EF370" w14:textId="77777777" w:rsidR="00C36B5D" w:rsidRPr="004619BB"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5317897" w14:textId="77777777" w:rsidR="00FB3039" w:rsidRPr="004619BB" w:rsidRDefault="00FB3039"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tc>
      </w:tr>
    </w:tbl>
    <w:p w14:paraId="0B494778" w14:textId="77777777" w:rsidR="00965952" w:rsidRDefault="00965952" w:rsidP="005F3E67">
      <w:pPr>
        <w:overflowPunct/>
        <w:autoSpaceDE/>
        <w:autoSpaceDN/>
        <w:adjustRightInd/>
        <w:spacing w:after="120" w:line="288" w:lineRule="auto"/>
        <w:rPr>
          <w:szCs w:val="24"/>
        </w:rPr>
      </w:pPr>
    </w:p>
    <w:tbl>
      <w:tblPr>
        <w:tblW w:w="10348" w:type="dxa"/>
        <w:tblInd w:w="13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48"/>
      </w:tblGrid>
      <w:tr w:rsidR="00B26988" w:rsidRPr="004C6873" w14:paraId="6761C1A6" w14:textId="77777777" w:rsidTr="00F96438">
        <w:trPr>
          <w:trHeight w:val="391"/>
        </w:trPr>
        <w:tc>
          <w:tcPr>
            <w:tcW w:w="10348" w:type="dxa"/>
            <w:shd w:val="clear" w:color="auto" w:fill="1F497D" w:themeFill="text2"/>
          </w:tcPr>
          <w:p w14:paraId="1DE14D5E" w14:textId="77777777" w:rsidR="00B26988" w:rsidRPr="004C6873" w:rsidRDefault="00B26988" w:rsidP="00B47DE1">
            <w:pPr>
              <w:spacing w:before="120" w:after="120" w:line="264" w:lineRule="auto"/>
              <w:jc w:val="both"/>
              <w:rPr>
                <w:b/>
                <w:color w:val="FFFFFF" w:themeColor="background1"/>
                <w:sz w:val="24"/>
                <w:szCs w:val="24"/>
              </w:rPr>
            </w:pPr>
            <w:r w:rsidRPr="004C6873">
              <w:rPr>
                <w:b/>
                <w:color w:val="FFFFFF" w:themeColor="background1"/>
                <w:sz w:val="24"/>
                <w:szCs w:val="24"/>
              </w:rPr>
              <w:lastRenderedPageBreak/>
              <w:t>Social Value Considerations</w:t>
            </w:r>
          </w:p>
        </w:tc>
      </w:tr>
      <w:tr w:rsidR="00B26988" w:rsidRPr="004C6873" w14:paraId="53EC73B5" w14:textId="77777777" w:rsidTr="00F96438">
        <w:tc>
          <w:tcPr>
            <w:tcW w:w="10348" w:type="dxa"/>
          </w:tcPr>
          <w:p w14:paraId="2C4EE77B"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 xml:space="preserve">The Applicant shall provide a Method Statement in accordance with the information provided. </w:t>
            </w:r>
          </w:p>
          <w:p w14:paraId="6A131BEB" w14:textId="77777777" w:rsidR="00B26988" w:rsidRPr="004C6873" w:rsidRDefault="00B26988" w:rsidP="00B47DE1">
            <w:pPr>
              <w:spacing w:after="120" w:line="264" w:lineRule="auto"/>
              <w:jc w:val="both"/>
              <w:rPr>
                <w:bCs/>
                <w:color w:val="000000" w:themeColor="text1"/>
                <w:sz w:val="24"/>
                <w:szCs w:val="24"/>
              </w:rPr>
            </w:pPr>
            <w:r w:rsidRPr="004C6873">
              <w:rPr>
                <w:color w:val="000000" w:themeColor="text1"/>
                <w:sz w:val="24"/>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21" w:history="1">
              <w:r w:rsidRPr="004C6873">
                <w:rPr>
                  <w:rStyle w:val="Hyperlink"/>
                  <w:sz w:val="24"/>
                  <w:szCs w:val="24"/>
                </w:rPr>
                <w:t>https://www.gov.uk/government/publications/social-value-act-information-and-resources/socialvalue-act-information-and-resources</w:t>
              </w:r>
            </w:hyperlink>
          </w:p>
          <w:p w14:paraId="7A22F616" w14:textId="77777777" w:rsidR="00B26988" w:rsidRPr="004C6873" w:rsidRDefault="00B26988" w:rsidP="00B47DE1">
            <w:pPr>
              <w:overflowPunct/>
              <w:autoSpaceDE/>
              <w:autoSpaceDN/>
              <w:adjustRightInd/>
              <w:spacing w:after="120" w:line="288" w:lineRule="auto"/>
              <w:rPr>
                <w:bCs/>
                <w:sz w:val="24"/>
                <w:szCs w:val="24"/>
              </w:rPr>
            </w:pPr>
            <w:r w:rsidRPr="004C6873">
              <w:rPr>
                <w:bCs/>
                <w:sz w:val="24"/>
                <w:szCs w:val="24"/>
              </w:rPr>
              <w:t xml:space="preserve">Council requirements for the Applicant’s response to this Method Statement: is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w:t>
            </w:r>
            <w:proofErr w:type="gramStart"/>
            <w:r w:rsidRPr="004C6873">
              <w:rPr>
                <w:bCs/>
                <w:sz w:val="24"/>
                <w:szCs w:val="24"/>
              </w:rPr>
              <w:t>achieved, in particular</w:t>
            </w:r>
            <w:proofErr w:type="gramEnd"/>
            <w:r w:rsidRPr="004C6873">
              <w:rPr>
                <w:bCs/>
                <w:sz w:val="24"/>
                <w:szCs w:val="24"/>
              </w:rPr>
              <w:t>:</w:t>
            </w:r>
          </w:p>
          <w:p w14:paraId="2A47A387" w14:textId="77777777" w:rsidR="00B26988" w:rsidRPr="004C6873"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Within the workforce this could be supporting apprenticeships, local employment, or contribution to the Local economy as a direct result of this Contract.</w:t>
            </w:r>
          </w:p>
          <w:p w14:paraId="06D94B54" w14:textId="3C9A7D5B" w:rsidR="00BA1B01"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Supporting environmental outcomes</w:t>
            </w:r>
            <w:r w:rsidR="00BA1B01">
              <w:rPr>
                <w:bCs/>
                <w:sz w:val="24"/>
                <w:szCs w:val="24"/>
              </w:rPr>
              <w:t xml:space="preserve"> through design considerations and </w:t>
            </w:r>
            <w:r w:rsidRPr="004C6873">
              <w:rPr>
                <w:bCs/>
                <w:sz w:val="24"/>
                <w:szCs w:val="24"/>
              </w:rPr>
              <w:t xml:space="preserve">reduction of use of products / material that are harmful to the environment or working practices that minimise environmental damage), as well as making a positive contribution to the Council’s pledge around removing use of “single use plastics”. </w:t>
            </w:r>
          </w:p>
          <w:p w14:paraId="19593D80" w14:textId="0D9777BD" w:rsidR="00B26988" w:rsidRPr="004C6873"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 xml:space="preserve">Details should be given in the tender response which highlight the measures which the tenderer will be taking to reduce its use of single use plastics wherever possible. More information can be found at: </w:t>
            </w:r>
            <w:hyperlink r:id="rId22" w:history="1">
              <w:r w:rsidRPr="004C6873">
                <w:rPr>
                  <w:rStyle w:val="Hyperlink"/>
                  <w:bCs/>
                  <w:sz w:val="24"/>
                  <w:szCs w:val="24"/>
                </w:rPr>
                <w:t>https://www.sas.org.uk/about-the-movement/</w:t>
              </w:r>
            </w:hyperlink>
          </w:p>
          <w:p w14:paraId="0F99079B" w14:textId="77777777" w:rsidR="00B26988" w:rsidRPr="004C6873" w:rsidRDefault="00B26988" w:rsidP="00B26988">
            <w:pPr>
              <w:pStyle w:val="ListParagraph"/>
              <w:numPr>
                <w:ilvl w:val="0"/>
                <w:numId w:val="32"/>
              </w:numPr>
              <w:spacing w:after="120"/>
              <w:ind w:left="714" w:hanging="357"/>
              <w:contextualSpacing w:val="0"/>
              <w:rPr>
                <w:bCs/>
                <w:color w:val="000000" w:themeColor="text1"/>
                <w:sz w:val="24"/>
                <w:szCs w:val="24"/>
              </w:rPr>
            </w:pPr>
            <w:r w:rsidRPr="004C6873">
              <w:rPr>
                <w:bCs/>
                <w:color w:val="000000" w:themeColor="text1"/>
                <w:sz w:val="24"/>
                <w:szCs w:val="24"/>
              </w:rPr>
              <w:t>Social outcomes may also include details on how the Supplier would look to support community initiatives and / or work to make a positive outcome within the wider community.</w:t>
            </w:r>
          </w:p>
          <w:p w14:paraId="7CC5904F" w14:textId="77777777" w:rsidR="00B26988" w:rsidRPr="004C6873" w:rsidRDefault="00B26988" w:rsidP="00B47DE1">
            <w:pPr>
              <w:overflowPunct/>
              <w:autoSpaceDE/>
              <w:autoSpaceDN/>
              <w:adjustRightInd/>
              <w:spacing w:after="120" w:line="288" w:lineRule="auto"/>
              <w:rPr>
                <w:bCs/>
                <w:sz w:val="24"/>
                <w:szCs w:val="24"/>
              </w:rPr>
            </w:pPr>
            <w:r w:rsidRPr="004C6873">
              <w:rPr>
                <w:bCs/>
                <w:sz w:val="24"/>
                <w:szCs w:val="24"/>
              </w:rPr>
              <w:t xml:space="preserve">The above list is not exclusive or exhaustive but an indication on what are deemed to be relevant and proportional areas for Social Value consideration to this contract.  </w:t>
            </w:r>
          </w:p>
          <w:p w14:paraId="423E2015" w14:textId="77777777" w:rsidR="00B26988" w:rsidRPr="004C6873" w:rsidRDefault="00B26988" w:rsidP="00B47DE1">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461A95B"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 xml:space="preserve">A strong response would outline clearly what would be done to contribute towards added Social Value if awarded the Contract, </w:t>
            </w:r>
            <w:proofErr w:type="gramStart"/>
            <w:r w:rsidRPr="004C6873">
              <w:rPr>
                <w:color w:val="000000" w:themeColor="text1"/>
                <w:sz w:val="24"/>
                <w:szCs w:val="24"/>
              </w:rPr>
              <w:t>actually how</w:t>
            </w:r>
            <w:proofErr w:type="gramEnd"/>
            <w:r w:rsidRPr="004C6873">
              <w:rPr>
                <w:color w:val="000000" w:themeColor="text1"/>
                <w:sz w:val="24"/>
                <w:szCs w:val="24"/>
              </w:rPr>
              <w:t xml:space="preserve"> the Supplier would go about doing this, and what tangible outcomes the Council could expect as a result.</w:t>
            </w:r>
          </w:p>
          <w:p w14:paraId="11AAFF33"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Linkages to how this would also support the Council’s wider aspirations would also be made clear.</w:t>
            </w:r>
          </w:p>
          <w:p w14:paraId="680CF3A8"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A Strong response would demonstrate commitment to deliver on the stated outcomes not simply be aspirational.</w:t>
            </w:r>
          </w:p>
        </w:tc>
      </w:tr>
      <w:tr w:rsidR="00B26988" w:rsidRPr="004C6873" w14:paraId="22EF098B" w14:textId="77777777" w:rsidTr="00F96438">
        <w:trPr>
          <w:trHeight w:val="1973"/>
        </w:trPr>
        <w:tc>
          <w:tcPr>
            <w:tcW w:w="10348" w:type="dxa"/>
          </w:tcPr>
          <w:p w14:paraId="01B02BE3" w14:textId="77777777" w:rsidR="00F96438" w:rsidRPr="002578C2" w:rsidRDefault="00F96438" w:rsidP="00F96438">
            <w:pPr>
              <w:overflowPunct/>
              <w:autoSpaceDE/>
              <w:autoSpaceDN/>
              <w:adjustRightInd/>
              <w:spacing w:after="120" w:line="288" w:lineRule="auto"/>
              <w:rPr>
                <w:b/>
                <w:iCs/>
                <w:kern w:val="0"/>
                <w:sz w:val="24"/>
                <w:szCs w:val="24"/>
              </w:rPr>
            </w:pPr>
            <w:r w:rsidRPr="002578C2">
              <w:rPr>
                <w:b/>
                <w:iCs/>
                <w:kern w:val="0"/>
                <w:sz w:val="24"/>
                <w:szCs w:val="24"/>
              </w:rPr>
              <w:lastRenderedPageBreak/>
              <w:t>Supplier Response:</w:t>
            </w:r>
          </w:p>
          <w:p w14:paraId="2D2336C0" w14:textId="77777777" w:rsidR="00B26988" w:rsidRPr="004C6873" w:rsidRDefault="00B26988" w:rsidP="00B47DE1">
            <w:pPr>
              <w:jc w:val="both"/>
              <w:rPr>
                <w:sz w:val="24"/>
                <w:szCs w:val="24"/>
              </w:rPr>
            </w:pPr>
          </w:p>
          <w:p w14:paraId="3AF82F5A" w14:textId="77777777" w:rsidR="00B26988" w:rsidRPr="004C6873" w:rsidRDefault="00B26988" w:rsidP="00B47DE1">
            <w:pPr>
              <w:jc w:val="both"/>
              <w:rPr>
                <w:sz w:val="24"/>
                <w:szCs w:val="24"/>
              </w:rPr>
            </w:pPr>
          </w:p>
          <w:p w14:paraId="5E3D7419" w14:textId="77777777" w:rsidR="00B26988" w:rsidRPr="004C6873" w:rsidRDefault="00B26988" w:rsidP="00B47DE1">
            <w:pPr>
              <w:jc w:val="both"/>
              <w:rPr>
                <w:sz w:val="24"/>
                <w:szCs w:val="24"/>
              </w:rPr>
            </w:pPr>
          </w:p>
          <w:p w14:paraId="769BCC34" w14:textId="77777777" w:rsidR="00B26988" w:rsidRPr="004C6873" w:rsidRDefault="00B26988" w:rsidP="00B47DE1">
            <w:pPr>
              <w:jc w:val="both"/>
              <w:rPr>
                <w:sz w:val="24"/>
                <w:szCs w:val="24"/>
              </w:rPr>
            </w:pPr>
          </w:p>
          <w:p w14:paraId="51F5E106" w14:textId="77777777" w:rsidR="00B26988" w:rsidRPr="004C6873" w:rsidRDefault="00B26988" w:rsidP="00B47DE1">
            <w:pPr>
              <w:jc w:val="both"/>
              <w:rPr>
                <w:sz w:val="24"/>
                <w:szCs w:val="24"/>
              </w:rPr>
            </w:pPr>
          </w:p>
          <w:p w14:paraId="60C68004" w14:textId="77777777" w:rsidR="00B26988" w:rsidRPr="004C6873" w:rsidRDefault="00B26988" w:rsidP="00B47DE1">
            <w:pPr>
              <w:jc w:val="both"/>
              <w:rPr>
                <w:sz w:val="24"/>
                <w:szCs w:val="24"/>
              </w:rPr>
            </w:pPr>
          </w:p>
          <w:p w14:paraId="3A29F551" w14:textId="77777777" w:rsidR="00B26988" w:rsidRPr="004C6873" w:rsidRDefault="00B26988" w:rsidP="00B47DE1">
            <w:pPr>
              <w:jc w:val="both"/>
              <w:rPr>
                <w:sz w:val="24"/>
                <w:szCs w:val="24"/>
              </w:rPr>
            </w:pPr>
          </w:p>
          <w:p w14:paraId="76B4F26C" w14:textId="77777777" w:rsidR="00B26988" w:rsidRPr="004C6873" w:rsidRDefault="00B26988" w:rsidP="00B47DE1">
            <w:pPr>
              <w:jc w:val="both"/>
              <w:rPr>
                <w:sz w:val="24"/>
                <w:szCs w:val="24"/>
              </w:rPr>
            </w:pPr>
          </w:p>
          <w:p w14:paraId="16C51CD0" w14:textId="77777777" w:rsidR="00B26988" w:rsidRPr="004C6873" w:rsidRDefault="00B26988" w:rsidP="00B47DE1">
            <w:pPr>
              <w:jc w:val="both"/>
              <w:rPr>
                <w:sz w:val="24"/>
                <w:szCs w:val="24"/>
              </w:rPr>
            </w:pPr>
          </w:p>
        </w:tc>
      </w:tr>
    </w:tbl>
    <w:p w14:paraId="210B04DE" w14:textId="77777777" w:rsidR="00CF3348" w:rsidRDefault="00CF3348" w:rsidP="005F3E67">
      <w:pPr>
        <w:overflowPunct/>
        <w:autoSpaceDE/>
        <w:autoSpaceDN/>
        <w:adjustRightInd/>
        <w:spacing w:after="120" w:line="288" w:lineRule="auto"/>
        <w:rPr>
          <w:szCs w:val="24"/>
        </w:rPr>
      </w:pPr>
    </w:p>
    <w:p w14:paraId="36E577B3" w14:textId="77777777" w:rsidR="00F53A31" w:rsidRPr="009D7637"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2" w:name="_Toc185232010"/>
      <w:bookmarkStart w:id="23" w:name="_Toc203674732"/>
      <w:r w:rsidRPr="009D7637">
        <w:rPr>
          <w:szCs w:val="24"/>
        </w:rPr>
        <w:t>Pricing Breakdown</w:t>
      </w:r>
      <w:bookmarkEnd w:id="22"/>
      <w:bookmarkEnd w:id="23"/>
    </w:p>
    <w:p w14:paraId="1C2DEDB7" w14:textId="22455078" w:rsidR="00F53A31" w:rsidRPr="00583B59" w:rsidRDefault="001D6657" w:rsidP="00583B59">
      <w:pPr>
        <w:numPr>
          <w:ilvl w:val="1"/>
          <w:numId w:val="16"/>
        </w:numPr>
        <w:overflowPunct/>
        <w:autoSpaceDE/>
        <w:autoSpaceDN/>
        <w:adjustRightInd/>
        <w:spacing w:after="120" w:line="288" w:lineRule="auto"/>
        <w:ind w:left="709" w:hanging="709"/>
        <w:rPr>
          <w:sz w:val="24"/>
          <w:szCs w:val="24"/>
        </w:rPr>
      </w:pPr>
      <w:r w:rsidRPr="00583B59">
        <w:rPr>
          <w:sz w:val="24"/>
          <w:szCs w:val="24"/>
        </w:rPr>
        <w:t xml:space="preserve">Please complete details in relation to </w:t>
      </w:r>
      <w:r w:rsidR="00583B59" w:rsidRPr="00583B59">
        <w:rPr>
          <w:sz w:val="24"/>
          <w:szCs w:val="24"/>
        </w:rPr>
        <w:t>the accompanying Price Schedule</w:t>
      </w:r>
      <w:r w:rsidR="006E63CD">
        <w:rPr>
          <w:sz w:val="24"/>
          <w:szCs w:val="24"/>
        </w:rPr>
        <w:t xml:space="preserve"> 1</w:t>
      </w:r>
      <w:r w:rsidR="00583B59" w:rsidRPr="00583B59">
        <w:rPr>
          <w:sz w:val="24"/>
          <w:szCs w:val="24"/>
        </w:rPr>
        <w:t>.</w:t>
      </w:r>
    </w:p>
    <w:p w14:paraId="4824C3A6" w14:textId="77777777" w:rsidR="00F53A31" w:rsidRPr="009D7637"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4" w:name="_Toc185232011"/>
      <w:bookmarkStart w:id="25" w:name="_Toc203674733"/>
      <w:r w:rsidRPr="009D7637">
        <w:rPr>
          <w:szCs w:val="24"/>
        </w:rPr>
        <w:t>Supplementary Information</w:t>
      </w:r>
      <w:bookmarkEnd w:id="24"/>
      <w:bookmarkEnd w:id="25"/>
    </w:p>
    <w:p w14:paraId="4572A2C0" w14:textId="77777777" w:rsidR="00F53A31" w:rsidRPr="009D7637" w:rsidRDefault="00F53A31" w:rsidP="005F3E67">
      <w:pPr>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5F3E67">
            <w:pPr>
              <w:spacing w:after="120" w:line="288" w:lineRule="auto"/>
            </w:pPr>
          </w:p>
        </w:tc>
      </w:tr>
    </w:tbl>
    <w:p w14:paraId="175B98FA" w14:textId="77777777" w:rsidR="00F53A31" w:rsidRPr="00E71230" w:rsidRDefault="00F53A31" w:rsidP="005F3E67">
      <w:pPr>
        <w:spacing w:after="120" w:line="288" w:lineRule="auto"/>
      </w:pPr>
    </w:p>
    <w:p w14:paraId="3008649F" w14:textId="77777777" w:rsidR="00F53A31" w:rsidRPr="00E71230" w:rsidRDefault="00F53A31" w:rsidP="005F3E67">
      <w:pPr>
        <w:spacing w:after="120" w:line="288" w:lineRule="auto"/>
      </w:pPr>
    </w:p>
    <w:p w14:paraId="43815FFB" w14:textId="77777777" w:rsidR="00F53A31" w:rsidRDefault="00F53A31" w:rsidP="005F3E67">
      <w:pPr>
        <w:overflowPunct/>
        <w:autoSpaceDE/>
        <w:autoSpaceDN/>
        <w:adjustRightInd/>
        <w:spacing w:after="120" w:line="288" w:lineRule="auto"/>
        <w:rPr>
          <w:rFonts w:cs="Times New Roman"/>
          <w:b/>
          <w:caps/>
          <w:sz w:val="24"/>
          <w:szCs w:val="24"/>
        </w:rPr>
      </w:pPr>
      <w:bookmarkStart w:id="26" w:name="_Hlk181104251"/>
      <w:bookmarkEnd w:id="18"/>
      <w:r>
        <w:rPr>
          <w:rFonts w:cs="Times New Roman"/>
          <w:b/>
          <w:caps/>
          <w:sz w:val="24"/>
          <w:szCs w:val="24"/>
        </w:rPr>
        <w:br w:type="page"/>
      </w:r>
    </w:p>
    <w:p w14:paraId="3581A675" w14:textId="0DB3BDB4" w:rsidR="00F53A31" w:rsidRPr="001511DC" w:rsidRDefault="00F53A31" w:rsidP="005F3E67">
      <w:pPr>
        <w:overflowPunct/>
        <w:autoSpaceDE/>
        <w:autoSpaceDN/>
        <w:adjustRightInd/>
        <w:spacing w:after="120" w:line="288" w:lineRule="auto"/>
        <w:jc w:val="both"/>
        <w:outlineLvl w:val="0"/>
        <w:rPr>
          <w:sz w:val="24"/>
          <w:szCs w:val="24"/>
        </w:rPr>
      </w:pPr>
      <w:bookmarkStart w:id="27" w:name="_Toc203674734"/>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27"/>
    </w:p>
    <w:p w14:paraId="49DBA242" w14:textId="77777777" w:rsidR="00F53A31" w:rsidRPr="00BD75C1" w:rsidRDefault="00F53A31" w:rsidP="005F3E67">
      <w:pPr>
        <w:pStyle w:val="ListParagraph"/>
        <w:numPr>
          <w:ilvl w:val="0"/>
          <w:numId w:val="16"/>
        </w:numPr>
        <w:overflowPunct/>
        <w:autoSpaceDE/>
        <w:autoSpaceDN/>
        <w:adjustRightInd/>
        <w:spacing w:after="120" w:line="288" w:lineRule="auto"/>
        <w:contextualSpacing w:val="0"/>
        <w:rPr>
          <w:vanish/>
          <w:sz w:val="24"/>
          <w:szCs w:val="24"/>
        </w:rPr>
      </w:pPr>
    </w:p>
    <w:p w14:paraId="09EC89F5" w14:textId="2BE436D4" w:rsidR="00F53A31" w:rsidRDefault="007F1269" w:rsidP="005F3E67">
      <w:pPr>
        <w:numPr>
          <w:ilvl w:val="1"/>
          <w:numId w:val="16"/>
        </w:numPr>
        <w:overflowPunct/>
        <w:autoSpaceDE/>
        <w:autoSpaceDN/>
        <w:adjustRightInd/>
        <w:spacing w:after="120" w:line="288" w:lineRule="auto"/>
        <w:ind w:left="709" w:hanging="709"/>
        <w:rPr>
          <w:sz w:val="24"/>
          <w:szCs w:val="24"/>
        </w:rPr>
      </w:pPr>
      <w:r>
        <w:rPr>
          <w:sz w:val="24"/>
          <w:szCs w:val="24"/>
        </w:rPr>
        <w:t>Suppliers</w:t>
      </w:r>
      <w:r w:rsidR="00F53A31" w:rsidRPr="006076B2">
        <w:rPr>
          <w:sz w:val="24"/>
          <w:szCs w:val="24"/>
        </w:rPr>
        <w:t>’ attention is drawn to the Terms and Conditions of the Contract.</w:t>
      </w:r>
    </w:p>
    <w:p w14:paraId="52753686" w14:textId="77777777" w:rsidR="00F53A31" w:rsidRDefault="00F53A31" w:rsidP="005F3E67">
      <w:pPr>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5F3E67">
      <w:pPr>
        <w:pStyle w:val="ProcurementTemplate-Heading2"/>
        <w:keepNext w:val="0"/>
        <w:widowControl w:val="0"/>
        <w:numPr>
          <w:ilvl w:val="0"/>
          <w:numId w:val="0"/>
        </w:numPr>
        <w:spacing w:before="0" w:after="120" w:line="288" w:lineRule="auto"/>
        <w:rPr>
          <w:szCs w:val="24"/>
        </w:rPr>
      </w:pPr>
      <w:bookmarkStart w:id="28" w:name="_Toc203674735"/>
      <w:r w:rsidRPr="006076B2">
        <w:rPr>
          <w:szCs w:val="24"/>
        </w:rPr>
        <w:t>Freedom of Information exclusion schedule</w:t>
      </w:r>
      <w:bookmarkEnd w:id="28"/>
    </w:p>
    <w:p w14:paraId="6984852B" w14:textId="556D9488" w:rsidR="00F53A31" w:rsidRPr="006076B2" w:rsidRDefault="007F1269" w:rsidP="005F3E67">
      <w:pPr>
        <w:numPr>
          <w:ilvl w:val="1"/>
          <w:numId w:val="16"/>
        </w:numPr>
        <w:overflowPunct/>
        <w:autoSpaceDE/>
        <w:autoSpaceDN/>
        <w:adjustRightInd/>
        <w:spacing w:after="120" w:line="288" w:lineRule="auto"/>
        <w:ind w:left="709" w:hanging="709"/>
        <w:rPr>
          <w:sz w:val="24"/>
          <w:szCs w:val="24"/>
        </w:rPr>
      </w:pPr>
      <w:r>
        <w:rPr>
          <w:sz w:val="24"/>
          <w:szCs w:val="24"/>
        </w:rPr>
        <w:t>Suppliers</w:t>
      </w:r>
      <w:r w:rsidR="00F53A31" w:rsidRPr="006076B2">
        <w:rPr>
          <w:sz w:val="24"/>
          <w:szCs w:val="24"/>
        </w:rPr>
        <w:t xml:space="preserve"> should state here which items of information (if any) supplied by them in their </w:t>
      </w:r>
      <w:r w:rsidR="009D0E6D">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Pr>
          <w:sz w:val="24"/>
          <w:szCs w:val="24"/>
        </w:rPr>
        <w:t>Suppliers</w:t>
      </w:r>
      <w:r w:rsidR="00F53A31" w:rsidRPr="006076B2">
        <w:rPr>
          <w:sz w:val="24"/>
          <w:szCs w:val="24"/>
        </w:rPr>
        <w:t xml:space="preserve"> should state why they consider the information to be confidential or commercially sensitive.</w:t>
      </w:r>
    </w:p>
    <w:p w14:paraId="1BF5B424" w14:textId="77777777" w:rsidR="00F53A31" w:rsidRPr="006076B2" w:rsidRDefault="00F53A31" w:rsidP="005F3E67">
      <w:pPr>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9" w:name="_Toc185232014"/>
      <w:bookmarkStart w:id="30" w:name="_Toc203674736"/>
      <w:r w:rsidRPr="006076B2">
        <w:rPr>
          <w:szCs w:val="24"/>
        </w:rPr>
        <w:t>Commercially sensitive information</w:t>
      </w:r>
      <w:bookmarkEnd w:id="29"/>
      <w:bookmarkEnd w:id="30"/>
    </w:p>
    <w:p w14:paraId="472438F9" w14:textId="77777777" w:rsidR="00F53A31" w:rsidRPr="006076B2" w:rsidRDefault="00F53A31" w:rsidP="005F3E67">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5F3E67">
            <w:pPr>
              <w:spacing w:after="120" w:line="288" w:lineRule="auto"/>
            </w:pPr>
            <w:r w:rsidRPr="00E71230">
              <w:t> </w:t>
            </w:r>
          </w:p>
          <w:p w14:paraId="4E165DA3" w14:textId="77777777" w:rsidR="00F53A31" w:rsidRPr="00E71230" w:rsidRDefault="00F53A31" w:rsidP="005F3E67">
            <w:pPr>
              <w:spacing w:after="120" w:line="288" w:lineRule="auto"/>
            </w:pPr>
            <w:r w:rsidRPr="00E71230">
              <w:t> </w:t>
            </w:r>
          </w:p>
          <w:p w14:paraId="4B130CAF" w14:textId="77777777" w:rsidR="00F53A31" w:rsidRPr="00E71230" w:rsidRDefault="00F53A31" w:rsidP="005F3E67">
            <w:pPr>
              <w:spacing w:after="120" w:line="288" w:lineRule="auto"/>
            </w:pPr>
            <w:r w:rsidRPr="00E71230">
              <w:t> </w:t>
            </w:r>
          </w:p>
          <w:p w14:paraId="34DA6094" w14:textId="77777777" w:rsidR="00F53A31" w:rsidRPr="00E71230" w:rsidRDefault="00F53A31" w:rsidP="005F3E67">
            <w:pPr>
              <w:spacing w:after="120" w:line="288" w:lineRule="auto"/>
            </w:pPr>
            <w:r w:rsidRPr="00E71230">
              <w:t> </w:t>
            </w:r>
          </w:p>
        </w:tc>
      </w:tr>
    </w:tbl>
    <w:p w14:paraId="013762C1" w14:textId="77777777" w:rsidR="00F53A31" w:rsidRPr="006076B2" w:rsidRDefault="00F53A31" w:rsidP="005F3E67">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5F3E67">
            <w:pPr>
              <w:spacing w:after="120" w:line="288" w:lineRule="auto"/>
            </w:pPr>
            <w:r w:rsidRPr="00E71230">
              <w:t> </w:t>
            </w:r>
          </w:p>
          <w:p w14:paraId="1B56572E" w14:textId="77777777" w:rsidR="00F53A31" w:rsidRPr="00E71230" w:rsidRDefault="00F53A31" w:rsidP="005F3E67">
            <w:pPr>
              <w:spacing w:after="120" w:line="288" w:lineRule="auto"/>
            </w:pPr>
            <w:r w:rsidRPr="00E71230">
              <w:t> </w:t>
            </w:r>
          </w:p>
          <w:p w14:paraId="5A5B3E20" w14:textId="77777777" w:rsidR="00F53A31" w:rsidRPr="00E71230" w:rsidRDefault="00F53A31" w:rsidP="005F3E67">
            <w:pPr>
              <w:spacing w:after="120" w:line="288" w:lineRule="auto"/>
            </w:pPr>
            <w:r w:rsidRPr="00E71230">
              <w:t> </w:t>
            </w:r>
          </w:p>
          <w:p w14:paraId="796B3739" w14:textId="77777777" w:rsidR="00F53A31" w:rsidRPr="00E71230" w:rsidRDefault="00F53A31" w:rsidP="005F3E67">
            <w:pPr>
              <w:spacing w:after="120" w:line="288" w:lineRule="auto"/>
            </w:pPr>
            <w:r w:rsidRPr="00E71230">
              <w:t> </w:t>
            </w:r>
          </w:p>
        </w:tc>
      </w:tr>
    </w:tbl>
    <w:p w14:paraId="2C087938"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5C1F1CA1"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309A2AAD" w14:textId="77777777" w:rsidR="00F53A31" w:rsidRDefault="00F53A31" w:rsidP="005F3E67">
      <w:pPr>
        <w:overflowPunct/>
        <w:autoSpaceDE/>
        <w:autoSpaceDN/>
        <w:adjustRightInd/>
        <w:spacing w:after="120" w:line="288" w:lineRule="auto"/>
        <w:rPr>
          <w:b/>
          <w:bCs/>
          <w:iCs/>
          <w:color w:val="000000"/>
          <w:kern w:val="0"/>
          <w:sz w:val="24"/>
          <w:szCs w:val="24"/>
        </w:rPr>
      </w:pPr>
      <w:r>
        <w:rPr>
          <w:szCs w:val="24"/>
        </w:rPr>
        <w:br w:type="page"/>
      </w:r>
    </w:p>
    <w:p w14:paraId="05C8A67D" w14:textId="56FC5309" w:rsidR="00F53A31" w:rsidRPr="002578C2" w:rsidRDefault="009D0E6D" w:rsidP="002578C2">
      <w:pPr>
        <w:pStyle w:val="ProcurementTemplate-Heading2"/>
        <w:keepNext w:val="0"/>
        <w:widowControl w:val="0"/>
        <w:numPr>
          <w:ilvl w:val="0"/>
          <w:numId w:val="0"/>
        </w:numPr>
        <w:spacing w:before="0" w:after="120" w:line="288" w:lineRule="auto"/>
        <w:ind w:left="567" w:hanging="567"/>
        <w:rPr>
          <w:rFonts w:eastAsia="Arial Unicode MS" w:cs="Times New Roman"/>
          <w:b w:val="0"/>
          <w:bCs w:val="0"/>
          <w:w w:val="0"/>
          <w:szCs w:val="24"/>
        </w:rPr>
      </w:pPr>
      <w:bookmarkStart w:id="31" w:name="_Toc185232015"/>
      <w:bookmarkStart w:id="32" w:name="_Toc203674737"/>
      <w:r>
        <w:rPr>
          <w:szCs w:val="24"/>
        </w:rPr>
        <w:lastRenderedPageBreak/>
        <w:t>Tender</w:t>
      </w:r>
      <w:r w:rsidR="00F53A31" w:rsidRPr="006076B2">
        <w:rPr>
          <w:szCs w:val="24"/>
        </w:rPr>
        <w:t xml:space="preserve"> Declaration</w:t>
      </w:r>
      <w:bookmarkEnd w:id="31"/>
      <w:r w:rsidR="002578C2">
        <w:rPr>
          <w:szCs w:val="24"/>
        </w:rPr>
        <w:t xml:space="preserve">:  </w:t>
      </w:r>
      <w:r w:rsidR="00F53A31" w:rsidRPr="002578C2">
        <w:rPr>
          <w:rFonts w:eastAsia="Arial Unicode MS" w:cs="Times New Roman"/>
          <w:b w:val="0"/>
          <w:bCs w:val="0"/>
          <w:w w:val="0"/>
          <w:szCs w:val="24"/>
        </w:rPr>
        <w:t xml:space="preserve">By </w:t>
      </w:r>
      <w:r w:rsidR="002578C2" w:rsidRPr="002578C2">
        <w:rPr>
          <w:rFonts w:eastAsia="Arial Unicode MS" w:cs="Times New Roman"/>
          <w:b w:val="0"/>
          <w:bCs w:val="0"/>
          <w:w w:val="0"/>
          <w:szCs w:val="24"/>
        </w:rPr>
        <w:t xml:space="preserve">supplying </w:t>
      </w:r>
      <w:r w:rsidR="00F53A31" w:rsidRPr="002578C2">
        <w:rPr>
          <w:rFonts w:eastAsia="Arial Unicode MS" w:cs="Times New Roman"/>
          <w:b w:val="0"/>
          <w:bCs w:val="0"/>
          <w:w w:val="0"/>
          <w:szCs w:val="24"/>
        </w:rPr>
        <w:t xml:space="preserve">our </w:t>
      </w:r>
      <w:proofErr w:type="gramStart"/>
      <w:r w:rsidR="00F53A31" w:rsidRPr="002578C2">
        <w:rPr>
          <w:rFonts w:eastAsia="Arial Unicode MS" w:cs="Times New Roman"/>
          <w:b w:val="0"/>
          <w:bCs w:val="0"/>
          <w:w w:val="0"/>
          <w:szCs w:val="24"/>
        </w:rPr>
        <w:t>submission</w:t>
      </w:r>
      <w:proofErr w:type="gramEnd"/>
      <w:r w:rsidR="00F53A31" w:rsidRPr="002578C2">
        <w:rPr>
          <w:rFonts w:eastAsia="Arial Unicode MS" w:cs="Times New Roman"/>
          <w:b w:val="0"/>
          <w:bCs w:val="0"/>
          <w:w w:val="0"/>
          <w:szCs w:val="24"/>
        </w:rPr>
        <w:t xml:space="preserve"> </w:t>
      </w:r>
      <w:r w:rsidR="00F53A31" w:rsidRPr="002578C2">
        <w:rPr>
          <w:b w:val="0"/>
          <w:bCs w:val="0"/>
        </w:rPr>
        <w:t>I/We certify that</w:t>
      </w:r>
      <w:r w:rsidR="00F53A31" w:rsidRPr="002578C2">
        <w:rPr>
          <w:rFonts w:eastAsia="Arial Unicode MS" w:cs="Times New Roman"/>
          <w:b w:val="0"/>
          <w:bCs w:val="0"/>
          <w:w w:val="0"/>
          <w:szCs w:val="24"/>
        </w:rPr>
        <w:t>:</w:t>
      </w:r>
      <w:bookmarkEnd w:id="32"/>
    </w:p>
    <w:p w14:paraId="7DA7C6FF"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3ECDFD5A"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7FCDC109"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3F9D2668"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7C54BF3B"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545CDF6F"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9D0E6D">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05EFC6B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560B9EF5"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1A2D49DC"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4DBE341B"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bl>
    <w:p w14:paraId="27F17352" w14:textId="77777777" w:rsidR="00F53A31" w:rsidRPr="001D572C" w:rsidRDefault="00F53A31" w:rsidP="005F3E67">
      <w:pPr>
        <w:overflowPunct/>
        <w:autoSpaceDE/>
        <w:autoSpaceDN/>
        <w:adjustRightInd/>
        <w:spacing w:after="120" w:line="288" w:lineRule="auto"/>
        <w:ind w:left="539"/>
        <w:rPr>
          <w:rFonts w:eastAsia="Arial Unicode MS" w:cs="Times New Roman"/>
          <w:b/>
          <w:color w:val="000000"/>
          <w:w w:val="0"/>
          <w:kern w:val="0"/>
          <w:szCs w:val="22"/>
        </w:rPr>
      </w:pPr>
    </w:p>
    <w:p w14:paraId="4453A4C0" w14:textId="77C41465" w:rsidR="00A608DD" w:rsidRPr="00E42E8E" w:rsidRDefault="00F53A31" w:rsidP="002578C2">
      <w:pPr>
        <w:overflowPunct/>
        <w:autoSpaceDE/>
        <w:autoSpaceDN/>
        <w:adjustRightInd/>
        <w:spacing w:after="120" w:line="288" w:lineRule="auto"/>
        <w:rPr>
          <w:rFonts w:cs="Times New Roman"/>
          <w:b/>
          <w:caps/>
          <w:sz w:val="24"/>
          <w:szCs w:val="24"/>
        </w:rPr>
      </w:pPr>
      <w:r>
        <w:rPr>
          <w:szCs w:val="24"/>
        </w:rPr>
        <w:br w:type="page"/>
      </w:r>
      <w:bookmarkStart w:id="33" w:name="_Toc185232016"/>
      <w:bookmarkEnd w:id="26"/>
      <w:r w:rsidR="00A608DD" w:rsidRPr="00E42E8E">
        <w:rPr>
          <w:rFonts w:cs="Times New Roman"/>
          <w:b/>
          <w:caps/>
          <w:sz w:val="24"/>
          <w:szCs w:val="24"/>
        </w:rPr>
        <w:lastRenderedPageBreak/>
        <w:t>APPENDIX 1 – Submission Checklist</w:t>
      </w:r>
      <w:bookmarkEnd w:id="33"/>
    </w:p>
    <w:p w14:paraId="57E4407A" w14:textId="00049BAF" w:rsidR="00A608DD" w:rsidRPr="00505642" w:rsidRDefault="00A608DD" w:rsidP="005F3E67">
      <w:pPr>
        <w:pStyle w:val="EndnoteText"/>
        <w:widowControl w:val="0"/>
        <w:spacing w:after="120" w:line="288" w:lineRule="auto"/>
        <w:rPr>
          <w:rFonts w:ascii="Arial" w:hAnsi="Arial"/>
          <w:b/>
          <w:spacing w:val="-3"/>
          <w:szCs w:val="24"/>
        </w:rPr>
      </w:pPr>
      <w:r w:rsidRPr="00505642">
        <w:rPr>
          <w:rFonts w:ascii="Arial" w:hAnsi="Arial"/>
          <w:b/>
          <w:szCs w:val="24"/>
        </w:rPr>
        <w:t xml:space="preserve">THANK YOU FOR TAKING THE TIME TO COMPLETE THIS </w:t>
      </w:r>
      <w:r w:rsidR="009D0E6D">
        <w:rPr>
          <w:rFonts w:ascii="Arial" w:hAnsi="Arial"/>
          <w:b/>
          <w:szCs w:val="24"/>
        </w:rPr>
        <w:t>TENDER</w:t>
      </w:r>
      <w:r w:rsidRPr="00505642">
        <w:rPr>
          <w:rFonts w:ascii="Arial" w:hAnsi="Arial"/>
          <w:b/>
          <w:szCs w:val="24"/>
        </w:rPr>
        <w:t>.</w:t>
      </w:r>
    </w:p>
    <w:p w14:paraId="6A8A6348" w14:textId="36BC1CE4" w:rsidR="00A608DD" w:rsidRPr="00505642" w:rsidRDefault="00A608DD" w:rsidP="005F3E67">
      <w:pPr>
        <w:spacing w:after="120" w:line="288" w:lineRule="auto"/>
        <w:rPr>
          <w:b/>
          <w:sz w:val="24"/>
          <w:szCs w:val="24"/>
        </w:rPr>
      </w:pPr>
      <w:r w:rsidRPr="00505642">
        <w:rPr>
          <w:sz w:val="24"/>
          <w:szCs w:val="24"/>
        </w:rPr>
        <w:t xml:space="preserve">To ensure your </w:t>
      </w:r>
      <w:r w:rsidR="009D0E6D">
        <w:rPr>
          <w:sz w:val="24"/>
          <w:szCs w:val="24"/>
        </w:rPr>
        <w:t>Tender</w:t>
      </w:r>
      <w:r w:rsidRPr="00505642">
        <w:rPr>
          <w:sz w:val="24"/>
          <w:szCs w:val="24"/>
        </w:rPr>
        <w:t xml:space="preserve"> submission is evaluated properly, the Authority needs to have a complete response from you.</w:t>
      </w:r>
    </w:p>
    <w:p w14:paraId="5A0FAEA0" w14:textId="77777777" w:rsidR="00A608DD" w:rsidRPr="00505642" w:rsidRDefault="00A608DD" w:rsidP="005F3E67">
      <w:pPr>
        <w:spacing w:after="120" w:line="288" w:lineRule="auto"/>
        <w:rPr>
          <w:b/>
          <w:sz w:val="24"/>
          <w:szCs w:val="24"/>
        </w:rPr>
      </w:pPr>
      <w:r w:rsidRPr="00505642">
        <w:rPr>
          <w:b/>
          <w:sz w:val="24"/>
          <w:szCs w:val="24"/>
        </w:rPr>
        <w:t>Before returning this document, please check you have answered all sections and ensure that you have enclosed any relevant documents by completing the checklist below.</w:t>
      </w:r>
    </w:p>
    <w:p w14:paraId="26AB186D" w14:textId="77777777" w:rsidR="00A608DD" w:rsidRPr="00505642" w:rsidRDefault="00A608DD" w:rsidP="005F3E67">
      <w:pPr>
        <w:spacing w:after="120" w:line="288" w:lineRule="auto"/>
        <w:rPr>
          <w:sz w:val="24"/>
          <w:szCs w:val="24"/>
        </w:rPr>
      </w:pPr>
      <w:r w:rsidRPr="00505642">
        <w:rPr>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8DD" w:rsidRPr="00505642" w14:paraId="5DD98FB4" w14:textId="77777777">
        <w:trPr>
          <w:trHeight w:val="441"/>
        </w:trPr>
        <w:tc>
          <w:tcPr>
            <w:tcW w:w="5000" w:type="pct"/>
            <w:gridSpan w:val="2"/>
            <w:shd w:val="clear" w:color="auto" w:fill="C0C0C0"/>
            <w:vAlign w:val="center"/>
          </w:tcPr>
          <w:p w14:paraId="0CD4E172" w14:textId="77777777" w:rsidR="00A608DD" w:rsidRPr="00505642" w:rsidRDefault="00A608DD" w:rsidP="005F3E67">
            <w:pPr>
              <w:spacing w:after="120" w:line="288" w:lineRule="auto"/>
              <w:rPr>
                <w:b/>
                <w:sz w:val="24"/>
                <w:szCs w:val="24"/>
              </w:rPr>
            </w:pPr>
            <w:r w:rsidRPr="00505642">
              <w:rPr>
                <w:b/>
                <w:sz w:val="24"/>
                <w:szCs w:val="24"/>
              </w:rPr>
              <w:t>CHECKLIST:</w:t>
            </w:r>
          </w:p>
        </w:tc>
      </w:tr>
      <w:tr w:rsidR="00A608DD" w:rsidRPr="00505642" w14:paraId="5700039D" w14:textId="77777777">
        <w:trPr>
          <w:trHeight w:val="450"/>
        </w:trPr>
        <w:tc>
          <w:tcPr>
            <w:tcW w:w="3791" w:type="pct"/>
            <w:shd w:val="clear" w:color="auto" w:fill="C0C0C0"/>
          </w:tcPr>
          <w:p w14:paraId="7E6ADC8E" w14:textId="77777777" w:rsidR="00A608DD" w:rsidRPr="00505642" w:rsidRDefault="00A608DD" w:rsidP="005F3E67">
            <w:pPr>
              <w:tabs>
                <w:tab w:val="left" w:pos="700"/>
                <w:tab w:val="left" w:pos="800"/>
                <w:tab w:val="right" w:leader="dot" w:pos="9500"/>
              </w:tabs>
              <w:spacing w:after="120" w:line="288" w:lineRule="auto"/>
              <w:rPr>
                <w:b/>
                <w:sz w:val="24"/>
                <w:szCs w:val="24"/>
              </w:rPr>
            </w:pPr>
            <w:r w:rsidRPr="00505642">
              <w:rPr>
                <w:b/>
                <w:sz w:val="24"/>
                <w:szCs w:val="24"/>
              </w:rPr>
              <w:t>Please also ensure that you have:</w:t>
            </w:r>
          </w:p>
        </w:tc>
        <w:tc>
          <w:tcPr>
            <w:tcW w:w="1209" w:type="pct"/>
            <w:shd w:val="clear" w:color="auto" w:fill="C0C0C0"/>
            <w:vAlign w:val="center"/>
          </w:tcPr>
          <w:p w14:paraId="649C3090" w14:textId="77777777" w:rsidR="00A608DD" w:rsidRPr="00505642" w:rsidRDefault="00A608DD" w:rsidP="005F3E67">
            <w:pPr>
              <w:tabs>
                <w:tab w:val="left" w:pos="700"/>
                <w:tab w:val="left" w:pos="800"/>
                <w:tab w:val="right" w:leader="dot" w:pos="9500"/>
              </w:tabs>
              <w:spacing w:after="120" w:line="288" w:lineRule="auto"/>
              <w:jc w:val="center"/>
              <w:rPr>
                <w:b/>
                <w:sz w:val="24"/>
                <w:szCs w:val="24"/>
              </w:rPr>
            </w:pPr>
            <w:r w:rsidRPr="00505642">
              <w:rPr>
                <w:b/>
                <w:sz w:val="24"/>
                <w:szCs w:val="24"/>
              </w:rPr>
              <w:t>Y / N</w:t>
            </w:r>
          </w:p>
        </w:tc>
      </w:tr>
      <w:tr w:rsidR="00A608DD" w:rsidRPr="00505642" w14:paraId="4DECAFBF" w14:textId="77777777">
        <w:trPr>
          <w:trHeight w:val="753"/>
        </w:trPr>
        <w:tc>
          <w:tcPr>
            <w:tcW w:w="3791" w:type="pct"/>
            <w:vAlign w:val="center"/>
          </w:tcPr>
          <w:p w14:paraId="36978F2E"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Declaration of compliance with the specification</w:t>
            </w:r>
          </w:p>
        </w:tc>
        <w:tc>
          <w:tcPr>
            <w:tcW w:w="1209" w:type="pct"/>
          </w:tcPr>
          <w:p w14:paraId="6F5C95D3"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5F992D28" w14:textId="77777777">
        <w:trPr>
          <w:trHeight w:val="753"/>
        </w:trPr>
        <w:tc>
          <w:tcPr>
            <w:tcW w:w="3791" w:type="pct"/>
            <w:vAlign w:val="center"/>
          </w:tcPr>
          <w:p w14:paraId="0C1F020A" w14:textId="0B4FF5AC"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 xml:space="preserve">Completed all sections of the </w:t>
            </w:r>
            <w:r w:rsidR="007804A3">
              <w:rPr>
                <w:sz w:val="24"/>
                <w:szCs w:val="24"/>
              </w:rPr>
              <w:t xml:space="preserve">Procurement Specific </w:t>
            </w:r>
            <w:r w:rsidRPr="00505642">
              <w:rPr>
                <w:sz w:val="24"/>
                <w:szCs w:val="24"/>
              </w:rPr>
              <w:t>Questionnaire</w:t>
            </w:r>
          </w:p>
          <w:p w14:paraId="1C9DF055" w14:textId="50CC151C"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7219B748"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73EE36B2" w14:textId="77777777">
        <w:trPr>
          <w:trHeight w:val="753"/>
        </w:trPr>
        <w:tc>
          <w:tcPr>
            <w:tcW w:w="3791" w:type="pct"/>
            <w:vAlign w:val="center"/>
          </w:tcPr>
          <w:p w14:paraId="126635DE" w14:textId="09C25275" w:rsidR="00A608DD" w:rsidRPr="00505642" w:rsidRDefault="00AC6D63" w:rsidP="005F3E67">
            <w:pPr>
              <w:tabs>
                <w:tab w:val="left" w:pos="700"/>
                <w:tab w:val="left" w:pos="800"/>
                <w:tab w:val="right" w:leader="dot" w:pos="9500"/>
              </w:tabs>
              <w:spacing w:after="120" w:line="288" w:lineRule="auto"/>
              <w:rPr>
                <w:sz w:val="24"/>
                <w:szCs w:val="24"/>
              </w:rPr>
            </w:pPr>
            <w:r>
              <w:rPr>
                <w:sz w:val="24"/>
                <w:szCs w:val="24"/>
              </w:rPr>
              <w:t xml:space="preserve">Completed each section of the </w:t>
            </w:r>
            <w:r w:rsidR="006D031F">
              <w:rPr>
                <w:sz w:val="24"/>
                <w:szCs w:val="24"/>
              </w:rPr>
              <w:t>quality assessment</w:t>
            </w:r>
            <w:r w:rsidR="00A05802">
              <w:rPr>
                <w:sz w:val="24"/>
                <w:szCs w:val="24"/>
              </w:rPr>
              <w:t xml:space="preserve"> including pass / fail questions and relevant method statements</w:t>
            </w:r>
            <w:r w:rsidR="006D031F">
              <w:rPr>
                <w:sz w:val="24"/>
                <w:szCs w:val="24"/>
              </w:rPr>
              <w:t xml:space="preserve"> Add any </w:t>
            </w:r>
            <w:proofErr w:type="gramStart"/>
            <w:r w:rsidR="006D031F">
              <w:rPr>
                <w:sz w:val="24"/>
                <w:szCs w:val="24"/>
              </w:rPr>
              <w:t>particular schedule</w:t>
            </w:r>
            <w:proofErr w:type="gramEnd"/>
            <w:r w:rsidR="006D031F">
              <w:rPr>
                <w:sz w:val="24"/>
                <w:szCs w:val="24"/>
              </w:rPr>
              <w:t xml:space="preserve"> reference if this applies</w:t>
            </w:r>
          </w:p>
          <w:p w14:paraId="762D536C" w14:textId="3CF272B7"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43E644E7"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6A5BE9F4" w14:textId="77777777">
        <w:trPr>
          <w:trHeight w:val="753"/>
        </w:trPr>
        <w:tc>
          <w:tcPr>
            <w:tcW w:w="3791" w:type="pct"/>
            <w:vAlign w:val="center"/>
          </w:tcPr>
          <w:p w14:paraId="14B53045"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Pricing Schedule in full as directed.</w:t>
            </w:r>
          </w:p>
          <w:p w14:paraId="0609863C" w14:textId="562333CF"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366F63FE"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1DEB4118" w14:textId="77777777">
        <w:trPr>
          <w:trHeight w:val="753"/>
        </w:trPr>
        <w:tc>
          <w:tcPr>
            <w:tcW w:w="3791" w:type="pct"/>
            <w:vAlign w:val="center"/>
          </w:tcPr>
          <w:p w14:paraId="632B17F2"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Freedom of Information Exclusion Schedule and signed the supporting declarations.</w:t>
            </w:r>
          </w:p>
        </w:tc>
        <w:tc>
          <w:tcPr>
            <w:tcW w:w="1209" w:type="pct"/>
          </w:tcPr>
          <w:p w14:paraId="074284BF"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bl>
    <w:p w14:paraId="652D07EA" w14:textId="77777777" w:rsidR="00A608DD" w:rsidRPr="00E71230" w:rsidRDefault="00A608DD" w:rsidP="005F3E67">
      <w:pPr>
        <w:spacing w:after="120" w:line="288" w:lineRule="auto"/>
        <w:jc w:val="both"/>
        <w:rPr>
          <w:szCs w:val="21"/>
        </w:rPr>
      </w:pPr>
    </w:p>
    <w:p w14:paraId="3714FEDB" w14:textId="77777777" w:rsidR="00712898" w:rsidRDefault="00712898" w:rsidP="005F3E67">
      <w:pPr>
        <w:pStyle w:val="BodyTextIndent3"/>
        <w:spacing w:line="288" w:lineRule="auto"/>
        <w:rPr>
          <w:szCs w:val="21"/>
        </w:rPr>
      </w:pPr>
    </w:p>
    <w:p w14:paraId="2520922F" w14:textId="77777777" w:rsidR="00506B5F" w:rsidRDefault="00506B5F" w:rsidP="005F3E67">
      <w:pPr>
        <w:pStyle w:val="BodyTextIndent3"/>
        <w:spacing w:line="288" w:lineRule="auto"/>
        <w:rPr>
          <w:szCs w:val="21"/>
        </w:rPr>
      </w:pPr>
    </w:p>
    <w:p w14:paraId="015CE9B3" w14:textId="77777777" w:rsidR="00506B5F" w:rsidRDefault="00506B5F" w:rsidP="005F3E67">
      <w:pPr>
        <w:pStyle w:val="BodyTextIndent3"/>
        <w:spacing w:line="288" w:lineRule="auto"/>
        <w:rPr>
          <w:szCs w:val="21"/>
        </w:rPr>
      </w:pPr>
    </w:p>
    <w:p w14:paraId="55A2D931" w14:textId="77777777" w:rsidR="00506B5F" w:rsidRDefault="00506B5F" w:rsidP="005F3E67">
      <w:pPr>
        <w:pStyle w:val="BodyTextIndent3"/>
        <w:spacing w:line="288" w:lineRule="auto"/>
        <w:rPr>
          <w:szCs w:val="21"/>
        </w:rPr>
      </w:pPr>
    </w:p>
    <w:p w14:paraId="4A5255DA" w14:textId="1A51397D" w:rsidR="00506B5F" w:rsidRDefault="00506B5F" w:rsidP="005F3E67">
      <w:pPr>
        <w:overflowPunct/>
        <w:autoSpaceDE/>
        <w:autoSpaceDN/>
        <w:adjustRightInd/>
        <w:spacing w:after="120" w:line="288" w:lineRule="auto"/>
        <w:rPr>
          <w:rFonts w:eastAsia="Arial"/>
          <w:b/>
          <w:bCs/>
          <w:color w:val="2E5395"/>
          <w:kern w:val="0"/>
          <w:sz w:val="40"/>
          <w:szCs w:val="40"/>
          <w:lang w:val="en-US"/>
        </w:rPr>
      </w:pPr>
    </w:p>
    <w:sectPr w:rsidR="00506B5F" w:rsidSect="00F96438">
      <w:headerReference w:type="default" r:id="rId23"/>
      <w:footerReference w:type="default" r:id="rId24"/>
      <w:headerReference w:type="first" r:id="rId25"/>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D8A3" w14:textId="77777777" w:rsidR="00F77DB9" w:rsidRDefault="00F77DB9">
      <w:r>
        <w:separator/>
      </w:r>
    </w:p>
  </w:endnote>
  <w:endnote w:type="continuationSeparator" w:id="0">
    <w:p w14:paraId="39D10F83" w14:textId="77777777" w:rsidR="00F77DB9" w:rsidRDefault="00F77DB9">
      <w:r>
        <w:continuationSeparator/>
      </w:r>
    </w:p>
  </w:endnote>
  <w:endnote w:type="continuationNotice" w:id="1">
    <w:p w14:paraId="368921F4" w14:textId="77777777" w:rsidR="00F77DB9" w:rsidRDefault="00F7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241FE4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9D0E6D">
              <w:t>Above</w:t>
            </w:r>
            <w:r>
              <w:t xml:space="preserve"> Threshold)</w:t>
            </w:r>
            <w:r w:rsidR="007B27CA">
              <w:tab/>
            </w:r>
            <w:r w:rsidR="007B27CA">
              <w:tab/>
            </w:r>
            <w:r>
              <w:t>COMMERCIAL-IN-CONFIDENCE</w:t>
            </w:r>
            <w:r w:rsidR="007B27CA">
              <w:tab/>
            </w:r>
            <w:r w:rsidR="007B27CA">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p w14:paraId="0D46C2BE" w14:textId="77777777" w:rsidR="008E1857" w:rsidRDefault="008E1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CF11" w14:textId="77777777" w:rsidR="00F77DB9" w:rsidRDefault="00F77DB9">
      <w:r>
        <w:separator/>
      </w:r>
    </w:p>
  </w:footnote>
  <w:footnote w:type="continuationSeparator" w:id="0">
    <w:p w14:paraId="1EDED8E3" w14:textId="77777777" w:rsidR="00F77DB9" w:rsidRDefault="00F77DB9">
      <w:r>
        <w:continuationSeparator/>
      </w:r>
    </w:p>
  </w:footnote>
  <w:footnote w:type="continuationNotice" w:id="1">
    <w:p w14:paraId="57B70035" w14:textId="77777777" w:rsidR="00F77DB9" w:rsidRDefault="00F77DB9"/>
  </w:footnote>
  <w:footnote w:id="2">
    <w:p w14:paraId="3027CC02" w14:textId="77777777" w:rsidR="004940E8" w:rsidRPr="0009034D" w:rsidRDefault="004940E8" w:rsidP="004940E8">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3BFCB141" w:rsidR="00476A2F" w:rsidRPr="00E21EEA" w:rsidRDefault="009D0E6D" w:rsidP="00FD7B86">
    <w:pPr>
      <w:pStyle w:val="BodyText"/>
      <w:spacing w:after="0"/>
      <w:jc w:val="center"/>
      <w:rPr>
        <w:rFonts w:ascii="Arial" w:hAnsi="Arial" w:cs="Arial"/>
        <w:b/>
        <w:color w:val="FF0000"/>
      </w:rPr>
    </w:pPr>
    <w:r>
      <w:rPr>
        <w:rFonts w:ascii="Arial" w:hAnsi="Arial" w:cs="Arial"/>
        <w:b/>
      </w:rPr>
      <w:t>ABOVE</w:t>
    </w:r>
    <w:r w:rsidR="00E21EEA">
      <w:rPr>
        <w:rFonts w:ascii="Arial" w:hAnsi="Arial" w:cs="Arial"/>
        <w:b/>
      </w:rPr>
      <w:t xml:space="preserve"> </w:t>
    </w:r>
    <w:r w:rsidR="271E1196" w:rsidRPr="271E1196">
      <w:rPr>
        <w:rFonts w:ascii="Arial" w:hAnsi="Arial" w:cs="Arial"/>
        <w:b/>
        <w:bCs/>
      </w:rPr>
      <w:t>THRESHOLD</w:t>
    </w:r>
    <w:r w:rsidR="0047159F">
      <w:rPr>
        <w:rFonts w:ascii="Arial" w:hAnsi="Arial" w:cs="Arial"/>
        <w:b/>
        <w:bCs/>
      </w:rPr>
      <w:t xml:space="preserve"> </w:t>
    </w:r>
    <w:r w:rsidR="271E1196" w:rsidRPr="271E1196">
      <w:rPr>
        <w:rFonts w:ascii="Arial" w:hAnsi="Arial" w:cs="Arial"/>
        <w:b/>
        <w:bCs/>
      </w:rPr>
      <w:t>TENDER</w:t>
    </w:r>
    <w:r w:rsidR="00476A2F" w:rsidRPr="00E21EEA">
      <w:rPr>
        <w:rFonts w:ascii="Arial" w:hAnsi="Arial" w:cs="Arial"/>
        <w:b/>
      </w:rPr>
      <w:t xml:space="preserve"> RESPONSE</w:t>
    </w:r>
  </w:p>
  <w:p w14:paraId="590C55CC" w14:textId="77777777" w:rsidR="008E1857" w:rsidRDefault="008E18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2E7AF038"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1043938255" name="Picture 10439382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222B31"/>
    <w:multiLevelType w:val="multilevel"/>
    <w:tmpl w:val="81120CF0"/>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B3541D"/>
    <w:multiLevelType w:val="hybridMultilevel"/>
    <w:tmpl w:val="2CBCB5D0"/>
    <w:lvl w:ilvl="0" w:tplc="0EC85084">
      <w:start w:val="1"/>
      <w:numFmt w:val="lowerRoman"/>
      <w:lvlText w:val="(%1)"/>
      <w:lvlJc w:val="left"/>
      <w:pPr>
        <w:ind w:left="894" w:hanging="360"/>
      </w:pPr>
      <w:rPr>
        <w:rFonts w:hint="default"/>
      </w:r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9459739">
    <w:abstractNumId w:val="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6"/>
  </w:num>
  <w:num w:numId="3" w16cid:durableId="429786264">
    <w:abstractNumId w:val="10"/>
  </w:num>
  <w:num w:numId="4" w16cid:durableId="23943037">
    <w:abstractNumId w:val="11"/>
  </w:num>
  <w:num w:numId="5" w16cid:durableId="1714619281">
    <w:abstractNumId w:val="22"/>
  </w:num>
  <w:num w:numId="6" w16cid:durableId="410202861">
    <w:abstractNumId w:val="14"/>
  </w:num>
  <w:num w:numId="7" w16cid:durableId="2019307572">
    <w:abstractNumId w:val="18"/>
  </w:num>
  <w:num w:numId="8" w16cid:durableId="1764565470">
    <w:abstractNumId w:val="6"/>
  </w:num>
  <w:num w:numId="9" w16cid:durableId="564414792">
    <w:abstractNumId w:val="24"/>
  </w:num>
  <w:num w:numId="10" w16cid:durableId="691952962">
    <w:abstractNumId w:val="21"/>
  </w:num>
  <w:num w:numId="11" w16cid:durableId="783429602">
    <w:abstractNumId w:val="27"/>
  </w:num>
  <w:num w:numId="12" w16cid:durableId="1904215410">
    <w:abstractNumId w:val="1"/>
  </w:num>
  <w:num w:numId="13" w16cid:durableId="211498595">
    <w:abstractNumId w:val="28"/>
  </w:num>
  <w:num w:numId="14" w16cid:durableId="358824059">
    <w:abstractNumId w:val="13"/>
  </w:num>
  <w:num w:numId="15" w16cid:durableId="752508134">
    <w:abstractNumId w:val="29"/>
  </w:num>
  <w:num w:numId="16" w16cid:durableId="499277708">
    <w:abstractNumId w:val="8"/>
  </w:num>
  <w:num w:numId="17" w16cid:durableId="97062954">
    <w:abstractNumId w:val="12"/>
  </w:num>
  <w:num w:numId="18" w16cid:durableId="112671428">
    <w:abstractNumId w:val="30"/>
  </w:num>
  <w:num w:numId="19" w16cid:durableId="964967474">
    <w:abstractNumId w:val="2"/>
  </w:num>
  <w:num w:numId="20" w16cid:durableId="1101070686">
    <w:abstractNumId w:val="20"/>
  </w:num>
  <w:num w:numId="21" w16cid:durableId="1991980246">
    <w:abstractNumId w:val="23"/>
  </w:num>
  <w:num w:numId="22" w16cid:durableId="1323896305">
    <w:abstractNumId w:val="3"/>
  </w:num>
  <w:num w:numId="23" w16cid:durableId="2004696352">
    <w:abstractNumId w:val="4"/>
  </w:num>
  <w:num w:numId="24" w16cid:durableId="1815871852">
    <w:abstractNumId w:val="17"/>
  </w:num>
  <w:num w:numId="25" w16cid:durableId="1766489604">
    <w:abstractNumId w:val="16"/>
  </w:num>
  <w:num w:numId="26" w16cid:durableId="2046518518">
    <w:abstractNumId w:val="0"/>
  </w:num>
  <w:num w:numId="27" w16cid:durableId="626474709">
    <w:abstractNumId w:val="5"/>
  </w:num>
  <w:num w:numId="28" w16cid:durableId="1900091193">
    <w:abstractNumId w:val="15"/>
  </w:num>
  <w:num w:numId="29" w16cid:durableId="1769808519">
    <w:abstractNumId w:val="7"/>
  </w:num>
  <w:num w:numId="30" w16cid:durableId="1597396089">
    <w:abstractNumId w:val="31"/>
  </w:num>
  <w:num w:numId="31" w16cid:durableId="300309869">
    <w:abstractNumId w:val="25"/>
  </w:num>
  <w:num w:numId="32" w16cid:durableId="14596473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4B8"/>
    <w:rsid w:val="0000163B"/>
    <w:rsid w:val="0000176B"/>
    <w:rsid w:val="00002E83"/>
    <w:rsid w:val="00003E93"/>
    <w:rsid w:val="00005A61"/>
    <w:rsid w:val="00005C9A"/>
    <w:rsid w:val="00007FB6"/>
    <w:rsid w:val="000103CA"/>
    <w:rsid w:val="000106A0"/>
    <w:rsid w:val="000109FB"/>
    <w:rsid w:val="00010F1F"/>
    <w:rsid w:val="00011284"/>
    <w:rsid w:val="000117AD"/>
    <w:rsid w:val="00011CDC"/>
    <w:rsid w:val="000122F4"/>
    <w:rsid w:val="00012739"/>
    <w:rsid w:val="0001295A"/>
    <w:rsid w:val="000149A8"/>
    <w:rsid w:val="000160B0"/>
    <w:rsid w:val="00016501"/>
    <w:rsid w:val="00016E63"/>
    <w:rsid w:val="000177B9"/>
    <w:rsid w:val="00020898"/>
    <w:rsid w:val="000234BA"/>
    <w:rsid w:val="00025AE3"/>
    <w:rsid w:val="000263B0"/>
    <w:rsid w:val="00026D82"/>
    <w:rsid w:val="000275BC"/>
    <w:rsid w:val="00027FFB"/>
    <w:rsid w:val="000311DE"/>
    <w:rsid w:val="00032FC8"/>
    <w:rsid w:val="00033637"/>
    <w:rsid w:val="000343E2"/>
    <w:rsid w:val="00036104"/>
    <w:rsid w:val="000363C0"/>
    <w:rsid w:val="0003656E"/>
    <w:rsid w:val="0004042B"/>
    <w:rsid w:val="000412DD"/>
    <w:rsid w:val="00041B70"/>
    <w:rsid w:val="00041F46"/>
    <w:rsid w:val="00042C16"/>
    <w:rsid w:val="00043BCF"/>
    <w:rsid w:val="0004511B"/>
    <w:rsid w:val="000458AC"/>
    <w:rsid w:val="00046592"/>
    <w:rsid w:val="00046B1B"/>
    <w:rsid w:val="00047B9D"/>
    <w:rsid w:val="00047D16"/>
    <w:rsid w:val="00047D3F"/>
    <w:rsid w:val="00051931"/>
    <w:rsid w:val="00052BAC"/>
    <w:rsid w:val="00053020"/>
    <w:rsid w:val="000534D5"/>
    <w:rsid w:val="00054421"/>
    <w:rsid w:val="00054BEC"/>
    <w:rsid w:val="00056C2C"/>
    <w:rsid w:val="000576E7"/>
    <w:rsid w:val="00061302"/>
    <w:rsid w:val="00062CC6"/>
    <w:rsid w:val="000633BB"/>
    <w:rsid w:val="000638B5"/>
    <w:rsid w:val="0006491D"/>
    <w:rsid w:val="00064E41"/>
    <w:rsid w:val="00066201"/>
    <w:rsid w:val="00066A93"/>
    <w:rsid w:val="00066BBD"/>
    <w:rsid w:val="00066D43"/>
    <w:rsid w:val="000677D3"/>
    <w:rsid w:val="00067B16"/>
    <w:rsid w:val="00067FAF"/>
    <w:rsid w:val="00067FB3"/>
    <w:rsid w:val="00070177"/>
    <w:rsid w:val="0007071C"/>
    <w:rsid w:val="00071B4A"/>
    <w:rsid w:val="00071FA6"/>
    <w:rsid w:val="000720BA"/>
    <w:rsid w:val="0007388B"/>
    <w:rsid w:val="00073F95"/>
    <w:rsid w:val="000743B9"/>
    <w:rsid w:val="00075390"/>
    <w:rsid w:val="00075831"/>
    <w:rsid w:val="00080179"/>
    <w:rsid w:val="00080698"/>
    <w:rsid w:val="00081396"/>
    <w:rsid w:val="000824B2"/>
    <w:rsid w:val="00083A9D"/>
    <w:rsid w:val="00084AC7"/>
    <w:rsid w:val="000879DE"/>
    <w:rsid w:val="00087CF7"/>
    <w:rsid w:val="0009034D"/>
    <w:rsid w:val="000905C2"/>
    <w:rsid w:val="00090DDE"/>
    <w:rsid w:val="00090F9C"/>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842"/>
    <w:rsid w:val="000A2C30"/>
    <w:rsid w:val="000A3EB5"/>
    <w:rsid w:val="000A42AD"/>
    <w:rsid w:val="000A42BD"/>
    <w:rsid w:val="000A4854"/>
    <w:rsid w:val="000A5E61"/>
    <w:rsid w:val="000A5F9D"/>
    <w:rsid w:val="000A65F7"/>
    <w:rsid w:val="000A6E1D"/>
    <w:rsid w:val="000A6FAC"/>
    <w:rsid w:val="000A7028"/>
    <w:rsid w:val="000A7182"/>
    <w:rsid w:val="000A76FF"/>
    <w:rsid w:val="000A7719"/>
    <w:rsid w:val="000A7D0C"/>
    <w:rsid w:val="000B00CB"/>
    <w:rsid w:val="000B47AE"/>
    <w:rsid w:val="000B4D10"/>
    <w:rsid w:val="000B5B34"/>
    <w:rsid w:val="000B6405"/>
    <w:rsid w:val="000B64BF"/>
    <w:rsid w:val="000B6858"/>
    <w:rsid w:val="000B6CB8"/>
    <w:rsid w:val="000B7596"/>
    <w:rsid w:val="000B7A81"/>
    <w:rsid w:val="000C12B4"/>
    <w:rsid w:val="000C2BEF"/>
    <w:rsid w:val="000C3F4B"/>
    <w:rsid w:val="000C43E6"/>
    <w:rsid w:val="000C4896"/>
    <w:rsid w:val="000C4D1E"/>
    <w:rsid w:val="000C7DD2"/>
    <w:rsid w:val="000D04F7"/>
    <w:rsid w:val="000D066D"/>
    <w:rsid w:val="000D09D8"/>
    <w:rsid w:val="000D0F36"/>
    <w:rsid w:val="000D10B3"/>
    <w:rsid w:val="000D192F"/>
    <w:rsid w:val="000D1A1E"/>
    <w:rsid w:val="000D21D6"/>
    <w:rsid w:val="000D4B3D"/>
    <w:rsid w:val="000D5251"/>
    <w:rsid w:val="000D52F1"/>
    <w:rsid w:val="000D64B8"/>
    <w:rsid w:val="000D709D"/>
    <w:rsid w:val="000D74F1"/>
    <w:rsid w:val="000D77B9"/>
    <w:rsid w:val="000D7BE6"/>
    <w:rsid w:val="000D7EF6"/>
    <w:rsid w:val="000E0122"/>
    <w:rsid w:val="000E0B6D"/>
    <w:rsid w:val="000E0BB7"/>
    <w:rsid w:val="000E4433"/>
    <w:rsid w:val="000E4BA0"/>
    <w:rsid w:val="000E5784"/>
    <w:rsid w:val="000E669E"/>
    <w:rsid w:val="000E738E"/>
    <w:rsid w:val="000E7EDB"/>
    <w:rsid w:val="000F0A44"/>
    <w:rsid w:val="000F100C"/>
    <w:rsid w:val="000F1857"/>
    <w:rsid w:val="000F2A74"/>
    <w:rsid w:val="000F4104"/>
    <w:rsid w:val="000F4EA0"/>
    <w:rsid w:val="000F6654"/>
    <w:rsid w:val="000F76F9"/>
    <w:rsid w:val="00100458"/>
    <w:rsid w:val="00100E95"/>
    <w:rsid w:val="00100F41"/>
    <w:rsid w:val="0010268B"/>
    <w:rsid w:val="00103396"/>
    <w:rsid w:val="00103C41"/>
    <w:rsid w:val="00104928"/>
    <w:rsid w:val="00104B04"/>
    <w:rsid w:val="00105CB3"/>
    <w:rsid w:val="001061D3"/>
    <w:rsid w:val="00106CE0"/>
    <w:rsid w:val="00106E93"/>
    <w:rsid w:val="001070D4"/>
    <w:rsid w:val="00110C14"/>
    <w:rsid w:val="001110A5"/>
    <w:rsid w:val="0011110D"/>
    <w:rsid w:val="001116B6"/>
    <w:rsid w:val="00112501"/>
    <w:rsid w:val="0011324D"/>
    <w:rsid w:val="00113281"/>
    <w:rsid w:val="0011472D"/>
    <w:rsid w:val="001147CC"/>
    <w:rsid w:val="001157B6"/>
    <w:rsid w:val="00115A53"/>
    <w:rsid w:val="00115B40"/>
    <w:rsid w:val="00116338"/>
    <w:rsid w:val="001163F9"/>
    <w:rsid w:val="001165A4"/>
    <w:rsid w:val="001207C1"/>
    <w:rsid w:val="00120CBF"/>
    <w:rsid w:val="00123980"/>
    <w:rsid w:val="00123A59"/>
    <w:rsid w:val="00124542"/>
    <w:rsid w:val="00125F07"/>
    <w:rsid w:val="0012723E"/>
    <w:rsid w:val="001272E1"/>
    <w:rsid w:val="00127FFA"/>
    <w:rsid w:val="00131172"/>
    <w:rsid w:val="00131B8D"/>
    <w:rsid w:val="0013298C"/>
    <w:rsid w:val="00133AD6"/>
    <w:rsid w:val="00135D65"/>
    <w:rsid w:val="00136FDE"/>
    <w:rsid w:val="001370E4"/>
    <w:rsid w:val="00140F17"/>
    <w:rsid w:val="0014193E"/>
    <w:rsid w:val="00141A21"/>
    <w:rsid w:val="001437E7"/>
    <w:rsid w:val="001440A8"/>
    <w:rsid w:val="00144486"/>
    <w:rsid w:val="00145CD9"/>
    <w:rsid w:val="00146A4F"/>
    <w:rsid w:val="0015054E"/>
    <w:rsid w:val="00153E6A"/>
    <w:rsid w:val="001546C0"/>
    <w:rsid w:val="001549D9"/>
    <w:rsid w:val="00157445"/>
    <w:rsid w:val="001575F1"/>
    <w:rsid w:val="001619D5"/>
    <w:rsid w:val="001624A1"/>
    <w:rsid w:val="0016329F"/>
    <w:rsid w:val="001646DB"/>
    <w:rsid w:val="00165806"/>
    <w:rsid w:val="00166C5D"/>
    <w:rsid w:val="00167636"/>
    <w:rsid w:val="00167D09"/>
    <w:rsid w:val="0017050A"/>
    <w:rsid w:val="00170B95"/>
    <w:rsid w:val="00171796"/>
    <w:rsid w:val="001717F5"/>
    <w:rsid w:val="001720A6"/>
    <w:rsid w:val="00172323"/>
    <w:rsid w:val="00172C08"/>
    <w:rsid w:val="0017389D"/>
    <w:rsid w:val="001742BA"/>
    <w:rsid w:val="0017607E"/>
    <w:rsid w:val="00177146"/>
    <w:rsid w:val="0017763C"/>
    <w:rsid w:val="00177683"/>
    <w:rsid w:val="00177C60"/>
    <w:rsid w:val="001806D8"/>
    <w:rsid w:val="00180844"/>
    <w:rsid w:val="00180DDC"/>
    <w:rsid w:val="0018119C"/>
    <w:rsid w:val="001811A1"/>
    <w:rsid w:val="001813F5"/>
    <w:rsid w:val="001815EC"/>
    <w:rsid w:val="00181B42"/>
    <w:rsid w:val="0018263C"/>
    <w:rsid w:val="00182E36"/>
    <w:rsid w:val="001833E2"/>
    <w:rsid w:val="0018349E"/>
    <w:rsid w:val="00184165"/>
    <w:rsid w:val="00185DAF"/>
    <w:rsid w:val="0019143E"/>
    <w:rsid w:val="001918F1"/>
    <w:rsid w:val="00192AE1"/>
    <w:rsid w:val="001947EB"/>
    <w:rsid w:val="00194E98"/>
    <w:rsid w:val="00197649"/>
    <w:rsid w:val="001A029E"/>
    <w:rsid w:val="001A114C"/>
    <w:rsid w:val="001A2E8A"/>
    <w:rsid w:val="001A48C0"/>
    <w:rsid w:val="001A4E95"/>
    <w:rsid w:val="001A7590"/>
    <w:rsid w:val="001B0644"/>
    <w:rsid w:val="001B0DE6"/>
    <w:rsid w:val="001B1366"/>
    <w:rsid w:val="001B195D"/>
    <w:rsid w:val="001B22E7"/>
    <w:rsid w:val="001B3633"/>
    <w:rsid w:val="001B4385"/>
    <w:rsid w:val="001B5B33"/>
    <w:rsid w:val="001B637D"/>
    <w:rsid w:val="001B6D75"/>
    <w:rsid w:val="001B7CE7"/>
    <w:rsid w:val="001B7FFE"/>
    <w:rsid w:val="001C1599"/>
    <w:rsid w:val="001C215E"/>
    <w:rsid w:val="001C2CE3"/>
    <w:rsid w:val="001C5127"/>
    <w:rsid w:val="001C51CF"/>
    <w:rsid w:val="001C5AE0"/>
    <w:rsid w:val="001C5EA3"/>
    <w:rsid w:val="001C63E9"/>
    <w:rsid w:val="001C6C37"/>
    <w:rsid w:val="001C6D1F"/>
    <w:rsid w:val="001C75D7"/>
    <w:rsid w:val="001D100F"/>
    <w:rsid w:val="001D217C"/>
    <w:rsid w:val="001D230B"/>
    <w:rsid w:val="001D40DB"/>
    <w:rsid w:val="001D48D5"/>
    <w:rsid w:val="001D4EAE"/>
    <w:rsid w:val="001D50E8"/>
    <w:rsid w:val="001D5F6A"/>
    <w:rsid w:val="001D6657"/>
    <w:rsid w:val="001D6C54"/>
    <w:rsid w:val="001E0161"/>
    <w:rsid w:val="001E0FA5"/>
    <w:rsid w:val="001E1FE8"/>
    <w:rsid w:val="001E29C6"/>
    <w:rsid w:val="001E2CD1"/>
    <w:rsid w:val="001E38EA"/>
    <w:rsid w:val="001E6315"/>
    <w:rsid w:val="001E6516"/>
    <w:rsid w:val="001E72EC"/>
    <w:rsid w:val="001F0FC7"/>
    <w:rsid w:val="001F1684"/>
    <w:rsid w:val="001F1A2C"/>
    <w:rsid w:val="001F1CE2"/>
    <w:rsid w:val="001F24E7"/>
    <w:rsid w:val="001F4FE4"/>
    <w:rsid w:val="00203706"/>
    <w:rsid w:val="002048FC"/>
    <w:rsid w:val="00204C4B"/>
    <w:rsid w:val="00204C63"/>
    <w:rsid w:val="00205BE9"/>
    <w:rsid w:val="00207770"/>
    <w:rsid w:val="00207808"/>
    <w:rsid w:val="00210CBF"/>
    <w:rsid w:val="00210F09"/>
    <w:rsid w:val="0021140A"/>
    <w:rsid w:val="00212651"/>
    <w:rsid w:val="00212EC5"/>
    <w:rsid w:val="002131FC"/>
    <w:rsid w:val="00213239"/>
    <w:rsid w:val="002133C3"/>
    <w:rsid w:val="00214286"/>
    <w:rsid w:val="002154C6"/>
    <w:rsid w:val="0021629E"/>
    <w:rsid w:val="002165D8"/>
    <w:rsid w:val="00216EA8"/>
    <w:rsid w:val="0021738C"/>
    <w:rsid w:val="002173DD"/>
    <w:rsid w:val="00220361"/>
    <w:rsid w:val="002207FF"/>
    <w:rsid w:val="00222D5D"/>
    <w:rsid w:val="00222F03"/>
    <w:rsid w:val="00223A33"/>
    <w:rsid w:val="002260BB"/>
    <w:rsid w:val="00226E8F"/>
    <w:rsid w:val="002279F4"/>
    <w:rsid w:val="00231958"/>
    <w:rsid w:val="002320E7"/>
    <w:rsid w:val="00232FCA"/>
    <w:rsid w:val="00233D1F"/>
    <w:rsid w:val="0023404A"/>
    <w:rsid w:val="00234B75"/>
    <w:rsid w:val="00235275"/>
    <w:rsid w:val="00235E4B"/>
    <w:rsid w:val="00235F86"/>
    <w:rsid w:val="00236C29"/>
    <w:rsid w:val="002375E6"/>
    <w:rsid w:val="00240DFF"/>
    <w:rsid w:val="00241ED7"/>
    <w:rsid w:val="00242002"/>
    <w:rsid w:val="0024234C"/>
    <w:rsid w:val="00245574"/>
    <w:rsid w:val="00245C93"/>
    <w:rsid w:val="00246933"/>
    <w:rsid w:val="00246E27"/>
    <w:rsid w:val="00247436"/>
    <w:rsid w:val="002476AC"/>
    <w:rsid w:val="00247CF9"/>
    <w:rsid w:val="002531BB"/>
    <w:rsid w:val="00253691"/>
    <w:rsid w:val="0025385D"/>
    <w:rsid w:val="00253A88"/>
    <w:rsid w:val="00254334"/>
    <w:rsid w:val="00254AC7"/>
    <w:rsid w:val="0025620B"/>
    <w:rsid w:val="00257804"/>
    <w:rsid w:val="002578C2"/>
    <w:rsid w:val="00260442"/>
    <w:rsid w:val="00260A01"/>
    <w:rsid w:val="00260B50"/>
    <w:rsid w:val="00261AF0"/>
    <w:rsid w:val="0026297E"/>
    <w:rsid w:val="00263482"/>
    <w:rsid w:val="0026449F"/>
    <w:rsid w:val="002650E7"/>
    <w:rsid w:val="00265187"/>
    <w:rsid w:val="00266E0B"/>
    <w:rsid w:val="00267273"/>
    <w:rsid w:val="00270624"/>
    <w:rsid w:val="002710B9"/>
    <w:rsid w:val="002710BC"/>
    <w:rsid w:val="00272133"/>
    <w:rsid w:val="00274D83"/>
    <w:rsid w:val="0027519B"/>
    <w:rsid w:val="00275827"/>
    <w:rsid w:val="002759A5"/>
    <w:rsid w:val="00275E69"/>
    <w:rsid w:val="00276EC8"/>
    <w:rsid w:val="00277498"/>
    <w:rsid w:val="00277EFE"/>
    <w:rsid w:val="00280B23"/>
    <w:rsid w:val="00281358"/>
    <w:rsid w:val="00281826"/>
    <w:rsid w:val="00281CC4"/>
    <w:rsid w:val="0028229F"/>
    <w:rsid w:val="0028247A"/>
    <w:rsid w:val="00282781"/>
    <w:rsid w:val="00283477"/>
    <w:rsid w:val="00283DCF"/>
    <w:rsid w:val="00286601"/>
    <w:rsid w:val="002876D0"/>
    <w:rsid w:val="0028780B"/>
    <w:rsid w:val="00287B4D"/>
    <w:rsid w:val="00287C83"/>
    <w:rsid w:val="00290B62"/>
    <w:rsid w:val="002922A7"/>
    <w:rsid w:val="0029372B"/>
    <w:rsid w:val="002A0256"/>
    <w:rsid w:val="002A0924"/>
    <w:rsid w:val="002A1822"/>
    <w:rsid w:val="002A1856"/>
    <w:rsid w:val="002A2438"/>
    <w:rsid w:val="002A3156"/>
    <w:rsid w:val="002A3161"/>
    <w:rsid w:val="002A38AE"/>
    <w:rsid w:val="002A3A2B"/>
    <w:rsid w:val="002A53B0"/>
    <w:rsid w:val="002A554D"/>
    <w:rsid w:val="002A5C87"/>
    <w:rsid w:val="002A71CF"/>
    <w:rsid w:val="002A790E"/>
    <w:rsid w:val="002A7AE3"/>
    <w:rsid w:val="002B0904"/>
    <w:rsid w:val="002B0913"/>
    <w:rsid w:val="002B206D"/>
    <w:rsid w:val="002B2E3C"/>
    <w:rsid w:val="002B2FF2"/>
    <w:rsid w:val="002B439E"/>
    <w:rsid w:val="002B4767"/>
    <w:rsid w:val="002B6126"/>
    <w:rsid w:val="002B6509"/>
    <w:rsid w:val="002B6F91"/>
    <w:rsid w:val="002C07EF"/>
    <w:rsid w:val="002C25A8"/>
    <w:rsid w:val="002C2C2B"/>
    <w:rsid w:val="002C3B37"/>
    <w:rsid w:val="002C3BD0"/>
    <w:rsid w:val="002C3E4A"/>
    <w:rsid w:val="002C4DED"/>
    <w:rsid w:val="002C5193"/>
    <w:rsid w:val="002C6253"/>
    <w:rsid w:val="002C691E"/>
    <w:rsid w:val="002D4345"/>
    <w:rsid w:val="002D5B83"/>
    <w:rsid w:val="002D6378"/>
    <w:rsid w:val="002D7EB6"/>
    <w:rsid w:val="002E158D"/>
    <w:rsid w:val="002E1B96"/>
    <w:rsid w:val="002E30B3"/>
    <w:rsid w:val="002E314B"/>
    <w:rsid w:val="002E3426"/>
    <w:rsid w:val="002E37C7"/>
    <w:rsid w:val="002E3B80"/>
    <w:rsid w:val="002E5482"/>
    <w:rsid w:val="002E5554"/>
    <w:rsid w:val="002E5F02"/>
    <w:rsid w:val="002E6D14"/>
    <w:rsid w:val="002E6E71"/>
    <w:rsid w:val="002E7337"/>
    <w:rsid w:val="002E7ACB"/>
    <w:rsid w:val="002F0E49"/>
    <w:rsid w:val="002F19DD"/>
    <w:rsid w:val="002F2BED"/>
    <w:rsid w:val="002F2E02"/>
    <w:rsid w:val="002F3F5C"/>
    <w:rsid w:val="002F40E7"/>
    <w:rsid w:val="002F4668"/>
    <w:rsid w:val="002F4D04"/>
    <w:rsid w:val="002F651F"/>
    <w:rsid w:val="002F6F06"/>
    <w:rsid w:val="002F71D5"/>
    <w:rsid w:val="002F73BE"/>
    <w:rsid w:val="002F7577"/>
    <w:rsid w:val="002F7FA2"/>
    <w:rsid w:val="00300D83"/>
    <w:rsid w:val="003013CB"/>
    <w:rsid w:val="00301467"/>
    <w:rsid w:val="00301850"/>
    <w:rsid w:val="003023C9"/>
    <w:rsid w:val="0030393A"/>
    <w:rsid w:val="00303DF9"/>
    <w:rsid w:val="00304239"/>
    <w:rsid w:val="00305CDB"/>
    <w:rsid w:val="0030644B"/>
    <w:rsid w:val="00306948"/>
    <w:rsid w:val="00307596"/>
    <w:rsid w:val="0030766A"/>
    <w:rsid w:val="00310322"/>
    <w:rsid w:val="00310EA5"/>
    <w:rsid w:val="00311048"/>
    <w:rsid w:val="003125F3"/>
    <w:rsid w:val="00316159"/>
    <w:rsid w:val="0031759B"/>
    <w:rsid w:val="00320CBF"/>
    <w:rsid w:val="0032137E"/>
    <w:rsid w:val="00321D67"/>
    <w:rsid w:val="00322E83"/>
    <w:rsid w:val="0032311A"/>
    <w:rsid w:val="0032365E"/>
    <w:rsid w:val="00323DA7"/>
    <w:rsid w:val="00325BAA"/>
    <w:rsid w:val="00330638"/>
    <w:rsid w:val="0033087F"/>
    <w:rsid w:val="00330F6C"/>
    <w:rsid w:val="0033175B"/>
    <w:rsid w:val="00331F85"/>
    <w:rsid w:val="00332C33"/>
    <w:rsid w:val="00333D91"/>
    <w:rsid w:val="0033572B"/>
    <w:rsid w:val="003358B8"/>
    <w:rsid w:val="00335951"/>
    <w:rsid w:val="003359D4"/>
    <w:rsid w:val="00335C8D"/>
    <w:rsid w:val="003366F9"/>
    <w:rsid w:val="0033679E"/>
    <w:rsid w:val="00340096"/>
    <w:rsid w:val="003414C6"/>
    <w:rsid w:val="0034228E"/>
    <w:rsid w:val="00342AD4"/>
    <w:rsid w:val="00343FAF"/>
    <w:rsid w:val="00344C19"/>
    <w:rsid w:val="003469C5"/>
    <w:rsid w:val="00346B47"/>
    <w:rsid w:val="00346CFE"/>
    <w:rsid w:val="00347E44"/>
    <w:rsid w:val="00351566"/>
    <w:rsid w:val="00352194"/>
    <w:rsid w:val="00352C60"/>
    <w:rsid w:val="00352D6F"/>
    <w:rsid w:val="0035431B"/>
    <w:rsid w:val="00354A9C"/>
    <w:rsid w:val="00354FB6"/>
    <w:rsid w:val="00354FC5"/>
    <w:rsid w:val="00355A14"/>
    <w:rsid w:val="00355CA4"/>
    <w:rsid w:val="00355DA7"/>
    <w:rsid w:val="00355EDD"/>
    <w:rsid w:val="00356368"/>
    <w:rsid w:val="003563AF"/>
    <w:rsid w:val="003568E5"/>
    <w:rsid w:val="003601DB"/>
    <w:rsid w:val="00360955"/>
    <w:rsid w:val="00362369"/>
    <w:rsid w:val="00362722"/>
    <w:rsid w:val="00362BB5"/>
    <w:rsid w:val="00363796"/>
    <w:rsid w:val="00364A96"/>
    <w:rsid w:val="00364C4A"/>
    <w:rsid w:val="00365DC3"/>
    <w:rsid w:val="00365FE8"/>
    <w:rsid w:val="0036632D"/>
    <w:rsid w:val="0037038E"/>
    <w:rsid w:val="00371DAC"/>
    <w:rsid w:val="00375466"/>
    <w:rsid w:val="0037600D"/>
    <w:rsid w:val="00376299"/>
    <w:rsid w:val="003777E0"/>
    <w:rsid w:val="003804C8"/>
    <w:rsid w:val="00380EFE"/>
    <w:rsid w:val="00381906"/>
    <w:rsid w:val="00383983"/>
    <w:rsid w:val="00383A0A"/>
    <w:rsid w:val="00383B75"/>
    <w:rsid w:val="00384950"/>
    <w:rsid w:val="0038752A"/>
    <w:rsid w:val="00390B5E"/>
    <w:rsid w:val="003910F8"/>
    <w:rsid w:val="0039209C"/>
    <w:rsid w:val="003927C3"/>
    <w:rsid w:val="0039421B"/>
    <w:rsid w:val="00394568"/>
    <w:rsid w:val="00397406"/>
    <w:rsid w:val="003A0D82"/>
    <w:rsid w:val="003A14B4"/>
    <w:rsid w:val="003A18D1"/>
    <w:rsid w:val="003A276E"/>
    <w:rsid w:val="003A2E28"/>
    <w:rsid w:val="003A3FF9"/>
    <w:rsid w:val="003A4185"/>
    <w:rsid w:val="003A4298"/>
    <w:rsid w:val="003A44B6"/>
    <w:rsid w:val="003A52D2"/>
    <w:rsid w:val="003A54A5"/>
    <w:rsid w:val="003A60A6"/>
    <w:rsid w:val="003A695D"/>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5679"/>
    <w:rsid w:val="003C6337"/>
    <w:rsid w:val="003C6BE6"/>
    <w:rsid w:val="003C732C"/>
    <w:rsid w:val="003D09FE"/>
    <w:rsid w:val="003D1C87"/>
    <w:rsid w:val="003D2DB1"/>
    <w:rsid w:val="003D3699"/>
    <w:rsid w:val="003D3815"/>
    <w:rsid w:val="003D480F"/>
    <w:rsid w:val="003D49D8"/>
    <w:rsid w:val="003D49F8"/>
    <w:rsid w:val="003D547D"/>
    <w:rsid w:val="003D5F8B"/>
    <w:rsid w:val="003D6AC9"/>
    <w:rsid w:val="003E049E"/>
    <w:rsid w:val="003E111B"/>
    <w:rsid w:val="003E2023"/>
    <w:rsid w:val="003E32CC"/>
    <w:rsid w:val="003E4B37"/>
    <w:rsid w:val="003E6093"/>
    <w:rsid w:val="003E737B"/>
    <w:rsid w:val="003E7A46"/>
    <w:rsid w:val="003F007B"/>
    <w:rsid w:val="003F0295"/>
    <w:rsid w:val="003F1052"/>
    <w:rsid w:val="003F11A4"/>
    <w:rsid w:val="003F1B07"/>
    <w:rsid w:val="003F2076"/>
    <w:rsid w:val="003F278D"/>
    <w:rsid w:val="003F2ACE"/>
    <w:rsid w:val="003F446F"/>
    <w:rsid w:val="003F49E7"/>
    <w:rsid w:val="003F4CB4"/>
    <w:rsid w:val="003F56F3"/>
    <w:rsid w:val="003F5819"/>
    <w:rsid w:val="003F5EA9"/>
    <w:rsid w:val="004001D1"/>
    <w:rsid w:val="004010C9"/>
    <w:rsid w:val="00401762"/>
    <w:rsid w:val="00404416"/>
    <w:rsid w:val="004055B0"/>
    <w:rsid w:val="00405E57"/>
    <w:rsid w:val="00406FB0"/>
    <w:rsid w:val="0040715A"/>
    <w:rsid w:val="00411DBF"/>
    <w:rsid w:val="00412510"/>
    <w:rsid w:val="0041254E"/>
    <w:rsid w:val="00412E24"/>
    <w:rsid w:val="00413560"/>
    <w:rsid w:val="004135B3"/>
    <w:rsid w:val="00413F04"/>
    <w:rsid w:val="00413FD5"/>
    <w:rsid w:val="00414FA7"/>
    <w:rsid w:val="00415C8E"/>
    <w:rsid w:val="0041612D"/>
    <w:rsid w:val="004163DE"/>
    <w:rsid w:val="00416650"/>
    <w:rsid w:val="00416B97"/>
    <w:rsid w:val="004176CF"/>
    <w:rsid w:val="00417A10"/>
    <w:rsid w:val="004211C2"/>
    <w:rsid w:val="0042275A"/>
    <w:rsid w:val="00424AAE"/>
    <w:rsid w:val="00425BDC"/>
    <w:rsid w:val="004264E9"/>
    <w:rsid w:val="00430E7C"/>
    <w:rsid w:val="00431315"/>
    <w:rsid w:val="00431338"/>
    <w:rsid w:val="004332CB"/>
    <w:rsid w:val="00433E63"/>
    <w:rsid w:val="0043408E"/>
    <w:rsid w:val="00436B5D"/>
    <w:rsid w:val="00440513"/>
    <w:rsid w:val="00440DE6"/>
    <w:rsid w:val="00442DAB"/>
    <w:rsid w:val="00442FBC"/>
    <w:rsid w:val="004430ED"/>
    <w:rsid w:val="004431E5"/>
    <w:rsid w:val="00444320"/>
    <w:rsid w:val="00445656"/>
    <w:rsid w:val="00445C1C"/>
    <w:rsid w:val="004463AF"/>
    <w:rsid w:val="004511C5"/>
    <w:rsid w:val="00454005"/>
    <w:rsid w:val="00454996"/>
    <w:rsid w:val="00454A7E"/>
    <w:rsid w:val="00455176"/>
    <w:rsid w:val="00455380"/>
    <w:rsid w:val="004564B7"/>
    <w:rsid w:val="00457D11"/>
    <w:rsid w:val="004619BB"/>
    <w:rsid w:val="00461F69"/>
    <w:rsid w:val="00463E80"/>
    <w:rsid w:val="004654D5"/>
    <w:rsid w:val="00465BEA"/>
    <w:rsid w:val="00465F46"/>
    <w:rsid w:val="004665FF"/>
    <w:rsid w:val="00466C7C"/>
    <w:rsid w:val="00470293"/>
    <w:rsid w:val="00471556"/>
    <w:rsid w:val="0047159F"/>
    <w:rsid w:val="00471652"/>
    <w:rsid w:val="0047272E"/>
    <w:rsid w:val="00474330"/>
    <w:rsid w:val="00476A2F"/>
    <w:rsid w:val="004773E5"/>
    <w:rsid w:val="00477ABB"/>
    <w:rsid w:val="00477B85"/>
    <w:rsid w:val="00481785"/>
    <w:rsid w:val="00481E20"/>
    <w:rsid w:val="00482A5C"/>
    <w:rsid w:val="00482DAC"/>
    <w:rsid w:val="004836E5"/>
    <w:rsid w:val="00483A14"/>
    <w:rsid w:val="00483E5A"/>
    <w:rsid w:val="004855B6"/>
    <w:rsid w:val="00485DFB"/>
    <w:rsid w:val="00487347"/>
    <w:rsid w:val="004876DF"/>
    <w:rsid w:val="00487AAE"/>
    <w:rsid w:val="00487ACA"/>
    <w:rsid w:val="004903F9"/>
    <w:rsid w:val="004926B9"/>
    <w:rsid w:val="00492F22"/>
    <w:rsid w:val="00492F79"/>
    <w:rsid w:val="0049315C"/>
    <w:rsid w:val="00493AB5"/>
    <w:rsid w:val="004940E8"/>
    <w:rsid w:val="00495FBF"/>
    <w:rsid w:val="0049693B"/>
    <w:rsid w:val="004974AC"/>
    <w:rsid w:val="004A0E91"/>
    <w:rsid w:val="004A116A"/>
    <w:rsid w:val="004A16DC"/>
    <w:rsid w:val="004A1F57"/>
    <w:rsid w:val="004A20D7"/>
    <w:rsid w:val="004A2321"/>
    <w:rsid w:val="004A40E9"/>
    <w:rsid w:val="004A5552"/>
    <w:rsid w:val="004A582C"/>
    <w:rsid w:val="004A66C7"/>
    <w:rsid w:val="004A79D3"/>
    <w:rsid w:val="004B04F5"/>
    <w:rsid w:val="004B10C7"/>
    <w:rsid w:val="004B136C"/>
    <w:rsid w:val="004B2FD0"/>
    <w:rsid w:val="004B3387"/>
    <w:rsid w:val="004B40D5"/>
    <w:rsid w:val="004B4E18"/>
    <w:rsid w:val="004B5502"/>
    <w:rsid w:val="004B5A5C"/>
    <w:rsid w:val="004B6148"/>
    <w:rsid w:val="004B6D75"/>
    <w:rsid w:val="004C0BA5"/>
    <w:rsid w:val="004C1540"/>
    <w:rsid w:val="004C1582"/>
    <w:rsid w:val="004C2E84"/>
    <w:rsid w:val="004C78E5"/>
    <w:rsid w:val="004D0AA5"/>
    <w:rsid w:val="004D1190"/>
    <w:rsid w:val="004D19E5"/>
    <w:rsid w:val="004D285F"/>
    <w:rsid w:val="004D2F05"/>
    <w:rsid w:val="004D30C3"/>
    <w:rsid w:val="004D387E"/>
    <w:rsid w:val="004D3D2D"/>
    <w:rsid w:val="004D4436"/>
    <w:rsid w:val="004D5DF1"/>
    <w:rsid w:val="004D68E4"/>
    <w:rsid w:val="004D74B7"/>
    <w:rsid w:val="004E0785"/>
    <w:rsid w:val="004E0AA4"/>
    <w:rsid w:val="004E105B"/>
    <w:rsid w:val="004E2315"/>
    <w:rsid w:val="004E391A"/>
    <w:rsid w:val="004E3E49"/>
    <w:rsid w:val="004E61E9"/>
    <w:rsid w:val="004E6C89"/>
    <w:rsid w:val="004E6D5F"/>
    <w:rsid w:val="004E71B3"/>
    <w:rsid w:val="004E7E9B"/>
    <w:rsid w:val="004F0C44"/>
    <w:rsid w:val="004F11FD"/>
    <w:rsid w:val="004F1C87"/>
    <w:rsid w:val="004F3F63"/>
    <w:rsid w:val="004F4C26"/>
    <w:rsid w:val="004F5078"/>
    <w:rsid w:val="004F59D9"/>
    <w:rsid w:val="004F5A01"/>
    <w:rsid w:val="004F5DDA"/>
    <w:rsid w:val="004F659E"/>
    <w:rsid w:val="004F6B77"/>
    <w:rsid w:val="004F70A5"/>
    <w:rsid w:val="004F761A"/>
    <w:rsid w:val="004F7C0D"/>
    <w:rsid w:val="005003E7"/>
    <w:rsid w:val="00500B74"/>
    <w:rsid w:val="00501682"/>
    <w:rsid w:val="00501FD4"/>
    <w:rsid w:val="00503946"/>
    <w:rsid w:val="00504819"/>
    <w:rsid w:val="00505E66"/>
    <w:rsid w:val="00506187"/>
    <w:rsid w:val="00506B5F"/>
    <w:rsid w:val="00506C74"/>
    <w:rsid w:val="00506D94"/>
    <w:rsid w:val="005105EC"/>
    <w:rsid w:val="00511198"/>
    <w:rsid w:val="005114C2"/>
    <w:rsid w:val="00511F99"/>
    <w:rsid w:val="005124AF"/>
    <w:rsid w:val="00512E08"/>
    <w:rsid w:val="00512EBA"/>
    <w:rsid w:val="005133E8"/>
    <w:rsid w:val="00514E75"/>
    <w:rsid w:val="0051655C"/>
    <w:rsid w:val="00516DBD"/>
    <w:rsid w:val="00517FC1"/>
    <w:rsid w:val="00521C72"/>
    <w:rsid w:val="00521E5B"/>
    <w:rsid w:val="00521F8F"/>
    <w:rsid w:val="00522F41"/>
    <w:rsid w:val="00523488"/>
    <w:rsid w:val="0052356D"/>
    <w:rsid w:val="0052453D"/>
    <w:rsid w:val="005246B2"/>
    <w:rsid w:val="00524E34"/>
    <w:rsid w:val="005264C9"/>
    <w:rsid w:val="00526FD8"/>
    <w:rsid w:val="005272FC"/>
    <w:rsid w:val="005307E1"/>
    <w:rsid w:val="00532AB4"/>
    <w:rsid w:val="0053300B"/>
    <w:rsid w:val="00534359"/>
    <w:rsid w:val="005345D6"/>
    <w:rsid w:val="00534B15"/>
    <w:rsid w:val="00535A83"/>
    <w:rsid w:val="00535F01"/>
    <w:rsid w:val="00536099"/>
    <w:rsid w:val="00540CD9"/>
    <w:rsid w:val="00541D4B"/>
    <w:rsid w:val="005431AD"/>
    <w:rsid w:val="00543E07"/>
    <w:rsid w:val="00543F86"/>
    <w:rsid w:val="005440F9"/>
    <w:rsid w:val="00544221"/>
    <w:rsid w:val="00544FBD"/>
    <w:rsid w:val="005450EE"/>
    <w:rsid w:val="005451ED"/>
    <w:rsid w:val="005458C0"/>
    <w:rsid w:val="00545BCC"/>
    <w:rsid w:val="00545F23"/>
    <w:rsid w:val="00546D67"/>
    <w:rsid w:val="005470E4"/>
    <w:rsid w:val="005503F1"/>
    <w:rsid w:val="0055045E"/>
    <w:rsid w:val="00550546"/>
    <w:rsid w:val="005518C5"/>
    <w:rsid w:val="00551D58"/>
    <w:rsid w:val="00552BB2"/>
    <w:rsid w:val="00553832"/>
    <w:rsid w:val="00553AF4"/>
    <w:rsid w:val="00553EC4"/>
    <w:rsid w:val="00556592"/>
    <w:rsid w:val="00556990"/>
    <w:rsid w:val="00557B1C"/>
    <w:rsid w:val="00557DB9"/>
    <w:rsid w:val="00560011"/>
    <w:rsid w:val="0056022C"/>
    <w:rsid w:val="0056061E"/>
    <w:rsid w:val="0056073E"/>
    <w:rsid w:val="0056095A"/>
    <w:rsid w:val="00560F80"/>
    <w:rsid w:val="005611EC"/>
    <w:rsid w:val="00561CA1"/>
    <w:rsid w:val="00561DEB"/>
    <w:rsid w:val="00562B97"/>
    <w:rsid w:val="0056369D"/>
    <w:rsid w:val="00563822"/>
    <w:rsid w:val="00565615"/>
    <w:rsid w:val="005669D7"/>
    <w:rsid w:val="0057039D"/>
    <w:rsid w:val="00570E22"/>
    <w:rsid w:val="00571D9A"/>
    <w:rsid w:val="00571DA1"/>
    <w:rsid w:val="005724E4"/>
    <w:rsid w:val="0057281A"/>
    <w:rsid w:val="0057315A"/>
    <w:rsid w:val="00574057"/>
    <w:rsid w:val="00574A2B"/>
    <w:rsid w:val="00575A72"/>
    <w:rsid w:val="00576785"/>
    <w:rsid w:val="00576BF1"/>
    <w:rsid w:val="00576D9C"/>
    <w:rsid w:val="00577EDB"/>
    <w:rsid w:val="00577FF2"/>
    <w:rsid w:val="005802A1"/>
    <w:rsid w:val="00580946"/>
    <w:rsid w:val="0058187A"/>
    <w:rsid w:val="00583B59"/>
    <w:rsid w:val="00583BFB"/>
    <w:rsid w:val="00583F64"/>
    <w:rsid w:val="00585C49"/>
    <w:rsid w:val="00587CD4"/>
    <w:rsid w:val="005900CF"/>
    <w:rsid w:val="00590157"/>
    <w:rsid w:val="00591D5E"/>
    <w:rsid w:val="00591E61"/>
    <w:rsid w:val="00592848"/>
    <w:rsid w:val="00592A37"/>
    <w:rsid w:val="00592B4A"/>
    <w:rsid w:val="00594395"/>
    <w:rsid w:val="00594A57"/>
    <w:rsid w:val="00594CFB"/>
    <w:rsid w:val="00594FC1"/>
    <w:rsid w:val="00596E48"/>
    <w:rsid w:val="00597194"/>
    <w:rsid w:val="00597313"/>
    <w:rsid w:val="005977FB"/>
    <w:rsid w:val="00597907"/>
    <w:rsid w:val="005A054C"/>
    <w:rsid w:val="005A0CF3"/>
    <w:rsid w:val="005A1AD6"/>
    <w:rsid w:val="005A5356"/>
    <w:rsid w:val="005A62C6"/>
    <w:rsid w:val="005B08DA"/>
    <w:rsid w:val="005B0CA0"/>
    <w:rsid w:val="005B0E5C"/>
    <w:rsid w:val="005B1422"/>
    <w:rsid w:val="005B1EFC"/>
    <w:rsid w:val="005B4321"/>
    <w:rsid w:val="005B492F"/>
    <w:rsid w:val="005B4AEE"/>
    <w:rsid w:val="005B762C"/>
    <w:rsid w:val="005B7D7B"/>
    <w:rsid w:val="005C0AF9"/>
    <w:rsid w:val="005C0B5B"/>
    <w:rsid w:val="005C31BD"/>
    <w:rsid w:val="005C35CA"/>
    <w:rsid w:val="005C3B68"/>
    <w:rsid w:val="005C45F9"/>
    <w:rsid w:val="005C53E8"/>
    <w:rsid w:val="005C5F88"/>
    <w:rsid w:val="005C6BE4"/>
    <w:rsid w:val="005C73D4"/>
    <w:rsid w:val="005D0F89"/>
    <w:rsid w:val="005D1AC9"/>
    <w:rsid w:val="005D2668"/>
    <w:rsid w:val="005D2EE6"/>
    <w:rsid w:val="005D4AD6"/>
    <w:rsid w:val="005D57A4"/>
    <w:rsid w:val="005D6F71"/>
    <w:rsid w:val="005E025B"/>
    <w:rsid w:val="005E08E6"/>
    <w:rsid w:val="005E12F4"/>
    <w:rsid w:val="005E1A43"/>
    <w:rsid w:val="005E259B"/>
    <w:rsid w:val="005E40F3"/>
    <w:rsid w:val="005E410F"/>
    <w:rsid w:val="005E4211"/>
    <w:rsid w:val="005E4B33"/>
    <w:rsid w:val="005E4B6D"/>
    <w:rsid w:val="005E6303"/>
    <w:rsid w:val="005F0873"/>
    <w:rsid w:val="005F221A"/>
    <w:rsid w:val="005F2CFB"/>
    <w:rsid w:val="005F2DE3"/>
    <w:rsid w:val="005F30A0"/>
    <w:rsid w:val="005F3A47"/>
    <w:rsid w:val="005F3E67"/>
    <w:rsid w:val="005F52D0"/>
    <w:rsid w:val="005F5523"/>
    <w:rsid w:val="005F57A9"/>
    <w:rsid w:val="005F65D4"/>
    <w:rsid w:val="005F6B59"/>
    <w:rsid w:val="005F7E39"/>
    <w:rsid w:val="0060032F"/>
    <w:rsid w:val="00602898"/>
    <w:rsid w:val="006055D5"/>
    <w:rsid w:val="00605927"/>
    <w:rsid w:val="006071EB"/>
    <w:rsid w:val="00607B1E"/>
    <w:rsid w:val="00610D22"/>
    <w:rsid w:val="00611BD6"/>
    <w:rsid w:val="0061227A"/>
    <w:rsid w:val="006122F5"/>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11C"/>
    <w:rsid w:val="006267BF"/>
    <w:rsid w:val="00627663"/>
    <w:rsid w:val="0063024C"/>
    <w:rsid w:val="00630D51"/>
    <w:rsid w:val="00631E04"/>
    <w:rsid w:val="006331BA"/>
    <w:rsid w:val="00633694"/>
    <w:rsid w:val="0063409D"/>
    <w:rsid w:val="00634B2C"/>
    <w:rsid w:val="00634B43"/>
    <w:rsid w:val="00635FFB"/>
    <w:rsid w:val="00637358"/>
    <w:rsid w:val="006377B2"/>
    <w:rsid w:val="006401DB"/>
    <w:rsid w:val="00641B69"/>
    <w:rsid w:val="00641EB7"/>
    <w:rsid w:val="00642334"/>
    <w:rsid w:val="006435C4"/>
    <w:rsid w:val="006449E0"/>
    <w:rsid w:val="0064554E"/>
    <w:rsid w:val="006475FD"/>
    <w:rsid w:val="00650844"/>
    <w:rsid w:val="006530EC"/>
    <w:rsid w:val="006536EB"/>
    <w:rsid w:val="00656C72"/>
    <w:rsid w:val="00657FDC"/>
    <w:rsid w:val="00660730"/>
    <w:rsid w:val="00660767"/>
    <w:rsid w:val="00662007"/>
    <w:rsid w:val="0066284B"/>
    <w:rsid w:val="006629AF"/>
    <w:rsid w:val="006638C5"/>
    <w:rsid w:val="00664AD4"/>
    <w:rsid w:val="006663E2"/>
    <w:rsid w:val="00666E0F"/>
    <w:rsid w:val="00667ACD"/>
    <w:rsid w:val="00667CB6"/>
    <w:rsid w:val="006727E5"/>
    <w:rsid w:val="00674866"/>
    <w:rsid w:val="00674C2D"/>
    <w:rsid w:val="0067553F"/>
    <w:rsid w:val="006760C3"/>
    <w:rsid w:val="0067630A"/>
    <w:rsid w:val="006764F8"/>
    <w:rsid w:val="00677278"/>
    <w:rsid w:val="006776BA"/>
    <w:rsid w:val="00680B2B"/>
    <w:rsid w:val="00682723"/>
    <w:rsid w:val="0068358C"/>
    <w:rsid w:val="00686041"/>
    <w:rsid w:val="00686420"/>
    <w:rsid w:val="0068668A"/>
    <w:rsid w:val="00686BF8"/>
    <w:rsid w:val="00687A14"/>
    <w:rsid w:val="00687B36"/>
    <w:rsid w:val="00687C82"/>
    <w:rsid w:val="00690A8A"/>
    <w:rsid w:val="00691D49"/>
    <w:rsid w:val="00693DEE"/>
    <w:rsid w:val="0069429C"/>
    <w:rsid w:val="0069532A"/>
    <w:rsid w:val="00695434"/>
    <w:rsid w:val="00695EB1"/>
    <w:rsid w:val="00696DCB"/>
    <w:rsid w:val="00696FD2"/>
    <w:rsid w:val="00696FFB"/>
    <w:rsid w:val="006A0F98"/>
    <w:rsid w:val="006A119E"/>
    <w:rsid w:val="006A218D"/>
    <w:rsid w:val="006A2781"/>
    <w:rsid w:val="006A2C4F"/>
    <w:rsid w:val="006A2FF5"/>
    <w:rsid w:val="006A3725"/>
    <w:rsid w:val="006A3F46"/>
    <w:rsid w:val="006A474C"/>
    <w:rsid w:val="006A4AD2"/>
    <w:rsid w:val="006A50EB"/>
    <w:rsid w:val="006A7143"/>
    <w:rsid w:val="006B07F1"/>
    <w:rsid w:val="006B0FF0"/>
    <w:rsid w:val="006B2593"/>
    <w:rsid w:val="006B2DEB"/>
    <w:rsid w:val="006B421B"/>
    <w:rsid w:val="006B44BC"/>
    <w:rsid w:val="006B5BFD"/>
    <w:rsid w:val="006B5E92"/>
    <w:rsid w:val="006B711E"/>
    <w:rsid w:val="006B7D9D"/>
    <w:rsid w:val="006C041E"/>
    <w:rsid w:val="006C2491"/>
    <w:rsid w:val="006C2B83"/>
    <w:rsid w:val="006C4AF6"/>
    <w:rsid w:val="006C59A7"/>
    <w:rsid w:val="006C5A3B"/>
    <w:rsid w:val="006C6F73"/>
    <w:rsid w:val="006C7467"/>
    <w:rsid w:val="006C7868"/>
    <w:rsid w:val="006D031F"/>
    <w:rsid w:val="006D048D"/>
    <w:rsid w:val="006D148C"/>
    <w:rsid w:val="006D1F7D"/>
    <w:rsid w:val="006D27EA"/>
    <w:rsid w:val="006D3B3A"/>
    <w:rsid w:val="006D40EE"/>
    <w:rsid w:val="006D4532"/>
    <w:rsid w:val="006D6B91"/>
    <w:rsid w:val="006E149C"/>
    <w:rsid w:val="006E156C"/>
    <w:rsid w:val="006E174C"/>
    <w:rsid w:val="006E2730"/>
    <w:rsid w:val="006E29ED"/>
    <w:rsid w:val="006E3499"/>
    <w:rsid w:val="006E357E"/>
    <w:rsid w:val="006E39EA"/>
    <w:rsid w:val="006E4B12"/>
    <w:rsid w:val="006E4BF4"/>
    <w:rsid w:val="006E4F99"/>
    <w:rsid w:val="006E63CD"/>
    <w:rsid w:val="006E6D9F"/>
    <w:rsid w:val="006E7236"/>
    <w:rsid w:val="006F1600"/>
    <w:rsid w:val="006F1A9D"/>
    <w:rsid w:val="006F1AA6"/>
    <w:rsid w:val="006F2534"/>
    <w:rsid w:val="006F266C"/>
    <w:rsid w:val="006F2780"/>
    <w:rsid w:val="006F3691"/>
    <w:rsid w:val="006F3FD4"/>
    <w:rsid w:val="006F5871"/>
    <w:rsid w:val="006F591D"/>
    <w:rsid w:val="006F5F5D"/>
    <w:rsid w:val="006F6606"/>
    <w:rsid w:val="006F6A3E"/>
    <w:rsid w:val="006F78D8"/>
    <w:rsid w:val="006F7B35"/>
    <w:rsid w:val="00700895"/>
    <w:rsid w:val="00702A05"/>
    <w:rsid w:val="00703474"/>
    <w:rsid w:val="00703CBB"/>
    <w:rsid w:val="00704851"/>
    <w:rsid w:val="00704B15"/>
    <w:rsid w:val="007069E9"/>
    <w:rsid w:val="00707887"/>
    <w:rsid w:val="00710333"/>
    <w:rsid w:val="00710643"/>
    <w:rsid w:val="0071206B"/>
    <w:rsid w:val="0071264A"/>
    <w:rsid w:val="00712898"/>
    <w:rsid w:val="00713431"/>
    <w:rsid w:val="00714890"/>
    <w:rsid w:val="0071622D"/>
    <w:rsid w:val="0071653C"/>
    <w:rsid w:val="00720D7F"/>
    <w:rsid w:val="00721BC2"/>
    <w:rsid w:val="00722C82"/>
    <w:rsid w:val="0072351D"/>
    <w:rsid w:val="00725366"/>
    <w:rsid w:val="007276B2"/>
    <w:rsid w:val="00727C8F"/>
    <w:rsid w:val="00727C9E"/>
    <w:rsid w:val="0073104C"/>
    <w:rsid w:val="00732009"/>
    <w:rsid w:val="007330B7"/>
    <w:rsid w:val="00733A94"/>
    <w:rsid w:val="007347C7"/>
    <w:rsid w:val="0073562D"/>
    <w:rsid w:val="00735B8E"/>
    <w:rsid w:val="00735FFF"/>
    <w:rsid w:val="00736A33"/>
    <w:rsid w:val="00736BD0"/>
    <w:rsid w:val="007373DF"/>
    <w:rsid w:val="007404CA"/>
    <w:rsid w:val="00740735"/>
    <w:rsid w:val="00740C74"/>
    <w:rsid w:val="00741765"/>
    <w:rsid w:val="007423E6"/>
    <w:rsid w:val="007446C5"/>
    <w:rsid w:val="00744B6E"/>
    <w:rsid w:val="00745CB0"/>
    <w:rsid w:val="00747810"/>
    <w:rsid w:val="00747E29"/>
    <w:rsid w:val="0075145B"/>
    <w:rsid w:val="00751739"/>
    <w:rsid w:val="00753341"/>
    <w:rsid w:val="007544BA"/>
    <w:rsid w:val="007547DC"/>
    <w:rsid w:val="00755E71"/>
    <w:rsid w:val="00755F8A"/>
    <w:rsid w:val="00756A6B"/>
    <w:rsid w:val="00757354"/>
    <w:rsid w:val="00757BEE"/>
    <w:rsid w:val="007605A7"/>
    <w:rsid w:val="007620DE"/>
    <w:rsid w:val="007635F8"/>
    <w:rsid w:val="007659DF"/>
    <w:rsid w:val="0076629C"/>
    <w:rsid w:val="00766F87"/>
    <w:rsid w:val="007708F7"/>
    <w:rsid w:val="00771341"/>
    <w:rsid w:val="00771795"/>
    <w:rsid w:val="00771EB2"/>
    <w:rsid w:val="00771FDF"/>
    <w:rsid w:val="00772444"/>
    <w:rsid w:val="00772AD6"/>
    <w:rsid w:val="00772F99"/>
    <w:rsid w:val="00774BDB"/>
    <w:rsid w:val="00775711"/>
    <w:rsid w:val="007769E2"/>
    <w:rsid w:val="00776C42"/>
    <w:rsid w:val="007770A4"/>
    <w:rsid w:val="0078019D"/>
    <w:rsid w:val="007804A3"/>
    <w:rsid w:val="0078061A"/>
    <w:rsid w:val="0078161B"/>
    <w:rsid w:val="00781B35"/>
    <w:rsid w:val="007832E2"/>
    <w:rsid w:val="00784BE2"/>
    <w:rsid w:val="00787276"/>
    <w:rsid w:val="007875CF"/>
    <w:rsid w:val="0078793D"/>
    <w:rsid w:val="00787F4A"/>
    <w:rsid w:val="00790D74"/>
    <w:rsid w:val="00792AA6"/>
    <w:rsid w:val="00793F58"/>
    <w:rsid w:val="00794E38"/>
    <w:rsid w:val="0079558C"/>
    <w:rsid w:val="0079639B"/>
    <w:rsid w:val="0079734C"/>
    <w:rsid w:val="00797AF3"/>
    <w:rsid w:val="007A0808"/>
    <w:rsid w:val="007A1867"/>
    <w:rsid w:val="007A1FFE"/>
    <w:rsid w:val="007A2E39"/>
    <w:rsid w:val="007A3709"/>
    <w:rsid w:val="007A3D3B"/>
    <w:rsid w:val="007A5271"/>
    <w:rsid w:val="007A6B4F"/>
    <w:rsid w:val="007B1134"/>
    <w:rsid w:val="007B21A4"/>
    <w:rsid w:val="007B27CA"/>
    <w:rsid w:val="007B2930"/>
    <w:rsid w:val="007B2B5D"/>
    <w:rsid w:val="007B37B5"/>
    <w:rsid w:val="007B4556"/>
    <w:rsid w:val="007B495E"/>
    <w:rsid w:val="007B5460"/>
    <w:rsid w:val="007B5784"/>
    <w:rsid w:val="007B5BA4"/>
    <w:rsid w:val="007B64F1"/>
    <w:rsid w:val="007B68DD"/>
    <w:rsid w:val="007B6DB8"/>
    <w:rsid w:val="007C0840"/>
    <w:rsid w:val="007C0A39"/>
    <w:rsid w:val="007C134E"/>
    <w:rsid w:val="007C1413"/>
    <w:rsid w:val="007C2D68"/>
    <w:rsid w:val="007C334C"/>
    <w:rsid w:val="007C3B62"/>
    <w:rsid w:val="007C46D7"/>
    <w:rsid w:val="007C49DB"/>
    <w:rsid w:val="007C6EAE"/>
    <w:rsid w:val="007C7FAB"/>
    <w:rsid w:val="007D003F"/>
    <w:rsid w:val="007D0247"/>
    <w:rsid w:val="007D05E1"/>
    <w:rsid w:val="007D10C5"/>
    <w:rsid w:val="007D1389"/>
    <w:rsid w:val="007D2017"/>
    <w:rsid w:val="007D3508"/>
    <w:rsid w:val="007D4897"/>
    <w:rsid w:val="007D5E5D"/>
    <w:rsid w:val="007D6103"/>
    <w:rsid w:val="007E0AA2"/>
    <w:rsid w:val="007E160D"/>
    <w:rsid w:val="007E245F"/>
    <w:rsid w:val="007E3941"/>
    <w:rsid w:val="007E3C44"/>
    <w:rsid w:val="007E56CE"/>
    <w:rsid w:val="007E5F07"/>
    <w:rsid w:val="007E63E5"/>
    <w:rsid w:val="007E67EC"/>
    <w:rsid w:val="007E6DAC"/>
    <w:rsid w:val="007E76DD"/>
    <w:rsid w:val="007F055F"/>
    <w:rsid w:val="007F07EB"/>
    <w:rsid w:val="007F1269"/>
    <w:rsid w:val="007F12A1"/>
    <w:rsid w:val="007F173D"/>
    <w:rsid w:val="007F1AB0"/>
    <w:rsid w:val="007F2EA4"/>
    <w:rsid w:val="007F38C6"/>
    <w:rsid w:val="007F418B"/>
    <w:rsid w:val="007F48EB"/>
    <w:rsid w:val="007F55D9"/>
    <w:rsid w:val="007F5C66"/>
    <w:rsid w:val="007F6319"/>
    <w:rsid w:val="007F6688"/>
    <w:rsid w:val="007F737A"/>
    <w:rsid w:val="007F7ABD"/>
    <w:rsid w:val="008027C0"/>
    <w:rsid w:val="00803709"/>
    <w:rsid w:val="008043FA"/>
    <w:rsid w:val="0080443D"/>
    <w:rsid w:val="0080444E"/>
    <w:rsid w:val="00804E92"/>
    <w:rsid w:val="00804F76"/>
    <w:rsid w:val="00805A11"/>
    <w:rsid w:val="00806A2B"/>
    <w:rsid w:val="00810018"/>
    <w:rsid w:val="008118B6"/>
    <w:rsid w:val="008118D8"/>
    <w:rsid w:val="00811D82"/>
    <w:rsid w:val="00811EF1"/>
    <w:rsid w:val="00812295"/>
    <w:rsid w:val="00812784"/>
    <w:rsid w:val="00812E34"/>
    <w:rsid w:val="00813C6B"/>
    <w:rsid w:val="00814FA7"/>
    <w:rsid w:val="00816543"/>
    <w:rsid w:val="008179A0"/>
    <w:rsid w:val="00820297"/>
    <w:rsid w:val="0082074F"/>
    <w:rsid w:val="00821FFE"/>
    <w:rsid w:val="00824273"/>
    <w:rsid w:val="00826DCB"/>
    <w:rsid w:val="00827726"/>
    <w:rsid w:val="008301E0"/>
    <w:rsid w:val="008308CD"/>
    <w:rsid w:val="00830AF1"/>
    <w:rsid w:val="00830E05"/>
    <w:rsid w:val="0083115C"/>
    <w:rsid w:val="008313F9"/>
    <w:rsid w:val="00831A86"/>
    <w:rsid w:val="00831B18"/>
    <w:rsid w:val="00833BA2"/>
    <w:rsid w:val="0083430E"/>
    <w:rsid w:val="00834642"/>
    <w:rsid w:val="00834BC7"/>
    <w:rsid w:val="008355D1"/>
    <w:rsid w:val="00836536"/>
    <w:rsid w:val="008368D1"/>
    <w:rsid w:val="0084091F"/>
    <w:rsid w:val="00840F35"/>
    <w:rsid w:val="0084172E"/>
    <w:rsid w:val="00841B9E"/>
    <w:rsid w:val="00842536"/>
    <w:rsid w:val="008435AF"/>
    <w:rsid w:val="00843822"/>
    <w:rsid w:val="00844721"/>
    <w:rsid w:val="00846C45"/>
    <w:rsid w:val="008477F9"/>
    <w:rsid w:val="008518ED"/>
    <w:rsid w:val="008519B2"/>
    <w:rsid w:val="00852D93"/>
    <w:rsid w:val="00853A67"/>
    <w:rsid w:val="00854B7C"/>
    <w:rsid w:val="00854BB1"/>
    <w:rsid w:val="00854E9D"/>
    <w:rsid w:val="008558E7"/>
    <w:rsid w:val="00855CBF"/>
    <w:rsid w:val="00855D91"/>
    <w:rsid w:val="008576FA"/>
    <w:rsid w:val="00860E04"/>
    <w:rsid w:val="008614EE"/>
    <w:rsid w:val="0086178A"/>
    <w:rsid w:val="00861D76"/>
    <w:rsid w:val="00862B18"/>
    <w:rsid w:val="00862BB1"/>
    <w:rsid w:val="008630AC"/>
    <w:rsid w:val="0086377E"/>
    <w:rsid w:val="00863BC8"/>
    <w:rsid w:val="008642D6"/>
    <w:rsid w:val="008647FC"/>
    <w:rsid w:val="00865A5F"/>
    <w:rsid w:val="00866A16"/>
    <w:rsid w:val="008676E1"/>
    <w:rsid w:val="0087022B"/>
    <w:rsid w:val="00871928"/>
    <w:rsid w:val="008734E8"/>
    <w:rsid w:val="00873D4F"/>
    <w:rsid w:val="00874B10"/>
    <w:rsid w:val="00875AB5"/>
    <w:rsid w:val="00875FE0"/>
    <w:rsid w:val="00876E65"/>
    <w:rsid w:val="0087789F"/>
    <w:rsid w:val="00877E74"/>
    <w:rsid w:val="00881798"/>
    <w:rsid w:val="008819E8"/>
    <w:rsid w:val="00881DCB"/>
    <w:rsid w:val="0088262D"/>
    <w:rsid w:val="0088263E"/>
    <w:rsid w:val="0088270E"/>
    <w:rsid w:val="00882C57"/>
    <w:rsid w:val="00883638"/>
    <w:rsid w:val="00883D4D"/>
    <w:rsid w:val="00884CE2"/>
    <w:rsid w:val="008850B4"/>
    <w:rsid w:val="00885CF0"/>
    <w:rsid w:val="00886E70"/>
    <w:rsid w:val="00887639"/>
    <w:rsid w:val="008879F6"/>
    <w:rsid w:val="00890030"/>
    <w:rsid w:val="00891F48"/>
    <w:rsid w:val="008923BC"/>
    <w:rsid w:val="00892624"/>
    <w:rsid w:val="0089383F"/>
    <w:rsid w:val="00894A40"/>
    <w:rsid w:val="00895E35"/>
    <w:rsid w:val="0089609B"/>
    <w:rsid w:val="00896AA6"/>
    <w:rsid w:val="00897302"/>
    <w:rsid w:val="008A0A5A"/>
    <w:rsid w:val="008A0B93"/>
    <w:rsid w:val="008A0C0B"/>
    <w:rsid w:val="008A1D6E"/>
    <w:rsid w:val="008A25C7"/>
    <w:rsid w:val="008A2E11"/>
    <w:rsid w:val="008A4789"/>
    <w:rsid w:val="008A4E7C"/>
    <w:rsid w:val="008A55AD"/>
    <w:rsid w:val="008A569C"/>
    <w:rsid w:val="008A5D78"/>
    <w:rsid w:val="008A5DEB"/>
    <w:rsid w:val="008A61CD"/>
    <w:rsid w:val="008A7903"/>
    <w:rsid w:val="008B0E44"/>
    <w:rsid w:val="008B1D76"/>
    <w:rsid w:val="008B1E44"/>
    <w:rsid w:val="008B264B"/>
    <w:rsid w:val="008B2C64"/>
    <w:rsid w:val="008B4EC0"/>
    <w:rsid w:val="008B4FA7"/>
    <w:rsid w:val="008B5060"/>
    <w:rsid w:val="008B5AFE"/>
    <w:rsid w:val="008B5B73"/>
    <w:rsid w:val="008B6053"/>
    <w:rsid w:val="008B738F"/>
    <w:rsid w:val="008B7FA3"/>
    <w:rsid w:val="008C0DE4"/>
    <w:rsid w:val="008C0DFD"/>
    <w:rsid w:val="008C181F"/>
    <w:rsid w:val="008C229D"/>
    <w:rsid w:val="008C2C80"/>
    <w:rsid w:val="008C4BDE"/>
    <w:rsid w:val="008C4F78"/>
    <w:rsid w:val="008C5602"/>
    <w:rsid w:val="008C7219"/>
    <w:rsid w:val="008C7994"/>
    <w:rsid w:val="008D0D37"/>
    <w:rsid w:val="008D11B9"/>
    <w:rsid w:val="008D16F4"/>
    <w:rsid w:val="008D185F"/>
    <w:rsid w:val="008D3246"/>
    <w:rsid w:val="008D40FF"/>
    <w:rsid w:val="008D64B4"/>
    <w:rsid w:val="008D6761"/>
    <w:rsid w:val="008D700A"/>
    <w:rsid w:val="008D7500"/>
    <w:rsid w:val="008E1857"/>
    <w:rsid w:val="008E2C09"/>
    <w:rsid w:val="008E40EB"/>
    <w:rsid w:val="008E428D"/>
    <w:rsid w:val="008E42E8"/>
    <w:rsid w:val="008E44FC"/>
    <w:rsid w:val="008E6606"/>
    <w:rsid w:val="008E7ABE"/>
    <w:rsid w:val="008F0A74"/>
    <w:rsid w:val="008F10D8"/>
    <w:rsid w:val="008F1132"/>
    <w:rsid w:val="008F2F94"/>
    <w:rsid w:val="008F3CBF"/>
    <w:rsid w:val="008F3FDB"/>
    <w:rsid w:val="008F46D2"/>
    <w:rsid w:val="008F4EC8"/>
    <w:rsid w:val="008F5307"/>
    <w:rsid w:val="008F56F1"/>
    <w:rsid w:val="008F57AC"/>
    <w:rsid w:val="008F5DE8"/>
    <w:rsid w:val="008F6B36"/>
    <w:rsid w:val="009007D9"/>
    <w:rsid w:val="00901414"/>
    <w:rsid w:val="0090315D"/>
    <w:rsid w:val="009031CE"/>
    <w:rsid w:val="00904513"/>
    <w:rsid w:val="0090487E"/>
    <w:rsid w:val="009079C1"/>
    <w:rsid w:val="00907A7F"/>
    <w:rsid w:val="00907D18"/>
    <w:rsid w:val="00907E2A"/>
    <w:rsid w:val="00910A31"/>
    <w:rsid w:val="00910CF9"/>
    <w:rsid w:val="00911000"/>
    <w:rsid w:val="0091114F"/>
    <w:rsid w:val="00911779"/>
    <w:rsid w:val="0091272F"/>
    <w:rsid w:val="009128CA"/>
    <w:rsid w:val="00912A64"/>
    <w:rsid w:val="009157D4"/>
    <w:rsid w:val="00916466"/>
    <w:rsid w:val="00916585"/>
    <w:rsid w:val="0092012C"/>
    <w:rsid w:val="00921C46"/>
    <w:rsid w:val="00923DC3"/>
    <w:rsid w:val="00926169"/>
    <w:rsid w:val="00926261"/>
    <w:rsid w:val="00926300"/>
    <w:rsid w:val="00926746"/>
    <w:rsid w:val="0092684F"/>
    <w:rsid w:val="00927CAB"/>
    <w:rsid w:val="00930F90"/>
    <w:rsid w:val="00933063"/>
    <w:rsid w:val="0093394D"/>
    <w:rsid w:val="00933EB4"/>
    <w:rsid w:val="00935A22"/>
    <w:rsid w:val="00936172"/>
    <w:rsid w:val="00937645"/>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57F8F"/>
    <w:rsid w:val="0096046F"/>
    <w:rsid w:val="009610AA"/>
    <w:rsid w:val="009616E2"/>
    <w:rsid w:val="00961724"/>
    <w:rsid w:val="00962176"/>
    <w:rsid w:val="00963730"/>
    <w:rsid w:val="00963E13"/>
    <w:rsid w:val="00964DBC"/>
    <w:rsid w:val="009651E7"/>
    <w:rsid w:val="009655A2"/>
    <w:rsid w:val="00965952"/>
    <w:rsid w:val="00966E0D"/>
    <w:rsid w:val="009674DC"/>
    <w:rsid w:val="0096756A"/>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1831"/>
    <w:rsid w:val="009829C2"/>
    <w:rsid w:val="00982C60"/>
    <w:rsid w:val="00984A91"/>
    <w:rsid w:val="00985B67"/>
    <w:rsid w:val="00986084"/>
    <w:rsid w:val="0098749A"/>
    <w:rsid w:val="00990850"/>
    <w:rsid w:val="00991E53"/>
    <w:rsid w:val="009924A3"/>
    <w:rsid w:val="0099284B"/>
    <w:rsid w:val="00992BE9"/>
    <w:rsid w:val="00994210"/>
    <w:rsid w:val="00994A8D"/>
    <w:rsid w:val="0099532B"/>
    <w:rsid w:val="009A17A5"/>
    <w:rsid w:val="009A19B3"/>
    <w:rsid w:val="009A374B"/>
    <w:rsid w:val="009A3B77"/>
    <w:rsid w:val="009A410A"/>
    <w:rsid w:val="009A4719"/>
    <w:rsid w:val="009B00F1"/>
    <w:rsid w:val="009B08BD"/>
    <w:rsid w:val="009B124A"/>
    <w:rsid w:val="009B13B4"/>
    <w:rsid w:val="009B25F8"/>
    <w:rsid w:val="009B3691"/>
    <w:rsid w:val="009B6944"/>
    <w:rsid w:val="009B7F6B"/>
    <w:rsid w:val="009C00F9"/>
    <w:rsid w:val="009C06F8"/>
    <w:rsid w:val="009C136B"/>
    <w:rsid w:val="009C21A1"/>
    <w:rsid w:val="009C29E1"/>
    <w:rsid w:val="009C2FDA"/>
    <w:rsid w:val="009C34C4"/>
    <w:rsid w:val="009C429B"/>
    <w:rsid w:val="009C4530"/>
    <w:rsid w:val="009C5318"/>
    <w:rsid w:val="009C567D"/>
    <w:rsid w:val="009D0E6D"/>
    <w:rsid w:val="009D28A9"/>
    <w:rsid w:val="009D4E7C"/>
    <w:rsid w:val="009D5726"/>
    <w:rsid w:val="009D5737"/>
    <w:rsid w:val="009D64E2"/>
    <w:rsid w:val="009D6BAE"/>
    <w:rsid w:val="009D73AE"/>
    <w:rsid w:val="009E18C8"/>
    <w:rsid w:val="009E2186"/>
    <w:rsid w:val="009E231E"/>
    <w:rsid w:val="009E3B68"/>
    <w:rsid w:val="009E5790"/>
    <w:rsid w:val="009E6038"/>
    <w:rsid w:val="009E63FA"/>
    <w:rsid w:val="009E6F6E"/>
    <w:rsid w:val="009E6F72"/>
    <w:rsid w:val="009F0C2B"/>
    <w:rsid w:val="009F110F"/>
    <w:rsid w:val="009F2409"/>
    <w:rsid w:val="009F4B60"/>
    <w:rsid w:val="009F4C33"/>
    <w:rsid w:val="009F5235"/>
    <w:rsid w:val="009F5BEC"/>
    <w:rsid w:val="009F5E77"/>
    <w:rsid w:val="009F6D85"/>
    <w:rsid w:val="00A01F4E"/>
    <w:rsid w:val="00A0247C"/>
    <w:rsid w:val="00A0297D"/>
    <w:rsid w:val="00A03642"/>
    <w:rsid w:val="00A03C83"/>
    <w:rsid w:val="00A0427E"/>
    <w:rsid w:val="00A04678"/>
    <w:rsid w:val="00A04A0F"/>
    <w:rsid w:val="00A04B1A"/>
    <w:rsid w:val="00A056B8"/>
    <w:rsid w:val="00A05802"/>
    <w:rsid w:val="00A05B89"/>
    <w:rsid w:val="00A0790B"/>
    <w:rsid w:val="00A07C04"/>
    <w:rsid w:val="00A107E6"/>
    <w:rsid w:val="00A1202C"/>
    <w:rsid w:val="00A158DC"/>
    <w:rsid w:val="00A15C93"/>
    <w:rsid w:val="00A1723D"/>
    <w:rsid w:val="00A176C7"/>
    <w:rsid w:val="00A17809"/>
    <w:rsid w:val="00A17D36"/>
    <w:rsid w:val="00A17DE6"/>
    <w:rsid w:val="00A17E38"/>
    <w:rsid w:val="00A207AE"/>
    <w:rsid w:val="00A20920"/>
    <w:rsid w:val="00A211CF"/>
    <w:rsid w:val="00A212CA"/>
    <w:rsid w:val="00A21F3F"/>
    <w:rsid w:val="00A224BB"/>
    <w:rsid w:val="00A2359B"/>
    <w:rsid w:val="00A23DE5"/>
    <w:rsid w:val="00A243C1"/>
    <w:rsid w:val="00A24F47"/>
    <w:rsid w:val="00A24FF1"/>
    <w:rsid w:val="00A2685D"/>
    <w:rsid w:val="00A3315B"/>
    <w:rsid w:val="00A334BA"/>
    <w:rsid w:val="00A3359C"/>
    <w:rsid w:val="00A339E6"/>
    <w:rsid w:val="00A33A16"/>
    <w:rsid w:val="00A33B2B"/>
    <w:rsid w:val="00A3431E"/>
    <w:rsid w:val="00A35021"/>
    <w:rsid w:val="00A35630"/>
    <w:rsid w:val="00A3667B"/>
    <w:rsid w:val="00A3678E"/>
    <w:rsid w:val="00A37B62"/>
    <w:rsid w:val="00A40DB1"/>
    <w:rsid w:val="00A41253"/>
    <w:rsid w:val="00A42D6C"/>
    <w:rsid w:val="00A4340A"/>
    <w:rsid w:val="00A435B1"/>
    <w:rsid w:val="00A44382"/>
    <w:rsid w:val="00A461B5"/>
    <w:rsid w:val="00A467EF"/>
    <w:rsid w:val="00A46BC7"/>
    <w:rsid w:val="00A46D05"/>
    <w:rsid w:val="00A47C2A"/>
    <w:rsid w:val="00A47D6D"/>
    <w:rsid w:val="00A47E90"/>
    <w:rsid w:val="00A50CD8"/>
    <w:rsid w:val="00A513D8"/>
    <w:rsid w:val="00A606B3"/>
    <w:rsid w:val="00A608DD"/>
    <w:rsid w:val="00A63140"/>
    <w:rsid w:val="00A6343E"/>
    <w:rsid w:val="00A6444A"/>
    <w:rsid w:val="00A67208"/>
    <w:rsid w:val="00A678FF"/>
    <w:rsid w:val="00A67BED"/>
    <w:rsid w:val="00A67DF7"/>
    <w:rsid w:val="00A72984"/>
    <w:rsid w:val="00A732E8"/>
    <w:rsid w:val="00A73D8B"/>
    <w:rsid w:val="00A74095"/>
    <w:rsid w:val="00A746A6"/>
    <w:rsid w:val="00A74BBA"/>
    <w:rsid w:val="00A74FC7"/>
    <w:rsid w:val="00A76F57"/>
    <w:rsid w:val="00A802FD"/>
    <w:rsid w:val="00A80D1D"/>
    <w:rsid w:val="00A8188F"/>
    <w:rsid w:val="00A818B0"/>
    <w:rsid w:val="00A82964"/>
    <w:rsid w:val="00A82B49"/>
    <w:rsid w:val="00A82F82"/>
    <w:rsid w:val="00A83140"/>
    <w:rsid w:val="00A83548"/>
    <w:rsid w:val="00A836ED"/>
    <w:rsid w:val="00A83CBB"/>
    <w:rsid w:val="00A8661E"/>
    <w:rsid w:val="00A8678F"/>
    <w:rsid w:val="00A86B86"/>
    <w:rsid w:val="00A86C64"/>
    <w:rsid w:val="00A8719B"/>
    <w:rsid w:val="00A90A54"/>
    <w:rsid w:val="00A91145"/>
    <w:rsid w:val="00A94CB6"/>
    <w:rsid w:val="00A972F6"/>
    <w:rsid w:val="00A97F59"/>
    <w:rsid w:val="00AA06B0"/>
    <w:rsid w:val="00AA0838"/>
    <w:rsid w:val="00AA1EE6"/>
    <w:rsid w:val="00AA2183"/>
    <w:rsid w:val="00AA2481"/>
    <w:rsid w:val="00AA2B41"/>
    <w:rsid w:val="00AA2C02"/>
    <w:rsid w:val="00AA2CBD"/>
    <w:rsid w:val="00AA705C"/>
    <w:rsid w:val="00AA73CA"/>
    <w:rsid w:val="00AA77F9"/>
    <w:rsid w:val="00AA79FD"/>
    <w:rsid w:val="00AA7C41"/>
    <w:rsid w:val="00AB0567"/>
    <w:rsid w:val="00AB05BF"/>
    <w:rsid w:val="00AB1D4D"/>
    <w:rsid w:val="00AB22ED"/>
    <w:rsid w:val="00AB2770"/>
    <w:rsid w:val="00AB36D6"/>
    <w:rsid w:val="00AB384B"/>
    <w:rsid w:val="00AB3927"/>
    <w:rsid w:val="00AB61DC"/>
    <w:rsid w:val="00AB7194"/>
    <w:rsid w:val="00AB79E0"/>
    <w:rsid w:val="00AB7EB6"/>
    <w:rsid w:val="00AC0333"/>
    <w:rsid w:val="00AC0751"/>
    <w:rsid w:val="00AC0FA6"/>
    <w:rsid w:val="00AC1BA5"/>
    <w:rsid w:val="00AC3A0C"/>
    <w:rsid w:val="00AC4F00"/>
    <w:rsid w:val="00AC6D63"/>
    <w:rsid w:val="00AC7549"/>
    <w:rsid w:val="00AD07AC"/>
    <w:rsid w:val="00AD1EDD"/>
    <w:rsid w:val="00AD2562"/>
    <w:rsid w:val="00AD53D5"/>
    <w:rsid w:val="00AD6011"/>
    <w:rsid w:val="00AD678A"/>
    <w:rsid w:val="00AD7082"/>
    <w:rsid w:val="00AD7397"/>
    <w:rsid w:val="00AD7704"/>
    <w:rsid w:val="00AD7AFA"/>
    <w:rsid w:val="00AE08B3"/>
    <w:rsid w:val="00AE0F74"/>
    <w:rsid w:val="00AE1A9F"/>
    <w:rsid w:val="00AE1B88"/>
    <w:rsid w:val="00AE32B5"/>
    <w:rsid w:val="00AE3347"/>
    <w:rsid w:val="00AE35E4"/>
    <w:rsid w:val="00AE3D01"/>
    <w:rsid w:val="00AE422E"/>
    <w:rsid w:val="00AE475C"/>
    <w:rsid w:val="00AE5A6B"/>
    <w:rsid w:val="00AE62A7"/>
    <w:rsid w:val="00AE657F"/>
    <w:rsid w:val="00AE735B"/>
    <w:rsid w:val="00AE78BA"/>
    <w:rsid w:val="00AF0555"/>
    <w:rsid w:val="00AF0B38"/>
    <w:rsid w:val="00AF126C"/>
    <w:rsid w:val="00AF140E"/>
    <w:rsid w:val="00AF1825"/>
    <w:rsid w:val="00AF30BD"/>
    <w:rsid w:val="00AF34F7"/>
    <w:rsid w:val="00AF438C"/>
    <w:rsid w:val="00AF4A5C"/>
    <w:rsid w:val="00AF4D9D"/>
    <w:rsid w:val="00AF56CB"/>
    <w:rsid w:val="00AF5C5A"/>
    <w:rsid w:val="00AF6402"/>
    <w:rsid w:val="00AF7556"/>
    <w:rsid w:val="00B00BC7"/>
    <w:rsid w:val="00B01068"/>
    <w:rsid w:val="00B013A7"/>
    <w:rsid w:val="00B0205D"/>
    <w:rsid w:val="00B03B18"/>
    <w:rsid w:val="00B040CD"/>
    <w:rsid w:val="00B045BA"/>
    <w:rsid w:val="00B05247"/>
    <w:rsid w:val="00B06326"/>
    <w:rsid w:val="00B07BF4"/>
    <w:rsid w:val="00B126E8"/>
    <w:rsid w:val="00B14399"/>
    <w:rsid w:val="00B14C46"/>
    <w:rsid w:val="00B14E35"/>
    <w:rsid w:val="00B14E6D"/>
    <w:rsid w:val="00B1566E"/>
    <w:rsid w:val="00B211CD"/>
    <w:rsid w:val="00B216F7"/>
    <w:rsid w:val="00B22647"/>
    <w:rsid w:val="00B2272B"/>
    <w:rsid w:val="00B23216"/>
    <w:rsid w:val="00B243B6"/>
    <w:rsid w:val="00B249EE"/>
    <w:rsid w:val="00B24BB6"/>
    <w:rsid w:val="00B26988"/>
    <w:rsid w:val="00B26A1E"/>
    <w:rsid w:val="00B278CC"/>
    <w:rsid w:val="00B30A96"/>
    <w:rsid w:val="00B3144F"/>
    <w:rsid w:val="00B31AF4"/>
    <w:rsid w:val="00B32F65"/>
    <w:rsid w:val="00B34006"/>
    <w:rsid w:val="00B341B1"/>
    <w:rsid w:val="00B34912"/>
    <w:rsid w:val="00B34C7D"/>
    <w:rsid w:val="00B34FC8"/>
    <w:rsid w:val="00B37D35"/>
    <w:rsid w:val="00B4017D"/>
    <w:rsid w:val="00B4048C"/>
    <w:rsid w:val="00B41073"/>
    <w:rsid w:val="00B4185E"/>
    <w:rsid w:val="00B42060"/>
    <w:rsid w:val="00B42D9E"/>
    <w:rsid w:val="00B45FAB"/>
    <w:rsid w:val="00B46455"/>
    <w:rsid w:val="00B4783F"/>
    <w:rsid w:val="00B47B01"/>
    <w:rsid w:val="00B503DF"/>
    <w:rsid w:val="00B524BB"/>
    <w:rsid w:val="00B5277F"/>
    <w:rsid w:val="00B52C57"/>
    <w:rsid w:val="00B5325F"/>
    <w:rsid w:val="00B562C0"/>
    <w:rsid w:val="00B5634B"/>
    <w:rsid w:val="00B56A22"/>
    <w:rsid w:val="00B56DB3"/>
    <w:rsid w:val="00B5738F"/>
    <w:rsid w:val="00B6006E"/>
    <w:rsid w:val="00B6062D"/>
    <w:rsid w:val="00B61A31"/>
    <w:rsid w:val="00B63EF8"/>
    <w:rsid w:val="00B64128"/>
    <w:rsid w:val="00B65726"/>
    <w:rsid w:val="00B6772B"/>
    <w:rsid w:val="00B677E7"/>
    <w:rsid w:val="00B67BC7"/>
    <w:rsid w:val="00B67FF3"/>
    <w:rsid w:val="00B714B9"/>
    <w:rsid w:val="00B75ABB"/>
    <w:rsid w:val="00B75D53"/>
    <w:rsid w:val="00B75DB4"/>
    <w:rsid w:val="00B75F52"/>
    <w:rsid w:val="00B76A64"/>
    <w:rsid w:val="00B76A7B"/>
    <w:rsid w:val="00B76A7D"/>
    <w:rsid w:val="00B76D7A"/>
    <w:rsid w:val="00B802EB"/>
    <w:rsid w:val="00B81114"/>
    <w:rsid w:val="00B830F7"/>
    <w:rsid w:val="00B83CDA"/>
    <w:rsid w:val="00B84AAD"/>
    <w:rsid w:val="00B905BB"/>
    <w:rsid w:val="00B90B0E"/>
    <w:rsid w:val="00B92F4E"/>
    <w:rsid w:val="00B93B15"/>
    <w:rsid w:val="00B949E0"/>
    <w:rsid w:val="00B94FF2"/>
    <w:rsid w:val="00B9513B"/>
    <w:rsid w:val="00B95339"/>
    <w:rsid w:val="00B95863"/>
    <w:rsid w:val="00B97396"/>
    <w:rsid w:val="00B9790D"/>
    <w:rsid w:val="00BA08CC"/>
    <w:rsid w:val="00BA0E55"/>
    <w:rsid w:val="00BA1B01"/>
    <w:rsid w:val="00BA1C78"/>
    <w:rsid w:val="00BA5EF8"/>
    <w:rsid w:val="00BB2FBE"/>
    <w:rsid w:val="00BB3039"/>
    <w:rsid w:val="00BB3804"/>
    <w:rsid w:val="00BB7395"/>
    <w:rsid w:val="00BB7926"/>
    <w:rsid w:val="00BC028A"/>
    <w:rsid w:val="00BC0CAE"/>
    <w:rsid w:val="00BC0D61"/>
    <w:rsid w:val="00BC1514"/>
    <w:rsid w:val="00BC261E"/>
    <w:rsid w:val="00BC37B1"/>
    <w:rsid w:val="00BC3DB0"/>
    <w:rsid w:val="00BC40F8"/>
    <w:rsid w:val="00BC62DD"/>
    <w:rsid w:val="00BC7200"/>
    <w:rsid w:val="00BC7B8A"/>
    <w:rsid w:val="00BD04EA"/>
    <w:rsid w:val="00BD0AF8"/>
    <w:rsid w:val="00BD0D39"/>
    <w:rsid w:val="00BD1843"/>
    <w:rsid w:val="00BD2835"/>
    <w:rsid w:val="00BD2FCC"/>
    <w:rsid w:val="00BD74BD"/>
    <w:rsid w:val="00BD75CD"/>
    <w:rsid w:val="00BE1226"/>
    <w:rsid w:val="00BE16CC"/>
    <w:rsid w:val="00BE257F"/>
    <w:rsid w:val="00BE33DE"/>
    <w:rsid w:val="00BE34D0"/>
    <w:rsid w:val="00BE3747"/>
    <w:rsid w:val="00BE3BC8"/>
    <w:rsid w:val="00BE5F33"/>
    <w:rsid w:val="00BE6578"/>
    <w:rsid w:val="00BE6F0E"/>
    <w:rsid w:val="00BE73A6"/>
    <w:rsid w:val="00BE7EC6"/>
    <w:rsid w:val="00BF0092"/>
    <w:rsid w:val="00BF08D2"/>
    <w:rsid w:val="00BF19DE"/>
    <w:rsid w:val="00BF1B8D"/>
    <w:rsid w:val="00BF2607"/>
    <w:rsid w:val="00BF32AB"/>
    <w:rsid w:val="00BF349D"/>
    <w:rsid w:val="00BF418F"/>
    <w:rsid w:val="00BF5A18"/>
    <w:rsid w:val="00BF5E06"/>
    <w:rsid w:val="00BF64E3"/>
    <w:rsid w:val="00BF68AA"/>
    <w:rsid w:val="00BF6C4A"/>
    <w:rsid w:val="00BF6CBE"/>
    <w:rsid w:val="00BF7109"/>
    <w:rsid w:val="00C00268"/>
    <w:rsid w:val="00C01328"/>
    <w:rsid w:val="00C01839"/>
    <w:rsid w:val="00C01F57"/>
    <w:rsid w:val="00C031BE"/>
    <w:rsid w:val="00C03A14"/>
    <w:rsid w:val="00C055ED"/>
    <w:rsid w:val="00C06C9A"/>
    <w:rsid w:val="00C06FA8"/>
    <w:rsid w:val="00C07F49"/>
    <w:rsid w:val="00C11A8A"/>
    <w:rsid w:val="00C11AC0"/>
    <w:rsid w:val="00C120FC"/>
    <w:rsid w:val="00C12B5E"/>
    <w:rsid w:val="00C130FB"/>
    <w:rsid w:val="00C13773"/>
    <w:rsid w:val="00C142D6"/>
    <w:rsid w:val="00C149E4"/>
    <w:rsid w:val="00C15438"/>
    <w:rsid w:val="00C154BA"/>
    <w:rsid w:val="00C15C63"/>
    <w:rsid w:val="00C16BEC"/>
    <w:rsid w:val="00C1732D"/>
    <w:rsid w:val="00C20BE1"/>
    <w:rsid w:val="00C2253A"/>
    <w:rsid w:val="00C238EE"/>
    <w:rsid w:val="00C2508D"/>
    <w:rsid w:val="00C25C46"/>
    <w:rsid w:val="00C27BDF"/>
    <w:rsid w:val="00C30243"/>
    <w:rsid w:val="00C30805"/>
    <w:rsid w:val="00C30E1B"/>
    <w:rsid w:val="00C30F1A"/>
    <w:rsid w:val="00C3163B"/>
    <w:rsid w:val="00C31CC1"/>
    <w:rsid w:val="00C32D8A"/>
    <w:rsid w:val="00C33E0B"/>
    <w:rsid w:val="00C34579"/>
    <w:rsid w:val="00C348B3"/>
    <w:rsid w:val="00C35447"/>
    <w:rsid w:val="00C3567B"/>
    <w:rsid w:val="00C35DD2"/>
    <w:rsid w:val="00C36B5D"/>
    <w:rsid w:val="00C37F41"/>
    <w:rsid w:val="00C40314"/>
    <w:rsid w:val="00C40CD3"/>
    <w:rsid w:val="00C40D7A"/>
    <w:rsid w:val="00C412BE"/>
    <w:rsid w:val="00C414F1"/>
    <w:rsid w:val="00C4217C"/>
    <w:rsid w:val="00C42E16"/>
    <w:rsid w:val="00C437C9"/>
    <w:rsid w:val="00C44146"/>
    <w:rsid w:val="00C44E38"/>
    <w:rsid w:val="00C45B07"/>
    <w:rsid w:val="00C469BB"/>
    <w:rsid w:val="00C50247"/>
    <w:rsid w:val="00C50405"/>
    <w:rsid w:val="00C50434"/>
    <w:rsid w:val="00C506CE"/>
    <w:rsid w:val="00C51E07"/>
    <w:rsid w:val="00C51E70"/>
    <w:rsid w:val="00C53799"/>
    <w:rsid w:val="00C53F1A"/>
    <w:rsid w:val="00C55B4D"/>
    <w:rsid w:val="00C56619"/>
    <w:rsid w:val="00C56E44"/>
    <w:rsid w:val="00C578B2"/>
    <w:rsid w:val="00C622E3"/>
    <w:rsid w:val="00C62324"/>
    <w:rsid w:val="00C636CD"/>
    <w:rsid w:val="00C648C0"/>
    <w:rsid w:val="00C65CD3"/>
    <w:rsid w:val="00C67335"/>
    <w:rsid w:val="00C67959"/>
    <w:rsid w:val="00C70CB9"/>
    <w:rsid w:val="00C71AC8"/>
    <w:rsid w:val="00C7230A"/>
    <w:rsid w:val="00C723E9"/>
    <w:rsid w:val="00C73AFE"/>
    <w:rsid w:val="00C74346"/>
    <w:rsid w:val="00C745F3"/>
    <w:rsid w:val="00C75C39"/>
    <w:rsid w:val="00C76DAB"/>
    <w:rsid w:val="00C76F9D"/>
    <w:rsid w:val="00C802C7"/>
    <w:rsid w:val="00C812AD"/>
    <w:rsid w:val="00C81580"/>
    <w:rsid w:val="00C8270F"/>
    <w:rsid w:val="00C82AD4"/>
    <w:rsid w:val="00C834FF"/>
    <w:rsid w:val="00C83FC6"/>
    <w:rsid w:val="00C84550"/>
    <w:rsid w:val="00C84E9B"/>
    <w:rsid w:val="00C857DB"/>
    <w:rsid w:val="00C85C7F"/>
    <w:rsid w:val="00C8643D"/>
    <w:rsid w:val="00C8677A"/>
    <w:rsid w:val="00C87328"/>
    <w:rsid w:val="00C87D25"/>
    <w:rsid w:val="00C90615"/>
    <w:rsid w:val="00C908AC"/>
    <w:rsid w:val="00C90DFF"/>
    <w:rsid w:val="00C90F0F"/>
    <w:rsid w:val="00C9295E"/>
    <w:rsid w:val="00C934D0"/>
    <w:rsid w:val="00C934FE"/>
    <w:rsid w:val="00C9361C"/>
    <w:rsid w:val="00C943E7"/>
    <w:rsid w:val="00C96663"/>
    <w:rsid w:val="00C96F52"/>
    <w:rsid w:val="00CA1428"/>
    <w:rsid w:val="00CA1895"/>
    <w:rsid w:val="00CA2DD4"/>
    <w:rsid w:val="00CA2E1F"/>
    <w:rsid w:val="00CA2E7B"/>
    <w:rsid w:val="00CA3068"/>
    <w:rsid w:val="00CA3362"/>
    <w:rsid w:val="00CA3DF7"/>
    <w:rsid w:val="00CA3E2B"/>
    <w:rsid w:val="00CA4CD3"/>
    <w:rsid w:val="00CA4F72"/>
    <w:rsid w:val="00CA5187"/>
    <w:rsid w:val="00CA51DF"/>
    <w:rsid w:val="00CA630A"/>
    <w:rsid w:val="00CA6855"/>
    <w:rsid w:val="00CA754E"/>
    <w:rsid w:val="00CA7C85"/>
    <w:rsid w:val="00CB04D9"/>
    <w:rsid w:val="00CB1245"/>
    <w:rsid w:val="00CB2246"/>
    <w:rsid w:val="00CB2F99"/>
    <w:rsid w:val="00CB3BE8"/>
    <w:rsid w:val="00CB4173"/>
    <w:rsid w:val="00CB42B0"/>
    <w:rsid w:val="00CB46CE"/>
    <w:rsid w:val="00CB4D76"/>
    <w:rsid w:val="00CB7CEE"/>
    <w:rsid w:val="00CC0461"/>
    <w:rsid w:val="00CC1128"/>
    <w:rsid w:val="00CC24B6"/>
    <w:rsid w:val="00CC3E61"/>
    <w:rsid w:val="00CC42DC"/>
    <w:rsid w:val="00CC4630"/>
    <w:rsid w:val="00CC495E"/>
    <w:rsid w:val="00CC499F"/>
    <w:rsid w:val="00CC4F21"/>
    <w:rsid w:val="00CC4F6E"/>
    <w:rsid w:val="00CC5721"/>
    <w:rsid w:val="00CC5CBB"/>
    <w:rsid w:val="00CC6292"/>
    <w:rsid w:val="00CC72AB"/>
    <w:rsid w:val="00CD0B3B"/>
    <w:rsid w:val="00CD0EC1"/>
    <w:rsid w:val="00CD1709"/>
    <w:rsid w:val="00CD1D6C"/>
    <w:rsid w:val="00CD3D07"/>
    <w:rsid w:val="00CD43A3"/>
    <w:rsid w:val="00CD59EF"/>
    <w:rsid w:val="00CD7739"/>
    <w:rsid w:val="00CE0029"/>
    <w:rsid w:val="00CE05BE"/>
    <w:rsid w:val="00CE07F9"/>
    <w:rsid w:val="00CE0898"/>
    <w:rsid w:val="00CE08CC"/>
    <w:rsid w:val="00CE0BCB"/>
    <w:rsid w:val="00CE1416"/>
    <w:rsid w:val="00CE14B3"/>
    <w:rsid w:val="00CE1773"/>
    <w:rsid w:val="00CE271D"/>
    <w:rsid w:val="00CE2CDF"/>
    <w:rsid w:val="00CE33D7"/>
    <w:rsid w:val="00CE3780"/>
    <w:rsid w:val="00CE4982"/>
    <w:rsid w:val="00CE4991"/>
    <w:rsid w:val="00CE6AE2"/>
    <w:rsid w:val="00CF0846"/>
    <w:rsid w:val="00CF0BF1"/>
    <w:rsid w:val="00CF0E17"/>
    <w:rsid w:val="00CF0F06"/>
    <w:rsid w:val="00CF0F4A"/>
    <w:rsid w:val="00CF1146"/>
    <w:rsid w:val="00CF126E"/>
    <w:rsid w:val="00CF244E"/>
    <w:rsid w:val="00CF3348"/>
    <w:rsid w:val="00CF3519"/>
    <w:rsid w:val="00CF4002"/>
    <w:rsid w:val="00CF440A"/>
    <w:rsid w:val="00CF446D"/>
    <w:rsid w:val="00CF5CEE"/>
    <w:rsid w:val="00CF65D3"/>
    <w:rsid w:val="00CF74B7"/>
    <w:rsid w:val="00D00349"/>
    <w:rsid w:val="00D0038D"/>
    <w:rsid w:val="00D0141C"/>
    <w:rsid w:val="00D02BA7"/>
    <w:rsid w:val="00D02D1B"/>
    <w:rsid w:val="00D032F0"/>
    <w:rsid w:val="00D047F2"/>
    <w:rsid w:val="00D0667F"/>
    <w:rsid w:val="00D074BD"/>
    <w:rsid w:val="00D1029F"/>
    <w:rsid w:val="00D1228D"/>
    <w:rsid w:val="00D13863"/>
    <w:rsid w:val="00D13E8F"/>
    <w:rsid w:val="00D14210"/>
    <w:rsid w:val="00D14400"/>
    <w:rsid w:val="00D14BB8"/>
    <w:rsid w:val="00D17326"/>
    <w:rsid w:val="00D20C08"/>
    <w:rsid w:val="00D212EC"/>
    <w:rsid w:val="00D21495"/>
    <w:rsid w:val="00D21522"/>
    <w:rsid w:val="00D21CC8"/>
    <w:rsid w:val="00D230FF"/>
    <w:rsid w:val="00D23725"/>
    <w:rsid w:val="00D23850"/>
    <w:rsid w:val="00D23AAD"/>
    <w:rsid w:val="00D23D10"/>
    <w:rsid w:val="00D246AB"/>
    <w:rsid w:val="00D252C9"/>
    <w:rsid w:val="00D2652B"/>
    <w:rsid w:val="00D30520"/>
    <w:rsid w:val="00D34782"/>
    <w:rsid w:val="00D350E3"/>
    <w:rsid w:val="00D351CE"/>
    <w:rsid w:val="00D35801"/>
    <w:rsid w:val="00D3644D"/>
    <w:rsid w:val="00D366C1"/>
    <w:rsid w:val="00D376BA"/>
    <w:rsid w:val="00D37ED4"/>
    <w:rsid w:val="00D40297"/>
    <w:rsid w:val="00D408B3"/>
    <w:rsid w:val="00D42548"/>
    <w:rsid w:val="00D4272B"/>
    <w:rsid w:val="00D43AC3"/>
    <w:rsid w:val="00D449EA"/>
    <w:rsid w:val="00D452EC"/>
    <w:rsid w:val="00D4660B"/>
    <w:rsid w:val="00D4701E"/>
    <w:rsid w:val="00D50BDD"/>
    <w:rsid w:val="00D5163F"/>
    <w:rsid w:val="00D518CC"/>
    <w:rsid w:val="00D522B9"/>
    <w:rsid w:val="00D526CE"/>
    <w:rsid w:val="00D527D6"/>
    <w:rsid w:val="00D53400"/>
    <w:rsid w:val="00D53513"/>
    <w:rsid w:val="00D5373E"/>
    <w:rsid w:val="00D53B2F"/>
    <w:rsid w:val="00D54156"/>
    <w:rsid w:val="00D544D6"/>
    <w:rsid w:val="00D54758"/>
    <w:rsid w:val="00D551F5"/>
    <w:rsid w:val="00D56982"/>
    <w:rsid w:val="00D56BAA"/>
    <w:rsid w:val="00D60200"/>
    <w:rsid w:val="00D6059D"/>
    <w:rsid w:val="00D605BC"/>
    <w:rsid w:val="00D606D8"/>
    <w:rsid w:val="00D62018"/>
    <w:rsid w:val="00D623D3"/>
    <w:rsid w:val="00D625D3"/>
    <w:rsid w:val="00D62984"/>
    <w:rsid w:val="00D63116"/>
    <w:rsid w:val="00D63457"/>
    <w:rsid w:val="00D6557E"/>
    <w:rsid w:val="00D657D7"/>
    <w:rsid w:val="00D65F11"/>
    <w:rsid w:val="00D7212F"/>
    <w:rsid w:val="00D72563"/>
    <w:rsid w:val="00D735B4"/>
    <w:rsid w:val="00D756B7"/>
    <w:rsid w:val="00D7642C"/>
    <w:rsid w:val="00D76D5E"/>
    <w:rsid w:val="00D80321"/>
    <w:rsid w:val="00D8153D"/>
    <w:rsid w:val="00D81A4C"/>
    <w:rsid w:val="00D82F68"/>
    <w:rsid w:val="00D83B3F"/>
    <w:rsid w:val="00D83D01"/>
    <w:rsid w:val="00D844ED"/>
    <w:rsid w:val="00D85055"/>
    <w:rsid w:val="00D85EDF"/>
    <w:rsid w:val="00D865B9"/>
    <w:rsid w:val="00D8696D"/>
    <w:rsid w:val="00D8714B"/>
    <w:rsid w:val="00D879E4"/>
    <w:rsid w:val="00D9048F"/>
    <w:rsid w:val="00D90A87"/>
    <w:rsid w:val="00D90AFD"/>
    <w:rsid w:val="00D91217"/>
    <w:rsid w:val="00D918AB"/>
    <w:rsid w:val="00D91E8B"/>
    <w:rsid w:val="00D924DD"/>
    <w:rsid w:val="00D9256A"/>
    <w:rsid w:val="00D92E60"/>
    <w:rsid w:val="00D92E71"/>
    <w:rsid w:val="00D93208"/>
    <w:rsid w:val="00D94E9B"/>
    <w:rsid w:val="00D95D6E"/>
    <w:rsid w:val="00D96614"/>
    <w:rsid w:val="00D96E30"/>
    <w:rsid w:val="00D97666"/>
    <w:rsid w:val="00DA1A76"/>
    <w:rsid w:val="00DA2691"/>
    <w:rsid w:val="00DA2A1C"/>
    <w:rsid w:val="00DA4996"/>
    <w:rsid w:val="00DA4CCA"/>
    <w:rsid w:val="00DA6C11"/>
    <w:rsid w:val="00DA6F58"/>
    <w:rsid w:val="00DA73B4"/>
    <w:rsid w:val="00DA7B05"/>
    <w:rsid w:val="00DB0C21"/>
    <w:rsid w:val="00DB3E50"/>
    <w:rsid w:val="00DB42BA"/>
    <w:rsid w:val="00DB5A0E"/>
    <w:rsid w:val="00DB61F1"/>
    <w:rsid w:val="00DB66AB"/>
    <w:rsid w:val="00DB694D"/>
    <w:rsid w:val="00DB7031"/>
    <w:rsid w:val="00DB7167"/>
    <w:rsid w:val="00DC06CF"/>
    <w:rsid w:val="00DC0C36"/>
    <w:rsid w:val="00DC0CC8"/>
    <w:rsid w:val="00DC1290"/>
    <w:rsid w:val="00DC239D"/>
    <w:rsid w:val="00DC393D"/>
    <w:rsid w:val="00DC4033"/>
    <w:rsid w:val="00DC5564"/>
    <w:rsid w:val="00DC58E3"/>
    <w:rsid w:val="00DC5EF9"/>
    <w:rsid w:val="00DC6CFC"/>
    <w:rsid w:val="00DD0345"/>
    <w:rsid w:val="00DD0CAC"/>
    <w:rsid w:val="00DD1446"/>
    <w:rsid w:val="00DD279E"/>
    <w:rsid w:val="00DD5AC0"/>
    <w:rsid w:val="00DD66EE"/>
    <w:rsid w:val="00DD710C"/>
    <w:rsid w:val="00DD7890"/>
    <w:rsid w:val="00DE12BD"/>
    <w:rsid w:val="00DE132F"/>
    <w:rsid w:val="00DE21FD"/>
    <w:rsid w:val="00DE315C"/>
    <w:rsid w:val="00DE3C35"/>
    <w:rsid w:val="00DE541A"/>
    <w:rsid w:val="00DE5FDB"/>
    <w:rsid w:val="00DE769E"/>
    <w:rsid w:val="00DF15FB"/>
    <w:rsid w:val="00DF2042"/>
    <w:rsid w:val="00DF3A9E"/>
    <w:rsid w:val="00DF5EDF"/>
    <w:rsid w:val="00DF6083"/>
    <w:rsid w:val="00DF6B4B"/>
    <w:rsid w:val="00DF6B90"/>
    <w:rsid w:val="00E00562"/>
    <w:rsid w:val="00E00C7E"/>
    <w:rsid w:val="00E016E1"/>
    <w:rsid w:val="00E020AD"/>
    <w:rsid w:val="00E0385A"/>
    <w:rsid w:val="00E03FB8"/>
    <w:rsid w:val="00E04C8E"/>
    <w:rsid w:val="00E05A16"/>
    <w:rsid w:val="00E06D2A"/>
    <w:rsid w:val="00E06E0E"/>
    <w:rsid w:val="00E12EE2"/>
    <w:rsid w:val="00E13D0A"/>
    <w:rsid w:val="00E14DFF"/>
    <w:rsid w:val="00E151DE"/>
    <w:rsid w:val="00E16347"/>
    <w:rsid w:val="00E171DA"/>
    <w:rsid w:val="00E209B5"/>
    <w:rsid w:val="00E21EEA"/>
    <w:rsid w:val="00E22BDD"/>
    <w:rsid w:val="00E235A0"/>
    <w:rsid w:val="00E23D05"/>
    <w:rsid w:val="00E24043"/>
    <w:rsid w:val="00E247BB"/>
    <w:rsid w:val="00E2493B"/>
    <w:rsid w:val="00E24E94"/>
    <w:rsid w:val="00E2514B"/>
    <w:rsid w:val="00E303AF"/>
    <w:rsid w:val="00E34694"/>
    <w:rsid w:val="00E36172"/>
    <w:rsid w:val="00E36776"/>
    <w:rsid w:val="00E370C0"/>
    <w:rsid w:val="00E37320"/>
    <w:rsid w:val="00E403A1"/>
    <w:rsid w:val="00E40951"/>
    <w:rsid w:val="00E41CFE"/>
    <w:rsid w:val="00E4279A"/>
    <w:rsid w:val="00E431F4"/>
    <w:rsid w:val="00E43E8B"/>
    <w:rsid w:val="00E4428E"/>
    <w:rsid w:val="00E44AA4"/>
    <w:rsid w:val="00E44C96"/>
    <w:rsid w:val="00E464FD"/>
    <w:rsid w:val="00E46969"/>
    <w:rsid w:val="00E4781E"/>
    <w:rsid w:val="00E507C1"/>
    <w:rsid w:val="00E50E73"/>
    <w:rsid w:val="00E5104B"/>
    <w:rsid w:val="00E514A3"/>
    <w:rsid w:val="00E5280C"/>
    <w:rsid w:val="00E537B3"/>
    <w:rsid w:val="00E537D6"/>
    <w:rsid w:val="00E55CB1"/>
    <w:rsid w:val="00E5614B"/>
    <w:rsid w:val="00E5697F"/>
    <w:rsid w:val="00E575C8"/>
    <w:rsid w:val="00E62A38"/>
    <w:rsid w:val="00E6338D"/>
    <w:rsid w:val="00E637AF"/>
    <w:rsid w:val="00E646CE"/>
    <w:rsid w:val="00E64D88"/>
    <w:rsid w:val="00E65500"/>
    <w:rsid w:val="00E6569B"/>
    <w:rsid w:val="00E65C84"/>
    <w:rsid w:val="00E65D17"/>
    <w:rsid w:val="00E672F9"/>
    <w:rsid w:val="00E70AFA"/>
    <w:rsid w:val="00E70C1F"/>
    <w:rsid w:val="00E71230"/>
    <w:rsid w:val="00E72D81"/>
    <w:rsid w:val="00E731B5"/>
    <w:rsid w:val="00E74E1E"/>
    <w:rsid w:val="00E75656"/>
    <w:rsid w:val="00E76157"/>
    <w:rsid w:val="00E76694"/>
    <w:rsid w:val="00E76C82"/>
    <w:rsid w:val="00E8238A"/>
    <w:rsid w:val="00E83653"/>
    <w:rsid w:val="00E842E0"/>
    <w:rsid w:val="00E848C4"/>
    <w:rsid w:val="00E849A9"/>
    <w:rsid w:val="00E84AA1"/>
    <w:rsid w:val="00E85DBB"/>
    <w:rsid w:val="00E85FED"/>
    <w:rsid w:val="00E86043"/>
    <w:rsid w:val="00E867E4"/>
    <w:rsid w:val="00E86F0A"/>
    <w:rsid w:val="00E9052D"/>
    <w:rsid w:val="00E905A3"/>
    <w:rsid w:val="00E9061C"/>
    <w:rsid w:val="00E9146F"/>
    <w:rsid w:val="00E94037"/>
    <w:rsid w:val="00E948C4"/>
    <w:rsid w:val="00E94D19"/>
    <w:rsid w:val="00E9580F"/>
    <w:rsid w:val="00E96C0E"/>
    <w:rsid w:val="00E971A8"/>
    <w:rsid w:val="00E97E8E"/>
    <w:rsid w:val="00EA0551"/>
    <w:rsid w:val="00EA070D"/>
    <w:rsid w:val="00EA0933"/>
    <w:rsid w:val="00EA181D"/>
    <w:rsid w:val="00EA2C13"/>
    <w:rsid w:val="00EA3795"/>
    <w:rsid w:val="00EA3B6C"/>
    <w:rsid w:val="00EA64FF"/>
    <w:rsid w:val="00EB0C70"/>
    <w:rsid w:val="00EB17BA"/>
    <w:rsid w:val="00EB296A"/>
    <w:rsid w:val="00EB2EC0"/>
    <w:rsid w:val="00EB39E8"/>
    <w:rsid w:val="00EB3BD4"/>
    <w:rsid w:val="00EB4268"/>
    <w:rsid w:val="00EB460B"/>
    <w:rsid w:val="00EB4C18"/>
    <w:rsid w:val="00EB620B"/>
    <w:rsid w:val="00EB6E31"/>
    <w:rsid w:val="00EC0F29"/>
    <w:rsid w:val="00EC295F"/>
    <w:rsid w:val="00EC45DD"/>
    <w:rsid w:val="00EC479E"/>
    <w:rsid w:val="00EC744B"/>
    <w:rsid w:val="00EC7B1D"/>
    <w:rsid w:val="00ED25C9"/>
    <w:rsid w:val="00ED2697"/>
    <w:rsid w:val="00ED3BB5"/>
    <w:rsid w:val="00ED450D"/>
    <w:rsid w:val="00ED4ABD"/>
    <w:rsid w:val="00ED4D2F"/>
    <w:rsid w:val="00ED58AA"/>
    <w:rsid w:val="00ED7530"/>
    <w:rsid w:val="00EE1C64"/>
    <w:rsid w:val="00EE1EFB"/>
    <w:rsid w:val="00EE2FC2"/>
    <w:rsid w:val="00EE3062"/>
    <w:rsid w:val="00EE3D18"/>
    <w:rsid w:val="00EE6E70"/>
    <w:rsid w:val="00EE7151"/>
    <w:rsid w:val="00EE7E64"/>
    <w:rsid w:val="00EF004B"/>
    <w:rsid w:val="00EF13CB"/>
    <w:rsid w:val="00EF145A"/>
    <w:rsid w:val="00EF1652"/>
    <w:rsid w:val="00EF1F81"/>
    <w:rsid w:val="00EF538F"/>
    <w:rsid w:val="00EF6A9E"/>
    <w:rsid w:val="00EF6E0B"/>
    <w:rsid w:val="00F007D9"/>
    <w:rsid w:val="00F01C89"/>
    <w:rsid w:val="00F0342D"/>
    <w:rsid w:val="00F0421D"/>
    <w:rsid w:val="00F046BD"/>
    <w:rsid w:val="00F04E12"/>
    <w:rsid w:val="00F05A1C"/>
    <w:rsid w:val="00F0652E"/>
    <w:rsid w:val="00F06C78"/>
    <w:rsid w:val="00F1128C"/>
    <w:rsid w:val="00F13C20"/>
    <w:rsid w:val="00F14B35"/>
    <w:rsid w:val="00F14BD8"/>
    <w:rsid w:val="00F166DD"/>
    <w:rsid w:val="00F16AD0"/>
    <w:rsid w:val="00F16BB6"/>
    <w:rsid w:val="00F17783"/>
    <w:rsid w:val="00F20446"/>
    <w:rsid w:val="00F2129B"/>
    <w:rsid w:val="00F21FB6"/>
    <w:rsid w:val="00F2231D"/>
    <w:rsid w:val="00F22337"/>
    <w:rsid w:val="00F23382"/>
    <w:rsid w:val="00F2484F"/>
    <w:rsid w:val="00F25982"/>
    <w:rsid w:val="00F25D48"/>
    <w:rsid w:val="00F261B2"/>
    <w:rsid w:val="00F26AF0"/>
    <w:rsid w:val="00F3021F"/>
    <w:rsid w:val="00F3193C"/>
    <w:rsid w:val="00F31992"/>
    <w:rsid w:val="00F32B13"/>
    <w:rsid w:val="00F33535"/>
    <w:rsid w:val="00F337B0"/>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4790F"/>
    <w:rsid w:val="00F50716"/>
    <w:rsid w:val="00F52B3E"/>
    <w:rsid w:val="00F5314F"/>
    <w:rsid w:val="00F53A31"/>
    <w:rsid w:val="00F562C9"/>
    <w:rsid w:val="00F5639C"/>
    <w:rsid w:val="00F56B03"/>
    <w:rsid w:val="00F57077"/>
    <w:rsid w:val="00F5720B"/>
    <w:rsid w:val="00F577F6"/>
    <w:rsid w:val="00F57985"/>
    <w:rsid w:val="00F61412"/>
    <w:rsid w:val="00F62D01"/>
    <w:rsid w:val="00F63C70"/>
    <w:rsid w:val="00F649FC"/>
    <w:rsid w:val="00F64A6F"/>
    <w:rsid w:val="00F66344"/>
    <w:rsid w:val="00F6695D"/>
    <w:rsid w:val="00F67E7D"/>
    <w:rsid w:val="00F70244"/>
    <w:rsid w:val="00F706BC"/>
    <w:rsid w:val="00F71CCD"/>
    <w:rsid w:val="00F72738"/>
    <w:rsid w:val="00F72D95"/>
    <w:rsid w:val="00F72E65"/>
    <w:rsid w:val="00F73E05"/>
    <w:rsid w:val="00F7469D"/>
    <w:rsid w:val="00F747C8"/>
    <w:rsid w:val="00F74976"/>
    <w:rsid w:val="00F76F14"/>
    <w:rsid w:val="00F77DB9"/>
    <w:rsid w:val="00F83745"/>
    <w:rsid w:val="00F839DD"/>
    <w:rsid w:val="00F84DAC"/>
    <w:rsid w:val="00F87198"/>
    <w:rsid w:val="00F91045"/>
    <w:rsid w:val="00F910BD"/>
    <w:rsid w:val="00F91388"/>
    <w:rsid w:val="00F925B5"/>
    <w:rsid w:val="00F92E8C"/>
    <w:rsid w:val="00F92FBB"/>
    <w:rsid w:val="00F9317D"/>
    <w:rsid w:val="00F93B27"/>
    <w:rsid w:val="00F93E36"/>
    <w:rsid w:val="00F94269"/>
    <w:rsid w:val="00F9434A"/>
    <w:rsid w:val="00F944CC"/>
    <w:rsid w:val="00F94A73"/>
    <w:rsid w:val="00F95ED5"/>
    <w:rsid w:val="00F96438"/>
    <w:rsid w:val="00F96BC6"/>
    <w:rsid w:val="00F973F4"/>
    <w:rsid w:val="00F97453"/>
    <w:rsid w:val="00FA0265"/>
    <w:rsid w:val="00FA1A6F"/>
    <w:rsid w:val="00FA1B6E"/>
    <w:rsid w:val="00FA45F2"/>
    <w:rsid w:val="00FA45FC"/>
    <w:rsid w:val="00FA59A4"/>
    <w:rsid w:val="00FA5BCE"/>
    <w:rsid w:val="00FA63A8"/>
    <w:rsid w:val="00FA756D"/>
    <w:rsid w:val="00FA76E9"/>
    <w:rsid w:val="00FA7C25"/>
    <w:rsid w:val="00FB15BD"/>
    <w:rsid w:val="00FB20F0"/>
    <w:rsid w:val="00FB3039"/>
    <w:rsid w:val="00FB32CF"/>
    <w:rsid w:val="00FB3948"/>
    <w:rsid w:val="00FB39BA"/>
    <w:rsid w:val="00FB4526"/>
    <w:rsid w:val="00FB6E9F"/>
    <w:rsid w:val="00FC0890"/>
    <w:rsid w:val="00FC244E"/>
    <w:rsid w:val="00FC2626"/>
    <w:rsid w:val="00FC41D3"/>
    <w:rsid w:val="00FC4322"/>
    <w:rsid w:val="00FC4759"/>
    <w:rsid w:val="00FC514A"/>
    <w:rsid w:val="00FC5523"/>
    <w:rsid w:val="00FC5AA8"/>
    <w:rsid w:val="00FC62C2"/>
    <w:rsid w:val="00FC6F88"/>
    <w:rsid w:val="00FC6FD9"/>
    <w:rsid w:val="00FC73FF"/>
    <w:rsid w:val="00FC799D"/>
    <w:rsid w:val="00FD03EC"/>
    <w:rsid w:val="00FD078A"/>
    <w:rsid w:val="00FD121A"/>
    <w:rsid w:val="00FD158C"/>
    <w:rsid w:val="00FD257C"/>
    <w:rsid w:val="00FD5AF0"/>
    <w:rsid w:val="00FD65E9"/>
    <w:rsid w:val="00FD77C3"/>
    <w:rsid w:val="00FD7B86"/>
    <w:rsid w:val="00FE0A0D"/>
    <w:rsid w:val="00FE13CB"/>
    <w:rsid w:val="00FE510F"/>
    <w:rsid w:val="00FE5E86"/>
    <w:rsid w:val="00FE5F1A"/>
    <w:rsid w:val="00FE6F63"/>
    <w:rsid w:val="00FF01C6"/>
    <w:rsid w:val="00FF0B52"/>
    <w:rsid w:val="00FF1CFD"/>
    <w:rsid w:val="00FF1F9B"/>
    <w:rsid w:val="00FF3597"/>
    <w:rsid w:val="00FF406B"/>
    <w:rsid w:val="00FF4B65"/>
    <w:rsid w:val="00FF5CE4"/>
    <w:rsid w:val="00FF6110"/>
    <w:rsid w:val="00FF6B22"/>
    <w:rsid w:val="00FF6D25"/>
    <w:rsid w:val="00FF7080"/>
    <w:rsid w:val="00FF741C"/>
    <w:rsid w:val="00FF75A3"/>
    <w:rsid w:val="00FF784B"/>
    <w:rsid w:val="00FF7BC6"/>
    <w:rsid w:val="271E1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3AA6713-97C6-4073-BC87-4EC13526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F8F"/>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1">
    <w:name w:val="Body Text1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character" w:styleId="UnresolvedMention">
    <w:name w:val="Unresolved Mention"/>
    <w:basedOn w:val="DefaultParagraphFont"/>
    <w:uiPriority w:val="99"/>
    <w:semiHidden/>
    <w:unhideWhenUsed/>
    <w:rsid w:val="00D8714B"/>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287B4D"/>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716248613">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s://www.legislation.gov.uk/ukpga/2023/54/section/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social-value-act-information-and-resources/socialvalue-act-information-and-resources" TargetMode="External"/><Relationship Id="rId7" Type="http://schemas.openxmlformats.org/officeDocument/2006/relationships/settings" Target="settings.xml"/><Relationship Id="rId12" Type="http://schemas.openxmlformats.org/officeDocument/2006/relationships/hyperlink" Target="mailto:procurement@falmouthtowncouncil.com" TargetMode="External"/><Relationship Id="rId17" Type="http://schemas.openxmlformats.org/officeDocument/2006/relationships/hyperlink" Target="https://www.legislation.gov.uk/ukdsi/2024/9780348259728/regulation/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uk/ukdsi/2024/9780348259728/regulation/6" TargetMode="External"/><Relationship Id="rId20" Type="http://schemas.openxmlformats.org/officeDocument/2006/relationships/hyperlink" Target="https://www.gov.uk/government/publications/the-construction-play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23/54/schedule/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6" TargetMode="External"/><Relationship Id="rId22" Type="http://schemas.openxmlformats.org/officeDocument/2006/relationships/hyperlink" Target="https://www.sas.org.uk/about-the-movemen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44D7C27976004A9E0C540E84584770" ma:contentTypeVersion="6" ma:contentTypeDescription="Create a new document." ma:contentTypeScope="" ma:versionID="c0f92ed63b92535d6083b4acd26a178a">
  <xsd:schema xmlns:xsd="http://www.w3.org/2001/XMLSchema" xmlns:xs="http://www.w3.org/2001/XMLSchema" xmlns:p="http://schemas.microsoft.com/office/2006/metadata/properties" xmlns:ns2="6f5a8e03-46b0-47bc-a578-0dd68e5ab3ab" xmlns:ns3="3ef0b49b-2960-4850-b8b8-9b2734e0d885" targetNamespace="http://schemas.microsoft.com/office/2006/metadata/properties" ma:root="true" ma:fieldsID="304a89ade7e435a77327f87c64c6d491" ns2:_="" ns3:_="">
    <xsd:import namespace="6f5a8e03-46b0-47bc-a578-0dd68e5ab3ab"/>
    <xsd:import namespace="3ef0b49b-2960-4850-b8b8-9b2734e0d8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8e03-46b0-47bc-a578-0dd68e5a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0b49b-2960-4850-b8b8-9b2734e0d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C037E382-3C96-46A6-A94D-EDFA5261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8e03-46b0-47bc-a578-0dd68e5ab3ab"/>
    <ds:schemaRef ds:uri="3ef0b49b-2960-4850-b8b8-9b2734e0d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BC84-885F-4DF5-8567-2A81DA7F810B}">
  <ds:schemaRefs>
    <ds:schemaRef ds:uri="http://schemas.microsoft.com/sharepoint/v3/contenttype/forms"/>
  </ds:schemaRefs>
</ds:datastoreItem>
</file>

<file path=customXml/itemProps4.xml><?xml version="1.0" encoding="utf-8"?>
<ds:datastoreItem xmlns:ds="http://schemas.openxmlformats.org/officeDocument/2006/customXml" ds:itemID="{CBB7A03B-1152-4101-A773-C7BF2F74B5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10139</Words>
  <Characters>57797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67801</CharactersWithSpaces>
  <SharedDoc>false</SharedDoc>
  <HLinks>
    <vt:vector size="138" baseType="variant">
      <vt:variant>
        <vt:i4>3735611</vt:i4>
      </vt:variant>
      <vt:variant>
        <vt:i4>522</vt:i4>
      </vt:variant>
      <vt:variant>
        <vt:i4>0</vt:i4>
      </vt:variant>
      <vt:variant>
        <vt:i4>5</vt:i4>
      </vt:variant>
      <vt:variant>
        <vt:lpwstr>https://www.armedforcescovenant.gov.uk/get-involved/sign-the-covenant/</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6881406</vt:i4>
      </vt:variant>
      <vt:variant>
        <vt:i4>108</vt:i4>
      </vt:variant>
      <vt:variant>
        <vt:i4>0</vt:i4>
      </vt:variant>
      <vt:variant>
        <vt:i4>5</vt:i4>
      </vt:variant>
      <vt:variant>
        <vt:lpwstr>https://www.legislation.gov.uk/ukpga/2023/54/section/62</vt:lpwstr>
      </vt:variant>
      <vt:variant>
        <vt:lpwstr/>
      </vt:variant>
      <vt:variant>
        <vt:i4>720987</vt:i4>
      </vt:variant>
      <vt:variant>
        <vt:i4>105</vt:i4>
      </vt:variant>
      <vt:variant>
        <vt:i4>0</vt:i4>
      </vt:variant>
      <vt:variant>
        <vt:i4>5</vt:i4>
      </vt:variant>
      <vt:variant>
        <vt:lpwstr>https://www.legislation.gov.uk/ukdsi/2024/9780348259728/regulation/8</vt:lpwstr>
      </vt:variant>
      <vt:variant>
        <vt:lpwstr/>
      </vt:variant>
      <vt:variant>
        <vt:i4>327771</vt:i4>
      </vt:variant>
      <vt:variant>
        <vt:i4>102</vt:i4>
      </vt:variant>
      <vt:variant>
        <vt:i4>0</vt:i4>
      </vt:variant>
      <vt:variant>
        <vt:i4>5</vt:i4>
      </vt:variant>
      <vt:variant>
        <vt:lpwstr>https://www.legislation.gov.uk/ukdsi/2024/9780348259728/regulation/6</vt:lpwstr>
      </vt:variant>
      <vt:variant>
        <vt:lpwstr/>
      </vt:variant>
      <vt:variant>
        <vt:i4>7602233</vt:i4>
      </vt:variant>
      <vt:variant>
        <vt:i4>99</vt:i4>
      </vt:variant>
      <vt:variant>
        <vt:i4>0</vt:i4>
      </vt:variant>
      <vt:variant>
        <vt:i4>5</vt:i4>
      </vt:variant>
      <vt:variant>
        <vt:lpwstr>https://www.legislation.gov.uk/ukpga/2023/54/schedule/7</vt:lpwstr>
      </vt:variant>
      <vt:variant>
        <vt:lpwstr/>
      </vt:variant>
      <vt:variant>
        <vt:i4>7602233</vt:i4>
      </vt:variant>
      <vt:variant>
        <vt:i4>96</vt:i4>
      </vt:variant>
      <vt:variant>
        <vt:i4>0</vt:i4>
      </vt:variant>
      <vt:variant>
        <vt:i4>5</vt:i4>
      </vt:variant>
      <vt:variant>
        <vt:lpwstr>https://www.legislation.gov.uk/ukpga/2023/54/schedule/6</vt:lpwstr>
      </vt:variant>
      <vt:variant>
        <vt:lpwstr/>
      </vt:variant>
      <vt:variant>
        <vt:i4>3407993</vt:i4>
      </vt:variant>
      <vt:variant>
        <vt:i4>93</vt:i4>
      </vt:variant>
      <vt:variant>
        <vt:i4>0</vt:i4>
      </vt:variant>
      <vt:variant>
        <vt:i4>5</vt:i4>
      </vt:variant>
      <vt:variant>
        <vt:lpwstr>https://www.gov.uk/find-tender</vt:lpwstr>
      </vt:variant>
      <vt:variant>
        <vt:lpwstr/>
      </vt:variant>
      <vt:variant>
        <vt:i4>1638449</vt:i4>
      </vt:variant>
      <vt:variant>
        <vt:i4>86</vt:i4>
      </vt:variant>
      <vt:variant>
        <vt:i4>0</vt:i4>
      </vt:variant>
      <vt:variant>
        <vt:i4>5</vt:i4>
      </vt:variant>
      <vt:variant>
        <vt:lpwstr/>
      </vt:variant>
      <vt:variant>
        <vt:lpwstr>_Toc190790906</vt:lpwstr>
      </vt:variant>
      <vt:variant>
        <vt:i4>1638449</vt:i4>
      </vt:variant>
      <vt:variant>
        <vt:i4>80</vt:i4>
      </vt:variant>
      <vt:variant>
        <vt:i4>0</vt:i4>
      </vt:variant>
      <vt:variant>
        <vt:i4>5</vt:i4>
      </vt:variant>
      <vt:variant>
        <vt:lpwstr/>
      </vt:variant>
      <vt:variant>
        <vt:lpwstr>_Toc190790905</vt:lpwstr>
      </vt:variant>
      <vt:variant>
        <vt:i4>1638449</vt:i4>
      </vt:variant>
      <vt:variant>
        <vt:i4>74</vt:i4>
      </vt:variant>
      <vt:variant>
        <vt:i4>0</vt:i4>
      </vt:variant>
      <vt:variant>
        <vt:i4>5</vt:i4>
      </vt:variant>
      <vt:variant>
        <vt:lpwstr/>
      </vt:variant>
      <vt:variant>
        <vt:lpwstr>_Toc190790904</vt:lpwstr>
      </vt:variant>
      <vt:variant>
        <vt:i4>1638449</vt:i4>
      </vt:variant>
      <vt:variant>
        <vt:i4>68</vt:i4>
      </vt:variant>
      <vt:variant>
        <vt:i4>0</vt:i4>
      </vt:variant>
      <vt:variant>
        <vt:i4>5</vt:i4>
      </vt:variant>
      <vt:variant>
        <vt:lpwstr/>
      </vt:variant>
      <vt:variant>
        <vt:lpwstr>_Toc190790903</vt:lpwstr>
      </vt:variant>
      <vt:variant>
        <vt:i4>1638449</vt:i4>
      </vt:variant>
      <vt:variant>
        <vt:i4>62</vt:i4>
      </vt:variant>
      <vt:variant>
        <vt:i4>0</vt:i4>
      </vt:variant>
      <vt:variant>
        <vt:i4>5</vt:i4>
      </vt:variant>
      <vt:variant>
        <vt:lpwstr/>
      </vt:variant>
      <vt:variant>
        <vt:lpwstr>_Toc190790902</vt:lpwstr>
      </vt:variant>
      <vt:variant>
        <vt:i4>1638449</vt:i4>
      </vt:variant>
      <vt:variant>
        <vt:i4>56</vt:i4>
      </vt:variant>
      <vt:variant>
        <vt:i4>0</vt:i4>
      </vt:variant>
      <vt:variant>
        <vt:i4>5</vt:i4>
      </vt:variant>
      <vt:variant>
        <vt:lpwstr/>
      </vt:variant>
      <vt:variant>
        <vt:lpwstr>_Toc190790901</vt:lpwstr>
      </vt:variant>
      <vt:variant>
        <vt:i4>1638449</vt:i4>
      </vt:variant>
      <vt:variant>
        <vt:i4>50</vt:i4>
      </vt:variant>
      <vt:variant>
        <vt:i4>0</vt:i4>
      </vt:variant>
      <vt:variant>
        <vt:i4>5</vt:i4>
      </vt:variant>
      <vt:variant>
        <vt:lpwstr/>
      </vt:variant>
      <vt:variant>
        <vt:lpwstr>_Toc190790900</vt:lpwstr>
      </vt:variant>
      <vt:variant>
        <vt:i4>1048624</vt:i4>
      </vt:variant>
      <vt:variant>
        <vt:i4>44</vt:i4>
      </vt:variant>
      <vt:variant>
        <vt:i4>0</vt:i4>
      </vt:variant>
      <vt:variant>
        <vt:i4>5</vt:i4>
      </vt:variant>
      <vt:variant>
        <vt:lpwstr/>
      </vt:variant>
      <vt:variant>
        <vt:lpwstr>_Toc190790899</vt:lpwstr>
      </vt:variant>
      <vt:variant>
        <vt:i4>1048624</vt:i4>
      </vt:variant>
      <vt:variant>
        <vt:i4>38</vt:i4>
      </vt:variant>
      <vt:variant>
        <vt:i4>0</vt:i4>
      </vt:variant>
      <vt:variant>
        <vt:i4>5</vt:i4>
      </vt:variant>
      <vt:variant>
        <vt:lpwstr/>
      </vt:variant>
      <vt:variant>
        <vt:lpwstr>_Toc190790898</vt:lpwstr>
      </vt:variant>
      <vt:variant>
        <vt:i4>1048624</vt:i4>
      </vt:variant>
      <vt:variant>
        <vt:i4>32</vt:i4>
      </vt:variant>
      <vt:variant>
        <vt:i4>0</vt:i4>
      </vt:variant>
      <vt:variant>
        <vt:i4>5</vt:i4>
      </vt:variant>
      <vt:variant>
        <vt:lpwstr/>
      </vt:variant>
      <vt:variant>
        <vt:lpwstr>_Toc190790897</vt:lpwstr>
      </vt:variant>
      <vt:variant>
        <vt:i4>1048624</vt:i4>
      </vt:variant>
      <vt:variant>
        <vt:i4>26</vt:i4>
      </vt:variant>
      <vt:variant>
        <vt:i4>0</vt:i4>
      </vt:variant>
      <vt:variant>
        <vt:i4>5</vt:i4>
      </vt:variant>
      <vt:variant>
        <vt:lpwstr/>
      </vt:variant>
      <vt:variant>
        <vt:lpwstr>_Toc190790896</vt:lpwstr>
      </vt:variant>
      <vt:variant>
        <vt:i4>1048624</vt:i4>
      </vt:variant>
      <vt:variant>
        <vt:i4>20</vt:i4>
      </vt:variant>
      <vt:variant>
        <vt:i4>0</vt:i4>
      </vt:variant>
      <vt:variant>
        <vt:i4>5</vt:i4>
      </vt:variant>
      <vt:variant>
        <vt:lpwstr/>
      </vt:variant>
      <vt:variant>
        <vt:lpwstr>_Toc190790895</vt:lpwstr>
      </vt:variant>
      <vt:variant>
        <vt:i4>1048624</vt:i4>
      </vt:variant>
      <vt:variant>
        <vt:i4>14</vt:i4>
      </vt:variant>
      <vt:variant>
        <vt:i4>0</vt:i4>
      </vt:variant>
      <vt:variant>
        <vt:i4>5</vt:i4>
      </vt:variant>
      <vt:variant>
        <vt:lpwstr/>
      </vt:variant>
      <vt:variant>
        <vt:lpwstr>_Toc190790894</vt:lpwstr>
      </vt:variant>
      <vt:variant>
        <vt:i4>1048624</vt:i4>
      </vt:variant>
      <vt:variant>
        <vt:i4>8</vt:i4>
      </vt:variant>
      <vt:variant>
        <vt:i4>0</vt:i4>
      </vt:variant>
      <vt:variant>
        <vt:i4>5</vt:i4>
      </vt:variant>
      <vt:variant>
        <vt:lpwstr/>
      </vt:variant>
      <vt:variant>
        <vt:lpwstr>_Toc190790893</vt:lpwstr>
      </vt:variant>
      <vt:variant>
        <vt:i4>1048624</vt:i4>
      </vt:variant>
      <vt:variant>
        <vt:i4>2</vt:i4>
      </vt:variant>
      <vt:variant>
        <vt:i4>0</vt:i4>
      </vt:variant>
      <vt:variant>
        <vt:i4>5</vt:i4>
      </vt:variant>
      <vt:variant>
        <vt:lpwstr/>
      </vt:variant>
      <vt:variant>
        <vt:lpwstr>_Toc190790892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dc:description/>
  <cp:lastModifiedBy>Steve Sandercock</cp:lastModifiedBy>
  <cp:revision>35</cp:revision>
  <cp:lastPrinted>2016-07-09T01:12:00Z</cp:lastPrinted>
  <dcterms:created xsi:type="dcterms:W3CDTF">2025-06-22T14:27:00Z</dcterms:created>
  <dcterms:modified xsi:type="dcterms:W3CDTF">2025-07-18T10:49:00Z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0x0101007744D7C27976004A9E0C540E84584770</vt:lpwstr>
  </property>
  <property fmtid="{D5CDD505-2E9C-101B-9397-08002B2CF9AE}" pid="3" name="Order">
    <vt:r8>16100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