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531A4" w14:textId="792A1FE0" w:rsidR="002A31FE" w:rsidRPr="00520CDE" w:rsidRDefault="00160CDF" w:rsidP="00520CDE">
      <w:pPr>
        <w:widowControl w:val="0"/>
        <w:pBdr>
          <w:top w:val="nil"/>
          <w:left w:val="nil"/>
          <w:bottom w:val="nil"/>
          <w:right w:val="nil"/>
          <w:between w:val="nil"/>
        </w:pBdr>
        <w:tabs>
          <w:tab w:val="left" w:pos="3850"/>
          <w:tab w:val="left" w:pos="5848"/>
        </w:tabs>
        <w:spacing w:before="3200" w:line="276" w:lineRule="auto"/>
        <w:rPr>
          <w:rStyle w:val="Hyperlink"/>
          <w:rFonts w:ascii="Arial" w:eastAsia="Arial" w:hAnsi="Arial" w:cs="Arial"/>
          <w:color w:val="000000"/>
          <w:sz w:val="22"/>
          <w:szCs w:val="22"/>
          <w:u w:val="none"/>
        </w:rPr>
      </w:pPr>
      <w:r w:rsidRPr="00EC2E35">
        <w:rPr>
          <w:rFonts w:ascii="Arial" w:eastAsia="Arial" w:hAnsi="Arial" w:cs="Arial"/>
          <w:noProof/>
          <w:color w:val="000000"/>
          <w:sz w:val="22"/>
          <w:szCs w:val="22"/>
        </w:rPr>
        <mc:AlternateContent>
          <mc:Choice Requires="wps">
            <w:drawing>
              <wp:anchor distT="91440" distB="91440" distL="114300" distR="114300" simplePos="0" relativeHeight="251674624" behindDoc="0" locked="0" layoutInCell="1" allowOverlap="1" wp14:anchorId="709EA83F" wp14:editId="163614B8">
                <wp:simplePos x="0" y="0"/>
                <wp:positionH relativeFrom="margin">
                  <wp:align>center</wp:align>
                </wp:positionH>
                <wp:positionV relativeFrom="paragraph">
                  <wp:posOffset>5876925</wp:posOffset>
                </wp:positionV>
                <wp:extent cx="7195820" cy="2245995"/>
                <wp:effectExtent l="0" t="0" r="0" b="19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820" cy="2245995"/>
                        </a:xfrm>
                        <a:prstGeom prst="rect">
                          <a:avLst/>
                        </a:prstGeom>
                        <a:noFill/>
                        <a:ln w="9525">
                          <a:noFill/>
                          <a:miter lim="800000"/>
                          <a:headEnd/>
                          <a:tailEnd/>
                        </a:ln>
                      </wps:spPr>
                      <wps:txbx>
                        <w:txbxContent>
                          <w:p w14:paraId="4E8005B4" w14:textId="682DD564" w:rsidR="007D4392" w:rsidRPr="00604D27" w:rsidRDefault="007D4392">
                            <w:pPr>
                              <w:pBdr>
                                <w:top w:val="single" w:sz="24" w:space="8" w:color="1A276E" w:themeColor="accent1"/>
                                <w:bottom w:val="single" w:sz="24" w:space="8" w:color="1A276E" w:themeColor="accent1"/>
                              </w:pBdr>
                              <w:rPr>
                                <w:rFonts w:cstheme="minorHAnsi"/>
                                <w:color w:val="1A276E" w:themeColor="accent1"/>
                                <w:sz w:val="36"/>
                                <w:szCs w:val="36"/>
                              </w:rPr>
                            </w:pPr>
                            <w:r>
                              <w:rPr>
                                <w:rFonts w:cstheme="minorHAnsi"/>
                                <w:color w:val="1A276E" w:themeColor="accent1"/>
                                <w:sz w:val="36"/>
                                <w:szCs w:val="36"/>
                              </w:rPr>
                              <w:t>Sourcing Event: [XXXX] – [title]</w:t>
                            </w:r>
                          </w:p>
                          <w:p w14:paraId="1F1CC69F" w14:textId="77777777" w:rsidR="00EC2E35" w:rsidRPr="00604D27" w:rsidRDefault="00EC2E35">
                            <w:pPr>
                              <w:pBdr>
                                <w:top w:val="single" w:sz="24" w:space="8" w:color="1A276E" w:themeColor="accent1"/>
                                <w:bottom w:val="single" w:sz="24" w:space="8" w:color="1A276E" w:themeColor="accent1"/>
                              </w:pBdr>
                              <w:rPr>
                                <w:rFonts w:cstheme="minorHAnsi"/>
                                <w:color w:val="1A276E" w:themeColor="accent1"/>
                                <w:sz w:val="36"/>
                                <w:szCs w:val="36"/>
                              </w:rPr>
                            </w:pPr>
                          </w:p>
                          <w:p w14:paraId="495874C3" w14:textId="09F9B9F5" w:rsidR="00EC2E35" w:rsidRPr="00604D27" w:rsidRDefault="00E13272">
                            <w:pPr>
                              <w:pBdr>
                                <w:top w:val="single" w:sz="24" w:space="8" w:color="1A276E" w:themeColor="accent1"/>
                                <w:bottom w:val="single" w:sz="24" w:space="8" w:color="1A276E" w:themeColor="accent1"/>
                              </w:pBdr>
                              <w:rPr>
                                <w:rFonts w:cstheme="minorHAnsi"/>
                                <w:color w:val="1A276E" w:themeColor="accent1"/>
                                <w:sz w:val="36"/>
                                <w:szCs w:val="36"/>
                              </w:rPr>
                            </w:pPr>
                            <w:r>
                              <w:rPr>
                                <w:rFonts w:cstheme="minorHAnsi"/>
                                <w:color w:val="1A276E" w:themeColor="accent1"/>
                                <w:sz w:val="36"/>
                                <w:szCs w:val="36"/>
                              </w:rPr>
                              <w:t>Tender Notice Reference N</w:t>
                            </w:r>
                            <w:r w:rsidR="00EC2E35" w:rsidRPr="00604D27">
                              <w:rPr>
                                <w:rFonts w:cstheme="minorHAnsi"/>
                                <w:color w:val="1A276E" w:themeColor="accent1"/>
                                <w:sz w:val="36"/>
                                <w:szCs w:val="36"/>
                              </w:rPr>
                              <w:t>umber:</w:t>
                            </w:r>
                          </w:p>
                          <w:p w14:paraId="46F191D3" w14:textId="77777777" w:rsidR="00EC2E35" w:rsidRDefault="00EC2E35">
                            <w:pPr>
                              <w:pBdr>
                                <w:top w:val="single" w:sz="24" w:space="8" w:color="1A276E" w:themeColor="accent1"/>
                                <w:bottom w:val="single" w:sz="24" w:space="8" w:color="1A276E" w:themeColor="accent1"/>
                              </w:pBdr>
                              <w:rPr>
                                <w:i/>
                                <w:iCs/>
                                <w:color w:val="1A276E" w:themeColor="accent1"/>
                                <w:sz w:val="36"/>
                                <w:szCs w:val="36"/>
                              </w:rPr>
                            </w:pPr>
                          </w:p>
                          <w:p w14:paraId="635D74F6" w14:textId="77777777" w:rsidR="00B51494" w:rsidRPr="000C4171" w:rsidRDefault="00B51494">
                            <w:pPr>
                              <w:pBdr>
                                <w:top w:val="single" w:sz="24" w:space="8" w:color="1A276E" w:themeColor="accent1"/>
                                <w:bottom w:val="single" w:sz="24" w:space="8" w:color="1A276E" w:themeColor="accent1"/>
                              </w:pBdr>
                              <w:rPr>
                                <w:i/>
                                <w:iCs/>
                                <w:color w:val="1A276E" w:themeColor="accen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EA83F" id="_x0000_t202" coordsize="21600,21600" o:spt="202" path="m,l,21600r21600,l21600,xe">
                <v:stroke joinstyle="miter"/>
                <v:path gradientshapeok="t" o:connecttype="rect"/>
              </v:shapetype>
              <v:shape id="Text Box 2" o:spid="_x0000_s1026" type="#_x0000_t202" style="position:absolute;margin-left:0;margin-top:462.75pt;width:566.6pt;height:176.85pt;z-index:25167462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" filled="f" stroked="f">
                <v:textbox>
                  <w:txbxContent>
                    <w:p w14:paraId="4E8005B4" w14:textId="682DD564" w:rsidR="007D4392" w:rsidRPr="00604D27" w:rsidRDefault="007D4392">
                      <w:pPr>
                        <w:pBdr>
                          <w:top w:val="single" w:sz="24" w:space="8" w:color="1A276E" w:themeColor="accent1"/>
                          <w:bottom w:val="single" w:sz="24" w:space="8" w:color="1A276E" w:themeColor="accent1"/>
                        </w:pBdr>
                        <w:rPr>
                          <w:rFonts w:cstheme="minorHAnsi"/>
                          <w:color w:val="1A276E" w:themeColor="accent1"/>
                          <w:sz w:val="36"/>
                          <w:szCs w:val="36"/>
                        </w:rPr>
                      </w:pPr>
                      <w:r>
                        <w:rPr>
                          <w:rFonts w:cstheme="minorHAnsi"/>
                          <w:color w:val="1A276E" w:themeColor="accent1"/>
                          <w:sz w:val="36"/>
                          <w:szCs w:val="36"/>
                        </w:rPr>
                        <w:t>Sourcing Event: [XXXX] – [title]</w:t>
                      </w:r>
                    </w:p>
                    <w:p w14:paraId="1F1CC69F" w14:textId="77777777" w:rsidR="00EC2E35" w:rsidRPr="00604D27" w:rsidRDefault="00EC2E35">
                      <w:pPr>
                        <w:pBdr>
                          <w:top w:val="single" w:sz="24" w:space="8" w:color="1A276E" w:themeColor="accent1"/>
                          <w:bottom w:val="single" w:sz="24" w:space="8" w:color="1A276E" w:themeColor="accent1"/>
                        </w:pBdr>
                        <w:rPr>
                          <w:rFonts w:cstheme="minorHAnsi"/>
                          <w:color w:val="1A276E" w:themeColor="accent1"/>
                          <w:sz w:val="36"/>
                          <w:szCs w:val="36"/>
                        </w:rPr>
                      </w:pPr>
                    </w:p>
                    <w:p w14:paraId="495874C3" w14:textId="09F9B9F5" w:rsidR="00EC2E35" w:rsidRPr="00604D27" w:rsidRDefault="00E13272">
                      <w:pPr>
                        <w:pBdr>
                          <w:top w:val="single" w:sz="24" w:space="8" w:color="1A276E" w:themeColor="accent1"/>
                          <w:bottom w:val="single" w:sz="24" w:space="8" w:color="1A276E" w:themeColor="accent1"/>
                        </w:pBdr>
                        <w:rPr>
                          <w:rFonts w:cstheme="minorHAnsi"/>
                          <w:color w:val="1A276E" w:themeColor="accent1"/>
                          <w:sz w:val="36"/>
                          <w:szCs w:val="36"/>
                        </w:rPr>
                      </w:pPr>
                      <w:r>
                        <w:rPr>
                          <w:rFonts w:cstheme="minorHAnsi"/>
                          <w:color w:val="1A276E" w:themeColor="accent1"/>
                          <w:sz w:val="36"/>
                          <w:szCs w:val="36"/>
                        </w:rPr>
                        <w:t>Tender Notice Reference N</w:t>
                      </w:r>
                      <w:r w:rsidR="00EC2E35" w:rsidRPr="00604D27">
                        <w:rPr>
                          <w:rFonts w:cstheme="minorHAnsi"/>
                          <w:color w:val="1A276E" w:themeColor="accent1"/>
                          <w:sz w:val="36"/>
                          <w:szCs w:val="36"/>
                        </w:rPr>
                        <w:t>umber:</w:t>
                      </w:r>
                    </w:p>
                    <w:p w14:paraId="46F191D3" w14:textId="77777777" w:rsidR="00EC2E35" w:rsidRDefault="00EC2E35">
                      <w:pPr>
                        <w:pBdr>
                          <w:top w:val="single" w:sz="24" w:space="8" w:color="1A276E" w:themeColor="accent1"/>
                          <w:bottom w:val="single" w:sz="24" w:space="8" w:color="1A276E" w:themeColor="accent1"/>
                        </w:pBdr>
                        <w:rPr>
                          <w:i/>
                          <w:iCs/>
                          <w:color w:val="1A276E" w:themeColor="accent1"/>
                          <w:sz w:val="36"/>
                          <w:szCs w:val="36"/>
                        </w:rPr>
                      </w:pPr>
                    </w:p>
                    <w:p w14:paraId="635D74F6" w14:textId="77777777" w:rsidR="00B51494" w:rsidRPr="000C4171" w:rsidRDefault="00B51494">
                      <w:pPr>
                        <w:pBdr>
                          <w:top w:val="single" w:sz="24" w:space="8" w:color="1A276E" w:themeColor="accent1"/>
                          <w:bottom w:val="single" w:sz="24" w:space="8" w:color="1A276E" w:themeColor="accent1"/>
                        </w:pBdr>
                        <w:rPr>
                          <w:i/>
                          <w:iCs/>
                          <w:color w:val="1A276E" w:themeColor="accent1"/>
                          <w:sz w:val="36"/>
                          <w:szCs w:val="36"/>
                        </w:rPr>
                      </w:pPr>
                    </w:p>
                  </w:txbxContent>
                </v:textbox>
                <w10:wrap type="topAndBottom" anchorx="margin"/>
              </v:shape>
            </w:pict>
          </mc:Fallback>
        </mc:AlternateContent>
      </w:r>
      <w:r w:rsidR="008E4966" w:rsidRPr="00175541">
        <w:rPr>
          <w:rFonts w:ascii="Arial" w:eastAsia="Arial" w:hAnsi="Arial" w:cs="Arial"/>
          <w:noProof/>
          <w:color w:val="000000"/>
          <w:sz w:val="22"/>
          <w:szCs w:val="22"/>
        </w:rPr>
        <mc:AlternateContent>
          <mc:Choice Requires="wpg">
            <w:drawing>
              <wp:anchor distT="0" distB="0" distL="228600" distR="228600" simplePos="0" relativeHeight="251666432" behindDoc="0" locked="0" layoutInCell="1" allowOverlap="1" wp14:anchorId="22525F83" wp14:editId="167E4654">
                <wp:simplePos x="0" y="0"/>
                <wp:positionH relativeFrom="page">
                  <wp:posOffset>0</wp:posOffset>
                </wp:positionH>
                <wp:positionV relativeFrom="page">
                  <wp:posOffset>-104775</wp:posOffset>
                </wp:positionV>
                <wp:extent cx="8477885" cy="3491230"/>
                <wp:effectExtent l="0" t="0" r="0" b="13970"/>
                <wp:wrapSquare wrapText="bothSides"/>
                <wp:docPr id="173" name="Group 59"/>
                <wp:cNvGraphicFramePr/>
                <a:graphic xmlns:a="http://schemas.openxmlformats.org/drawingml/2006/main">
                  <a:graphicData uri="http://schemas.microsoft.com/office/word/2010/wordprocessingGroup">
                    <wpg:wgp>
                      <wpg:cNvGrpSpPr/>
                      <wpg:grpSpPr>
                        <a:xfrm>
                          <a:off x="0" y="0"/>
                          <a:ext cx="8477885" cy="3491230"/>
                          <a:chOff x="0" y="0"/>
                          <a:chExt cx="3218688" cy="2474744"/>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209425" y="1114654"/>
                            <a:ext cx="2597673" cy="136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D4143" w14:textId="77777777" w:rsidR="00ED56E8" w:rsidRPr="00ED56E8" w:rsidRDefault="00175541" w:rsidP="00ED56E8">
                              <w:pPr>
                                <w:pStyle w:val="Cover-ReportTitle"/>
                                <w:rPr>
                                  <w:color w:val="1A276E" w:themeColor="accent1"/>
                                  <w:sz w:val="56"/>
                                  <w:szCs w:val="56"/>
                                </w:rPr>
                              </w:pPr>
                              <w:r w:rsidRPr="00ED56E8">
                                <w:rPr>
                                  <w:color w:val="1A276E" w:themeColor="accent1"/>
                                  <w:sz w:val="56"/>
                                  <w:szCs w:val="56"/>
                                </w:rPr>
                                <w:t xml:space="preserve">Invitation </w:t>
                              </w:r>
                              <w:proofErr w:type="gramStart"/>
                              <w:r w:rsidRPr="00ED56E8">
                                <w:rPr>
                                  <w:color w:val="1A276E" w:themeColor="accent1"/>
                                  <w:sz w:val="56"/>
                                  <w:szCs w:val="56"/>
                                </w:rPr>
                                <w:t>To</w:t>
                              </w:r>
                              <w:proofErr w:type="gramEnd"/>
                              <w:r w:rsidRPr="00ED56E8">
                                <w:rPr>
                                  <w:color w:val="1A276E" w:themeColor="accent1"/>
                                  <w:sz w:val="56"/>
                                  <w:szCs w:val="56"/>
                                </w:rPr>
                                <w:t xml:space="preserve"> </w:t>
                              </w:r>
                              <w:r w:rsidR="00113B9B" w:rsidRPr="00ED56E8">
                                <w:rPr>
                                  <w:color w:val="1A276E" w:themeColor="accent1"/>
                                  <w:sz w:val="56"/>
                                  <w:szCs w:val="56"/>
                                </w:rPr>
                                <w:t>[</w:t>
                              </w:r>
                              <w:r w:rsidRPr="00ED56E8">
                                <w:rPr>
                                  <w:color w:val="1A276E" w:themeColor="accent1"/>
                                  <w:sz w:val="56"/>
                                  <w:szCs w:val="56"/>
                                </w:rPr>
                                <w:t>Tender</w:t>
                              </w:r>
                              <w:r w:rsidR="00604D27" w:rsidRPr="00ED56E8">
                                <w:rPr>
                                  <w:color w:val="1A276E" w:themeColor="accent1"/>
                                  <w:sz w:val="56"/>
                                  <w:szCs w:val="56"/>
                                </w:rPr>
                                <w:t>/</w:t>
                              </w:r>
                              <w:r w:rsidR="00113B9B" w:rsidRPr="00ED56E8">
                                <w:rPr>
                                  <w:color w:val="1A276E" w:themeColor="accent1"/>
                                  <w:sz w:val="56"/>
                                  <w:szCs w:val="56"/>
                                </w:rPr>
                                <w:t xml:space="preserve"> </w:t>
                              </w:r>
                              <w:r w:rsidR="00604D27" w:rsidRPr="00ED56E8">
                                <w:rPr>
                                  <w:color w:val="1A276E" w:themeColor="accent1"/>
                                  <w:sz w:val="56"/>
                                  <w:szCs w:val="56"/>
                                </w:rPr>
                                <w:t>Participate</w:t>
                              </w:r>
                              <w:r w:rsidR="00113B9B" w:rsidRPr="00ED56E8">
                                <w:rPr>
                                  <w:color w:val="1A276E" w:themeColor="accent1"/>
                                  <w:sz w:val="56"/>
                                  <w:szCs w:val="56"/>
                                </w:rPr>
                                <w:t>]</w:t>
                              </w:r>
                              <w:r w:rsidR="00EC2E35" w:rsidRPr="00ED56E8">
                                <w:rPr>
                                  <w:color w:val="1A276E" w:themeColor="accent1"/>
                                  <w:sz w:val="56"/>
                                  <w:szCs w:val="56"/>
                                </w:rPr>
                                <w:t xml:space="preserve"> Pack</w:t>
                              </w:r>
                            </w:p>
                            <w:p w14:paraId="00CB9188" w14:textId="0F820759" w:rsidR="00175541" w:rsidRPr="00ED56E8" w:rsidRDefault="00B73D43" w:rsidP="00ED56E8">
                              <w:pPr>
                                <w:pStyle w:val="Cover-ReportTitle"/>
                                <w:rPr>
                                  <w:sz w:val="56"/>
                                  <w:szCs w:val="56"/>
                                </w:rPr>
                              </w:pPr>
                              <w:r w:rsidRPr="00ED56E8">
                                <w:rPr>
                                  <w:rFonts w:cstheme="minorHAnsi"/>
                                  <w:sz w:val="44"/>
                                  <w:szCs w:val="44"/>
                                </w:rPr>
                                <w:t>Procurement Document</w:t>
                              </w:r>
                              <w:r w:rsidR="00B51494">
                                <w:rPr>
                                  <w:rFonts w:cstheme="minorHAnsi"/>
                                  <w:sz w:val="44"/>
                                  <w:szCs w:val="44"/>
                                </w:rPr>
                                <w:t>s</w:t>
                              </w:r>
                              <w:r w:rsidR="008E4966">
                                <w:rPr>
                                  <w:rFonts w:cstheme="minorHAnsi"/>
                                  <w:sz w:val="44"/>
                                  <w:szCs w:val="44"/>
                                </w:rPr>
                                <w:t xml:space="preserve"> [</w:t>
                              </w:r>
                              <w:r w:rsidR="00B51494" w:rsidRPr="008E4966">
                                <w:rPr>
                                  <w:rFonts w:cstheme="minorHAnsi"/>
                                  <w:sz w:val="44"/>
                                  <w:szCs w:val="44"/>
                                  <w:highlight w:val="yellow"/>
                                </w:rPr>
                                <w:t>Contents</w:t>
                              </w:r>
                              <w:r w:rsidR="008E4966">
                                <w:rPr>
                                  <w:rFonts w:cstheme="minorHAnsi"/>
                                  <w:sz w:val="44"/>
                                  <w:szCs w:val="44"/>
                                  <w:highlight w:val="yellow"/>
                                </w:rPr>
                                <w:t>]</w:t>
                              </w:r>
                              <w:r w:rsidR="00B51494" w:rsidRPr="008E4966">
                                <w:rPr>
                                  <w:rFonts w:cstheme="minorHAnsi"/>
                                  <w:sz w:val="44"/>
                                  <w:szCs w:val="44"/>
                                  <w:highlight w:val="yellow"/>
                                </w:rPr>
                                <w:t xml:space="preserve"> and</w:t>
                              </w:r>
                              <w:r w:rsidRPr="008E4966">
                                <w:rPr>
                                  <w:rFonts w:cstheme="minorHAnsi"/>
                                  <w:sz w:val="44"/>
                                  <w:szCs w:val="44"/>
                                  <w:highlight w:val="yellow"/>
                                </w:rPr>
                                <w:t xml:space="preserve"> Checklist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25F83" id="Group 59" o:spid="_x0000_s1027" style="position:absolute;margin-left:0;margin-top:-8.25pt;width:667.55pt;height:274.9pt;z-index:251666432;mso-wrap-distance-left:18pt;mso-wrap-distance-right:18pt;mso-position-horizontal-relative:page;mso-position-vertical-relative:page;mso-width-relative:margin;mso-height-relative:margin" coordsize="32186,2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shape id="Text Box 178" o:spid="_x0000_s1029" type="#_x0000_t202" style="position:absolute;left:2094;top:11146;width:25976;height:1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14D4143" w14:textId="77777777" w:rsidR="00ED56E8" w:rsidRPr="00ED56E8" w:rsidRDefault="00175541" w:rsidP="00ED56E8">
                        <w:pPr>
                          <w:pStyle w:val="Cover-ReportTitle"/>
                          <w:rPr>
                            <w:color w:val="1A276E" w:themeColor="accent1"/>
                            <w:sz w:val="56"/>
                            <w:szCs w:val="56"/>
                          </w:rPr>
                        </w:pPr>
                        <w:r w:rsidRPr="00ED56E8">
                          <w:rPr>
                            <w:color w:val="1A276E" w:themeColor="accent1"/>
                            <w:sz w:val="56"/>
                            <w:szCs w:val="56"/>
                          </w:rPr>
                          <w:t xml:space="preserve">Invitation </w:t>
                        </w:r>
                        <w:proofErr w:type="gramStart"/>
                        <w:r w:rsidRPr="00ED56E8">
                          <w:rPr>
                            <w:color w:val="1A276E" w:themeColor="accent1"/>
                            <w:sz w:val="56"/>
                            <w:szCs w:val="56"/>
                          </w:rPr>
                          <w:t>To</w:t>
                        </w:r>
                        <w:proofErr w:type="gramEnd"/>
                        <w:r w:rsidRPr="00ED56E8">
                          <w:rPr>
                            <w:color w:val="1A276E" w:themeColor="accent1"/>
                            <w:sz w:val="56"/>
                            <w:szCs w:val="56"/>
                          </w:rPr>
                          <w:t xml:space="preserve"> </w:t>
                        </w:r>
                        <w:r w:rsidR="00113B9B" w:rsidRPr="00ED56E8">
                          <w:rPr>
                            <w:color w:val="1A276E" w:themeColor="accent1"/>
                            <w:sz w:val="56"/>
                            <w:szCs w:val="56"/>
                          </w:rPr>
                          <w:t>[</w:t>
                        </w:r>
                        <w:r w:rsidRPr="00ED56E8">
                          <w:rPr>
                            <w:color w:val="1A276E" w:themeColor="accent1"/>
                            <w:sz w:val="56"/>
                            <w:szCs w:val="56"/>
                          </w:rPr>
                          <w:t>Tender</w:t>
                        </w:r>
                        <w:r w:rsidR="00604D27" w:rsidRPr="00ED56E8">
                          <w:rPr>
                            <w:color w:val="1A276E" w:themeColor="accent1"/>
                            <w:sz w:val="56"/>
                            <w:szCs w:val="56"/>
                          </w:rPr>
                          <w:t>/</w:t>
                        </w:r>
                        <w:r w:rsidR="00113B9B" w:rsidRPr="00ED56E8">
                          <w:rPr>
                            <w:color w:val="1A276E" w:themeColor="accent1"/>
                            <w:sz w:val="56"/>
                            <w:szCs w:val="56"/>
                          </w:rPr>
                          <w:t xml:space="preserve"> </w:t>
                        </w:r>
                        <w:r w:rsidR="00604D27" w:rsidRPr="00ED56E8">
                          <w:rPr>
                            <w:color w:val="1A276E" w:themeColor="accent1"/>
                            <w:sz w:val="56"/>
                            <w:szCs w:val="56"/>
                          </w:rPr>
                          <w:t>Participate</w:t>
                        </w:r>
                        <w:r w:rsidR="00113B9B" w:rsidRPr="00ED56E8">
                          <w:rPr>
                            <w:color w:val="1A276E" w:themeColor="accent1"/>
                            <w:sz w:val="56"/>
                            <w:szCs w:val="56"/>
                          </w:rPr>
                          <w:t>]</w:t>
                        </w:r>
                        <w:r w:rsidR="00EC2E35" w:rsidRPr="00ED56E8">
                          <w:rPr>
                            <w:color w:val="1A276E" w:themeColor="accent1"/>
                            <w:sz w:val="56"/>
                            <w:szCs w:val="56"/>
                          </w:rPr>
                          <w:t xml:space="preserve"> Pack</w:t>
                        </w:r>
                      </w:p>
                      <w:p w14:paraId="00CB9188" w14:textId="0F820759" w:rsidR="00175541" w:rsidRPr="00ED56E8" w:rsidRDefault="00B73D43" w:rsidP="00ED56E8">
                        <w:pPr>
                          <w:pStyle w:val="Cover-ReportTitle"/>
                          <w:rPr>
                            <w:sz w:val="56"/>
                            <w:szCs w:val="56"/>
                          </w:rPr>
                        </w:pPr>
                        <w:r w:rsidRPr="00ED56E8">
                          <w:rPr>
                            <w:rFonts w:cstheme="minorHAnsi"/>
                            <w:sz w:val="44"/>
                            <w:szCs w:val="44"/>
                          </w:rPr>
                          <w:t>Procurement Document</w:t>
                        </w:r>
                        <w:r w:rsidR="00B51494">
                          <w:rPr>
                            <w:rFonts w:cstheme="minorHAnsi"/>
                            <w:sz w:val="44"/>
                            <w:szCs w:val="44"/>
                          </w:rPr>
                          <w:t>s</w:t>
                        </w:r>
                        <w:r w:rsidR="008E4966">
                          <w:rPr>
                            <w:rFonts w:cstheme="minorHAnsi"/>
                            <w:sz w:val="44"/>
                            <w:szCs w:val="44"/>
                          </w:rPr>
                          <w:t xml:space="preserve"> [</w:t>
                        </w:r>
                        <w:r w:rsidR="00B51494" w:rsidRPr="008E4966">
                          <w:rPr>
                            <w:rFonts w:cstheme="minorHAnsi"/>
                            <w:sz w:val="44"/>
                            <w:szCs w:val="44"/>
                            <w:highlight w:val="yellow"/>
                          </w:rPr>
                          <w:t>Contents</w:t>
                        </w:r>
                        <w:r w:rsidR="008E4966">
                          <w:rPr>
                            <w:rFonts w:cstheme="minorHAnsi"/>
                            <w:sz w:val="44"/>
                            <w:szCs w:val="44"/>
                            <w:highlight w:val="yellow"/>
                          </w:rPr>
                          <w:t>]</w:t>
                        </w:r>
                        <w:r w:rsidR="00B51494" w:rsidRPr="008E4966">
                          <w:rPr>
                            <w:rFonts w:cstheme="minorHAnsi"/>
                            <w:sz w:val="44"/>
                            <w:szCs w:val="44"/>
                            <w:highlight w:val="yellow"/>
                          </w:rPr>
                          <w:t xml:space="preserve"> and</w:t>
                        </w:r>
                        <w:r w:rsidRPr="008E4966">
                          <w:rPr>
                            <w:rFonts w:cstheme="minorHAnsi"/>
                            <w:sz w:val="44"/>
                            <w:szCs w:val="44"/>
                            <w:highlight w:val="yellow"/>
                          </w:rPr>
                          <w:t xml:space="preserve"> Checklist</w:t>
                        </w:r>
                      </w:p>
                    </w:txbxContent>
                  </v:textbox>
                </v:shape>
                <w10:wrap type="square" anchorx="page" anchory="page"/>
              </v:group>
            </w:pict>
          </mc:Fallback>
        </mc:AlternateContent>
      </w:r>
      <w:r w:rsidR="00B51494">
        <w:rPr>
          <w:noProof/>
        </w:rPr>
        <w:drawing>
          <wp:anchor distT="0" distB="0" distL="114300" distR="114300" simplePos="0" relativeHeight="251682816" behindDoc="1" locked="0" layoutInCell="1" allowOverlap="1" wp14:anchorId="334FFD99" wp14:editId="70BAF7BB">
            <wp:simplePos x="0" y="0"/>
            <wp:positionH relativeFrom="margin">
              <wp:posOffset>4707255</wp:posOffset>
            </wp:positionH>
            <wp:positionV relativeFrom="bottomMargin">
              <wp:align>top</wp:align>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9"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494">
        <w:rPr>
          <w:noProof/>
        </w:rPr>
        <w:drawing>
          <wp:anchor distT="0" distB="0" distL="114300" distR="114300" simplePos="0" relativeHeight="251680768" behindDoc="1" locked="0" layoutInCell="1" allowOverlap="1" wp14:anchorId="15ADF67F" wp14:editId="61B52BFA">
            <wp:simplePos x="0" y="0"/>
            <wp:positionH relativeFrom="margin">
              <wp:posOffset>-552450</wp:posOffset>
            </wp:positionH>
            <wp:positionV relativeFrom="bottomMargin">
              <wp:posOffset>142875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sidR="00EC2E35">
        <w:rPr>
          <w:rFonts w:ascii="Arial" w:eastAsia="Arial" w:hAnsi="Arial" w:cs="Arial"/>
          <w:noProof/>
          <w:color w:val="000000"/>
          <w:sz w:val="22"/>
          <w:szCs w:val="22"/>
        </w:rPr>
        <w:drawing>
          <wp:anchor distT="0" distB="0" distL="114300" distR="114300" simplePos="0" relativeHeight="251672576" behindDoc="1" locked="0" layoutInCell="1" allowOverlap="1" wp14:anchorId="5E625A6F" wp14:editId="59CBE057">
            <wp:simplePos x="0" y="0"/>
            <wp:positionH relativeFrom="page">
              <wp:align>left</wp:align>
            </wp:positionH>
            <wp:positionV relativeFrom="page">
              <wp:posOffset>2623599</wp:posOffset>
            </wp:positionV>
            <wp:extent cx="7561582" cy="4253948"/>
            <wp:effectExtent l="0" t="0" r="1270" b="0"/>
            <wp:wrapTight wrapText="bothSides">
              <wp:wrapPolygon edited="0">
                <wp:start x="0" y="0"/>
                <wp:lineTo x="0" y="21474"/>
                <wp:lineTo x="21549" y="21474"/>
                <wp:lineTo x="21549" y="0"/>
                <wp:lineTo x="0" y="0"/>
              </wp:wrapPolygon>
            </wp:wrapTight>
            <wp:docPr id="9670947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2" cy="4253948"/>
                    </a:xfrm>
                    <a:prstGeom prst="rect">
                      <a:avLst/>
                    </a:prstGeom>
                    <a:noFill/>
                  </pic:spPr>
                </pic:pic>
              </a:graphicData>
            </a:graphic>
            <wp14:sizeRelH relativeFrom="page">
              <wp14:pctWidth>0</wp14:pctWidth>
            </wp14:sizeRelH>
            <wp14:sizeRelV relativeFrom="page">
              <wp14:pctHeight>0</wp14:pctHeight>
            </wp14:sizeRelV>
          </wp:anchor>
        </w:drawing>
      </w:r>
      <w:r w:rsidR="00655E31" w:rsidRPr="00655E31">
        <w:rPr>
          <w:rFonts w:ascii="Arial" w:eastAsia="Arial" w:hAnsi="Arial" w:cs="Arial"/>
          <w:noProof/>
          <w:color w:val="000000"/>
          <w:sz w:val="22"/>
          <w:szCs w:val="22"/>
          <w:shd w:val="clear" w:color="auto" w:fill="1A276E" w:themeFill="accent1"/>
        </w:rPr>
        <w:drawing>
          <wp:anchor distT="0" distB="0" distL="114300" distR="114300" simplePos="0" relativeHeight="251669504" behindDoc="1" locked="0" layoutInCell="1" allowOverlap="1" wp14:anchorId="1A2FA365" wp14:editId="74CD59D3">
            <wp:simplePos x="0" y="0"/>
            <wp:positionH relativeFrom="page">
              <wp:align>right</wp:align>
            </wp:positionH>
            <wp:positionV relativeFrom="page">
              <wp:align>top</wp:align>
            </wp:positionV>
            <wp:extent cx="7548218" cy="1501379"/>
            <wp:effectExtent l="0" t="0" r="0" b="3810"/>
            <wp:wrapTight wrapText="bothSides">
              <wp:wrapPolygon edited="0">
                <wp:start x="21600" y="21600"/>
                <wp:lineTo x="21600" y="219"/>
                <wp:lineTo x="11896" y="219"/>
                <wp:lineTo x="7207" y="8169"/>
                <wp:lineTo x="7207" y="8443"/>
                <wp:lineTo x="65" y="12828"/>
                <wp:lineTo x="65" y="21600"/>
                <wp:lineTo x="21600" y="21600"/>
              </wp:wrapPolygon>
            </wp:wrapTight>
            <wp:docPr id="1885584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548218" cy="1501379"/>
                    </a:xfrm>
                    <a:prstGeom prst="rect">
                      <a:avLst/>
                    </a:prstGeom>
                    <a:blipFill>
                      <a:blip r:embed="rId13"/>
                      <a:stretch>
                        <a:fillRect/>
                      </a:stretch>
                    </a:blipFill>
                  </pic:spPr>
                </pic:pic>
              </a:graphicData>
            </a:graphic>
            <wp14:sizeRelH relativeFrom="page">
              <wp14:pctWidth>0</wp14:pctWidth>
            </wp14:sizeRelH>
            <wp14:sizeRelV relativeFrom="page">
              <wp14:pctHeight>0</wp14:pctHeight>
            </wp14:sizeRelV>
          </wp:anchor>
        </w:drawing>
      </w:r>
      <w:r w:rsidR="00655E31" w:rsidRPr="00655E31">
        <w:rPr>
          <w:rFonts w:ascii="Arial" w:eastAsia="Arial" w:hAnsi="Arial" w:cs="Arial"/>
          <w:noProof/>
          <w:color w:val="000000"/>
          <w:sz w:val="22"/>
          <w:szCs w:val="22"/>
          <w:shd w:val="clear" w:color="auto" w:fill="1A276E" w:themeFill="accent1"/>
        </w:rPr>
        <w:drawing>
          <wp:anchor distT="0" distB="0" distL="114300" distR="114300" simplePos="0" relativeHeight="251671552" behindDoc="1" locked="0" layoutInCell="1" allowOverlap="1" wp14:anchorId="265CBE2E" wp14:editId="0860C94A">
            <wp:simplePos x="0" y="0"/>
            <wp:positionH relativeFrom="page">
              <wp:posOffset>-268357</wp:posOffset>
            </wp:positionH>
            <wp:positionV relativeFrom="page">
              <wp:posOffset>9132176</wp:posOffset>
            </wp:positionV>
            <wp:extent cx="7823974" cy="1556228"/>
            <wp:effectExtent l="0" t="0" r="5715" b="6350"/>
            <wp:wrapTight wrapText="bothSides">
              <wp:wrapPolygon edited="0">
                <wp:start x="11886" y="0"/>
                <wp:lineTo x="9414" y="4232"/>
                <wp:lineTo x="7047" y="8464"/>
                <wp:lineTo x="0" y="12696"/>
                <wp:lineTo x="0" y="21424"/>
                <wp:lineTo x="21563" y="21424"/>
                <wp:lineTo x="21563" y="0"/>
                <wp:lineTo x="11886" y="0"/>
              </wp:wrapPolygon>
            </wp:wrapTight>
            <wp:docPr id="358959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823974" cy="1556228"/>
                    </a:xfrm>
                    <a:prstGeom prst="rect">
                      <a:avLst/>
                    </a:prstGeom>
                    <a:noFill/>
                  </pic:spPr>
                </pic:pic>
              </a:graphicData>
            </a:graphic>
            <wp14:sizeRelH relativeFrom="page">
              <wp14:pctWidth>0</wp14:pctWidth>
            </wp14:sizeRelH>
            <wp14:sizeRelV relativeFrom="page">
              <wp14:pctHeight>0</wp14:pctHeight>
            </wp14:sizeRelV>
          </wp:anchor>
        </w:drawing>
      </w:r>
      <w:r w:rsidR="00736E83">
        <w:rPr>
          <w:rFonts w:ascii="Arial" w:eastAsia="Arial" w:hAnsi="Arial" w:cs="Arial"/>
          <w:color w:val="000000"/>
          <w:sz w:val="22"/>
          <w:szCs w:val="22"/>
        </w:rPr>
        <w:tab/>
      </w:r>
      <w:bookmarkStart w:id="0" w:name="_Toc188016413"/>
      <w:r w:rsidR="002A31FE">
        <w:rPr>
          <w:rStyle w:val="Hyperlink"/>
          <w:u w:val="none"/>
        </w:rPr>
        <w:br w:type="page"/>
      </w:r>
    </w:p>
    <w:p w14:paraId="6E31C18D" w14:textId="0D45A78B" w:rsidR="00B73D43" w:rsidRPr="001F7EF0" w:rsidRDefault="00B73D43" w:rsidP="001F7EF0">
      <w:pPr>
        <w:pStyle w:val="Cover-Subtitle"/>
        <w:jc w:val="center"/>
        <w:rPr>
          <w:rStyle w:val="Hyperlink"/>
          <w:u w:val="none"/>
        </w:rPr>
      </w:pPr>
      <w:bookmarkStart w:id="1" w:name="_Toc193704885"/>
      <w:r w:rsidRPr="001F7EF0">
        <w:rPr>
          <w:rStyle w:val="Hyperlink"/>
          <w:u w:val="none"/>
        </w:rPr>
        <w:lastRenderedPageBreak/>
        <w:t>Contents</w:t>
      </w:r>
      <w:bookmarkEnd w:id="0"/>
      <w:bookmarkEnd w:id="1"/>
    </w:p>
    <w:p w14:paraId="7AEBFECD" w14:textId="49ADF747" w:rsidR="004B3542" w:rsidRDefault="007A51A3">
      <w:pPr>
        <w:pStyle w:val="TOC1"/>
        <w:rPr>
          <w:rFonts w:eastAsiaTheme="minorEastAsia" w:cstheme="minorBidi"/>
          <w:b w:val="0"/>
          <w:noProof/>
          <w:sz w:val="22"/>
          <w:szCs w:val="22"/>
        </w:rPr>
      </w:pPr>
      <w:r>
        <w:rPr>
          <w:rStyle w:val="Hyperlink"/>
          <w:u w:val="none"/>
        </w:rPr>
        <w:fldChar w:fldCharType="begin"/>
      </w:r>
      <w:r>
        <w:rPr>
          <w:rStyle w:val="Hyperlink"/>
          <w:u w:val="none"/>
        </w:rPr>
        <w:instrText xml:space="preserve"> TOC \h \z \t "Cover - Subtitle,1,Heading 1A,2" </w:instrText>
      </w:r>
      <w:r>
        <w:rPr>
          <w:rStyle w:val="Hyperlink"/>
          <w:u w:val="none"/>
        </w:rPr>
        <w:fldChar w:fldCharType="separate"/>
      </w:r>
      <w:hyperlink w:anchor="_Toc193704885" w:history="1">
        <w:r w:rsidR="004B3542" w:rsidRPr="005319CC">
          <w:rPr>
            <w:rStyle w:val="Hyperlink"/>
            <w:noProof/>
          </w:rPr>
          <w:t>Contents</w:t>
        </w:r>
        <w:r w:rsidR="004B3542">
          <w:rPr>
            <w:noProof/>
            <w:webHidden/>
          </w:rPr>
          <w:tab/>
        </w:r>
        <w:r w:rsidR="004B3542">
          <w:rPr>
            <w:noProof/>
            <w:webHidden/>
          </w:rPr>
          <w:fldChar w:fldCharType="begin"/>
        </w:r>
        <w:r w:rsidR="004B3542">
          <w:rPr>
            <w:noProof/>
            <w:webHidden/>
          </w:rPr>
          <w:instrText xml:space="preserve"> PAGEREF _Toc193704885 \h </w:instrText>
        </w:r>
        <w:r w:rsidR="004B3542">
          <w:rPr>
            <w:noProof/>
            <w:webHidden/>
          </w:rPr>
        </w:r>
        <w:r w:rsidR="004B3542">
          <w:rPr>
            <w:noProof/>
            <w:webHidden/>
          </w:rPr>
          <w:fldChar w:fldCharType="separate"/>
        </w:r>
        <w:r w:rsidR="004B3542">
          <w:rPr>
            <w:noProof/>
            <w:webHidden/>
          </w:rPr>
          <w:t>2</w:t>
        </w:r>
        <w:r w:rsidR="004B3542">
          <w:rPr>
            <w:noProof/>
            <w:webHidden/>
          </w:rPr>
          <w:fldChar w:fldCharType="end"/>
        </w:r>
      </w:hyperlink>
    </w:p>
    <w:p w14:paraId="4A9B0737" w14:textId="31212FD9" w:rsidR="004B3542" w:rsidRDefault="004B3542">
      <w:pPr>
        <w:pStyle w:val="TOC1"/>
        <w:rPr>
          <w:rFonts w:eastAsiaTheme="minorEastAsia" w:cstheme="minorBidi"/>
          <w:b w:val="0"/>
          <w:noProof/>
          <w:sz w:val="22"/>
          <w:szCs w:val="22"/>
        </w:rPr>
      </w:pPr>
      <w:hyperlink w:anchor="_Toc193704886" w:history="1">
        <w:r w:rsidRPr="005319CC">
          <w:rPr>
            <w:rStyle w:val="Hyperlink"/>
            <w:noProof/>
          </w:rPr>
          <w:t>Instructions for Suppliers</w:t>
        </w:r>
        <w:r>
          <w:rPr>
            <w:noProof/>
            <w:webHidden/>
          </w:rPr>
          <w:tab/>
        </w:r>
        <w:r>
          <w:rPr>
            <w:noProof/>
            <w:webHidden/>
          </w:rPr>
          <w:fldChar w:fldCharType="begin"/>
        </w:r>
        <w:r>
          <w:rPr>
            <w:noProof/>
            <w:webHidden/>
          </w:rPr>
          <w:instrText xml:space="preserve"> PAGEREF _Toc193704886 \h </w:instrText>
        </w:r>
        <w:r>
          <w:rPr>
            <w:noProof/>
            <w:webHidden/>
          </w:rPr>
        </w:r>
        <w:r>
          <w:rPr>
            <w:noProof/>
            <w:webHidden/>
          </w:rPr>
          <w:fldChar w:fldCharType="separate"/>
        </w:r>
        <w:r>
          <w:rPr>
            <w:noProof/>
            <w:webHidden/>
          </w:rPr>
          <w:t>3</w:t>
        </w:r>
        <w:r>
          <w:rPr>
            <w:noProof/>
            <w:webHidden/>
          </w:rPr>
          <w:fldChar w:fldCharType="end"/>
        </w:r>
      </w:hyperlink>
    </w:p>
    <w:p w14:paraId="3870B5DA" w14:textId="188E3B31" w:rsidR="004B3542" w:rsidRDefault="004B3542">
      <w:pPr>
        <w:pStyle w:val="TOC2"/>
        <w:rPr>
          <w:rFonts w:eastAsiaTheme="minorEastAsia" w:cstheme="minorBidi"/>
          <w:sz w:val="22"/>
          <w:szCs w:val="22"/>
        </w:rPr>
      </w:pPr>
      <w:hyperlink w:anchor="_Toc193704887" w:history="1">
        <w:r w:rsidRPr="005319CC">
          <w:rPr>
            <w:rStyle w:val="Hyperlink"/>
          </w:rPr>
          <w:t>Purpose of document</w:t>
        </w:r>
        <w:r>
          <w:rPr>
            <w:webHidden/>
          </w:rPr>
          <w:tab/>
        </w:r>
        <w:r>
          <w:rPr>
            <w:webHidden/>
          </w:rPr>
          <w:fldChar w:fldCharType="begin"/>
        </w:r>
        <w:r>
          <w:rPr>
            <w:webHidden/>
          </w:rPr>
          <w:instrText xml:space="preserve"> PAGEREF _Toc193704887 \h </w:instrText>
        </w:r>
        <w:r>
          <w:rPr>
            <w:webHidden/>
          </w:rPr>
        </w:r>
        <w:r>
          <w:rPr>
            <w:webHidden/>
          </w:rPr>
          <w:fldChar w:fldCharType="separate"/>
        </w:r>
        <w:r>
          <w:rPr>
            <w:webHidden/>
          </w:rPr>
          <w:t>3</w:t>
        </w:r>
        <w:r>
          <w:rPr>
            <w:webHidden/>
          </w:rPr>
          <w:fldChar w:fldCharType="end"/>
        </w:r>
      </w:hyperlink>
    </w:p>
    <w:p w14:paraId="56FD431C" w14:textId="524C8F05" w:rsidR="004B3542" w:rsidRDefault="004B3542">
      <w:pPr>
        <w:pStyle w:val="TOC2"/>
        <w:rPr>
          <w:rFonts w:eastAsiaTheme="minorEastAsia" w:cstheme="minorBidi"/>
          <w:sz w:val="22"/>
          <w:szCs w:val="22"/>
        </w:rPr>
      </w:pPr>
      <w:hyperlink w:anchor="_Toc193704888" w:history="1">
        <w:r w:rsidRPr="005319CC">
          <w:rPr>
            <w:rStyle w:val="Hyperlink"/>
          </w:rPr>
          <w:t>K</w:t>
        </w:r>
        <w:r w:rsidRPr="005319CC">
          <w:rPr>
            <w:rStyle w:val="Hyperlink"/>
          </w:rPr>
          <w:t>e</w:t>
        </w:r>
        <w:r w:rsidRPr="005319CC">
          <w:rPr>
            <w:rStyle w:val="Hyperlink"/>
          </w:rPr>
          <w:t>y</w:t>
        </w:r>
        <w:r>
          <w:rPr>
            <w:webHidden/>
          </w:rPr>
          <w:tab/>
        </w:r>
        <w:r>
          <w:rPr>
            <w:webHidden/>
          </w:rPr>
          <w:fldChar w:fldCharType="begin"/>
        </w:r>
        <w:r>
          <w:rPr>
            <w:webHidden/>
          </w:rPr>
          <w:instrText xml:space="preserve"> PAGEREF _Toc193704888 \h </w:instrText>
        </w:r>
        <w:r>
          <w:rPr>
            <w:webHidden/>
          </w:rPr>
        </w:r>
        <w:r>
          <w:rPr>
            <w:webHidden/>
          </w:rPr>
          <w:fldChar w:fldCharType="separate"/>
        </w:r>
        <w:r>
          <w:rPr>
            <w:webHidden/>
          </w:rPr>
          <w:t>3</w:t>
        </w:r>
        <w:r>
          <w:rPr>
            <w:webHidden/>
          </w:rPr>
          <w:fldChar w:fldCharType="end"/>
        </w:r>
      </w:hyperlink>
    </w:p>
    <w:p w14:paraId="4D047DFC" w14:textId="24C9D0DD" w:rsidR="004B3542" w:rsidRDefault="004B3542">
      <w:pPr>
        <w:pStyle w:val="TOC1"/>
        <w:rPr>
          <w:rFonts w:eastAsiaTheme="minorEastAsia" w:cstheme="minorBidi"/>
          <w:b w:val="0"/>
          <w:noProof/>
          <w:sz w:val="22"/>
          <w:szCs w:val="22"/>
        </w:rPr>
      </w:pPr>
      <w:hyperlink w:anchor="_Toc193704889" w:history="1">
        <w:r w:rsidRPr="005319CC">
          <w:rPr>
            <w:rStyle w:val="Hyperlink"/>
            <w:noProof/>
          </w:rPr>
          <w:t>Stage 1: Invitation to Participate</w:t>
        </w:r>
        <w:r>
          <w:rPr>
            <w:noProof/>
            <w:webHidden/>
          </w:rPr>
          <w:tab/>
        </w:r>
        <w:r>
          <w:rPr>
            <w:noProof/>
            <w:webHidden/>
          </w:rPr>
          <w:fldChar w:fldCharType="begin"/>
        </w:r>
        <w:r>
          <w:rPr>
            <w:noProof/>
            <w:webHidden/>
          </w:rPr>
          <w:instrText xml:space="preserve"> PAGEREF _Toc193704889 \h </w:instrText>
        </w:r>
        <w:r>
          <w:rPr>
            <w:noProof/>
            <w:webHidden/>
          </w:rPr>
        </w:r>
        <w:r>
          <w:rPr>
            <w:noProof/>
            <w:webHidden/>
          </w:rPr>
          <w:fldChar w:fldCharType="separate"/>
        </w:r>
        <w:r>
          <w:rPr>
            <w:noProof/>
            <w:webHidden/>
          </w:rPr>
          <w:t>4</w:t>
        </w:r>
        <w:r>
          <w:rPr>
            <w:noProof/>
            <w:webHidden/>
          </w:rPr>
          <w:fldChar w:fldCharType="end"/>
        </w:r>
      </w:hyperlink>
    </w:p>
    <w:p w14:paraId="40620D34" w14:textId="40D2D625" w:rsidR="004B3542" w:rsidRDefault="004B3542">
      <w:pPr>
        <w:pStyle w:val="TOC1"/>
        <w:rPr>
          <w:rFonts w:eastAsiaTheme="minorEastAsia" w:cstheme="minorBidi"/>
          <w:b w:val="0"/>
          <w:noProof/>
          <w:sz w:val="22"/>
          <w:szCs w:val="22"/>
        </w:rPr>
      </w:pPr>
      <w:hyperlink w:anchor="_Toc193704890" w:history="1">
        <w:r w:rsidRPr="005319CC">
          <w:rPr>
            <w:rStyle w:val="Hyperlink"/>
            <w:noProof/>
          </w:rPr>
          <w:t>Stage 2: Invitation To Tender</w:t>
        </w:r>
        <w:r>
          <w:rPr>
            <w:noProof/>
            <w:webHidden/>
          </w:rPr>
          <w:tab/>
        </w:r>
        <w:r>
          <w:rPr>
            <w:noProof/>
            <w:webHidden/>
          </w:rPr>
          <w:fldChar w:fldCharType="begin"/>
        </w:r>
        <w:r>
          <w:rPr>
            <w:noProof/>
            <w:webHidden/>
          </w:rPr>
          <w:instrText xml:space="preserve"> PAGEREF _Toc193704890 \h </w:instrText>
        </w:r>
        <w:r>
          <w:rPr>
            <w:noProof/>
            <w:webHidden/>
          </w:rPr>
        </w:r>
        <w:r>
          <w:rPr>
            <w:noProof/>
            <w:webHidden/>
          </w:rPr>
          <w:fldChar w:fldCharType="separate"/>
        </w:r>
        <w:r>
          <w:rPr>
            <w:noProof/>
            <w:webHidden/>
          </w:rPr>
          <w:t>6</w:t>
        </w:r>
        <w:r>
          <w:rPr>
            <w:noProof/>
            <w:webHidden/>
          </w:rPr>
          <w:fldChar w:fldCharType="end"/>
        </w:r>
      </w:hyperlink>
    </w:p>
    <w:p w14:paraId="248507CE" w14:textId="73ED8AA0" w:rsidR="00B73D43" w:rsidRPr="00B73D43" w:rsidRDefault="007A51A3" w:rsidP="00B73D43">
      <w:pPr>
        <w:pStyle w:val="Cover-Subtitle"/>
        <w:jc w:val="center"/>
        <w:rPr>
          <w:rStyle w:val="Hyperlink"/>
          <w:u w:val="none"/>
        </w:rPr>
      </w:pPr>
      <w:r>
        <w:rPr>
          <w:rStyle w:val="Hyperlink"/>
          <w:u w:val="none"/>
        </w:rPr>
        <w:fldChar w:fldCharType="end"/>
      </w:r>
    </w:p>
    <w:p w14:paraId="7B9BB01C" w14:textId="66995FE4" w:rsidR="00ED5E4A" w:rsidRDefault="00ED5E4A" w:rsidP="00E53AE8">
      <w:pPr>
        <w:pStyle w:val="Cover-Subtitle"/>
        <w:rPr>
          <w:rStyle w:val="Hyperlink"/>
          <w:u w:val="none"/>
        </w:rPr>
      </w:pPr>
    </w:p>
    <w:p w14:paraId="73AE8264" w14:textId="08CD3ACE" w:rsidR="007A51A3" w:rsidRDefault="00C14C1E" w:rsidP="00B73D43">
      <w:pPr>
        <w:pStyle w:val="Heading1A"/>
        <w:rPr>
          <w:rStyle w:val="Hyperlink"/>
          <w:u w:val="none"/>
        </w:rPr>
      </w:pPr>
      <w:bookmarkStart w:id="2" w:name="_Toc187855342"/>
      <w:bookmarkStart w:id="3" w:name="_Toc187855647"/>
      <w:bookmarkStart w:id="4" w:name="_Toc167865296"/>
      <w:r>
        <w:rPr>
          <w:rStyle w:val="Hyperlink"/>
          <w:u w:val="none"/>
        </w:rPr>
        <w:br w:type="page"/>
      </w:r>
    </w:p>
    <w:p w14:paraId="255C596D" w14:textId="5FDFD193" w:rsidR="007A51A3" w:rsidRDefault="007A51A3" w:rsidP="007A51A3">
      <w:pPr>
        <w:pStyle w:val="Cover-Subtitle"/>
      </w:pPr>
      <w:bookmarkStart w:id="5" w:name="_Toc193704886"/>
      <w:r>
        <w:lastRenderedPageBreak/>
        <w:t>Instructions for Suppliers</w:t>
      </w:r>
      <w:bookmarkEnd w:id="5"/>
    </w:p>
    <w:p w14:paraId="376AA011" w14:textId="62DF67D0" w:rsidR="00B73D43" w:rsidRPr="00C9024F" w:rsidRDefault="00B73D43" w:rsidP="002A31FE">
      <w:pPr>
        <w:pStyle w:val="Heading1A"/>
        <w:spacing w:before="240"/>
        <w:jc w:val="both"/>
        <w:rPr>
          <w:sz w:val="24"/>
          <w:szCs w:val="24"/>
        </w:rPr>
      </w:pPr>
      <w:bookmarkStart w:id="6" w:name="_Toc193704887"/>
      <w:r w:rsidRPr="00C9024F">
        <w:rPr>
          <w:color w:val="005ABB" w:themeColor="accent2"/>
          <w:sz w:val="24"/>
          <w:szCs w:val="24"/>
        </w:rPr>
        <w:t>Purpose of document</w:t>
      </w:r>
      <w:bookmarkEnd w:id="6"/>
    </w:p>
    <w:p w14:paraId="53817A8C" w14:textId="709D629A" w:rsidR="00B73D43" w:rsidRPr="00C9024F" w:rsidRDefault="00B73D43" w:rsidP="002A31FE">
      <w:pPr>
        <w:spacing w:before="120" w:after="120"/>
        <w:jc w:val="both"/>
      </w:pPr>
      <w:r w:rsidRPr="00C9024F">
        <w:t xml:space="preserve">This checklist </w:t>
      </w:r>
      <w:r w:rsidR="00520CDE" w:rsidRPr="00C9024F">
        <w:t>is</w:t>
      </w:r>
      <w:r w:rsidRPr="00C9024F">
        <w:t xml:space="preserve"> used for procurements where the Tender notice </w:t>
      </w:r>
      <w:r w:rsidR="00520CDE" w:rsidRPr="00C9024F">
        <w:t>is</w:t>
      </w:r>
      <w:r w:rsidRPr="00C9024F">
        <w:t xml:space="preserve"> published on or after 24 February 2025 and is subject to the Procurement Act 2023.</w:t>
      </w:r>
    </w:p>
    <w:p w14:paraId="2A9E8773" w14:textId="4BDEB02E" w:rsidR="00B73D43" w:rsidRPr="00C9024F" w:rsidRDefault="00B73D43" w:rsidP="002A31FE">
      <w:pPr>
        <w:spacing w:before="120" w:after="120"/>
        <w:jc w:val="both"/>
      </w:pPr>
      <w:r w:rsidRPr="00C9024F">
        <w:t xml:space="preserve">The checklist lists out all documents that a Supplier must read, utilise and submit as part of the relevant Tender Pack- in order to </w:t>
      </w:r>
      <w:r w:rsidR="00520CDE" w:rsidRPr="00C9024F">
        <w:t xml:space="preserve">request participation </w:t>
      </w:r>
      <w:r w:rsidRPr="00C9024F">
        <w:t xml:space="preserve">for the requirement. </w:t>
      </w:r>
    </w:p>
    <w:p w14:paraId="234516BD" w14:textId="0A41723F" w:rsidR="00B73D43" w:rsidRPr="00C9024F" w:rsidRDefault="00B73D43" w:rsidP="002A31FE">
      <w:pPr>
        <w:pBdr>
          <w:top w:val="nil"/>
          <w:left w:val="nil"/>
          <w:bottom w:val="nil"/>
          <w:right w:val="nil"/>
          <w:between w:val="nil"/>
        </w:pBdr>
        <w:spacing w:before="120" w:after="120"/>
        <w:jc w:val="both"/>
        <w:rPr>
          <w:color w:val="000000"/>
        </w:rPr>
      </w:pPr>
      <w:r w:rsidRPr="00C9024F">
        <w:rPr>
          <w:color w:val="000000"/>
        </w:rPr>
        <w:t xml:space="preserve">To demonstrate you have considered each document, you should check the box in the relevant section of the list. This checklist does not replace the Form of Tender, and is for information only for prospective Suppliers, to aid in the consideration and completion of the Invitation to Participate Pack. </w:t>
      </w:r>
    </w:p>
    <w:p w14:paraId="2C861CF0" w14:textId="77777777" w:rsidR="00B73D43" w:rsidRPr="00C9024F" w:rsidRDefault="00B73D43" w:rsidP="002A31FE">
      <w:pPr>
        <w:pBdr>
          <w:top w:val="nil"/>
          <w:left w:val="nil"/>
          <w:bottom w:val="nil"/>
          <w:right w:val="nil"/>
          <w:between w:val="nil"/>
        </w:pBdr>
        <w:spacing w:before="120" w:after="120"/>
        <w:jc w:val="both"/>
        <w:rPr>
          <w:color w:val="000000"/>
        </w:rPr>
      </w:pPr>
      <w:r w:rsidRPr="00C9024F">
        <w:rPr>
          <w:color w:val="000000"/>
        </w:rPr>
        <w:t>This document should be read in conjunction with the Tender Notice and any other Procurement documents, including the Tender Pack and appendices, which have been made available at this stage of the Procurement.</w:t>
      </w:r>
    </w:p>
    <w:p w14:paraId="3010F995" w14:textId="77777777" w:rsidR="00B73D43" w:rsidRPr="00C9024F" w:rsidRDefault="00B73D43" w:rsidP="002A31FE">
      <w:pPr>
        <w:pBdr>
          <w:top w:val="nil"/>
          <w:left w:val="nil"/>
          <w:bottom w:val="nil"/>
          <w:right w:val="nil"/>
          <w:between w:val="nil"/>
        </w:pBdr>
        <w:spacing w:before="120" w:after="120"/>
        <w:jc w:val="both"/>
        <w:rPr>
          <w:color w:val="000000"/>
        </w:rPr>
      </w:pPr>
      <w:r w:rsidRPr="00C9024F">
        <w:rPr>
          <w:color w:val="000000"/>
        </w:rPr>
        <w:t>The Authority reserves the right to issue updated versions of this document and all the associated procurement documents to Suppliers as and when the need arises, in order to reflect the corresponding stage of the Competitive Flexible Procedure, together with any changes to the Procurement or any other new information</w:t>
      </w:r>
    </w:p>
    <w:p w14:paraId="58B086BC" w14:textId="77777777" w:rsidR="00B73D43" w:rsidRPr="00C9024F" w:rsidRDefault="00B73D43" w:rsidP="002A31FE">
      <w:pPr>
        <w:pStyle w:val="Heading1A"/>
        <w:spacing w:before="240"/>
        <w:jc w:val="both"/>
        <w:rPr>
          <w:color w:val="005ABB" w:themeColor="accent2"/>
          <w:sz w:val="24"/>
          <w:szCs w:val="24"/>
        </w:rPr>
      </w:pPr>
      <w:bookmarkStart w:id="7" w:name="_Toc188016217"/>
      <w:bookmarkStart w:id="8" w:name="_Toc188016242"/>
      <w:bookmarkStart w:id="9" w:name="_Toc188016289"/>
      <w:bookmarkStart w:id="10" w:name="_Toc193704888"/>
      <w:r w:rsidRPr="00C9024F">
        <w:rPr>
          <w:color w:val="005ABB" w:themeColor="accent2"/>
          <w:sz w:val="24"/>
          <w:szCs w:val="24"/>
        </w:rPr>
        <w:t>Key</w:t>
      </w:r>
      <w:bookmarkEnd w:id="7"/>
      <w:bookmarkEnd w:id="8"/>
      <w:bookmarkEnd w:id="9"/>
      <w:bookmarkEnd w:id="10"/>
    </w:p>
    <w:p w14:paraId="015A883C" w14:textId="77777777" w:rsidR="002A31FE" w:rsidRPr="00C9024F" w:rsidRDefault="00B73D43" w:rsidP="002A31FE">
      <w:pPr>
        <w:pBdr>
          <w:top w:val="nil"/>
          <w:left w:val="nil"/>
          <w:bottom w:val="nil"/>
          <w:right w:val="nil"/>
          <w:between w:val="nil"/>
        </w:pBdr>
        <w:spacing w:before="120" w:after="120"/>
        <w:jc w:val="both"/>
      </w:pPr>
      <w:r w:rsidRPr="00C9024F">
        <w:t xml:space="preserve">Where a document under the heading of ‘Check’ has a </w:t>
      </w:r>
      <w:r w:rsidRPr="00C9024F">
        <w:rPr>
          <w:b/>
        </w:rPr>
        <w:t>(U)</w:t>
      </w:r>
      <w:r w:rsidR="002A31FE" w:rsidRPr="00C9024F">
        <w:t xml:space="preserve">, </w:t>
      </w:r>
      <w:r w:rsidRPr="00C9024F">
        <w:t xml:space="preserve">this document is for information and consideration. </w:t>
      </w:r>
    </w:p>
    <w:p w14:paraId="072DC2FA" w14:textId="15CD55A0" w:rsidR="00B73D43" w:rsidRPr="00C9024F" w:rsidRDefault="00B73D43" w:rsidP="002A31FE">
      <w:pPr>
        <w:pBdr>
          <w:top w:val="nil"/>
          <w:left w:val="nil"/>
          <w:bottom w:val="nil"/>
          <w:right w:val="nil"/>
          <w:between w:val="nil"/>
        </w:pBdr>
        <w:spacing w:before="120" w:after="120"/>
        <w:jc w:val="both"/>
        <w:rPr>
          <w:b/>
          <w:bCs/>
          <w:color w:val="1A276E" w:themeColor="accent1"/>
        </w:rPr>
      </w:pPr>
      <w:r w:rsidRPr="00C9024F">
        <w:t>Where a document has a</w:t>
      </w:r>
      <w:r w:rsidRPr="00C9024F">
        <w:rPr>
          <w:b/>
        </w:rPr>
        <w:t xml:space="preserve"> (R)</w:t>
      </w:r>
      <w:r w:rsidRPr="00C9024F">
        <w:t xml:space="preserve">, this document must be submitted as part of the Tender response. </w:t>
      </w:r>
    </w:p>
    <w:p w14:paraId="4BF77308" w14:textId="77777777" w:rsidR="00B73D43" w:rsidRDefault="00B73D43" w:rsidP="002A31FE">
      <w:pPr>
        <w:spacing w:before="120" w:after="120"/>
        <w:jc w:val="both"/>
        <w:rPr>
          <w:rStyle w:val="Hyperlink"/>
          <w:sz w:val="44"/>
          <w:szCs w:val="44"/>
          <w:u w:val="none"/>
        </w:rPr>
      </w:pPr>
    </w:p>
    <w:p w14:paraId="2BC26B55" w14:textId="77777777" w:rsidR="001F7EF0" w:rsidRDefault="001F7EF0" w:rsidP="002A31FE">
      <w:pPr>
        <w:spacing w:before="120" w:after="120"/>
        <w:jc w:val="both"/>
        <w:rPr>
          <w:rStyle w:val="Hyperlink"/>
          <w:sz w:val="44"/>
          <w:szCs w:val="44"/>
          <w:u w:val="none"/>
        </w:rPr>
      </w:pPr>
    </w:p>
    <w:p w14:paraId="47796782" w14:textId="77777777" w:rsidR="002A31FE" w:rsidRDefault="002A31FE">
      <w:pPr>
        <w:rPr>
          <w:rStyle w:val="Hyperlink"/>
          <w:sz w:val="44"/>
          <w:szCs w:val="44"/>
          <w:highlight w:val="yellow"/>
          <w:u w:val="none"/>
        </w:rPr>
      </w:pPr>
      <w:r>
        <w:rPr>
          <w:rStyle w:val="Hyperlink"/>
          <w:highlight w:val="yellow"/>
          <w:u w:val="none"/>
        </w:rPr>
        <w:br w:type="page"/>
      </w:r>
    </w:p>
    <w:p w14:paraId="49F1A502" w14:textId="0D26E3B1" w:rsidR="001F7EF0" w:rsidRDefault="001F7EF0" w:rsidP="001F7EF0">
      <w:pPr>
        <w:pStyle w:val="Cover-Subtitle"/>
        <w:rPr>
          <w:rStyle w:val="Hyperlink"/>
          <w:u w:val="none"/>
        </w:rPr>
      </w:pPr>
      <w:bookmarkStart w:id="11" w:name="_Toc193704889"/>
      <w:r w:rsidRPr="00C9024F">
        <w:rPr>
          <w:rStyle w:val="Hyperlink"/>
          <w:u w:val="none"/>
        </w:rPr>
        <w:lastRenderedPageBreak/>
        <w:t xml:space="preserve">Stage 1: </w:t>
      </w:r>
      <w:r w:rsidR="00520CDE">
        <w:rPr>
          <w:rStyle w:val="Hyperlink"/>
          <w:u w:val="none"/>
        </w:rPr>
        <w:t>Invitation to Participate</w:t>
      </w:r>
      <w:bookmarkEnd w:id="11"/>
    </w:p>
    <w:tbl>
      <w:tblPr>
        <w:tblStyle w:val="4"/>
        <w:tblW w:w="9628" w:type="dxa"/>
        <w:jc w:val="center"/>
        <w:tblBorders>
          <w:insideH w:val="single" w:sz="4" w:space="0" w:color="auto"/>
        </w:tblBorders>
        <w:tblLayout w:type="fixed"/>
        <w:tblLook w:val="0400" w:firstRow="0" w:lastRow="0" w:firstColumn="0" w:lastColumn="0" w:noHBand="0" w:noVBand="1"/>
      </w:tblPr>
      <w:tblGrid>
        <w:gridCol w:w="8500"/>
        <w:gridCol w:w="1128"/>
      </w:tblGrid>
      <w:tr w:rsidR="001F7EF0" w14:paraId="7B1AEA3C" w14:textId="77777777" w:rsidTr="37826709">
        <w:trPr>
          <w:jc w:val="center"/>
        </w:trPr>
        <w:tc>
          <w:tcPr>
            <w:tcW w:w="8500" w:type="dxa"/>
            <w:shd w:val="clear" w:color="auto" w:fill="D9EBFF"/>
          </w:tcPr>
          <w:p w14:paraId="6FD4714A" w14:textId="77777777" w:rsidR="001F7EF0" w:rsidRDefault="001F7EF0" w:rsidP="002A31FE">
            <w:pPr>
              <w:spacing w:before="120" w:after="120"/>
              <w:rPr>
                <w:b/>
              </w:rPr>
            </w:pPr>
            <w:bookmarkStart w:id="12" w:name="_Hlk188015322"/>
            <w:r>
              <w:rPr>
                <w:b/>
              </w:rPr>
              <w:t>Document</w:t>
            </w:r>
          </w:p>
        </w:tc>
        <w:tc>
          <w:tcPr>
            <w:tcW w:w="1128" w:type="dxa"/>
            <w:shd w:val="clear" w:color="auto" w:fill="D9EBFF"/>
          </w:tcPr>
          <w:p w14:paraId="440B286E" w14:textId="77777777" w:rsidR="001F7EF0" w:rsidRDefault="001F7EF0" w:rsidP="002A31FE">
            <w:pPr>
              <w:spacing w:before="120" w:after="120"/>
              <w:rPr>
                <w:b/>
              </w:rPr>
            </w:pPr>
            <w:r>
              <w:rPr>
                <w:b/>
              </w:rPr>
              <w:t>Check</w:t>
            </w:r>
          </w:p>
        </w:tc>
      </w:tr>
      <w:tr w:rsidR="001F7EF0" w14:paraId="4A6EBA43" w14:textId="77777777" w:rsidTr="37826709">
        <w:trPr>
          <w:jc w:val="center"/>
        </w:trPr>
        <w:tc>
          <w:tcPr>
            <w:tcW w:w="8500" w:type="dxa"/>
          </w:tcPr>
          <w:p w14:paraId="5298FDAD" w14:textId="2DCFDCE4" w:rsidR="001F7EF0" w:rsidRPr="00254465" w:rsidRDefault="37826709" w:rsidP="00520CDE">
            <w:pPr>
              <w:spacing w:before="120" w:after="120"/>
              <w:rPr>
                <w:b/>
                <w:bCs/>
                <w:color w:val="000000"/>
              </w:rPr>
            </w:pPr>
            <w:r w:rsidRPr="37826709">
              <w:rPr>
                <w:b/>
                <w:bCs/>
              </w:rPr>
              <w:t xml:space="preserve">Invitation to </w:t>
            </w:r>
            <w:r w:rsidR="00520CDE" w:rsidRPr="00520CDE">
              <w:rPr>
                <w:b/>
                <w:bCs/>
              </w:rPr>
              <w:t>Participate</w:t>
            </w:r>
            <w:r w:rsidRPr="00520CDE">
              <w:rPr>
                <w:b/>
                <w:bCs/>
              </w:rPr>
              <w:t xml:space="preserve"> Pack- </w:t>
            </w:r>
            <w:r w:rsidRPr="00520CDE">
              <w:t>Instructions for Bidders and Procurement Overview</w:t>
            </w:r>
          </w:p>
        </w:tc>
        <w:tc>
          <w:tcPr>
            <w:tcW w:w="1128" w:type="dxa"/>
            <w:vAlign w:val="center"/>
          </w:tcPr>
          <w:p w14:paraId="5248B5AE" w14:textId="77777777" w:rsidR="001F7EF0" w:rsidRDefault="001F7EF0" w:rsidP="002A31FE">
            <w:pPr>
              <w:spacing w:before="120" w:after="120"/>
              <w:jc w:val="center"/>
              <w:rPr>
                <w:color w:val="000000"/>
              </w:rPr>
            </w:pPr>
            <w:r w:rsidRPr="001A7C42">
              <w:rPr>
                <w:rFonts w:ascii="Arial Unicode MS" w:eastAsia="Arial Unicode MS" w:hAnsi="Arial Unicode MS" w:cs="Arial Unicode MS"/>
                <w:b/>
                <w:bCs/>
                <w:color w:val="000000"/>
              </w:rPr>
              <w:t>(U)</w:t>
            </w:r>
            <w:r>
              <w:rPr>
                <w:rFonts w:ascii="Arial Unicode MS" w:eastAsia="Arial Unicode MS" w:hAnsi="Arial Unicode MS" w:cs="Arial Unicode MS"/>
                <w:color w:val="000000"/>
              </w:rPr>
              <w:t xml:space="preserve"> ☐</w:t>
            </w:r>
          </w:p>
        </w:tc>
      </w:tr>
      <w:tr w:rsidR="001F7EF0" w14:paraId="2540C376" w14:textId="77777777" w:rsidTr="37826709">
        <w:trPr>
          <w:jc w:val="center"/>
        </w:trPr>
        <w:tc>
          <w:tcPr>
            <w:tcW w:w="8500" w:type="dxa"/>
          </w:tcPr>
          <w:p w14:paraId="14EC8551" w14:textId="77777777" w:rsidR="001F7EF0" w:rsidRPr="007C30AC" w:rsidRDefault="001F7EF0" w:rsidP="002A31FE">
            <w:pPr>
              <w:pBdr>
                <w:top w:val="nil"/>
                <w:left w:val="nil"/>
                <w:bottom w:val="nil"/>
                <w:right w:val="nil"/>
                <w:between w:val="nil"/>
              </w:pBdr>
              <w:spacing w:before="120" w:after="120"/>
              <w:ind w:left="20"/>
              <w:rPr>
                <w:b/>
                <w:bCs/>
                <w:color w:val="000000"/>
              </w:rPr>
            </w:pPr>
            <w:r w:rsidRPr="007C30AC">
              <w:rPr>
                <w:b/>
                <w:bCs/>
                <w:color w:val="000000"/>
              </w:rPr>
              <w:t>Procurement Selection Questionnaire</w:t>
            </w:r>
          </w:p>
          <w:p w14:paraId="50C33A42" w14:textId="77777777" w:rsidR="001F7EF0" w:rsidRDefault="001F7EF0" w:rsidP="002A31FE">
            <w:pPr>
              <w:pBdr>
                <w:top w:val="nil"/>
                <w:left w:val="nil"/>
                <w:bottom w:val="nil"/>
                <w:right w:val="nil"/>
                <w:between w:val="nil"/>
              </w:pBdr>
              <w:spacing w:before="120" w:after="120"/>
              <w:ind w:left="20"/>
              <w:rPr>
                <w:color w:val="000000"/>
              </w:rPr>
            </w:pPr>
            <w:r>
              <w:rPr>
                <w:color w:val="000000"/>
              </w:rPr>
              <w:t>Invitation to Participate Pack- Bidder’s Response- Part 1: Core Supplier Information</w:t>
            </w:r>
          </w:p>
        </w:tc>
        <w:tc>
          <w:tcPr>
            <w:tcW w:w="1128" w:type="dxa"/>
            <w:vAlign w:val="center"/>
          </w:tcPr>
          <w:p w14:paraId="6C9EDAE7" w14:textId="77777777" w:rsidR="001F7EF0" w:rsidRDefault="001F7EF0" w:rsidP="002A31FE">
            <w:pPr>
              <w:spacing w:before="120" w:after="120"/>
              <w:jc w:val="center"/>
              <w:rPr>
                <w:color w:val="000000"/>
              </w:rPr>
            </w:pPr>
            <w:r w:rsidRPr="00E05BF0">
              <w:rPr>
                <w:rFonts w:ascii="Arial Unicode MS" w:eastAsia="Arial Unicode MS" w:hAnsi="Arial Unicode MS" w:cs="Arial Unicode MS"/>
                <w:b/>
                <w:bCs/>
                <w:color w:val="000000"/>
              </w:rPr>
              <w:t>(</w:t>
            </w:r>
            <w:r>
              <w:rPr>
                <w:rFonts w:ascii="Arial Unicode MS" w:eastAsia="Arial Unicode MS" w:hAnsi="Arial Unicode MS" w:cs="Arial Unicode MS"/>
                <w:b/>
                <w:bCs/>
                <w:color w:val="000000"/>
              </w:rPr>
              <w:t>R</w:t>
            </w:r>
            <w:r w:rsidRPr="00E05BF0">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p>
        </w:tc>
      </w:tr>
      <w:tr w:rsidR="001F7EF0" w14:paraId="3FC5240D" w14:textId="77777777" w:rsidTr="37826709">
        <w:trPr>
          <w:jc w:val="center"/>
        </w:trPr>
        <w:tc>
          <w:tcPr>
            <w:tcW w:w="8500" w:type="dxa"/>
          </w:tcPr>
          <w:p w14:paraId="40973CF1" w14:textId="77777777" w:rsidR="001F7EF0" w:rsidRPr="007C30AC" w:rsidRDefault="001F7EF0" w:rsidP="002A31FE">
            <w:pPr>
              <w:spacing w:before="120" w:after="120"/>
              <w:rPr>
                <w:b/>
                <w:bCs/>
                <w:color w:val="000000"/>
              </w:rPr>
            </w:pPr>
            <w:r w:rsidRPr="007C30AC">
              <w:rPr>
                <w:b/>
                <w:bCs/>
                <w:color w:val="000000"/>
              </w:rPr>
              <w:t>Procurement Selection Questionnaire</w:t>
            </w:r>
          </w:p>
          <w:p w14:paraId="0509B070" w14:textId="77777777" w:rsidR="001F7EF0" w:rsidRDefault="001F7EF0" w:rsidP="002A31FE">
            <w:pPr>
              <w:spacing w:before="120" w:after="120"/>
              <w:rPr>
                <w:color w:val="000000"/>
              </w:rPr>
            </w:pPr>
            <w:r>
              <w:rPr>
                <w:color w:val="000000"/>
              </w:rPr>
              <w:t>Invitation to Participate Pack- Bidder’s Response- Part 2: Additional Exclusions Information</w:t>
            </w:r>
          </w:p>
        </w:tc>
        <w:tc>
          <w:tcPr>
            <w:tcW w:w="1128" w:type="dxa"/>
            <w:vAlign w:val="center"/>
          </w:tcPr>
          <w:p w14:paraId="5FC265B8" w14:textId="77777777" w:rsidR="001F7EF0" w:rsidRDefault="001F7EF0" w:rsidP="002A31FE">
            <w:pPr>
              <w:spacing w:before="120" w:after="120"/>
              <w:jc w:val="center"/>
              <w:rPr>
                <w:color w:val="000000"/>
              </w:rPr>
            </w:pPr>
            <w:r w:rsidRPr="007C30AC">
              <w:rPr>
                <w:rFonts w:ascii="Arial Unicode MS" w:eastAsia="Arial Unicode MS" w:hAnsi="Arial Unicode MS" w:cs="Arial Unicode MS"/>
                <w:b/>
                <w:bCs/>
                <w:color w:val="000000"/>
              </w:rPr>
              <w:t>(</w:t>
            </w:r>
            <w:r>
              <w:rPr>
                <w:rFonts w:ascii="Arial Unicode MS" w:eastAsia="Arial Unicode MS" w:hAnsi="Arial Unicode MS" w:cs="Arial Unicode MS"/>
                <w:b/>
                <w:bCs/>
                <w:color w:val="000000"/>
              </w:rPr>
              <w:t>R</w:t>
            </w:r>
            <w:r w:rsidRPr="007C30AC">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p>
        </w:tc>
      </w:tr>
      <w:tr w:rsidR="001F7EF0" w14:paraId="27FA75EF" w14:textId="77777777" w:rsidTr="37826709">
        <w:trPr>
          <w:jc w:val="center"/>
        </w:trPr>
        <w:tc>
          <w:tcPr>
            <w:tcW w:w="8500" w:type="dxa"/>
          </w:tcPr>
          <w:p w14:paraId="0904E942" w14:textId="77777777" w:rsidR="001F7EF0" w:rsidRPr="007C30AC" w:rsidRDefault="001F7EF0" w:rsidP="002A31FE">
            <w:pPr>
              <w:pBdr>
                <w:top w:val="nil"/>
                <w:left w:val="nil"/>
                <w:bottom w:val="nil"/>
                <w:right w:val="nil"/>
                <w:between w:val="nil"/>
              </w:pBdr>
              <w:spacing w:before="120" w:after="120"/>
              <w:ind w:left="20"/>
              <w:rPr>
                <w:b/>
                <w:bCs/>
                <w:color w:val="000000"/>
              </w:rPr>
            </w:pPr>
            <w:r w:rsidRPr="007C30AC">
              <w:rPr>
                <w:b/>
                <w:bCs/>
                <w:color w:val="000000"/>
              </w:rPr>
              <w:t>Procurement Selection Questionnaire</w:t>
            </w:r>
          </w:p>
          <w:p w14:paraId="1C7536FC" w14:textId="77777777" w:rsidR="001F7EF0" w:rsidRDefault="001F7EF0" w:rsidP="002A31FE">
            <w:pPr>
              <w:pBdr>
                <w:top w:val="nil"/>
                <w:left w:val="nil"/>
                <w:bottom w:val="nil"/>
                <w:right w:val="nil"/>
                <w:between w:val="nil"/>
              </w:pBdr>
              <w:spacing w:before="120" w:after="120"/>
              <w:ind w:left="20"/>
              <w:rPr>
                <w:color w:val="000000"/>
              </w:rPr>
            </w:pPr>
            <w:r>
              <w:rPr>
                <w:color w:val="000000"/>
              </w:rPr>
              <w:t xml:space="preserve">Invitation to Tender- Bidder’s Response- Part 3: Conditions of Participation                </w:t>
            </w:r>
          </w:p>
        </w:tc>
        <w:tc>
          <w:tcPr>
            <w:tcW w:w="1128" w:type="dxa"/>
            <w:vAlign w:val="center"/>
          </w:tcPr>
          <w:p w14:paraId="57CB2941" w14:textId="77777777" w:rsidR="001F7EF0" w:rsidRDefault="001F7EF0" w:rsidP="002A31FE">
            <w:pPr>
              <w:spacing w:before="120" w:after="120"/>
              <w:jc w:val="center"/>
              <w:rPr>
                <w:color w:val="000000"/>
              </w:rPr>
            </w:pPr>
            <w:r w:rsidRPr="007C30AC">
              <w:rPr>
                <w:rFonts w:ascii="Arial Unicode MS" w:eastAsia="Arial Unicode MS" w:hAnsi="Arial Unicode MS" w:cs="Arial Unicode MS"/>
                <w:b/>
                <w:bCs/>
                <w:color w:val="000000"/>
              </w:rPr>
              <w:t>(</w:t>
            </w:r>
            <w:r>
              <w:rPr>
                <w:rFonts w:ascii="Arial Unicode MS" w:eastAsia="Arial Unicode MS" w:hAnsi="Arial Unicode MS" w:cs="Arial Unicode MS"/>
                <w:b/>
                <w:bCs/>
                <w:color w:val="000000"/>
              </w:rPr>
              <w:t>R</w:t>
            </w:r>
            <w:r w:rsidRPr="007C30AC">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p>
        </w:tc>
      </w:tr>
      <w:tr w:rsidR="001F7EF0" w14:paraId="33F9083A" w14:textId="77777777" w:rsidTr="37826709">
        <w:trPr>
          <w:jc w:val="center"/>
        </w:trPr>
        <w:tc>
          <w:tcPr>
            <w:tcW w:w="8500" w:type="dxa"/>
          </w:tcPr>
          <w:p w14:paraId="4E8B2B10" w14:textId="68B7FC2F" w:rsidR="001F7EF0" w:rsidRPr="00852364" w:rsidRDefault="001F7EF0" w:rsidP="00520CDE">
            <w:pPr>
              <w:spacing w:before="120" w:after="120"/>
              <w:rPr>
                <w:b/>
                <w:bCs/>
                <w:color w:val="000000"/>
              </w:rPr>
            </w:pPr>
            <w:r>
              <w:rPr>
                <w:b/>
                <w:bCs/>
                <w:color w:val="000000"/>
              </w:rPr>
              <w:t xml:space="preserve">Invitation to </w:t>
            </w:r>
            <w:r w:rsidR="00520CDE">
              <w:rPr>
                <w:b/>
                <w:bCs/>
                <w:color w:val="000000"/>
              </w:rPr>
              <w:t>Participate</w:t>
            </w:r>
            <w:r>
              <w:rPr>
                <w:b/>
                <w:bCs/>
                <w:color w:val="000000"/>
              </w:rPr>
              <w:t xml:space="preserve"> Pack- </w:t>
            </w:r>
            <w:r>
              <w:rPr>
                <w:color w:val="000000"/>
              </w:rPr>
              <w:t>Bidder’s Response- Part 1: Core Supplier Information</w:t>
            </w:r>
            <w:r w:rsidR="00F4659F">
              <w:rPr>
                <w:color w:val="000000"/>
              </w:rPr>
              <w:t>, Additional Exclusions Information, Legal Conditions for Participation</w:t>
            </w:r>
          </w:p>
        </w:tc>
        <w:tc>
          <w:tcPr>
            <w:tcW w:w="1128" w:type="dxa"/>
            <w:vAlign w:val="center"/>
          </w:tcPr>
          <w:p w14:paraId="4BFFEB77" w14:textId="77777777" w:rsidR="001F7EF0" w:rsidRPr="00852364" w:rsidRDefault="001F7EF0" w:rsidP="002A31FE">
            <w:pPr>
              <w:spacing w:before="120" w:after="120"/>
              <w:jc w:val="center"/>
              <w:rPr>
                <w:rFonts w:ascii="Arial Unicode MS" w:eastAsia="Arial Unicode MS" w:hAnsi="Arial Unicode MS" w:cs="Arial Unicode MS"/>
                <w:b/>
                <w:bCs/>
                <w:color w:val="000000"/>
              </w:rPr>
            </w:pPr>
            <w:r w:rsidRPr="00852364">
              <w:rPr>
                <w:rFonts w:ascii="Arial Unicode MS" w:eastAsia="Arial Unicode MS" w:hAnsi="Arial Unicode MS" w:cs="Arial Unicode MS"/>
                <w:b/>
                <w:bCs/>
                <w:color w:val="000000"/>
              </w:rPr>
              <w:t>(</w:t>
            </w:r>
            <w:r>
              <w:rPr>
                <w:rFonts w:ascii="Arial Unicode MS" w:eastAsia="Arial Unicode MS" w:hAnsi="Arial Unicode MS" w:cs="Arial Unicode MS"/>
                <w:b/>
                <w:bCs/>
                <w:color w:val="000000"/>
              </w:rPr>
              <w:t>R</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p>
        </w:tc>
      </w:tr>
      <w:tr w:rsidR="001F7EF0" w14:paraId="2777568A" w14:textId="77777777" w:rsidTr="37826709">
        <w:trPr>
          <w:jc w:val="center"/>
        </w:trPr>
        <w:tc>
          <w:tcPr>
            <w:tcW w:w="8500" w:type="dxa"/>
          </w:tcPr>
          <w:p w14:paraId="0B900A41" w14:textId="05891491" w:rsidR="001F7EF0" w:rsidRPr="00852364" w:rsidRDefault="001F7EF0" w:rsidP="002A31FE">
            <w:pPr>
              <w:spacing w:before="120" w:after="120"/>
              <w:rPr>
                <w:b/>
                <w:bCs/>
                <w:color w:val="000000"/>
              </w:rPr>
            </w:pPr>
            <w:r>
              <w:rPr>
                <w:b/>
                <w:bCs/>
                <w:color w:val="000000"/>
              </w:rPr>
              <w:t xml:space="preserve">Invitation to </w:t>
            </w:r>
            <w:r w:rsidR="00520CDE">
              <w:rPr>
                <w:b/>
                <w:bCs/>
                <w:color w:val="000000"/>
              </w:rPr>
              <w:t>Participate</w:t>
            </w:r>
            <w:r>
              <w:rPr>
                <w:b/>
                <w:bCs/>
                <w:color w:val="000000"/>
              </w:rPr>
              <w:t xml:space="preserve"> Pack- </w:t>
            </w:r>
            <w:r>
              <w:rPr>
                <w:color w:val="000000"/>
              </w:rPr>
              <w:t>Bidder’s Response- Part 4: Technical Assessment</w:t>
            </w:r>
          </w:p>
        </w:tc>
        <w:tc>
          <w:tcPr>
            <w:tcW w:w="1128" w:type="dxa"/>
            <w:vAlign w:val="center"/>
          </w:tcPr>
          <w:p w14:paraId="2FE60C6C" w14:textId="77777777" w:rsidR="001F7EF0" w:rsidRPr="00852364" w:rsidRDefault="001F7EF0" w:rsidP="002A31FE">
            <w:pPr>
              <w:spacing w:before="120" w:after="120"/>
              <w:jc w:val="center"/>
              <w:rPr>
                <w:rFonts w:ascii="Arial Unicode MS" w:eastAsia="Arial Unicode MS" w:hAnsi="Arial Unicode MS" w:cs="Arial Unicode MS"/>
                <w:b/>
                <w:bCs/>
                <w:color w:val="000000"/>
              </w:rPr>
            </w:pPr>
            <w:r w:rsidRPr="00852364">
              <w:rPr>
                <w:rFonts w:ascii="Arial Unicode MS" w:eastAsia="Arial Unicode MS" w:hAnsi="Arial Unicode MS" w:cs="Arial Unicode MS"/>
                <w:b/>
                <w:bCs/>
                <w:color w:val="000000"/>
              </w:rPr>
              <w:t>(</w:t>
            </w:r>
            <w:r>
              <w:rPr>
                <w:rFonts w:ascii="Arial Unicode MS" w:eastAsia="Arial Unicode MS" w:hAnsi="Arial Unicode MS" w:cs="Arial Unicode MS"/>
                <w:b/>
                <w:bCs/>
                <w:color w:val="000000"/>
              </w:rPr>
              <w:t>R</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p>
        </w:tc>
      </w:tr>
      <w:tr w:rsidR="001F7EF0" w14:paraId="154D45A3" w14:textId="77777777" w:rsidTr="37826709">
        <w:trPr>
          <w:jc w:val="center"/>
        </w:trPr>
        <w:tc>
          <w:tcPr>
            <w:tcW w:w="8500" w:type="dxa"/>
          </w:tcPr>
          <w:p w14:paraId="283FB4AA" w14:textId="30975043" w:rsidR="001F7EF0" w:rsidRPr="00852364" w:rsidRDefault="001F7EF0" w:rsidP="00D93201">
            <w:pPr>
              <w:spacing w:before="120" w:after="120"/>
              <w:rPr>
                <w:b/>
                <w:bCs/>
                <w:color w:val="000000"/>
              </w:rPr>
            </w:pPr>
            <w:r>
              <w:rPr>
                <w:b/>
                <w:bCs/>
                <w:color w:val="000000"/>
              </w:rPr>
              <w:t xml:space="preserve">Invitation to </w:t>
            </w:r>
            <w:r w:rsidR="00520CDE">
              <w:rPr>
                <w:b/>
                <w:bCs/>
                <w:color w:val="000000"/>
              </w:rPr>
              <w:t>Participate</w:t>
            </w:r>
            <w:r>
              <w:rPr>
                <w:b/>
                <w:bCs/>
                <w:color w:val="000000"/>
              </w:rPr>
              <w:t xml:space="preserve"> Pack- </w:t>
            </w:r>
            <w:r w:rsidR="00F4659F">
              <w:rPr>
                <w:color w:val="000000"/>
              </w:rPr>
              <w:t>Annex A – Lot 1 – Business Change, Business Design and Data Alignment</w:t>
            </w:r>
            <w:r w:rsidR="00D93201">
              <w:rPr>
                <w:color w:val="000000"/>
              </w:rPr>
              <w:t xml:space="preserve"> Statement of Requirement</w:t>
            </w:r>
          </w:p>
        </w:tc>
        <w:tc>
          <w:tcPr>
            <w:tcW w:w="1128" w:type="dxa"/>
            <w:vAlign w:val="center"/>
          </w:tcPr>
          <w:p w14:paraId="2F02B101" w14:textId="5C928A84" w:rsidR="001F7EF0" w:rsidRPr="00852364" w:rsidRDefault="001F7EF0" w:rsidP="004B3542">
            <w:pPr>
              <w:spacing w:before="120" w:after="120"/>
              <w:jc w:val="center"/>
              <w:rPr>
                <w:rFonts w:ascii="Arial Unicode MS" w:eastAsia="Arial Unicode MS" w:hAnsi="Arial Unicode MS" w:cs="Arial Unicode MS"/>
                <w:b/>
                <w:bCs/>
                <w:color w:val="000000"/>
              </w:rPr>
            </w:pP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U</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1F7EF0" w14:paraId="21383B0D" w14:textId="77777777" w:rsidTr="37826709">
        <w:trPr>
          <w:jc w:val="center"/>
        </w:trPr>
        <w:tc>
          <w:tcPr>
            <w:tcW w:w="8500" w:type="dxa"/>
          </w:tcPr>
          <w:p w14:paraId="44EB5570" w14:textId="51D50988" w:rsidR="001F7EF0" w:rsidRPr="00503A5F" w:rsidRDefault="001F7EF0" w:rsidP="00D93201">
            <w:pPr>
              <w:spacing w:before="120" w:after="120"/>
              <w:rPr>
                <w:color w:val="000000"/>
              </w:rPr>
            </w:pPr>
            <w:r>
              <w:rPr>
                <w:b/>
                <w:bCs/>
                <w:color w:val="000000"/>
              </w:rPr>
              <w:t xml:space="preserve">Invitation to </w:t>
            </w:r>
            <w:r w:rsidR="00520CDE">
              <w:rPr>
                <w:b/>
                <w:bCs/>
                <w:color w:val="000000"/>
              </w:rPr>
              <w:t>Participate</w:t>
            </w:r>
            <w:r>
              <w:rPr>
                <w:b/>
                <w:bCs/>
                <w:color w:val="000000"/>
              </w:rPr>
              <w:t xml:space="preserve"> Pack- </w:t>
            </w:r>
            <w:r w:rsidR="00D93201">
              <w:rPr>
                <w:color w:val="000000"/>
              </w:rPr>
              <w:t>Annex B – Lot 2 – Training Services Statement of Requirement</w:t>
            </w:r>
          </w:p>
        </w:tc>
        <w:tc>
          <w:tcPr>
            <w:tcW w:w="1128" w:type="dxa"/>
            <w:vAlign w:val="center"/>
          </w:tcPr>
          <w:p w14:paraId="1339888D" w14:textId="1ECCB648" w:rsidR="001F7EF0" w:rsidRPr="00852364" w:rsidRDefault="001F7EF0" w:rsidP="004B3542">
            <w:pPr>
              <w:spacing w:before="120" w:after="120"/>
              <w:jc w:val="center"/>
              <w:rPr>
                <w:rFonts w:ascii="Arial Unicode MS" w:eastAsia="Arial Unicode MS" w:hAnsi="Arial Unicode MS" w:cs="Arial Unicode MS"/>
                <w:b/>
                <w:bCs/>
                <w:color w:val="000000"/>
              </w:rPr>
            </w:pP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U</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1F7EF0" w14:paraId="0EAC5EA4" w14:textId="77777777" w:rsidTr="37826709">
        <w:trPr>
          <w:jc w:val="center"/>
        </w:trPr>
        <w:tc>
          <w:tcPr>
            <w:tcW w:w="8500" w:type="dxa"/>
          </w:tcPr>
          <w:p w14:paraId="053E338C" w14:textId="783A8DF8" w:rsidR="001F7EF0" w:rsidRDefault="001F7EF0" w:rsidP="00D93201">
            <w:pPr>
              <w:spacing w:before="120" w:after="120"/>
              <w:rPr>
                <w:b/>
                <w:bCs/>
                <w:color w:val="000000"/>
              </w:rPr>
            </w:pPr>
            <w:r>
              <w:rPr>
                <w:b/>
                <w:bCs/>
                <w:color w:val="000000"/>
              </w:rPr>
              <w:t xml:space="preserve">Invitation to </w:t>
            </w:r>
            <w:r w:rsidR="00520CDE">
              <w:rPr>
                <w:b/>
                <w:bCs/>
                <w:color w:val="000000"/>
              </w:rPr>
              <w:t>Participate</w:t>
            </w:r>
            <w:r>
              <w:rPr>
                <w:b/>
                <w:bCs/>
                <w:color w:val="000000"/>
              </w:rPr>
              <w:t xml:space="preserve"> Pack- </w:t>
            </w:r>
            <w:r w:rsidR="00D93201">
              <w:rPr>
                <w:color w:val="000000"/>
              </w:rPr>
              <w:t>Annex C – Service Levels, Service Credits and KPIs</w:t>
            </w:r>
          </w:p>
        </w:tc>
        <w:tc>
          <w:tcPr>
            <w:tcW w:w="1128" w:type="dxa"/>
            <w:vAlign w:val="center"/>
          </w:tcPr>
          <w:p w14:paraId="3E4C42D3" w14:textId="267394DB" w:rsidR="001F7EF0" w:rsidRPr="00852364" w:rsidRDefault="001F7EF0" w:rsidP="004B3542">
            <w:pPr>
              <w:spacing w:before="120" w:after="120"/>
              <w:jc w:val="center"/>
              <w:rPr>
                <w:rFonts w:ascii="Arial Unicode MS" w:eastAsia="Arial Unicode MS" w:hAnsi="Arial Unicode MS" w:cs="Arial Unicode MS"/>
                <w:b/>
                <w:bCs/>
                <w:color w:val="000000"/>
              </w:rPr>
            </w:pP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U</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1F7EF0" w14:paraId="34D8E254" w14:textId="77777777" w:rsidTr="00D93201">
        <w:trPr>
          <w:jc w:val="center"/>
        </w:trPr>
        <w:tc>
          <w:tcPr>
            <w:tcW w:w="8500" w:type="dxa"/>
            <w:tcBorders>
              <w:bottom w:val="single" w:sz="4" w:space="0" w:color="auto"/>
            </w:tcBorders>
          </w:tcPr>
          <w:p w14:paraId="05B75FB8" w14:textId="465F179B" w:rsidR="001F7EF0" w:rsidRPr="00852364" w:rsidRDefault="001F7EF0" w:rsidP="00D93201">
            <w:pPr>
              <w:spacing w:before="120" w:after="120"/>
              <w:rPr>
                <w:b/>
                <w:bCs/>
                <w:color w:val="000000"/>
              </w:rPr>
            </w:pPr>
            <w:r>
              <w:rPr>
                <w:b/>
                <w:bCs/>
                <w:color w:val="000000"/>
              </w:rPr>
              <w:t xml:space="preserve">Invitation to </w:t>
            </w:r>
            <w:r w:rsidR="00520CDE">
              <w:rPr>
                <w:b/>
                <w:bCs/>
                <w:color w:val="000000"/>
              </w:rPr>
              <w:t>Participate</w:t>
            </w:r>
            <w:r>
              <w:rPr>
                <w:b/>
                <w:bCs/>
                <w:color w:val="000000"/>
              </w:rPr>
              <w:t xml:space="preserve"> Pack- </w:t>
            </w:r>
            <w:r w:rsidR="00D93201">
              <w:rPr>
                <w:color w:val="000000"/>
              </w:rPr>
              <w:t>Annex D – Draft Terms and Conditions</w:t>
            </w:r>
          </w:p>
        </w:tc>
        <w:tc>
          <w:tcPr>
            <w:tcW w:w="1128" w:type="dxa"/>
            <w:tcBorders>
              <w:bottom w:val="single" w:sz="4" w:space="0" w:color="auto"/>
            </w:tcBorders>
            <w:vAlign w:val="center"/>
          </w:tcPr>
          <w:p w14:paraId="66DFDAC7" w14:textId="31886B09" w:rsidR="001F7EF0" w:rsidRPr="00852364" w:rsidRDefault="001F7EF0" w:rsidP="004B3542">
            <w:pPr>
              <w:spacing w:before="120" w:after="120"/>
              <w:jc w:val="center"/>
              <w:rPr>
                <w:rFonts w:ascii="Arial Unicode MS" w:eastAsia="Arial Unicode MS" w:hAnsi="Arial Unicode MS" w:cs="Arial Unicode MS"/>
                <w:b/>
                <w:bCs/>
                <w:color w:val="000000"/>
              </w:rPr>
            </w:pP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U</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D93201" w14:paraId="6A5EB7BD" w14:textId="77777777" w:rsidTr="00D93201">
        <w:trPr>
          <w:jc w:val="center"/>
        </w:trPr>
        <w:tc>
          <w:tcPr>
            <w:tcW w:w="8500" w:type="dxa"/>
            <w:tcBorders>
              <w:top w:val="single" w:sz="4" w:space="0" w:color="auto"/>
              <w:bottom w:val="single" w:sz="4" w:space="0" w:color="auto"/>
            </w:tcBorders>
          </w:tcPr>
          <w:p w14:paraId="176E029B" w14:textId="505B52A4" w:rsidR="00D93201" w:rsidRDefault="00D93201" w:rsidP="00D93201">
            <w:pPr>
              <w:spacing w:before="120" w:after="120"/>
              <w:rPr>
                <w:b/>
                <w:bCs/>
                <w:color w:val="000000"/>
              </w:rPr>
            </w:pPr>
            <w:r>
              <w:rPr>
                <w:b/>
                <w:bCs/>
                <w:color w:val="000000"/>
              </w:rPr>
              <w:t xml:space="preserve">Invitation to Participate Pack – </w:t>
            </w:r>
            <w:r w:rsidRPr="00D93201">
              <w:rPr>
                <w:bCs/>
                <w:color w:val="000000"/>
              </w:rPr>
              <w:t>Annex E – Certificate of Non-</w:t>
            </w:r>
            <w:r w:rsidR="008B19B9" w:rsidRPr="00D93201">
              <w:rPr>
                <w:bCs/>
                <w:color w:val="000000"/>
              </w:rPr>
              <w:t>Canvassing</w:t>
            </w:r>
            <w:r w:rsidRPr="00D93201">
              <w:rPr>
                <w:bCs/>
                <w:color w:val="000000"/>
              </w:rPr>
              <w:t>, Non-Collusion and Prohibited Use of Artificial Intelligence</w:t>
            </w:r>
          </w:p>
        </w:tc>
        <w:tc>
          <w:tcPr>
            <w:tcW w:w="1128" w:type="dxa"/>
            <w:tcBorders>
              <w:top w:val="single" w:sz="4" w:space="0" w:color="auto"/>
              <w:bottom w:val="single" w:sz="4" w:space="0" w:color="auto"/>
            </w:tcBorders>
            <w:vAlign w:val="center"/>
          </w:tcPr>
          <w:p w14:paraId="7266BC9D" w14:textId="22717FA9" w:rsidR="00D93201" w:rsidRPr="00852364" w:rsidRDefault="00D93201" w:rsidP="00D93201">
            <w:pPr>
              <w:spacing w:before="120" w:after="120"/>
              <w:rPr>
                <w:rFonts w:ascii="Arial Unicode MS" w:eastAsia="Arial Unicode MS" w:hAnsi="Arial Unicode MS" w:cs="Arial Unicode MS"/>
                <w:b/>
                <w:bCs/>
                <w:color w:val="000000"/>
              </w:rPr>
            </w:pPr>
            <w:r>
              <w:rPr>
                <w:rFonts w:ascii="Arial Unicode MS" w:eastAsia="Arial Unicode MS" w:hAnsi="Arial Unicode MS" w:cs="Arial Unicode MS"/>
                <w:b/>
                <w:bCs/>
                <w:color w:val="000000"/>
              </w:rPr>
              <w:t xml:space="preserve">   </w:t>
            </w:r>
            <w:r w:rsidRPr="00852364">
              <w:rPr>
                <w:rFonts w:ascii="Arial Unicode MS" w:eastAsia="Arial Unicode MS" w:hAnsi="Arial Unicode MS" w:cs="Arial Unicode MS"/>
                <w:b/>
                <w:bCs/>
                <w:color w:val="000000"/>
              </w:rPr>
              <w:t>(</w:t>
            </w:r>
            <w:r>
              <w:rPr>
                <w:rFonts w:ascii="Arial Unicode MS" w:eastAsia="Arial Unicode MS" w:hAnsi="Arial Unicode MS" w:cs="Arial Unicode MS"/>
                <w:b/>
                <w:bCs/>
                <w:color w:val="000000"/>
              </w:rPr>
              <w:t>R</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p>
        </w:tc>
      </w:tr>
      <w:tr w:rsidR="00D93201" w14:paraId="15D4F090" w14:textId="77777777" w:rsidTr="00D93201">
        <w:trPr>
          <w:jc w:val="center"/>
        </w:trPr>
        <w:tc>
          <w:tcPr>
            <w:tcW w:w="8500" w:type="dxa"/>
            <w:tcBorders>
              <w:top w:val="single" w:sz="4" w:space="0" w:color="auto"/>
              <w:bottom w:val="single" w:sz="4" w:space="0" w:color="auto"/>
            </w:tcBorders>
          </w:tcPr>
          <w:p w14:paraId="76F6623A" w14:textId="50E4B6F5" w:rsidR="00D93201" w:rsidRDefault="00D93201" w:rsidP="00D93201">
            <w:pPr>
              <w:spacing w:before="120" w:after="120"/>
              <w:rPr>
                <w:b/>
                <w:bCs/>
                <w:color w:val="000000"/>
              </w:rPr>
            </w:pPr>
            <w:r>
              <w:rPr>
                <w:b/>
                <w:bCs/>
                <w:color w:val="000000"/>
              </w:rPr>
              <w:t xml:space="preserve">Invitation to Participate Pack – </w:t>
            </w:r>
            <w:r w:rsidRPr="006D46AA">
              <w:rPr>
                <w:bCs/>
                <w:color w:val="000000"/>
              </w:rPr>
              <w:t>Annex F – Commercially Sensitive information</w:t>
            </w:r>
          </w:p>
        </w:tc>
        <w:tc>
          <w:tcPr>
            <w:tcW w:w="1128" w:type="dxa"/>
            <w:tcBorders>
              <w:top w:val="single" w:sz="4" w:space="0" w:color="auto"/>
              <w:bottom w:val="single" w:sz="4" w:space="0" w:color="auto"/>
            </w:tcBorders>
            <w:vAlign w:val="center"/>
          </w:tcPr>
          <w:p w14:paraId="652349D9" w14:textId="21E22181" w:rsidR="00D93201" w:rsidRPr="00852364" w:rsidRDefault="00D93201" w:rsidP="004B3542">
            <w:pPr>
              <w:spacing w:before="120" w:after="120"/>
              <w:rPr>
                <w:rFonts w:ascii="Arial Unicode MS" w:eastAsia="Arial Unicode MS" w:hAnsi="Arial Unicode MS" w:cs="Arial Unicode MS"/>
                <w:b/>
                <w:bCs/>
                <w:color w:val="000000"/>
              </w:rPr>
            </w:pPr>
            <w:r>
              <w:rPr>
                <w:rFonts w:ascii="Arial Unicode MS" w:eastAsia="Arial Unicode MS" w:hAnsi="Arial Unicode MS" w:cs="Arial Unicode MS"/>
                <w:b/>
                <w:bCs/>
                <w:color w:val="000000"/>
              </w:rPr>
              <w:t xml:space="preserve">   </w:t>
            </w: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R</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D93201" w14:paraId="053AB08E" w14:textId="77777777" w:rsidTr="00D93201">
        <w:trPr>
          <w:jc w:val="center"/>
        </w:trPr>
        <w:tc>
          <w:tcPr>
            <w:tcW w:w="8500" w:type="dxa"/>
            <w:tcBorders>
              <w:top w:val="single" w:sz="4" w:space="0" w:color="auto"/>
              <w:bottom w:val="single" w:sz="4" w:space="0" w:color="auto"/>
            </w:tcBorders>
          </w:tcPr>
          <w:p w14:paraId="4958BD9F" w14:textId="6D5767E0" w:rsidR="00D93201" w:rsidRDefault="00D93201" w:rsidP="00D93201">
            <w:pPr>
              <w:spacing w:before="120" w:after="120"/>
              <w:rPr>
                <w:b/>
                <w:bCs/>
                <w:color w:val="000000"/>
              </w:rPr>
            </w:pPr>
            <w:r>
              <w:rPr>
                <w:b/>
                <w:bCs/>
                <w:color w:val="000000"/>
              </w:rPr>
              <w:t xml:space="preserve">Invitation to Participate Pack – </w:t>
            </w:r>
            <w:r w:rsidRPr="006D46AA">
              <w:rPr>
                <w:bCs/>
                <w:color w:val="000000"/>
              </w:rPr>
              <w:t>Annex G – ITP Documents Checklist (this document)</w:t>
            </w:r>
          </w:p>
        </w:tc>
        <w:tc>
          <w:tcPr>
            <w:tcW w:w="1128" w:type="dxa"/>
            <w:tcBorders>
              <w:top w:val="single" w:sz="4" w:space="0" w:color="auto"/>
              <w:bottom w:val="single" w:sz="4" w:space="0" w:color="auto"/>
            </w:tcBorders>
            <w:vAlign w:val="center"/>
          </w:tcPr>
          <w:p w14:paraId="6C6F4F1B" w14:textId="0D07464E" w:rsidR="00D93201" w:rsidRPr="00852364" w:rsidRDefault="00D93201" w:rsidP="004B3542">
            <w:pPr>
              <w:spacing w:before="120" w:after="120"/>
              <w:rPr>
                <w:rFonts w:ascii="Arial Unicode MS" w:eastAsia="Arial Unicode MS" w:hAnsi="Arial Unicode MS" w:cs="Arial Unicode MS"/>
                <w:b/>
                <w:bCs/>
                <w:color w:val="000000"/>
              </w:rPr>
            </w:pPr>
            <w:r>
              <w:rPr>
                <w:rFonts w:ascii="Arial Unicode MS" w:eastAsia="Arial Unicode MS" w:hAnsi="Arial Unicode MS" w:cs="Arial Unicode MS"/>
                <w:b/>
                <w:bCs/>
                <w:color w:val="000000"/>
              </w:rPr>
              <w:t xml:space="preserve">   </w:t>
            </w: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U</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D93201" w14:paraId="6111F88D" w14:textId="77777777" w:rsidTr="00D93201">
        <w:trPr>
          <w:jc w:val="center"/>
        </w:trPr>
        <w:tc>
          <w:tcPr>
            <w:tcW w:w="8500" w:type="dxa"/>
            <w:tcBorders>
              <w:top w:val="single" w:sz="4" w:space="0" w:color="auto"/>
              <w:bottom w:val="single" w:sz="4" w:space="0" w:color="auto"/>
            </w:tcBorders>
          </w:tcPr>
          <w:p w14:paraId="4B06C0AE" w14:textId="250238E7" w:rsidR="00D93201" w:rsidRDefault="00D93201" w:rsidP="00D93201">
            <w:pPr>
              <w:spacing w:before="120" w:after="120"/>
              <w:rPr>
                <w:b/>
                <w:bCs/>
                <w:color w:val="000000"/>
              </w:rPr>
            </w:pPr>
            <w:r>
              <w:rPr>
                <w:b/>
                <w:bCs/>
                <w:color w:val="000000"/>
              </w:rPr>
              <w:t xml:space="preserve">Invitation to Participate Pack – </w:t>
            </w:r>
            <w:r w:rsidRPr="006D46AA">
              <w:rPr>
                <w:bCs/>
                <w:color w:val="000000"/>
              </w:rPr>
              <w:t xml:space="preserve">Annex H – Team Structure and </w:t>
            </w:r>
            <w:bookmarkStart w:id="13" w:name="_GoBack"/>
            <w:bookmarkEnd w:id="13"/>
            <w:r w:rsidRPr="006D46AA">
              <w:rPr>
                <w:bCs/>
                <w:color w:val="000000"/>
              </w:rPr>
              <w:t>Timeline</w:t>
            </w:r>
          </w:p>
        </w:tc>
        <w:tc>
          <w:tcPr>
            <w:tcW w:w="1128" w:type="dxa"/>
            <w:tcBorders>
              <w:top w:val="single" w:sz="4" w:space="0" w:color="auto"/>
              <w:bottom w:val="single" w:sz="4" w:space="0" w:color="auto"/>
            </w:tcBorders>
            <w:vAlign w:val="center"/>
          </w:tcPr>
          <w:p w14:paraId="5D1A9D50" w14:textId="057B0627" w:rsidR="00D93201" w:rsidRPr="00852364" w:rsidRDefault="00D93201" w:rsidP="004B3542">
            <w:pPr>
              <w:spacing w:before="120" w:after="120"/>
              <w:rPr>
                <w:rFonts w:ascii="Arial Unicode MS" w:eastAsia="Arial Unicode MS" w:hAnsi="Arial Unicode MS" w:cs="Arial Unicode MS"/>
                <w:b/>
                <w:bCs/>
                <w:color w:val="000000"/>
              </w:rPr>
            </w:pPr>
            <w:r>
              <w:rPr>
                <w:rFonts w:ascii="Arial Unicode MS" w:eastAsia="Arial Unicode MS" w:hAnsi="Arial Unicode MS" w:cs="Arial Unicode MS"/>
                <w:b/>
                <w:bCs/>
                <w:color w:val="000000"/>
              </w:rPr>
              <w:t xml:space="preserve">   </w:t>
            </w: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U</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tr w:rsidR="00511EE5" w14:paraId="7A754AAE" w14:textId="77777777" w:rsidTr="00D93201">
        <w:trPr>
          <w:jc w:val="center"/>
        </w:trPr>
        <w:tc>
          <w:tcPr>
            <w:tcW w:w="8500" w:type="dxa"/>
            <w:tcBorders>
              <w:top w:val="single" w:sz="4" w:space="0" w:color="auto"/>
              <w:bottom w:val="single" w:sz="4" w:space="0" w:color="auto"/>
            </w:tcBorders>
          </w:tcPr>
          <w:p w14:paraId="6DDFE02A" w14:textId="6600F17F" w:rsidR="00511EE5" w:rsidRDefault="00511EE5" w:rsidP="00D93201">
            <w:pPr>
              <w:spacing w:before="120" w:after="120"/>
              <w:rPr>
                <w:b/>
                <w:bCs/>
                <w:color w:val="000000"/>
              </w:rPr>
            </w:pPr>
            <w:r>
              <w:rPr>
                <w:b/>
                <w:bCs/>
                <w:color w:val="000000"/>
              </w:rPr>
              <w:lastRenderedPageBreak/>
              <w:t xml:space="preserve">Invitation to Participate Pack – </w:t>
            </w:r>
            <w:r w:rsidRPr="006D46AA">
              <w:rPr>
                <w:bCs/>
                <w:color w:val="000000"/>
              </w:rPr>
              <w:t>Annex I – Conflict Assessment Form</w:t>
            </w:r>
          </w:p>
        </w:tc>
        <w:tc>
          <w:tcPr>
            <w:tcW w:w="1128" w:type="dxa"/>
            <w:tcBorders>
              <w:top w:val="single" w:sz="4" w:space="0" w:color="auto"/>
              <w:bottom w:val="single" w:sz="4" w:space="0" w:color="auto"/>
            </w:tcBorders>
            <w:vAlign w:val="center"/>
          </w:tcPr>
          <w:p w14:paraId="40A7A517" w14:textId="6A2DFB7A" w:rsidR="00511EE5" w:rsidRDefault="00511EE5" w:rsidP="004B3542">
            <w:pPr>
              <w:spacing w:before="120" w:after="120"/>
              <w:rPr>
                <w:rFonts w:ascii="Arial Unicode MS" w:eastAsia="Arial Unicode MS" w:hAnsi="Arial Unicode MS" w:cs="Arial Unicode MS"/>
                <w:b/>
                <w:bCs/>
                <w:color w:val="000000"/>
              </w:rPr>
            </w:pPr>
            <w:r>
              <w:rPr>
                <w:rFonts w:ascii="Arial Unicode MS" w:eastAsia="Arial Unicode MS" w:hAnsi="Arial Unicode MS" w:cs="Arial Unicode MS"/>
                <w:b/>
                <w:bCs/>
                <w:color w:val="000000"/>
              </w:rPr>
              <w:t xml:space="preserve">   </w:t>
            </w:r>
            <w:r w:rsidRPr="00852364">
              <w:rPr>
                <w:rFonts w:ascii="Arial Unicode MS" w:eastAsia="Arial Unicode MS" w:hAnsi="Arial Unicode MS" w:cs="Arial Unicode MS"/>
                <w:b/>
                <w:bCs/>
                <w:color w:val="000000"/>
              </w:rPr>
              <w:t>(</w:t>
            </w:r>
            <w:r w:rsidR="004B3542">
              <w:rPr>
                <w:rFonts w:ascii="Arial Unicode MS" w:eastAsia="Arial Unicode MS" w:hAnsi="Arial Unicode MS" w:cs="Arial Unicode MS"/>
                <w:b/>
                <w:bCs/>
                <w:color w:val="000000"/>
              </w:rPr>
              <w:t>R</w:t>
            </w:r>
            <w:r w:rsidRPr="00852364">
              <w:rPr>
                <w:rFonts w:ascii="Arial Unicode MS" w:eastAsia="Arial Unicode MS" w:hAnsi="Arial Unicode MS" w:cs="Arial Unicode MS"/>
                <w:b/>
                <w:bCs/>
                <w:color w:val="000000"/>
              </w:rPr>
              <w:t>)</w:t>
            </w:r>
            <w:r>
              <w:rPr>
                <w:rFonts w:ascii="Arial Unicode MS" w:eastAsia="Arial Unicode MS" w:hAnsi="Arial Unicode MS" w:cs="Arial Unicode MS"/>
                <w:color w:val="000000"/>
              </w:rPr>
              <w:t xml:space="preserve"> </w:t>
            </w:r>
            <w:r>
              <w:rPr>
                <w:rFonts w:ascii="Segoe UI Symbol" w:eastAsia="Arial Unicode MS" w:hAnsi="Segoe UI Symbol" w:cs="Segoe UI Symbol"/>
                <w:color w:val="000000"/>
              </w:rPr>
              <w:t>☐</w:t>
            </w:r>
          </w:p>
        </w:tc>
      </w:tr>
      <w:bookmarkEnd w:id="12"/>
    </w:tbl>
    <w:p w14:paraId="4A9C59B3" w14:textId="2DC7BC1A" w:rsidR="002A31FE" w:rsidRDefault="002A31FE">
      <w:pPr>
        <w:rPr>
          <w:rStyle w:val="Hyperlink"/>
          <w:sz w:val="44"/>
          <w:szCs w:val="44"/>
          <w:highlight w:val="yellow"/>
          <w:u w:val="none"/>
        </w:rPr>
      </w:pPr>
      <w:r>
        <w:rPr>
          <w:rStyle w:val="Hyperlink"/>
          <w:highlight w:val="yellow"/>
          <w:u w:val="none"/>
        </w:rPr>
        <w:br w:type="page"/>
      </w:r>
    </w:p>
    <w:p w14:paraId="656D5409" w14:textId="754D9C99" w:rsidR="000013FB" w:rsidRDefault="000013FB" w:rsidP="000013FB">
      <w:pPr>
        <w:pStyle w:val="Cover-Subtitle"/>
        <w:rPr>
          <w:rStyle w:val="Hyperlink"/>
          <w:u w:val="none"/>
        </w:rPr>
      </w:pPr>
      <w:bookmarkStart w:id="14" w:name="_Toc193704890"/>
      <w:r w:rsidRPr="00C9024F">
        <w:rPr>
          <w:rStyle w:val="Hyperlink"/>
          <w:u w:val="none"/>
        </w:rPr>
        <w:lastRenderedPageBreak/>
        <w:t xml:space="preserve">Stage 2: </w:t>
      </w:r>
      <w:r w:rsidR="00C9024F" w:rsidRPr="00C9024F">
        <w:rPr>
          <w:rStyle w:val="Hyperlink"/>
          <w:u w:val="none"/>
        </w:rPr>
        <w:t>Invitation</w:t>
      </w:r>
      <w:r w:rsidR="00C9024F">
        <w:rPr>
          <w:rStyle w:val="Hyperlink"/>
          <w:u w:val="none"/>
        </w:rPr>
        <w:t xml:space="preserve"> </w:t>
      </w:r>
      <w:proofErr w:type="gramStart"/>
      <w:r w:rsidR="00C9024F">
        <w:rPr>
          <w:rStyle w:val="Hyperlink"/>
          <w:u w:val="none"/>
        </w:rPr>
        <w:t>To</w:t>
      </w:r>
      <w:proofErr w:type="gramEnd"/>
      <w:r w:rsidR="00C9024F">
        <w:rPr>
          <w:rStyle w:val="Hyperlink"/>
          <w:u w:val="none"/>
        </w:rPr>
        <w:t xml:space="preserve"> Tender</w:t>
      </w:r>
      <w:bookmarkEnd w:id="14"/>
    </w:p>
    <w:bookmarkEnd w:id="2"/>
    <w:bookmarkEnd w:id="3"/>
    <w:bookmarkEnd w:id="4"/>
    <w:p w14:paraId="15A97AA1" w14:textId="188C22CC" w:rsidR="007A51A3" w:rsidRPr="00C9024F" w:rsidRDefault="00C9024F" w:rsidP="00C9024F">
      <w:pPr>
        <w:pBdr>
          <w:top w:val="nil"/>
          <w:left w:val="nil"/>
          <w:bottom w:val="nil"/>
          <w:right w:val="nil"/>
          <w:between w:val="nil"/>
        </w:pBdr>
        <w:spacing w:before="120" w:after="120"/>
        <w:ind w:left="20"/>
        <w:rPr>
          <w:rFonts w:eastAsia="Arial" w:cs="Arial"/>
          <w:color w:val="000000"/>
        </w:rPr>
      </w:pPr>
      <w:r w:rsidRPr="00C9024F">
        <w:rPr>
          <w:rFonts w:eastAsia="Arial" w:cs="Arial"/>
          <w:color w:val="000000"/>
        </w:rPr>
        <w:t xml:space="preserve">Documents to be provided at Invitation to Tender (ITT) Stage </w:t>
      </w:r>
    </w:p>
    <w:sectPr w:rsidR="007A51A3" w:rsidRPr="00C9024F" w:rsidSect="002A6589">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134" w:left="113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2943E" w14:textId="77777777" w:rsidR="006B6C80" w:rsidRDefault="006B6C80">
      <w:r>
        <w:separator/>
      </w:r>
    </w:p>
  </w:endnote>
  <w:endnote w:type="continuationSeparator" w:id="0">
    <w:p w14:paraId="2383E437" w14:textId="77777777" w:rsidR="006B6C80" w:rsidRDefault="006B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47564"/>
      <w:docPartObj>
        <w:docPartGallery w:val="Page Numbers (Bottom of Page)"/>
        <w:docPartUnique/>
      </w:docPartObj>
    </w:sdtPr>
    <w:sdtEndPr/>
    <w:sdtContent>
      <w:p w14:paraId="0E2EB299" w14:textId="54244621" w:rsidR="003330F8" w:rsidRDefault="008E4966" w:rsidP="008E4966">
        <w:pPr>
          <w:pStyle w:val="Footer"/>
          <w:spacing w:after="240"/>
          <w:jc w:val="center"/>
        </w:pPr>
        <w:r>
          <w:rPr>
            <w:noProof/>
          </w:rPr>
          <w:drawing>
            <wp:anchor distT="0" distB="0" distL="114300" distR="114300" simplePos="0" relativeHeight="251661312" behindDoc="1" locked="0" layoutInCell="1" allowOverlap="1" wp14:anchorId="3248DEEC" wp14:editId="27D6413D">
              <wp:simplePos x="0" y="0"/>
              <wp:positionH relativeFrom="margin">
                <wp:posOffset>4689475</wp:posOffset>
              </wp:positionH>
              <wp:positionV relativeFrom="bottomMargin">
                <wp:posOffset>83820</wp:posOffset>
              </wp:positionV>
              <wp:extent cx="2019300" cy="576580"/>
              <wp:effectExtent l="0" t="0" r="0" b="0"/>
              <wp:wrapTight wrapText="bothSides">
                <wp:wrapPolygon edited="0">
                  <wp:start x="0" y="0"/>
                  <wp:lineTo x="0" y="20696"/>
                  <wp:lineTo x="21396" y="20696"/>
                  <wp:lineTo x="21396" y="0"/>
                  <wp:lineTo x="0" y="0"/>
                </wp:wrapPolygon>
              </wp:wrapTight>
              <wp:docPr id="780839796" name="Picture 7808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FA56CC5" wp14:editId="44F9C7BF">
              <wp:simplePos x="0" y="0"/>
              <wp:positionH relativeFrom="page">
                <wp:posOffset>152400</wp:posOffset>
              </wp:positionH>
              <wp:positionV relativeFrom="bottomMargin">
                <wp:posOffset>76200</wp:posOffset>
              </wp:positionV>
              <wp:extent cx="1762125" cy="466725"/>
              <wp:effectExtent l="0" t="0" r="9525" b="9525"/>
              <wp:wrapThrough wrapText="bothSides">
                <wp:wrapPolygon edited="0">
                  <wp:start x="0" y="0"/>
                  <wp:lineTo x="0" y="21159"/>
                  <wp:lineTo x="21483" y="21159"/>
                  <wp:lineTo x="21483" y="0"/>
                  <wp:lineTo x="0" y="0"/>
                </wp:wrapPolygon>
              </wp:wrapThrough>
              <wp:docPr id="2138354626"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sidR="003330F8">
          <w:fldChar w:fldCharType="begin"/>
        </w:r>
        <w:r w:rsidR="003330F8">
          <w:instrText>PAGE   \* MERGEFORMAT</w:instrText>
        </w:r>
        <w:r w:rsidR="003330F8">
          <w:fldChar w:fldCharType="separate"/>
        </w:r>
        <w:r w:rsidR="006D46AA">
          <w:rPr>
            <w:noProof/>
          </w:rPr>
          <w:t>4</w:t>
        </w:r>
        <w:r w:rsidR="003330F8">
          <w:fldChar w:fldCharType="end"/>
        </w:r>
        <w:r>
          <w:t xml:space="preserve"> </w:t>
        </w:r>
      </w:p>
    </w:sdtContent>
  </w:sdt>
  <w:p w14:paraId="6190A1C3" w14:textId="77777777" w:rsidR="003330F8" w:rsidRDefault="003330F8" w:rsidP="002A31FE">
    <w:pPr>
      <w:pStyle w:val="Footer"/>
      <w:spacing w:after="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5EC1" w14:textId="7AE44E3C" w:rsidR="00955916" w:rsidRDefault="00955916" w:rsidP="002A31FE">
    <w:pPr>
      <w:tabs>
        <w:tab w:val="center" w:pos="4820"/>
      </w:tabs>
      <w:spacing w:after="24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D46AA">
      <w:rPr>
        <w:noProof/>
        <w:color w:val="000000"/>
        <w:sz w:val="20"/>
        <w:szCs w:val="20"/>
      </w:rPr>
      <w:t>5</w:t>
    </w:r>
    <w:r>
      <w:rPr>
        <w:color w:val="000000"/>
        <w:sz w:val="20"/>
        <w:szCs w:val="20"/>
      </w:rPr>
      <w:fldChar w:fldCharType="end"/>
    </w:r>
  </w:p>
  <w:p w14:paraId="03310984" w14:textId="4D0D0FF8" w:rsidR="00AB3299" w:rsidRPr="001C5F1D" w:rsidRDefault="00AB3299" w:rsidP="002A31FE">
    <w:pPr>
      <w:pStyle w:val="Header"/>
      <w:spacing w:after="24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BBCE" w14:textId="77777777" w:rsidR="002D2C73" w:rsidRDefault="002D2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CDB1D" w14:textId="77777777" w:rsidR="006B6C80" w:rsidRDefault="006B6C80">
      <w:r>
        <w:separator/>
      </w:r>
    </w:p>
  </w:footnote>
  <w:footnote w:type="continuationSeparator" w:id="0">
    <w:p w14:paraId="5BDDEF08" w14:textId="77777777" w:rsidR="006B6C80" w:rsidRDefault="006B6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8056" w14:textId="7196E2D5" w:rsidR="003330F8" w:rsidRDefault="003330F8">
    <w:pPr>
      <w:pStyle w:val="Header"/>
    </w:pPr>
    <w:r>
      <w:ptab w:relativeTo="margin" w:alignment="center" w:leader="none"/>
    </w:r>
  </w:p>
  <w:p w14:paraId="19180C7E" w14:textId="77777777" w:rsidR="003D06A4" w:rsidRDefault="003D06A4" w:rsidP="003D06A4">
    <w:pPr>
      <w:pStyle w:val="NormalWeb"/>
      <w:spacing w:before="0" w:beforeAutospacing="0" w:after="0" w:afterAutospacing="0"/>
      <w:rPr>
        <w:rFonts w:ascii="Arial" w:hAnsi="Arial" w:cs="Arial"/>
        <w:sz w:val="16"/>
        <w:szCs w:val="16"/>
      </w:rPr>
    </w:pPr>
    <w:r>
      <w:rPr>
        <w:rFonts w:ascii="Arial" w:hAnsi="Arial" w:cs="Arial"/>
        <w:sz w:val="16"/>
        <w:szCs w:val="16"/>
      </w:rPr>
      <w:t xml:space="preserve">Procurement Name: Business Change, Business Design, Data Alignment and Training Services for Refinement and Deployment Phase – MPS Command and Control </w:t>
    </w:r>
  </w:p>
  <w:p w14:paraId="4AA3EB8E" w14:textId="77777777" w:rsidR="003D06A4" w:rsidRDefault="003D06A4" w:rsidP="003D06A4">
    <w:pPr>
      <w:pStyle w:val="NormalWeb"/>
      <w:spacing w:before="0" w:beforeAutospacing="0" w:after="0" w:afterAutospacing="0"/>
      <w:rPr>
        <w:rFonts w:ascii="Arial" w:hAnsi="Arial" w:cs="Arial"/>
        <w:sz w:val="16"/>
        <w:szCs w:val="16"/>
      </w:rPr>
    </w:pPr>
    <w:r>
      <w:rPr>
        <w:rFonts w:ascii="Arial" w:hAnsi="Arial" w:cs="Arial"/>
        <w:sz w:val="16"/>
        <w:szCs w:val="16"/>
      </w:rPr>
      <w:t>Procurement stage: Invitation to Participate</w:t>
    </w:r>
  </w:p>
  <w:p w14:paraId="0D907FC1" w14:textId="77777777" w:rsidR="003D06A4" w:rsidRDefault="003D06A4" w:rsidP="003D06A4">
    <w:pPr>
      <w:pStyle w:val="NormalWeb"/>
      <w:spacing w:before="0" w:beforeAutospacing="0" w:after="0" w:afterAutospacing="0"/>
      <w:rPr>
        <w:rFonts w:ascii="Arial" w:hAnsi="Arial" w:cs="Arial"/>
        <w:sz w:val="16"/>
        <w:szCs w:val="16"/>
      </w:rPr>
    </w:pPr>
    <w:r>
      <w:rPr>
        <w:rFonts w:ascii="Arial" w:hAnsi="Arial" w:cs="Arial"/>
        <w:sz w:val="16"/>
        <w:szCs w:val="16"/>
      </w:rPr>
      <w:t>Tender ref: 2027</w:t>
    </w:r>
  </w:p>
  <w:p w14:paraId="7B81C86E" w14:textId="6963EEA1" w:rsidR="003D06A4" w:rsidRDefault="003D06A4" w:rsidP="003D06A4">
    <w:pPr>
      <w:pStyle w:val="NormalWeb"/>
      <w:spacing w:before="0" w:beforeAutospacing="0" w:after="0" w:afterAutospacing="0"/>
      <w:rPr>
        <w:rFonts w:ascii="Arial" w:hAnsi="Arial" w:cs="Arial"/>
        <w:sz w:val="16"/>
        <w:szCs w:val="16"/>
      </w:rPr>
    </w:pPr>
    <w:r>
      <w:rPr>
        <w:rFonts w:ascii="Arial" w:hAnsi="Arial" w:cs="Arial"/>
        <w:sz w:val="16"/>
        <w:szCs w:val="16"/>
      </w:rPr>
      <w:t>Document Name: Annex G – ITP Documents Checklist</w:t>
    </w:r>
  </w:p>
  <w:p w14:paraId="577816F1" w14:textId="29BED5AD" w:rsidR="003330F8" w:rsidRPr="003330F8" w:rsidRDefault="003330F8" w:rsidP="003D06A4">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A82F" w14:textId="77777777" w:rsidR="002A31FE" w:rsidRDefault="002A31FE" w:rsidP="002A31FE">
    <w:pPr>
      <w:pStyle w:val="Header"/>
      <w:spacing w:after="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7DDA6" w14:textId="77777777" w:rsidR="002D2C73" w:rsidRDefault="002D2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2727"/>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 w15:restartNumberingAfterBreak="0">
    <w:nsid w:val="06674F92"/>
    <w:multiLevelType w:val="hybridMultilevel"/>
    <w:tmpl w:val="31B09636"/>
    <w:lvl w:ilvl="0" w:tplc="0809000F">
      <w:start w:val="1"/>
      <w:numFmt w:val="decimal"/>
      <w:lvlText w:val="%1."/>
      <w:lvlJc w:val="left"/>
      <w:pPr>
        <w:ind w:left="720" w:hanging="360"/>
      </w:pPr>
    </w:lvl>
    <w:lvl w:ilvl="1" w:tplc="3DF091AC">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5F525A86">
      <w:start w:val="19"/>
      <w:numFmt w:val="decimal"/>
      <w:lvlText w:val="%4."/>
      <w:lvlJc w:val="left"/>
      <w:pPr>
        <w:ind w:left="36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31D0F"/>
    <w:multiLevelType w:val="hybridMultilevel"/>
    <w:tmpl w:val="0F3E0FB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7D94AB6"/>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 w15:restartNumberingAfterBreak="0">
    <w:nsid w:val="10246048"/>
    <w:multiLevelType w:val="hybridMultilevel"/>
    <w:tmpl w:val="B53E88B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426CB5"/>
    <w:multiLevelType w:val="hybridMultilevel"/>
    <w:tmpl w:val="771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65BE3"/>
    <w:multiLevelType w:val="hybridMultilevel"/>
    <w:tmpl w:val="DE6463CC"/>
    <w:lvl w:ilvl="0" w:tplc="B34275B8">
      <w:start w:val="59"/>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2D0562"/>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8" w15:restartNumberingAfterBreak="0">
    <w:nsid w:val="31FA7AF5"/>
    <w:multiLevelType w:val="hybridMultilevel"/>
    <w:tmpl w:val="264692FE"/>
    <w:lvl w:ilvl="0" w:tplc="7EC82016">
      <w:start w:val="1"/>
      <w:numFmt w:val="decimal"/>
      <w:lvlText w:val="%1."/>
      <w:lvlJc w:val="left"/>
      <w:pPr>
        <w:ind w:left="505" w:hanging="36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72254"/>
    <w:multiLevelType w:val="hybridMultilevel"/>
    <w:tmpl w:val="4E989DB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6730F0"/>
    <w:multiLevelType w:val="hybridMultilevel"/>
    <w:tmpl w:val="B53E88B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AE14DE"/>
    <w:multiLevelType w:val="hybridMultilevel"/>
    <w:tmpl w:val="5936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31F4F"/>
    <w:multiLevelType w:val="hybridMultilevel"/>
    <w:tmpl w:val="957065C4"/>
    <w:lvl w:ilvl="0" w:tplc="E2380742">
      <w:start w:val="1"/>
      <w:numFmt w:val="decimal"/>
      <w:lvlText w:val="%1."/>
      <w:lvlJc w:val="left"/>
      <w:pPr>
        <w:ind w:left="502" w:hanging="360"/>
      </w:pPr>
      <w:rPr>
        <w:b w:val="0"/>
        <w:bCs/>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5" w15:restartNumberingAfterBreak="0">
    <w:nsid w:val="564C56FA"/>
    <w:multiLevelType w:val="hybridMultilevel"/>
    <w:tmpl w:val="5E2C23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D51349"/>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9" w15:restartNumberingAfterBreak="0">
    <w:nsid w:val="68C347A4"/>
    <w:multiLevelType w:val="hybridMultilevel"/>
    <w:tmpl w:val="07442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F3EF3"/>
    <w:multiLevelType w:val="multilevel"/>
    <w:tmpl w:val="6ECAA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05B16AA"/>
    <w:multiLevelType w:val="hybridMultilevel"/>
    <w:tmpl w:val="54BE8A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722E1B58"/>
    <w:multiLevelType w:val="hybridMultilevel"/>
    <w:tmpl w:val="D4AED82A"/>
    <w:lvl w:ilvl="0" w:tplc="22463CA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3" w15:restartNumberingAfterBreak="0">
    <w:nsid w:val="789B375C"/>
    <w:multiLevelType w:val="hybridMultilevel"/>
    <w:tmpl w:val="E02C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791D85"/>
    <w:multiLevelType w:val="multilevel"/>
    <w:tmpl w:val="5420C6D4"/>
    <w:lvl w:ilvl="0">
      <w:start w:val="2"/>
      <w:numFmt w:val="decimal"/>
      <w:lvlText w:val="Section %1."/>
      <w:lvlJc w:val="left"/>
      <w:pPr>
        <w:ind w:left="0" w:firstLine="0"/>
      </w:pPr>
      <w:rPr>
        <w:rFonts w:ascii="Arial Bold" w:hAnsi="Arial Bold" w:hint="default"/>
        <w:b/>
        <w:i w:val="0"/>
        <w:sz w:val="56"/>
      </w:rPr>
    </w:lvl>
    <w:lvl w:ilvl="1">
      <w:start w:val="1"/>
      <w:numFmt w:val="decimal"/>
      <w:suff w:val="space"/>
      <w:lvlText w:val="%1.%2."/>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21"/>
        </w:tabs>
        <w:ind w:left="340" w:firstLine="0"/>
      </w:pPr>
      <w:rPr>
        <w:rFonts w:hint="default"/>
      </w:rPr>
    </w:lvl>
    <w:lvl w:ilvl="3">
      <w:start w:val="1"/>
      <w:numFmt w:val="decimal"/>
      <w:lvlText w:val="%1.%2.%3.%4."/>
      <w:lvlJc w:val="left"/>
      <w:pPr>
        <w:tabs>
          <w:tab w:val="num" w:pos="1361"/>
        </w:tabs>
        <w:ind w:left="567"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C924351"/>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6"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26"/>
  </w:num>
  <w:num w:numId="3">
    <w:abstractNumId w:val="20"/>
  </w:num>
  <w:num w:numId="4">
    <w:abstractNumId w:val="17"/>
  </w:num>
  <w:num w:numId="5">
    <w:abstractNumId w:val="14"/>
  </w:num>
  <w:num w:numId="6">
    <w:abstractNumId w:val="8"/>
  </w:num>
  <w:num w:numId="7">
    <w:abstractNumId w:val="2"/>
  </w:num>
  <w:num w:numId="8">
    <w:abstractNumId w:val="1"/>
  </w:num>
  <w:num w:numId="9">
    <w:abstractNumId w:val="22"/>
  </w:num>
  <w:num w:numId="10">
    <w:abstractNumId w:val="9"/>
  </w:num>
  <w:num w:numId="11">
    <w:abstractNumId w:val="21"/>
  </w:num>
  <w:num w:numId="12">
    <w:abstractNumId w:val="23"/>
  </w:num>
  <w:num w:numId="13">
    <w:abstractNumId w:val="5"/>
  </w:num>
  <w:num w:numId="14">
    <w:abstractNumId w:val="24"/>
  </w:num>
  <w:num w:numId="15">
    <w:abstractNumId w:val="15"/>
  </w:num>
  <w:num w:numId="16">
    <w:abstractNumId w:val="19"/>
  </w:num>
  <w:num w:numId="17">
    <w:abstractNumId w:val="11"/>
  </w:num>
  <w:num w:numId="18">
    <w:abstractNumId w:val="10"/>
  </w:num>
  <w:num w:numId="19">
    <w:abstractNumId w:val="12"/>
  </w:num>
  <w:num w:numId="20">
    <w:abstractNumId w:val="6"/>
  </w:num>
  <w:num w:numId="21">
    <w:abstractNumId w:val="4"/>
  </w:num>
  <w:num w:numId="22">
    <w:abstractNumId w:val="25"/>
  </w:num>
  <w:num w:numId="23">
    <w:abstractNumId w:val="3"/>
  </w:num>
  <w:num w:numId="24">
    <w:abstractNumId w:val="18"/>
  </w:num>
  <w:num w:numId="25">
    <w:abstractNumId w:val="0"/>
  </w:num>
  <w:num w:numId="26">
    <w:abstractNumId w:val="7"/>
  </w:num>
  <w:num w:numId="2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evenAndOddHeaders/>
  <w:characterSpacingControl w:val="doNotCompress"/>
  <w:hdrShapeDefaults>
    <o:shapedefaults v:ext="edit" spidmax="8193">
      <o:colormru v:ext="edit" colors="#3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BC5"/>
    <w:rsid w:val="000013FB"/>
    <w:rsid w:val="000078C4"/>
    <w:rsid w:val="00010015"/>
    <w:rsid w:val="00014CDC"/>
    <w:rsid w:val="00034ACA"/>
    <w:rsid w:val="000438BC"/>
    <w:rsid w:val="0006125E"/>
    <w:rsid w:val="00071307"/>
    <w:rsid w:val="00074A8E"/>
    <w:rsid w:val="0007780E"/>
    <w:rsid w:val="00082BDE"/>
    <w:rsid w:val="00092A59"/>
    <w:rsid w:val="000948AE"/>
    <w:rsid w:val="000A1C60"/>
    <w:rsid w:val="000A55A1"/>
    <w:rsid w:val="000A6797"/>
    <w:rsid w:val="000B7B7E"/>
    <w:rsid w:val="000C0FC6"/>
    <w:rsid w:val="000C24B9"/>
    <w:rsid w:val="000C4171"/>
    <w:rsid w:val="000D01B9"/>
    <w:rsid w:val="000D2562"/>
    <w:rsid w:val="000D4DEF"/>
    <w:rsid w:val="000D62EF"/>
    <w:rsid w:val="000E66ED"/>
    <w:rsid w:val="000F2971"/>
    <w:rsid w:val="000F3D4F"/>
    <w:rsid w:val="00113B9B"/>
    <w:rsid w:val="00114581"/>
    <w:rsid w:val="001151C6"/>
    <w:rsid w:val="00140C1B"/>
    <w:rsid w:val="001434A2"/>
    <w:rsid w:val="00144A55"/>
    <w:rsid w:val="00146FFE"/>
    <w:rsid w:val="00160CD8"/>
    <w:rsid w:val="00160CDF"/>
    <w:rsid w:val="00170C6F"/>
    <w:rsid w:val="00175541"/>
    <w:rsid w:val="0018563A"/>
    <w:rsid w:val="00190CC6"/>
    <w:rsid w:val="001A5F90"/>
    <w:rsid w:val="001B7722"/>
    <w:rsid w:val="001B7FC4"/>
    <w:rsid w:val="001C4AE5"/>
    <w:rsid w:val="001C5F1D"/>
    <w:rsid w:val="001C64AF"/>
    <w:rsid w:val="001C7E79"/>
    <w:rsid w:val="001D5839"/>
    <w:rsid w:val="001E3D8E"/>
    <w:rsid w:val="001F7EF0"/>
    <w:rsid w:val="001F7F45"/>
    <w:rsid w:val="002107B6"/>
    <w:rsid w:val="00213B01"/>
    <w:rsid w:val="002147DD"/>
    <w:rsid w:val="0022079F"/>
    <w:rsid w:val="00223BAB"/>
    <w:rsid w:val="0024381B"/>
    <w:rsid w:val="002528E2"/>
    <w:rsid w:val="002531E9"/>
    <w:rsid w:val="002847D5"/>
    <w:rsid w:val="00293180"/>
    <w:rsid w:val="002A31FE"/>
    <w:rsid w:val="002A3CCB"/>
    <w:rsid w:val="002A54DB"/>
    <w:rsid w:val="002A6589"/>
    <w:rsid w:val="002A7E9E"/>
    <w:rsid w:val="002B04E7"/>
    <w:rsid w:val="002B4971"/>
    <w:rsid w:val="002C710C"/>
    <w:rsid w:val="002D2C73"/>
    <w:rsid w:val="002D5063"/>
    <w:rsid w:val="002D6B56"/>
    <w:rsid w:val="002E5383"/>
    <w:rsid w:val="002F0AA3"/>
    <w:rsid w:val="002F4A43"/>
    <w:rsid w:val="003102C0"/>
    <w:rsid w:val="00311924"/>
    <w:rsid w:val="003330F8"/>
    <w:rsid w:val="00334403"/>
    <w:rsid w:val="003426BC"/>
    <w:rsid w:val="00343F98"/>
    <w:rsid w:val="00346F36"/>
    <w:rsid w:val="00365F97"/>
    <w:rsid w:val="00374CA2"/>
    <w:rsid w:val="00384193"/>
    <w:rsid w:val="0039719A"/>
    <w:rsid w:val="003A07D0"/>
    <w:rsid w:val="003A4F8F"/>
    <w:rsid w:val="003B3CAC"/>
    <w:rsid w:val="003B534A"/>
    <w:rsid w:val="003C633B"/>
    <w:rsid w:val="003C738B"/>
    <w:rsid w:val="003D06A4"/>
    <w:rsid w:val="003D5696"/>
    <w:rsid w:val="003D68A3"/>
    <w:rsid w:val="003F5066"/>
    <w:rsid w:val="003F5A28"/>
    <w:rsid w:val="003F648F"/>
    <w:rsid w:val="003F6CC0"/>
    <w:rsid w:val="00400348"/>
    <w:rsid w:val="00434DCD"/>
    <w:rsid w:val="0044647C"/>
    <w:rsid w:val="00460BAC"/>
    <w:rsid w:val="00462164"/>
    <w:rsid w:val="00465118"/>
    <w:rsid w:val="00466D22"/>
    <w:rsid w:val="004707CC"/>
    <w:rsid w:val="00470B13"/>
    <w:rsid w:val="00482BEB"/>
    <w:rsid w:val="00484A5E"/>
    <w:rsid w:val="0049020E"/>
    <w:rsid w:val="0049762E"/>
    <w:rsid w:val="004A1C8E"/>
    <w:rsid w:val="004A5BF8"/>
    <w:rsid w:val="004B3542"/>
    <w:rsid w:val="004D0266"/>
    <w:rsid w:val="004E2162"/>
    <w:rsid w:val="004E76AE"/>
    <w:rsid w:val="004F29FC"/>
    <w:rsid w:val="005054C1"/>
    <w:rsid w:val="00511EE5"/>
    <w:rsid w:val="00512A03"/>
    <w:rsid w:val="00520CDE"/>
    <w:rsid w:val="00540109"/>
    <w:rsid w:val="00542BAC"/>
    <w:rsid w:val="00544015"/>
    <w:rsid w:val="00544BC7"/>
    <w:rsid w:val="00554005"/>
    <w:rsid w:val="00557EB3"/>
    <w:rsid w:val="005636E7"/>
    <w:rsid w:val="005963DA"/>
    <w:rsid w:val="005B2973"/>
    <w:rsid w:val="005C1D48"/>
    <w:rsid w:val="005C7748"/>
    <w:rsid w:val="005D16BE"/>
    <w:rsid w:val="005F0A79"/>
    <w:rsid w:val="005F10D6"/>
    <w:rsid w:val="006023B5"/>
    <w:rsid w:val="00604D27"/>
    <w:rsid w:val="00605A14"/>
    <w:rsid w:val="006124A1"/>
    <w:rsid w:val="0061744B"/>
    <w:rsid w:val="00643A7A"/>
    <w:rsid w:val="00645A36"/>
    <w:rsid w:val="006461CC"/>
    <w:rsid w:val="00650DA7"/>
    <w:rsid w:val="00655E31"/>
    <w:rsid w:val="006658BA"/>
    <w:rsid w:val="00681BE2"/>
    <w:rsid w:val="00691DFC"/>
    <w:rsid w:val="00692C6C"/>
    <w:rsid w:val="006965BC"/>
    <w:rsid w:val="006A3B19"/>
    <w:rsid w:val="006A5BC5"/>
    <w:rsid w:val="006B6C80"/>
    <w:rsid w:val="006C1195"/>
    <w:rsid w:val="006C3D5C"/>
    <w:rsid w:val="006D2B63"/>
    <w:rsid w:val="006D46AA"/>
    <w:rsid w:val="006E0741"/>
    <w:rsid w:val="006F113E"/>
    <w:rsid w:val="006F18F9"/>
    <w:rsid w:val="006F348C"/>
    <w:rsid w:val="006F72E3"/>
    <w:rsid w:val="00704134"/>
    <w:rsid w:val="0070596D"/>
    <w:rsid w:val="00705FCD"/>
    <w:rsid w:val="007126B1"/>
    <w:rsid w:val="007268FF"/>
    <w:rsid w:val="00736E83"/>
    <w:rsid w:val="00740432"/>
    <w:rsid w:val="007576AD"/>
    <w:rsid w:val="0077479D"/>
    <w:rsid w:val="0077551F"/>
    <w:rsid w:val="0077566D"/>
    <w:rsid w:val="007A2A2C"/>
    <w:rsid w:val="007A51A3"/>
    <w:rsid w:val="007B196F"/>
    <w:rsid w:val="007B4F03"/>
    <w:rsid w:val="007B5D92"/>
    <w:rsid w:val="007B66FC"/>
    <w:rsid w:val="007B7682"/>
    <w:rsid w:val="007D4392"/>
    <w:rsid w:val="007F52D1"/>
    <w:rsid w:val="00810215"/>
    <w:rsid w:val="00822264"/>
    <w:rsid w:val="0083185E"/>
    <w:rsid w:val="0083458E"/>
    <w:rsid w:val="00843129"/>
    <w:rsid w:val="00845A54"/>
    <w:rsid w:val="00860667"/>
    <w:rsid w:val="0086423A"/>
    <w:rsid w:val="00865C59"/>
    <w:rsid w:val="00872071"/>
    <w:rsid w:val="0087614D"/>
    <w:rsid w:val="008875F7"/>
    <w:rsid w:val="0089076E"/>
    <w:rsid w:val="00893365"/>
    <w:rsid w:val="008A068D"/>
    <w:rsid w:val="008A09CF"/>
    <w:rsid w:val="008A1DC6"/>
    <w:rsid w:val="008A3D54"/>
    <w:rsid w:val="008B19B9"/>
    <w:rsid w:val="008B2806"/>
    <w:rsid w:val="008C2EB7"/>
    <w:rsid w:val="008D216D"/>
    <w:rsid w:val="008D3ADC"/>
    <w:rsid w:val="008E28EA"/>
    <w:rsid w:val="008E4966"/>
    <w:rsid w:val="008F00C6"/>
    <w:rsid w:val="008F2D44"/>
    <w:rsid w:val="008F6E32"/>
    <w:rsid w:val="0092256D"/>
    <w:rsid w:val="00932141"/>
    <w:rsid w:val="0093432E"/>
    <w:rsid w:val="00946112"/>
    <w:rsid w:val="00953414"/>
    <w:rsid w:val="009541FA"/>
    <w:rsid w:val="00955916"/>
    <w:rsid w:val="00963669"/>
    <w:rsid w:val="009637C7"/>
    <w:rsid w:val="009672FD"/>
    <w:rsid w:val="00981C50"/>
    <w:rsid w:val="00984706"/>
    <w:rsid w:val="00993618"/>
    <w:rsid w:val="009C7290"/>
    <w:rsid w:val="009D0F86"/>
    <w:rsid w:val="009D1C27"/>
    <w:rsid w:val="009D439C"/>
    <w:rsid w:val="009E2FB0"/>
    <w:rsid w:val="009E3433"/>
    <w:rsid w:val="009E4535"/>
    <w:rsid w:val="009E613C"/>
    <w:rsid w:val="009F624F"/>
    <w:rsid w:val="009F76C6"/>
    <w:rsid w:val="00A02706"/>
    <w:rsid w:val="00A12F4B"/>
    <w:rsid w:val="00A4243E"/>
    <w:rsid w:val="00A447C1"/>
    <w:rsid w:val="00A529E2"/>
    <w:rsid w:val="00A63C8C"/>
    <w:rsid w:val="00A64E2B"/>
    <w:rsid w:val="00A6552D"/>
    <w:rsid w:val="00A7344F"/>
    <w:rsid w:val="00A73EFD"/>
    <w:rsid w:val="00A7791D"/>
    <w:rsid w:val="00A90312"/>
    <w:rsid w:val="00A935A3"/>
    <w:rsid w:val="00A93FDC"/>
    <w:rsid w:val="00AB3299"/>
    <w:rsid w:val="00AB450C"/>
    <w:rsid w:val="00AB788A"/>
    <w:rsid w:val="00AB7DBB"/>
    <w:rsid w:val="00AD2764"/>
    <w:rsid w:val="00AD5BE3"/>
    <w:rsid w:val="00AE2304"/>
    <w:rsid w:val="00AE2BF7"/>
    <w:rsid w:val="00AE43C5"/>
    <w:rsid w:val="00AF697E"/>
    <w:rsid w:val="00AF6BEF"/>
    <w:rsid w:val="00B25C0B"/>
    <w:rsid w:val="00B33CA2"/>
    <w:rsid w:val="00B4115C"/>
    <w:rsid w:val="00B47953"/>
    <w:rsid w:val="00B51494"/>
    <w:rsid w:val="00B61A9A"/>
    <w:rsid w:val="00B73D43"/>
    <w:rsid w:val="00B814FE"/>
    <w:rsid w:val="00B816EE"/>
    <w:rsid w:val="00BB3A3B"/>
    <w:rsid w:val="00BB6D60"/>
    <w:rsid w:val="00BD2A8A"/>
    <w:rsid w:val="00BE014E"/>
    <w:rsid w:val="00BE4A40"/>
    <w:rsid w:val="00BE665B"/>
    <w:rsid w:val="00BF0517"/>
    <w:rsid w:val="00BF283B"/>
    <w:rsid w:val="00C04337"/>
    <w:rsid w:val="00C14C1E"/>
    <w:rsid w:val="00C15AE4"/>
    <w:rsid w:val="00C17DC4"/>
    <w:rsid w:val="00C31876"/>
    <w:rsid w:val="00C37CFB"/>
    <w:rsid w:val="00C57318"/>
    <w:rsid w:val="00C60293"/>
    <w:rsid w:val="00C6701F"/>
    <w:rsid w:val="00C670CB"/>
    <w:rsid w:val="00C673AD"/>
    <w:rsid w:val="00C749C7"/>
    <w:rsid w:val="00C9024F"/>
    <w:rsid w:val="00C913D2"/>
    <w:rsid w:val="00CA0D7C"/>
    <w:rsid w:val="00CB63E6"/>
    <w:rsid w:val="00CB75CC"/>
    <w:rsid w:val="00CC1F50"/>
    <w:rsid w:val="00CC6E42"/>
    <w:rsid w:val="00CE33C3"/>
    <w:rsid w:val="00CF1B26"/>
    <w:rsid w:val="00D008B4"/>
    <w:rsid w:val="00D118EA"/>
    <w:rsid w:val="00D13322"/>
    <w:rsid w:val="00D310F9"/>
    <w:rsid w:val="00D31374"/>
    <w:rsid w:val="00D35478"/>
    <w:rsid w:val="00D35FD0"/>
    <w:rsid w:val="00D37A52"/>
    <w:rsid w:val="00D46728"/>
    <w:rsid w:val="00D56676"/>
    <w:rsid w:val="00D93201"/>
    <w:rsid w:val="00D952C6"/>
    <w:rsid w:val="00DA1FE2"/>
    <w:rsid w:val="00DB13CD"/>
    <w:rsid w:val="00DD3939"/>
    <w:rsid w:val="00DE6DC2"/>
    <w:rsid w:val="00DF644D"/>
    <w:rsid w:val="00E13272"/>
    <w:rsid w:val="00E210E1"/>
    <w:rsid w:val="00E222FF"/>
    <w:rsid w:val="00E316F7"/>
    <w:rsid w:val="00E32D64"/>
    <w:rsid w:val="00E42034"/>
    <w:rsid w:val="00E4516E"/>
    <w:rsid w:val="00E53AE8"/>
    <w:rsid w:val="00E57C3C"/>
    <w:rsid w:val="00E64D99"/>
    <w:rsid w:val="00E67F97"/>
    <w:rsid w:val="00E74688"/>
    <w:rsid w:val="00E7626A"/>
    <w:rsid w:val="00E8063F"/>
    <w:rsid w:val="00E86329"/>
    <w:rsid w:val="00EA04EE"/>
    <w:rsid w:val="00EA33D5"/>
    <w:rsid w:val="00EA4FDA"/>
    <w:rsid w:val="00EB64B7"/>
    <w:rsid w:val="00EC2E35"/>
    <w:rsid w:val="00ED20F0"/>
    <w:rsid w:val="00ED56E8"/>
    <w:rsid w:val="00ED5E4A"/>
    <w:rsid w:val="00EE4003"/>
    <w:rsid w:val="00EE566A"/>
    <w:rsid w:val="00EF288B"/>
    <w:rsid w:val="00F059D0"/>
    <w:rsid w:val="00F10976"/>
    <w:rsid w:val="00F10A9E"/>
    <w:rsid w:val="00F172C6"/>
    <w:rsid w:val="00F22687"/>
    <w:rsid w:val="00F23AF3"/>
    <w:rsid w:val="00F361B0"/>
    <w:rsid w:val="00F45913"/>
    <w:rsid w:val="00F4659F"/>
    <w:rsid w:val="00F479AC"/>
    <w:rsid w:val="00F611AF"/>
    <w:rsid w:val="00F61D69"/>
    <w:rsid w:val="00F63749"/>
    <w:rsid w:val="00F64A45"/>
    <w:rsid w:val="00F72F39"/>
    <w:rsid w:val="00F750A9"/>
    <w:rsid w:val="00F84AA3"/>
    <w:rsid w:val="00F92052"/>
    <w:rsid w:val="00F96F62"/>
    <w:rsid w:val="00FA37D2"/>
    <w:rsid w:val="00FA5BB1"/>
    <w:rsid w:val="00FB46DA"/>
    <w:rsid w:val="00FC12C1"/>
    <w:rsid w:val="00FC2698"/>
    <w:rsid w:val="00FC623E"/>
    <w:rsid w:val="00FD2BAE"/>
    <w:rsid w:val="00FD584A"/>
    <w:rsid w:val="00FE2566"/>
    <w:rsid w:val="00FE47C6"/>
    <w:rsid w:val="37826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33c"/>
    </o:shapedefaults>
    <o:shapelayout v:ext="edit">
      <o:idmap v:ext="edit" data="1"/>
    </o:shapelayout>
  </w:shapeDefaults>
  <w:decimalSymbol w:val="."/>
  <w:listSeparator w:val=","/>
  <w14:docId w14:val="4D68C52C"/>
  <w15:docId w15:val="{A045A53C-260D-1542-A889-270E4F9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3DA"/>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ind w:left="0" w:firstLine="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link w:val="Heading3Char"/>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basedOn w:val="Normal"/>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4"/>
      </w:numPr>
    </w:pPr>
  </w:style>
  <w:style w:type="paragraph" w:customStyle="1" w:styleId="Heading2-NotToC">
    <w:name w:val="Heading 2 - Not ToC"/>
    <w:basedOn w:val="Heading2"/>
    <w:qFormat/>
    <w:rsid w:val="00BE665B"/>
    <w:pPr>
      <w:numPr>
        <w:ilvl w:val="0"/>
        <w:numId w:val="0"/>
      </w:numPr>
    </w:pPr>
  </w:style>
  <w:style w:type="paragraph" w:styleId="NoSpacing">
    <w:name w:val="No Spacing"/>
    <w:link w:val="NoSpacingChar"/>
    <w:uiPriority w:val="1"/>
    <w:qFormat/>
    <w:rsid w:val="0017554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75541"/>
    <w:rPr>
      <w:rFonts w:asciiTheme="minorHAnsi" w:eastAsiaTheme="minorEastAsia" w:hAnsiTheme="minorHAnsi" w:cstheme="minorBidi"/>
      <w:sz w:val="22"/>
      <w:szCs w:val="22"/>
    </w:rPr>
  </w:style>
  <w:style w:type="paragraph" w:customStyle="1" w:styleId="Heading1A">
    <w:name w:val="Heading 1A"/>
    <w:link w:val="Heading1AChar"/>
    <w:uiPriority w:val="99"/>
    <w:qFormat/>
    <w:rsid w:val="00FC12C1"/>
    <w:pPr>
      <w:spacing w:before="120" w:after="120"/>
    </w:pPr>
    <w:rPr>
      <w:rFonts w:ascii="Arial" w:eastAsia="Times New Roman" w:hAnsi="Arial" w:cs="Times New Roman"/>
      <w:b/>
      <w:sz w:val="28"/>
      <w:szCs w:val="32"/>
      <w:lang w:eastAsia="en-US"/>
    </w:rPr>
  </w:style>
  <w:style w:type="character" w:customStyle="1" w:styleId="Heading1AChar">
    <w:name w:val="Heading 1A Char"/>
    <w:basedOn w:val="DefaultParagraphFont"/>
    <w:link w:val="Heading1A"/>
    <w:uiPriority w:val="99"/>
    <w:rsid w:val="00FC12C1"/>
    <w:rPr>
      <w:rFonts w:ascii="Arial" w:eastAsia="Times New Roman" w:hAnsi="Arial" w:cs="Times New Roman"/>
      <w:b/>
      <w:sz w:val="28"/>
      <w:szCs w:val="32"/>
      <w:lang w:eastAsia="en-US"/>
    </w:rPr>
  </w:style>
  <w:style w:type="paragraph" w:customStyle="1" w:styleId="TableText">
    <w:name w:val="Table Text"/>
    <w:uiPriority w:val="99"/>
    <w:rsid w:val="00FC12C1"/>
    <w:pPr>
      <w:spacing w:before="60" w:after="60" w:line="240" w:lineRule="atLeast"/>
    </w:pPr>
    <w:rPr>
      <w:rFonts w:ascii="Arial" w:eastAsia="Times" w:hAnsi="Arial" w:cs="Times New Roman"/>
      <w:sz w:val="18"/>
      <w:szCs w:val="18"/>
    </w:rPr>
  </w:style>
  <w:style w:type="paragraph" w:customStyle="1" w:styleId="SubtitlesHeadings">
    <w:name w:val="Subtitles Headings"/>
    <w:basedOn w:val="Heading3"/>
    <w:link w:val="SubtitlesHeadingsChar"/>
    <w:qFormat/>
    <w:rsid w:val="0024381B"/>
  </w:style>
  <w:style w:type="character" w:customStyle="1" w:styleId="Heading3Char">
    <w:name w:val="Heading 3 Char"/>
    <w:basedOn w:val="DefaultParagraphFont"/>
    <w:link w:val="Heading3"/>
    <w:uiPriority w:val="9"/>
    <w:rsid w:val="0024381B"/>
    <w:rPr>
      <w:rFonts w:asciiTheme="minorHAnsi" w:hAnsiTheme="minorHAnsi"/>
      <w:b/>
      <w:color w:val="005ABB" w:themeColor="accent2"/>
      <w:sz w:val="28"/>
      <w:szCs w:val="28"/>
    </w:rPr>
  </w:style>
  <w:style w:type="character" w:customStyle="1" w:styleId="SubtitlesHeadingsChar">
    <w:name w:val="Subtitles Headings Char"/>
    <w:basedOn w:val="Heading3Char"/>
    <w:link w:val="SubtitlesHeadings"/>
    <w:rsid w:val="0024381B"/>
    <w:rPr>
      <w:rFonts w:asciiTheme="minorHAnsi" w:hAnsiTheme="minorHAnsi"/>
      <w:b/>
      <w:color w:val="005ABB" w:themeColor="accent2"/>
      <w:sz w:val="28"/>
      <w:szCs w:val="28"/>
    </w:rPr>
  </w:style>
  <w:style w:type="paragraph" w:customStyle="1" w:styleId="SubtitleText">
    <w:name w:val="Subtitle Text"/>
    <w:basedOn w:val="Normal"/>
    <w:qFormat/>
    <w:rsid w:val="0024381B"/>
  </w:style>
  <w:style w:type="table" w:customStyle="1" w:styleId="5">
    <w:name w:val="5"/>
    <w:basedOn w:val="TableNormal"/>
    <w:rsid w:val="00B73D43"/>
    <w:rPr>
      <w:rFonts w:ascii="Arial" w:eastAsia="Arial" w:hAnsi="Arial" w:cs="Arial"/>
    </w:rPr>
    <w:tblPr>
      <w:tblStyleRowBandSize w:val="1"/>
      <w:tblStyleColBandSize w:val="1"/>
      <w:tblCellMar>
        <w:top w:w="57" w:type="dxa"/>
        <w:left w:w="57" w:type="dxa"/>
        <w:bottom w:w="57" w:type="dxa"/>
        <w:right w:w="57" w:type="dxa"/>
      </w:tblCellMar>
    </w:tblPr>
  </w:style>
  <w:style w:type="table" w:customStyle="1" w:styleId="4">
    <w:name w:val="4"/>
    <w:basedOn w:val="TableNormal"/>
    <w:rsid w:val="001F7EF0"/>
    <w:rPr>
      <w:rFonts w:ascii="Arial" w:eastAsia="Arial" w:hAnsi="Arial" w:cs="Arial"/>
    </w:r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3D06A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679712">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95F0C6-8FBC-4997-8DE3-07821CD8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6</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Competitive Flexible Procedure Template (PA 2023)</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Flexible Procedure Template (PA 2023)</dc:title>
  <dc:subject>Competitive Flexible Procedure Template (PA 2023)</dc:subject>
  <dc:creator>Ian Sears</dc:creator>
  <cp:keywords>PA; 2003; Competitive; Flexible; Procedure; Templatee; CO; GCF;</cp:keywords>
  <cp:lastModifiedBy>Frodhe Joanne - Commercial Services</cp:lastModifiedBy>
  <cp:revision>11</cp:revision>
  <dcterms:created xsi:type="dcterms:W3CDTF">2025-02-19T11:27:00Z</dcterms:created>
  <dcterms:modified xsi:type="dcterms:W3CDTF">2025-03-24T10:39:00Z</dcterms:modified>
</cp:coreProperties>
</file>