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2627" w14:textId="77777777" w:rsidR="00BF3A21" w:rsidRDefault="0039024F">
      <w:pPr>
        <w:jc w:val="center"/>
        <w:rPr>
          <w:b/>
          <w:sz w:val="24"/>
          <w:szCs w:val="24"/>
        </w:rPr>
      </w:pPr>
      <w:r>
        <w:rPr>
          <w:b/>
          <w:sz w:val="24"/>
          <w:szCs w:val="24"/>
        </w:rPr>
        <w:t xml:space="preserve"> </w:t>
      </w:r>
      <w:r w:rsidR="00BF3A21">
        <w:rPr>
          <w:noProof/>
          <w:color w:val="000000"/>
        </w:rPr>
        <w:drawing>
          <wp:inline distT="0" distB="0" distL="0" distR="0" wp14:anchorId="563D26BA" wp14:editId="563D26BB">
            <wp:extent cx="2479315" cy="1057275"/>
            <wp:effectExtent l="0" t="0" r="0" b="0"/>
            <wp:docPr id="4" name="Picture 4" descr="https://lh5.googleusercontent.com/RXLREoSL_zzgKuCm6KEDA0M5R_Rn33ypGEYnO7Tuk2PYOtNnNVF2JX41veqC0T71ZZRPraqZh9_pqTk_NaU2tP3-yXKFmJvHgQkjgSrdFhKGMrQcV3M_ojZsb7zhxPRdk53fY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RXLREoSL_zzgKuCm6KEDA0M5R_Rn33ypGEYnO7Tuk2PYOtNnNVF2JX41veqC0T71ZZRPraqZh9_pqTk_NaU2tP3-yXKFmJvHgQkjgSrdFhKGMrQcV3M_ojZsb7zhxPRdk53fYDF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8284" cy="1061100"/>
                    </a:xfrm>
                    <a:prstGeom prst="rect">
                      <a:avLst/>
                    </a:prstGeom>
                    <a:noFill/>
                    <a:ln>
                      <a:noFill/>
                    </a:ln>
                  </pic:spPr>
                </pic:pic>
              </a:graphicData>
            </a:graphic>
          </wp:inline>
        </w:drawing>
      </w:r>
    </w:p>
    <w:p w14:paraId="563D2628" w14:textId="77777777" w:rsidR="00BF3A21" w:rsidRDefault="00BF3A21">
      <w:pPr>
        <w:jc w:val="center"/>
        <w:rPr>
          <w:b/>
          <w:sz w:val="24"/>
          <w:szCs w:val="24"/>
        </w:rPr>
      </w:pPr>
    </w:p>
    <w:p w14:paraId="563D2629" w14:textId="77777777" w:rsidR="00E230A6" w:rsidRDefault="0039024F">
      <w:pPr>
        <w:jc w:val="center"/>
        <w:rPr>
          <w:b/>
          <w:sz w:val="24"/>
          <w:szCs w:val="24"/>
        </w:rPr>
      </w:pPr>
      <w:r>
        <w:rPr>
          <w:b/>
          <w:sz w:val="24"/>
          <w:szCs w:val="24"/>
        </w:rPr>
        <w:t xml:space="preserve">  </w:t>
      </w:r>
    </w:p>
    <w:p w14:paraId="563D262A" w14:textId="77777777" w:rsidR="00BF3A21" w:rsidRDefault="00BF3A21">
      <w:pPr>
        <w:jc w:val="center"/>
        <w:rPr>
          <w:b/>
          <w:sz w:val="24"/>
          <w:szCs w:val="24"/>
        </w:rPr>
      </w:pPr>
      <w:r>
        <w:rPr>
          <w:b/>
          <w:sz w:val="24"/>
          <w:szCs w:val="24"/>
        </w:rPr>
        <w:t>SOFT MARKET QUESTIONNAIRE</w:t>
      </w:r>
    </w:p>
    <w:p w14:paraId="563D262B" w14:textId="77777777" w:rsidR="00BF3A21" w:rsidRDefault="00BF3A21">
      <w:pPr>
        <w:jc w:val="center"/>
        <w:rPr>
          <w:b/>
          <w:sz w:val="24"/>
          <w:szCs w:val="24"/>
        </w:rPr>
      </w:pPr>
    </w:p>
    <w:p w14:paraId="2818D77A" w14:textId="448BA17B" w:rsidR="200D4491" w:rsidRDefault="200204CA" w:rsidP="200D4491">
      <w:pPr>
        <w:jc w:val="center"/>
        <w:rPr>
          <w:b/>
          <w:bCs/>
          <w:sz w:val="24"/>
          <w:szCs w:val="24"/>
        </w:rPr>
      </w:pPr>
      <w:r w:rsidRPr="65763700">
        <w:rPr>
          <w:b/>
          <w:bCs/>
          <w:sz w:val="24"/>
          <w:szCs w:val="24"/>
        </w:rPr>
        <w:t>Overnight Short Break Services</w:t>
      </w:r>
      <w:r w:rsidR="200D4491" w:rsidRPr="65763700">
        <w:rPr>
          <w:b/>
          <w:bCs/>
          <w:sz w:val="24"/>
          <w:szCs w:val="24"/>
        </w:rPr>
        <w:t xml:space="preserve"> for Children with Disabilities</w:t>
      </w:r>
    </w:p>
    <w:p w14:paraId="563D262D" w14:textId="77777777" w:rsidR="00E230A6" w:rsidRDefault="00E230A6"/>
    <w:p w14:paraId="563D262E" w14:textId="77777777" w:rsidR="00BF3A21" w:rsidRPr="00FC57C4" w:rsidRDefault="00BF3A21" w:rsidP="200D4491">
      <w:pPr>
        <w:rPr>
          <w:b/>
          <w:bCs/>
          <w:color w:val="FF0000"/>
          <w:sz w:val="24"/>
          <w:szCs w:val="24"/>
        </w:rPr>
      </w:pPr>
      <w:r w:rsidRPr="200D4491">
        <w:rPr>
          <w:b/>
          <w:bCs/>
          <w:color w:val="FF0000"/>
          <w:sz w:val="24"/>
          <w:szCs w:val="24"/>
        </w:rPr>
        <w:t xml:space="preserve">Please note that this soft market questionnaire </w:t>
      </w:r>
      <w:r w:rsidR="00FC57C4" w:rsidRPr="200D4491">
        <w:rPr>
          <w:b/>
          <w:bCs/>
          <w:color w:val="FF0000"/>
          <w:sz w:val="24"/>
          <w:szCs w:val="24"/>
        </w:rPr>
        <w:t xml:space="preserve">is for information only and </w:t>
      </w:r>
      <w:r w:rsidRPr="200D4491">
        <w:rPr>
          <w:b/>
          <w:bCs/>
          <w:color w:val="FF0000"/>
          <w:sz w:val="24"/>
          <w:szCs w:val="24"/>
        </w:rPr>
        <w:t xml:space="preserve">does not form part of the formal procurement exercise and completion of this document will not affect your right to bid in the procurement opportunity or the </w:t>
      </w:r>
      <w:r w:rsidR="00FC57C4" w:rsidRPr="200D4491">
        <w:rPr>
          <w:b/>
          <w:bCs/>
          <w:color w:val="FF0000"/>
          <w:sz w:val="24"/>
          <w:szCs w:val="24"/>
        </w:rPr>
        <w:t>resultant contract.</w:t>
      </w:r>
    </w:p>
    <w:p w14:paraId="5B5CF5DD" w14:textId="0FB09458" w:rsidR="200D4491" w:rsidRDefault="200D4491" w:rsidP="200D4491">
      <w:pPr>
        <w:rPr>
          <w:b/>
          <w:bCs/>
          <w:color w:val="FF0000"/>
          <w:sz w:val="24"/>
          <w:szCs w:val="24"/>
        </w:rPr>
      </w:pPr>
    </w:p>
    <w:p w14:paraId="502E55E9" w14:textId="3A6F2994" w:rsidR="200D4491" w:rsidRDefault="200D4491" w:rsidP="65763700">
      <w:pPr>
        <w:spacing w:line="240" w:lineRule="auto"/>
        <w:ind w:left="-30"/>
        <w:rPr>
          <w:b/>
          <w:bCs/>
        </w:rPr>
      </w:pPr>
      <w:r w:rsidRPr="65763700">
        <w:rPr>
          <w:color w:val="000000" w:themeColor="text1"/>
        </w:rPr>
        <w:t xml:space="preserve">The Council has a duty to provide a range of short break services to support children with disabilities and their families. Short breaks are part of a continuum of services, which support disabled children and their families. </w:t>
      </w:r>
      <w:r w:rsidR="36A1FC75" w:rsidRPr="65763700">
        <w:t xml:space="preserve">They include the provision of day, evening, overnight and weekend activities for the child or young person, and can take place in the child’s own home, the home of an approved carer, or in a residential or community setting. </w:t>
      </w:r>
      <w:r w:rsidR="4293AEE4" w:rsidRPr="65763700">
        <w:rPr>
          <w:b/>
          <w:bCs/>
        </w:rPr>
        <w:t>This questionnaire relates to the provision of overnight short break services in</w:t>
      </w:r>
      <w:r w:rsidR="6F77E7B0" w:rsidRPr="65763700">
        <w:rPr>
          <w:b/>
          <w:bCs/>
        </w:rPr>
        <w:t xml:space="preserve"> </w:t>
      </w:r>
      <w:r w:rsidR="4293AEE4" w:rsidRPr="65763700">
        <w:rPr>
          <w:b/>
          <w:bCs/>
        </w:rPr>
        <w:t>an Ofsted registered</w:t>
      </w:r>
      <w:r w:rsidR="62F544AC" w:rsidRPr="65763700">
        <w:rPr>
          <w:b/>
          <w:bCs/>
        </w:rPr>
        <w:t>,</w:t>
      </w:r>
      <w:r w:rsidR="4293AEE4" w:rsidRPr="65763700">
        <w:rPr>
          <w:b/>
          <w:bCs/>
        </w:rPr>
        <w:t xml:space="preserve"> residential </w:t>
      </w:r>
      <w:r w:rsidR="4A6AE767" w:rsidRPr="65763700">
        <w:rPr>
          <w:b/>
          <w:bCs/>
        </w:rPr>
        <w:t>setting</w:t>
      </w:r>
      <w:r w:rsidR="717212A9" w:rsidRPr="65763700">
        <w:rPr>
          <w:b/>
          <w:bCs/>
        </w:rPr>
        <w:t xml:space="preserve"> only.</w:t>
      </w:r>
    </w:p>
    <w:p w14:paraId="5929FD6C" w14:textId="5BDEF98B" w:rsidR="200D4491" w:rsidRDefault="200D4491" w:rsidP="200D4491">
      <w:pPr>
        <w:spacing w:line="240" w:lineRule="auto"/>
        <w:ind w:left="-30"/>
        <w:rPr>
          <w:color w:val="000000" w:themeColor="text1"/>
        </w:rPr>
      </w:pPr>
    </w:p>
    <w:p w14:paraId="79E084DB" w14:textId="5241BC45" w:rsidR="200D4491" w:rsidRDefault="200D4491" w:rsidP="65763700">
      <w:pPr>
        <w:rPr>
          <w:color w:val="000000" w:themeColor="text1"/>
        </w:rPr>
      </w:pPr>
      <w:r w:rsidRPr="65763700">
        <w:rPr>
          <w:color w:val="000000" w:themeColor="text1"/>
        </w:rPr>
        <w:t>To engage with providers and ensure that families have access to service</w:t>
      </w:r>
      <w:r w:rsidR="25D0E525" w:rsidRPr="65763700">
        <w:rPr>
          <w:color w:val="000000" w:themeColor="text1"/>
        </w:rPr>
        <w:t>s,</w:t>
      </w:r>
      <w:r w:rsidRPr="65763700">
        <w:rPr>
          <w:color w:val="000000" w:themeColor="text1"/>
        </w:rPr>
        <w:t xml:space="preserve"> the Council wishes to </w:t>
      </w:r>
      <w:r w:rsidR="386E035C" w:rsidRPr="65763700">
        <w:rPr>
          <w:color w:val="000000" w:themeColor="text1"/>
        </w:rPr>
        <w:t xml:space="preserve">explore how overnight short break </w:t>
      </w:r>
      <w:r w:rsidR="3A85F6FC" w:rsidRPr="65763700">
        <w:rPr>
          <w:color w:val="000000" w:themeColor="text1"/>
        </w:rPr>
        <w:t xml:space="preserve">provision can be further developed within Northumberland. </w:t>
      </w:r>
    </w:p>
    <w:p w14:paraId="37735B88" w14:textId="17B166A4" w:rsidR="65763700" w:rsidRDefault="65763700" w:rsidP="65763700">
      <w:pPr>
        <w:rPr>
          <w:color w:val="000000" w:themeColor="text1"/>
        </w:rPr>
      </w:pPr>
    </w:p>
    <w:p w14:paraId="5CD4B8C4" w14:textId="63933F18" w:rsidR="3972A991" w:rsidRDefault="3972A991" w:rsidP="65763700">
      <w:pPr>
        <w:spacing w:after="109" w:line="285" w:lineRule="auto"/>
        <w:ind w:left="-5" w:hanging="10"/>
        <w:rPr>
          <w:color w:val="000000" w:themeColor="text1"/>
        </w:rPr>
      </w:pPr>
      <w:r w:rsidRPr="65763700">
        <w:rPr>
          <w:color w:val="000000" w:themeColor="text1"/>
        </w:rPr>
        <w:t xml:space="preserve">The aim of the service will be to offer a specialist short break service to children and young people aged from 6 – 18 years old </w:t>
      </w:r>
      <w:r w:rsidR="18552AD7" w:rsidRPr="65763700">
        <w:rPr>
          <w:color w:val="000000" w:themeColor="text1"/>
        </w:rPr>
        <w:t xml:space="preserve">who have moderate to severe learning disabilities and additional complex needs including challenging behaviour, Epilepsy, Autistic Spectrum Disorder, Attention Deficit Hyperactivity Disorder, physical disabilities, communication difficulties and complex health needs such as gastrostomies.   </w:t>
      </w:r>
      <w:r w:rsidR="18552AD7" w:rsidRPr="65763700">
        <w:t xml:space="preserve"> </w:t>
      </w:r>
    </w:p>
    <w:p w14:paraId="5FC1162E" w14:textId="36791060" w:rsidR="3972A991" w:rsidRDefault="3972A991" w:rsidP="65763700">
      <w:pPr>
        <w:rPr>
          <w:color w:val="000000" w:themeColor="text1"/>
        </w:rPr>
      </w:pPr>
      <w:r w:rsidRPr="65763700">
        <w:rPr>
          <w:color w:val="000000" w:themeColor="text1"/>
        </w:rPr>
        <w:t xml:space="preserve">Whilst individual need </w:t>
      </w:r>
      <w:r w:rsidR="2D2A52C0" w:rsidRPr="65763700">
        <w:rPr>
          <w:color w:val="000000" w:themeColor="text1"/>
        </w:rPr>
        <w:t>will differ the objective of the service will be to:</w:t>
      </w:r>
    </w:p>
    <w:p w14:paraId="4A06A76E" w14:textId="4538A3CB" w:rsidR="2D2A52C0" w:rsidRDefault="2D2A52C0" w:rsidP="65763700">
      <w:pPr>
        <w:pStyle w:val="ListParagraph"/>
        <w:numPr>
          <w:ilvl w:val="0"/>
          <w:numId w:val="1"/>
        </w:numPr>
        <w:rPr>
          <w:color w:val="000000" w:themeColor="text1"/>
        </w:rPr>
      </w:pPr>
      <w:r w:rsidRPr="65763700">
        <w:rPr>
          <w:color w:val="000000" w:themeColor="text1"/>
        </w:rPr>
        <w:t xml:space="preserve">Enable children and young people to access social </w:t>
      </w:r>
      <w:r w:rsidR="23A9969B" w:rsidRPr="65763700">
        <w:rPr>
          <w:color w:val="000000" w:themeColor="text1"/>
        </w:rPr>
        <w:t>and</w:t>
      </w:r>
      <w:r w:rsidRPr="65763700">
        <w:rPr>
          <w:color w:val="000000" w:themeColor="text1"/>
        </w:rPr>
        <w:t xml:space="preserve"> leisure opportunities.</w:t>
      </w:r>
    </w:p>
    <w:p w14:paraId="03680B1B" w14:textId="1993A014" w:rsidR="109A94E7" w:rsidRDefault="109A94E7" w:rsidP="65763700">
      <w:pPr>
        <w:pStyle w:val="ListParagraph"/>
        <w:numPr>
          <w:ilvl w:val="0"/>
          <w:numId w:val="1"/>
        </w:numPr>
        <w:rPr>
          <w:color w:val="000000" w:themeColor="text1"/>
        </w:rPr>
      </w:pPr>
      <w:r w:rsidRPr="65763700">
        <w:rPr>
          <w:color w:val="000000" w:themeColor="text1"/>
        </w:rPr>
        <w:t>Support children and young people to develop their life skills and independence</w:t>
      </w:r>
      <w:r w:rsidR="3A167493" w:rsidRPr="65763700">
        <w:rPr>
          <w:color w:val="000000" w:themeColor="text1"/>
        </w:rPr>
        <w:t xml:space="preserve"> as well as developing personal safety skills and managing self-care.</w:t>
      </w:r>
      <w:r w:rsidRPr="65763700">
        <w:rPr>
          <w:color w:val="000000" w:themeColor="text1"/>
        </w:rPr>
        <w:t xml:space="preserve"> </w:t>
      </w:r>
    </w:p>
    <w:p w14:paraId="6BB668D4" w14:textId="6F0C6371" w:rsidR="2D2A52C0" w:rsidRDefault="2D2A52C0" w:rsidP="65763700">
      <w:pPr>
        <w:pStyle w:val="ListParagraph"/>
        <w:numPr>
          <w:ilvl w:val="0"/>
          <w:numId w:val="1"/>
        </w:numPr>
        <w:rPr>
          <w:color w:val="000000" w:themeColor="text1"/>
        </w:rPr>
      </w:pPr>
      <w:r w:rsidRPr="65763700">
        <w:rPr>
          <w:color w:val="000000" w:themeColor="text1"/>
        </w:rPr>
        <w:t xml:space="preserve">Enable family carers to take a break from their caring role. </w:t>
      </w:r>
    </w:p>
    <w:p w14:paraId="5AAB33A8" w14:textId="79948319" w:rsidR="200D4491" w:rsidRDefault="200D4491" w:rsidP="200D4491">
      <w:pPr>
        <w:rPr>
          <w:color w:val="000000" w:themeColor="text1"/>
        </w:rPr>
      </w:pPr>
    </w:p>
    <w:p w14:paraId="4116D30A" w14:textId="02DE3DF3" w:rsidR="45F00F60" w:rsidRDefault="45F00F60" w:rsidP="200D4491">
      <w:pPr>
        <w:rPr>
          <w:color w:val="000000" w:themeColor="text1"/>
        </w:rPr>
      </w:pPr>
      <w:r w:rsidRPr="65763700">
        <w:rPr>
          <w:color w:val="000000" w:themeColor="text1"/>
        </w:rPr>
        <w:t>As the</w:t>
      </w:r>
      <w:r w:rsidR="686EA020" w:rsidRPr="65763700">
        <w:rPr>
          <w:color w:val="000000" w:themeColor="text1"/>
        </w:rPr>
        <w:t xml:space="preserve">re is a lack of sufficiency within Northumberland, </w:t>
      </w:r>
      <w:r w:rsidRPr="65763700">
        <w:rPr>
          <w:color w:val="000000" w:themeColor="text1"/>
        </w:rPr>
        <w:t>we would like to seek views from the market to help us to overcome some of the challenges that we are facing. These include:</w:t>
      </w:r>
    </w:p>
    <w:p w14:paraId="2BA17A4C" w14:textId="689C5576" w:rsidR="45F00F60" w:rsidRDefault="45F00F60" w:rsidP="200D4491">
      <w:pPr>
        <w:pStyle w:val="ListParagraph"/>
        <w:numPr>
          <w:ilvl w:val="0"/>
          <w:numId w:val="2"/>
        </w:numPr>
        <w:rPr>
          <w:color w:val="000000" w:themeColor="text1"/>
        </w:rPr>
      </w:pPr>
      <w:r w:rsidRPr="65763700">
        <w:rPr>
          <w:color w:val="000000" w:themeColor="text1"/>
        </w:rPr>
        <w:t>Levels of assessed need for services (demand) is outstripping supply</w:t>
      </w:r>
      <w:r w:rsidR="269F405E" w:rsidRPr="65763700">
        <w:rPr>
          <w:color w:val="000000" w:themeColor="text1"/>
        </w:rPr>
        <w:t>.</w:t>
      </w:r>
    </w:p>
    <w:p w14:paraId="6680A424" w14:textId="0D9D7B00" w:rsidR="200D4491" w:rsidRDefault="269F405E" w:rsidP="65763700">
      <w:pPr>
        <w:pStyle w:val="ListParagraph"/>
        <w:numPr>
          <w:ilvl w:val="0"/>
          <w:numId w:val="2"/>
        </w:numPr>
        <w:rPr>
          <w:color w:val="000000" w:themeColor="text1"/>
        </w:rPr>
      </w:pPr>
      <w:r w:rsidRPr="65763700">
        <w:rPr>
          <w:color w:val="000000" w:themeColor="text1"/>
        </w:rPr>
        <w:t>A limited</w:t>
      </w:r>
      <w:r w:rsidR="200D4491" w:rsidRPr="65763700">
        <w:rPr>
          <w:color w:val="000000" w:themeColor="text1"/>
        </w:rPr>
        <w:t xml:space="preserve"> number of providers operating within Northumberland and </w:t>
      </w:r>
      <w:r w:rsidR="1520F47B" w:rsidRPr="65763700">
        <w:rPr>
          <w:color w:val="000000" w:themeColor="text1"/>
        </w:rPr>
        <w:t xml:space="preserve">the wider area who </w:t>
      </w:r>
      <w:r w:rsidR="50815BAC" w:rsidRPr="65763700">
        <w:rPr>
          <w:color w:val="000000" w:themeColor="text1"/>
        </w:rPr>
        <w:t>can</w:t>
      </w:r>
      <w:r w:rsidR="200D4491" w:rsidRPr="65763700">
        <w:rPr>
          <w:color w:val="000000" w:themeColor="text1"/>
        </w:rPr>
        <w:t xml:space="preserve"> offer a service to children</w:t>
      </w:r>
      <w:r w:rsidR="53AB4947" w:rsidRPr="65763700">
        <w:rPr>
          <w:color w:val="000000" w:themeColor="text1"/>
        </w:rPr>
        <w:t>.</w:t>
      </w:r>
    </w:p>
    <w:p w14:paraId="5AFDD939" w14:textId="318D077E" w:rsidR="200D4491" w:rsidRDefault="200D4491" w:rsidP="200D4491">
      <w:pPr>
        <w:pStyle w:val="ListParagraph"/>
        <w:numPr>
          <w:ilvl w:val="0"/>
          <w:numId w:val="2"/>
        </w:numPr>
        <w:rPr>
          <w:color w:val="000000" w:themeColor="text1"/>
        </w:rPr>
      </w:pPr>
      <w:r w:rsidRPr="65763700">
        <w:rPr>
          <w:color w:val="000000" w:themeColor="text1"/>
        </w:rPr>
        <w:t>Providers experiencing recruitment and retention difficulties</w:t>
      </w:r>
      <w:r w:rsidR="799F4599" w:rsidRPr="65763700">
        <w:rPr>
          <w:color w:val="000000" w:themeColor="text1"/>
        </w:rPr>
        <w:t>.</w:t>
      </w:r>
    </w:p>
    <w:p w14:paraId="3C160D77" w14:textId="429CE88F" w:rsidR="0A685724" w:rsidRDefault="0A685724" w:rsidP="65763700">
      <w:pPr>
        <w:pStyle w:val="ListParagraph"/>
        <w:numPr>
          <w:ilvl w:val="0"/>
          <w:numId w:val="2"/>
        </w:numPr>
        <w:rPr>
          <w:color w:val="000000" w:themeColor="text1"/>
        </w:rPr>
      </w:pPr>
      <w:r w:rsidRPr="65763700">
        <w:rPr>
          <w:color w:val="000000" w:themeColor="text1"/>
        </w:rPr>
        <w:t>The a</w:t>
      </w:r>
      <w:r w:rsidR="7BB0755F" w:rsidRPr="65763700">
        <w:rPr>
          <w:color w:val="000000" w:themeColor="text1"/>
        </w:rPr>
        <w:t>bility to support complexity of presenting need</w:t>
      </w:r>
      <w:r w:rsidR="79690281" w:rsidRPr="65763700">
        <w:rPr>
          <w:color w:val="000000" w:themeColor="text1"/>
        </w:rPr>
        <w:t xml:space="preserve"> safely and appropriately</w:t>
      </w:r>
    </w:p>
    <w:p w14:paraId="7728D18A" w14:textId="7DF1E779" w:rsidR="79690281" w:rsidRDefault="79690281" w:rsidP="65763700">
      <w:pPr>
        <w:pStyle w:val="ListParagraph"/>
        <w:numPr>
          <w:ilvl w:val="0"/>
          <w:numId w:val="2"/>
        </w:numPr>
        <w:rPr>
          <w:color w:val="000000" w:themeColor="text1"/>
        </w:rPr>
      </w:pPr>
      <w:r w:rsidRPr="65763700">
        <w:rPr>
          <w:color w:val="000000" w:themeColor="text1"/>
        </w:rPr>
        <w:lastRenderedPageBreak/>
        <w:t>Meeting the needs of children across a wider geographical footprint.</w:t>
      </w:r>
    </w:p>
    <w:p w14:paraId="2EAC9D85" w14:textId="68E3C7A7" w:rsidR="45F00F60" w:rsidRDefault="45F00F60" w:rsidP="200D4491">
      <w:pPr>
        <w:rPr>
          <w:color w:val="000000" w:themeColor="text1"/>
        </w:rPr>
      </w:pPr>
      <w:r w:rsidRPr="200D4491">
        <w:rPr>
          <w:color w:val="000000" w:themeColor="text1"/>
        </w:rPr>
        <w:t xml:space="preserve">  </w:t>
      </w:r>
    </w:p>
    <w:p w14:paraId="262C6E62" w14:textId="7C09002F" w:rsidR="200D4491" w:rsidRDefault="200D4491" w:rsidP="200D4491">
      <w:pPr>
        <w:rPr>
          <w:color w:val="000000" w:themeColor="text1"/>
        </w:rPr>
      </w:pPr>
    </w:p>
    <w:p w14:paraId="563D2639" w14:textId="11AF26C3" w:rsidR="00E230A6" w:rsidRDefault="0039024F" w:rsidP="45F00F60">
      <w:r>
        <w:t xml:space="preserve">The information provided will help us to identify whether a procurement exercise would attract sufficient interest in the provision of </w:t>
      </w:r>
      <w:r w:rsidR="43B8711E">
        <w:t>Overnight Short Break Services for Disabled Children</w:t>
      </w:r>
      <w:r>
        <w:t xml:space="preserve"> and if so, what this model would look like.</w:t>
      </w:r>
    </w:p>
    <w:p w14:paraId="563D263A" w14:textId="77777777" w:rsidR="00E230A6" w:rsidRDefault="00E230A6" w:rsidP="45F00F60"/>
    <w:p w14:paraId="563D263B" w14:textId="4DEC08F1" w:rsidR="00E230A6" w:rsidRDefault="0039024F" w:rsidP="45F00F60">
      <w:r>
        <w:t xml:space="preserve">We would welcome your views in response to the </w:t>
      </w:r>
      <w:r w:rsidR="5371CD2D">
        <w:t xml:space="preserve">questions shown below by no later than </w:t>
      </w:r>
      <w:r w:rsidR="5371CD2D" w:rsidRPr="65763700">
        <w:rPr>
          <w:b/>
          <w:bCs/>
        </w:rPr>
        <w:t>Wednesday 30</w:t>
      </w:r>
      <w:r w:rsidR="5371CD2D" w:rsidRPr="65763700">
        <w:rPr>
          <w:b/>
          <w:bCs/>
          <w:vertAlign w:val="superscript"/>
        </w:rPr>
        <w:t>th</w:t>
      </w:r>
      <w:r w:rsidR="5371CD2D" w:rsidRPr="65763700">
        <w:rPr>
          <w:b/>
          <w:bCs/>
        </w:rPr>
        <w:t xml:space="preserve"> July.</w:t>
      </w:r>
    </w:p>
    <w:p w14:paraId="41F47DC4" w14:textId="35B2682B" w:rsidR="65763700" w:rsidRDefault="65763700" w:rsidP="65763700">
      <w:pPr>
        <w:rPr>
          <w:b/>
          <w:bCs/>
        </w:rPr>
      </w:pPr>
    </w:p>
    <w:p w14:paraId="4B078E45" w14:textId="6AF7B9B9" w:rsidR="1C061A5F" w:rsidRPr="003023F0" w:rsidRDefault="1C061A5F">
      <w:pPr>
        <w:rPr>
          <w:b/>
          <w:bCs/>
        </w:rPr>
      </w:pPr>
      <w:r>
        <w:t>Thank you for taking the time to respond to this questionnaire.</w:t>
      </w:r>
      <w:r w:rsidR="003023F0">
        <w:t xml:space="preserve"> </w:t>
      </w:r>
      <w:r w:rsidR="003023F0" w:rsidRPr="003023F0">
        <w:rPr>
          <w:b/>
          <w:bCs/>
        </w:rPr>
        <w:t>Please email your completed questionnaire to Leanne.Stewart@Northumberland.gov.uk</w:t>
      </w:r>
    </w:p>
    <w:p w14:paraId="3258460F" w14:textId="43EFFABF" w:rsidR="65763700" w:rsidRDefault="65763700"/>
    <w:p w14:paraId="500DCDD3" w14:textId="08AF6F97" w:rsidR="65763700" w:rsidRDefault="65763700"/>
    <w:p w14:paraId="4B8577A8" w14:textId="099AE03B" w:rsidR="65763700" w:rsidRDefault="65763700"/>
    <w:p w14:paraId="45B6E304" w14:textId="1D8891CD" w:rsidR="65763700" w:rsidRDefault="65763700"/>
    <w:p w14:paraId="6C2932AF" w14:textId="0E1F791C" w:rsidR="65763700" w:rsidRDefault="65763700"/>
    <w:p w14:paraId="44DA00C6" w14:textId="116DF2BC" w:rsidR="65763700" w:rsidRDefault="65763700"/>
    <w:p w14:paraId="2F004E79" w14:textId="72C6ED24" w:rsidR="65763700" w:rsidRDefault="65763700"/>
    <w:p w14:paraId="37ECE230" w14:textId="70A7DAAE" w:rsidR="65763700" w:rsidRDefault="65763700"/>
    <w:p w14:paraId="4204AED0" w14:textId="606BB02C" w:rsidR="65763700" w:rsidRDefault="65763700"/>
    <w:p w14:paraId="55DE564B" w14:textId="1525885E" w:rsidR="65763700" w:rsidRDefault="65763700"/>
    <w:p w14:paraId="743162B2" w14:textId="0B76D614" w:rsidR="65763700" w:rsidRDefault="65763700"/>
    <w:p w14:paraId="5509E098" w14:textId="58ABFE9B" w:rsidR="65763700" w:rsidRDefault="65763700"/>
    <w:p w14:paraId="60A49F58" w14:textId="71FB7E58" w:rsidR="65763700" w:rsidRDefault="65763700"/>
    <w:p w14:paraId="4B1B3922" w14:textId="321B288A" w:rsidR="65763700" w:rsidRDefault="65763700"/>
    <w:p w14:paraId="4D2B1C5A" w14:textId="7A1470DF" w:rsidR="65763700" w:rsidRDefault="65763700"/>
    <w:p w14:paraId="0B7CEF5E" w14:textId="2998130E" w:rsidR="65763700" w:rsidRDefault="65763700"/>
    <w:p w14:paraId="4069C0AF" w14:textId="68E161B7" w:rsidR="65763700" w:rsidRDefault="65763700"/>
    <w:p w14:paraId="3732431B" w14:textId="1732088A" w:rsidR="65763700" w:rsidRDefault="65763700"/>
    <w:p w14:paraId="3ACF7EFD" w14:textId="2F451D49" w:rsidR="65763700" w:rsidRDefault="65763700"/>
    <w:p w14:paraId="0B2BE5AA" w14:textId="299DE627" w:rsidR="65763700" w:rsidRDefault="65763700"/>
    <w:p w14:paraId="18CDE650" w14:textId="44C5A245" w:rsidR="65763700" w:rsidRDefault="65763700"/>
    <w:p w14:paraId="42A3DC27" w14:textId="61053743" w:rsidR="65763700" w:rsidRDefault="65763700"/>
    <w:p w14:paraId="4AE39E10" w14:textId="369E2716" w:rsidR="65763700" w:rsidRDefault="65763700"/>
    <w:p w14:paraId="7E47B205" w14:textId="1FBAD903" w:rsidR="65763700" w:rsidRDefault="65763700"/>
    <w:p w14:paraId="22120D80" w14:textId="7A014717" w:rsidR="65763700" w:rsidRDefault="65763700"/>
    <w:p w14:paraId="3F3027FF" w14:textId="16FC11DE" w:rsidR="65763700" w:rsidRDefault="65763700"/>
    <w:p w14:paraId="3F6C9CE1" w14:textId="7F9BB2D2" w:rsidR="65763700" w:rsidRDefault="65763700"/>
    <w:p w14:paraId="757583C5" w14:textId="38427F1E" w:rsidR="65763700" w:rsidRDefault="65763700"/>
    <w:p w14:paraId="69028BF1" w14:textId="77777777" w:rsidR="005F419D" w:rsidRDefault="005F419D"/>
    <w:p w14:paraId="4B4453F2" w14:textId="77777777" w:rsidR="005F419D" w:rsidRDefault="005F419D"/>
    <w:p w14:paraId="3D46F145" w14:textId="77777777" w:rsidR="005F419D" w:rsidRDefault="005F419D"/>
    <w:p w14:paraId="2CD29C2F" w14:textId="77777777" w:rsidR="005F419D" w:rsidRDefault="005F419D"/>
    <w:p w14:paraId="7391634E" w14:textId="77777777" w:rsidR="005F419D" w:rsidRDefault="005F419D"/>
    <w:p w14:paraId="09E51402" w14:textId="77777777" w:rsidR="005F419D" w:rsidRDefault="005F419D"/>
    <w:p w14:paraId="68093CD6" w14:textId="0D54BA2E" w:rsidR="65763700" w:rsidRDefault="65763700"/>
    <w:p w14:paraId="286CD806" w14:textId="6D39614F" w:rsidR="65763700" w:rsidRDefault="65763700"/>
    <w:p w14:paraId="368DC200" w14:textId="79C4CA7A" w:rsidR="65763700" w:rsidRDefault="65763700"/>
    <w:p w14:paraId="6D451ECE" w14:textId="448BA17B" w:rsidR="1C061A5F" w:rsidRDefault="1C061A5F" w:rsidP="65763700">
      <w:pPr>
        <w:jc w:val="center"/>
        <w:rPr>
          <w:b/>
          <w:bCs/>
          <w:sz w:val="24"/>
          <w:szCs w:val="24"/>
        </w:rPr>
      </w:pPr>
      <w:r w:rsidRPr="65763700">
        <w:rPr>
          <w:b/>
          <w:bCs/>
          <w:sz w:val="24"/>
          <w:szCs w:val="24"/>
        </w:rPr>
        <w:t>Overnight Short Break Services for Children with Disabilities</w:t>
      </w:r>
    </w:p>
    <w:p w14:paraId="563D263C" w14:textId="77777777" w:rsidR="45F00F60" w:rsidRDefault="45F00F60" w:rsidP="45F00F60"/>
    <w:tbl>
      <w:tblPr>
        <w:tblStyle w:val="TableGrid"/>
        <w:tblW w:w="0" w:type="auto"/>
        <w:tblLayout w:type="fixed"/>
        <w:tblLook w:val="06A0" w:firstRow="1" w:lastRow="0" w:firstColumn="1" w:lastColumn="0" w:noHBand="1" w:noVBand="1"/>
      </w:tblPr>
      <w:tblGrid>
        <w:gridCol w:w="630"/>
        <w:gridCol w:w="3960"/>
        <w:gridCol w:w="4425"/>
      </w:tblGrid>
      <w:tr w:rsidR="45F00F60" w14:paraId="563D263E" w14:textId="77777777" w:rsidTr="65763700">
        <w:tc>
          <w:tcPr>
            <w:tcW w:w="9015" w:type="dxa"/>
            <w:gridSpan w:val="3"/>
            <w:shd w:val="clear" w:color="auto" w:fill="B2A1C7" w:themeFill="accent4" w:themeFillTint="99"/>
          </w:tcPr>
          <w:p w14:paraId="563D263D" w14:textId="77777777" w:rsidR="45F00F60" w:rsidRDefault="45F00F60" w:rsidP="45F00F60">
            <w:pPr>
              <w:jc w:val="center"/>
            </w:pPr>
            <w:r w:rsidRPr="45F00F60">
              <w:rPr>
                <w:b/>
                <w:bCs/>
                <w:color w:val="FFFFFF" w:themeColor="background1"/>
              </w:rPr>
              <w:t>Soft Market Questionnaire</w:t>
            </w:r>
          </w:p>
        </w:tc>
      </w:tr>
      <w:tr w:rsidR="45F00F60" w14:paraId="563D2642" w14:textId="77777777" w:rsidTr="65763700">
        <w:trPr>
          <w:trHeight w:val="330"/>
        </w:trPr>
        <w:tc>
          <w:tcPr>
            <w:tcW w:w="630" w:type="dxa"/>
          </w:tcPr>
          <w:p w14:paraId="563D263F" w14:textId="77777777" w:rsidR="45F00F60" w:rsidRDefault="45F00F60" w:rsidP="45F00F60">
            <w:r w:rsidRPr="45F00F60">
              <w:t>1</w:t>
            </w:r>
          </w:p>
        </w:tc>
        <w:tc>
          <w:tcPr>
            <w:tcW w:w="3960" w:type="dxa"/>
          </w:tcPr>
          <w:p w14:paraId="563D2640" w14:textId="77777777" w:rsidR="45F00F60" w:rsidRDefault="45F00F60" w:rsidP="45F00F60">
            <w:r w:rsidRPr="45F00F60">
              <w:t>Name of Organisation:</w:t>
            </w:r>
          </w:p>
        </w:tc>
        <w:tc>
          <w:tcPr>
            <w:tcW w:w="4425" w:type="dxa"/>
          </w:tcPr>
          <w:p w14:paraId="563D2641" w14:textId="77777777" w:rsidR="45F00F60" w:rsidRDefault="45F00F60" w:rsidP="45F00F60"/>
        </w:tc>
      </w:tr>
      <w:tr w:rsidR="45F00F60" w14:paraId="563D2646" w14:textId="77777777" w:rsidTr="65763700">
        <w:tc>
          <w:tcPr>
            <w:tcW w:w="630" w:type="dxa"/>
          </w:tcPr>
          <w:p w14:paraId="563D2643" w14:textId="77777777" w:rsidR="45F00F60" w:rsidRDefault="45F00F60" w:rsidP="45F00F60">
            <w:r w:rsidRPr="45F00F60">
              <w:t>2</w:t>
            </w:r>
          </w:p>
        </w:tc>
        <w:tc>
          <w:tcPr>
            <w:tcW w:w="3960" w:type="dxa"/>
          </w:tcPr>
          <w:p w14:paraId="563D2644" w14:textId="77777777" w:rsidR="45F00F60" w:rsidRDefault="45F00F60" w:rsidP="45F00F60">
            <w:r w:rsidRPr="45F00F60">
              <w:t>Address of Main Site:</w:t>
            </w:r>
          </w:p>
        </w:tc>
        <w:tc>
          <w:tcPr>
            <w:tcW w:w="4425" w:type="dxa"/>
          </w:tcPr>
          <w:p w14:paraId="563D2645" w14:textId="77777777" w:rsidR="45F00F60" w:rsidRDefault="45F00F60" w:rsidP="45F00F60"/>
        </w:tc>
      </w:tr>
      <w:tr w:rsidR="45F00F60" w14:paraId="563D264A" w14:textId="77777777" w:rsidTr="65763700">
        <w:tc>
          <w:tcPr>
            <w:tcW w:w="630" w:type="dxa"/>
          </w:tcPr>
          <w:p w14:paraId="563D2647" w14:textId="77777777" w:rsidR="45F00F60" w:rsidRDefault="45F00F60" w:rsidP="45F00F60">
            <w:pPr>
              <w:spacing w:line="276" w:lineRule="auto"/>
            </w:pPr>
            <w:r w:rsidRPr="45F00F60">
              <w:t>3</w:t>
            </w:r>
          </w:p>
        </w:tc>
        <w:tc>
          <w:tcPr>
            <w:tcW w:w="3960" w:type="dxa"/>
          </w:tcPr>
          <w:p w14:paraId="563D2648" w14:textId="61075AD1" w:rsidR="45F00F60" w:rsidRDefault="05F80963" w:rsidP="45F00F60">
            <w:pPr>
              <w:spacing w:line="276" w:lineRule="auto"/>
            </w:pPr>
            <w:r>
              <w:t>Ofsted</w:t>
            </w:r>
            <w:r w:rsidR="45F00F60">
              <w:t xml:space="preserve"> Registered:</w:t>
            </w:r>
          </w:p>
        </w:tc>
        <w:tc>
          <w:tcPr>
            <w:tcW w:w="4425" w:type="dxa"/>
          </w:tcPr>
          <w:p w14:paraId="563D2649" w14:textId="27272D38" w:rsidR="45F00F60" w:rsidRDefault="200D4491" w:rsidP="45F00F60">
            <w:r>
              <w:t>Yes/No</w:t>
            </w:r>
          </w:p>
        </w:tc>
      </w:tr>
      <w:tr w:rsidR="45F00F60" w14:paraId="563D264E" w14:textId="77777777" w:rsidTr="65763700">
        <w:tc>
          <w:tcPr>
            <w:tcW w:w="630" w:type="dxa"/>
          </w:tcPr>
          <w:p w14:paraId="563D264B" w14:textId="77777777" w:rsidR="45F00F60" w:rsidRDefault="45F00F60" w:rsidP="45F00F60">
            <w:pPr>
              <w:spacing w:line="276" w:lineRule="auto"/>
            </w:pPr>
            <w:r w:rsidRPr="45F00F60">
              <w:t>4</w:t>
            </w:r>
          </w:p>
        </w:tc>
        <w:tc>
          <w:tcPr>
            <w:tcW w:w="3960" w:type="dxa"/>
          </w:tcPr>
          <w:p w14:paraId="563D264C" w14:textId="444A7D0B" w:rsidR="45F00F60" w:rsidRDefault="45F00F60" w:rsidP="45F00F60">
            <w:pPr>
              <w:spacing w:line="276" w:lineRule="auto"/>
            </w:pPr>
            <w:r>
              <w:t xml:space="preserve">Current </w:t>
            </w:r>
            <w:r w:rsidR="7FF21F21">
              <w:t>Ofsted</w:t>
            </w:r>
            <w:r>
              <w:t xml:space="preserve"> Grade:</w:t>
            </w:r>
          </w:p>
        </w:tc>
        <w:tc>
          <w:tcPr>
            <w:tcW w:w="4425" w:type="dxa"/>
          </w:tcPr>
          <w:p w14:paraId="563D264D" w14:textId="77777777" w:rsidR="45F00F60" w:rsidRDefault="45F00F60" w:rsidP="45F00F60"/>
        </w:tc>
      </w:tr>
      <w:tr w:rsidR="45F00F60" w14:paraId="563D2652" w14:textId="77777777" w:rsidTr="65763700">
        <w:tc>
          <w:tcPr>
            <w:tcW w:w="630" w:type="dxa"/>
          </w:tcPr>
          <w:p w14:paraId="563D264F" w14:textId="77777777" w:rsidR="45F00F60" w:rsidRDefault="45F00F60" w:rsidP="45F00F60">
            <w:pPr>
              <w:spacing w:line="276" w:lineRule="auto"/>
            </w:pPr>
            <w:r w:rsidRPr="45F00F60">
              <w:t>5</w:t>
            </w:r>
          </w:p>
        </w:tc>
        <w:tc>
          <w:tcPr>
            <w:tcW w:w="8385" w:type="dxa"/>
            <w:gridSpan w:val="2"/>
          </w:tcPr>
          <w:p w14:paraId="563D2650" w14:textId="2343035E" w:rsidR="45F00F60" w:rsidRDefault="45F00F60" w:rsidP="45F00F60">
            <w:r>
              <w:t xml:space="preserve">Do you have experience of offering </w:t>
            </w:r>
            <w:r w:rsidR="40816AF1">
              <w:t>an</w:t>
            </w:r>
            <w:r w:rsidR="7998C88F">
              <w:t xml:space="preserve"> Ofsted registered</w:t>
            </w:r>
            <w:r w:rsidR="296DE49B">
              <w:t xml:space="preserve"> Overnight Short Break Service </w:t>
            </w:r>
            <w:r>
              <w:t>for children with disabilities. If yes, please describe.</w:t>
            </w:r>
          </w:p>
          <w:p w14:paraId="563D2651" w14:textId="77777777" w:rsidR="45F00F60" w:rsidRDefault="45F00F60" w:rsidP="45F00F60">
            <w:pPr>
              <w:spacing w:line="276" w:lineRule="auto"/>
            </w:pPr>
          </w:p>
        </w:tc>
      </w:tr>
      <w:tr w:rsidR="45F00F60" w14:paraId="563D2657" w14:textId="77777777" w:rsidTr="65763700">
        <w:tc>
          <w:tcPr>
            <w:tcW w:w="630" w:type="dxa"/>
          </w:tcPr>
          <w:p w14:paraId="563D2653" w14:textId="77777777" w:rsidR="45F00F60" w:rsidRDefault="45F00F60" w:rsidP="45F00F60">
            <w:pPr>
              <w:spacing w:line="276" w:lineRule="auto"/>
            </w:pPr>
          </w:p>
        </w:tc>
        <w:tc>
          <w:tcPr>
            <w:tcW w:w="8385" w:type="dxa"/>
            <w:gridSpan w:val="2"/>
          </w:tcPr>
          <w:p w14:paraId="563D2654" w14:textId="77777777" w:rsidR="45F00F60" w:rsidRDefault="45F00F60" w:rsidP="45F00F60"/>
          <w:p w14:paraId="563D2655" w14:textId="77777777" w:rsidR="45F00F60" w:rsidRDefault="45F00F60" w:rsidP="45F00F60"/>
          <w:p w14:paraId="563D2656" w14:textId="77777777" w:rsidR="45F00F60" w:rsidRDefault="45F00F60" w:rsidP="45F00F60"/>
        </w:tc>
      </w:tr>
      <w:tr w:rsidR="45F00F60" w14:paraId="563D265F" w14:textId="77777777" w:rsidTr="65763700">
        <w:tc>
          <w:tcPr>
            <w:tcW w:w="630" w:type="dxa"/>
          </w:tcPr>
          <w:p w14:paraId="563D265B" w14:textId="0AE2333F" w:rsidR="45F00F60" w:rsidRDefault="200D4491" w:rsidP="45F00F60">
            <w:pPr>
              <w:spacing w:line="276" w:lineRule="auto"/>
            </w:pPr>
            <w:r>
              <w:t>6.</w:t>
            </w:r>
          </w:p>
        </w:tc>
        <w:tc>
          <w:tcPr>
            <w:tcW w:w="8385" w:type="dxa"/>
            <w:gridSpan w:val="2"/>
          </w:tcPr>
          <w:p w14:paraId="563D265C" w14:textId="362817EE" w:rsidR="45F00F60" w:rsidRDefault="200D4491" w:rsidP="45F00F60">
            <w:pPr>
              <w:spacing w:line="276" w:lineRule="auto"/>
            </w:pPr>
            <w:r>
              <w:t>If no, do you have experience of offering a</w:t>
            </w:r>
            <w:r w:rsidR="0C63DB6F">
              <w:t xml:space="preserve"> Children’s Home provision</w:t>
            </w:r>
            <w:r>
              <w:t xml:space="preserve"> and</w:t>
            </w:r>
            <w:r w:rsidR="34101384">
              <w:t>/or other services to support disabled children and</w:t>
            </w:r>
            <w:r>
              <w:t xml:space="preserve"> would you consider diversifying?</w:t>
            </w:r>
          </w:p>
          <w:p w14:paraId="563D265D" w14:textId="77777777" w:rsidR="45F00F60" w:rsidRDefault="45F00F60" w:rsidP="45F00F60">
            <w:pPr>
              <w:spacing w:line="276" w:lineRule="auto"/>
            </w:pPr>
          </w:p>
          <w:p w14:paraId="563D265E" w14:textId="77777777" w:rsidR="45F00F60" w:rsidRDefault="45F00F60" w:rsidP="45F00F60">
            <w:pPr>
              <w:spacing w:line="276" w:lineRule="auto"/>
            </w:pPr>
          </w:p>
        </w:tc>
      </w:tr>
      <w:tr w:rsidR="200D4491" w14:paraId="58424D49" w14:textId="77777777" w:rsidTr="65763700">
        <w:tc>
          <w:tcPr>
            <w:tcW w:w="630" w:type="dxa"/>
          </w:tcPr>
          <w:p w14:paraId="05125E01" w14:textId="17FC4778" w:rsidR="200D4491" w:rsidRDefault="200D4491" w:rsidP="200D4491">
            <w:pPr>
              <w:spacing w:line="276" w:lineRule="auto"/>
            </w:pPr>
          </w:p>
          <w:p w14:paraId="2C40856C" w14:textId="53D1E599" w:rsidR="200D4491" w:rsidRDefault="200D4491" w:rsidP="200D4491">
            <w:pPr>
              <w:spacing w:line="276" w:lineRule="auto"/>
            </w:pPr>
          </w:p>
          <w:p w14:paraId="022DE740" w14:textId="274361C4" w:rsidR="200D4491" w:rsidRDefault="200D4491" w:rsidP="200D4491">
            <w:pPr>
              <w:spacing w:line="276" w:lineRule="auto"/>
            </w:pPr>
          </w:p>
          <w:p w14:paraId="49BBB89B" w14:textId="44AAA22F" w:rsidR="200D4491" w:rsidRDefault="200D4491" w:rsidP="200D4491">
            <w:pPr>
              <w:spacing w:line="276" w:lineRule="auto"/>
            </w:pPr>
          </w:p>
        </w:tc>
        <w:tc>
          <w:tcPr>
            <w:tcW w:w="8385" w:type="dxa"/>
            <w:gridSpan w:val="2"/>
          </w:tcPr>
          <w:p w14:paraId="2733BD6B" w14:textId="796C8B91" w:rsidR="200D4491" w:rsidRDefault="200D4491" w:rsidP="200D4491">
            <w:pPr>
              <w:spacing w:line="276" w:lineRule="auto"/>
            </w:pPr>
          </w:p>
        </w:tc>
      </w:tr>
      <w:tr w:rsidR="45F00F60" w14:paraId="563D2663" w14:textId="77777777" w:rsidTr="65763700">
        <w:tc>
          <w:tcPr>
            <w:tcW w:w="630" w:type="dxa"/>
          </w:tcPr>
          <w:p w14:paraId="563D2660" w14:textId="77777777" w:rsidR="45F00F60" w:rsidRDefault="45F00F60" w:rsidP="45F00F60">
            <w:pPr>
              <w:spacing w:line="276" w:lineRule="auto"/>
            </w:pPr>
            <w:r w:rsidRPr="45F00F60">
              <w:t>7</w:t>
            </w:r>
          </w:p>
        </w:tc>
        <w:tc>
          <w:tcPr>
            <w:tcW w:w="8385" w:type="dxa"/>
            <w:gridSpan w:val="2"/>
          </w:tcPr>
          <w:p w14:paraId="563D2661" w14:textId="2722F48F" w:rsidR="45F00F60" w:rsidRDefault="0AFD27D5" w:rsidP="65763700">
            <w:pPr>
              <w:spacing w:line="276" w:lineRule="auto"/>
              <w:rPr>
                <w:color w:val="000000" w:themeColor="text1"/>
              </w:rPr>
            </w:pPr>
            <w:r w:rsidRPr="65763700">
              <w:rPr>
                <w:color w:val="000000" w:themeColor="text1"/>
              </w:rPr>
              <w:t xml:space="preserve">Would you be interested in </w:t>
            </w:r>
            <w:r w:rsidR="4289D43F" w:rsidRPr="65763700">
              <w:rPr>
                <w:color w:val="000000" w:themeColor="text1"/>
              </w:rPr>
              <w:t>developing</w:t>
            </w:r>
            <w:r w:rsidRPr="65763700">
              <w:rPr>
                <w:color w:val="000000" w:themeColor="text1"/>
              </w:rPr>
              <w:t xml:space="preserve"> a service to meet the needs of Northumberland</w:t>
            </w:r>
            <w:r w:rsidR="7A3895D1" w:rsidRPr="65763700">
              <w:rPr>
                <w:color w:val="000000" w:themeColor="text1"/>
              </w:rPr>
              <w:t>?</w:t>
            </w:r>
            <w:r w:rsidR="1518BAFE" w:rsidRPr="65763700">
              <w:rPr>
                <w:color w:val="000000" w:themeColor="text1"/>
              </w:rPr>
              <w:t xml:space="preserve"> </w:t>
            </w:r>
          </w:p>
          <w:p w14:paraId="563D2662" w14:textId="77777777" w:rsidR="45F00F60" w:rsidRDefault="45F00F60" w:rsidP="45F00F60">
            <w:pPr>
              <w:spacing w:line="276" w:lineRule="auto"/>
            </w:pPr>
          </w:p>
        </w:tc>
      </w:tr>
      <w:tr w:rsidR="45F00F60" w14:paraId="563D2668" w14:textId="77777777" w:rsidTr="65763700">
        <w:tc>
          <w:tcPr>
            <w:tcW w:w="630" w:type="dxa"/>
          </w:tcPr>
          <w:p w14:paraId="563D2664" w14:textId="77777777" w:rsidR="45F00F60" w:rsidRDefault="45F00F60" w:rsidP="45F00F60"/>
        </w:tc>
        <w:tc>
          <w:tcPr>
            <w:tcW w:w="8385" w:type="dxa"/>
            <w:gridSpan w:val="2"/>
          </w:tcPr>
          <w:p w14:paraId="563D2665" w14:textId="77777777" w:rsidR="45F00F60" w:rsidRDefault="45F00F60" w:rsidP="45F00F60"/>
          <w:p w14:paraId="563D2666" w14:textId="77777777" w:rsidR="45F00F60" w:rsidRDefault="45F00F60" w:rsidP="45F00F60"/>
          <w:p w14:paraId="3E9ECD01" w14:textId="0438F50A" w:rsidR="6EA21C55" w:rsidRDefault="6EA21C55" w:rsidP="6EA21C55"/>
          <w:p w14:paraId="563D2667" w14:textId="77777777" w:rsidR="45F00F60" w:rsidRDefault="45F00F60" w:rsidP="45F00F60"/>
        </w:tc>
      </w:tr>
      <w:tr w:rsidR="65763700" w14:paraId="65658163" w14:textId="77777777" w:rsidTr="65763700">
        <w:trPr>
          <w:trHeight w:val="300"/>
        </w:trPr>
        <w:tc>
          <w:tcPr>
            <w:tcW w:w="630" w:type="dxa"/>
          </w:tcPr>
          <w:p w14:paraId="2CBC8ED7" w14:textId="64878E74" w:rsidR="1AEF6965" w:rsidRDefault="1AEF6965" w:rsidP="65763700">
            <w:r>
              <w:t>8</w:t>
            </w:r>
          </w:p>
        </w:tc>
        <w:tc>
          <w:tcPr>
            <w:tcW w:w="8385" w:type="dxa"/>
            <w:gridSpan w:val="2"/>
          </w:tcPr>
          <w:p w14:paraId="1682587F" w14:textId="74C13096" w:rsidR="1AEF6965" w:rsidRDefault="1AEF6965" w:rsidP="65763700">
            <w:pPr>
              <w:spacing w:line="276" w:lineRule="auto"/>
            </w:pPr>
            <w:r>
              <w:t xml:space="preserve">Do you have an existing property that would support the development of an overnight short break service. If yes, then please provide details including what level of </w:t>
            </w:r>
            <w:r w:rsidR="485EF8D5">
              <w:t>refurbishment would be required.</w:t>
            </w:r>
          </w:p>
        </w:tc>
      </w:tr>
      <w:tr w:rsidR="65763700" w14:paraId="2763911F" w14:textId="77777777" w:rsidTr="65763700">
        <w:trPr>
          <w:trHeight w:val="300"/>
        </w:trPr>
        <w:tc>
          <w:tcPr>
            <w:tcW w:w="630" w:type="dxa"/>
          </w:tcPr>
          <w:p w14:paraId="52D7174A" w14:textId="26480FA8" w:rsidR="65763700" w:rsidRDefault="65763700" w:rsidP="65763700"/>
        </w:tc>
        <w:tc>
          <w:tcPr>
            <w:tcW w:w="8385" w:type="dxa"/>
            <w:gridSpan w:val="2"/>
          </w:tcPr>
          <w:p w14:paraId="4FEF7032" w14:textId="6F2116A9" w:rsidR="65763700" w:rsidRDefault="65763700" w:rsidP="65763700">
            <w:pPr>
              <w:spacing w:line="276" w:lineRule="auto"/>
            </w:pPr>
          </w:p>
          <w:p w14:paraId="1F9032EF" w14:textId="2C9E7244" w:rsidR="65763700" w:rsidRDefault="65763700" w:rsidP="65763700">
            <w:pPr>
              <w:spacing w:line="276" w:lineRule="auto"/>
            </w:pPr>
          </w:p>
          <w:p w14:paraId="765E802A" w14:textId="3D6736BA" w:rsidR="65763700" w:rsidRDefault="65763700" w:rsidP="65763700">
            <w:pPr>
              <w:spacing w:line="276" w:lineRule="auto"/>
            </w:pPr>
          </w:p>
          <w:p w14:paraId="30D1AA03" w14:textId="160317BE" w:rsidR="65763700" w:rsidRDefault="65763700" w:rsidP="65763700">
            <w:pPr>
              <w:spacing w:line="276" w:lineRule="auto"/>
            </w:pPr>
          </w:p>
        </w:tc>
      </w:tr>
      <w:tr w:rsidR="45F00F60" w14:paraId="563D2674" w14:textId="77777777" w:rsidTr="65763700">
        <w:tc>
          <w:tcPr>
            <w:tcW w:w="630" w:type="dxa"/>
          </w:tcPr>
          <w:p w14:paraId="563D2672" w14:textId="65E7B937" w:rsidR="45F00F60" w:rsidRDefault="485EF8D5" w:rsidP="45F00F60">
            <w:r>
              <w:t>9</w:t>
            </w:r>
          </w:p>
        </w:tc>
        <w:tc>
          <w:tcPr>
            <w:tcW w:w="8385" w:type="dxa"/>
            <w:gridSpan w:val="2"/>
          </w:tcPr>
          <w:p w14:paraId="563D2673" w14:textId="0E42FFC3" w:rsidR="45F00F60" w:rsidRDefault="45F00F60" w:rsidP="6EA21C55">
            <w:pPr>
              <w:spacing w:line="276" w:lineRule="auto"/>
            </w:pPr>
            <w:r>
              <w:t>What support would you need to begin to deliver a</w:t>
            </w:r>
            <w:r w:rsidR="3862CE61">
              <w:t xml:space="preserve">n Ofsted registered Overnight Short Break provision </w:t>
            </w:r>
            <w:r>
              <w:t>in Northumberland?</w:t>
            </w:r>
            <w:r w:rsidR="6FB71EEB">
              <w:t xml:space="preserve">  </w:t>
            </w:r>
          </w:p>
        </w:tc>
      </w:tr>
      <w:tr w:rsidR="45F00F60" w14:paraId="563D267A" w14:textId="77777777" w:rsidTr="65763700">
        <w:tc>
          <w:tcPr>
            <w:tcW w:w="630" w:type="dxa"/>
          </w:tcPr>
          <w:p w14:paraId="563D2675" w14:textId="77777777" w:rsidR="45F00F60" w:rsidRDefault="45F00F60" w:rsidP="45F00F60"/>
        </w:tc>
        <w:tc>
          <w:tcPr>
            <w:tcW w:w="8385" w:type="dxa"/>
            <w:gridSpan w:val="2"/>
          </w:tcPr>
          <w:p w14:paraId="563D2676" w14:textId="77777777" w:rsidR="45F00F60" w:rsidRDefault="45F00F60" w:rsidP="45F00F60"/>
          <w:p w14:paraId="563D2677" w14:textId="77777777" w:rsidR="45F00F60" w:rsidRDefault="45F00F60" w:rsidP="45F00F60"/>
          <w:p w14:paraId="563D2678" w14:textId="77777777" w:rsidR="45F00F60" w:rsidRDefault="45F00F60" w:rsidP="45F00F60"/>
          <w:p w14:paraId="563D2679" w14:textId="77777777" w:rsidR="45F00F60" w:rsidRDefault="45F00F60" w:rsidP="45F00F60"/>
        </w:tc>
      </w:tr>
      <w:tr w:rsidR="302237C5" w14:paraId="75E09F7E" w14:textId="77777777" w:rsidTr="65763700">
        <w:tc>
          <w:tcPr>
            <w:tcW w:w="630" w:type="dxa"/>
          </w:tcPr>
          <w:p w14:paraId="5CCBFECB" w14:textId="1918DF3C" w:rsidR="302237C5" w:rsidRDefault="302237C5" w:rsidP="302237C5">
            <w:pPr>
              <w:spacing w:line="276" w:lineRule="auto"/>
            </w:pPr>
            <w:r>
              <w:t>9.</w:t>
            </w:r>
          </w:p>
        </w:tc>
        <w:tc>
          <w:tcPr>
            <w:tcW w:w="8385" w:type="dxa"/>
            <w:gridSpan w:val="2"/>
          </w:tcPr>
          <w:p w14:paraId="73D87F48" w14:textId="12B2DF5D" w:rsidR="302237C5" w:rsidRDefault="302237C5" w:rsidP="302237C5">
            <w:r>
              <w:t>Are there any barriers that would prevent you from offering a service with Northumberland. If yes, what support could be offered to help you overcome this?</w:t>
            </w:r>
          </w:p>
        </w:tc>
      </w:tr>
      <w:tr w:rsidR="302237C5" w14:paraId="61C3D265" w14:textId="77777777" w:rsidTr="65763700">
        <w:tc>
          <w:tcPr>
            <w:tcW w:w="630" w:type="dxa"/>
          </w:tcPr>
          <w:p w14:paraId="65A9CFC0" w14:textId="30A2FB6A" w:rsidR="302237C5" w:rsidRDefault="302237C5" w:rsidP="302237C5">
            <w:pPr>
              <w:spacing w:line="276" w:lineRule="auto"/>
            </w:pPr>
          </w:p>
        </w:tc>
        <w:tc>
          <w:tcPr>
            <w:tcW w:w="8385" w:type="dxa"/>
            <w:gridSpan w:val="2"/>
          </w:tcPr>
          <w:p w14:paraId="776178EC" w14:textId="429E6FCF" w:rsidR="302237C5" w:rsidRDefault="302237C5" w:rsidP="302237C5"/>
          <w:p w14:paraId="29D6917E" w14:textId="2A6B1AF9" w:rsidR="65763700" w:rsidRDefault="65763700" w:rsidP="65763700"/>
          <w:p w14:paraId="4B29366E" w14:textId="525D349D" w:rsidR="302237C5" w:rsidRDefault="302237C5" w:rsidP="302237C5"/>
        </w:tc>
      </w:tr>
      <w:tr w:rsidR="65763700" w14:paraId="1944D0C4" w14:textId="77777777" w:rsidTr="65763700">
        <w:trPr>
          <w:trHeight w:val="300"/>
        </w:trPr>
        <w:tc>
          <w:tcPr>
            <w:tcW w:w="630" w:type="dxa"/>
          </w:tcPr>
          <w:p w14:paraId="569D96BA" w14:textId="2EA2A9C3" w:rsidR="65763700" w:rsidRDefault="65763700" w:rsidP="65763700">
            <w:pPr>
              <w:spacing w:line="276" w:lineRule="auto"/>
            </w:pPr>
          </w:p>
        </w:tc>
        <w:tc>
          <w:tcPr>
            <w:tcW w:w="8385" w:type="dxa"/>
            <w:gridSpan w:val="2"/>
          </w:tcPr>
          <w:p w14:paraId="3EB471DC" w14:textId="7ECC2B03" w:rsidR="65763700" w:rsidRDefault="65763700" w:rsidP="65763700"/>
          <w:p w14:paraId="35ACC7C6" w14:textId="04A30FCD" w:rsidR="65763700" w:rsidRDefault="65763700" w:rsidP="65763700"/>
          <w:p w14:paraId="594F1CC4" w14:textId="5777F1D4" w:rsidR="65763700" w:rsidRDefault="65763700" w:rsidP="65763700"/>
        </w:tc>
      </w:tr>
      <w:tr w:rsidR="65763700" w14:paraId="5165E0E1" w14:textId="77777777" w:rsidTr="65763700">
        <w:trPr>
          <w:trHeight w:val="300"/>
        </w:trPr>
        <w:tc>
          <w:tcPr>
            <w:tcW w:w="630" w:type="dxa"/>
          </w:tcPr>
          <w:p w14:paraId="7C372B4F" w14:textId="1D29BCDE" w:rsidR="346A384E" w:rsidRDefault="346A384E" w:rsidP="65763700">
            <w:pPr>
              <w:spacing w:line="276" w:lineRule="auto"/>
            </w:pPr>
            <w:r>
              <w:lastRenderedPageBreak/>
              <w:t>10</w:t>
            </w:r>
          </w:p>
        </w:tc>
        <w:tc>
          <w:tcPr>
            <w:tcW w:w="8385" w:type="dxa"/>
            <w:gridSpan w:val="2"/>
          </w:tcPr>
          <w:p w14:paraId="6AD96183" w14:textId="26ACCC8C" w:rsidR="346A384E" w:rsidRDefault="346A384E">
            <w:r>
              <w:t>How many “bed nights” would you consider offering?</w:t>
            </w:r>
          </w:p>
        </w:tc>
      </w:tr>
      <w:tr w:rsidR="65763700" w14:paraId="5C56DDE1" w14:textId="77777777" w:rsidTr="65763700">
        <w:trPr>
          <w:trHeight w:val="300"/>
        </w:trPr>
        <w:tc>
          <w:tcPr>
            <w:tcW w:w="630" w:type="dxa"/>
          </w:tcPr>
          <w:p w14:paraId="228A63B7" w14:textId="5AAC8249" w:rsidR="65763700" w:rsidRDefault="65763700" w:rsidP="65763700">
            <w:pPr>
              <w:spacing w:line="276" w:lineRule="auto"/>
            </w:pPr>
          </w:p>
        </w:tc>
        <w:tc>
          <w:tcPr>
            <w:tcW w:w="8385" w:type="dxa"/>
            <w:gridSpan w:val="2"/>
          </w:tcPr>
          <w:p w14:paraId="72C052A2" w14:textId="0D8577F8" w:rsidR="65763700" w:rsidRDefault="65763700" w:rsidP="65763700"/>
          <w:p w14:paraId="7695BEB4" w14:textId="45B88F05" w:rsidR="65763700" w:rsidRDefault="65763700" w:rsidP="65763700"/>
          <w:p w14:paraId="6E09BAE6" w14:textId="3173F035" w:rsidR="65763700" w:rsidRDefault="65763700" w:rsidP="65763700"/>
        </w:tc>
      </w:tr>
      <w:tr w:rsidR="6EA21C55" w14:paraId="61736BA3" w14:textId="77777777" w:rsidTr="65763700">
        <w:tc>
          <w:tcPr>
            <w:tcW w:w="630" w:type="dxa"/>
          </w:tcPr>
          <w:p w14:paraId="6C1DCB69" w14:textId="624BE0F0" w:rsidR="6EA21C55" w:rsidRDefault="6EA21C55" w:rsidP="6EA21C55">
            <w:pPr>
              <w:spacing w:line="276" w:lineRule="auto"/>
            </w:pPr>
            <w:r>
              <w:t>10.</w:t>
            </w:r>
          </w:p>
        </w:tc>
        <w:tc>
          <w:tcPr>
            <w:tcW w:w="8385" w:type="dxa"/>
            <w:gridSpan w:val="2"/>
          </w:tcPr>
          <w:p w14:paraId="724D5312" w14:textId="41FE3834" w:rsidR="6EA21C55" w:rsidRDefault="0AFD27D5" w:rsidP="6EA21C55">
            <w:r>
              <w:t>Would a block contract, approach support you to offer a</w:t>
            </w:r>
            <w:r w:rsidR="5638414F">
              <w:t>n overnight short break</w:t>
            </w:r>
            <w:r>
              <w:t xml:space="preserve"> service in Northumberland. Please describe both the advantages and disadvantages of such an approach</w:t>
            </w:r>
          </w:p>
        </w:tc>
      </w:tr>
      <w:tr w:rsidR="6EA21C55" w14:paraId="69631E31" w14:textId="77777777" w:rsidTr="65763700">
        <w:tc>
          <w:tcPr>
            <w:tcW w:w="630" w:type="dxa"/>
          </w:tcPr>
          <w:p w14:paraId="33ED3DEE" w14:textId="7FC2BE4A" w:rsidR="6EA21C55" w:rsidRDefault="6EA21C55" w:rsidP="6EA21C55">
            <w:pPr>
              <w:spacing w:line="276" w:lineRule="auto"/>
            </w:pPr>
          </w:p>
        </w:tc>
        <w:tc>
          <w:tcPr>
            <w:tcW w:w="8385" w:type="dxa"/>
            <w:gridSpan w:val="2"/>
          </w:tcPr>
          <w:p w14:paraId="486665B2" w14:textId="495776F0" w:rsidR="6EA21C55" w:rsidRDefault="6EA21C55" w:rsidP="6EA21C55"/>
          <w:p w14:paraId="3289AFBD" w14:textId="32996E6F" w:rsidR="6EA21C55" w:rsidRDefault="6EA21C55" w:rsidP="6EA21C55"/>
          <w:p w14:paraId="2A3B83D2" w14:textId="22F468BA" w:rsidR="6EA21C55" w:rsidRDefault="6EA21C55" w:rsidP="6EA21C55"/>
          <w:p w14:paraId="1E74228D" w14:textId="7144836D" w:rsidR="6EA21C55" w:rsidRDefault="6EA21C55" w:rsidP="6EA21C55"/>
          <w:p w14:paraId="670C0AF0" w14:textId="594C1CDC" w:rsidR="6EA21C55" w:rsidRDefault="6EA21C55" w:rsidP="6EA21C55"/>
        </w:tc>
      </w:tr>
      <w:tr w:rsidR="45F00F60" w14:paraId="563D267D" w14:textId="77777777" w:rsidTr="65763700">
        <w:tc>
          <w:tcPr>
            <w:tcW w:w="630" w:type="dxa"/>
          </w:tcPr>
          <w:p w14:paraId="563D267B" w14:textId="45FFFDC5" w:rsidR="45F00F60" w:rsidRDefault="6EA21C55" w:rsidP="6EA21C55">
            <w:pPr>
              <w:spacing w:line="276" w:lineRule="auto"/>
            </w:pPr>
            <w:r>
              <w:t>11.</w:t>
            </w:r>
          </w:p>
        </w:tc>
        <w:tc>
          <w:tcPr>
            <w:tcW w:w="8385" w:type="dxa"/>
            <w:gridSpan w:val="2"/>
          </w:tcPr>
          <w:p w14:paraId="608B6BAD" w14:textId="59D502C6" w:rsidR="45F00F60" w:rsidRDefault="45F00F60" w:rsidP="6EA21C55">
            <w:r>
              <w:t xml:space="preserve"> What would be a realistic timescale for </w:t>
            </w:r>
            <w:r w:rsidR="561DC8D7">
              <w:t>developing</w:t>
            </w:r>
            <w:r>
              <w:t xml:space="preserve"> a service?</w:t>
            </w:r>
          </w:p>
          <w:p w14:paraId="563D267C" w14:textId="63562A7A" w:rsidR="45F00F60" w:rsidRDefault="45F00F60" w:rsidP="6EA21C55"/>
        </w:tc>
      </w:tr>
      <w:tr w:rsidR="45F00F60" w14:paraId="563D2683" w14:textId="77777777" w:rsidTr="65763700">
        <w:tc>
          <w:tcPr>
            <w:tcW w:w="630" w:type="dxa"/>
          </w:tcPr>
          <w:p w14:paraId="563D267E" w14:textId="77777777" w:rsidR="45F00F60" w:rsidRDefault="45F00F60" w:rsidP="45F00F60"/>
        </w:tc>
        <w:tc>
          <w:tcPr>
            <w:tcW w:w="8385" w:type="dxa"/>
            <w:gridSpan w:val="2"/>
          </w:tcPr>
          <w:p w14:paraId="563D267F" w14:textId="77777777" w:rsidR="45F00F60" w:rsidRDefault="45F00F60" w:rsidP="45F00F60"/>
          <w:p w14:paraId="563D2680" w14:textId="77777777" w:rsidR="45F00F60" w:rsidRDefault="45F00F60" w:rsidP="45F00F60"/>
          <w:p w14:paraId="563D2681" w14:textId="77777777" w:rsidR="45F00F60" w:rsidRDefault="45F00F60" w:rsidP="45F00F60"/>
          <w:p w14:paraId="563D2682" w14:textId="77777777" w:rsidR="45F00F60" w:rsidRDefault="45F00F60" w:rsidP="45F00F60"/>
        </w:tc>
      </w:tr>
      <w:tr w:rsidR="45F00F60" w14:paraId="563D2686" w14:textId="77777777" w:rsidTr="65763700">
        <w:tc>
          <w:tcPr>
            <w:tcW w:w="630" w:type="dxa"/>
          </w:tcPr>
          <w:p w14:paraId="563D2684" w14:textId="798F5F91" w:rsidR="45F00F60" w:rsidRDefault="45F00F60" w:rsidP="45F00F60">
            <w:r>
              <w:t>12</w:t>
            </w:r>
          </w:p>
        </w:tc>
        <w:tc>
          <w:tcPr>
            <w:tcW w:w="8385" w:type="dxa"/>
            <w:gridSpan w:val="2"/>
          </w:tcPr>
          <w:p w14:paraId="563D2685" w14:textId="577CF1CB" w:rsidR="45F00F60" w:rsidRDefault="6EA21C55" w:rsidP="45F00F60">
            <w:r>
              <w:t>How would you propose to recruit and retain sufficient staff to offer a service?</w:t>
            </w:r>
          </w:p>
        </w:tc>
      </w:tr>
      <w:tr w:rsidR="45F00F60" w14:paraId="563D268D" w14:textId="77777777" w:rsidTr="65763700">
        <w:tc>
          <w:tcPr>
            <w:tcW w:w="630" w:type="dxa"/>
          </w:tcPr>
          <w:p w14:paraId="563D2687" w14:textId="77777777" w:rsidR="45F00F60" w:rsidRDefault="45F00F60" w:rsidP="45F00F60"/>
        </w:tc>
        <w:tc>
          <w:tcPr>
            <w:tcW w:w="8385" w:type="dxa"/>
            <w:gridSpan w:val="2"/>
          </w:tcPr>
          <w:p w14:paraId="563D2688" w14:textId="77777777" w:rsidR="45F00F60" w:rsidRDefault="45F00F60" w:rsidP="45F00F60"/>
          <w:p w14:paraId="563D2689" w14:textId="77777777" w:rsidR="45F00F60" w:rsidRDefault="45F00F60" w:rsidP="45F00F60"/>
          <w:p w14:paraId="563D268A" w14:textId="77777777" w:rsidR="45F00F60" w:rsidRDefault="45F00F60" w:rsidP="45F00F60"/>
          <w:p w14:paraId="563D268B" w14:textId="77777777" w:rsidR="45F00F60" w:rsidRDefault="45F00F60" w:rsidP="45F00F60"/>
          <w:p w14:paraId="563D268C" w14:textId="77777777" w:rsidR="45F00F60" w:rsidRDefault="45F00F60" w:rsidP="45F00F60"/>
        </w:tc>
      </w:tr>
      <w:tr w:rsidR="45F00F60" w14:paraId="563D2699" w14:textId="77777777" w:rsidTr="65763700">
        <w:tc>
          <w:tcPr>
            <w:tcW w:w="630" w:type="dxa"/>
          </w:tcPr>
          <w:p w14:paraId="563D2697" w14:textId="31BF8DAD" w:rsidR="45F00F60" w:rsidRDefault="45F00F60" w:rsidP="45F00F60">
            <w:r>
              <w:t>14</w:t>
            </w:r>
          </w:p>
        </w:tc>
        <w:tc>
          <w:tcPr>
            <w:tcW w:w="8385" w:type="dxa"/>
            <w:gridSpan w:val="2"/>
          </w:tcPr>
          <w:p w14:paraId="7AF6C4E3" w14:textId="6FF11EE6" w:rsidR="45F00F60" w:rsidRDefault="0AFD27D5" w:rsidP="45F00F60">
            <w:r>
              <w:t>Please estimate the rate required to deliver a sustainable service to children?</w:t>
            </w:r>
            <w:r w:rsidR="420C65BA">
              <w:t xml:space="preserve"> This should be provided as either an annual contract value with details of the number of beds to be provided or a bed night price.</w:t>
            </w:r>
          </w:p>
          <w:p w14:paraId="563D2698" w14:textId="44B8E342" w:rsidR="45F00F60" w:rsidRDefault="45F00F60" w:rsidP="6EA21C55"/>
        </w:tc>
      </w:tr>
      <w:tr w:rsidR="45F00F60" w14:paraId="563D269F" w14:textId="77777777" w:rsidTr="65763700">
        <w:tc>
          <w:tcPr>
            <w:tcW w:w="630" w:type="dxa"/>
          </w:tcPr>
          <w:p w14:paraId="563D269A" w14:textId="77777777" w:rsidR="45F00F60" w:rsidRDefault="45F00F60" w:rsidP="45F00F60"/>
        </w:tc>
        <w:tc>
          <w:tcPr>
            <w:tcW w:w="8385" w:type="dxa"/>
            <w:gridSpan w:val="2"/>
          </w:tcPr>
          <w:p w14:paraId="563D269B" w14:textId="77777777" w:rsidR="45F00F60" w:rsidRDefault="45F00F60" w:rsidP="45F00F60"/>
          <w:p w14:paraId="563D269C" w14:textId="77777777" w:rsidR="45F00F60" w:rsidRDefault="45F00F60" w:rsidP="45F00F60"/>
          <w:p w14:paraId="563D269D" w14:textId="77777777" w:rsidR="45F00F60" w:rsidRDefault="45F00F60" w:rsidP="45F00F60"/>
          <w:p w14:paraId="563D269E" w14:textId="77777777" w:rsidR="45F00F60" w:rsidRDefault="45F00F60" w:rsidP="45F00F60"/>
        </w:tc>
      </w:tr>
      <w:tr w:rsidR="45F00F60" w14:paraId="563D26A3" w14:textId="77777777" w:rsidTr="65763700">
        <w:tc>
          <w:tcPr>
            <w:tcW w:w="630" w:type="dxa"/>
          </w:tcPr>
          <w:p w14:paraId="563D26A0" w14:textId="6CBD6321" w:rsidR="45F00F60" w:rsidRDefault="45F00F60" w:rsidP="45F00F60">
            <w:r>
              <w:t>15</w:t>
            </w:r>
          </w:p>
        </w:tc>
        <w:tc>
          <w:tcPr>
            <w:tcW w:w="8385" w:type="dxa"/>
            <w:gridSpan w:val="2"/>
          </w:tcPr>
          <w:p w14:paraId="563D26A2" w14:textId="365B0EB6" w:rsidR="45F00F60" w:rsidRDefault="28B73656" w:rsidP="6EA21C55">
            <w:r>
              <w:t xml:space="preserve">Are your prices aligned to other contract rates eg </w:t>
            </w:r>
            <w:r w:rsidR="2F03D8CA">
              <w:t xml:space="preserve">other overnight short break respite or children’s home provision? </w:t>
            </w:r>
            <w:r>
              <w:t>Please provide details.</w:t>
            </w:r>
          </w:p>
        </w:tc>
      </w:tr>
      <w:tr w:rsidR="45F00F60" w14:paraId="563D26AA" w14:textId="77777777" w:rsidTr="65763700">
        <w:tc>
          <w:tcPr>
            <w:tcW w:w="630" w:type="dxa"/>
          </w:tcPr>
          <w:p w14:paraId="563D26A4" w14:textId="77777777" w:rsidR="45F00F60" w:rsidRDefault="45F00F60" w:rsidP="45F00F60"/>
        </w:tc>
        <w:tc>
          <w:tcPr>
            <w:tcW w:w="8385" w:type="dxa"/>
            <w:gridSpan w:val="2"/>
          </w:tcPr>
          <w:p w14:paraId="563D26A5" w14:textId="77777777" w:rsidR="45F00F60" w:rsidRDefault="45F00F60" w:rsidP="45F00F60"/>
          <w:p w14:paraId="563D26A6" w14:textId="77777777" w:rsidR="45F00F60" w:rsidRDefault="45F00F60" w:rsidP="45F00F60"/>
          <w:p w14:paraId="563D26A9" w14:textId="77777777" w:rsidR="45F00F60" w:rsidRDefault="45F00F60" w:rsidP="45F00F60"/>
        </w:tc>
      </w:tr>
      <w:tr w:rsidR="45F00F60" w14:paraId="563D26AD" w14:textId="77777777" w:rsidTr="65763700">
        <w:tc>
          <w:tcPr>
            <w:tcW w:w="630" w:type="dxa"/>
          </w:tcPr>
          <w:p w14:paraId="563D26AB" w14:textId="6A8DF061" w:rsidR="45F00F60" w:rsidRDefault="45F00F60" w:rsidP="45F00F60">
            <w:r>
              <w:t>16</w:t>
            </w:r>
          </w:p>
        </w:tc>
        <w:tc>
          <w:tcPr>
            <w:tcW w:w="8385" w:type="dxa"/>
            <w:gridSpan w:val="2"/>
          </w:tcPr>
          <w:p w14:paraId="563D26AC" w14:textId="77777777" w:rsidR="45F00F60" w:rsidRDefault="45F00F60" w:rsidP="45F00F60">
            <w:r w:rsidRPr="45F00F60">
              <w:t>Any other comments?</w:t>
            </w:r>
          </w:p>
        </w:tc>
      </w:tr>
      <w:tr w:rsidR="45F00F60" w14:paraId="563D26B6" w14:textId="77777777" w:rsidTr="65763700">
        <w:tc>
          <w:tcPr>
            <w:tcW w:w="630" w:type="dxa"/>
          </w:tcPr>
          <w:p w14:paraId="563D26AE" w14:textId="77777777" w:rsidR="45F00F60" w:rsidRDefault="45F00F60" w:rsidP="45F00F60"/>
        </w:tc>
        <w:tc>
          <w:tcPr>
            <w:tcW w:w="8385" w:type="dxa"/>
            <w:gridSpan w:val="2"/>
          </w:tcPr>
          <w:p w14:paraId="563D26AF" w14:textId="77777777" w:rsidR="45F00F60" w:rsidRDefault="45F00F60" w:rsidP="45F00F60"/>
          <w:p w14:paraId="563D26B0" w14:textId="77777777" w:rsidR="45F00F60" w:rsidRDefault="45F00F60" w:rsidP="45F00F60"/>
          <w:p w14:paraId="563D26B1" w14:textId="77777777" w:rsidR="45F00F60" w:rsidRDefault="45F00F60" w:rsidP="45F00F60"/>
          <w:p w14:paraId="563D26B2" w14:textId="77777777" w:rsidR="45F00F60" w:rsidRDefault="45F00F60" w:rsidP="45F00F60"/>
          <w:p w14:paraId="563D26B3" w14:textId="77777777" w:rsidR="45F00F60" w:rsidRDefault="45F00F60" w:rsidP="45F00F60"/>
          <w:p w14:paraId="563D26B4" w14:textId="77777777" w:rsidR="45F00F60" w:rsidRDefault="45F00F60" w:rsidP="45F00F60"/>
          <w:p w14:paraId="563D26B5" w14:textId="77777777" w:rsidR="45F00F60" w:rsidRDefault="45F00F60" w:rsidP="45F00F60"/>
        </w:tc>
      </w:tr>
    </w:tbl>
    <w:p w14:paraId="563D26B7" w14:textId="77777777" w:rsidR="00E230A6" w:rsidRDefault="00E230A6">
      <w:pPr>
        <w:ind w:left="720"/>
        <w:rPr>
          <w:sz w:val="24"/>
          <w:szCs w:val="24"/>
        </w:rPr>
      </w:pPr>
    </w:p>
    <w:p w14:paraId="3DCED298" w14:textId="4645B849" w:rsidR="45F00F60" w:rsidRDefault="45F00F60" w:rsidP="302237C5">
      <w:pPr>
        <w:rPr>
          <w:b/>
          <w:bCs/>
          <w:sz w:val="24"/>
          <w:szCs w:val="24"/>
        </w:rPr>
      </w:pPr>
      <w:r w:rsidRPr="74FCACCF">
        <w:rPr>
          <w:sz w:val="24"/>
          <w:szCs w:val="24"/>
        </w:rPr>
        <w:t xml:space="preserve">Please reply via </w:t>
      </w:r>
      <w:r w:rsidR="003023F0">
        <w:rPr>
          <w:sz w:val="24"/>
          <w:szCs w:val="24"/>
        </w:rPr>
        <w:t>email</w:t>
      </w:r>
      <w:r w:rsidRPr="74FCACCF">
        <w:rPr>
          <w:sz w:val="24"/>
          <w:szCs w:val="24"/>
        </w:rPr>
        <w:t xml:space="preserve"> no later than </w:t>
      </w:r>
      <w:r w:rsidR="005F419D">
        <w:rPr>
          <w:b/>
          <w:bCs/>
          <w:sz w:val="24"/>
          <w:szCs w:val="24"/>
        </w:rPr>
        <w:t>Wednesday 30</w:t>
      </w:r>
      <w:r w:rsidR="005F419D" w:rsidRPr="005F419D">
        <w:rPr>
          <w:b/>
          <w:bCs/>
          <w:sz w:val="24"/>
          <w:szCs w:val="24"/>
          <w:vertAlign w:val="superscript"/>
        </w:rPr>
        <w:t>th</w:t>
      </w:r>
      <w:r w:rsidR="005F419D">
        <w:rPr>
          <w:b/>
          <w:bCs/>
          <w:sz w:val="24"/>
          <w:szCs w:val="24"/>
        </w:rPr>
        <w:t xml:space="preserve"> July 2025</w:t>
      </w:r>
    </w:p>
    <w:p w14:paraId="563D26B9" w14:textId="77777777" w:rsidR="00FC57C4" w:rsidRDefault="00FC57C4">
      <w:pPr>
        <w:rPr>
          <w:sz w:val="24"/>
          <w:szCs w:val="24"/>
        </w:rPr>
      </w:pPr>
    </w:p>
    <w:sectPr w:rsidR="00FC57C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027"/>
    <w:multiLevelType w:val="hybridMultilevel"/>
    <w:tmpl w:val="D22EDE3C"/>
    <w:lvl w:ilvl="0" w:tplc="375C3B0E">
      <w:start w:val="1"/>
      <w:numFmt w:val="decimal"/>
      <w:lvlText w:val="%1."/>
      <w:lvlJc w:val="left"/>
      <w:pPr>
        <w:ind w:left="720" w:hanging="360"/>
      </w:pPr>
    </w:lvl>
    <w:lvl w:ilvl="1" w:tplc="E10654A0">
      <w:start w:val="1"/>
      <w:numFmt w:val="lowerLetter"/>
      <w:lvlText w:val="%2."/>
      <w:lvlJc w:val="left"/>
      <w:pPr>
        <w:ind w:left="1440" w:hanging="360"/>
      </w:pPr>
    </w:lvl>
    <w:lvl w:ilvl="2" w:tplc="EDC2D8DA">
      <w:start w:val="1"/>
      <w:numFmt w:val="lowerRoman"/>
      <w:lvlText w:val="%3."/>
      <w:lvlJc w:val="right"/>
      <w:pPr>
        <w:ind w:left="2160" w:hanging="180"/>
      </w:pPr>
    </w:lvl>
    <w:lvl w:ilvl="3" w:tplc="C88A0FCA">
      <w:start w:val="1"/>
      <w:numFmt w:val="decimal"/>
      <w:lvlText w:val="%4."/>
      <w:lvlJc w:val="left"/>
      <w:pPr>
        <w:ind w:left="2880" w:hanging="360"/>
      </w:pPr>
    </w:lvl>
    <w:lvl w:ilvl="4" w:tplc="24AE78D0">
      <w:start w:val="1"/>
      <w:numFmt w:val="lowerLetter"/>
      <w:lvlText w:val="%5."/>
      <w:lvlJc w:val="left"/>
      <w:pPr>
        <w:ind w:left="3600" w:hanging="360"/>
      </w:pPr>
    </w:lvl>
    <w:lvl w:ilvl="5" w:tplc="64462AE8">
      <w:start w:val="1"/>
      <w:numFmt w:val="lowerRoman"/>
      <w:lvlText w:val="%6."/>
      <w:lvlJc w:val="right"/>
      <w:pPr>
        <w:ind w:left="4320" w:hanging="180"/>
      </w:pPr>
    </w:lvl>
    <w:lvl w:ilvl="6" w:tplc="5054F806">
      <w:start w:val="1"/>
      <w:numFmt w:val="decimal"/>
      <w:lvlText w:val="%7."/>
      <w:lvlJc w:val="left"/>
      <w:pPr>
        <w:ind w:left="5040" w:hanging="360"/>
      </w:pPr>
    </w:lvl>
    <w:lvl w:ilvl="7" w:tplc="B3427E46">
      <w:start w:val="1"/>
      <w:numFmt w:val="lowerLetter"/>
      <w:lvlText w:val="%8."/>
      <w:lvlJc w:val="left"/>
      <w:pPr>
        <w:ind w:left="5760" w:hanging="360"/>
      </w:pPr>
    </w:lvl>
    <w:lvl w:ilvl="8" w:tplc="B6182E34">
      <w:start w:val="1"/>
      <w:numFmt w:val="lowerRoman"/>
      <w:lvlText w:val="%9."/>
      <w:lvlJc w:val="right"/>
      <w:pPr>
        <w:ind w:left="6480" w:hanging="180"/>
      </w:pPr>
    </w:lvl>
  </w:abstractNum>
  <w:abstractNum w:abstractNumId="1" w15:restartNumberingAfterBreak="0">
    <w:nsid w:val="0609025E"/>
    <w:multiLevelType w:val="hybridMultilevel"/>
    <w:tmpl w:val="FB00BBF8"/>
    <w:lvl w:ilvl="0" w:tplc="B4DCDD86">
      <w:start w:val="1"/>
      <w:numFmt w:val="bullet"/>
      <w:lvlText w:val=""/>
      <w:lvlJc w:val="left"/>
      <w:pPr>
        <w:ind w:left="720" w:hanging="360"/>
      </w:pPr>
      <w:rPr>
        <w:rFonts w:ascii="Symbol" w:hAnsi="Symbol" w:hint="default"/>
      </w:rPr>
    </w:lvl>
    <w:lvl w:ilvl="1" w:tplc="E35CBDC8">
      <w:start w:val="1"/>
      <w:numFmt w:val="bullet"/>
      <w:lvlText w:val="o"/>
      <w:lvlJc w:val="left"/>
      <w:pPr>
        <w:ind w:left="1440" w:hanging="360"/>
      </w:pPr>
      <w:rPr>
        <w:rFonts w:ascii="Courier New" w:hAnsi="Courier New" w:hint="default"/>
      </w:rPr>
    </w:lvl>
    <w:lvl w:ilvl="2" w:tplc="39549D9C">
      <w:start w:val="1"/>
      <w:numFmt w:val="bullet"/>
      <w:lvlText w:val=""/>
      <w:lvlJc w:val="left"/>
      <w:pPr>
        <w:ind w:left="2160" w:hanging="360"/>
      </w:pPr>
      <w:rPr>
        <w:rFonts w:ascii="Wingdings" w:hAnsi="Wingdings" w:hint="default"/>
      </w:rPr>
    </w:lvl>
    <w:lvl w:ilvl="3" w:tplc="01CADBAE">
      <w:start w:val="1"/>
      <w:numFmt w:val="bullet"/>
      <w:lvlText w:val=""/>
      <w:lvlJc w:val="left"/>
      <w:pPr>
        <w:ind w:left="2880" w:hanging="360"/>
      </w:pPr>
      <w:rPr>
        <w:rFonts w:ascii="Symbol" w:hAnsi="Symbol" w:hint="default"/>
      </w:rPr>
    </w:lvl>
    <w:lvl w:ilvl="4" w:tplc="34A858A8">
      <w:start w:val="1"/>
      <w:numFmt w:val="bullet"/>
      <w:lvlText w:val="o"/>
      <w:lvlJc w:val="left"/>
      <w:pPr>
        <w:ind w:left="3600" w:hanging="360"/>
      </w:pPr>
      <w:rPr>
        <w:rFonts w:ascii="Courier New" w:hAnsi="Courier New" w:hint="default"/>
      </w:rPr>
    </w:lvl>
    <w:lvl w:ilvl="5" w:tplc="949EED78">
      <w:start w:val="1"/>
      <w:numFmt w:val="bullet"/>
      <w:lvlText w:val=""/>
      <w:lvlJc w:val="left"/>
      <w:pPr>
        <w:ind w:left="4320" w:hanging="360"/>
      </w:pPr>
      <w:rPr>
        <w:rFonts w:ascii="Wingdings" w:hAnsi="Wingdings" w:hint="default"/>
      </w:rPr>
    </w:lvl>
    <w:lvl w:ilvl="6" w:tplc="D408CD9C">
      <w:start w:val="1"/>
      <w:numFmt w:val="bullet"/>
      <w:lvlText w:val=""/>
      <w:lvlJc w:val="left"/>
      <w:pPr>
        <w:ind w:left="5040" w:hanging="360"/>
      </w:pPr>
      <w:rPr>
        <w:rFonts w:ascii="Symbol" w:hAnsi="Symbol" w:hint="default"/>
      </w:rPr>
    </w:lvl>
    <w:lvl w:ilvl="7" w:tplc="8624BDA0">
      <w:start w:val="1"/>
      <w:numFmt w:val="bullet"/>
      <w:lvlText w:val="o"/>
      <w:lvlJc w:val="left"/>
      <w:pPr>
        <w:ind w:left="5760" w:hanging="360"/>
      </w:pPr>
      <w:rPr>
        <w:rFonts w:ascii="Courier New" w:hAnsi="Courier New" w:hint="default"/>
      </w:rPr>
    </w:lvl>
    <w:lvl w:ilvl="8" w:tplc="5126B156">
      <w:start w:val="1"/>
      <w:numFmt w:val="bullet"/>
      <w:lvlText w:val=""/>
      <w:lvlJc w:val="left"/>
      <w:pPr>
        <w:ind w:left="6480" w:hanging="360"/>
      </w:pPr>
      <w:rPr>
        <w:rFonts w:ascii="Wingdings" w:hAnsi="Wingdings" w:hint="default"/>
      </w:rPr>
    </w:lvl>
  </w:abstractNum>
  <w:abstractNum w:abstractNumId="2" w15:restartNumberingAfterBreak="0">
    <w:nsid w:val="11930ECB"/>
    <w:multiLevelType w:val="hybridMultilevel"/>
    <w:tmpl w:val="FE0A8270"/>
    <w:lvl w:ilvl="0" w:tplc="91B202FC">
      <w:start w:val="1"/>
      <w:numFmt w:val="bullet"/>
      <w:lvlText w:val="●"/>
      <w:lvlJc w:val="left"/>
      <w:pPr>
        <w:ind w:left="720" w:hanging="360"/>
      </w:pPr>
      <w:rPr>
        <w:rFonts w:ascii="Symbol" w:hAnsi="Symbol" w:hint="default"/>
      </w:rPr>
    </w:lvl>
    <w:lvl w:ilvl="1" w:tplc="C28CF1D2">
      <w:start w:val="1"/>
      <w:numFmt w:val="bullet"/>
      <w:lvlText w:val="o"/>
      <w:lvlJc w:val="left"/>
      <w:pPr>
        <w:ind w:left="1440" w:hanging="360"/>
      </w:pPr>
      <w:rPr>
        <w:rFonts w:ascii="Courier New" w:hAnsi="Courier New" w:hint="default"/>
      </w:rPr>
    </w:lvl>
    <w:lvl w:ilvl="2" w:tplc="9ECA2FAA">
      <w:start w:val="1"/>
      <w:numFmt w:val="bullet"/>
      <w:lvlText w:val=""/>
      <w:lvlJc w:val="left"/>
      <w:pPr>
        <w:ind w:left="2160" w:hanging="360"/>
      </w:pPr>
      <w:rPr>
        <w:rFonts w:ascii="Wingdings" w:hAnsi="Wingdings" w:hint="default"/>
      </w:rPr>
    </w:lvl>
    <w:lvl w:ilvl="3" w:tplc="E0D4C6C8">
      <w:start w:val="1"/>
      <w:numFmt w:val="bullet"/>
      <w:lvlText w:val=""/>
      <w:lvlJc w:val="left"/>
      <w:pPr>
        <w:ind w:left="2880" w:hanging="360"/>
      </w:pPr>
      <w:rPr>
        <w:rFonts w:ascii="Symbol" w:hAnsi="Symbol" w:hint="default"/>
      </w:rPr>
    </w:lvl>
    <w:lvl w:ilvl="4" w:tplc="87FC7874">
      <w:start w:val="1"/>
      <w:numFmt w:val="bullet"/>
      <w:lvlText w:val="o"/>
      <w:lvlJc w:val="left"/>
      <w:pPr>
        <w:ind w:left="3600" w:hanging="360"/>
      </w:pPr>
      <w:rPr>
        <w:rFonts w:ascii="Courier New" w:hAnsi="Courier New" w:hint="default"/>
      </w:rPr>
    </w:lvl>
    <w:lvl w:ilvl="5" w:tplc="5474555E">
      <w:start w:val="1"/>
      <w:numFmt w:val="bullet"/>
      <w:lvlText w:val=""/>
      <w:lvlJc w:val="left"/>
      <w:pPr>
        <w:ind w:left="4320" w:hanging="360"/>
      </w:pPr>
      <w:rPr>
        <w:rFonts w:ascii="Wingdings" w:hAnsi="Wingdings" w:hint="default"/>
      </w:rPr>
    </w:lvl>
    <w:lvl w:ilvl="6" w:tplc="6DA6EDA6">
      <w:start w:val="1"/>
      <w:numFmt w:val="bullet"/>
      <w:lvlText w:val=""/>
      <w:lvlJc w:val="left"/>
      <w:pPr>
        <w:ind w:left="5040" w:hanging="360"/>
      </w:pPr>
      <w:rPr>
        <w:rFonts w:ascii="Symbol" w:hAnsi="Symbol" w:hint="default"/>
      </w:rPr>
    </w:lvl>
    <w:lvl w:ilvl="7" w:tplc="82821A6A">
      <w:start w:val="1"/>
      <w:numFmt w:val="bullet"/>
      <w:lvlText w:val="o"/>
      <w:lvlJc w:val="left"/>
      <w:pPr>
        <w:ind w:left="5760" w:hanging="360"/>
      </w:pPr>
      <w:rPr>
        <w:rFonts w:ascii="Courier New" w:hAnsi="Courier New" w:hint="default"/>
      </w:rPr>
    </w:lvl>
    <w:lvl w:ilvl="8" w:tplc="957A02BC">
      <w:start w:val="1"/>
      <w:numFmt w:val="bullet"/>
      <w:lvlText w:val=""/>
      <w:lvlJc w:val="left"/>
      <w:pPr>
        <w:ind w:left="6480" w:hanging="360"/>
      </w:pPr>
      <w:rPr>
        <w:rFonts w:ascii="Wingdings" w:hAnsi="Wingdings" w:hint="default"/>
      </w:rPr>
    </w:lvl>
  </w:abstractNum>
  <w:abstractNum w:abstractNumId="3" w15:restartNumberingAfterBreak="0">
    <w:nsid w:val="29589A04"/>
    <w:multiLevelType w:val="hybridMultilevel"/>
    <w:tmpl w:val="9EEAF7C8"/>
    <w:lvl w:ilvl="0" w:tplc="79FC193C">
      <w:start w:val="1"/>
      <w:numFmt w:val="bullet"/>
      <w:lvlText w:val="●"/>
      <w:lvlJc w:val="left"/>
      <w:pPr>
        <w:ind w:left="720" w:hanging="360"/>
      </w:pPr>
      <w:rPr>
        <w:rFonts w:ascii="Symbol" w:hAnsi="Symbol" w:hint="default"/>
      </w:rPr>
    </w:lvl>
    <w:lvl w:ilvl="1" w:tplc="9044E55C">
      <w:start w:val="1"/>
      <w:numFmt w:val="bullet"/>
      <w:lvlText w:val="o"/>
      <w:lvlJc w:val="left"/>
      <w:pPr>
        <w:ind w:left="1440" w:hanging="360"/>
      </w:pPr>
      <w:rPr>
        <w:rFonts w:ascii="Courier New" w:hAnsi="Courier New" w:hint="default"/>
      </w:rPr>
    </w:lvl>
    <w:lvl w:ilvl="2" w:tplc="8E5E3278">
      <w:start w:val="1"/>
      <w:numFmt w:val="bullet"/>
      <w:lvlText w:val=""/>
      <w:lvlJc w:val="left"/>
      <w:pPr>
        <w:ind w:left="2160" w:hanging="360"/>
      </w:pPr>
      <w:rPr>
        <w:rFonts w:ascii="Wingdings" w:hAnsi="Wingdings" w:hint="default"/>
      </w:rPr>
    </w:lvl>
    <w:lvl w:ilvl="3" w:tplc="842AA9B8">
      <w:start w:val="1"/>
      <w:numFmt w:val="bullet"/>
      <w:lvlText w:val=""/>
      <w:lvlJc w:val="left"/>
      <w:pPr>
        <w:ind w:left="2880" w:hanging="360"/>
      </w:pPr>
      <w:rPr>
        <w:rFonts w:ascii="Symbol" w:hAnsi="Symbol" w:hint="default"/>
      </w:rPr>
    </w:lvl>
    <w:lvl w:ilvl="4" w:tplc="73502E78">
      <w:start w:val="1"/>
      <w:numFmt w:val="bullet"/>
      <w:lvlText w:val="o"/>
      <w:lvlJc w:val="left"/>
      <w:pPr>
        <w:ind w:left="3600" w:hanging="360"/>
      </w:pPr>
      <w:rPr>
        <w:rFonts w:ascii="Courier New" w:hAnsi="Courier New" w:hint="default"/>
      </w:rPr>
    </w:lvl>
    <w:lvl w:ilvl="5" w:tplc="F6F0101A">
      <w:start w:val="1"/>
      <w:numFmt w:val="bullet"/>
      <w:lvlText w:val=""/>
      <w:lvlJc w:val="left"/>
      <w:pPr>
        <w:ind w:left="4320" w:hanging="360"/>
      </w:pPr>
      <w:rPr>
        <w:rFonts w:ascii="Wingdings" w:hAnsi="Wingdings" w:hint="default"/>
      </w:rPr>
    </w:lvl>
    <w:lvl w:ilvl="6" w:tplc="2B781DC6">
      <w:start w:val="1"/>
      <w:numFmt w:val="bullet"/>
      <w:lvlText w:val=""/>
      <w:lvlJc w:val="left"/>
      <w:pPr>
        <w:ind w:left="5040" w:hanging="360"/>
      </w:pPr>
      <w:rPr>
        <w:rFonts w:ascii="Symbol" w:hAnsi="Symbol" w:hint="default"/>
      </w:rPr>
    </w:lvl>
    <w:lvl w:ilvl="7" w:tplc="BA722CA6">
      <w:start w:val="1"/>
      <w:numFmt w:val="bullet"/>
      <w:lvlText w:val="o"/>
      <w:lvlJc w:val="left"/>
      <w:pPr>
        <w:ind w:left="5760" w:hanging="360"/>
      </w:pPr>
      <w:rPr>
        <w:rFonts w:ascii="Courier New" w:hAnsi="Courier New" w:hint="default"/>
      </w:rPr>
    </w:lvl>
    <w:lvl w:ilvl="8" w:tplc="660C49FA">
      <w:start w:val="1"/>
      <w:numFmt w:val="bullet"/>
      <w:lvlText w:val=""/>
      <w:lvlJc w:val="left"/>
      <w:pPr>
        <w:ind w:left="6480" w:hanging="360"/>
      </w:pPr>
      <w:rPr>
        <w:rFonts w:ascii="Wingdings" w:hAnsi="Wingdings" w:hint="default"/>
      </w:rPr>
    </w:lvl>
  </w:abstractNum>
  <w:abstractNum w:abstractNumId="4" w15:restartNumberingAfterBreak="0">
    <w:nsid w:val="318201B1"/>
    <w:multiLevelType w:val="multilevel"/>
    <w:tmpl w:val="1FBE0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FF6767"/>
    <w:multiLevelType w:val="hybridMultilevel"/>
    <w:tmpl w:val="1FBE0364"/>
    <w:lvl w:ilvl="0" w:tplc="B8DAF160">
      <w:start w:val="1"/>
      <w:numFmt w:val="decimal"/>
      <w:lvlText w:val="%1."/>
      <w:lvlJc w:val="left"/>
      <w:pPr>
        <w:ind w:left="720" w:hanging="360"/>
      </w:pPr>
      <w:rPr>
        <w:u w:val="none"/>
      </w:rPr>
    </w:lvl>
    <w:lvl w:ilvl="1" w:tplc="9A30D0C4">
      <w:start w:val="1"/>
      <w:numFmt w:val="lowerLetter"/>
      <w:lvlText w:val="%2."/>
      <w:lvlJc w:val="left"/>
      <w:pPr>
        <w:ind w:left="1440" w:hanging="360"/>
      </w:pPr>
      <w:rPr>
        <w:u w:val="none"/>
      </w:rPr>
    </w:lvl>
    <w:lvl w:ilvl="2" w:tplc="7BA4B2AE">
      <w:start w:val="1"/>
      <w:numFmt w:val="lowerRoman"/>
      <w:lvlText w:val="%3."/>
      <w:lvlJc w:val="right"/>
      <w:pPr>
        <w:ind w:left="2160" w:hanging="360"/>
      </w:pPr>
      <w:rPr>
        <w:u w:val="none"/>
      </w:rPr>
    </w:lvl>
    <w:lvl w:ilvl="3" w:tplc="633A08D4">
      <w:start w:val="1"/>
      <w:numFmt w:val="decimal"/>
      <w:lvlText w:val="%4."/>
      <w:lvlJc w:val="left"/>
      <w:pPr>
        <w:ind w:left="2880" w:hanging="360"/>
      </w:pPr>
      <w:rPr>
        <w:u w:val="none"/>
      </w:rPr>
    </w:lvl>
    <w:lvl w:ilvl="4" w:tplc="14A09F8C">
      <w:start w:val="1"/>
      <w:numFmt w:val="lowerLetter"/>
      <w:lvlText w:val="%5."/>
      <w:lvlJc w:val="left"/>
      <w:pPr>
        <w:ind w:left="3600" w:hanging="360"/>
      </w:pPr>
      <w:rPr>
        <w:u w:val="none"/>
      </w:rPr>
    </w:lvl>
    <w:lvl w:ilvl="5" w:tplc="245E9092">
      <w:start w:val="1"/>
      <w:numFmt w:val="lowerRoman"/>
      <w:lvlText w:val="%6."/>
      <w:lvlJc w:val="right"/>
      <w:pPr>
        <w:ind w:left="4320" w:hanging="360"/>
      </w:pPr>
      <w:rPr>
        <w:u w:val="none"/>
      </w:rPr>
    </w:lvl>
    <w:lvl w:ilvl="6" w:tplc="97C4A8EA">
      <w:start w:val="1"/>
      <w:numFmt w:val="decimal"/>
      <w:lvlText w:val="%7."/>
      <w:lvlJc w:val="left"/>
      <w:pPr>
        <w:ind w:left="5040" w:hanging="360"/>
      </w:pPr>
      <w:rPr>
        <w:u w:val="none"/>
      </w:rPr>
    </w:lvl>
    <w:lvl w:ilvl="7" w:tplc="91D04C0E">
      <w:start w:val="1"/>
      <w:numFmt w:val="lowerLetter"/>
      <w:lvlText w:val="%8."/>
      <w:lvlJc w:val="left"/>
      <w:pPr>
        <w:ind w:left="5760" w:hanging="360"/>
      </w:pPr>
      <w:rPr>
        <w:u w:val="none"/>
      </w:rPr>
    </w:lvl>
    <w:lvl w:ilvl="8" w:tplc="160E88D0">
      <w:start w:val="1"/>
      <w:numFmt w:val="lowerRoman"/>
      <w:lvlText w:val="%9."/>
      <w:lvlJc w:val="right"/>
      <w:pPr>
        <w:ind w:left="6480" w:hanging="360"/>
      </w:pPr>
      <w:rPr>
        <w:u w:val="none"/>
      </w:rPr>
    </w:lvl>
  </w:abstractNum>
  <w:abstractNum w:abstractNumId="6" w15:restartNumberingAfterBreak="0">
    <w:nsid w:val="4A741482"/>
    <w:multiLevelType w:val="hybridMultilevel"/>
    <w:tmpl w:val="1F1E49C6"/>
    <w:lvl w:ilvl="0" w:tplc="93F49604">
      <w:start w:val="1"/>
      <w:numFmt w:val="bullet"/>
      <w:lvlText w:val=""/>
      <w:lvlJc w:val="left"/>
      <w:pPr>
        <w:ind w:left="720" w:hanging="360"/>
      </w:pPr>
      <w:rPr>
        <w:rFonts w:ascii="Symbol" w:hAnsi="Symbol" w:hint="default"/>
      </w:rPr>
    </w:lvl>
    <w:lvl w:ilvl="1" w:tplc="A73C3DB6">
      <w:start w:val="1"/>
      <w:numFmt w:val="bullet"/>
      <w:lvlText w:val="o"/>
      <w:lvlJc w:val="left"/>
      <w:pPr>
        <w:ind w:left="1440" w:hanging="360"/>
      </w:pPr>
      <w:rPr>
        <w:rFonts w:ascii="Courier New" w:hAnsi="Courier New" w:hint="default"/>
      </w:rPr>
    </w:lvl>
    <w:lvl w:ilvl="2" w:tplc="EA9E61F8">
      <w:start w:val="1"/>
      <w:numFmt w:val="bullet"/>
      <w:lvlText w:val=""/>
      <w:lvlJc w:val="left"/>
      <w:pPr>
        <w:ind w:left="2160" w:hanging="360"/>
      </w:pPr>
      <w:rPr>
        <w:rFonts w:ascii="Wingdings" w:hAnsi="Wingdings" w:hint="default"/>
      </w:rPr>
    </w:lvl>
    <w:lvl w:ilvl="3" w:tplc="D0B40450">
      <w:start w:val="1"/>
      <w:numFmt w:val="bullet"/>
      <w:lvlText w:val=""/>
      <w:lvlJc w:val="left"/>
      <w:pPr>
        <w:ind w:left="2880" w:hanging="360"/>
      </w:pPr>
      <w:rPr>
        <w:rFonts w:ascii="Symbol" w:hAnsi="Symbol" w:hint="default"/>
      </w:rPr>
    </w:lvl>
    <w:lvl w:ilvl="4" w:tplc="AD1CA5DE">
      <w:start w:val="1"/>
      <w:numFmt w:val="bullet"/>
      <w:lvlText w:val="o"/>
      <w:lvlJc w:val="left"/>
      <w:pPr>
        <w:ind w:left="3600" w:hanging="360"/>
      </w:pPr>
      <w:rPr>
        <w:rFonts w:ascii="Courier New" w:hAnsi="Courier New" w:hint="default"/>
      </w:rPr>
    </w:lvl>
    <w:lvl w:ilvl="5" w:tplc="C178D3B0">
      <w:start w:val="1"/>
      <w:numFmt w:val="bullet"/>
      <w:lvlText w:val=""/>
      <w:lvlJc w:val="left"/>
      <w:pPr>
        <w:ind w:left="4320" w:hanging="360"/>
      </w:pPr>
      <w:rPr>
        <w:rFonts w:ascii="Wingdings" w:hAnsi="Wingdings" w:hint="default"/>
      </w:rPr>
    </w:lvl>
    <w:lvl w:ilvl="6" w:tplc="B9BCDF76">
      <w:start w:val="1"/>
      <w:numFmt w:val="bullet"/>
      <w:lvlText w:val=""/>
      <w:lvlJc w:val="left"/>
      <w:pPr>
        <w:ind w:left="5040" w:hanging="360"/>
      </w:pPr>
      <w:rPr>
        <w:rFonts w:ascii="Symbol" w:hAnsi="Symbol" w:hint="default"/>
      </w:rPr>
    </w:lvl>
    <w:lvl w:ilvl="7" w:tplc="6EA4E63A">
      <w:start w:val="1"/>
      <w:numFmt w:val="bullet"/>
      <w:lvlText w:val="o"/>
      <w:lvlJc w:val="left"/>
      <w:pPr>
        <w:ind w:left="5760" w:hanging="360"/>
      </w:pPr>
      <w:rPr>
        <w:rFonts w:ascii="Courier New" w:hAnsi="Courier New" w:hint="default"/>
      </w:rPr>
    </w:lvl>
    <w:lvl w:ilvl="8" w:tplc="CE76315C">
      <w:start w:val="1"/>
      <w:numFmt w:val="bullet"/>
      <w:lvlText w:val=""/>
      <w:lvlJc w:val="left"/>
      <w:pPr>
        <w:ind w:left="6480" w:hanging="360"/>
      </w:pPr>
      <w:rPr>
        <w:rFonts w:ascii="Wingdings" w:hAnsi="Wingdings" w:hint="default"/>
      </w:rPr>
    </w:lvl>
  </w:abstractNum>
  <w:abstractNum w:abstractNumId="7" w15:restartNumberingAfterBreak="0">
    <w:nsid w:val="4B86A24F"/>
    <w:multiLevelType w:val="hybridMultilevel"/>
    <w:tmpl w:val="17C8CFA2"/>
    <w:lvl w:ilvl="0" w:tplc="13F4D8CA">
      <w:start w:val="1"/>
      <w:numFmt w:val="bullet"/>
      <w:lvlText w:val=""/>
      <w:lvlJc w:val="left"/>
      <w:pPr>
        <w:ind w:left="720" w:hanging="360"/>
      </w:pPr>
      <w:rPr>
        <w:rFonts w:ascii="Symbol" w:hAnsi="Symbol" w:hint="default"/>
      </w:rPr>
    </w:lvl>
    <w:lvl w:ilvl="1" w:tplc="4274D39C">
      <w:start w:val="1"/>
      <w:numFmt w:val="bullet"/>
      <w:lvlText w:val="o"/>
      <w:lvlJc w:val="left"/>
      <w:pPr>
        <w:ind w:left="1440" w:hanging="360"/>
      </w:pPr>
      <w:rPr>
        <w:rFonts w:ascii="Courier New" w:hAnsi="Courier New" w:hint="default"/>
      </w:rPr>
    </w:lvl>
    <w:lvl w:ilvl="2" w:tplc="BCDCE1AC">
      <w:start w:val="1"/>
      <w:numFmt w:val="bullet"/>
      <w:lvlText w:val=""/>
      <w:lvlJc w:val="left"/>
      <w:pPr>
        <w:ind w:left="2160" w:hanging="360"/>
      </w:pPr>
      <w:rPr>
        <w:rFonts w:ascii="Wingdings" w:hAnsi="Wingdings" w:hint="default"/>
      </w:rPr>
    </w:lvl>
    <w:lvl w:ilvl="3" w:tplc="111244D0">
      <w:start w:val="1"/>
      <w:numFmt w:val="bullet"/>
      <w:lvlText w:val=""/>
      <w:lvlJc w:val="left"/>
      <w:pPr>
        <w:ind w:left="2880" w:hanging="360"/>
      </w:pPr>
      <w:rPr>
        <w:rFonts w:ascii="Symbol" w:hAnsi="Symbol" w:hint="default"/>
      </w:rPr>
    </w:lvl>
    <w:lvl w:ilvl="4" w:tplc="741AAD24">
      <w:start w:val="1"/>
      <w:numFmt w:val="bullet"/>
      <w:lvlText w:val="o"/>
      <w:lvlJc w:val="left"/>
      <w:pPr>
        <w:ind w:left="3600" w:hanging="360"/>
      </w:pPr>
      <w:rPr>
        <w:rFonts w:ascii="Courier New" w:hAnsi="Courier New" w:hint="default"/>
      </w:rPr>
    </w:lvl>
    <w:lvl w:ilvl="5" w:tplc="E2BA851C">
      <w:start w:val="1"/>
      <w:numFmt w:val="bullet"/>
      <w:lvlText w:val=""/>
      <w:lvlJc w:val="left"/>
      <w:pPr>
        <w:ind w:left="4320" w:hanging="360"/>
      </w:pPr>
      <w:rPr>
        <w:rFonts w:ascii="Wingdings" w:hAnsi="Wingdings" w:hint="default"/>
      </w:rPr>
    </w:lvl>
    <w:lvl w:ilvl="6" w:tplc="F16ECE22">
      <w:start w:val="1"/>
      <w:numFmt w:val="bullet"/>
      <w:lvlText w:val=""/>
      <w:lvlJc w:val="left"/>
      <w:pPr>
        <w:ind w:left="5040" w:hanging="360"/>
      </w:pPr>
      <w:rPr>
        <w:rFonts w:ascii="Symbol" w:hAnsi="Symbol" w:hint="default"/>
      </w:rPr>
    </w:lvl>
    <w:lvl w:ilvl="7" w:tplc="92ECF24E">
      <w:start w:val="1"/>
      <w:numFmt w:val="bullet"/>
      <w:lvlText w:val="o"/>
      <w:lvlJc w:val="left"/>
      <w:pPr>
        <w:ind w:left="5760" w:hanging="360"/>
      </w:pPr>
      <w:rPr>
        <w:rFonts w:ascii="Courier New" w:hAnsi="Courier New" w:hint="default"/>
      </w:rPr>
    </w:lvl>
    <w:lvl w:ilvl="8" w:tplc="27CE7E28">
      <w:start w:val="1"/>
      <w:numFmt w:val="bullet"/>
      <w:lvlText w:val=""/>
      <w:lvlJc w:val="left"/>
      <w:pPr>
        <w:ind w:left="6480" w:hanging="360"/>
      </w:pPr>
      <w:rPr>
        <w:rFonts w:ascii="Wingdings" w:hAnsi="Wingdings" w:hint="default"/>
      </w:rPr>
    </w:lvl>
  </w:abstractNum>
  <w:abstractNum w:abstractNumId="8" w15:restartNumberingAfterBreak="0">
    <w:nsid w:val="70B6EC6A"/>
    <w:multiLevelType w:val="hybridMultilevel"/>
    <w:tmpl w:val="581CA818"/>
    <w:lvl w:ilvl="0" w:tplc="30FE03D0">
      <w:start w:val="1"/>
      <w:numFmt w:val="bullet"/>
      <w:lvlText w:val="●"/>
      <w:lvlJc w:val="left"/>
      <w:pPr>
        <w:ind w:left="720" w:hanging="360"/>
      </w:pPr>
      <w:rPr>
        <w:rFonts w:ascii="Symbol" w:hAnsi="Symbol" w:hint="default"/>
      </w:rPr>
    </w:lvl>
    <w:lvl w:ilvl="1" w:tplc="A3765BFC">
      <w:start w:val="1"/>
      <w:numFmt w:val="bullet"/>
      <w:lvlText w:val="o"/>
      <w:lvlJc w:val="left"/>
      <w:pPr>
        <w:ind w:left="1440" w:hanging="360"/>
      </w:pPr>
      <w:rPr>
        <w:rFonts w:ascii="Courier New" w:hAnsi="Courier New" w:hint="default"/>
      </w:rPr>
    </w:lvl>
    <w:lvl w:ilvl="2" w:tplc="58D8E06A">
      <w:start w:val="1"/>
      <w:numFmt w:val="bullet"/>
      <w:lvlText w:val=""/>
      <w:lvlJc w:val="left"/>
      <w:pPr>
        <w:ind w:left="2160" w:hanging="360"/>
      </w:pPr>
      <w:rPr>
        <w:rFonts w:ascii="Wingdings" w:hAnsi="Wingdings" w:hint="default"/>
      </w:rPr>
    </w:lvl>
    <w:lvl w:ilvl="3" w:tplc="F6049022">
      <w:start w:val="1"/>
      <w:numFmt w:val="bullet"/>
      <w:lvlText w:val=""/>
      <w:lvlJc w:val="left"/>
      <w:pPr>
        <w:ind w:left="2880" w:hanging="360"/>
      </w:pPr>
      <w:rPr>
        <w:rFonts w:ascii="Symbol" w:hAnsi="Symbol" w:hint="default"/>
      </w:rPr>
    </w:lvl>
    <w:lvl w:ilvl="4" w:tplc="D596728E">
      <w:start w:val="1"/>
      <w:numFmt w:val="bullet"/>
      <w:lvlText w:val="o"/>
      <w:lvlJc w:val="left"/>
      <w:pPr>
        <w:ind w:left="3600" w:hanging="360"/>
      </w:pPr>
      <w:rPr>
        <w:rFonts w:ascii="Courier New" w:hAnsi="Courier New" w:hint="default"/>
      </w:rPr>
    </w:lvl>
    <w:lvl w:ilvl="5" w:tplc="3ABE1114">
      <w:start w:val="1"/>
      <w:numFmt w:val="bullet"/>
      <w:lvlText w:val=""/>
      <w:lvlJc w:val="left"/>
      <w:pPr>
        <w:ind w:left="4320" w:hanging="360"/>
      </w:pPr>
      <w:rPr>
        <w:rFonts w:ascii="Wingdings" w:hAnsi="Wingdings" w:hint="default"/>
      </w:rPr>
    </w:lvl>
    <w:lvl w:ilvl="6" w:tplc="7628825E">
      <w:start w:val="1"/>
      <w:numFmt w:val="bullet"/>
      <w:lvlText w:val=""/>
      <w:lvlJc w:val="left"/>
      <w:pPr>
        <w:ind w:left="5040" w:hanging="360"/>
      </w:pPr>
      <w:rPr>
        <w:rFonts w:ascii="Symbol" w:hAnsi="Symbol" w:hint="default"/>
      </w:rPr>
    </w:lvl>
    <w:lvl w:ilvl="7" w:tplc="F1E2318C">
      <w:start w:val="1"/>
      <w:numFmt w:val="bullet"/>
      <w:lvlText w:val="o"/>
      <w:lvlJc w:val="left"/>
      <w:pPr>
        <w:ind w:left="5760" w:hanging="360"/>
      </w:pPr>
      <w:rPr>
        <w:rFonts w:ascii="Courier New" w:hAnsi="Courier New" w:hint="default"/>
      </w:rPr>
    </w:lvl>
    <w:lvl w:ilvl="8" w:tplc="172650E4">
      <w:start w:val="1"/>
      <w:numFmt w:val="bullet"/>
      <w:lvlText w:val=""/>
      <w:lvlJc w:val="left"/>
      <w:pPr>
        <w:ind w:left="6480" w:hanging="360"/>
      </w:pPr>
      <w:rPr>
        <w:rFonts w:ascii="Wingdings" w:hAnsi="Wingdings" w:hint="default"/>
      </w:rPr>
    </w:lvl>
  </w:abstractNum>
  <w:num w:numId="1" w16cid:durableId="553196990">
    <w:abstractNumId w:val="7"/>
  </w:num>
  <w:num w:numId="2" w16cid:durableId="435367215">
    <w:abstractNumId w:val="6"/>
  </w:num>
  <w:num w:numId="3" w16cid:durableId="75827613">
    <w:abstractNumId w:val="1"/>
  </w:num>
  <w:num w:numId="4" w16cid:durableId="1021247819">
    <w:abstractNumId w:val="8"/>
  </w:num>
  <w:num w:numId="5" w16cid:durableId="640768943">
    <w:abstractNumId w:val="2"/>
  </w:num>
  <w:num w:numId="6" w16cid:durableId="1795975920">
    <w:abstractNumId w:val="3"/>
  </w:num>
  <w:num w:numId="7" w16cid:durableId="242106844">
    <w:abstractNumId w:val="0"/>
  </w:num>
  <w:num w:numId="8" w16cid:durableId="1791240730">
    <w:abstractNumId w:val="4"/>
  </w:num>
  <w:num w:numId="9" w16cid:durableId="12147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230A6"/>
    <w:rsid w:val="003023F0"/>
    <w:rsid w:val="0039024F"/>
    <w:rsid w:val="004D70B8"/>
    <w:rsid w:val="00571FB7"/>
    <w:rsid w:val="005F419D"/>
    <w:rsid w:val="00707BBF"/>
    <w:rsid w:val="007758DF"/>
    <w:rsid w:val="008D144F"/>
    <w:rsid w:val="00A16A0F"/>
    <w:rsid w:val="00BF3A21"/>
    <w:rsid w:val="00CA7F52"/>
    <w:rsid w:val="00D22E36"/>
    <w:rsid w:val="00E230A6"/>
    <w:rsid w:val="00FC57C4"/>
    <w:rsid w:val="01474BD9"/>
    <w:rsid w:val="018018B1"/>
    <w:rsid w:val="01F746CD"/>
    <w:rsid w:val="021FB201"/>
    <w:rsid w:val="02E8D552"/>
    <w:rsid w:val="0331C61C"/>
    <w:rsid w:val="03BB8262"/>
    <w:rsid w:val="041E2585"/>
    <w:rsid w:val="049BA206"/>
    <w:rsid w:val="04F1B4EB"/>
    <w:rsid w:val="055752C3"/>
    <w:rsid w:val="05F80963"/>
    <w:rsid w:val="06021C3A"/>
    <w:rsid w:val="078902FB"/>
    <w:rsid w:val="07A95617"/>
    <w:rsid w:val="08643C80"/>
    <w:rsid w:val="08947893"/>
    <w:rsid w:val="08BBD26F"/>
    <w:rsid w:val="08D0EB7F"/>
    <w:rsid w:val="0A2EE1B0"/>
    <w:rsid w:val="0A685724"/>
    <w:rsid w:val="0AFD27D5"/>
    <w:rsid w:val="0C63DB6F"/>
    <w:rsid w:val="0D649916"/>
    <w:rsid w:val="0DAC1239"/>
    <w:rsid w:val="0FA16113"/>
    <w:rsid w:val="0FDE54AD"/>
    <w:rsid w:val="0FE15223"/>
    <w:rsid w:val="0FF77D0A"/>
    <w:rsid w:val="109A94E7"/>
    <w:rsid w:val="113C9824"/>
    <w:rsid w:val="11AF4209"/>
    <w:rsid w:val="1220CB38"/>
    <w:rsid w:val="131DE2F5"/>
    <w:rsid w:val="13586177"/>
    <w:rsid w:val="13AE5896"/>
    <w:rsid w:val="13ED12C1"/>
    <w:rsid w:val="14409EBA"/>
    <w:rsid w:val="14A5F84D"/>
    <w:rsid w:val="1518BAFE"/>
    <w:rsid w:val="1520F47B"/>
    <w:rsid w:val="1688F27F"/>
    <w:rsid w:val="16C0043B"/>
    <w:rsid w:val="16F35019"/>
    <w:rsid w:val="17F15418"/>
    <w:rsid w:val="17F49B55"/>
    <w:rsid w:val="17F91490"/>
    <w:rsid w:val="18552AD7"/>
    <w:rsid w:val="18FF1CAD"/>
    <w:rsid w:val="193E1E54"/>
    <w:rsid w:val="1A9AD436"/>
    <w:rsid w:val="1AEF6965"/>
    <w:rsid w:val="1B39D36E"/>
    <w:rsid w:val="1B4DF2BB"/>
    <w:rsid w:val="1BC7AD7E"/>
    <w:rsid w:val="1C061A5F"/>
    <w:rsid w:val="1D26A6B0"/>
    <w:rsid w:val="1D6CD2A9"/>
    <w:rsid w:val="1DC470C8"/>
    <w:rsid w:val="1DEAEBE4"/>
    <w:rsid w:val="1E2AB7D4"/>
    <w:rsid w:val="200204CA"/>
    <w:rsid w:val="200D4491"/>
    <w:rsid w:val="2198365E"/>
    <w:rsid w:val="22D57187"/>
    <w:rsid w:val="23A9969B"/>
    <w:rsid w:val="2594D491"/>
    <w:rsid w:val="25D0E525"/>
    <w:rsid w:val="269F405E"/>
    <w:rsid w:val="27298CAC"/>
    <w:rsid w:val="27E4FABB"/>
    <w:rsid w:val="27EE4F85"/>
    <w:rsid w:val="28B73656"/>
    <w:rsid w:val="28E21278"/>
    <w:rsid w:val="28F23DBE"/>
    <w:rsid w:val="293FE019"/>
    <w:rsid w:val="296DE49B"/>
    <w:rsid w:val="299B5ABD"/>
    <w:rsid w:val="29EE9409"/>
    <w:rsid w:val="2B2D2F9B"/>
    <w:rsid w:val="2B4EC6A2"/>
    <w:rsid w:val="2CB86BDE"/>
    <w:rsid w:val="2D2A52C0"/>
    <w:rsid w:val="2DD2A943"/>
    <w:rsid w:val="2F03D8CA"/>
    <w:rsid w:val="2F1B7634"/>
    <w:rsid w:val="2F5F3E33"/>
    <w:rsid w:val="2FF00CA0"/>
    <w:rsid w:val="302237C5"/>
    <w:rsid w:val="3055F583"/>
    <w:rsid w:val="312D4D85"/>
    <w:rsid w:val="32810738"/>
    <w:rsid w:val="32F7A8C6"/>
    <w:rsid w:val="334A2A89"/>
    <w:rsid w:val="33A68E6C"/>
    <w:rsid w:val="34101384"/>
    <w:rsid w:val="346A384E"/>
    <w:rsid w:val="34DC808B"/>
    <w:rsid w:val="35A76D23"/>
    <w:rsid w:val="36A1FC75"/>
    <w:rsid w:val="3862CE61"/>
    <w:rsid w:val="386E035C"/>
    <w:rsid w:val="38F34825"/>
    <w:rsid w:val="390E9700"/>
    <w:rsid w:val="3972A991"/>
    <w:rsid w:val="39C98BEB"/>
    <w:rsid w:val="3A167493"/>
    <w:rsid w:val="3A85F6FC"/>
    <w:rsid w:val="3AB08A13"/>
    <w:rsid w:val="3B3AACCD"/>
    <w:rsid w:val="3BA092FD"/>
    <w:rsid w:val="3C2FD704"/>
    <w:rsid w:val="3C437A53"/>
    <w:rsid w:val="3CAC68D3"/>
    <w:rsid w:val="3DE3B4C9"/>
    <w:rsid w:val="3DE4737F"/>
    <w:rsid w:val="3E1E46D8"/>
    <w:rsid w:val="3E6A063D"/>
    <w:rsid w:val="3E724D8F"/>
    <w:rsid w:val="3F46C648"/>
    <w:rsid w:val="3F4B1D9E"/>
    <w:rsid w:val="3F4E4F69"/>
    <w:rsid w:val="3F8043E0"/>
    <w:rsid w:val="4076A355"/>
    <w:rsid w:val="40816AF1"/>
    <w:rsid w:val="408CC449"/>
    <w:rsid w:val="4131B3BA"/>
    <w:rsid w:val="41C47DF2"/>
    <w:rsid w:val="420C65BA"/>
    <w:rsid w:val="4289D43F"/>
    <w:rsid w:val="4293AEE4"/>
    <w:rsid w:val="43604E53"/>
    <w:rsid w:val="43B8711E"/>
    <w:rsid w:val="43F3D04A"/>
    <w:rsid w:val="4453B503"/>
    <w:rsid w:val="447C0689"/>
    <w:rsid w:val="45F00F60"/>
    <w:rsid w:val="47365EB8"/>
    <w:rsid w:val="478237A9"/>
    <w:rsid w:val="478B55C5"/>
    <w:rsid w:val="47CA27CA"/>
    <w:rsid w:val="485EF8D5"/>
    <w:rsid w:val="48D791D8"/>
    <w:rsid w:val="49C0E9F3"/>
    <w:rsid w:val="4A6311CE"/>
    <w:rsid w:val="4A6AE767"/>
    <w:rsid w:val="4A910210"/>
    <w:rsid w:val="4AA90F74"/>
    <w:rsid w:val="4AAA2A6D"/>
    <w:rsid w:val="4CB9DC38"/>
    <w:rsid w:val="4DEFB566"/>
    <w:rsid w:val="4E780F05"/>
    <w:rsid w:val="4E8BCD7B"/>
    <w:rsid w:val="50815BAC"/>
    <w:rsid w:val="50F50AE2"/>
    <w:rsid w:val="522696F7"/>
    <w:rsid w:val="52B53C52"/>
    <w:rsid w:val="5361E6A6"/>
    <w:rsid w:val="5371CD2D"/>
    <w:rsid w:val="53AB4947"/>
    <w:rsid w:val="54510CB3"/>
    <w:rsid w:val="548F8275"/>
    <w:rsid w:val="54B58E52"/>
    <w:rsid w:val="555DA8CB"/>
    <w:rsid w:val="55CA53DE"/>
    <w:rsid w:val="561DC8D7"/>
    <w:rsid w:val="5638414F"/>
    <w:rsid w:val="56CD7EA4"/>
    <w:rsid w:val="59247DD6"/>
    <w:rsid w:val="59DC548B"/>
    <w:rsid w:val="5A0990A0"/>
    <w:rsid w:val="5B14CE87"/>
    <w:rsid w:val="5DCE533D"/>
    <w:rsid w:val="5ED2898F"/>
    <w:rsid w:val="5EE11825"/>
    <w:rsid w:val="6115001A"/>
    <w:rsid w:val="61A900BC"/>
    <w:rsid w:val="62F544AC"/>
    <w:rsid w:val="63780A70"/>
    <w:rsid w:val="63C6B452"/>
    <w:rsid w:val="64451838"/>
    <w:rsid w:val="644CA0DC"/>
    <w:rsid w:val="654C0539"/>
    <w:rsid w:val="65763700"/>
    <w:rsid w:val="65C3311F"/>
    <w:rsid w:val="66056956"/>
    <w:rsid w:val="666E0FB4"/>
    <w:rsid w:val="6694EF3E"/>
    <w:rsid w:val="67D15E67"/>
    <w:rsid w:val="686830FE"/>
    <w:rsid w:val="686EA020"/>
    <w:rsid w:val="69C016E3"/>
    <w:rsid w:val="69E74BF4"/>
    <w:rsid w:val="6B1CA278"/>
    <w:rsid w:val="6B6A7B93"/>
    <w:rsid w:val="6CBBDC03"/>
    <w:rsid w:val="6D0DB1DF"/>
    <w:rsid w:val="6D4B75B4"/>
    <w:rsid w:val="6DFCD7EC"/>
    <w:rsid w:val="6E2222B4"/>
    <w:rsid w:val="6E73625E"/>
    <w:rsid w:val="6EA21C55"/>
    <w:rsid w:val="6EA98240"/>
    <w:rsid w:val="6F0966F9"/>
    <w:rsid w:val="6F27231B"/>
    <w:rsid w:val="6F4D2EF8"/>
    <w:rsid w:val="6F77E7B0"/>
    <w:rsid w:val="6FB71EEB"/>
    <w:rsid w:val="704552A1"/>
    <w:rsid w:val="70A5375A"/>
    <w:rsid w:val="713478AE"/>
    <w:rsid w:val="7146B76B"/>
    <w:rsid w:val="717212A9"/>
    <w:rsid w:val="71D9357C"/>
    <w:rsid w:val="71EE9CAF"/>
    <w:rsid w:val="71F5EAE7"/>
    <w:rsid w:val="73DCD81C"/>
    <w:rsid w:val="749736C1"/>
    <w:rsid w:val="74CD4931"/>
    <w:rsid w:val="74FCACCF"/>
    <w:rsid w:val="76ACA69F"/>
    <w:rsid w:val="76F3BF3E"/>
    <w:rsid w:val="77DA1FDE"/>
    <w:rsid w:val="78B0493F"/>
    <w:rsid w:val="79690281"/>
    <w:rsid w:val="7998C88F"/>
    <w:rsid w:val="799F4599"/>
    <w:rsid w:val="79EC34E7"/>
    <w:rsid w:val="7A3895D1"/>
    <w:rsid w:val="7A4C19A0"/>
    <w:rsid w:val="7B02AC2A"/>
    <w:rsid w:val="7B9CCD2D"/>
    <w:rsid w:val="7BB0755F"/>
    <w:rsid w:val="7BB5F58A"/>
    <w:rsid w:val="7C2527A7"/>
    <w:rsid w:val="7C340EC5"/>
    <w:rsid w:val="7C9C78BA"/>
    <w:rsid w:val="7CBAF354"/>
    <w:rsid w:val="7EBFA60A"/>
    <w:rsid w:val="7F027C55"/>
    <w:rsid w:val="7F270D62"/>
    <w:rsid w:val="7FF2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2627"/>
  <w15:docId w15:val="{AEDCC042-B498-4F24-A40A-53A4EB5C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F3A21"/>
    <w:pPr>
      <w:ind w:left="720"/>
      <w:contextualSpacing/>
    </w:pPr>
  </w:style>
  <w:style w:type="paragraph" w:styleId="BalloonText">
    <w:name w:val="Balloon Text"/>
    <w:basedOn w:val="Normal"/>
    <w:link w:val="BalloonTextChar"/>
    <w:uiPriority w:val="99"/>
    <w:semiHidden/>
    <w:unhideWhenUsed/>
    <w:rsid w:val="00BF3A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A21"/>
    <w:rPr>
      <w:rFonts w:ascii="Tahoma" w:hAnsi="Tahoma" w:cs="Tahoma"/>
      <w:sz w:val="16"/>
      <w:szCs w:val="16"/>
    </w:rPr>
  </w:style>
  <w:style w:type="table" w:styleId="TableGrid">
    <w:name w:val="Table Grid"/>
    <w:basedOn w:val="TableNormal"/>
    <w:uiPriority w:val="59"/>
    <w:rsid w:val="00FC57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FC57C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22E36"/>
    <w:rPr>
      <w:sz w:val="16"/>
      <w:szCs w:val="16"/>
    </w:rPr>
  </w:style>
  <w:style w:type="paragraph" w:styleId="CommentText">
    <w:name w:val="annotation text"/>
    <w:basedOn w:val="Normal"/>
    <w:link w:val="CommentTextChar"/>
    <w:uiPriority w:val="99"/>
    <w:semiHidden/>
    <w:unhideWhenUsed/>
    <w:rsid w:val="00D22E36"/>
    <w:pPr>
      <w:spacing w:line="240" w:lineRule="auto"/>
    </w:pPr>
    <w:rPr>
      <w:sz w:val="20"/>
      <w:szCs w:val="20"/>
    </w:rPr>
  </w:style>
  <w:style w:type="character" w:customStyle="1" w:styleId="CommentTextChar">
    <w:name w:val="Comment Text Char"/>
    <w:basedOn w:val="DefaultParagraphFont"/>
    <w:link w:val="CommentText"/>
    <w:uiPriority w:val="99"/>
    <w:semiHidden/>
    <w:rsid w:val="00D22E36"/>
    <w:rPr>
      <w:sz w:val="20"/>
      <w:szCs w:val="20"/>
    </w:rPr>
  </w:style>
  <w:style w:type="paragraph" w:styleId="CommentSubject">
    <w:name w:val="annotation subject"/>
    <w:basedOn w:val="CommentText"/>
    <w:next w:val="CommentText"/>
    <w:link w:val="CommentSubjectChar"/>
    <w:uiPriority w:val="99"/>
    <w:semiHidden/>
    <w:unhideWhenUsed/>
    <w:rsid w:val="00D22E36"/>
    <w:rPr>
      <w:b/>
      <w:bCs/>
    </w:rPr>
  </w:style>
  <w:style w:type="character" w:customStyle="1" w:styleId="CommentSubjectChar">
    <w:name w:val="Comment Subject Char"/>
    <w:basedOn w:val="CommentTextChar"/>
    <w:link w:val="CommentSubject"/>
    <w:uiPriority w:val="99"/>
    <w:semiHidden/>
    <w:rsid w:val="00D22E36"/>
    <w:rPr>
      <w:b/>
      <w:bCs/>
      <w:sz w:val="20"/>
      <w:szCs w:val="2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0" ma:contentTypeDescription="Create a new document." ma:contentTypeScope="" ma:versionID="1f765410688b79528f057af6d9c6c69e">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15b6f3bdb0735c8979b0a42f3b19a57c"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4945936a-9fa1-4938-8f36-fe49f290bce9}"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CZVY67NYXSUW-1549851844-98412</_dlc_DocId>
    <_dlc_DocIdUrl xmlns="a73c4f44-59d3-4782-ad57-7cd8d77cc50e">
      <Url>https://northumberland365.sharepoint.com/sites/ED-Commissioning/_layouts/15/DocIdRedir.aspx?ID=CZVY67NYXSUW-1549851844-98412</Url>
      <Description>CZVY67NYXSUW-1549851844-98412</Description>
    </_dlc_DocIdUrl>
    <SharedWithUsers xmlns="a73c4f44-59d3-4782-ad57-7cd8d77cc50e">
      <UserInfo>
        <DisplayName>Jane Walker</DisplayName>
        <AccountId>71</AccountId>
        <AccountType/>
      </UserInfo>
      <UserInfo>
        <DisplayName>Lynn Bryden</DisplayName>
        <AccountId>19</AccountId>
        <AccountType/>
      </UserInfo>
      <UserInfo>
        <DisplayName>Leanne Stewart</DisplayName>
        <AccountId>28</AccountId>
        <AccountType/>
      </UserInfo>
      <UserInfo>
        <DisplayName>Ian Walker</DisplayName>
        <AccountId>1159</AccountId>
        <AccountType/>
      </UserInfo>
      <UserInfo>
        <DisplayName>Christine Hoggarth</DisplayName>
        <AccountId>87</AccountId>
        <AccountType/>
      </UserInfo>
      <UserInfo>
        <DisplayName>Judith Keepin</DisplayName>
        <AccountId>21</AccountId>
        <AccountType/>
      </UserInfo>
    </SharedWithUsers>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909B80-B4DA-419B-A0F9-97A1D0CAD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AB5B4-5FA1-48E6-AA02-8E343643F873}">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3.xml><?xml version="1.0" encoding="utf-8"?>
<ds:datastoreItem xmlns:ds="http://schemas.openxmlformats.org/officeDocument/2006/customXml" ds:itemID="{CF736F7A-7027-497C-800D-484817E30255}">
  <ds:schemaRefs>
    <ds:schemaRef ds:uri="http://schemas.microsoft.com/sharepoint/v3/contenttype/forms"/>
  </ds:schemaRefs>
</ds:datastoreItem>
</file>

<file path=customXml/itemProps4.xml><?xml version="1.0" encoding="utf-8"?>
<ds:datastoreItem xmlns:ds="http://schemas.openxmlformats.org/officeDocument/2006/customXml" ds:itemID="{57CFEEDE-E718-4C47-858E-790FC8472E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4281</Characters>
  <Application>Microsoft Office Word</Application>
  <DocSecurity>0</DocSecurity>
  <Lines>35</Lines>
  <Paragraphs>10</Paragraphs>
  <ScaleCrop>false</ScaleCrop>
  <Company>Northumberland County Council</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Stewart</dc:creator>
  <cp:lastModifiedBy>Leanne Stewart</cp:lastModifiedBy>
  <cp:revision>20</cp:revision>
  <dcterms:created xsi:type="dcterms:W3CDTF">2019-09-13T13:52:00Z</dcterms:created>
  <dcterms:modified xsi:type="dcterms:W3CDTF">2025-07-17T11:41:00Z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773df7bb-5164-4ff3-b279-cd31c6742020</vt:lpwstr>
  </property>
  <property fmtid="{D5CDD505-2E9C-101B-9397-08002B2CF9AE}" pid="4" name="MediaServiceImageTags">
    <vt:lpwstr/>
  </property>
</Properties>
</file>