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73C4" w14:textId="77777777" w:rsidR="00C751AC" w:rsidRPr="001C5DCB" w:rsidRDefault="00C751AC" w:rsidP="00D93E3B">
      <w:pPr>
        <w:spacing w:after="240"/>
        <w:jc w:val="center"/>
        <w:rPr>
          <w:rFonts w:cs="Arial"/>
          <w:b/>
          <w:bCs/>
        </w:rPr>
      </w:pPr>
    </w:p>
    <w:p w14:paraId="46C1E6DE" w14:textId="77777777" w:rsidR="000D21DB" w:rsidRPr="001C5DCB" w:rsidRDefault="000D21DB" w:rsidP="00C4493B">
      <w:pPr>
        <w:pStyle w:val="1FrontPage"/>
      </w:pPr>
      <w:r w:rsidRPr="001C5DCB">
        <w:t>D</w:t>
      </w:r>
      <w:r w:rsidR="004C6A65" w:rsidRPr="001C5DCB">
        <w:t>ated</w:t>
      </w:r>
      <w:r w:rsidRPr="001C5DCB">
        <w:t xml:space="preserve">                                                       20</w:t>
      </w:r>
      <w:r w:rsidR="004B748F" w:rsidRPr="001C5DCB">
        <w:t>2</w:t>
      </w:r>
      <w:r w:rsidR="0023294B" w:rsidRPr="001C5DCB">
        <w:t>{</w:t>
      </w:r>
      <w:r w:rsidRPr="001C5DCB">
        <w:t xml:space="preserve">  </w:t>
      </w:r>
      <w:r w:rsidR="0023294B" w:rsidRPr="001C5DCB">
        <w:t>}</w:t>
      </w:r>
    </w:p>
    <w:p w14:paraId="17C2A320" w14:textId="77777777" w:rsidR="000D21DB" w:rsidRPr="001C5DCB" w:rsidRDefault="000D21DB" w:rsidP="00C4493B">
      <w:pPr>
        <w:pStyle w:val="1FrontPage"/>
      </w:pPr>
    </w:p>
    <w:p w14:paraId="20F8B940" w14:textId="77777777" w:rsidR="000D21DB" w:rsidRPr="001C5DCB" w:rsidRDefault="000D21DB" w:rsidP="00C4493B">
      <w:pPr>
        <w:pStyle w:val="1FrontPage"/>
      </w:pPr>
    </w:p>
    <w:p w14:paraId="00E78FB1" w14:textId="77777777" w:rsidR="000D21DB" w:rsidRPr="001C5DCB" w:rsidRDefault="005E1561" w:rsidP="00C4493B">
      <w:pPr>
        <w:pStyle w:val="1FrontPage"/>
      </w:pPr>
      <w:r>
        <w:t xml:space="preserve">The Police and Crime </w:t>
      </w:r>
      <w:r w:rsidR="000C5FE3">
        <w:t>Client</w:t>
      </w:r>
      <w:r>
        <w:t xml:space="preserve"> for Hampshire and Isle of Wight</w:t>
      </w:r>
    </w:p>
    <w:p w14:paraId="4E8018B2" w14:textId="77777777" w:rsidR="000D21DB" w:rsidRPr="001C5DCB" w:rsidRDefault="000D21DB" w:rsidP="00C4493B">
      <w:pPr>
        <w:pStyle w:val="1FrontPage"/>
      </w:pPr>
      <w:r w:rsidRPr="001C5DCB">
        <w:t>and</w:t>
      </w:r>
    </w:p>
    <w:p w14:paraId="234042A1" w14:textId="77777777" w:rsidR="0068644E" w:rsidRDefault="004D2043" w:rsidP="0068644E">
      <w:pPr>
        <w:pStyle w:val="1FrontPage"/>
      </w:pPr>
      <w:r w:rsidRPr="00103BB7">
        <w:rPr>
          <w:highlight w:val="yellow"/>
        </w:rPr>
        <w:t xml:space="preserve">[Name </w:t>
      </w:r>
      <w:r>
        <w:rPr>
          <w:highlight w:val="yellow"/>
        </w:rPr>
        <w:t>o</w:t>
      </w:r>
      <w:r w:rsidRPr="00103BB7">
        <w:rPr>
          <w:highlight w:val="yellow"/>
        </w:rPr>
        <w:t xml:space="preserve">f </w:t>
      </w:r>
      <w:r w:rsidR="000C5FE3">
        <w:rPr>
          <w:highlight w:val="yellow"/>
        </w:rPr>
        <w:t>Agent</w:t>
      </w:r>
      <w:r w:rsidRPr="00103BB7">
        <w:rPr>
          <w:highlight w:val="yellow"/>
        </w:rPr>
        <w:t>]</w:t>
      </w:r>
    </w:p>
    <w:p w14:paraId="7348D0E2" w14:textId="77777777" w:rsidR="0068644E" w:rsidRDefault="0068644E" w:rsidP="0068644E">
      <w:pPr>
        <w:pStyle w:val="1FrontPage"/>
      </w:pPr>
    </w:p>
    <w:p w14:paraId="4B82695C" w14:textId="77777777" w:rsidR="0068644E" w:rsidRDefault="0068644E" w:rsidP="0068644E">
      <w:pPr>
        <w:pStyle w:val="1FrontPage"/>
      </w:pPr>
    </w:p>
    <w:p w14:paraId="6510C09E" w14:textId="77777777" w:rsidR="0068644E" w:rsidRDefault="0068644E" w:rsidP="0068644E">
      <w:pPr>
        <w:pStyle w:val="1FrontPage"/>
      </w:pPr>
    </w:p>
    <w:p w14:paraId="4EBA5134" w14:textId="77777777" w:rsidR="0068644E" w:rsidRDefault="0068644E" w:rsidP="0068644E">
      <w:pPr>
        <w:pStyle w:val="1FrontPage"/>
      </w:pPr>
    </w:p>
    <w:p w14:paraId="5CCA0FA1" w14:textId="77777777" w:rsidR="0068644E" w:rsidRDefault="0068644E" w:rsidP="0068644E">
      <w:pPr>
        <w:pStyle w:val="1FrontPage"/>
      </w:pPr>
    </w:p>
    <w:p w14:paraId="4EC6883A" w14:textId="77777777" w:rsidR="0068644E" w:rsidRDefault="0068644E" w:rsidP="0068644E">
      <w:pPr>
        <w:pStyle w:val="1FrontPage"/>
      </w:pPr>
    </w:p>
    <w:p w14:paraId="3164F2C3" w14:textId="77777777" w:rsidR="0068644E" w:rsidRDefault="0068644E" w:rsidP="0068644E">
      <w:pPr>
        <w:pStyle w:val="1FrontPage"/>
      </w:pPr>
    </w:p>
    <w:p w14:paraId="08C1E694" w14:textId="77777777" w:rsidR="0068644E" w:rsidRPr="00BD2EF8" w:rsidRDefault="0068644E" w:rsidP="00BD2EF8">
      <w:pPr>
        <w:pStyle w:val="1FrontPage"/>
      </w:pPr>
    </w:p>
    <w:p w14:paraId="11B77709" w14:textId="77777777" w:rsidR="0068644E" w:rsidRPr="00BD2EF8" w:rsidRDefault="000E2948" w:rsidP="00BD2EF8">
      <w:pPr>
        <w:pStyle w:val="1FrontPage"/>
      </w:pPr>
      <w:r w:rsidRPr="00BD2EF8">
        <w:t>Agreement</w:t>
      </w:r>
      <w:r w:rsidR="00103BB7">
        <w:t xml:space="preserve"> for the provision of </w:t>
      </w:r>
      <w:r w:rsidR="00F92DEC">
        <w:t>Mast Management Services</w:t>
      </w:r>
    </w:p>
    <w:p w14:paraId="465E61BF" w14:textId="77777777" w:rsidR="003D0E02" w:rsidRPr="003D0E02" w:rsidRDefault="003D0E02" w:rsidP="003D0E02"/>
    <w:p w14:paraId="2DD8AF2F" w14:textId="77777777" w:rsidR="003D0E02" w:rsidRPr="003D0E02" w:rsidRDefault="003D0E02" w:rsidP="003D0E02"/>
    <w:p w14:paraId="6CC56CE5" w14:textId="77777777" w:rsidR="003D0E02" w:rsidRPr="003D0E02" w:rsidRDefault="003D0E02" w:rsidP="003D0E02"/>
    <w:p w14:paraId="6CEF90B0" w14:textId="77777777" w:rsidR="003D0E02" w:rsidRDefault="003D0E02" w:rsidP="003D0E02">
      <w:pPr>
        <w:rPr>
          <w:rFonts w:cs="Arial"/>
          <w:b/>
          <w:bCs/>
        </w:rPr>
      </w:pPr>
    </w:p>
    <w:p w14:paraId="3D8EA7C0" w14:textId="77777777" w:rsidR="003D0E02" w:rsidRDefault="003D0E02" w:rsidP="003D0E02">
      <w:pPr>
        <w:jc w:val="center"/>
        <w:rPr>
          <w:rFonts w:cs="Arial"/>
          <w:b/>
          <w:bCs/>
        </w:rPr>
      </w:pPr>
    </w:p>
    <w:p w14:paraId="24C63550" w14:textId="77777777" w:rsidR="006B11FB" w:rsidRDefault="003D0E02" w:rsidP="006B11FB">
      <w:pPr>
        <w:tabs>
          <w:tab w:val="center" w:pos="4476"/>
        </w:tabs>
      </w:pPr>
      <w:r>
        <w:tab/>
      </w:r>
    </w:p>
    <w:p w14:paraId="62F7F941" w14:textId="77777777" w:rsidR="006B11FB" w:rsidRDefault="006B11FB">
      <w:r>
        <w:br w:type="page"/>
      </w:r>
    </w:p>
    <w:sdt>
      <w:sdtPr>
        <w:rPr>
          <w:rFonts w:eastAsia="Times New Roman" w:cstheme="minorBidi"/>
          <w:b w:val="0"/>
          <w:bCs w:val="0"/>
          <w:sz w:val="24"/>
          <w:lang w:val="en-GB" w:eastAsia="en-GB"/>
        </w:rPr>
        <w:id w:val="284777204"/>
        <w:docPartObj>
          <w:docPartGallery w:val="Table of Contents"/>
          <w:docPartUnique/>
        </w:docPartObj>
      </w:sdtPr>
      <w:sdtEndPr>
        <w:rPr>
          <w:rFonts w:eastAsiaTheme="minorEastAsia"/>
          <w:noProof/>
          <w:lang w:eastAsia="en-US"/>
        </w:rPr>
      </w:sdtEndPr>
      <w:sdtContent>
        <w:p w14:paraId="5E221F7C" w14:textId="77777777" w:rsidR="003E7055" w:rsidRPr="001C5DCB" w:rsidRDefault="003E7055" w:rsidP="00F35A28">
          <w:pPr>
            <w:pStyle w:val="TOCHeading"/>
            <w:spacing w:line="360" w:lineRule="auto"/>
            <w:ind w:left="357"/>
            <w:rPr>
              <w:szCs w:val="40"/>
            </w:rPr>
          </w:pPr>
          <w:r w:rsidRPr="001C5DCB">
            <w:rPr>
              <w:szCs w:val="40"/>
            </w:rPr>
            <w:t>Contents</w:t>
          </w:r>
        </w:p>
        <w:p w14:paraId="3211EFAF" w14:textId="09B60332" w:rsidR="00F20B2A" w:rsidRDefault="002866E8">
          <w:pPr>
            <w:pStyle w:val="TOC1"/>
            <w:tabs>
              <w:tab w:val="right" w:leader="dot" w:pos="9016"/>
            </w:tabs>
            <w:rPr>
              <w:rFonts w:asciiTheme="minorHAnsi" w:eastAsiaTheme="minorEastAsia" w:hAnsiTheme="minorHAnsi"/>
              <w:noProof/>
              <w:kern w:val="2"/>
              <w:lang w:eastAsia="en-GB"/>
              <w14:ligatures w14:val="standardContextual"/>
            </w:rPr>
          </w:pPr>
          <w:r>
            <w:rPr>
              <w:rFonts w:cs="Arial"/>
              <w:b/>
            </w:rPr>
            <w:fldChar w:fldCharType="begin"/>
          </w:r>
          <w:r>
            <w:rPr>
              <w:rFonts w:cs="Arial"/>
              <w:b/>
            </w:rPr>
            <w:instrText xml:space="preserve"> TOC \h \z \t "3. Heading,1,10. Schedule Heading,1" </w:instrText>
          </w:r>
          <w:r>
            <w:rPr>
              <w:rFonts w:cs="Arial"/>
              <w:b/>
            </w:rPr>
            <w:fldChar w:fldCharType="separate"/>
          </w:r>
          <w:hyperlink w:anchor="_Toc202428181" w:history="1">
            <w:r w:rsidR="00F20B2A" w:rsidRPr="00DB47E1">
              <w:rPr>
                <w:rStyle w:val="Hyperlink"/>
                <w:noProof/>
              </w:rPr>
              <w:t>Parties</w:t>
            </w:r>
            <w:r w:rsidR="00F20B2A">
              <w:rPr>
                <w:noProof/>
                <w:webHidden/>
              </w:rPr>
              <w:tab/>
            </w:r>
            <w:r w:rsidR="00F20B2A">
              <w:rPr>
                <w:noProof/>
                <w:webHidden/>
              </w:rPr>
              <w:fldChar w:fldCharType="begin"/>
            </w:r>
            <w:r w:rsidR="00F20B2A">
              <w:rPr>
                <w:noProof/>
                <w:webHidden/>
              </w:rPr>
              <w:instrText xml:space="preserve"> PAGEREF _Toc202428181 \h </w:instrText>
            </w:r>
            <w:r w:rsidR="00F20B2A">
              <w:rPr>
                <w:noProof/>
                <w:webHidden/>
              </w:rPr>
            </w:r>
            <w:r w:rsidR="00F20B2A">
              <w:rPr>
                <w:noProof/>
                <w:webHidden/>
              </w:rPr>
              <w:fldChar w:fldCharType="separate"/>
            </w:r>
            <w:r w:rsidR="00F20B2A">
              <w:rPr>
                <w:noProof/>
                <w:webHidden/>
              </w:rPr>
              <w:t>4</w:t>
            </w:r>
            <w:r w:rsidR="00F20B2A">
              <w:rPr>
                <w:noProof/>
                <w:webHidden/>
              </w:rPr>
              <w:fldChar w:fldCharType="end"/>
            </w:r>
          </w:hyperlink>
        </w:p>
        <w:p w14:paraId="7524D5C7" w14:textId="2C0EE234"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182" w:history="1">
            <w:r w:rsidRPr="00DB47E1">
              <w:rPr>
                <w:rStyle w:val="Hyperlink"/>
                <w:noProof/>
              </w:rPr>
              <w:t>Background</w:t>
            </w:r>
            <w:r>
              <w:rPr>
                <w:noProof/>
                <w:webHidden/>
              </w:rPr>
              <w:tab/>
            </w:r>
            <w:r>
              <w:rPr>
                <w:noProof/>
                <w:webHidden/>
              </w:rPr>
              <w:fldChar w:fldCharType="begin"/>
            </w:r>
            <w:r>
              <w:rPr>
                <w:noProof/>
                <w:webHidden/>
              </w:rPr>
              <w:instrText xml:space="preserve"> PAGEREF _Toc202428182 \h </w:instrText>
            </w:r>
            <w:r>
              <w:rPr>
                <w:noProof/>
                <w:webHidden/>
              </w:rPr>
            </w:r>
            <w:r>
              <w:rPr>
                <w:noProof/>
                <w:webHidden/>
              </w:rPr>
              <w:fldChar w:fldCharType="separate"/>
            </w:r>
            <w:r>
              <w:rPr>
                <w:noProof/>
                <w:webHidden/>
              </w:rPr>
              <w:t>4</w:t>
            </w:r>
            <w:r>
              <w:rPr>
                <w:noProof/>
                <w:webHidden/>
              </w:rPr>
              <w:fldChar w:fldCharType="end"/>
            </w:r>
          </w:hyperlink>
        </w:p>
        <w:p w14:paraId="212A1EE4" w14:textId="310905F5"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183" w:history="1">
            <w:r w:rsidRPr="00DB47E1">
              <w:rPr>
                <w:rStyle w:val="Hyperlink"/>
                <w:noProof/>
              </w:rPr>
              <w:t>Agreed terms</w:t>
            </w:r>
            <w:r>
              <w:rPr>
                <w:noProof/>
                <w:webHidden/>
              </w:rPr>
              <w:tab/>
            </w:r>
            <w:r>
              <w:rPr>
                <w:noProof/>
                <w:webHidden/>
              </w:rPr>
              <w:fldChar w:fldCharType="begin"/>
            </w:r>
            <w:r>
              <w:rPr>
                <w:noProof/>
                <w:webHidden/>
              </w:rPr>
              <w:instrText xml:space="preserve"> PAGEREF _Toc202428183 \h </w:instrText>
            </w:r>
            <w:r>
              <w:rPr>
                <w:noProof/>
                <w:webHidden/>
              </w:rPr>
            </w:r>
            <w:r>
              <w:rPr>
                <w:noProof/>
                <w:webHidden/>
              </w:rPr>
              <w:fldChar w:fldCharType="separate"/>
            </w:r>
            <w:r>
              <w:rPr>
                <w:noProof/>
                <w:webHidden/>
              </w:rPr>
              <w:t>4</w:t>
            </w:r>
            <w:r>
              <w:rPr>
                <w:noProof/>
                <w:webHidden/>
              </w:rPr>
              <w:fldChar w:fldCharType="end"/>
            </w:r>
          </w:hyperlink>
        </w:p>
        <w:p w14:paraId="67EFE45F" w14:textId="387A4DFD"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84" w:history="1">
            <w:r w:rsidRPr="00DB47E1">
              <w:rPr>
                <w:rStyle w:val="Hyperlink"/>
                <w:noProof/>
              </w:rPr>
              <w:t>1</w:t>
            </w:r>
            <w:r>
              <w:rPr>
                <w:rFonts w:asciiTheme="minorHAnsi" w:eastAsiaTheme="minorEastAsia" w:hAnsiTheme="minorHAnsi"/>
                <w:noProof/>
                <w:kern w:val="2"/>
                <w:lang w:eastAsia="en-GB"/>
                <w14:ligatures w14:val="standardContextual"/>
              </w:rPr>
              <w:tab/>
            </w:r>
            <w:r w:rsidRPr="00DB47E1">
              <w:rPr>
                <w:rStyle w:val="Hyperlink"/>
                <w:noProof/>
              </w:rPr>
              <w:t>Interpretation</w:t>
            </w:r>
            <w:r>
              <w:rPr>
                <w:noProof/>
                <w:webHidden/>
              </w:rPr>
              <w:tab/>
            </w:r>
            <w:r>
              <w:rPr>
                <w:noProof/>
                <w:webHidden/>
              </w:rPr>
              <w:fldChar w:fldCharType="begin"/>
            </w:r>
            <w:r>
              <w:rPr>
                <w:noProof/>
                <w:webHidden/>
              </w:rPr>
              <w:instrText xml:space="preserve"> PAGEREF _Toc202428184 \h </w:instrText>
            </w:r>
            <w:r>
              <w:rPr>
                <w:noProof/>
                <w:webHidden/>
              </w:rPr>
            </w:r>
            <w:r>
              <w:rPr>
                <w:noProof/>
                <w:webHidden/>
              </w:rPr>
              <w:fldChar w:fldCharType="separate"/>
            </w:r>
            <w:r>
              <w:rPr>
                <w:noProof/>
                <w:webHidden/>
              </w:rPr>
              <w:t>4</w:t>
            </w:r>
            <w:r>
              <w:rPr>
                <w:noProof/>
                <w:webHidden/>
              </w:rPr>
              <w:fldChar w:fldCharType="end"/>
            </w:r>
          </w:hyperlink>
        </w:p>
        <w:p w14:paraId="7918FEA7" w14:textId="1CFE5152"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85" w:history="1">
            <w:r w:rsidRPr="00DB47E1">
              <w:rPr>
                <w:rStyle w:val="Hyperlink"/>
                <w:noProof/>
              </w:rPr>
              <w:t>2</w:t>
            </w:r>
            <w:r>
              <w:rPr>
                <w:rFonts w:asciiTheme="minorHAnsi" w:eastAsiaTheme="minorEastAsia" w:hAnsiTheme="minorHAnsi"/>
                <w:noProof/>
                <w:kern w:val="2"/>
                <w:lang w:eastAsia="en-GB"/>
                <w14:ligatures w14:val="standardContextual"/>
              </w:rPr>
              <w:tab/>
            </w:r>
            <w:r w:rsidRPr="00DB47E1">
              <w:rPr>
                <w:rStyle w:val="Hyperlink"/>
                <w:noProof/>
              </w:rPr>
              <w:t>Agreement Period and Extension</w:t>
            </w:r>
            <w:r>
              <w:rPr>
                <w:noProof/>
                <w:webHidden/>
              </w:rPr>
              <w:tab/>
            </w:r>
            <w:r>
              <w:rPr>
                <w:noProof/>
                <w:webHidden/>
              </w:rPr>
              <w:fldChar w:fldCharType="begin"/>
            </w:r>
            <w:r>
              <w:rPr>
                <w:noProof/>
                <w:webHidden/>
              </w:rPr>
              <w:instrText xml:space="preserve"> PAGEREF _Toc202428185 \h </w:instrText>
            </w:r>
            <w:r>
              <w:rPr>
                <w:noProof/>
                <w:webHidden/>
              </w:rPr>
            </w:r>
            <w:r>
              <w:rPr>
                <w:noProof/>
                <w:webHidden/>
              </w:rPr>
              <w:fldChar w:fldCharType="separate"/>
            </w:r>
            <w:r>
              <w:rPr>
                <w:noProof/>
                <w:webHidden/>
              </w:rPr>
              <w:t>15</w:t>
            </w:r>
            <w:r>
              <w:rPr>
                <w:noProof/>
                <w:webHidden/>
              </w:rPr>
              <w:fldChar w:fldCharType="end"/>
            </w:r>
          </w:hyperlink>
        </w:p>
        <w:p w14:paraId="4EEE4D52" w14:textId="1CE8C7BD"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86" w:history="1">
            <w:r w:rsidRPr="00DB47E1">
              <w:rPr>
                <w:rStyle w:val="Hyperlink"/>
                <w:noProof/>
              </w:rPr>
              <w:t>3</w:t>
            </w:r>
            <w:r>
              <w:rPr>
                <w:rFonts w:asciiTheme="minorHAnsi" w:eastAsiaTheme="minorEastAsia" w:hAnsiTheme="minorHAnsi"/>
                <w:noProof/>
                <w:kern w:val="2"/>
                <w:lang w:eastAsia="en-GB"/>
                <w14:ligatures w14:val="standardContextual"/>
              </w:rPr>
              <w:tab/>
            </w:r>
            <w:r w:rsidRPr="00DB47E1">
              <w:rPr>
                <w:rStyle w:val="Hyperlink"/>
                <w:noProof/>
              </w:rPr>
              <w:t>Warranties and sufficiency of information</w:t>
            </w:r>
            <w:r>
              <w:rPr>
                <w:noProof/>
                <w:webHidden/>
              </w:rPr>
              <w:tab/>
            </w:r>
            <w:r>
              <w:rPr>
                <w:noProof/>
                <w:webHidden/>
              </w:rPr>
              <w:fldChar w:fldCharType="begin"/>
            </w:r>
            <w:r>
              <w:rPr>
                <w:noProof/>
                <w:webHidden/>
              </w:rPr>
              <w:instrText xml:space="preserve"> PAGEREF _Toc202428186 \h </w:instrText>
            </w:r>
            <w:r>
              <w:rPr>
                <w:noProof/>
                <w:webHidden/>
              </w:rPr>
            </w:r>
            <w:r>
              <w:rPr>
                <w:noProof/>
                <w:webHidden/>
              </w:rPr>
              <w:fldChar w:fldCharType="separate"/>
            </w:r>
            <w:r>
              <w:rPr>
                <w:noProof/>
                <w:webHidden/>
              </w:rPr>
              <w:t>16</w:t>
            </w:r>
            <w:r>
              <w:rPr>
                <w:noProof/>
                <w:webHidden/>
              </w:rPr>
              <w:fldChar w:fldCharType="end"/>
            </w:r>
          </w:hyperlink>
        </w:p>
        <w:p w14:paraId="271917FC" w14:textId="1B0A49A9"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87" w:history="1">
            <w:r w:rsidRPr="00DB47E1">
              <w:rPr>
                <w:rStyle w:val="Hyperlink"/>
                <w:noProof/>
              </w:rPr>
              <w:t>4</w:t>
            </w:r>
            <w:r>
              <w:rPr>
                <w:rFonts w:asciiTheme="minorHAnsi" w:eastAsiaTheme="minorEastAsia" w:hAnsiTheme="minorHAnsi"/>
                <w:noProof/>
                <w:kern w:val="2"/>
                <w:lang w:eastAsia="en-GB"/>
                <w14:ligatures w14:val="standardContextual"/>
              </w:rPr>
              <w:tab/>
            </w:r>
            <w:r w:rsidRPr="00DB47E1">
              <w:rPr>
                <w:rStyle w:val="Hyperlink"/>
                <w:noProof/>
              </w:rPr>
              <w:t>Pre-conditions</w:t>
            </w:r>
            <w:r>
              <w:rPr>
                <w:noProof/>
                <w:webHidden/>
              </w:rPr>
              <w:tab/>
            </w:r>
            <w:r>
              <w:rPr>
                <w:noProof/>
                <w:webHidden/>
              </w:rPr>
              <w:fldChar w:fldCharType="begin"/>
            </w:r>
            <w:r>
              <w:rPr>
                <w:noProof/>
                <w:webHidden/>
              </w:rPr>
              <w:instrText xml:space="preserve"> PAGEREF _Toc202428187 \h </w:instrText>
            </w:r>
            <w:r>
              <w:rPr>
                <w:noProof/>
                <w:webHidden/>
              </w:rPr>
            </w:r>
            <w:r>
              <w:rPr>
                <w:noProof/>
                <w:webHidden/>
              </w:rPr>
              <w:fldChar w:fldCharType="separate"/>
            </w:r>
            <w:r>
              <w:rPr>
                <w:noProof/>
                <w:webHidden/>
              </w:rPr>
              <w:t>19</w:t>
            </w:r>
            <w:r>
              <w:rPr>
                <w:noProof/>
                <w:webHidden/>
              </w:rPr>
              <w:fldChar w:fldCharType="end"/>
            </w:r>
          </w:hyperlink>
        </w:p>
        <w:p w14:paraId="08B9E62F" w14:textId="66F77A63"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88" w:history="1">
            <w:r w:rsidRPr="00DB47E1">
              <w:rPr>
                <w:rStyle w:val="Hyperlink"/>
                <w:noProof/>
              </w:rPr>
              <w:t>5</w:t>
            </w:r>
            <w:r>
              <w:rPr>
                <w:rFonts w:asciiTheme="minorHAnsi" w:eastAsiaTheme="minorEastAsia" w:hAnsiTheme="minorHAnsi"/>
                <w:noProof/>
                <w:kern w:val="2"/>
                <w:lang w:eastAsia="en-GB"/>
                <w14:ligatures w14:val="standardContextual"/>
              </w:rPr>
              <w:tab/>
            </w:r>
            <w:r w:rsidRPr="00DB47E1">
              <w:rPr>
                <w:rStyle w:val="Hyperlink"/>
                <w:noProof/>
              </w:rPr>
              <w:t>Services</w:t>
            </w:r>
            <w:r>
              <w:rPr>
                <w:noProof/>
                <w:webHidden/>
              </w:rPr>
              <w:tab/>
            </w:r>
            <w:r>
              <w:rPr>
                <w:noProof/>
                <w:webHidden/>
              </w:rPr>
              <w:fldChar w:fldCharType="begin"/>
            </w:r>
            <w:r>
              <w:rPr>
                <w:noProof/>
                <w:webHidden/>
              </w:rPr>
              <w:instrText xml:space="preserve"> PAGEREF _Toc202428188 \h </w:instrText>
            </w:r>
            <w:r>
              <w:rPr>
                <w:noProof/>
                <w:webHidden/>
              </w:rPr>
            </w:r>
            <w:r>
              <w:rPr>
                <w:noProof/>
                <w:webHidden/>
              </w:rPr>
              <w:fldChar w:fldCharType="separate"/>
            </w:r>
            <w:r>
              <w:rPr>
                <w:noProof/>
                <w:webHidden/>
              </w:rPr>
              <w:t>19</w:t>
            </w:r>
            <w:r>
              <w:rPr>
                <w:noProof/>
                <w:webHidden/>
              </w:rPr>
              <w:fldChar w:fldCharType="end"/>
            </w:r>
          </w:hyperlink>
        </w:p>
        <w:p w14:paraId="5EC03F10" w14:textId="28D650FC"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89" w:history="1">
            <w:r w:rsidRPr="00DB47E1">
              <w:rPr>
                <w:rStyle w:val="Hyperlink"/>
                <w:noProof/>
              </w:rPr>
              <w:t>6</w:t>
            </w:r>
            <w:r>
              <w:rPr>
                <w:rFonts w:asciiTheme="minorHAnsi" w:eastAsiaTheme="minorEastAsia" w:hAnsiTheme="minorHAnsi"/>
                <w:noProof/>
                <w:kern w:val="2"/>
                <w:lang w:eastAsia="en-GB"/>
                <w14:ligatures w14:val="standardContextual"/>
              </w:rPr>
              <w:tab/>
            </w:r>
            <w:r w:rsidRPr="00DB47E1">
              <w:rPr>
                <w:rStyle w:val="Hyperlink"/>
                <w:noProof/>
              </w:rPr>
              <w:t>Key Performance Indicators (KPI)</w:t>
            </w:r>
            <w:r>
              <w:rPr>
                <w:noProof/>
                <w:webHidden/>
              </w:rPr>
              <w:tab/>
            </w:r>
            <w:r>
              <w:rPr>
                <w:noProof/>
                <w:webHidden/>
              </w:rPr>
              <w:fldChar w:fldCharType="begin"/>
            </w:r>
            <w:r>
              <w:rPr>
                <w:noProof/>
                <w:webHidden/>
              </w:rPr>
              <w:instrText xml:space="preserve"> PAGEREF _Toc202428189 \h </w:instrText>
            </w:r>
            <w:r>
              <w:rPr>
                <w:noProof/>
                <w:webHidden/>
              </w:rPr>
            </w:r>
            <w:r>
              <w:rPr>
                <w:noProof/>
                <w:webHidden/>
              </w:rPr>
              <w:fldChar w:fldCharType="separate"/>
            </w:r>
            <w:r>
              <w:rPr>
                <w:noProof/>
                <w:webHidden/>
              </w:rPr>
              <w:t>20</w:t>
            </w:r>
            <w:r>
              <w:rPr>
                <w:noProof/>
                <w:webHidden/>
              </w:rPr>
              <w:fldChar w:fldCharType="end"/>
            </w:r>
          </w:hyperlink>
        </w:p>
        <w:p w14:paraId="1040262D" w14:textId="777DD384"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90" w:history="1">
            <w:r w:rsidRPr="00DB47E1">
              <w:rPr>
                <w:rStyle w:val="Hyperlink"/>
                <w:noProof/>
              </w:rPr>
              <w:t>7</w:t>
            </w:r>
            <w:r>
              <w:rPr>
                <w:rFonts w:asciiTheme="minorHAnsi" w:eastAsiaTheme="minorEastAsia" w:hAnsiTheme="minorHAnsi"/>
                <w:noProof/>
                <w:kern w:val="2"/>
                <w:lang w:eastAsia="en-GB"/>
                <w14:ligatures w14:val="standardContextual"/>
              </w:rPr>
              <w:tab/>
            </w:r>
            <w:r w:rsidRPr="00DB47E1">
              <w:rPr>
                <w:rStyle w:val="Hyperlink"/>
                <w:noProof/>
              </w:rPr>
              <w:t>Complaints handling</w:t>
            </w:r>
            <w:r>
              <w:rPr>
                <w:noProof/>
                <w:webHidden/>
              </w:rPr>
              <w:tab/>
            </w:r>
            <w:r>
              <w:rPr>
                <w:noProof/>
                <w:webHidden/>
              </w:rPr>
              <w:fldChar w:fldCharType="begin"/>
            </w:r>
            <w:r>
              <w:rPr>
                <w:noProof/>
                <w:webHidden/>
              </w:rPr>
              <w:instrText xml:space="preserve"> PAGEREF _Toc202428190 \h </w:instrText>
            </w:r>
            <w:r>
              <w:rPr>
                <w:noProof/>
                <w:webHidden/>
              </w:rPr>
            </w:r>
            <w:r>
              <w:rPr>
                <w:noProof/>
                <w:webHidden/>
              </w:rPr>
              <w:fldChar w:fldCharType="separate"/>
            </w:r>
            <w:r>
              <w:rPr>
                <w:noProof/>
                <w:webHidden/>
              </w:rPr>
              <w:t>21</w:t>
            </w:r>
            <w:r>
              <w:rPr>
                <w:noProof/>
                <w:webHidden/>
              </w:rPr>
              <w:fldChar w:fldCharType="end"/>
            </w:r>
          </w:hyperlink>
        </w:p>
        <w:p w14:paraId="08054C44" w14:textId="755A3900"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91" w:history="1">
            <w:r w:rsidRPr="00DB47E1">
              <w:rPr>
                <w:rStyle w:val="Hyperlink"/>
                <w:noProof/>
              </w:rPr>
              <w:t>8</w:t>
            </w:r>
            <w:r>
              <w:rPr>
                <w:rFonts w:asciiTheme="minorHAnsi" w:eastAsiaTheme="minorEastAsia" w:hAnsiTheme="minorHAnsi"/>
                <w:noProof/>
                <w:kern w:val="2"/>
                <w:lang w:eastAsia="en-GB"/>
                <w14:ligatures w14:val="standardContextual"/>
              </w:rPr>
              <w:tab/>
            </w:r>
            <w:r w:rsidRPr="00DB47E1">
              <w:rPr>
                <w:rStyle w:val="Hyperlink"/>
                <w:noProof/>
              </w:rPr>
              <w:t>Agent's Equipment</w:t>
            </w:r>
            <w:r>
              <w:rPr>
                <w:noProof/>
                <w:webHidden/>
              </w:rPr>
              <w:tab/>
            </w:r>
            <w:r>
              <w:rPr>
                <w:noProof/>
                <w:webHidden/>
              </w:rPr>
              <w:fldChar w:fldCharType="begin"/>
            </w:r>
            <w:r>
              <w:rPr>
                <w:noProof/>
                <w:webHidden/>
              </w:rPr>
              <w:instrText xml:space="preserve"> PAGEREF _Toc202428191 \h </w:instrText>
            </w:r>
            <w:r>
              <w:rPr>
                <w:noProof/>
                <w:webHidden/>
              </w:rPr>
            </w:r>
            <w:r>
              <w:rPr>
                <w:noProof/>
                <w:webHidden/>
              </w:rPr>
              <w:fldChar w:fldCharType="separate"/>
            </w:r>
            <w:r>
              <w:rPr>
                <w:noProof/>
                <w:webHidden/>
              </w:rPr>
              <w:t>21</w:t>
            </w:r>
            <w:r>
              <w:rPr>
                <w:noProof/>
                <w:webHidden/>
              </w:rPr>
              <w:fldChar w:fldCharType="end"/>
            </w:r>
          </w:hyperlink>
        </w:p>
        <w:p w14:paraId="4E4B7DDB" w14:textId="24F86F5C" w:rsidR="00F20B2A" w:rsidRDefault="00F20B2A">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202428192" w:history="1">
            <w:r w:rsidRPr="00DB47E1">
              <w:rPr>
                <w:rStyle w:val="Hyperlink"/>
                <w:noProof/>
              </w:rPr>
              <w:t>9</w:t>
            </w:r>
            <w:r>
              <w:rPr>
                <w:rFonts w:asciiTheme="minorHAnsi" w:eastAsiaTheme="minorEastAsia" w:hAnsiTheme="minorHAnsi"/>
                <w:noProof/>
                <w:kern w:val="2"/>
                <w:lang w:eastAsia="en-GB"/>
                <w14:ligatures w14:val="standardContextual"/>
              </w:rPr>
              <w:tab/>
            </w:r>
            <w:r w:rsidRPr="00DB47E1">
              <w:rPr>
                <w:rStyle w:val="Hyperlink"/>
                <w:noProof/>
              </w:rPr>
              <w:t>Client Equipment</w:t>
            </w:r>
            <w:r>
              <w:rPr>
                <w:noProof/>
                <w:webHidden/>
              </w:rPr>
              <w:tab/>
            </w:r>
            <w:r>
              <w:rPr>
                <w:noProof/>
                <w:webHidden/>
              </w:rPr>
              <w:fldChar w:fldCharType="begin"/>
            </w:r>
            <w:r>
              <w:rPr>
                <w:noProof/>
                <w:webHidden/>
              </w:rPr>
              <w:instrText xml:space="preserve"> PAGEREF _Toc202428192 \h </w:instrText>
            </w:r>
            <w:r>
              <w:rPr>
                <w:noProof/>
                <w:webHidden/>
              </w:rPr>
            </w:r>
            <w:r>
              <w:rPr>
                <w:noProof/>
                <w:webHidden/>
              </w:rPr>
              <w:fldChar w:fldCharType="separate"/>
            </w:r>
            <w:r>
              <w:rPr>
                <w:noProof/>
                <w:webHidden/>
              </w:rPr>
              <w:t>21</w:t>
            </w:r>
            <w:r>
              <w:rPr>
                <w:noProof/>
                <w:webHidden/>
              </w:rPr>
              <w:fldChar w:fldCharType="end"/>
            </w:r>
          </w:hyperlink>
        </w:p>
        <w:p w14:paraId="41281A64" w14:textId="26ADFFE8"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3" w:history="1">
            <w:r w:rsidRPr="00DB47E1">
              <w:rPr>
                <w:rStyle w:val="Hyperlink"/>
                <w:noProof/>
              </w:rPr>
              <w:t>10</w:t>
            </w:r>
            <w:r>
              <w:rPr>
                <w:rFonts w:asciiTheme="minorHAnsi" w:eastAsiaTheme="minorEastAsia" w:hAnsiTheme="minorHAnsi"/>
                <w:noProof/>
                <w:kern w:val="2"/>
                <w:lang w:eastAsia="en-GB"/>
                <w14:ligatures w14:val="standardContextual"/>
              </w:rPr>
              <w:tab/>
            </w:r>
            <w:r w:rsidRPr="00DB47E1">
              <w:rPr>
                <w:rStyle w:val="Hyperlink"/>
                <w:noProof/>
              </w:rPr>
              <w:t>Agent's Staff</w:t>
            </w:r>
            <w:r>
              <w:rPr>
                <w:noProof/>
                <w:webHidden/>
              </w:rPr>
              <w:tab/>
            </w:r>
            <w:r>
              <w:rPr>
                <w:noProof/>
                <w:webHidden/>
              </w:rPr>
              <w:fldChar w:fldCharType="begin"/>
            </w:r>
            <w:r>
              <w:rPr>
                <w:noProof/>
                <w:webHidden/>
              </w:rPr>
              <w:instrText xml:space="preserve"> PAGEREF _Toc202428193 \h </w:instrText>
            </w:r>
            <w:r>
              <w:rPr>
                <w:noProof/>
                <w:webHidden/>
              </w:rPr>
            </w:r>
            <w:r>
              <w:rPr>
                <w:noProof/>
                <w:webHidden/>
              </w:rPr>
              <w:fldChar w:fldCharType="separate"/>
            </w:r>
            <w:r>
              <w:rPr>
                <w:noProof/>
                <w:webHidden/>
              </w:rPr>
              <w:t>22</w:t>
            </w:r>
            <w:r>
              <w:rPr>
                <w:noProof/>
                <w:webHidden/>
              </w:rPr>
              <w:fldChar w:fldCharType="end"/>
            </w:r>
          </w:hyperlink>
        </w:p>
        <w:p w14:paraId="3A895462" w14:textId="1E9B9780"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4" w:history="1">
            <w:r w:rsidRPr="00DB47E1">
              <w:rPr>
                <w:rStyle w:val="Hyperlink"/>
                <w:noProof/>
              </w:rPr>
              <w:t>11</w:t>
            </w:r>
            <w:r>
              <w:rPr>
                <w:rFonts w:asciiTheme="minorHAnsi" w:eastAsiaTheme="minorEastAsia" w:hAnsiTheme="minorHAnsi"/>
                <w:noProof/>
                <w:kern w:val="2"/>
                <w:lang w:eastAsia="en-GB"/>
                <w14:ligatures w14:val="standardContextual"/>
              </w:rPr>
              <w:tab/>
            </w:r>
            <w:r w:rsidRPr="00DB47E1">
              <w:rPr>
                <w:rStyle w:val="Hyperlink"/>
                <w:noProof/>
              </w:rPr>
              <w:t>Re-Tender and Handover</w:t>
            </w:r>
            <w:r>
              <w:rPr>
                <w:noProof/>
                <w:webHidden/>
              </w:rPr>
              <w:tab/>
            </w:r>
            <w:r>
              <w:rPr>
                <w:noProof/>
                <w:webHidden/>
              </w:rPr>
              <w:fldChar w:fldCharType="begin"/>
            </w:r>
            <w:r>
              <w:rPr>
                <w:noProof/>
                <w:webHidden/>
              </w:rPr>
              <w:instrText xml:space="preserve"> PAGEREF _Toc202428194 \h </w:instrText>
            </w:r>
            <w:r>
              <w:rPr>
                <w:noProof/>
                <w:webHidden/>
              </w:rPr>
            </w:r>
            <w:r>
              <w:rPr>
                <w:noProof/>
                <w:webHidden/>
              </w:rPr>
              <w:fldChar w:fldCharType="separate"/>
            </w:r>
            <w:r>
              <w:rPr>
                <w:noProof/>
                <w:webHidden/>
              </w:rPr>
              <w:t>23</w:t>
            </w:r>
            <w:r>
              <w:rPr>
                <w:noProof/>
                <w:webHidden/>
              </w:rPr>
              <w:fldChar w:fldCharType="end"/>
            </w:r>
          </w:hyperlink>
        </w:p>
        <w:p w14:paraId="4176F637" w14:textId="43DF7151"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5" w:history="1">
            <w:r w:rsidRPr="00DB47E1">
              <w:rPr>
                <w:rStyle w:val="Hyperlink"/>
                <w:noProof/>
              </w:rPr>
              <w:t>12</w:t>
            </w:r>
            <w:r>
              <w:rPr>
                <w:rFonts w:asciiTheme="minorHAnsi" w:eastAsiaTheme="minorEastAsia" w:hAnsiTheme="minorHAnsi"/>
                <w:noProof/>
                <w:kern w:val="2"/>
                <w:lang w:eastAsia="en-GB"/>
                <w14:ligatures w14:val="standardContextual"/>
              </w:rPr>
              <w:tab/>
            </w:r>
            <w:r w:rsidRPr="00DB47E1">
              <w:rPr>
                <w:rStyle w:val="Hyperlink"/>
                <w:noProof/>
              </w:rPr>
              <w:t>Payment &amp; invoicing</w:t>
            </w:r>
            <w:r>
              <w:rPr>
                <w:noProof/>
                <w:webHidden/>
              </w:rPr>
              <w:tab/>
            </w:r>
            <w:r>
              <w:rPr>
                <w:noProof/>
                <w:webHidden/>
              </w:rPr>
              <w:fldChar w:fldCharType="begin"/>
            </w:r>
            <w:r>
              <w:rPr>
                <w:noProof/>
                <w:webHidden/>
              </w:rPr>
              <w:instrText xml:space="preserve"> PAGEREF _Toc202428195 \h </w:instrText>
            </w:r>
            <w:r>
              <w:rPr>
                <w:noProof/>
                <w:webHidden/>
              </w:rPr>
            </w:r>
            <w:r>
              <w:rPr>
                <w:noProof/>
                <w:webHidden/>
              </w:rPr>
              <w:fldChar w:fldCharType="separate"/>
            </w:r>
            <w:r>
              <w:rPr>
                <w:noProof/>
                <w:webHidden/>
              </w:rPr>
              <w:t>23</w:t>
            </w:r>
            <w:r>
              <w:rPr>
                <w:noProof/>
                <w:webHidden/>
              </w:rPr>
              <w:fldChar w:fldCharType="end"/>
            </w:r>
          </w:hyperlink>
        </w:p>
        <w:p w14:paraId="0BD061D1" w14:textId="374273A3"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6" w:history="1">
            <w:r w:rsidRPr="00DB47E1">
              <w:rPr>
                <w:rStyle w:val="Hyperlink"/>
                <w:noProof/>
              </w:rPr>
              <w:t>13</w:t>
            </w:r>
            <w:r>
              <w:rPr>
                <w:rFonts w:asciiTheme="minorHAnsi" w:eastAsiaTheme="minorEastAsia" w:hAnsiTheme="minorHAnsi"/>
                <w:noProof/>
                <w:kern w:val="2"/>
                <w:lang w:eastAsia="en-GB"/>
                <w14:ligatures w14:val="standardContextual"/>
              </w:rPr>
              <w:tab/>
            </w:r>
            <w:r w:rsidRPr="00DB47E1">
              <w:rPr>
                <w:rStyle w:val="Hyperlink"/>
                <w:noProof/>
              </w:rPr>
              <w:t>Agreement management/Governance</w:t>
            </w:r>
            <w:r>
              <w:rPr>
                <w:noProof/>
                <w:webHidden/>
              </w:rPr>
              <w:tab/>
            </w:r>
            <w:r>
              <w:rPr>
                <w:noProof/>
                <w:webHidden/>
              </w:rPr>
              <w:fldChar w:fldCharType="begin"/>
            </w:r>
            <w:r>
              <w:rPr>
                <w:noProof/>
                <w:webHidden/>
              </w:rPr>
              <w:instrText xml:space="preserve"> PAGEREF _Toc202428196 \h </w:instrText>
            </w:r>
            <w:r>
              <w:rPr>
                <w:noProof/>
                <w:webHidden/>
              </w:rPr>
            </w:r>
            <w:r>
              <w:rPr>
                <w:noProof/>
                <w:webHidden/>
              </w:rPr>
              <w:fldChar w:fldCharType="separate"/>
            </w:r>
            <w:r>
              <w:rPr>
                <w:noProof/>
                <w:webHidden/>
              </w:rPr>
              <w:t>24</w:t>
            </w:r>
            <w:r>
              <w:rPr>
                <w:noProof/>
                <w:webHidden/>
              </w:rPr>
              <w:fldChar w:fldCharType="end"/>
            </w:r>
          </w:hyperlink>
        </w:p>
        <w:p w14:paraId="54454D7D" w14:textId="3D489701"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7" w:history="1">
            <w:r w:rsidRPr="00DB47E1">
              <w:rPr>
                <w:rStyle w:val="Hyperlink"/>
                <w:noProof/>
              </w:rPr>
              <w:t>14</w:t>
            </w:r>
            <w:r>
              <w:rPr>
                <w:rFonts w:asciiTheme="minorHAnsi" w:eastAsiaTheme="minorEastAsia" w:hAnsiTheme="minorHAnsi"/>
                <w:noProof/>
                <w:kern w:val="2"/>
                <w:lang w:eastAsia="en-GB"/>
                <w14:ligatures w14:val="standardContextual"/>
              </w:rPr>
              <w:tab/>
            </w:r>
            <w:r w:rsidRPr="00DB47E1">
              <w:rPr>
                <w:rStyle w:val="Hyperlink"/>
                <w:noProof/>
              </w:rPr>
              <w:t>Statutory functions</w:t>
            </w:r>
            <w:r>
              <w:rPr>
                <w:noProof/>
                <w:webHidden/>
              </w:rPr>
              <w:tab/>
            </w:r>
            <w:r>
              <w:rPr>
                <w:noProof/>
                <w:webHidden/>
              </w:rPr>
              <w:fldChar w:fldCharType="begin"/>
            </w:r>
            <w:r>
              <w:rPr>
                <w:noProof/>
                <w:webHidden/>
              </w:rPr>
              <w:instrText xml:space="preserve"> PAGEREF _Toc202428197 \h </w:instrText>
            </w:r>
            <w:r>
              <w:rPr>
                <w:noProof/>
                <w:webHidden/>
              </w:rPr>
            </w:r>
            <w:r>
              <w:rPr>
                <w:noProof/>
                <w:webHidden/>
              </w:rPr>
              <w:fldChar w:fldCharType="separate"/>
            </w:r>
            <w:r>
              <w:rPr>
                <w:noProof/>
                <w:webHidden/>
              </w:rPr>
              <w:t>25</w:t>
            </w:r>
            <w:r>
              <w:rPr>
                <w:noProof/>
                <w:webHidden/>
              </w:rPr>
              <w:fldChar w:fldCharType="end"/>
            </w:r>
          </w:hyperlink>
        </w:p>
        <w:p w14:paraId="01BAA7F4" w14:textId="38338F00"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8" w:history="1">
            <w:r w:rsidRPr="00DB47E1">
              <w:rPr>
                <w:rStyle w:val="Hyperlink"/>
                <w:noProof/>
              </w:rPr>
              <w:t>15</w:t>
            </w:r>
            <w:r>
              <w:rPr>
                <w:rFonts w:asciiTheme="minorHAnsi" w:eastAsiaTheme="minorEastAsia" w:hAnsiTheme="minorHAnsi"/>
                <w:noProof/>
                <w:kern w:val="2"/>
                <w:lang w:eastAsia="en-GB"/>
                <w14:ligatures w14:val="standardContextual"/>
              </w:rPr>
              <w:tab/>
            </w:r>
            <w:r w:rsidRPr="00DB47E1">
              <w:rPr>
                <w:rStyle w:val="Hyperlink"/>
                <w:noProof/>
              </w:rPr>
              <w:t>Social responsibility and Prevent</w:t>
            </w:r>
            <w:r>
              <w:rPr>
                <w:noProof/>
                <w:webHidden/>
              </w:rPr>
              <w:tab/>
            </w:r>
            <w:r>
              <w:rPr>
                <w:noProof/>
                <w:webHidden/>
              </w:rPr>
              <w:fldChar w:fldCharType="begin"/>
            </w:r>
            <w:r>
              <w:rPr>
                <w:noProof/>
                <w:webHidden/>
              </w:rPr>
              <w:instrText xml:space="preserve"> PAGEREF _Toc202428198 \h </w:instrText>
            </w:r>
            <w:r>
              <w:rPr>
                <w:noProof/>
                <w:webHidden/>
              </w:rPr>
            </w:r>
            <w:r>
              <w:rPr>
                <w:noProof/>
                <w:webHidden/>
              </w:rPr>
              <w:fldChar w:fldCharType="separate"/>
            </w:r>
            <w:r>
              <w:rPr>
                <w:noProof/>
                <w:webHidden/>
              </w:rPr>
              <w:t>25</w:t>
            </w:r>
            <w:r>
              <w:rPr>
                <w:noProof/>
                <w:webHidden/>
              </w:rPr>
              <w:fldChar w:fldCharType="end"/>
            </w:r>
          </w:hyperlink>
        </w:p>
        <w:p w14:paraId="70C9F28F" w14:textId="35C94C0F"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199" w:history="1">
            <w:r w:rsidRPr="00DB47E1">
              <w:rPr>
                <w:rStyle w:val="Hyperlink"/>
                <w:noProof/>
              </w:rPr>
              <w:t>16</w:t>
            </w:r>
            <w:r>
              <w:rPr>
                <w:rFonts w:asciiTheme="minorHAnsi" w:eastAsiaTheme="minorEastAsia" w:hAnsiTheme="minorHAnsi"/>
                <w:noProof/>
                <w:kern w:val="2"/>
                <w:lang w:eastAsia="en-GB"/>
                <w14:ligatures w14:val="standardContextual"/>
              </w:rPr>
              <w:tab/>
            </w:r>
            <w:r w:rsidRPr="00DB47E1">
              <w:rPr>
                <w:rStyle w:val="Hyperlink"/>
                <w:noProof/>
              </w:rPr>
              <w:t>Health and Safety</w:t>
            </w:r>
            <w:r>
              <w:rPr>
                <w:noProof/>
                <w:webHidden/>
              </w:rPr>
              <w:tab/>
            </w:r>
            <w:r>
              <w:rPr>
                <w:noProof/>
                <w:webHidden/>
              </w:rPr>
              <w:fldChar w:fldCharType="begin"/>
            </w:r>
            <w:r>
              <w:rPr>
                <w:noProof/>
                <w:webHidden/>
              </w:rPr>
              <w:instrText xml:space="preserve"> PAGEREF _Toc202428199 \h </w:instrText>
            </w:r>
            <w:r>
              <w:rPr>
                <w:noProof/>
                <w:webHidden/>
              </w:rPr>
            </w:r>
            <w:r>
              <w:rPr>
                <w:noProof/>
                <w:webHidden/>
              </w:rPr>
              <w:fldChar w:fldCharType="separate"/>
            </w:r>
            <w:r>
              <w:rPr>
                <w:noProof/>
                <w:webHidden/>
              </w:rPr>
              <w:t>26</w:t>
            </w:r>
            <w:r>
              <w:rPr>
                <w:noProof/>
                <w:webHidden/>
              </w:rPr>
              <w:fldChar w:fldCharType="end"/>
            </w:r>
          </w:hyperlink>
        </w:p>
        <w:p w14:paraId="0E6B5DA1" w14:textId="383677C8"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0" w:history="1">
            <w:r w:rsidRPr="00DB47E1">
              <w:rPr>
                <w:rStyle w:val="Hyperlink"/>
                <w:noProof/>
              </w:rPr>
              <w:t>17</w:t>
            </w:r>
            <w:r>
              <w:rPr>
                <w:rFonts w:asciiTheme="minorHAnsi" w:eastAsiaTheme="minorEastAsia" w:hAnsiTheme="minorHAnsi"/>
                <w:noProof/>
                <w:kern w:val="2"/>
                <w:lang w:eastAsia="en-GB"/>
                <w14:ligatures w14:val="standardContextual"/>
              </w:rPr>
              <w:tab/>
            </w:r>
            <w:r w:rsidRPr="00DB47E1">
              <w:rPr>
                <w:rStyle w:val="Hyperlink"/>
                <w:noProof/>
              </w:rPr>
              <w:t>Confidentiality/Transparency</w:t>
            </w:r>
            <w:r>
              <w:rPr>
                <w:noProof/>
                <w:webHidden/>
              </w:rPr>
              <w:tab/>
            </w:r>
            <w:r>
              <w:rPr>
                <w:noProof/>
                <w:webHidden/>
              </w:rPr>
              <w:fldChar w:fldCharType="begin"/>
            </w:r>
            <w:r>
              <w:rPr>
                <w:noProof/>
                <w:webHidden/>
              </w:rPr>
              <w:instrText xml:space="preserve"> PAGEREF _Toc202428200 \h </w:instrText>
            </w:r>
            <w:r>
              <w:rPr>
                <w:noProof/>
                <w:webHidden/>
              </w:rPr>
            </w:r>
            <w:r>
              <w:rPr>
                <w:noProof/>
                <w:webHidden/>
              </w:rPr>
              <w:fldChar w:fldCharType="separate"/>
            </w:r>
            <w:r>
              <w:rPr>
                <w:noProof/>
                <w:webHidden/>
              </w:rPr>
              <w:t>27</w:t>
            </w:r>
            <w:r>
              <w:rPr>
                <w:noProof/>
                <w:webHidden/>
              </w:rPr>
              <w:fldChar w:fldCharType="end"/>
            </w:r>
          </w:hyperlink>
        </w:p>
        <w:p w14:paraId="47F38F7A" w14:textId="75591FBD"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1" w:history="1">
            <w:r w:rsidRPr="00DB47E1">
              <w:rPr>
                <w:rStyle w:val="Hyperlink"/>
                <w:noProof/>
              </w:rPr>
              <w:t>18</w:t>
            </w:r>
            <w:r>
              <w:rPr>
                <w:rFonts w:asciiTheme="minorHAnsi" w:eastAsiaTheme="minorEastAsia" w:hAnsiTheme="minorHAnsi"/>
                <w:noProof/>
                <w:kern w:val="2"/>
                <w:lang w:eastAsia="en-GB"/>
                <w14:ligatures w14:val="standardContextual"/>
              </w:rPr>
              <w:tab/>
            </w:r>
            <w:r w:rsidRPr="00DB47E1">
              <w:rPr>
                <w:rStyle w:val="Hyperlink"/>
                <w:noProof/>
              </w:rPr>
              <w:t>Freedom of Information/Transparency</w:t>
            </w:r>
            <w:r>
              <w:rPr>
                <w:noProof/>
                <w:webHidden/>
              </w:rPr>
              <w:tab/>
            </w:r>
            <w:r>
              <w:rPr>
                <w:noProof/>
                <w:webHidden/>
              </w:rPr>
              <w:fldChar w:fldCharType="begin"/>
            </w:r>
            <w:r>
              <w:rPr>
                <w:noProof/>
                <w:webHidden/>
              </w:rPr>
              <w:instrText xml:space="preserve"> PAGEREF _Toc202428201 \h </w:instrText>
            </w:r>
            <w:r>
              <w:rPr>
                <w:noProof/>
                <w:webHidden/>
              </w:rPr>
            </w:r>
            <w:r>
              <w:rPr>
                <w:noProof/>
                <w:webHidden/>
              </w:rPr>
              <w:fldChar w:fldCharType="separate"/>
            </w:r>
            <w:r>
              <w:rPr>
                <w:noProof/>
                <w:webHidden/>
              </w:rPr>
              <w:t>29</w:t>
            </w:r>
            <w:r>
              <w:rPr>
                <w:noProof/>
                <w:webHidden/>
              </w:rPr>
              <w:fldChar w:fldCharType="end"/>
            </w:r>
          </w:hyperlink>
        </w:p>
        <w:p w14:paraId="65D418AE" w14:textId="29AC62E1"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2" w:history="1">
            <w:r w:rsidRPr="00DB47E1">
              <w:rPr>
                <w:rStyle w:val="Hyperlink"/>
                <w:noProof/>
              </w:rPr>
              <w:t>19</w:t>
            </w:r>
            <w:r>
              <w:rPr>
                <w:rFonts w:asciiTheme="minorHAnsi" w:eastAsiaTheme="minorEastAsia" w:hAnsiTheme="minorHAnsi"/>
                <w:noProof/>
                <w:kern w:val="2"/>
                <w:lang w:eastAsia="en-GB"/>
                <w14:ligatures w14:val="standardContextual"/>
              </w:rPr>
              <w:tab/>
            </w:r>
            <w:r w:rsidRPr="00DB47E1">
              <w:rPr>
                <w:rStyle w:val="Hyperlink"/>
                <w:noProof/>
              </w:rPr>
              <w:t>Data Protection</w:t>
            </w:r>
            <w:r>
              <w:rPr>
                <w:noProof/>
                <w:webHidden/>
              </w:rPr>
              <w:tab/>
            </w:r>
            <w:r>
              <w:rPr>
                <w:noProof/>
                <w:webHidden/>
              </w:rPr>
              <w:fldChar w:fldCharType="begin"/>
            </w:r>
            <w:r>
              <w:rPr>
                <w:noProof/>
                <w:webHidden/>
              </w:rPr>
              <w:instrText xml:space="preserve"> PAGEREF _Toc202428202 \h </w:instrText>
            </w:r>
            <w:r>
              <w:rPr>
                <w:noProof/>
                <w:webHidden/>
              </w:rPr>
            </w:r>
            <w:r>
              <w:rPr>
                <w:noProof/>
                <w:webHidden/>
              </w:rPr>
              <w:fldChar w:fldCharType="separate"/>
            </w:r>
            <w:r>
              <w:rPr>
                <w:noProof/>
                <w:webHidden/>
              </w:rPr>
              <w:t>30</w:t>
            </w:r>
            <w:r>
              <w:rPr>
                <w:noProof/>
                <w:webHidden/>
              </w:rPr>
              <w:fldChar w:fldCharType="end"/>
            </w:r>
          </w:hyperlink>
        </w:p>
        <w:p w14:paraId="14C3B17E" w14:textId="7F40DEB1"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3" w:history="1">
            <w:r w:rsidRPr="00DB47E1">
              <w:rPr>
                <w:rStyle w:val="Hyperlink"/>
                <w:noProof/>
              </w:rPr>
              <w:t>20</w:t>
            </w:r>
            <w:r>
              <w:rPr>
                <w:rFonts w:asciiTheme="minorHAnsi" w:eastAsiaTheme="minorEastAsia" w:hAnsiTheme="minorHAnsi"/>
                <w:noProof/>
                <w:kern w:val="2"/>
                <w:lang w:eastAsia="en-GB"/>
                <w14:ligatures w14:val="standardContextual"/>
              </w:rPr>
              <w:tab/>
            </w:r>
            <w:r w:rsidRPr="00DB47E1">
              <w:rPr>
                <w:rStyle w:val="Hyperlink"/>
                <w:noProof/>
              </w:rPr>
              <w:t>Intellectual Property Rights</w:t>
            </w:r>
            <w:r>
              <w:rPr>
                <w:noProof/>
                <w:webHidden/>
              </w:rPr>
              <w:tab/>
            </w:r>
            <w:r>
              <w:rPr>
                <w:noProof/>
                <w:webHidden/>
              </w:rPr>
              <w:fldChar w:fldCharType="begin"/>
            </w:r>
            <w:r>
              <w:rPr>
                <w:noProof/>
                <w:webHidden/>
              </w:rPr>
              <w:instrText xml:space="preserve"> PAGEREF _Toc202428203 \h </w:instrText>
            </w:r>
            <w:r>
              <w:rPr>
                <w:noProof/>
                <w:webHidden/>
              </w:rPr>
            </w:r>
            <w:r>
              <w:rPr>
                <w:noProof/>
                <w:webHidden/>
              </w:rPr>
              <w:fldChar w:fldCharType="separate"/>
            </w:r>
            <w:r>
              <w:rPr>
                <w:noProof/>
                <w:webHidden/>
              </w:rPr>
              <w:t>30</w:t>
            </w:r>
            <w:r>
              <w:rPr>
                <w:noProof/>
                <w:webHidden/>
              </w:rPr>
              <w:fldChar w:fldCharType="end"/>
            </w:r>
          </w:hyperlink>
        </w:p>
        <w:p w14:paraId="327CDFED" w14:textId="475F1529"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4" w:history="1">
            <w:r w:rsidRPr="00DB47E1">
              <w:rPr>
                <w:rStyle w:val="Hyperlink"/>
                <w:noProof/>
              </w:rPr>
              <w:t>21</w:t>
            </w:r>
            <w:r>
              <w:rPr>
                <w:rFonts w:asciiTheme="minorHAnsi" w:eastAsiaTheme="minorEastAsia" w:hAnsiTheme="minorHAnsi"/>
                <w:noProof/>
                <w:kern w:val="2"/>
                <w:lang w:eastAsia="en-GB"/>
                <w14:ligatures w14:val="standardContextual"/>
              </w:rPr>
              <w:tab/>
            </w:r>
            <w:r w:rsidRPr="00DB47E1">
              <w:rPr>
                <w:rStyle w:val="Hyperlink"/>
                <w:noProof/>
              </w:rPr>
              <w:t>Audit</w:t>
            </w:r>
            <w:r>
              <w:rPr>
                <w:noProof/>
                <w:webHidden/>
              </w:rPr>
              <w:tab/>
            </w:r>
            <w:r>
              <w:rPr>
                <w:noProof/>
                <w:webHidden/>
              </w:rPr>
              <w:fldChar w:fldCharType="begin"/>
            </w:r>
            <w:r>
              <w:rPr>
                <w:noProof/>
                <w:webHidden/>
              </w:rPr>
              <w:instrText xml:space="preserve"> PAGEREF _Toc202428204 \h </w:instrText>
            </w:r>
            <w:r>
              <w:rPr>
                <w:noProof/>
                <w:webHidden/>
              </w:rPr>
            </w:r>
            <w:r>
              <w:rPr>
                <w:noProof/>
                <w:webHidden/>
              </w:rPr>
              <w:fldChar w:fldCharType="separate"/>
            </w:r>
            <w:r>
              <w:rPr>
                <w:noProof/>
                <w:webHidden/>
              </w:rPr>
              <w:t>30</w:t>
            </w:r>
            <w:r>
              <w:rPr>
                <w:noProof/>
                <w:webHidden/>
              </w:rPr>
              <w:fldChar w:fldCharType="end"/>
            </w:r>
          </w:hyperlink>
        </w:p>
        <w:p w14:paraId="7BA766ED" w14:textId="29EBC0F8"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5" w:history="1">
            <w:r w:rsidRPr="00DB47E1">
              <w:rPr>
                <w:rStyle w:val="Hyperlink"/>
                <w:noProof/>
              </w:rPr>
              <w:t>22</w:t>
            </w:r>
            <w:r>
              <w:rPr>
                <w:rFonts w:asciiTheme="minorHAnsi" w:eastAsiaTheme="minorEastAsia" w:hAnsiTheme="minorHAnsi"/>
                <w:noProof/>
                <w:kern w:val="2"/>
                <w:lang w:eastAsia="en-GB"/>
                <w14:ligatures w14:val="standardContextual"/>
              </w:rPr>
              <w:tab/>
            </w:r>
            <w:r w:rsidRPr="00DB47E1">
              <w:rPr>
                <w:rStyle w:val="Hyperlink"/>
                <w:noProof/>
              </w:rPr>
              <w:t>Liability &amp; indemnity</w:t>
            </w:r>
            <w:r>
              <w:rPr>
                <w:noProof/>
                <w:webHidden/>
              </w:rPr>
              <w:tab/>
            </w:r>
            <w:r>
              <w:rPr>
                <w:noProof/>
                <w:webHidden/>
              </w:rPr>
              <w:fldChar w:fldCharType="begin"/>
            </w:r>
            <w:r>
              <w:rPr>
                <w:noProof/>
                <w:webHidden/>
              </w:rPr>
              <w:instrText xml:space="preserve"> PAGEREF _Toc202428205 \h </w:instrText>
            </w:r>
            <w:r>
              <w:rPr>
                <w:noProof/>
                <w:webHidden/>
              </w:rPr>
            </w:r>
            <w:r>
              <w:rPr>
                <w:noProof/>
                <w:webHidden/>
              </w:rPr>
              <w:fldChar w:fldCharType="separate"/>
            </w:r>
            <w:r>
              <w:rPr>
                <w:noProof/>
                <w:webHidden/>
              </w:rPr>
              <w:t>31</w:t>
            </w:r>
            <w:r>
              <w:rPr>
                <w:noProof/>
                <w:webHidden/>
              </w:rPr>
              <w:fldChar w:fldCharType="end"/>
            </w:r>
          </w:hyperlink>
        </w:p>
        <w:p w14:paraId="60249E83" w14:textId="1F963A46"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6" w:history="1">
            <w:r w:rsidRPr="00DB47E1">
              <w:rPr>
                <w:rStyle w:val="Hyperlink"/>
                <w:noProof/>
              </w:rPr>
              <w:t>23</w:t>
            </w:r>
            <w:r>
              <w:rPr>
                <w:rFonts w:asciiTheme="minorHAnsi" w:eastAsiaTheme="minorEastAsia" w:hAnsiTheme="minorHAnsi"/>
                <w:noProof/>
                <w:kern w:val="2"/>
                <w:lang w:eastAsia="en-GB"/>
                <w14:ligatures w14:val="standardContextual"/>
              </w:rPr>
              <w:tab/>
            </w:r>
            <w:r w:rsidRPr="00DB47E1">
              <w:rPr>
                <w:rStyle w:val="Hyperlink"/>
                <w:noProof/>
              </w:rPr>
              <w:t>Insurance</w:t>
            </w:r>
            <w:r>
              <w:rPr>
                <w:noProof/>
                <w:webHidden/>
              </w:rPr>
              <w:tab/>
            </w:r>
            <w:r>
              <w:rPr>
                <w:noProof/>
                <w:webHidden/>
              </w:rPr>
              <w:fldChar w:fldCharType="begin"/>
            </w:r>
            <w:r>
              <w:rPr>
                <w:noProof/>
                <w:webHidden/>
              </w:rPr>
              <w:instrText xml:space="preserve"> PAGEREF _Toc202428206 \h </w:instrText>
            </w:r>
            <w:r>
              <w:rPr>
                <w:noProof/>
                <w:webHidden/>
              </w:rPr>
            </w:r>
            <w:r>
              <w:rPr>
                <w:noProof/>
                <w:webHidden/>
              </w:rPr>
              <w:fldChar w:fldCharType="separate"/>
            </w:r>
            <w:r>
              <w:rPr>
                <w:noProof/>
                <w:webHidden/>
              </w:rPr>
              <w:t>33</w:t>
            </w:r>
            <w:r>
              <w:rPr>
                <w:noProof/>
                <w:webHidden/>
              </w:rPr>
              <w:fldChar w:fldCharType="end"/>
            </w:r>
          </w:hyperlink>
        </w:p>
        <w:p w14:paraId="77E1F0B6" w14:textId="6324E60D"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7" w:history="1">
            <w:r w:rsidRPr="00DB47E1">
              <w:rPr>
                <w:rStyle w:val="Hyperlink"/>
                <w:noProof/>
              </w:rPr>
              <w:t>24</w:t>
            </w:r>
            <w:r>
              <w:rPr>
                <w:rFonts w:asciiTheme="minorHAnsi" w:eastAsiaTheme="minorEastAsia" w:hAnsiTheme="minorHAnsi"/>
                <w:noProof/>
                <w:kern w:val="2"/>
                <w:lang w:eastAsia="en-GB"/>
                <w14:ligatures w14:val="standardContextual"/>
              </w:rPr>
              <w:tab/>
            </w:r>
            <w:r w:rsidRPr="00DB47E1">
              <w:rPr>
                <w:rStyle w:val="Hyperlink"/>
                <w:noProof/>
              </w:rPr>
              <w:t>Termination and suspension rights</w:t>
            </w:r>
            <w:r>
              <w:rPr>
                <w:noProof/>
                <w:webHidden/>
              </w:rPr>
              <w:tab/>
            </w:r>
            <w:r>
              <w:rPr>
                <w:noProof/>
                <w:webHidden/>
              </w:rPr>
              <w:fldChar w:fldCharType="begin"/>
            </w:r>
            <w:r>
              <w:rPr>
                <w:noProof/>
                <w:webHidden/>
              </w:rPr>
              <w:instrText xml:space="preserve"> PAGEREF _Toc202428207 \h </w:instrText>
            </w:r>
            <w:r>
              <w:rPr>
                <w:noProof/>
                <w:webHidden/>
              </w:rPr>
            </w:r>
            <w:r>
              <w:rPr>
                <w:noProof/>
                <w:webHidden/>
              </w:rPr>
              <w:fldChar w:fldCharType="separate"/>
            </w:r>
            <w:r>
              <w:rPr>
                <w:noProof/>
                <w:webHidden/>
              </w:rPr>
              <w:t>33</w:t>
            </w:r>
            <w:r>
              <w:rPr>
                <w:noProof/>
                <w:webHidden/>
              </w:rPr>
              <w:fldChar w:fldCharType="end"/>
            </w:r>
          </w:hyperlink>
        </w:p>
        <w:p w14:paraId="31DC7040" w14:textId="529F4BD4"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8" w:history="1">
            <w:r w:rsidRPr="00DB47E1">
              <w:rPr>
                <w:rStyle w:val="Hyperlink"/>
                <w:noProof/>
              </w:rPr>
              <w:t>25</w:t>
            </w:r>
            <w:r>
              <w:rPr>
                <w:rFonts w:asciiTheme="minorHAnsi" w:eastAsiaTheme="minorEastAsia" w:hAnsiTheme="minorHAnsi"/>
                <w:noProof/>
                <w:kern w:val="2"/>
                <w:lang w:eastAsia="en-GB"/>
                <w14:ligatures w14:val="standardContextual"/>
              </w:rPr>
              <w:tab/>
            </w:r>
            <w:r w:rsidRPr="00DB47E1">
              <w:rPr>
                <w:rStyle w:val="Hyperlink"/>
                <w:noProof/>
              </w:rPr>
              <w:t>Consequences of expiry and Termination</w:t>
            </w:r>
            <w:r>
              <w:rPr>
                <w:noProof/>
                <w:webHidden/>
              </w:rPr>
              <w:tab/>
            </w:r>
            <w:r>
              <w:rPr>
                <w:noProof/>
                <w:webHidden/>
              </w:rPr>
              <w:fldChar w:fldCharType="begin"/>
            </w:r>
            <w:r>
              <w:rPr>
                <w:noProof/>
                <w:webHidden/>
              </w:rPr>
              <w:instrText xml:space="preserve"> PAGEREF _Toc202428208 \h </w:instrText>
            </w:r>
            <w:r>
              <w:rPr>
                <w:noProof/>
                <w:webHidden/>
              </w:rPr>
            </w:r>
            <w:r>
              <w:rPr>
                <w:noProof/>
                <w:webHidden/>
              </w:rPr>
              <w:fldChar w:fldCharType="separate"/>
            </w:r>
            <w:r>
              <w:rPr>
                <w:noProof/>
                <w:webHidden/>
              </w:rPr>
              <w:t>35</w:t>
            </w:r>
            <w:r>
              <w:rPr>
                <w:noProof/>
                <w:webHidden/>
              </w:rPr>
              <w:fldChar w:fldCharType="end"/>
            </w:r>
          </w:hyperlink>
        </w:p>
        <w:p w14:paraId="70CB2415" w14:textId="07A6F37A"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09" w:history="1">
            <w:r w:rsidRPr="00DB47E1">
              <w:rPr>
                <w:rStyle w:val="Hyperlink"/>
                <w:noProof/>
              </w:rPr>
              <w:t>26</w:t>
            </w:r>
            <w:r>
              <w:rPr>
                <w:rFonts w:asciiTheme="minorHAnsi" w:eastAsiaTheme="minorEastAsia" w:hAnsiTheme="minorHAnsi"/>
                <w:noProof/>
                <w:kern w:val="2"/>
                <w:lang w:eastAsia="en-GB"/>
                <w14:ligatures w14:val="standardContextual"/>
              </w:rPr>
              <w:tab/>
            </w:r>
            <w:r w:rsidRPr="00DB47E1">
              <w:rPr>
                <w:rStyle w:val="Hyperlink"/>
                <w:noProof/>
              </w:rPr>
              <w:t>Recovery of sums due</w:t>
            </w:r>
            <w:r>
              <w:rPr>
                <w:noProof/>
                <w:webHidden/>
              </w:rPr>
              <w:tab/>
            </w:r>
            <w:r>
              <w:rPr>
                <w:noProof/>
                <w:webHidden/>
              </w:rPr>
              <w:fldChar w:fldCharType="begin"/>
            </w:r>
            <w:r>
              <w:rPr>
                <w:noProof/>
                <w:webHidden/>
              </w:rPr>
              <w:instrText xml:space="preserve"> PAGEREF _Toc202428209 \h </w:instrText>
            </w:r>
            <w:r>
              <w:rPr>
                <w:noProof/>
                <w:webHidden/>
              </w:rPr>
            </w:r>
            <w:r>
              <w:rPr>
                <w:noProof/>
                <w:webHidden/>
              </w:rPr>
              <w:fldChar w:fldCharType="separate"/>
            </w:r>
            <w:r>
              <w:rPr>
                <w:noProof/>
                <w:webHidden/>
              </w:rPr>
              <w:t>37</w:t>
            </w:r>
            <w:r>
              <w:rPr>
                <w:noProof/>
                <w:webHidden/>
              </w:rPr>
              <w:fldChar w:fldCharType="end"/>
            </w:r>
          </w:hyperlink>
        </w:p>
        <w:p w14:paraId="3C343BDB" w14:textId="1F301D86"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0" w:history="1">
            <w:r w:rsidRPr="00DB47E1">
              <w:rPr>
                <w:rStyle w:val="Hyperlink"/>
                <w:noProof/>
              </w:rPr>
              <w:t>27</w:t>
            </w:r>
            <w:r>
              <w:rPr>
                <w:rFonts w:asciiTheme="minorHAnsi" w:eastAsiaTheme="minorEastAsia" w:hAnsiTheme="minorHAnsi"/>
                <w:noProof/>
                <w:kern w:val="2"/>
                <w:lang w:eastAsia="en-GB"/>
                <w14:ligatures w14:val="standardContextual"/>
              </w:rPr>
              <w:tab/>
            </w:r>
            <w:r w:rsidRPr="00DB47E1">
              <w:rPr>
                <w:rStyle w:val="Hyperlink"/>
                <w:noProof/>
              </w:rPr>
              <w:t>Remedies/Poor performance</w:t>
            </w:r>
            <w:r>
              <w:rPr>
                <w:noProof/>
                <w:webHidden/>
              </w:rPr>
              <w:tab/>
            </w:r>
            <w:r>
              <w:rPr>
                <w:noProof/>
                <w:webHidden/>
              </w:rPr>
              <w:fldChar w:fldCharType="begin"/>
            </w:r>
            <w:r>
              <w:rPr>
                <w:noProof/>
                <w:webHidden/>
              </w:rPr>
              <w:instrText xml:space="preserve"> PAGEREF _Toc202428210 \h </w:instrText>
            </w:r>
            <w:r>
              <w:rPr>
                <w:noProof/>
                <w:webHidden/>
              </w:rPr>
            </w:r>
            <w:r>
              <w:rPr>
                <w:noProof/>
                <w:webHidden/>
              </w:rPr>
              <w:fldChar w:fldCharType="separate"/>
            </w:r>
            <w:r>
              <w:rPr>
                <w:noProof/>
                <w:webHidden/>
              </w:rPr>
              <w:t>37</w:t>
            </w:r>
            <w:r>
              <w:rPr>
                <w:noProof/>
                <w:webHidden/>
              </w:rPr>
              <w:fldChar w:fldCharType="end"/>
            </w:r>
          </w:hyperlink>
        </w:p>
        <w:p w14:paraId="3AE90EB6" w14:textId="7D4D89FD"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1" w:history="1">
            <w:r w:rsidRPr="00DB47E1">
              <w:rPr>
                <w:rStyle w:val="Hyperlink"/>
                <w:noProof/>
              </w:rPr>
              <w:t>28</w:t>
            </w:r>
            <w:r>
              <w:rPr>
                <w:rFonts w:asciiTheme="minorHAnsi" w:eastAsiaTheme="minorEastAsia" w:hAnsiTheme="minorHAnsi"/>
                <w:noProof/>
                <w:kern w:val="2"/>
                <w:lang w:eastAsia="en-GB"/>
                <w14:ligatures w14:val="standardContextual"/>
              </w:rPr>
              <w:tab/>
            </w:r>
            <w:r w:rsidRPr="00DB47E1">
              <w:rPr>
                <w:rStyle w:val="Hyperlink"/>
                <w:noProof/>
              </w:rPr>
              <w:t>Force Majeure</w:t>
            </w:r>
            <w:r>
              <w:rPr>
                <w:noProof/>
                <w:webHidden/>
              </w:rPr>
              <w:tab/>
            </w:r>
            <w:r>
              <w:rPr>
                <w:noProof/>
                <w:webHidden/>
              </w:rPr>
              <w:fldChar w:fldCharType="begin"/>
            </w:r>
            <w:r>
              <w:rPr>
                <w:noProof/>
                <w:webHidden/>
              </w:rPr>
              <w:instrText xml:space="preserve"> PAGEREF _Toc202428211 \h </w:instrText>
            </w:r>
            <w:r>
              <w:rPr>
                <w:noProof/>
                <w:webHidden/>
              </w:rPr>
            </w:r>
            <w:r>
              <w:rPr>
                <w:noProof/>
                <w:webHidden/>
              </w:rPr>
              <w:fldChar w:fldCharType="separate"/>
            </w:r>
            <w:r>
              <w:rPr>
                <w:noProof/>
                <w:webHidden/>
              </w:rPr>
              <w:t>38</w:t>
            </w:r>
            <w:r>
              <w:rPr>
                <w:noProof/>
                <w:webHidden/>
              </w:rPr>
              <w:fldChar w:fldCharType="end"/>
            </w:r>
          </w:hyperlink>
        </w:p>
        <w:p w14:paraId="19E620E7" w14:textId="5F2721C0"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2" w:history="1">
            <w:r w:rsidRPr="00DB47E1">
              <w:rPr>
                <w:rStyle w:val="Hyperlink"/>
                <w:noProof/>
              </w:rPr>
              <w:t>29</w:t>
            </w:r>
            <w:r>
              <w:rPr>
                <w:rFonts w:asciiTheme="minorHAnsi" w:eastAsiaTheme="minorEastAsia" w:hAnsiTheme="minorHAnsi"/>
                <w:noProof/>
                <w:kern w:val="2"/>
                <w:lang w:eastAsia="en-GB"/>
                <w14:ligatures w14:val="standardContextual"/>
              </w:rPr>
              <w:tab/>
            </w:r>
            <w:r w:rsidRPr="00DB47E1">
              <w:rPr>
                <w:rStyle w:val="Hyperlink"/>
                <w:noProof/>
              </w:rPr>
              <w:t>Business Continuity</w:t>
            </w:r>
            <w:r>
              <w:rPr>
                <w:noProof/>
                <w:webHidden/>
              </w:rPr>
              <w:tab/>
            </w:r>
            <w:r>
              <w:rPr>
                <w:noProof/>
                <w:webHidden/>
              </w:rPr>
              <w:fldChar w:fldCharType="begin"/>
            </w:r>
            <w:r>
              <w:rPr>
                <w:noProof/>
                <w:webHidden/>
              </w:rPr>
              <w:instrText xml:space="preserve"> PAGEREF _Toc202428212 \h </w:instrText>
            </w:r>
            <w:r>
              <w:rPr>
                <w:noProof/>
                <w:webHidden/>
              </w:rPr>
            </w:r>
            <w:r>
              <w:rPr>
                <w:noProof/>
                <w:webHidden/>
              </w:rPr>
              <w:fldChar w:fldCharType="separate"/>
            </w:r>
            <w:r>
              <w:rPr>
                <w:noProof/>
                <w:webHidden/>
              </w:rPr>
              <w:t>39</w:t>
            </w:r>
            <w:r>
              <w:rPr>
                <w:noProof/>
                <w:webHidden/>
              </w:rPr>
              <w:fldChar w:fldCharType="end"/>
            </w:r>
          </w:hyperlink>
        </w:p>
        <w:p w14:paraId="2C890E05" w14:textId="619B5FE0"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3" w:history="1">
            <w:r w:rsidRPr="00DB47E1">
              <w:rPr>
                <w:rStyle w:val="Hyperlink"/>
                <w:noProof/>
              </w:rPr>
              <w:t>30</w:t>
            </w:r>
            <w:r>
              <w:rPr>
                <w:rFonts w:asciiTheme="minorHAnsi" w:eastAsiaTheme="minorEastAsia" w:hAnsiTheme="minorHAnsi"/>
                <w:noProof/>
                <w:kern w:val="2"/>
                <w:lang w:eastAsia="en-GB"/>
                <w14:ligatures w14:val="standardContextual"/>
              </w:rPr>
              <w:tab/>
            </w:r>
            <w:r w:rsidRPr="00DB47E1">
              <w:rPr>
                <w:rStyle w:val="Hyperlink"/>
                <w:noProof/>
              </w:rPr>
              <w:t>Change</w:t>
            </w:r>
            <w:r>
              <w:rPr>
                <w:noProof/>
                <w:webHidden/>
              </w:rPr>
              <w:tab/>
            </w:r>
            <w:r>
              <w:rPr>
                <w:noProof/>
                <w:webHidden/>
              </w:rPr>
              <w:fldChar w:fldCharType="begin"/>
            </w:r>
            <w:r>
              <w:rPr>
                <w:noProof/>
                <w:webHidden/>
              </w:rPr>
              <w:instrText xml:space="preserve"> PAGEREF _Toc202428213 \h </w:instrText>
            </w:r>
            <w:r>
              <w:rPr>
                <w:noProof/>
                <w:webHidden/>
              </w:rPr>
            </w:r>
            <w:r>
              <w:rPr>
                <w:noProof/>
                <w:webHidden/>
              </w:rPr>
              <w:fldChar w:fldCharType="separate"/>
            </w:r>
            <w:r>
              <w:rPr>
                <w:noProof/>
                <w:webHidden/>
              </w:rPr>
              <w:t>39</w:t>
            </w:r>
            <w:r>
              <w:rPr>
                <w:noProof/>
                <w:webHidden/>
              </w:rPr>
              <w:fldChar w:fldCharType="end"/>
            </w:r>
          </w:hyperlink>
        </w:p>
        <w:p w14:paraId="20EB8FF7" w14:textId="1B02627A"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4" w:history="1">
            <w:r w:rsidRPr="00DB47E1">
              <w:rPr>
                <w:rStyle w:val="Hyperlink"/>
                <w:noProof/>
              </w:rPr>
              <w:t>31</w:t>
            </w:r>
            <w:r>
              <w:rPr>
                <w:rFonts w:asciiTheme="minorHAnsi" w:eastAsiaTheme="minorEastAsia" w:hAnsiTheme="minorHAnsi"/>
                <w:noProof/>
                <w:kern w:val="2"/>
                <w:lang w:eastAsia="en-GB"/>
                <w14:ligatures w14:val="standardContextual"/>
              </w:rPr>
              <w:tab/>
            </w:r>
            <w:r w:rsidRPr="00DB47E1">
              <w:rPr>
                <w:rStyle w:val="Hyperlink"/>
                <w:noProof/>
              </w:rPr>
              <w:t>Changes in Law</w:t>
            </w:r>
            <w:r>
              <w:rPr>
                <w:noProof/>
                <w:webHidden/>
              </w:rPr>
              <w:tab/>
            </w:r>
            <w:r>
              <w:rPr>
                <w:noProof/>
                <w:webHidden/>
              </w:rPr>
              <w:fldChar w:fldCharType="begin"/>
            </w:r>
            <w:r>
              <w:rPr>
                <w:noProof/>
                <w:webHidden/>
              </w:rPr>
              <w:instrText xml:space="preserve"> PAGEREF _Toc202428214 \h </w:instrText>
            </w:r>
            <w:r>
              <w:rPr>
                <w:noProof/>
                <w:webHidden/>
              </w:rPr>
            </w:r>
            <w:r>
              <w:rPr>
                <w:noProof/>
                <w:webHidden/>
              </w:rPr>
              <w:fldChar w:fldCharType="separate"/>
            </w:r>
            <w:r>
              <w:rPr>
                <w:noProof/>
                <w:webHidden/>
              </w:rPr>
              <w:t>39</w:t>
            </w:r>
            <w:r>
              <w:rPr>
                <w:noProof/>
                <w:webHidden/>
              </w:rPr>
              <w:fldChar w:fldCharType="end"/>
            </w:r>
          </w:hyperlink>
        </w:p>
        <w:p w14:paraId="07FEA869" w14:textId="285411D4"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5" w:history="1">
            <w:r w:rsidRPr="00DB47E1">
              <w:rPr>
                <w:rStyle w:val="Hyperlink"/>
                <w:noProof/>
              </w:rPr>
              <w:t>32</w:t>
            </w:r>
            <w:r>
              <w:rPr>
                <w:rFonts w:asciiTheme="minorHAnsi" w:eastAsiaTheme="minorEastAsia" w:hAnsiTheme="minorHAnsi"/>
                <w:noProof/>
                <w:kern w:val="2"/>
                <w:lang w:eastAsia="en-GB"/>
                <w14:ligatures w14:val="standardContextual"/>
              </w:rPr>
              <w:tab/>
            </w:r>
            <w:r w:rsidRPr="00DB47E1">
              <w:rPr>
                <w:rStyle w:val="Hyperlink"/>
                <w:noProof/>
              </w:rPr>
              <w:t>Communications</w:t>
            </w:r>
            <w:r>
              <w:rPr>
                <w:noProof/>
                <w:webHidden/>
              </w:rPr>
              <w:tab/>
            </w:r>
            <w:r>
              <w:rPr>
                <w:noProof/>
                <w:webHidden/>
              </w:rPr>
              <w:fldChar w:fldCharType="begin"/>
            </w:r>
            <w:r>
              <w:rPr>
                <w:noProof/>
                <w:webHidden/>
              </w:rPr>
              <w:instrText xml:space="preserve"> PAGEREF _Toc202428215 \h </w:instrText>
            </w:r>
            <w:r>
              <w:rPr>
                <w:noProof/>
                <w:webHidden/>
              </w:rPr>
            </w:r>
            <w:r>
              <w:rPr>
                <w:noProof/>
                <w:webHidden/>
              </w:rPr>
              <w:fldChar w:fldCharType="separate"/>
            </w:r>
            <w:r>
              <w:rPr>
                <w:noProof/>
                <w:webHidden/>
              </w:rPr>
              <w:t>40</w:t>
            </w:r>
            <w:r>
              <w:rPr>
                <w:noProof/>
                <w:webHidden/>
              </w:rPr>
              <w:fldChar w:fldCharType="end"/>
            </w:r>
          </w:hyperlink>
        </w:p>
        <w:p w14:paraId="4F8F8807" w14:textId="0176F87B"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6" w:history="1">
            <w:r w:rsidRPr="00DB47E1">
              <w:rPr>
                <w:rStyle w:val="Hyperlink"/>
                <w:noProof/>
              </w:rPr>
              <w:t>33</w:t>
            </w:r>
            <w:r>
              <w:rPr>
                <w:rFonts w:asciiTheme="minorHAnsi" w:eastAsiaTheme="minorEastAsia" w:hAnsiTheme="minorHAnsi"/>
                <w:noProof/>
                <w:kern w:val="2"/>
                <w:lang w:eastAsia="en-GB"/>
                <w14:ligatures w14:val="standardContextual"/>
              </w:rPr>
              <w:tab/>
            </w:r>
            <w:r w:rsidRPr="00DB47E1">
              <w:rPr>
                <w:rStyle w:val="Hyperlink"/>
                <w:noProof/>
              </w:rPr>
              <w:t>Sub-Contracting</w:t>
            </w:r>
            <w:r>
              <w:rPr>
                <w:noProof/>
                <w:webHidden/>
              </w:rPr>
              <w:tab/>
            </w:r>
            <w:r>
              <w:rPr>
                <w:noProof/>
                <w:webHidden/>
              </w:rPr>
              <w:fldChar w:fldCharType="begin"/>
            </w:r>
            <w:r>
              <w:rPr>
                <w:noProof/>
                <w:webHidden/>
              </w:rPr>
              <w:instrText xml:space="preserve"> PAGEREF _Toc202428216 \h </w:instrText>
            </w:r>
            <w:r>
              <w:rPr>
                <w:noProof/>
                <w:webHidden/>
              </w:rPr>
            </w:r>
            <w:r>
              <w:rPr>
                <w:noProof/>
                <w:webHidden/>
              </w:rPr>
              <w:fldChar w:fldCharType="separate"/>
            </w:r>
            <w:r>
              <w:rPr>
                <w:noProof/>
                <w:webHidden/>
              </w:rPr>
              <w:t>40</w:t>
            </w:r>
            <w:r>
              <w:rPr>
                <w:noProof/>
                <w:webHidden/>
              </w:rPr>
              <w:fldChar w:fldCharType="end"/>
            </w:r>
          </w:hyperlink>
        </w:p>
        <w:p w14:paraId="5062641C" w14:textId="14DB6C01"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7" w:history="1">
            <w:r w:rsidRPr="00DB47E1">
              <w:rPr>
                <w:rStyle w:val="Hyperlink"/>
                <w:noProof/>
              </w:rPr>
              <w:t>34</w:t>
            </w:r>
            <w:r>
              <w:rPr>
                <w:rFonts w:asciiTheme="minorHAnsi" w:eastAsiaTheme="minorEastAsia" w:hAnsiTheme="minorHAnsi"/>
                <w:noProof/>
                <w:kern w:val="2"/>
                <w:lang w:eastAsia="en-GB"/>
                <w14:ligatures w14:val="standardContextual"/>
              </w:rPr>
              <w:tab/>
            </w:r>
            <w:r w:rsidRPr="00DB47E1">
              <w:rPr>
                <w:rStyle w:val="Hyperlink"/>
                <w:noProof/>
              </w:rPr>
              <w:t>Assignment</w:t>
            </w:r>
            <w:r>
              <w:rPr>
                <w:noProof/>
                <w:webHidden/>
              </w:rPr>
              <w:tab/>
            </w:r>
            <w:r>
              <w:rPr>
                <w:noProof/>
                <w:webHidden/>
              </w:rPr>
              <w:fldChar w:fldCharType="begin"/>
            </w:r>
            <w:r>
              <w:rPr>
                <w:noProof/>
                <w:webHidden/>
              </w:rPr>
              <w:instrText xml:space="preserve"> PAGEREF _Toc202428217 \h </w:instrText>
            </w:r>
            <w:r>
              <w:rPr>
                <w:noProof/>
                <w:webHidden/>
              </w:rPr>
            </w:r>
            <w:r>
              <w:rPr>
                <w:noProof/>
                <w:webHidden/>
              </w:rPr>
              <w:fldChar w:fldCharType="separate"/>
            </w:r>
            <w:r>
              <w:rPr>
                <w:noProof/>
                <w:webHidden/>
              </w:rPr>
              <w:t>41</w:t>
            </w:r>
            <w:r>
              <w:rPr>
                <w:noProof/>
                <w:webHidden/>
              </w:rPr>
              <w:fldChar w:fldCharType="end"/>
            </w:r>
          </w:hyperlink>
        </w:p>
        <w:p w14:paraId="69A771C4" w14:textId="4E365B0E"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8" w:history="1">
            <w:r w:rsidRPr="00DB47E1">
              <w:rPr>
                <w:rStyle w:val="Hyperlink"/>
                <w:noProof/>
              </w:rPr>
              <w:t>35</w:t>
            </w:r>
            <w:r>
              <w:rPr>
                <w:rFonts w:asciiTheme="minorHAnsi" w:eastAsiaTheme="minorEastAsia" w:hAnsiTheme="minorHAnsi"/>
                <w:noProof/>
                <w:kern w:val="2"/>
                <w:lang w:eastAsia="en-GB"/>
                <w14:ligatures w14:val="standardContextual"/>
              </w:rPr>
              <w:tab/>
            </w:r>
            <w:r w:rsidRPr="00DB47E1">
              <w:rPr>
                <w:rStyle w:val="Hyperlink"/>
                <w:noProof/>
              </w:rPr>
              <w:t>Dispute resolution</w:t>
            </w:r>
            <w:r>
              <w:rPr>
                <w:noProof/>
                <w:webHidden/>
              </w:rPr>
              <w:tab/>
            </w:r>
            <w:r>
              <w:rPr>
                <w:noProof/>
                <w:webHidden/>
              </w:rPr>
              <w:fldChar w:fldCharType="begin"/>
            </w:r>
            <w:r>
              <w:rPr>
                <w:noProof/>
                <w:webHidden/>
              </w:rPr>
              <w:instrText xml:space="preserve"> PAGEREF _Toc202428218 \h </w:instrText>
            </w:r>
            <w:r>
              <w:rPr>
                <w:noProof/>
                <w:webHidden/>
              </w:rPr>
            </w:r>
            <w:r>
              <w:rPr>
                <w:noProof/>
                <w:webHidden/>
              </w:rPr>
              <w:fldChar w:fldCharType="separate"/>
            </w:r>
            <w:r>
              <w:rPr>
                <w:noProof/>
                <w:webHidden/>
              </w:rPr>
              <w:t>42</w:t>
            </w:r>
            <w:r>
              <w:rPr>
                <w:noProof/>
                <w:webHidden/>
              </w:rPr>
              <w:fldChar w:fldCharType="end"/>
            </w:r>
          </w:hyperlink>
        </w:p>
        <w:p w14:paraId="57C4661C" w14:textId="18693B9F"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19" w:history="1">
            <w:r w:rsidRPr="00DB47E1">
              <w:rPr>
                <w:rStyle w:val="Hyperlink"/>
                <w:noProof/>
              </w:rPr>
              <w:t>36</w:t>
            </w:r>
            <w:r>
              <w:rPr>
                <w:rFonts w:asciiTheme="minorHAnsi" w:eastAsiaTheme="minorEastAsia" w:hAnsiTheme="minorHAnsi"/>
                <w:noProof/>
                <w:kern w:val="2"/>
                <w:lang w:eastAsia="en-GB"/>
                <w14:ligatures w14:val="standardContextual"/>
              </w:rPr>
              <w:tab/>
            </w:r>
            <w:r w:rsidRPr="00DB47E1">
              <w:rPr>
                <w:rStyle w:val="Hyperlink"/>
                <w:noProof/>
              </w:rPr>
              <w:t>No partnership/Agency</w:t>
            </w:r>
            <w:r>
              <w:rPr>
                <w:noProof/>
                <w:webHidden/>
              </w:rPr>
              <w:tab/>
            </w:r>
            <w:r>
              <w:rPr>
                <w:noProof/>
                <w:webHidden/>
              </w:rPr>
              <w:fldChar w:fldCharType="begin"/>
            </w:r>
            <w:r>
              <w:rPr>
                <w:noProof/>
                <w:webHidden/>
              </w:rPr>
              <w:instrText xml:space="preserve"> PAGEREF _Toc202428219 \h </w:instrText>
            </w:r>
            <w:r>
              <w:rPr>
                <w:noProof/>
                <w:webHidden/>
              </w:rPr>
            </w:r>
            <w:r>
              <w:rPr>
                <w:noProof/>
                <w:webHidden/>
              </w:rPr>
              <w:fldChar w:fldCharType="separate"/>
            </w:r>
            <w:r>
              <w:rPr>
                <w:noProof/>
                <w:webHidden/>
              </w:rPr>
              <w:t>43</w:t>
            </w:r>
            <w:r>
              <w:rPr>
                <w:noProof/>
                <w:webHidden/>
              </w:rPr>
              <w:fldChar w:fldCharType="end"/>
            </w:r>
          </w:hyperlink>
        </w:p>
        <w:p w14:paraId="248E2E52" w14:textId="47F18186"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0" w:history="1">
            <w:r w:rsidRPr="00DB47E1">
              <w:rPr>
                <w:rStyle w:val="Hyperlink"/>
                <w:noProof/>
              </w:rPr>
              <w:t>37</w:t>
            </w:r>
            <w:r>
              <w:rPr>
                <w:rFonts w:asciiTheme="minorHAnsi" w:eastAsiaTheme="minorEastAsia" w:hAnsiTheme="minorHAnsi"/>
                <w:noProof/>
                <w:kern w:val="2"/>
                <w:lang w:eastAsia="en-GB"/>
                <w14:ligatures w14:val="standardContextual"/>
              </w:rPr>
              <w:tab/>
            </w:r>
            <w:r w:rsidRPr="00DB47E1">
              <w:rPr>
                <w:rStyle w:val="Hyperlink"/>
                <w:noProof/>
              </w:rPr>
              <w:t>Entire agreement</w:t>
            </w:r>
            <w:r>
              <w:rPr>
                <w:noProof/>
                <w:webHidden/>
              </w:rPr>
              <w:tab/>
            </w:r>
            <w:r>
              <w:rPr>
                <w:noProof/>
                <w:webHidden/>
              </w:rPr>
              <w:fldChar w:fldCharType="begin"/>
            </w:r>
            <w:r>
              <w:rPr>
                <w:noProof/>
                <w:webHidden/>
              </w:rPr>
              <w:instrText xml:space="preserve"> PAGEREF _Toc202428220 \h </w:instrText>
            </w:r>
            <w:r>
              <w:rPr>
                <w:noProof/>
                <w:webHidden/>
              </w:rPr>
            </w:r>
            <w:r>
              <w:rPr>
                <w:noProof/>
                <w:webHidden/>
              </w:rPr>
              <w:fldChar w:fldCharType="separate"/>
            </w:r>
            <w:r>
              <w:rPr>
                <w:noProof/>
                <w:webHidden/>
              </w:rPr>
              <w:t>43</w:t>
            </w:r>
            <w:r>
              <w:rPr>
                <w:noProof/>
                <w:webHidden/>
              </w:rPr>
              <w:fldChar w:fldCharType="end"/>
            </w:r>
          </w:hyperlink>
        </w:p>
        <w:p w14:paraId="7D93B3B6" w14:textId="626E91AA"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1" w:history="1">
            <w:r w:rsidRPr="00DB47E1">
              <w:rPr>
                <w:rStyle w:val="Hyperlink"/>
                <w:noProof/>
              </w:rPr>
              <w:t>38</w:t>
            </w:r>
            <w:r>
              <w:rPr>
                <w:rFonts w:asciiTheme="minorHAnsi" w:eastAsiaTheme="minorEastAsia" w:hAnsiTheme="minorHAnsi"/>
                <w:noProof/>
                <w:kern w:val="2"/>
                <w:lang w:eastAsia="en-GB"/>
                <w14:ligatures w14:val="standardContextual"/>
              </w:rPr>
              <w:tab/>
            </w:r>
            <w:r w:rsidRPr="00DB47E1">
              <w:rPr>
                <w:rStyle w:val="Hyperlink"/>
                <w:noProof/>
              </w:rPr>
              <w:t>Third party rights</w:t>
            </w:r>
            <w:r>
              <w:rPr>
                <w:noProof/>
                <w:webHidden/>
              </w:rPr>
              <w:tab/>
            </w:r>
            <w:r>
              <w:rPr>
                <w:noProof/>
                <w:webHidden/>
              </w:rPr>
              <w:fldChar w:fldCharType="begin"/>
            </w:r>
            <w:r>
              <w:rPr>
                <w:noProof/>
                <w:webHidden/>
              </w:rPr>
              <w:instrText xml:space="preserve"> PAGEREF _Toc202428221 \h </w:instrText>
            </w:r>
            <w:r>
              <w:rPr>
                <w:noProof/>
                <w:webHidden/>
              </w:rPr>
            </w:r>
            <w:r>
              <w:rPr>
                <w:noProof/>
                <w:webHidden/>
              </w:rPr>
              <w:fldChar w:fldCharType="separate"/>
            </w:r>
            <w:r>
              <w:rPr>
                <w:noProof/>
                <w:webHidden/>
              </w:rPr>
              <w:t>44</w:t>
            </w:r>
            <w:r>
              <w:rPr>
                <w:noProof/>
                <w:webHidden/>
              </w:rPr>
              <w:fldChar w:fldCharType="end"/>
            </w:r>
          </w:hyperlink>
        </w:p>
        <w:p w14:paraId="2662489A" w14:textId="468E6215"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2" w:history="1">
            <w:r w:rsidRPr="00DB47E1">
              <w:rPr>
                <w:rStyle w:val="Hyperlink"/>
                <w:noProof/>
              </w:rPr>
              <w:t>39</w:t>
            </w:r>
            <w:r>
              <w:rPr>
                <w:rFonts w:asciiTheme="minorHAnsi" w:eastAsiaTheme="minorEastAsia" w:hAnsiTheme="minorHAnsi"/>
                <w:noProof/>
                <w:kern w:val="2"/>
                <w:lang w:eastAsia="en-GB"/>
                <w14:ligatures w14:val="standardContextual"/>
              </w:rPr>
              <w:tab/>
            </w:r>
            <w:r w:rsidRPr="00DB47E1">
              <w:rPr>
                <w:rStyle w:val="Hyperlink"/>
                <w:noProof/>
              </w:rPr>
              <w:t>Declaration of interests</w:t>
            </w:r>
            <w:r>
              <w:rPr>
                <w:noProof/>
                <w:webHidden/>
              </w:rPr>
              <w:tab/>
            </w:r>
            <w:r>
              <w:rPr>
                <w:noProof/>
                <w:webHidden/>
              </w:rPr>
              <w:fldChar w:fldCharType="begin"/>
            </w:r>
            <w:r>
              <w:rPr>
                <w:noProof/>
                <w:webHidden/>
              </w:rPr>
              <w:instrText xml:space="preserve"> PAGEREF _Toc202428222 \h </w:instrText>
            </w:r>
            <w:r>
              <w:rPr>
                <w:noProof/>
                <w:webHidden/>
              </w:rPr>
            </w:r>
            <w:r>
              <w:rPr>
                <w:noProof/>
                <w:webHidden/>
              </w:rPr>
              <w:fldChar w:fldCharType="separate"/>
            </w:r>
            <w:r>
              <w:rPr>
                <w:noProof/>
                <w:webHidden/>
              </w:rPr>
              <w:t>44</w:t>
            </w:r>
            <w:r>
              <w:rPr>
                <w:noProof/>
                <w:webHidden/>
              </w:rPr>
              <w:fldChar w:fldCharType="end"/>
            </w:r>
          </w:hyperlink>
        </w:p>
        <w:p w14:paraId="2387FC9C" w14:textId="72F2F67F"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3" w:history="1">
            <w:r w:rsidRPr="00DB47E1">
              <w:rPr>
                <w:rStyle w:val="Hyperlink"/>
                <w:noProof/>
              </w:rPr>
              <w:t>40</w:t>
            </w:r>
            <w:r>
              <w:rPr>
                <w:rFonts w:asciiTheme="minorHAnsi" w:eastAsiaTheme="minorEastAsia" w:hAnsiTheme="minorHAnsi"/>
                <w:noProof/>
                <w:kern w:val="2"/>
                <w:lang w:eastAsia="en-GB"/>
                <w14:ligatures w14:val="standardContextual"/>
              </w:rPr>
              <w:tab/>
            </w:r>
            <w:r w:rsidRPr="00DB47E1">
              <w:rPr>
                <w:rStyle w:val="Hyperlink"/>
                <w:noProof/>
              </w:rPr>
              <w:t>Environment</w:t>
            </w:r>
            <w:r>
              <w:rPr>
                <w:noProof/>
                <w:webHidden/>
              </w:rPr>
              <w:tab/>
            </w:r>
            <w:r>
              <w:rPr>
                <w:noProof/>
                <w:webHidden/>
              </w:rPr>
              <w:fldChar w:fldCharType="begin"/>
            </w:r>
            <w:r>
              <w:rPr>
                <w:noProof/>
                <w:webHidden/>
              </w:rPr>
              <w:instrText xml:space="preserve"> PAGEREF _Toc202428223 \h </w:instrText>
            </w:r>
            <w:r>
              <w:rPr>
                <w:noProof/>
                <w:webHidden/>
              </w:rPr>
            </w:r>
            <w:r>
              <w:rPr>
                <w:noProof/>
                <w:webHidden/>
              </w:rPr>
              <w:fldChar w:fldCharType="separate"/>
            </w:r>
            <w:r>
              <w:rPr>
                <w:noProof/>
                <w:webHidden/>
              </w:rPr>
              <w:t>44</w:t>
            </w:r>
            <w:r>
              <w:rPr>
                <w:noProof/>
                <w:webHidden/>
              </w:rPr>
              <w:fldChar w:fldCharType="end"/>
            </w:r>
          </w:hyperlink>
        </w:p>
        <w:p w14:paraId="32F2BD25" w14:textId="5CC77D65"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4" w:history="1">
            <w:r w:rsidRPr="00DB47E1">
              <w:rPr>
                <w:rStyle w:val="Hyperlink"/>
                <w:noProof/>
              </w:rPr>
              <w:t>41</w:t>
            </w:r>
            <w:r>
              <w:rPr>
                <w:rFonts w:asciiTheme="minorHAnsi" w:eastAsiaTheme="minorEastAsia" w:hAnsiTheme="minorHAnsi"/>
                <w:noProof/>
                <w:kern w:val="2"/>
                <w:lang w:eastAsia="en-GB"/>
                <w14:ligatures w14:val="standardContextual"/>
              </w:rPr>
              <w:tab/>
            </w:r>
            <w:r w:rsidRPr="00DB47E1">
              <w:rPr>
                <w:rStyle w:val="Hyperlink"/>
                <w:noProof/>
              </w:rPr>
              <w:t>Severance</w:t>
            </w:r>
            <w:r>
              <w:rPr>
                <w:noProof/>
                <w:webHidden/>
              </w:rPr>
              <w:tab/>
            </w:r>
            <w:r>
              <w:rPr>
                <w:noProof/>
                <w:webHidden/>
              </w:rPr>
              <w:fldChar w:fldCharType="begin"/>
            </w:r>
            <w:r>
              <w:rPr>
                <w:noProof/>
                <w:webHidden/>
              </w:rPr>
              <w:instrText xml:space="preserve"> PAGEREF _Toc202428224 \h </w:instrText>
            </w:r>
            <w:r>
              <w:rPr>
                <w:noProof/>
                <w:webHidden/>
              </w:rPr>
            </w:r>
            <w:r>
              <w:rPr>
                <w:noProof/>
                <w:webHidden/>
              </w:rPr>
              <w:fldChar w:fldCharType="separate"/>
            </w:r>
            <w:r>
              <w:rPr>
                <w:noProof/>
                <w:webHidden/>
              </w:rPr>
              <w:t>44</w:t>
            </w:r>
            <w:r>
              <w:rPr>
                <w:noProof/>
                <w:webHidden/>
              </w:rPr>
              <w:fldChar w:fldCharType="end"/>
            </w:r>
          </w:hyperlink>
        </w:p>
        <w:p w14:paraId="254F116E" w14:textId="003BD176"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5" w:history="1">
            <w:r w:rsidRPr="00DB47E1">
              <w:rPr>
                <w:rStyle w:val="Hyperlink"/>
                <w:noProof/>
              </w:rPr>
              <w:t>42</w:t>
            </w:r>
            <w:r>
              <w:rPr>
                <w:rFonts w:asciiTheme="minorHAnsi" w:eastAsiaTheme="minorEastAsia" w:hAnsiTheme="minorHAnsi"/>
                <w:noProof/>
                <w:kern w:val="2"/>
                <w:lang w:eastAsia="en-GB"/>
                <w14:ligatures w14:val="standardContextual"/>
              </w:rPr>
              <w:tab/>
            </w:r>
            <w:r w:rsidRPr="00DB47E1">
              <w:rPr>
                <w:rStyle w:val="Hyperlink"/>
                <w:noProof/>
              </w:rPr>
              <w:t>Waiver</w:t>
            </w:r>
            <w:r>
              <w:rPr>
                <w:noProof/>
                <w:webHidden/>
              </w:rPr>
              <w:tab/>
            </w:r>
            <w:r>
              <w:rPr>
                <w:noProof/>
                <w:webHidden/>
              </w:rPr>
              <w:fldChar w:fldCharType="begin"/>
            </w:r>
            <w:r>
              <w:rPr>
                <w:noProof/>
                <w:webHidden/>
              </w:rPr>
              <w:instrText xml:space="preserve"> PAGEREF _Toc202428225 \h </w:instrText>
            </w:r>
            <w:r>
              <w:rPr>
                <w:noProof/>
                <w:webHidden/>
              </w:rPr>
            </w:r>
            <w:r>
              <w:rPr>
                <w:noProof/>
                <w:webHidden/>
              </w:rPr>
              <w:fldChar w:fldCharType="separate"/>
            </w:r>
            <w:r>
              <w:rPr>
                <w:noProof/>
                <w:webHidden/>
              </w:rPr>
              <w:t>45</w:t>
            </w:r>
            <w:r>
              <w:rPr>
                <w:noProof/>
                <w:webHidden/>
              </w:rPr>
              <w:fldChar w:fldCharType="end"/>
            </w:r>
          </w:hyperlink>
        </w:p>
        <w:p w14:paraId="655C6C65" w14:textId="3C365433"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6" w:history="1">
            <w:r w:rsidRPr="00DB47E1">
              <w:rPr>
                <w:rStyle w:val="Hyperlink"/>
                <w:noProof/>
              </w:rPr>
              <w:t>43</w:t>
            </w:r>
            <w:r>
              <w:rPr>
                <w:rFonts w:asciiTheme="minorHAnsi" w:eastAsiaTheme="minorEastAsia" w:hAnsiTheme="minorHAnsi"/>
                <w:noProof/>
                <w:kern w:val="2"/>
                <w:lang w:eastAsia="en-GB"/>
                <w14:ligatures w14:val="standardContextual"/>
              </w:rPr>
              <w:tab/>
            </w:r>
            <w:r w:rsidRPr="00DB47E1">
              <w:rPr>
                <w:rStyle w:val="Hyperlink"/>
                <w:noProof/>
              </w:rPr>
              <w:t>Counterparts</w:t>
            </w:r>
            <w:r>
              <w:rPr>
                <w:noProof/>
                <w:webHidden/>
              </w:rPr>
              <w:tab/>
            </w:r>
            <w:r>
              <w:rPr>
                <w:noProof/>
                <w:webHidden/>
              </w:rPr>
              <w:fldChar w:fldCharType="begin"/>
            </w:r>
            <w:r>
              <w:rPr>
                <w:noProof/>
                <w:webHidden/>
              </w:rPr>
              <w:instrText xml:space="preserve"> PAGEREF _Toc202428226 \h </w:instrText>
            </w:r>
            <w:r>
              <w:rPr>
                <w:noProof/>
                <w:webHidden/>
              </w:rPr>
            </w:r>
            <w:r>
              <w:rPr>
                <w:noProof/>
                <w:webHidden/>
              </w:rPr>
              <w:fldChar w:fldCharType="separate"/>
            </w:r>
            <w:r>
              <w:rPr>
                <w:noProof/>
                <w:webHidden/>
              </w:rPr>
              <w:t>45</w:t>
            </w:r>
            <w:r>
              <w:rPr>
                <w:noProof/>
                <w:webHidden/>
              </w:rPr>
              <w:fldChar w:fldCharType="end"/>
            </w:r>
          </w:hyperlink>
        </w:p>
        <w:p w14:paraId="25B74AD1" w14:textId="08794611"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7" w:history="1">
            <w:r w:rsidRPr="00DB47E1">
              <w:rPr>
                <w:rStyle w:val="Hyperlink"/>
                <w:noProof/>
              </w:rPr>
              <w:t>44</w:t>
            </w:r>
            <w:r>
              <w:rPr>
                <w:rFonts w:asciiTheme="minorHAnsi" w:eastAsiaTheme="minorEastAsia" w:hAnsiTheme="minorHAnsi"/>
                <w:noProof/>
                <w:kern w:val="2"/>
                <w:lang w:eastAsia="en-GB"/>
                <w14:ligatures w14:val="standardContextual"/>
              </w:rPr>
              <w:tab/>
            </w:r>
            <w:r w:rsidRPr="00DB47E1">
              <w:rPr>
                <w:rStyle w:val="Hyperlink"/>
                <w:noProof/>
              </w:rPr>
              <w:t>Notices</w:t>
            </w:r>
            <w:r>
              <w:rPr>
                <w:noProof/>
                <w:webHidden/>
              </w:rPr>
              <w:tab/>
            </w:r>
            <w:r>
              <w:rPr>
                <w:noProof/>
                <w:webHidden/>
              </w:rPr>
              <w:fldChar w:fldCharType="begin"/>
            </w:r>
            <w:r>
              <w:rPr>
                <w:noProof/>
                <w:webHidden/>
              </w:rPr>
              <w:instrText xml:space="preserve"> PAGEREF _Toc202428227 \h </w:instrText>
            </w:r>
            <w:r>
              <w:rPr>
                <w:noProof/>
                <w:webHidden/>
              </w:rPr>
            </w:r>
            <w:r>
              <w:rPr>
                <w:noProof/>
                <w:webHidden/>
              </w:rPr>
              <w:fldChar w:fldCharType="separate"/>
            </w:r>
            <w:r>
              <w:rPr>
                <w:noProof/>
                <w:webHidden/>
              </w:rPr>
              <w:t>45</w:t>
            </w:r>
            <w:r>
              <w:rPr>
                <w:noProof/>
                <w:webHidden/>
              </w:rPr>
              <w:fldChar w:fldCharType="end"/>
            </w:r>
          </w:hyperlink>
        </w:p>
        <w:p w14:paraId="03BDEB87" w14:textId="1FAFF1A8" w:rsidR="00F20B2A" w:rsidRDefault="00F20B2A">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202428228" w:history="1">
            <w:r w:rsidRPr="00DB47E1">
              <w:rPr>
                <w:rStyle w:val="Hyperlink"/>
                <w:noProof/>
              </w:rPr>
              <w:t>45</w:t>
            </w:r>
            <w:r>
              <w:rPr>
                <w:rFonts w:asciiTheme="minorHAnsi" w:eastAsiaTheme="minorEastAsia" w:hAnsiTheme="minorHAnsi"/>
                <w:noProof/>
                <w:kern w:val="2"/>
                <w:lang w:eastAsia="en-GB"/>
                <w14:ligatures w14:val="standardContextual"/>
              </w:rPr>
              <w:tab/>
            </w:r>
            <w:r w:rsidRPr="00DB47E1">
              <w:rPr>
                <w:rStyle w:val="Hyperlink"/>
                <w:noProof/>
              </w:rPr>
              <w:t>Governing law and jurisdiction</w:t>
            </w:r>
            <w:r>
              <w:rPr>
                <w:noProof/>
                <w:webHidden/>
              </w:rPr>
              <w:tab/>
            </w:r>
            <w:r>
              <w:rPr>
                <w:noProof/>
                <w:webHidden/>
              </w:rPr>
              <w:fldChar w:fldCharType="begin"/>
            </w:r>
            <w:r>
              <w:rPr>
                <w:noProof/>
                <w:webHidden/>
              </w:rPr>
              <w:instrText xml:space="preserve"> PAGEREF _Toc202428228 \h </w:instrText>
            </w:r>
            <w:r>
              <w:rPr>
                <w:noProof/>
                <w:webHidden/>
              </w:rPr>
            </w:r>
            <w:r>
              <w:rPr>
                <w:noProof/>
                <w:webHidden/>
              </w:rPr>
              <w:fldChar w:fldCharType="separate"/>
            </w:r>
            <w:r>
              <w:rPr>
                <w:noProof/>
                <w:webHidden/>
              </w:rPr>
              <w:t>46</w:t>
            </w:r>
            <w:r>
              <w:rPr>
                <w:noProof/>
                <w:webHidden/>
              </w:rPr>
              <w:fldChar w:fldCharType="end"/>
            </w:r>
          </w:hyperlink>
        </w:p>
        <w:p w14:paraId="280144FB" w14:textId="300DD98A"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229" w:history="1">
            <w:r w:rsidRPr="00DB47E1">
              <w:rPr>
                <w:rStyle w:val="Hyperlink"/>
                <w:rFonts w:cs="Times New Roman"/>
                <w:noProof/>
              </w:rPr>
              <w:t>Schedule 2 – Payment and Invoicing</w:t>
            </w:r>
            <w:r>
              <w:rPr>
                <w:noProof/>
                <w:webHidden/>
              </w:rPr>
              <w:tab/>
            </w:r>
            <w:r>
              <w:rPr>
                <w:noProof/>
                <w:webHidden/>
              </w:rPr>
              <w:fldChar w:fldCharType="begin"/>
            </w:r>
            <w:r>
              <w:rPr>
                <w:noProof/>
                <w:webHidden/>
              </w:rPr>
              <w:instrText xml:space="preserve"> PAGEREF _Toc202428229 \h </w:instrText>
            </w:r>
            <w:r>
              <w:rPr>
                <w:noProof/>
                <w:webHidden/>
              </w:rPr>
            </w:r>
            <w:r>
              <w:rPr>
                <w:noProof/>
                <w:webHidden/>
              </w:rPr>
              <w:fldChar w:fldCharType="separate"/>
            </w:r>
            <w:r>
              <w:rPr>
                <w:noProof/>
                <w:webHidden/>
              </w:rPr>
              <w:t>48</w:t>
            </w:r>
            <w:r>
              <w:rPr>
                <w:noProof/>
                <w:webHidden/>
              </w:rPr>
              <w:fldChar w:fldCharType="end"/>
            </w:r>
          </w:hyperlink>
        </w:p>
        <w:p w14:paraId="53C007BB" w14:textId="4C5064B0"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230" w:history="1">
            <w:r w:rsidRPr="00DB47E1">
              <w:rPr>
                <w:rStyle w:val="Hyperlink"/>
                <w:rFonts w:cs="Times New Roman"/>
                <w:noProof/>
              </w:rPr>
              <w:t>Schedule 3 – Business Continuity Plan</w:t>
            </w:r>
            <w:r>
              <w:rPr>
                <w:noProof/>
                <w:webHidden/>
              </w:rPr>
              <w:tab/>
            </w:r>
            <w:r>
              <w:rPr>
                <w:noProof/>
                <w:webHidden/>
              </w:rPr>
              <w:fldChar w:fldCharType="begin"/>
            </w:r>
            <w:r>
              <w:rPr>
                <w:noProof/>
                <w:webHidden/>
              </w:rPr>
              <w:instrText xml:space="preserve"> PAGEREF _Toc202428230 \h </w:instrText>
            </w:r>
            <w:r>
              <w:rPr>
                <w:noProof/>
                <w:webHidden/>
              </w:rPr>
            </w:r>
            <w:r>
              <w:rPr>
                <w:noProof/>
                <w:webHidden/>
              </w:rPr>
              <w:fldChar w:fldCharType="separate"/>
            </w:r>
            <w:r>
              <w:rPr>
                <w:noProof/>
                <w:webHidden/>
              </w:rPr>
              <w:t>49</w:t>
            </w:r>
            <w:r>
              <w:rPr>
                <w:noProof/>
                <w:webHidden/>
              </w:rPr>
              <w:fldChar w:fldCharType="end"/>
            </w:r>
          </w:hyperlink>
        </w:p>
        <w:p w14:paraId="08F573C5" w14:textId="2CAA7344"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231" w:history="1">
            <w:r w:rsidRPr="00DB47E1">
              <w:rPr>
                <w:rStyle w:val="Hyperlink"/>
                <w:rFonts w:cs="Times New Roman"/>
                <w:noProof/>
              </w:rPr>
              <w:t>Schedule 4 – Armed Forces Covenant</w:t>
            </w:r>
            <w:r>
              <w:rPr>
                <w:noProof/>
                <w:webHidden/>
              </w:rPr>
              <w:tab/>
            </w:r>
            <w:r>
              <w:rPr>
                <w:noProof/>
                <w:webHidden/>
              </w:rPr>
              <w:fldChar w:fldCharType="begin"/>
            </w:r>
            <w:r>
              <w:rPr>
                <w:noProof/>
                <w:webHidden/>
              </w:rPr>
              <w:instrText xml:space="preserve"> PAGEREF _Toc202428231 \h </w:instrText>
            </w:r>
            <w:r>
              <w:rPr>
                <w:noProof/>
                <w:webHidden/>
              </w:rPr>
            </w:r>
            <w:r>
              <w:rPr>
                <w:noProof/>
                <w:webHidden/>
              </w:rPr>
              <w:fldChar w:fldCharType="separate"/>
            </w:r>
            <w:r>
              <w:rPr>
                <w:noProof/>
                <w:webHidden/>
              </w:rPr>
              <w:t>50</w:t>
            </w:r>
            <w:r>
              <w:rPr>
                <w:noProof/>
                <w:webHidden/>
              </w:rPr>
              <w:fldChar w:fldCharType="end"/>
            </w:r>
          </w:hyperlink>
        </w:p>
        <w:p w14:paraId="4B66F015" w14:textId="1352F7B3"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232" w:history="1">
            <w:r w:rsidRPr="00DB47E1">
              <w:rPr>
                <w:rStyle w:val="Hyperlink"/>
                <w:noProof/>
              </w:rPr>
              <w:t>Schedule 5 – Change Control Procedure</w:t>
            </w:r>
            <w:r>
              <w:rPr>
                <w:noProof/>
                <w:webHidden/>
              </w:rPr>
              <w:tab/>
            </w:r>
            <w:r>
              <w:rPr>
                <w:noProof/>
                <w:webHidden/>
              </w:rPr>
              <w:fldChar w:fldCharType="begin"/>
            </w:r>
            <w:r>
              <w:rPr>
                <w:noProof/>
                <w:webHidden/>
              </w:rPr>
              <w:instrText xml:space="preserve"> PAGEREF _Toc202428232 \h </w:instrText>
            </w:r>
            <w:r>
              <w:rPr>
                <w:noProof/>
                <w:webHidden/>
              </w:rPr>
            </w:r>
            <w:r>
              <w:rPr>
                <w:noProof/>
                <w:webHidden/>
              </w:rPr>
              <w:fldChar w:fldCharType="separate"/>
            </w:r>
            <w:r>
              <w:rPr>
                <w:noProof/>
                <w:webHidden/>
              </w:rPr>
              <w:t>51</w:t>
            </w:r>
            <w:r>
              <w:rPr>
                <w:noProof/>
                <w:webHidden/>
              </w:rPr>
              <w:fldChar w:fldCharType="end"/>
            </w:r>
          </w:hyperlink>
        </w:p>
        <w:p w14:paraId="47153337" w14:textId="0A6BF439"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233" w:history="1">
            <w:r w:rsidRPr="00DB47E1">
              <w:rPr>
                <w:rStyle w:val="Hyperlink"/>
                <w:noProof/>
              </w:rPr>
              <w:t>Schedule 6 – Clarifications</w:t>
            </w:r>
            <w:r>
              <w:rPr>
                <w:noProof/>
                <w:webHidden/>
              </w:rPr>
              <w:tab/>
            </w:r>
            <w:r>
              <w:rPr>
                <w:noProof/>
                <w:webHidden/>
              </w:rPr>
              <w:fldChar w:fldCharType="begin"/>
            </w:r>
            <w:r>
              <w:rPr>
                <w:noProof/>
                <w:webHidden/>
              </w:rPr>
              <w:instrText xml:space="preserve"> PAGEREF _Toc202428233 \h </w:instrText>
            </w:r>
            <w:r>
              <w:rPr>
                <w:noProof/>
                <w:webHidden/>
              </w:rPr>
            </w:r>
            <w:r>
              <w:rPr>
                <w:noProof/>
                <w:webHidden/>
              </w:rPr>
              <w:fldChar w:fldCharType="separate"/>
            </w:r>
            <w:r>
              <w:rPr>
                <w:noProof/>
                <w:webHidden/>
              </w:rPr>
              <w:t>53</w:t>
            </w:r>
            <w:r>
              <w:rPr>
                <w:noProof/>
                <w:webHidden/>
              </w:rPr>
              <w:fldChar w:fldCharType="end"/>
            </w:r>
          </w:hyperlink>
        </w:p>
        <w:p w14:paraId="135A99CD" w14:textId="0605C0D6" w:rsidR="00F20B2A" w:rsidRDefault="00F20B2A">
          <w:pPr>
            <w:pStyle w:val="TOC1"/>
            <w:tabs>
              <w:tab w:val="right" w:leader="dot" w:pos="9016"/>
            </w:tabs>
            <w:rPr>
              <w:rFonts w:asciiTheme="minorHAnsi" w:eastAsiaTheme="minorEastAsia" w:hAnsiTheme="minorHAnsi"/>
              <w:noProof/>
              <w:kern w:val="2"/>
              <w:lang w:eastAsia="en-GB"/>
              <w14:ligatures w14:val="standardContextual"/>
            </w:rPr>
          </w:pPr>
          <w:hyperlink w:anchor="_Toc202428234" w:history="1">
            <w:r w:rsidRPr="00DB47E1">
              <w:rPr>
                <w:rStyle w:val="Hyperlink"/>
                <w:rFonts w:cs="Times New Roman"/>
                <w:noProof/>
              </w:rPr>
              <w:t>Schedule 7 – Agent’s Tender</w:t>
            </w:r>
            <w:r>
              <w:rPr>
                <w:noProof/>
                <w:webHidden/>
              </w:rPr>
              <w:tab/>
            </w:r>
            <w:r>
              <w:rPr>
                <w:noProof/>
                <w:webHidden/>
              </w:rPr>
              <w:fldChar w:fldCharType="begin"/>
            </w:r>
            <w:r>
              <w:rPr>
                <w:noProof/>
                <w:webHidden/>
              </w:rPr>
              <w:instrText xml:space="preserve"> PAGEREF _Toc202428234 \h </w:instrText>
            </w:r>
            <w:r>
              <w:rPr>
                <w:noProof/>
                <w:webHidden/>
              </w:rPr>
            </w:r>
            <w:r>
              <w:rPr>
                <w:noProof/>
                <w:webHidden/>
              </w:rPr>
              <w:fldChar w:fldCharType="separate"/>
            </w:r>
            <w:r>
              <w:rPr>
                <w:noProof/>
                <w:webHidden/>
              </w:rPr>
              <w:t>54</w:t>
            </w:r>
            <w:r>
              <w:rPr>
                <w:noProof/>
                <w:webHidden/>
              </w:rPr>
              <w:fldChar w:fldCharType="end"/>
            </w:r>
          </w:hyperlink>
        </w:p>
        <w:p w14:paraId="6DF90C62" w14:textId="15CB18A1" w:rsidR="003E7055" w:rsidRPr="001C5DCB" w:rsidRDefault="002866E8" w:rsidP="00F35A28">
          <w:pPr>
            <w:spacing w:line="360" w:lineRule="auto"/>
            <w:rPr>
              <w:rFonts w:cs="Arial"/>
              <w:b/>
            </w:rPr>
          </w:pPr>
          <w:r>
            <w:rPr>
              <w:rFonts w:cs="Arial"/>
              <w:b/>
            </w:rPr>
            <w:fldChar w:fldCharType="end"/>
          </w:r>
        </w:p>
      </w:sdtContent>
    </w:sdt>
    <w:p w14:paraId="065D01FE" w14:textId="77777777" w:rsidR="001C5DCB" w:rsidRDefault="001C5DCB" w:rsidP="00F35A28">
      <w:pPr>
        <w:spacing w:line="360" w:lineRule="auto"/>
        <w:rPr>
          <w:rFonts w:cs="Arial"/>
          <w:b/>
          <w:bCs/>
        </w:rPr>
      </w:pPr>
      <w:r>
        <w:rPr>
          <w:rFonts w:cs="Arial"/>
          <w:b/>
          <w:bCs/>
        </w:rPr>
        <w:br w:type="page"/>
      </w:r>
    </w:p>
    <w:p w14:paraId="39222073" w14:textId="77777777" w:rsidR="002630E9" w:rsidRPr="001C5DCB" w:rsidRDefault="000D21DB" w:rsidP="00F35A28">
      <w:pPr>
        <w:tabs>
          <w:tab w:val="left" w:pos="720"/>
        </w:tabs>
        <w:spacing w:line="360" w:lineRule="auto"/>
        <w:rPr>
          <w:rFonts w:cs="Arial"/>
          <w:b/>
        </w:rPr>
      </w:pPr>
      <w:r w:rsidRPr="001C5DCB">
        <w:rPr>
          <w:rFonts w:cs="Arial"/>
          <w:b/>
        </w:rPr>
        <w:lastRenderedPageBreak/>
        <w:t>Date</w:t>
      </w:r>
      <w:r w:rsidR="00A714D9">
        <w:rPr>
          <w:rFonts w:cs="Arial"/>
          <w:b/>
        </w:rPr>
        <w:tab/>
      </w:r>
      <w:r w:rsidRPr="001C5DCB">
        <w:rPr>
          <w:rFonts w:cs="Arial"/>
          <w:b/>
        </w:rPr>
        <w:tab/>
      </w:r>
      <w:r w:rsidRPr="001C5DCB">
        <w:rPr>
          <w:rFonts w:cs="Arial"/>
          <w:b/>
        </w:rPr>
        <w:tab/>
      </w:r>
      <w:r w:rsidR="00FB6195">
        <w:rPr>
          <w:rFonts w:cs="Arial"/>
          <w:b/>
        </w:rPr>
        <w:tab/>
      </w:r>
      <w:r w:rsidR="00FB6195">
        <w:rPr>
          <w:rFonts w:cs="Arial"/>
          <w:b/>
        </w:rPr>
        <w:tab/>
      </w:r>
      <w:r w:rsidR="00FB6195">
        <w:rPr>
          <w:rFonts w:cs="Arial"/>
          <w:b/>
        </w:rPr>
        <w:tab/>
      </w:r>
      <w:r w:rsidR="00FB6195">
        <w:rPr>
          <w:rFonts w:cs="Arial"/>
          <w:b/>
        </w:rPr>
        <w:tab/>
      </w:r>
      <w:r w:rsidR="00FB6195">
        <w:rPr>
          <w:rFonts w:cs="Arial"/>
          <w:b/>
        </w:rPr>
        <w:tab/>
      </w:r>
      <w:r w:rsidR="00FB6195">
        <w:rPr>
          <w:rFonts w:cs="Arial"/>
          <w:b/>
        </w:rPr>
        <w:tab/>
      </w:r>
      <w:r w:rsidR="00FB6195">
        <w:rPr>
          <w:rFonts w:cs="Arial"/>
          <w:b/>
        </w:rPr>
        <w:tab/>
      </w:r>
      <w:r w:rsidR="00FB6195">
        <w:rPr>
          <w:rFonts w:cs="Arial"/>
          <w:b/>
        </w:rPr>
        <w:tab/>
      </w:r>
      <w:r w:rsidRPr="001C5DCB">
        <w:rPr>
          <w:rFonts w:cs="Arial"/>
          <w:b/>
        </w:rPr>
        <w:t>20</w:t>
      </w:r>
      <w:r w:rsidR="00B41B83" w:rsidRPr="001C5DCB">
        <w:rPr>
          <w:rFonts w:cs="Arial"/>
          <w:b/>
        </w:rPr>
        <w:t>2</w:t>
      </w:r>
      <w:r w:rsidR="008E662E" w:rsidRPr="001C5DCB">
        <w:rPr>
          <w:rFonts w:cs="Arial"/>
          <w:b/>
        </w:rPr>
        <w:t>{</w:t>
      </w:r>
      <w:r w:rsidRPr="001C5DCB">
        <w:rPr>
          <w:rFonts w:cs="Arial"/>
          <w:b/>
        </w:rPr>
        <w:t xml:space="preserve">  </w:t>
      </w:r>
      <w:r w:rsidR="008E662E" w:rsidRPr="001C5DCB">
        <w:rPr>
          <w:rFonts w:cs="Arial"/>
          <w:b/>
        </w:rPr>
        <w:t>}</w:t>
      </w:r>
    </w:p>
    <w:p w14:paraId="6D43B7F0" w14:textId="77777777" w:rsidR="002630E9" w:rsidRPr="00C16C8D" w:rsidRDefault="000D21DB" w:rsidP="00BB32FA">
      <w:pPr>
        <w:pStyle w:val="3Heading"/>
        <w:numPr>
          <w:ilvl w:val="0"/>
          <w:numId w:val="0"/>
        </w:numPr>
        <w:ind w:left="992" w:hanging="992"/>
      </w:pPr>
      <w:bookmarkStart w:id="0" w:name="_Toc202428181"/>
      <w:r w:rsidRPr="007A0C2D">
        <w:t>P</w:t>
      </w:r>
      <w:r w:rsidR="00373C9A" w:rsidRPr="007A0C2D">
        <w:t>arties</w:t>
      </w:r>
      <w:bookmarkEnd w:id="0"/>
    </w:p>
    <w:p w14:paraId="59F45C0F" w14:textId="77777777" w:rsidR="008C1482" w:rsidRDefault="00103BB7" w:rsidP="00BB32FA">
      <w:pPr>
        <w:pStyle w:val="4Subheading"/>
        <w:numPr>
          <w:ilvl w:val="0"/>
          <w:numId w:val="0"/>
        </w:numPr>
        <w:ind w:left="992" w:hanging="992"/>
      </w:pPr>
      <w:r>
        <w:rPr>
          <w:b/>
          <w:bCs/>
        </w:rPr>
        <w:t>(1)</w:t>
      </w:r>
      <w:r>
        <w:rPr>
          <w:b/>
          <w:bCs/>
        </w:rPr>
        <w:tab/>
      </w:r>
      <w:r w:rsidR="00945885">
        <w:rPr>
          <w:b/>
          <w:bCs/>
        </w:rPr>
        <w:t xml:space="preserve">The Police and Crime </w:t>
      </w:r>
      <w:r w:rsidR="000C5FE3">
        <w:rPr>
          <w:b/>
          <w:bCs/>
        </w:rPr>
        <w:t>Client</w:t>
      </w:r>
      <w:r w:rsidR="00945885">
        <w:rPr>
          <w:b/>
          <w:bCs/>
        </w:rPr>
        <w:t xml:space="preserve"> for Hampshire and Isle of Wight</w:t>
      </w:r>
      <w:r w:rsidR="001C6CF9" w:rsidRPr="00C16C8D">
        <w:t xml:space="preserve"> </w:t>
      </w:r>
      <w:r w:rsidR="000D21DB" w:rsidRPr="00C16C8D">
        <w:t xml:space="preserve">of </w:t>
      </w:r>
      <w:r w:rsidR="00945885">
        <w:t xml:space="preserve">The Long Barn, Dean Estate, Wickham Road, Fareham, Hampshire, PO17 </w:t>
      </w:r>
      <w:r w:rsidR="00BA3A80">
        <w:t>5BN</w:t>
      </w:r>
      <w:r w:rsidR="000D21DB" w:rsidRPr="00C16C8D">
        <w:t xml:space="preserve"> (</w:t>
      </w:r>
      <w:r w:rsidR="008C1482">
        <w:t xml:space="preserve">the </w:t>
      </w:r>
      <w:r w:rsidR="000D21DB" w:rsidRPr="00C16C8D">
        <w:t>“</w:t>
      </w:r>
      <w:r w:rsidR="000C5FE3">
        <w:rPr>
          <w:b/>
          <w:bCs/>
        </w:rPr>
        <w:t>Client</w:t>
      </w:r>
      <w:r w:rsidR="000D21DB" w:rsidRPr="00C16C8D">
        <w:t>”)</w:t>
      </w:r>
    </w:p>
    <w:p w14:paraId="0E7C9E9E" w14:textId="77777777" w:rsidR="008C1482" w:rsidRPr="00C16C8D" w:rsidRDefault="00103BB7" w:rsidP="00BB32FA">
      <w:pPr>
        <w:pStyle w:val="4Subheading"/>
        <w:numPr>
          <w:ilvl w:val="0"/>
          <w:numId w:val="0"/>
        </w:numPr>
        <w:ind w:left="992" w:hanging="992"/>
      </w:pPr>
      <w:r>
        <w:rPr>
          <w:b/>
          <w:bCs/>
        </w:rPr>
        <w:t>(2)</w:t>
      </w:r>
      <w:r>
        <w:rPr>
          <w:b/>
          <w:bCs/>
        </w:rPr>
        <w:tab/>
      </w:r>
      <w:r w:rsidR="008C1482">
        <w:rPr>
          <w:b/>
          <w:bCs/>
          <w:highlight w:val="yellow"/>
        </w:rPr>
        <w:t>{</w:t>
      </w:r>
      <w:r w:rsidR="00CB41A0" w:rsidRPr="00CB41A0">
        <w:rPr>
          <w:b/>
          <w:bCs/>
          <w:highlight w:val="yellow"/>
        </w:rPr>
        <w:t>FULL COMPANY NAME</w:t>
      </w:r>
      <w:r w:rsidR="008C1482">
        <w:rPr>
          <w:b/>
          <w:bCs/>
        </w:rPr>
        <w:t>}</w:t>
      </w:r>
      <w:r w:rsidR="00CB41A0" w:rsidRPr="00CB41A0">
        <w:rPr>
          <w:b/>
          <w:bCs/>
        </w:rPr>
        <w:t xml:space="preserve"> </w:t>
      </w:r>
      <w:r w:rsidR="008C1482">
        <w:rPr>
          <w:highlight w:val="yellow"/>
        </w:rPr>
        <w:t>{</w:t>
      </w:r>
      <w:r w:rsidR="00CB41A0" w:rsidRPr="00CB41A0">
        <w:rPr>
          <w:highlight w:val="yellow"/>
        </w:rPr>
        <w:t>incorporated and registered in England and Wales with company number (INSERT NO.)</w:t>
      </w:r>
      <w:r w:rsidR="008C1482">
        <w:t>}</w:t>
      </w:r>
      <w:r w:rsidR="00CB41A0" w:rsidRPr="00CB41A0">
        <w:rPr>
          <w:b/>
          <w:bCs/>
        </w:rPr>
        <w:t xml:space="preserve"> </w:t>
      </w:r>
      <w:r w:rsidR="00CB41A0" w:rsidRPr="00CB41A0">
        <w:rPr>
          <w:b/>
          <w:bCs/>
          <w:highlight w:val="green"/>
        </w:rPr>
        <w:t>OR</w:t>
      </w:r>
      <w:r w:rsidR="00CB41A0" w:rsidRPr="00CB41A0">
        <w:rPr>
          <w:b/>
          <w:bCs/>
        </w:rPr>
        <w:t xml:space="preserve"> </w:t>
      </w:r>
      <w:r w:rsidR="008C1482">
        <w:rPr>
          <w:highlight w:val="yellow"/>
        </w:rPr>
        <w:t>{</w:t>
      </w:r>
      <w:r w:rsidR="00CB41A0" w:rsidRPr="00CB41A0">
        <w:rPr>
          <w:highlight w:val="yellow"/>
        </w:rPr>
        <w:t>a charity registered in England and Wales with charity number (INSERT NO.)</w:t>
      </w:r>
      <w:r w:rsidR="008C1482">
        <w:rPr>
          <w:highlight w:val="yellow"/>
        </w:rPr>
        <w:t>}</w:t>
      </w:r>
      <w:r w:rsidR="00CB41A0" w:rsidRPr="00CB41A0">
        <w:rPr>
          <w:highlight w:val="yellow"/>
        </w:rPr>
        <w:t xml:space="preserve"> whose </w:t>
      </w:r>
      <w:r w:rsidR="008C1482">
        <w:rPr>
          <w:highlight w:val="yellow"/>
        </w:rPr>
        <w:t>{</w:t>
      </w:r>
      <w:r w:rsidR="00CB41A0" w:rsidRPr="00CB41A0">
        <w:rPr>
          <w:highlight w:val="yellow"/>
        </w:rPr>
        <w:t>registered</w:t>
      </w:r>
      <w:r w:rsidR="008C1482">
        <w:rPr>
          <w:highlight w:val="yellow"/>
        </w:rPr>
        <w:t>}{</w:t>
      </w:r>
      <w:r w:rsidR="00CB41A0" w:rsidRPr="00CB41A0">
        <w:rPr>
          <w:highlight w:val="yellow"/>
        </w:rPr>
        <w:t>principal</w:t>
      </w:r>
      <w:r w:rsidR="008C1482">
        <w:rPr>
          <w:highlight w:val="yellow"/>
        </w:rPr>
        <w:t>}</w:t>
      </w:r>
      <w:r w:rsidR="00CB41A0" w:rsidRPr="00CB41A0">
        <w:rPr>
          <w:highlight w:val="yellow"/>
        </w:rPr>
        <w:t xml:space="preserve"> office is at </w:t>
      </w:r>
      <w:r w:rsidR="008C1482">
        <w:rPr>
          <w:highlight w:val="yellow"/>
        </w:rPr>
        <w:t>{</w:t>
      </w:r>
      <w:r w:rsidR="00CB41A0" w:rsidRPr="00CB41A0">
        <w:rPr>
          <w:highlight w:val="yellow"/>
        </w:rPr>
        <w:t>INSERT ADDRESS</w:t>
      </w:r>
      <w:r w:rsidR="008C1482">
        <w:t>}</w:t>
      </w:r>
      <w:r w:rsidR="00CB41A0" w:rsidRPr="00CB41A0">
        <w:rPr>
          <w:b/>
          <w:bCs/>
        </w:rPr>
        <w:t xml:space="preserve"> </w:t>
      </w:r>
      <w:r w:rsidR="00CB41A0" w:rsidRPr="008C1482">
        <w:t>(the</w:t>
      </w:r>
      <w:r w:rsidR="00CB41A0" w:rsidRPr="00CB41A0">
        <w:rPr>
          <w:b/>
          <w:bCs/>
        </w:rPr>
        <w:t xml:space="preserve"> “</w:t>
      </w:r>
      <w:r w:rsidR="00400262">
        <w:rPr>
          <w:b/>
          <w:bCs/>
        </w:rPr>
        <w:t>Agent</w:t>
      </w:r>
      <w:r w:rsidR="00CB41A0" w:rsidRPr="00CB41A0">
        <w:rPr>
          <w:b/>
          <w:bCs/>
        </w:rPr>
        <w:t>”</w:t>
      </w:r>
      <w:r w:rsidR="00CB41A0" w:rsidRPr="008C1482">
        <w:t>).</w:t>
      </w:r>
    </w:p>
    <w:p w14:paraId="5DDDCDD7" w14:textId="77777777" w:rsidR="008C1482" w:rsidRDefault="002A1C23" w:rsidP="00BB32FA">
      <w:pPr>
        <w:pStyle w:val="3Heading"/>
        <w:numPr>
          <w:ilvl w:val="0"/>
          <w:numId w:val="0"/>
        </w:numPr>
        <w:ind w:left="992" w:hanging="992"/>
      </w:pPr>
      <w:bookmarkStart w:id="1" w:name="_Toc202428182"/>
      <w:r>
        <w:t>Background</w:t>
      </w:r>
      <w:bookmarkEnd w:id="1"/>
    </w:p>
    <w:p w14:paraId="212EA506" w14:textId="77777777" w:rsidR="00C95864" w:rsidRDefault="003A07A8" w:rsidP="00C95864">
      <w:pPr>
        <w:pStyle w:val="2Background"/>
      </w:pPr>
      <w:r>
        <w:t>On</w:t>
      </w:r>
      <w:r w:rsidR="007D2A18">
        <w:t xml:space="preserve"> </w:t>
      </w:r>
      <w:r w:rsidR="007D2A18" w:rsidRPr="007D2A18">
        <w:rPr>
          <w:highlight w:val="yellow"/>
        </w:rPr>
        <w:t>{</w:t>
      </w:r>
      <w:r w:rsidR="007D2A18" w:rsidRPr="007D2A18">
        <w:rPr>
          <w:highlight w:val="yellow"/>
        </w:rPr>
        <w:tab/>
        <w:t>}</w:t>
      </w:r>
      <w:r w:rsidR="007D2A18">
        <w:t>, t</w:t>
      </w:r>
      <w:r w:rsidR="00C95864" w:rsidRPr="00C95864">
        <w:t xml:space="preserve">he </w:t>
      </w:r>
      <w:r w:rsidR="000C5FE3">
        <w:t>Client</w:t>
      </w:r>
      <w:r w:rsidR="00B830C9" w:rsidRPr="00C95864">
        <w:t xml:space="preserve"> </w:t>
      </w:r>
      <w:r w:rsidR="007D2A18">
        <w:t xml:space="preserve">advertised on the UK digital platform (reference </w:t>
      </w:r>
      <w:r w:rsidR="007D2A18" w:rsidRPr="00B26B6F">
        <w:rPr>
          <w:highlight w:val="yellow"/>
        </w:rPr>
        <w:t>{</w:t>
      </w:r>
      <w:r w:rsidR="007D2A18" w:rsidRPr="00B26B6F">
        <w:rPr>
          <w:highlight w:val="yellow"/>
        </w:rPr>
        <w:tab/>
      </w:r>
      <w:r w:rsidR="007D2A18" w:rsidRPr="00B26B6F">
        <w:rPr>
          <w:highlight w:val="yellow"/>
        </w:rPr>
        <w:tab/>
      </w:r>
      <w:r w:rsidR="007D2A18" w:rsidRPr="00B26B6F">
        <w:rPr>
          <w:highlight w:val="yellow"/>
        </w:rPr>
        <w:tab/>
      </w:r>
      <w:r w:rsidR="007D2A18" w:rsidRPr="00B26B6F">
        <w:rPr>
          <w:highlight w:val="yellow"/>
        </w:rPr>
        <w:tab/>
        <w:t>}</w:t>
      </w:r>
      <w:r w:rsidR="007D2A18">
        <w:t xml:space="preserve"> </w:t>
      </w:r>
      <w:r w:rsidR="00C95864" w:rsidRPr="00C95864">
        <w:t xml:space="preserve">seeking expressions of interest from potential providers for the provision of </w:t>
      </w:r>
      <w:r w:rsidR="00847075">
        <w:t>Mast Management Services</w:t>
      </w:r>
      <w:r w:rsidR="00C95864" w:rsidRPr="00C95864">
        <w:t>.</w:t>
      </w:r>
    </w:p>
    <w:p w14:paraId="157D8A95" w14:textId="77777777" w:rsidR="008C1482" w:rsidRPr="00C95864" w:rsidRDefault="008C1482" w:rsidP="008C1482">
      <w:pPr>
        <w:pStyle w:val="2Background"/>
        <w:numPr>
          <w:ilvl w:val="0"/>
          <w:numId w:val="0"/>
        </w:numPr>
      </w:pPr>
    </w:p>
    <w:p w14:paraId="0C3A40D6" w14:textId="77777777" w:rsidR="00C95864" w:rsidRDefault="00C95864" w:rsidP="00C95864">
      <w:pPr>
        <w:pStyle w:val="2Background"/>
      </w:pPr>
      <w:r w:rsidRPr="00C95864">
        <w:t xml:space="preserve">The </w:t>
      </w:r>
      <w:r w:rsidR="000C5FE3">
        <w:t>Client</w:t>
      </w:r>
      <w:r w:rsidRPr="00C95864">
        <w:t xml:space="preserve"> has, through a competitive procurement process, selected the </w:t>
      </w:r>
      <w:r w:rsidR="00A57D1B">
        <w:t>Agent</w:t>
      </w:r>
      <w:r w:rsidRPr="00C95864">
        <w:t xml:space="preserve"> to provide these services and the </w:t>
      </w:r>
      <w:r w:rsidR="00A57D1B">
        <w:t>Agent</w:t>
      </w:r>
      <w:r w:rsidRPr="00C95864">
        <w:t xml:space="preserve"> is willing and able to provide the services in accordance with the terms and conditions of this Agreement.</w:t>
      </w:r>
    </w:p>
    <w:p w14:paraId="31D608E4" w14:textId="77777777" w:rsidR="008C1482" w:rsidRPr="00C95864" w:rsidRDefault="008C1482" w:rsidP="008C1482">
      <w:pPr>
        <w:pStyle w:val="2Background"/>
        <w:numPr>
          <w:ilvl w:val="0"/>
          <w:numId w:val="0"/>
        </w:numPr>
      </w:pPr>
    </w:p>
    <w:p w14:paraId="7B1FE0AD" w14:textId="77777777" w:rsidR="00103BB7" w:rsidRDefault="00C95864" w:rsidP="00C95864">
      <w:pPr>
        <w:pStyle w:val="2Background"/>
      </w:pPr>
      <w:r w:rsidRPr="00C95864">
        <w:t>Full details of the Background to this Agreement can be found in the Specification at Schedule 1 (Service Specification).</w:t>
      </w:r>
    </w:p>
    <w:p w14:paraId="10FB427D" w14:textId="77777777" w:rsidR="008C1482" w:rsidRPr="00C95864" w:rsidRDefault="008C1482" w:rsidP="008C1482">
      <w:pPr>
        <w:pStyle w:val="2Background"/>
        <w:numPr>
          <w:ilvl w:val="0"/>
          <w:numId w:val="0"/>
        </w:numPr>
      </w:pPr>
    </w:p>
    <w:p w14:paraId="12326FC8" w14:textId="77777777" w:rsidR="008C1482" w:rsidRPr="00D90ABB" w:rsidRDefault="00D90ABB" w:rsidP="00F35A28">
      <w:pPr>
        <w:pStyle w:val="3Heading"/>
        <w:numPr>
          <w:ilvl w:val="0"/>
          <w:numId w:val="0"/>
        </w:numPr>
      </w:pPr>
      <w:bookmarkStart w:id="2" w:name="_Toc202428183"/>
      <w:r w:rsidRPr="00D90ABB">
        <w:t>Agreed terms</w:t>
      </w:r>
      <w:bookmarkEnd w:id="2"/>
    </w:p>
    <w:p w14:paraId="33F7123D" w14:textId="77777777" w:rsidR="008C1482" w:rsidRPr="001C5DCB" w:rsidRDefault="00762667" w:rsidP="00BB32FA">
      <w:pPr>
        <w:pStyle w:val="3Heading"/>
      </w:pPr>
      <w:bookmarkStart w:id="3" w:name="_Toc202428184"/>
      <w:r>
        <w:t>I</w:t>
      </w:r>
      <w:r w:rsidR="000D21DB" w:rsidRPr="001C5DCB">
        <w:t>nterpretation</w:t>
      </w:r>
      <w:bookmarkEnd w:id="3"/>
    </w:p>
    <w:p w14:paraId="28838C0C" w14:textId="77777777" w:rsidR="008C1482" w:rsidRPr="001448BE" w:rsidRDefault="000D21DB" w:rsidP="00BB32FA">
      <w:pPr>
        <w:pStyle w:val="4Subheading"/>
      </w:pPr>
      <w:r w:rsidRPr="001448BE">
        <w:t>In this Agreement</w:t>
      </w:r>
      <w:r w:rsidR="001C33CC">
        <w:t xml:space="preserve"> </w:t>
      </w:r>
      <w:r w:rsidRPr="002C7D06">
        <w:t>the</w:t>
      </w:r>
      <w:r w:rsidRPr="001448BE">
        <w:t xml:space="preserve"> following expressions shall have the following</w:t>
      </w:r>
      <w:r w:rsidR="00801074">
        <w:t xml:space="preserve"> </w:t>
      </w:r>
      <w:r w:rsidRPr="001448BE">
        <w:t>meanings:</w:t>
      </w:r>
    </w:p>
    <w:tbl>
      <w:tblPr>
        <w:tblW w:w="0" w:type="auto"/>
        <w:tblInd w:w="993" w:type="dxa"/>
        <w:tblLayout w:type="fixed"/>
        <w:tblLook w:val="01E0" w:firstRow="1" w:lastRow="1" w:firstColumn="1" w:lastColumn="1" w:noHBand="0" w:noVBand="0"/>
      </w:tblPr>
      <w:tblGrid>
        <w:gridCol w:w="2895"/>
        <w:gridCol w:w="5043"/>
      </w:tblGrid>
      <w:tr w:rsidR="00AB2BE4" w:rsidRPr="006413D7" w14:paraId="055BC4C7" w14:textId="77777777" w:rsidTr="21D793A5">
        <w:tc>
          <w:tcPr>
            <w:tcW w:w="2895" w:type="dxa"/>
            <w:shd w:val="clear" w:color="auto" w:fill="auto"/>
          </w:tcPr>
          <w:p w14:paraId="59A072B0" w14:textId="77777777" w:rsidR="00AB2BE4" w:rsidRPr="00E06ADE" w:rsidRDefault="00AB2BE4" w:rsidP="00AB2BE4">
            <w:pPr>
              <w:pStyle w:val="2Definitions"/>
              <w:rPr>
                <w:rStyle w:val="PlaceholderText"/>
                <w:rFonts w:cs="Arial"/>
                <w:b/>
                <w:bCs w:val="0"/>
                <w:color w:val="auto"/>
              </w:rPr>
            </w:pPr>
            <w:r w:rsidRPr="00E06ADE">
              <w:rPr>
                <w:rStyle w:val="PlaceholderText"/>
                <w:rFonts w:cs="Arial"/>
                <w:b/>
                <w:bCs w:val="0"/>
                <w:color w:val="auto"/>
              </w:rPr>
              <w:t>ACHIEVED KPI</w:t>
            </w:r>
          </w:p>
        </w:tc>
        <w:tc>
          <w:tcPr>
            <w:tcW w:w="5043" w:type="dxa"/>
            <w:shd w:val="clear" w:color="auto" w:fill="auto"/>
          </w:tcPr>
          <w:p w14:paraId="7B5CAAF7" w14:textId="77777777" w:rsidR="00AB2BE4" w:rsidRDefault="00AB2BE4" w:rsidP="00AB2BE4">
            <w:pPr>
              <w:pStyle w:val="2Definitions"/>
              <w:rPr>
                <w:rStyle w:val="PlaceholderText"/>
                <w:rFonts w:cs="Arial"/>
                <w:color w:val="auto"/>
              </w:rPr>
            </w:pPr>
            <w:r w:rsidRPr="00AB2BE4">
              <w:rPr>
                <w:rStyle w:val="PlaceholderText"/>
                <w:rFonts w:cs="Arial"/>
                <w:color w:val="auto"/>
              </w:rPr>
              <w:t xml:space="preserve">means in respect of any Service in any measurement period, the standard of performance actually achieved by the </w:t>
            </w:r>
            <w:r w:rsidR="00A57D1B">
              <w:rPr>
                <w:rStyle w:val="PlaceholderText"/>
                <w:rFonts w:cs="Arial"/>
                <w:color w:val="auto"/>
              </w:rPr>
              <w:t>Agent</w:t>
            </w:r>
            <w:r w:rsidRPr="00AB2BE4">
              <w:rPr>
                <w:rStyle w:val="PlaceholderText"/>
                <w:rFonts w:cs="Arial"/>
                <w:color w:val="auto"/>
              </w:rPr>
              <w:t xml:space="preserve"> in the provision of that Service in the measurement period in question (calculated and expressed in the same way as the KPI for that Service in Schedule 1 (Specification).</w:t>
            </w:r>
          </w:p>
          <w:p w14:paraId="2D17CE8D" w14:textId="77777777" w:rsidR="006B5307" w:rsidRPr="00AB2BE4" w:rsidRDefault="006B5307" w:rsidP="00AB2BE4">
            <w:pPr>
              <w:pStyle w:val="2Definitions"/>
              <w:rPr>
                <w:rStyle w:val="PlaceholderText"/>
                <w:rFonts w:cs="Arial"/>
                <w:color w:val="auto"/>
              </w:rPr>
            </w:pPr>
          </w:p>
        </w:tc>
      </w:tr>
      <w:tr w:rsidR="00AB2BE4" w:rsidRPr="006413D7" w14:paraId="1F996FA9" w14:textId="77777777" w:rsidTr="21D793A5">
        <w:tc>
          <w:tcPr>
            <w:tcW w:w="2895" w:type="dxa"/>
            <w:shd w:val="clear" w:color="auto" w:fill="auto"/>
          </w:tcPr>
          <w:p w14:paraId="2C98B9B2" w14:textId="77777777" w:rsidR="00AB2BE4" w:rsidRPr="00E06ADE" w:rsidRDefault="00AB2BE4" w:rsidP="00AB2BE4">
            <w:pPr>
              <w:pStyle w:val="2Definitions"/>
              <w:rPr>
                <w:rStyle w:val="PlaceholderText"/>
                <w:rFonts w:cs="Arial"/>
                <w:b/>
                <w:bCs w:val="0"/>
                <w:color w:val="auto"/>
              </w:rPr>
            </w:pPr>
            <w:r w:rsidRPr="00E06ADE">
              <w:rPr>
                <w:rStyle w:val="PlaceholderText"/>
                <w:rFonts w:cs="Arial"/>
                <w:b/>
                <w:bCs w:val="0"/>
                <w:color w:val="auto"/>
              </w:rPr>
              <w:t>AFFECTED PARTY</w:t>
            </w:r>
          </w:p>
        </w:tc>
        <w:tc>
          <w:tcPr>
            <w:tcW w:w="5043" w:type="dxa"/>
            <w:shd w:val="clear" w:color="auto" w:fill="auto"/>
          </w:tcPr>
          <w:p w14:paraId="7A18AC5D" w14:textId="77777777" w:rsidR="00AB2BE4" w:rsidRPr="00AB2BE4" w:rsidRDefault="00AB2BE4" w:rsidP="00AB2BE4">
            <w:pPr>
              <w:pStyle w:val="2Definitions"/>
              <w:rPr>
                <w:rStyle w:val="PlaceholderText"/>
                <w:rFonts w:cs="Arial"/>
                <w:color w:val="auto"/>
              </w:rPr>
            </w:pPr>
            <w:r w:rsidRPr="00AB2BE4">
              <w:rPr>
                <w:rStyle w:val="PlaceholderText"/>
                <w:rFonts w:cs="Arial"/>
                <w:color w:val="auto"/>
              </w:rPr>
              <w:t xml:space="preserve">has the meaning given to it in clause </w:t>
            </w:r>
            <w:r w:rsidR="002F6720">
              <w:rPr>
                <w:rStyle w:val="PlaceholderText"/>
                <w:rFonts w:cs="Arial"/>
                <w:color w:val="auto"/>
              </w:rPr>
              <w:fldChar w:fldCharType="begin"/>
            </w:r>
            <w:r w:rsidR="002F6720">
              <w:rPr>
                <w:rStyle w:val="PlaceholderText"/>
                <w:rFonts w:cs="Arial"/>
                <w:color w:val="auto"/>
              </w:rPr>
              <w:instrText xml:space="preserve"> REF _Ref173228770 \r \h </w:instrText>
            </w:r>
            <w:r w:rsidR="002F6720">
              <w:rPr>
                <w:rStyle w:val="PlaceholderText"/>
                <w:rFonts w:cs="Arial"/>
                <w:color w:val="auto"/>
              </w:rPr>
            </w:r>
            <w:r w:rsidR="002F6720">
              <w:rPr>
                <w:rStyle w:val="PlaceholderText"/>
                <w:rFonts w:cs="Arial"/>
                <w:color w:val="auto"/>
              </w:rPr>
              <w:fldChar w:fldCharType="separate"/>
            </w:r>
            <w:r w:rsidR="0071343E">
              <w:rPr>
                <w:rStyle w:val="PlaceholderText"/>
                <w:rFonts w:cs="Arial"/>
                <w:color w:val="auto"/>
              </w:rPr>
              <w:t>28.1</w:t>
            </w:r>
            <w:r w:rsidR="002F6720">
              <w:rPr>
                <w:rStyle w:val="PlaceholderText"/>
                <w:rFonts w:cs="Arial"/>
                <w:color w:val="auto"/>
              </w:rPr>
              <w:fldChar w:fldCharType="end"/>
            </w:r>
            <w:r w:rsidRPr="00AB2BE4">
              <w:rPr>
                <w:rStyle w:val="PlaceholderText"/>
                <w:rFonts w:cs="Arial"/>
                <w:color w:val="auto"/>
              </w:rPr>
              <w:t>.</w:t>
            </w:r>
          </w:p>
        </w:tc>
      </w:tr>
      <w:tr w:rsidR="00AB2BE4" w:rsidRPr="006413D7" w14:paraId="21F17C55" w14:textId="77777777" w:rsidTr="21D793A5">
        <w:tc>
          <w:tcPr>
            <w:tcW w:w="2895" w:type="dxa"/>
            <w:shd w:val="clear" w:color="auto" w:fill="auto"/>
          </w:tcPr>
          <w:p w14:paraId="5C5D743E" w14:textId="77777777" w:rsidR="00AB2BE4" w:rsidRPr="00E06ADE" w:rsidRDefault="00AB2BE4" w:rsidP="00AB2BE4">
            <w:pPr>
              <w:pStyle w:val="2Definitions"/>
              <w:rPr>
                <w:rStyle w:val="PlaceholderText"/>
                <w:rFonts w:cs="Arial"/>
                <w:b/>
                <w:bCs w:val="0"/>
                <w:color w:val="auto"/>
              </w:rPr>
            </w:pPr>
            <w:r w:rsidRPr="00E06ADE">
              <w:rPr>
                <w:rStyle w:val="PlaceholderText"/>
                <w:rFonts w:cs="Arial"/>
                <w:b/>
                <w:bCs w:val="0"/>
                <w:color w:val="auto"/>
              </w:rPr>
              <w:t>AGREEMENT</w:t>
            </w:r>
          </w:p>
        </w:tc>
        <w:tc>
          <w:tcPr>
            <w:tcW w:w="5043" w:type="dxa"/>
            <w:shd w:val="clear" w:color="auto" w:fill="auto"/>
          </w:tcPr>
          <w:p w14:paraId="0841642A" w14:textId="77777777" w:rsidR="00AB2BE4" w:rsidRDefault="00AB2BE4" w:rsidP="00AB2BE4">
            <w:pPr>
              <w:pStyle w:val="2Definitions"/>
              <w:rPr>
                <w:rStyle w:val="PlaceholderText"/>
                <w:rFonts w:cs="Arial"/>
                <w:color w:val="auto"/>
              </w:rPr>
            </w:pPr>
            <w:r w:rsidRPr="00AB2BE4">
              <w:rPr>
                <w:rStyle w:val="PlaceholderText"/>
                <w:rFonts w:cs="Arial"/>
                <w:color w:val="auto"/>
              </w:rPr>
              <w:t xml:space="preserve">means this written agreement between the </w:t>
            </w:r>
            <w:r w:rsidR="000C5FE3">
              <w:rPr>
                <w:rStyle w:val="PlaceholderText"/>
                <w:rFonts w:cs="Arial"/>
                <w:color w:val="auto"/>
              </w:rPr>
              <w:t>Client</w:t>
            </w:r>
            <w:r w:rsidRPr="00AB2BE4">
              <w:rPr>
                <w:rStyle w:val="PlaceholderText"/>
                <w:rFonts w:cs="Arial"/>
                <w:color w:val="auto"/>
              </w:rPr>
              <w:t xml:space="preserve"> and the </w:t>
            </w:r>
            <w:r w:rsidR="00A57D1B">
              <w:rPr>
                <w:rStyle w:val="PlaceholderText"/>
                <w:rFonts w:cs="Arial"/>
                <w:color w:val="auto"/>
              </w:rPr>
              <w:t>Agent</w:t>
            </w:r>
            <w:r w:rsidRPr="00AB2BE4">
              <w:rPr>
                <w:rStyle w:val="PlaceholderText"/>
                <w:rFonts w:cs="Arial"/>
                <w:color w:val="auto"/>
              </w:rPr>
              <w:t xml:space="preserve"> consisting of these clauses and the attached Schedules.</w:t>
            </w:r>
          </w:p>
          <w:p w14:paraId="4FAC597A" w14:textId="77777777" w:rsidR="006B5307" w:rsidRPr="00AB2BE4" w:rsidRDefault="006B5307" w:rsidP="00AB2BE4">
            <w:pPr>
              <w:pStyle w:val="2Definitions"/>
              <w:rPr>
                <w:rStyle w:val="PlaceholderText"/>
                <w:rFonts w:cs="Arial"/>
                <w:color w:val="auto"/>
              </w:rPr>
            </w:pPr>
          </w:p>
        </w:tc>
      </w:tr>
      <w:tr w:rsidR="00AB2BE4" w:rsidRPr="006413D7" w14:paraId="073E3678" w14:textId="77777777" w:rsidTr="21D793A5">
        <w:tc>
          <w:tcPr>
            <w:tcW w:w="2895" w:type="dxa"/>
            <w:shd w:val="clear" w:color="auto" w:fill="auto"/>
          </w:tcPr>
          <w:p w14:paraId="483B88A5" w14:textId="77777777" w:rsidR="00AB2BE4" w:rsidRPr="00E06ADE" w:rsidRDefault="00AB2BE4" w:rsidP="00AB2BE4">
            <w:pPr>
              <w:pStyle w:val="2Definitions"/>
              <w:rPr>
                <w:rStyle w:val="PlaceholderText"/>
                <w:rFonts w:cs="Arial"/>
                <w:b/>
                <w:bCs w:val="0"/>
                <w:color w:val="auto"/>
              </w:rPr>
            </w:pPr>
            <w:r w:rsidRPr="00E06ADE">
              <w:rPr>
                <w:rStyle w:val="PlaceholderText"/>
                <w:rFonts w:cs="Arial"/>
                <w:b/>
                <w:bCs w:val="0"/>
                <w:color w:val="auto"/>
              </w:rPr>
              <w:t>AGREEMENT PERIOD</w:t>
            </w:r>
          </w:p>
        </w:tc>
        <w:tc>
          <w:tcPr>
            <w:tcW w:w="5043" w:type="dxa"/>
            <w:shd w:val="clear" w:color="auto" w:fill="auto"/>
          </w:tcPr>
          <w:p w14:paraId="2EF5EB86" w14:textId="77777777" w:rsidR="00AB2BE4" w:rsidRPr="00AB2BE4" w:rsidRDefault="00AB2BE4" w:rsidP="00AB2BE4">
            <w:pPr>
              <w:pStyle w:val="2Definitions"/>
              <w:rPr>
                <w:rStyle w:val="PlaceholderText"/>
                <w:rFonts w:cs="Arial"/>
                <w:color w:val="auto"/>
              </w:rPr>
            </w:pPr>
            <w:r w:rsidRPr="00AB2BE4">
              <w:rPr>
                <w:rStyle w:val="PlaceholderText"/>
                <w:rFonts w:cs="Arial"/>
                <w:color w:val="auto"/>
              </w:rPr>
              <w:t>means the period from the Commencement Date to:</w:t>
            </w:r>
          </w:p>
          <w:p w14:paraId="2B593565" w14:textId="77777777" w:rsidR="00AB2BE4" w:rsidRPr="00AB2BE4" w:rsidRDefault="00AB2BE4" w:rsidP="00EC2484">
            <w:pPr>
              <w:pStyle w:val="6Sub-clause"/>
              <w:tabs>
                <w:tab w:val="clear" w:pos="2608"/>
              </w:tabs>
              <w:ind w:left="546" w:hanging="546"/>
              <w:rPr>
                <w:rStyle w:val="PlaceholderText"/>
                <w:rFonts w:cs="Arial"/>
                <w:bCs/>
                <w:color w:val="auto"/>
              </w:rPr>
            </w:pPr>
            <w:r w:rsidRPr="00AB2BE4">
              <w:rPr>
                <w:rStyle w:val="PlaceholderText"/>
                <w:rFonts w:cs="Arial"/>
                <w:bCs/>
                <w:color w:val="auto"/>
              </w:rPr>
              <w:t>the date of expiry of the Initial Term, or</w:t>
            </w:r>
          </w:p>
          <w:p w14:paraId="186222A2" w14:textId="77777777" w:rsidR="00AB2BE4" w:rsidRPr="00AB2BE4" w:rsidRDefault="00AB2BE4" w:rsidP="00EC2484">
            <w:pPr>
              <w:pStyle w:val="6Sub-clause"/>
              <w:tabs>
                <w:tab w:val="clear" w:pos="2608"/>
              </w:tabs>
              <w:ind w:left="546" w:hanging="546"/>
              <w:rPr>
                <w:rStyle w:val="PlaceholderText"/>
                <w:rFonts w:cs="Arial"/>
                <w:bCs/>
                <w:color w:val="auto"/>
              </w:rPr>
            </w:pPr>
            <w:r w:rsidRPr="00AB2BE4">
              <w:rPr>
                <w:rStyle w:val="PlaceholderText"/>
                <w:rFonts w:cs="Arial"/>
                <w:bCs/>
                <w:color w:val="auto"/>
              </w:rPr>
              <w:lastRenderedPageBreak/>
              <w:t xml:space="preserve">following an extension pursuant to clause </w:t>
            </w:r>
            <w:r w:rsidR="00172229">
              <w:rPr>
                <w:rStyle w:val="PlaceholderText"/>
                <w:rFonts w:cs="Arial"/>
                <w:bCs/>
                <w:color w:val="auto"/>
              </w:rPr>
              <w:fldChar w:fldCharType="begin"/>
            </w:r>
            <w:r w:rsidR="00172229">
              <w:rPr>
                <w:rStyle w:val="PlaceholderText"/>
                <w:rFonts w:cs="Arial"/>
                <w:bCs/>
                <w:color w:val="auto"/>
              </w:rPr>
              <w:instrText xml:space="preserve"> REF _Ref173228809 \r \h </w:instrText>
            </w:r>
            <w:r w:rsidR="00172229">
              <w:rPr>
                <w:rStyle w:val="PlaceholderText"/>
                <w:rFonts w:cs="Arial"/>
                <w:bCs/>
                <w:color w:val="auto"/>
              </w:rPr>
            </w:r>
            <w:r w:rsidR="00172229">
              <w:rPr>
                <w:rStyle w:val="PlaceholderText"/>
                <w:rFonts w:cs="Arial"/>
                <w:bCs/>
                <w:color w:val="auto"/>
              </w:rPr>
              <w:fldChar w:fldCharType="separate"/>
            </w:r>
            <w:r w:rsidR="00DD2C34">
              <w:rPr>
                <w:rStyle w:val="PlaceholderText"/>
                <w:rFonts w:cs="Arial"/>
                <w:bCs/>
                <w:color w:val="auto"/>
              </w:rPr>
              <w:t>2.2</w:t>
            </w:r>
            <w:r w:rsidR="00172229">
              <w:rPr>
                <w:rStyle w:val="PlaceholderText"/>
                <w:rFonts w:cs="Arial"/>
                <w:bCs/>
                <w:color w:val="auto"/>
              </w:rPr>
              <w:fldChar w:fldCharType="end"/>
            </w:r>
            <w:r w:rsidRPr="00AB2BE4">
              <w:rPr>
                <w:rStyle w:val="PlaceholderText"/>
                <w:rFonts w:cs="Arial"/>
                <w:bCs/>
                <w:color w:val="auto"/>
              </w:rPr>
              <w:t>, the date of expiry of the Extended Period,</w:t>
            </w:r>
          </w:p>
          <w:p w14:paraId="07D76A83" w14:textId="77777777" w:rsidR="00AB2BE4" w:rsidRDefault="00AB2BE4" w:rsidP="00AB2BE4">
            <w:pPr>
              <w:pStyle w:val="2Definitions"/>
              <w:rPr>
                <w:rStyle w:val="PlaceholderText"/>
                <w:rFonts w:cs="Arial"/>
                <w:color w:val="auto"/>
              </w:rPr>
            </w:pPr>
            <w:r w:rsidRPr="00AB2BE4">
              <w:rPr>
                <w:rStyle w:val="PlaceholderText"/>
                <w:rFonts w:cs="Arial"/>
                <w:color w:val="auto"/>
              </w:rPr>
              <w:t>or such earlier date of termination of the Agreement in accordance with the Law or the provisions of this Agreement.</w:t>
            </w:r>
          </w:p>
          <w:p w14:paraId="6E1DC5E8" w14:textId="77777777" w:rsidR="006B5307" w:rsidRPr="00AB2BE4" w:rsidRDefault="006B5307" w:rsidP="00AB2BE4">
            <w:pPr>
              <w:pStyle w:val="2Definitions"/>
              <w:rPr>
                <w:rStyle w:val="PlaceholderText"/>
                <w:rFonts w:cs="Arial"/>
                <w:color w:val="auto"/>
              </w:rPr>
            </w:pPr>
          </w:p>
        </w:tc>
      </w:tr>
      <w:tr w:rsidR="00AB2BE4" w:rsidRPr="006413D7" w14:paraId="774D025E" w14:textId="77777777" w:rsidTr="21D793A5">
        <w:tc>
          <w:tcPr>
            <w:tcW w:w="2895" w:type="dxa"/>
            <w:shd w:val="clear" w:color="auto" w:fill="auto"/>
          </w:tcPr>
          <w:p w14:paraId="78BC3D55" w14:textId="77777777" w:rsidR="00AB2BE4" w:rsidRPr="00E06ADE" w:rsidRDefault="00AB2BE4" w:rsidP="00AB2BE4">
            <w:pPr>
              <w:pStyle w:val="2Definitions"/>
              <w:rPr>
                <w:rStyle w:val="PlaceholderText"/>
                <w:rFonts w:cs="Arial"/>
                <w:b/>
                <w:bCs w:val="0"/>
                <w:color w:val="auto"/>
              </w:rPr>
            </w:pPr>
            <w:r w:rsidRPr="00E06ADE">
              <w:rPr>
                <w:rStyle w:val="PlaceholderText"/>
                <w:rFonts w:cs="Arial"/>
                <w:b/>
                <w:bCs w:val="0"/>
                <w:color w:val="auto"/>
              </w:rPr>
              <w:lastRenderedPageBreak/>
              <w:t>AGREEMENT PRICE</w:t>
            </w:r>
          </w:p>
        </w:tc>
        <w:tc>
          <w:tcPr>
            <w:tcW w:w="5043" w:type="dxa"/>
            <w:shd w:val="clear" w:color="auto" w:fill="auto"/>
          </w:tcPr>
          <w:p w14:paraId="6889D85E" w14:textId="77777777" w:rsidR="00AB2BE4" w:rsidRDefault="00AB2BE4" w:rsidP="00AB2BE4">
            <w:pPr>
              <w:pStyle w:val="2Definitions"/>
              <w:rPr>
                <w:rStyle w:val="PlaceholderText"/>
                <w:rFonts w:cs="Arial"/>
                <w:color w:val="auto"/>
              </w:rPr>
            </w:pPr>
            <w:r w:rsidRPr="00AB2BE4">
              <w:rPr>
                <w:rStyle w:val="PlaceholderText"/>
                <w:rFonts w:cs="Arial"/>
                <w:color w:val="auto"/>
              </w:rPr>
              <w:t xml:space="preserve">means the charges levied by the </w:t>
            </w:r>
            <w:r w:rsidR="00A57D1B">
              <w:rPr>
                <w:rStyle w:val="PlaceholderText"/>
                <w:rFonts w:cs="Arial"/>
                <w:color w:val="auto"/>
              </w:rPr>
              <w:t>Agent</w:t>
            </w:r>
            <w:r w:rsidRPr="00AB2BE4">
              <w:rPr>
                <w:rStyle w:val="PlaceholderText"/>
                <w:rFonts w:cs="Arial"/>
                <w:color w:val="auto"/>
              </w:rPr>
              <w:t xml:space="preserve"> for the Services in accordance with the charges, invoicing methods and terms of payment as set out in this Agreement including Schedule </w:t>
            </w:r>
            <w:r w:rsidR="006F7DE1">
              <w:rPr>
                <w:rStyle w:val="PlaceholderText"/>
                <w:rFonts w:cs="Arial"/>
                <w:color w:val="auto"/>
              </w:rPr>
              <w:t>2</w:t>
            </w:r>
            <w:r w:rsidR="006F7DE1" w:rsidRPr="00AB2BE4">
              <w:rPr>
                <w:rStyle w:val="PlaceholderText"/>
                <w:rFonts w:cs="Arial"/>
                <w:color w:val="auto"/>
              </w:rPr>
              <w:t xml:space="preserve"> </w:t>
            </w:r>
            <w:r w:rsidRPr="00AB2BE4">
              <w:rPr>
                <w:rStyle w:val="PlaceholderText"/>
                <w:rFonts w:cs="Arial"/>
                <w:color w:val="auto"/>
              </w:rPr>
              <w:t>(Payment and Invoicing)</w:t>
            </w:r>
            <w:r w:rsidR="006B5307">
              <w:rPr>
                <w:rStyle w:val="PlaceholderText"/>
                <w:rFonts w:cs="Arial"/>
                <w:color w:val="auto"/>
              </w:rPr>
              <w:t>.</w:t>
            </w:r>
          </w:p>
          <w:p w14:paraId="0B3E7CF9" w14:textId="77777777" w:rsidR="006B5307" w:rsidRPr="00AB2BE4" w:rsidRDefault="006B5307" w:rsidP="00AB2BE4">
            <w:pPr>
              <w:pStyle w:val="2Definitions"/>
              <w:rPr>
                <w:rStyle w:val="PlaceholderText"/>
                <w:rFonts w:cs="Arial"/>
                <w:color w:val="auto"/>
              </w:rPr>
            </w:pPr>
          </w:p>
        </w:tc>
      </w:tr>
      <w:tr w:rsidR="00AB2BE4" w:rsidRPr="006413D7" w14:paraId="23959DEC" w14:textId="77777777" w:rsidTr="21D793A5">
        <w:tc>
          <w:tcPr>
            <w:tcW w:w="2895" w:type="dxa"/>
            <w:shd w:val="clear" w:color="auto" w:fill="auto"/>
          </w:tcPr>
          <w:p w14:paraId="6060CCE7" w14:textId="77777777" w:rsidR="00AB2BE4" w:rsidRPr="00E06ADE" w:rsidRDefault="00AB2BE4" w:rsidP="00AB2BE4">
            <w:pPr>
              <w:pStyle w:val="2Definitions"/>
              <w:rPr>
                <w:rStyle w:val="PlaceholderText"/>
                <w:rFonts w:cs="Arial"/>
                <w:b/>
                <w:bCs w:val="0"/>
                <w:color w:val="auto"/>
              </w:rPr>
            </w:pPr>
            <w:r w:rsidRPr="00E06ADE">
              <w:rPr>
                <w:rStyle w:val="PlaceholderText"/>
                <w:rFonts w:cs="Arial"/>
                <w:b/>
                <w:bCs w:val="0"/>
                <w:color w:val="auto"/>
              </w:rPr>
              <w:t>AGREEMENT YEAR</w:t>
            </w:r>
          </w:p>
        </w:tc>
        <w:tc>
          <w:tcPr>
            <w:tcW w:w="5043" w:type="dxa"/>
            <w:shd w:val="clear" w:color="auto" w:fill="auto"/>
          </w:tcPr>
          <w:p w14:paraId="7CA1A463" w14:textId="77777777" w:rsidR="00AB2BE4" w:rsidRDefault="00AB2BE4" w:rsidP="00AB2BE4">
            <w:pPr>
              <w:pStyle w:val="2Definitions"/>
              <w:rPr>
                <w:rStyle w:val="PlaceholderText"/>
                <w:rFonts w:cs="Arial"/>
                <w:color w:val="auto"/>
              </w:rPr>
            </w:pPr>
            <w:r w:rsidRPr="00AB2BE4">
              <w:rPr>
                <w:rStyle w:val="PlaceholderText"/>
                <w:rFonts w:cs="Arial"/>
                <w:color w:val="auto"/>
              </w:rPr>
              <w:t>means a period of twelve (12) Months commencing on the Commencement Date and/or each anniversary of the Commencement Date.</w:t>
            </w:r>
          </w:p>
          <w:p w14:paraId="602C6E70" w14:textId="77777777" w:rsidR="006B5307" w:rsidRPr="00AB2BE4" w:rsidRDefault="006B5307" w:rsidP="00AB2BE4">
            <w:pPr>
              <w:pStyle w:val="2Definitions"/>
              <w:rPr>
                <w:rStyle w:val="PlaceholderText"/>
                <w:rFonts w:cs="Arial"/>
                <w:color w:val="auto"/>
              </w:rPr>
            </w:pPr>
          </w:p>
        </w:tc>
      </w:tr>
      <w:tr w:rsidR="00D666D9" w:rsidRPr="006413D7" w14:paraId="3770B87B" w14:textId="77777777" w:rsidTr="21D793A5">
        <w:tc>
          <w:tcPr>
            <w:tcW w:w="2895" w:type="dxa"/>
            <w:shd w:val="clear" w:color="auto" w:fill="auto"/>
          </w:tcPr>
          <w:p w14:paraId="3DD83B67" w14:textId="77777777" w:rsidR="00D666D9" w:rsidRPr="00D666D9" w:rsidRDefault="00D666D9" w:rsidP="00D666D9">
            <w:pPr>
              <w:pStyle w:val="2Definitions"/>
              <w:rPr>
                <w:rStyle w:val="PlaceholderText"/>
                <w:rFonts w:cs="Arial"/>
                <w:b/>
                <w:bCs w:val="0"/>
                <w:color w:val="auto"/>
              </w:rPr>
            </w:pPr>
            <w:r w:rsidRPr="00D666D9">
              <w:rPr>
                <w:rStyle w:val="PlaceholderText"/>
                <w:rFonts w:cs="Arial"/>
                <w:b/>
                <w:bCs w:val="0"/>
                <w:color w:val="auto"/>
              </w:rPr>
              <w:t>AGENT</w:t>
            </w:r>
          </w:p>
        </w:tc>
        <w:tc>
          <w:tcPr>
            <w:tcW w:w="5043" w:type="dxa"/>
            <w:shd w:val="clear" w:color="auto" w:fill="auto"/>
          </w:tcPr>
          <w:p w14:paraId="2B6BC200" w14:textId="77777777" w:rsidR="00D666D9" w:rsidRDefault="00D666D9" w:rsidP="00D666D9">
            <w:pPr>
              <w:pStyle w:val="2Definitions"/>
              <w:rPr>
                <w:rStyle w:val="PlaceholderText"/>
                <w:rFonts w:cs="Arial"/>
                <w:color w:val="auto"/>
              </w:rPr>
            </w:pPr>
            <w:r w:rsidRPr="00D666D9">
              <w:rPr>
                <w:rStyle w:val="PlaceholderText"/>
                <w:rFonts w:cs="Arial"/>
                <w:color w:val="auto"/>
              </w:rPr>
              <w:t>means the person, firm or company named above.</w:t>
            </w:r>
          </w:p>
          <w:p w14:paraId="5FFE3CD6" w14:textId="77777777" w:rsidR="006B5307" w:rsidRPr="00D666D9" w:rsidRDefault="006B5307" w:rsidP="00D666D9">
            <w:pPr>
              <w:pStyle w:val="2Definitions"/>
              <w:rPr>
                <w:rStyle w:val="PlaceholderText"/>
                <w:rFonts w:cs="Arial"/>
                <w:color w:val="auto"/>
              </w:rPr>
            </w:pPr>
          </w:p>
        </w:tc>
      </w:tr>
      <w:tr w:rsidR="00D666D9" w:rsidRPr="006413D7" w14:paraId="41E41AA4" w14:textId="77777777" w:rsidTr="21D793A5">
        <w:tc>
          <w:tcPr>
            <w:tcW w:w="2895" w:type="dxa"/>
            <w:shd w:val="clear" w:color="auto" w:fill="auto"/>
          </w:tcPr>
          <w:p w14:paraId="7A621F3F" w14:textId="77777777" w:rsidR="00D666D9" w:rsidRPr="00D666D9" w:rsidRDefault="00D666D9" w:rsidP="00D666D9">
            <w:pPr>
              <w:pStyle w:val="2Definitions"/>
              <w:rPr>
                <w:rStyle w:val="PlaceholderText"/>
                <w:rFonts w:cs="Arial"/>
                <w:b/>
                <w:bCs w:val="0"/>
                <w:color w:val="auto"/>
              </w:rPr>
            </w:pPr>
            <w:r w:rsidRPr="00D666D9">
              <w:rPr>
                <w:rStyle w:val="PlaceholderText"/>
                <w:rFonts w:cs="Arial"/>
                <w:b/>
                <w:bCs w:val="0"/>
                <w:color w:val="auto"/>
              </w:rPr>
              <w:t>AGENT'S CONTRACT MANAGER</w:t>
            </w:r>
          </w:p>
        </w:tc>
        <w:tc>
          <w:tcPr>
            <w:tcW w:w="5043" w:type="dxa"/>
            <w:shd w:val="clear" w:color="auto" w:fill="auto"/>
          </w:tcPr>
          <w:p w14:paraId="2155A88D" w14:textId="77777777" w:rsidR="00D666D9" w:rsidRDefault="00D666D9" w:rsidP="00D666D9">
            <w:pPr>
              <w:pStyle w:val="2Definitions"/>
              <w:rPr>
                <w:rStyle w:val="PlaceholderText"/>
                <w:rFonts w:cs="Arial"/>
                <w:color w:val="auto"/>
              </w:rPr>
            </w:pPr>
            <w:r w:rsidRPr="00D666D9">
              <w:rPr>
                <w:rStyle w:val="PlaceholderText"/>
                <w:rFonts w:cs="Arial"/>
                <w:color w:val="auto"/>
              </w:rPr>
              <w:t>means the person identified by the Agent as the person responsible for managing the Agent’s overall relationship with the Client and delivery of the Services.</w:t>
            </w:r>
          </w:p>
          <w:p w14:paraId="6E2FFC04" w14:textId="77777777" w:rsidR="006B5307" w:rsidRPr="00D666D9" w:rsidRDefault="006B5307" w:rsidP="00D666D9">
            <w:pPr>
              <w:pStyle w:val="2Definitions"/>
              <w:rPr>
                <w:rStyle w:val="PlaceholderText"/>
                <w:rFonts w:cs="Arial"/>
                <w:color w:val="auto"/>
              </w:rPr>
            </w:pPr>
          </w:p>
        </w:tc>
      </w:tr>
      <w:tr w:rsidR="00D666D9" w:rsidRPr="006413D7" w14:paraId="3161F99D" w14:textId="77777777" w:rsidTr="21D793A5">
        <w:tc>
          <w:tcPr>
            <w:tcW w:w="2895" w:type="dxa"/>
            <w:shd w:val="clear" w:color="auto" w:fill="auto"/>
          </w:tcPr>
          <w:p w14:paraId="66DEE2B6" w14:textId="77777777" w:rsidR="00D666D9" w:rsidRPr="00D666D9" w:rsidRDefault="00D666D9" w:rsidP="00D666D9">
            <w:pPr>
              <w:pStyle w:val="2Definitions"/>
              <w:rPr>
                <w:rStyle w:val="PlaceholderText"/>
                <w:rFonts w:cs="Arial"/>
                <w:b/>
                <w:bCs w:val="0"/>
                <w:color w:val="auto"/>
              </w:rPr>
            </w:pPr>
            <w:r w:rsidRPr="00D666D9">
              <w:rPr>
                <w:rStyle w:val="PlaceholderText"/>
                <w:rFonts w:cs="Arial"/>
                <w:b/>
                <w:bCs w:val="0"/>
                <w:color w:val="auto"/>
              </w:rPr>
              <w:t>AGENT'S EQUIPMENT</w:t>
            </w:r>
          </w:p>
        </w:tc>
        <w:tc>
          <w:tcPr>
            <w:tcW w:w="5043" w:type="dxa"/>
            <w:shd w:val="clear" w:color="auto" w:fill="auto"/>
          </w:tcPr>
          <w:p w14:paraId="0FAC57DB" w14:textId="77777777" w:rsidR="00D666D9" w:rsidRDefault="00D666D9" w:rsidP="00D666D9">
            <w:pPr>
              <w:pStyle w:val="2Definitions"/>
              <w:rPr>
                <w:rStyle w:val="PlaceholderText"/>
                <w:rFonts w:cs="Arial"/>
                <w:color w:val="auto"/>
              </w:rPr>
            </w:pPr>
            <w:r w:rsidRPr="00D666D9">
              <w:rPr>
                <w:rStyle w:val="PlaceholderText"/>
                <w:rFonts w:cs="Arial"/>
                <w:color w:val="auto"/>
              </w:rPr>
              <w:t xml:space="preserve">has the meaning given to it in clause </w:t>
            </w:r>
            <w:r w:rsidRPr="00D666D9">
              <w:rPr>
                <w:rStyle w:val="PlaceholderText"/>
                <w:rFonts w:cs="Arial"/>
                <w:color w:val="auto"/>
              </w:rPr>
              <w:fldChar w:fldCharType="begin"/>
            </w:r>
            <w:r w:rsidRPr="00D666D9">
              <w:rPr>
                <w:rStyle w:val="PlaceholderText"/>
                <w:rFonts w:cs="Arial"/>
                <w:color w:val="auto"/>
              </w:rPr>
              <w:instrText xml:space="preserve"> REF _Ref173228970 \r \h </w:instrText>
            </w:r>
            <w:r w:rsidRPr="00D666D9">
              <w:rPr>
                <w:rStyle w:val="PlaceholderText"/>
                <w:rFonts w:cs="Arial"/>
                <w:color w:val="auto"/>
              </w:rPr>
            </w:r>
            <w:r w:rsidRPr="00D666D9">
              <w:rPr>
                <w:rStyle w:val="PlaceholderText"/>
                <w:rFonts w:cs="Arial"/>
                <w:color w:val="auto"/>
              </w:rPr>
              <w:fldChar w:fldCharType="separate"/>
            </w:r>
            <w:r w:rsidR="0071343E">
              <w:rPr>
                <w:rStyle w:val="PlaceholderText"/>
                <w:rFonts w:cs="Arial"/>
                <w:color w:val="auto"/>
              </w:rPr>
              <w:t>8.1</w:t>
            </w:r>
            <w:r w:rsidRPr="00D666D9">
              <w:rPr>
                <w:rStyle w:val="PlaceholderText"/>
                <w:rFonts w:cs="Arial"/>
                <w:color w:val="auto"/>
              </w:rPr>
              <w:fldChar w:fldCharType="end"/>
            </w:r>
            <w:r w:rsidRPr="00D666D9">
              <w:rPr>
                <w:rStyle w:val="PlaceholderText"/>
                <w:rFonts w:cs="Arial"/>
                <w:color w:val="auto"/>
              </w:rPr>
              <w:t>.</w:t>
            </w:r>
          </w:p>
          <w:p w14:paraId="61B32A13" w14:textId="77777777" w:rsidR="006B5307" w:rsidRPr="00D666D9" w:rsidRDefault="006B5307" w:rsidP="00D666D9">
            <w:pPr>
              <w:pStyle w:val="2Definitions"/>
              <w:rPr>
                <w:rStyle w:val="PlaceholderText"/>
                <w:rFonts w:cs="Arial"/>
                <w:color w:val="auto"/>
              </w:rPr>
            </w:pPr>
          </w:p>
        </w:tc>
      </w:tr>
      <w:tr w:rsidR="00D666D9" w:rsidRPr="006413D7" w14:paraId="505C3ECD" w14:textId="77777777" w:rsidTr="21D793A5">
        <w:tc>
          <w:tcPr>
            <w:tcW w:w="2895" w:type="dxa"/>
            <w:shd w:val="clear" w:color="auto" w:fill="auto"/>
          </w:tcPr>
          <w:p w14:paraId="16B1C64B" w14:textId="77777777" w:rsidR="00D666D9" w:rsidRPr="00D666D9" w:rsidRDefault="00D666D9" w:rsidP="00D666D9">
            <w:pPr>
              <w:pStyle w:val="2Definitions"/>
              <w:rPr>
                <w:rStyle w:val="PlaceholderText"/>
                <w:rFonts w:cs="Arial"/>
                <w:b/>
                <w:bCs w:val="0"/>
                <w:color w:val="FF0000"/>
              </w:rPr>
            </w:pPr>
            <w:r w:rsidRPr="00D666D9">
              <w:rPr>
                <w:rStyle w:val="PlaceholderText"/>
                <w:rFonts w:cs="Arial"/>
                <w:b/>
                <w:bCs w:val="0"/>
                <w:color w:val="auto"/>
              </w:rPr>
              <w:t>AGENT'S TENDER</w:t>
            </w:r>
          </w:p>
        </w:tc>
        <w:tc>
          <w:tcPr>
            <w:tcW w:w="5043" w:type="dxa"/>
            <w:shd w:val="clear" w:color="auto" w:fill="auto"/>
          </w:tcPr>
          <w:p w14:paraId="3D10DEF2" w14:textId="77777777" w:rsidR="00D666D9" w:rsidRDefault="00D666D9" w:rsidP="00D666D9">
            <w:pPr>
              <w:pStyle w:val="2Definitions"/>
              <w:rPr>
                <w:rStyle w:val="PlaceholderText"/>
                <w:rFonts w:cs="Arial"/>
                <w:color w:val="auto"/>
              </w:rPr>
            </w:pPr>
            <w:r w:rsidRPr="00D666D9">
              <w:rPr>
                <w:rStyle w:val="PlaceholderText"/>
                <w:rFonts w:cs="Arial"/>
                <w:color w:val="auto"/>
              </w:rPr>
              <w:t xml:space="preserve">means the details for delivery of the Services provided by the Agent as set out at Schedule </w:t>
            </w:r>
            <w:r w:rsidR="0060693F">
              <w:rPr>
                <w:rStyle w:val="PlaceholderText"/>
                <w:rFonts w:cs="Arial"/>
                <w:color w:val="auto"/>
              </w:rPr>
              <w:t>7</w:t>
            </w:r>
            <w:r w:rsidR="0060693F" w:rsidRPr="00D666D9">
              <w:rPr>
                <w:rStyle w:val="PlaceholderText"/>
                <w:rFonts w:cs="Arial"/>
                <w:color w:val="auto"/>
              </w:rPr>
              <w:t xml:space="preserve"> </w:t>
            </w:r>
            <w:r w:rsidRPr="00D666D9">
              <w:rPr>
                <w:rStyle w:val="PlaceholderText"/>
                <w:rFonts w:cs="Arial"/>
                <w:color w:val="auto"/>
              </w:rPr>
              <w:t>(Agent's Tender).</w:t>
            </w:r>
          </w:p>
          <w:p w14:paraId="4B45D07E" w14:textId="77777777" w:rsidR="006B5307" w:rsidRPr="00D666D9" w:rsidRDefault="006B5307" w:rsidP="00D666D9">
            <w:pPr>
              <w:pStyle w:val="2Definitions"/>
              <w:rPr>
                <w:rStyle w:val="PlaceholderText"/>
                <w:rFonts w:cs="Arial"/>
                <w:color w:val="FF0000"/>
              </w:rPr>
            </w:pPr>
          </w:p>
        </w:tc>
      </w:tr>
      <w:tr w:rsidR="009E210D" w:rsidRPr="006413D7" w14:paraId="6AD01884" w14:textId="77777777" w:rsidTr="21D793A5">
        <w:tc>
          <w:tcPr>
            <w:tcW w:w="2895" w:type="dxa"/>
            <w:shd w:val="clear" w:color="auto" w:fill="auto"/>
          </w:tcPr>
          <w:p w14:paraId="7DE20DD1" w14:textId="77777777" w:rsidR="009E210D" w:rsidRPr="00396B3B" w:rsidRDefault="00253F1D" w:rsidP="00D666D9">
            <w:pPr>
              <w:pStyle w:val="2Definitions"/>
              <w:rPr>
                <w:rStyle w:val="PlaceholderText"/>
                <w:rFonts w:cs="Arial"/>
                <w:b/>
                <w:bCs w:val="0"/>
                <w:color w:val="000000" w:themeColor="text1"/>
              </w:rPr>
            </w:pPr>
            <w:r w:rsidRPr="00396B3B">
              <w:rPr>
                <w:rStyle w:val="PlaceholderText"/>
                <w:rFonts w:cs="Arial"/>
                <w:b/>
                <w:bCs w:val="0"/>
                <w:color w:val="000000" w:themeColor="text1"/>
              </w:rPr>
              <w:t xml:space="preserve">ARMED FORCES COVENANT  </w:t>
            </w:r>
          </w:p>
        </w:tc>
        <w:tc>
          <w:tcPr>
            <w:tcW w:w="5043" w:type="dxa"/>
            <w:shd w:val="clear" w:color="auto" w:fill="auto"/>
          </w:tcPr>
          <w:p w14:paraId="643918D7" w14:textId="77777777" w:rsidR="009E210D" w:rsidRPr="00396B3B" w:rsidRDefault="00E05AB5" w:rsidP="00D666D9">
            <w:pPr>
              <w:pStyle w:val="2Definitions"/>
              <w:rPr>
                <w:rStyle w:val="PlaceholderText"/>
                <w:rFonts w:cs="Arial"/>
                <w:color w:val="000000" w:themeColor="text1"/>
              </w:rPr>
            </w:pPr>
            <w:r w:rsidRPr="00396B3B">
              <w:rPr>
                <w:rStyle w:val="PlaceholderText"/>
                <w:rFonts w:cs="Arial"/>
                <w:color w:val="000000" w:themeColor="text1"/>
              </w:rPr>
              <w:t xml:space="preserve">means the covenant signed by the </w:t>
            </w:r>
            <w:r w:rsidR="00C0690A" w:rsidRPr="00396B3B">
              <w:rPr>
                <w:rStyle w:val="PlaceholderText"/>
                <w:rFonts w:cs="Arial"/>
                <w:color w:val="000000" w:themeColor="text1"/>
              </w:rPr>
              <w:t xml:space="preserve">Commissioner </w:t>
            </w:r>
            <w:r w:rsidR="00396B3B" w:rsidRPr="00396B3B">
              <w:rPr>
                <w:rStyle w:val="PlaceholderText"/>
                <w:rFonts w:cs="Arial"/>
                <w:color w:val="000000" w:themeColor="text1"/>
              </w:rPr>
              <w:t xml:space="preserve">which can be found at Schedule </w:t>
            </w:r>
            <w:r w:rsidR="001F4003">
              <w:rPr>
                <w:rStyle w:val="PlaceholderText"/>
                <w:rFonts w:cs="Arial"/>
                <w:color w:val="000000" w:themeColor="text1"/>
              </w:rPr>
              <w:t>4</w:t>
            </w:r>
            <w:r w:rsidR="00396B3B" w:rsidRPr="00396B3B">
              <w:rPr>
                <w:rStyle w:val="PlaceholderText"/>
                <w:rFonts w:cs="Arial"/>
                <w:color w:val="000000" w:themeColor="text1"/>
              </w:rPr>
              <w:t>.</w:t>
            </w:r>
          </w:p>
          <w:p w14:paraId="7D7ACB24" w14:textId="77777777" w:rsidR="003650DE" w:rsidRPr="00396B3B" w:rsidRDefault="003650DE" w:rsidP="00D666D9">
            <w:pPr>
              <w:pStyle w:val="2Definitions"/>
              <w:rPr>
                <w:rStyle w:val="PlaceholderText"/>
                <w:rFonts w:cs="Arial"/>
                <w:color w:val="000000" w:themeColor="text1"/>
              </w:rPr>
            </w:pPr>
          </w:p>
        </w:tc>
      </w:tr>
      <w:tr w:rsidR="00E05AB5" w:rsidRPr="006413D7" w14:paraId="6415DAD7" w14:textId="77777777" w:rsidTr="21D793A5">
        <w:tc>
          <w:tcPr>
            <w:tcW w:w="2895" w:type="dxa"/>
            <w:shd w:val="clear" w:color="auto" w:fill="auto"/>
          </w:tcPr>
          <w:p w14:paraId="4C496448" w14:textId="77777777" w:rsidR="00E05AB5" w:rsidRPr="00E06ADE" w:rsidRDefault="006E249D" w:rsidP="00D666D9">
            <w:pPr>
              <w:pStyle w:val="2Definitions"/>
              <w:rPr>
                <w:rStyle w:val="PlaceholderText"/>
                <w:rFonts w:cs="Arial"/>
                <w:b/>
                <w:bCs w:val="0"/>
                <w:color w:val="auto"/>
              </w:rPr>
            </w:pPr>
            <w:r w:rsidRPr="00E06ADE">
              <w:rPr>
                <w:rStyle w:val="PlaceholderText"/>
                <w:rFonts w:cs="Arial"/>
                <w:b/>
                <w:bCs w:val="0"/>
                <w:color w:val="auto"/>
              </w:rPr>
              <w:t>BRIBERY ACT</w:t>
            </w:r>
          </w:p>
        </w:tc>
        <w:tc>
          <w:tcPr>
            <w:tcW w:w="5043" w:type="dxa"/>
            <w:shd w:val="clear" w:color="auto" w:fill="auto"/>
          </w:tcPr>
          <w:p w14:paraId="36990063" w14:textId="77777777" w:rsidR="00E05AB5" w:rsidRDefault="00670E64" w:rsidP="00D666D9">
            <w:pPr>
              <w:pStyle w:val="2Definitions"/>
              <w:rPr>
                <w:rStyle w:val="PlaceholderText"/>
                <w:rFonts w:cs="Arial"/>
                <w:color w:val="auto"/>
              </w:rPr>
            </w:pPr>
            <w:r w:rsidRPr="00AB2BE4">
              <w:rPr>
                <w:rStyle w:val="PlaceholderText"/>
                <w:rFonts w:cs="Arial"/>
                <w:color w:val="auto"/>
              </w:rPr>
              <w:t>means the Bribery Act 2010 and any subordinate legislation made under that Act from time to time together with any guidance or codes of practice issued by the relevant government department concerning the legislation.</w:t>
            </w:r>
          </w:p>
          <w:p w14:paraId="26B0B4D3" w14:textId="77777777" w:rsidR="003650DE" w:rsidRPr="00AB2BE4" w:rsidRDefault="003650DE" w:rsidP="00D666D9">
            <w:pPr>
              <w:pStyle w:val="2Definitions"/>
              <w:rPr>
                <w:rStyle w:val="PlaceholderText"/>
                <w:rFonts w:cs="Arial"/>
                <w:color w:val="auto"/>
              </w:rPr>
            </w:pPr>
          </w:p>
        </w:tc>
      </w:tr>
      <w:tr w:rsidR="00E87188" w:rsidRPr="006413D7" w14:paraId="2ED18173" w14:textId="77777777" w:rsidTr="21D793A5">
        <w:tc>
          <w:tcPr>
            <w:tcW w:w="2895" w:type="dxa"/>
            <w:shd w:val="clear" w:color="auto" w:fill="auto"/>
          </w:tcPr>
          <w:p w14:paraId="3579624B" w14:textId="77777777" w:rsidR="00E87188" w:rsidRPr="008166E2" w:rsidRDefault="00E87188" w:rsidP="00E87188">
            <w:pPr>
              <w:pStyle w:val="2Definitions"/>
              <w:rPr>
                <w:rStyle w:val="PlaceholderText"/>
                <w:rFonts w:cs="Arial"/>
                <w:b/>
                <w:bCs w:val="0"/>
                <w:color w:val="000000" w:themeColor="text1"/>
              </w:rPr>
            </w:pPr>
            <w:r w:rsidRPr="00E06ADE">
              <w:rPr>
                <w:rStyle w:val="PlaceholderText"/>
                <w:rFonts w:cs="Arial"/>
                <w:b/>
                <w:bCs w:val="0"/>
                <w:color w:val="auto"/>
              </w:rPr>
              <w:t>BUSINESS CONTINUITY PLAN</w:t>
            </w:r>
          </w:p>
        </w:tc>
        <w:tc>
          <w:tcPr>
            <w:tcW w:w="5043" w:type="dxa"/>
            <w:shd w:val="clear" w:color="auto" w:fill="auto"/>
          </w:tcPr>
          <w:p w14:paraId="0CBC9836"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business continuity plan as set out in Schedule </w:t>
            </w:r>
            <w:r>
              <w:rPr>
                <w:rStyle w:val="PlaceholderText"/>
                <w:rFonts w:cs="Arial"/>
                <w:color w:val="auto"/>
              </w:rPr>
              <w:t>3</w:t>
            </w:r>
            <w:r w:rsidRPr="00AB2BE4">
              <w:rPr>
                <w:rStyle w:val="PlaceholderText"/>
                <w:rFonts w:cs="Arial"/>
                <w:color w:val="auto"/>
              </w:rPr>
              <w:t xml:space="preserve"> (Business Continuity Plan) as amended from time to time.</w:t>
            </w:r>
          </w:p>
          <w:p w14:paraId="3A28159A" w14:textId="77777777" w:rsidR="00E87188" w:rsidRPr="008166E2" w:rsidRDefault="00E87188" w:rsidP="00E87188">
            <w:pPr>
              <w:pStyle w:val="2Definitions"/>
              <w:rPr>
                <w:rStyle w:val="PlaceholderText"/>
                <w:rFonts w:cs="Arial"/>
                <w:color w:val="000000" w:themeColor="text1"/>
              </w:rPr>
            </w:pPr>
          </w:p>
        </w:tc>
      </w:tr>
      <w:tr w:rsidR="00E87188" w:rsidRPr="006413D7" w14:paraId="23A7001E" w14:textId="77777777" w:rsidTr="21D793A5">
        <w:tc>
          <w:tcPr>
            <w:tcW w:w="2895" w:type="dxa"/>
            <w:shd w:val="clear" w:color="auto" w:fill="auto"/>
          </w:tcPr>
          <w:p w14:paraId="365FDDB6" w14:textId="77777777" w:rsidR="00E87188" w:rsidRPr="008166E2" w:rsidRDefault="00E87188" w:rsidP="00E87188">
            <w:pPr>
              <w:pStyle w:val="2Definitions"/>
              <w:rPr>
                <w:rStyle w:val="PlaceholderText"/>
                <w:rFonts w:cs="Arial"/>
                <w:b/>
                <w:bCs w:val="0"/>
                <w:color w:val="000000" w:themeColor="text1"/>
              </w:rPr>
            </w:pPr>
            <w:r w:rsidRPr="008166E2">
              <w:rPr>
                <w:rStyle w:val="PlaceholderText"/>
                <w:rFonts w:cs="Arial"/>
                <w:b/>
                <w:bCs w:val="0"/>
                <w:color w:val="000000" w:themeColor="text1"/>
              </w:rPr>
              <w:t>CHANGE</w:t>
            </w:r>
          </w:p>
        </w:tc>
        <w:tc>
          <w:tcPr>
            <w:tcW w:w="5043" w:type="dxa"/>
            <w:shd w:val="clear" w:color="auto" w:fill="auto"/>
          </w:tcPr>
          <w:p w14:paraId="16C96D28" w14:textId="77777777" w:rsidR="00E87188" w:rsidRPr="008166E2" w:rsidRDefault="00E87188" w:rsidP="00E87188">
            <w:pPr>
              <w:pStyle w:val="2Definitions"/>
              <w:rPr>
                <w:rStyle w:val="PlaceholderText"/>
                <w:rFonts w:cs="Arial"/>
                <w:color w:val="000000" w:themeColor="text1"/>
              </w:rPr>
            </w:pPr>
            <w:r w:rsidRPr="008166E2">
              <w:rPr>
                <w:rStyle w:val="PlaceholderText"/>
                <w:rFonts w:cs="Arial"/>
                <w:color w:val="000000" w:themeColor="text1"/>
              </w:rPr>
              <w:t>any change to this Agreement including to any of the Services.</w:t>
            </w:r>
          </w:p>
          <w:p w14:paraId="486D496F" w14:textId="77777777" w:rsidR="00E87188" w:rsidRPr="008166E2" w:rsidRDefault="00E87188" w:rsidP="00E87188">
            <w:pPr>
              <w:pStyle w:val="2Definitions"/>
              <w:rPr>
                <w:rStyle w:val="PlaceholderText"/>
                <w:rFonts w:cs="Arial"/>
                <w:color w:val="000000" w:themeColor="text1"/>
              </w:rPr>
            </w:pPr>
          </w:p>
        </w:tc>
      </w:tr>
      <w:tr w:rsidR="00E87188" w:rsidRPr="006413D7" w14:paraId="3A9860D2" w14:textId="77777777" w:rsidTr="21D793A5">
        <w:tc>
          <w:tcPr>
            <w:tcW w:w="2895" w:type="dxa"/>
            <w:shd w:val="clear" w:color="auto" w:fill="auto"/>
          </w:tcPr>
          <w:p w14:paraId="58BC3BBD" w14:textId="77777777" w:rsidR="00E87188" w:rsidRPr="008166E2" w:rsidRDefault="00E87188" w:rsidP="00E87188">
            <w:pPr>
              <w:pStyle w:val="2Definitions"/>
              <w:rPr>
                <w:rStyle w:val="PlaceholderText"/>
                <w:rFonts w:cs="Arial"/>
                <w:b/>
                <w:bCs w:val="0"/>
                <w:color w:val="000000" w:themeColor="text1"/>
              </w:rPr>
            </w:pPr>
            <w:r w:rsidRPr="008166E2">
              <w:rPr>
                <w:rStyle w:val="PlaceholderText"/>
                <w:rFonts w:cs="Arial"/>
                <w:b/>
                <w:bCs w:val="0"/>
                <w:color w:val="000000" w:themeColor="text1"/>
              </w:rPr>
              <w:lastRenderedPageBreak/>
              <w:t>CHANGE CONTROL NOTE</w:t>
            </w:r>
          </w:p>
        </w:tc>
        <w:tc>
          <w:tcPr>
            <w:tcW w:w="5043" w:type="dxa"/>
            <w:shd w:val="clear" w:color="auto" w:fill="auto"/>
          </w:tcPr>
          <w:p w14:paraId="484CAE62" w14:textId="77777777" w:rsidR="00E87188" w:rsidRPr="008166E2" w:rsidRDefault="00E87188" w:rsidP="00E87188">
            <w:pPr>
              <w:pStyle w:val="2Definitions"/>
              <w:rPr>
                <w:rStyle w:val="PlaceholderText"/>
                <w:rFonts w:cs="Arial"/>
                <w:color w:val="000000" w:themeColor="text1"/>
              </w:rPr>
            </w:pPr>
            <w:r w:rsidRPr="008166E2">
              <w:rPr>
                <w:rStyle w:val="PlaceholderText"/>
                <w:rFonts w:cs="Arial"/>
                <w:color w:val="000000" w:themeColor="text1"/>
              </w:rPr>
              <w:t>the written record of a Change agreed or to be agreed by the parties pursuant to the Change Control Procedure.</w:t>
            </w:r>
          </w:p>
          <w:p w14:paraId="40CAAE95" w14:textId="77777777" w:rsidR="00E87188" w:rsidRPr="008166E2" w:rsidRDefault="00E87188" w:rsidP="00E87188">
            <w:pPr>
              <w:pStyle w:val="2Definitions"/>
              <w:rPr>
                <w:rStyle w:val="PlaceholderText"/>
                <w:rFonts w:cs="Arial"/>
                <w:color w:val="000000" w:themeColor="text1"/>
              </w:rPr>
            </w:pPr>
          </w:p>
        </w:tc>
      </w:tr>
      <w:tr w:rsidR="00E87188" w:rsidRPr="006413D7" w14:paraId="6B9375AB" w14:textId="77777777" w:rsidTr="21D793A5">
        <w:tc>
          <w:tcPr>
            <w:tcW w:w="2895" w:type="dxa"/>
            <w:shd w:val="clear" w:color="auto" w:fill="auto"/>
          </w:tcPr>
          <w:p w14:paraId="02C73834" w14:textId="77777777" w:rsidR="00E87188" w:rsidRPr="008166E2" w:rsidRDefault="00E87188" w:rsidP="00E87188">
            <w:pPr>
              <w:pStyle w:val="2Definitions"/>
              <w:rPr>
                <w:rStyle w:val="PlaceholderText"/>
                <w:rFonts w:cs="Arial"/>
                <w:b/>
                <w:bCs w:val="0"/>
                <w:color w:val="000000" w:themeColor="text1"/>
              </w:rPr>
            </w:pPr>
            <w:r w:rsidRPr="008166E2">
              <w:rPr>
                <w:rStyle w:val="PlaceholderText"/>
                <w:rFonts w:cs="Arial"/>
                <w:b/>
                <w:bCs w:val="0"/>
                <w:color w:val="000000" w:themeColor="text1"/>
              </w:rPr>
              <w:t>CHANGE CONTROL PROCEDURE</w:t>
            </w:r>
          </w:p>
        </w:tc>
        <w:tc>
          <w:tcPr>
            <w:tcW w:w="5043" w:type="dxa"/>
            <w:shd w:val="clear" w:color="auto" w:fill="auto"/>
          </w:tcPr>
          <w:p w14:paraId="2FC3C330" w14:textId="77777777" w:rsidR="00E87188" w:rsidRPr="008166E2" w:rsidRDefault="00E87188" w:rsidP="00E87188">
            <w:pPr>
              <w:pStyle w:val="2Definitions"/>
              <w:rPr>
                <w:rStyle w:val="PlaceholderText"/>
                <w:color w:val="000000" w:themeColor="text1"/>
              </w:rPr>
            </w:pPr>
            <w:r w:rsidRPr="008166E2">
              <w:rPr>
                <w:rStyle w:val="PlaceholderText"/>
                <w:color w:val="000000" w:themeColor="text1"/>
              </w:rPr>
              <w:t xml:space="preserve">the procedure for changing this Agreement, as set out in Schedule </w:t>
            </w:r>
            <w:r>
              <w:rPr>
                <w:rStyle w:val="PlaceholderText"/>
                <w:color w:val="000000" w:themeColor="text1"/>
              </w:rPr>
              <w:t>5</w:t>
            </w:r>
            <w:r w:rsidRPr="008166E2">
              <w:rPr>
                <w:rStyle w:val="PlaceholderText"/>
                <w:color w:val="000000" w:themeColor="text1"/>
              </w:rPr>
              <w:t>.</w:t>
            </w:r>
          </w:p>
          <w:p w14:paraId="0423C6EF" w14:textId="77777777" w:rsidR="00E87188" w:rsidRPr="008166E2" w:rsidRDefault="00E87188" w:rsidP="00E87188">
            <w:pPr>
              <w:pStyle w:val="2Definitions"/>
              <w:rPr>
                <w:rStyle w:val="PlaceholderText"/>
                <w:rFonts w:cs="Arial"/>
                <w:color w:val="000000" w:themeColor="text1"/>
              </w:rPr>
            </w:pPr>
          </w:p>
        </w:tc>
      </w:tr>
      <w:tr w:rsidR="00E87188" w:rsidRPr="006413D7" w14:paraId="075DE00F" w14:textId="77777777" w:rsidTr="21D793A5">
        <w:tc>
          <w:tcPr>
            <w:tcW w:w="2895" w:type="dxa"/>
            <w:shd w:val="clear" w:color="auto" w:fill="auto"/>
          </w:tcPr>
          <w:p w14:paraId="13161FD4" w14:textId="77777777" w:rsidR="00E87188" w:rsidRDefault="00E87188" w:rsidP="00E87188">
            <w:pPr>
              <w:pStyle w:val="2Definitions"/>
              <w:rPr>
                <w:rStyle w:val="PlaceholderText"/>
                <w:rFonts w:cs="Arial"/>
                <w:b/>
                <w:bCs w:val="0"/>
                <w:color w:val="auto"/>
              </w:rPr>
            </w:pPr>
            <w:r w:rsidRPr="00E06ADE">
              <w:rPr>
                <w:rStyle w:val="PlaceholderText"/>
                <w:rFonts w:cs="Arial"/>
                <w:b/>
                <w:bCs w:val="0"/>
                <w:color w:val="auto"/>
              </w:rPr>
              <w:t>CHANGE OF CONTROL</w:t>
            </w:r>
          </w:p>
        </w:tc>
        <w:tc>
          <w:tcPr>
            <w:tcW w:w="5043" w:type="dxa"/>
            <w:shd w:val="clear" w:color="auto" w:fill="auto"/>
          </w:tcPr>
          <w:p w14:paraId="52CFC17C" w14:textId="77777777" w:rsidR="00E87188" w:rsidRDefault="00E87188" w:rsidP="00E87188">
            <w:pPr>
              <w:pStyle w:val="2Definitions"/>
              <w:rPr>
                <w:rStyle w:val="PlaceholderText"/>
                <w:rFonts w:cs="Arial"/>
                <w:color w:val="auto"/>
              </w:rPr>
            </w:pPr>
            <w:r w:rsidRPr="00AB2BE4">
              <w:rPr>
                <w:rStyle w:val="PlaceholderText"/>
                <w:rFonts w:cs="Arial"/>
                <w:color w:val="auto"/>
              </w:rPr>
              <w:t>shall have the same meaning as set out in Section 1124 of the Corporation Tax Act 2010.</w:t>
            </w:r>
          </w:p>
          <w:p w14:paraId="073E981A" w14:textId="77777777" w:rsidR="00E87188" w:rsidRPr="00AB2BE4" w:rsidRDefault="00E87188" w:rsidP="00E87188">
            <w:pPr>
              <w:pStyle w:val="2Definitions"/>
              <w:rPr>
                <w:rStyle w:val="PlaceholderText"/>
                <w:rFonts w:cs="Arial"/>
                <w:color w:val="auto"/>
              </w:rPr>
            </w:pPr>
          </w:p>
        </w:tc>
      </w:tr>
      <w:tr w:rsidR="00E87188" w:rsidRPr="006413D7" w14:paraId="7D8CCFF1" w14:textId="77777777" w:rsidTr="21D793A5">
        <w:tc>
          <w:tcPr>
            <w:tcW w:w="2895" w:type="dxa"/>
            <w:shd w:val="clear" w:color="auto" w:fill="auto"/>
          </w:tcPr>
          <w:p w14:paraId="37696549" w14:textId="77777777" w:rsidR="00E87188" w:rsidRDefault="00E87188" w:rsidP="00E87188">
            <w:pPr>
              <w:pStyle w:val="2Definitions"/>
              <w:rPr>
                <w:rStyle w:val="PlaceholderText"/>
                <w:rFonts w:cs="Arial"/>
                <w:b/>
                <w:bCs w:val="0"/>
                <w:color w:val="auto"/>
              </w:rPr>
            </w:pPr>
            <w:r>
              <w:rPr>
                <w:rStyle w:val="PlaceholderText"/>
                <w:rFonts w:cs="Arial"/>
                <w:b/>
                <w:bCs w:val="0"/>
                <w:color w:val="auto"/>
              </w:rPr>
              <w:t>CLIENT DATA</w:t>
            </w:r>
          </w:p>
        </w:tc>
        <w:tc>
          <w:tcPr>
            <w:tcW w:w="5043" w:type="dxa"/>
            <w:shd w:val="clear" w:color="auto" w:fill="auto"/>
          </w:tcPr>
          <w:p w14:paraId="615F6015"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means:</w:t>
            </w:r>
          </w:p>
          <w:p w14:paraId="22F5F92C" w14:textId="77777777" w:rsidR="00E87188" w:rsidRPr="0026137E" w:rsidRDefault="00E87188" w:rsidP="00E87188">
            <w:pPr>
              <w:pStyle w:val="6Sub-clause"/>
              <w:numPr>
                <w:ilvl w:val="3"/>
                <w:numId w:val="18"/>
              </w:numPr>
              <w:tabs>
                <w:tab w:val="clear" w:pos="2608"/>
              </w:tabs>
              <w:ind w:left="688"/>
              <w:rPr>
                <w:rStyle w:val="PlaceholderText"/>
                <w:rFonts w:cs="Arial"/>
                <w:bCs/>
                <w:color w:val="auto"/>
              </w:rPr>
            </w:pPr>
            <w:r w:rsidRPr="00EC2484">
              <w:rPr>
                <w:rStyle w:val="PlaceholderText"/>
                <w:rFonts w:cs="Arial"/>
                <w:bCs/>
                <w:color w:val="auto"/>
              </w:rPr>
              <w:t>the data, case management information, text, drawings, diagrams, documents, records, images or sounds (together with any database made up of any of these) which are embodied in any electronic, magnetic, optical or tangible media and which are:</w:t>
            </w:r>
          </w:p>
          <w:p w14:paraId="5164C3E8" w14:textId="77777777" w:rsidR="00E87188" w:rsidRPr="00AB2BE4" w:rsidRDefault="00E87188" w:rsidP="00E87188">
            <w:pPr>
              <w:pStyle w:val="7Level"/>
              <w:tabs>
                <w:tab w:val="clear" w:pos="3175"/>
              </w:tabs>
              <w:ind w:left="1255"/>
              <w:rPr>
                <w:rStyle w:val="PlaceholderText"/>
                <w:rFonts w:cs="Arial"/>
                <w:bCs/>
                <w:color w:val="auto"/>
              </w:rPr>
            </w:pPr>
            <w:r w:rsidRPr="00AB2BE4">
              <w:rPr>
                <w:rStyle w:val="PlaceholderText"/>
                <w:rFonts w:cs="Arial"/>
                <w:bCs/>
                <w:color w:val="auto"/>
              </w:rPr>
              <w:t xml:space="preserve">supplied or communicated to the </w:t>
            </w:r>
            <w:r>
              <w:rPr>
                <w:rStyle w:val="PlaceholderText"/>
                <w:rFonts w:cs="Arial"/>
                <w:bCs/>
                <w:color w:val="auto"/>
              </w:rPr>
              <w:t>Agent</w:t>
            </w:r>
            <w:r w:rsidRPr="00AB2BE4">
              <w:rPr>
                <w:rStyle w:val="PlaceholderText"/>
                <w:rFonts w:cs="Arial"/>
                <w:bCs/>
                <w:color w:val="auto"/>
              </w:rPr>
              <w:t xml:space="preserve"> by or on behalf of the </w:t>
            </w:r>
            <w:r>
              <w:rPr>
                <w:rStyle w:val="PlaceholderText"/>
                <w:rFonts w:cs="Arial"/>
                <w:bCs/>
                <w:color w:val="auto"/>
              </w:rPr>
              <w:t>Client</w:t>
            </w:r>
            <w:r w:rsidRPr="00AB2BE4">
              <w:rPr>
                <w:rStyle w:val="PlaceholderText"/>
                <w:rFonts w:cs="Arial"/>
                <w:bCs/>
                <w:color w:val="auto"/>
              </w:rPr>
              <w:t>;</w:t>
            </w:r>
          </w:p>
          <w:p w14:paraId="21BC7A98" w14:textId="77777777" w:rsidR="00E87188" w:rsidRPr="00AB2BE4" w:rsidRDefault="00E87188" w:rsidP="00E87188">
            <w:pPr>
              <w:pStyle w:val="7Level"/>
              <w:tabs>
                <w:tab w:val="clear" w:pos="3175"/>
              </w:tabs>
              <w:ind w:left="1255"/>
              <w:rPr>
                <w:rStyle w:val="PlaceholderText"/>
                <w:rFonts w:cs="Arial"/>
                <w:bCs/>
                <w:color w:val="auto"/>
              </w:rPr>
            </w:pPr>
            <w:r w:rsidRPr="00AB2BE4">
              <w:rPr>
                <w:rStyle w:val="PlaceholderText"/>
                <w:rFonts w:cs="Arial"/>
                <w:bCs/>
                <w:color w:val="auto"/>
              </w:rPr>
              <w:t xml:space="preserve">inputted into the </w:t>
            </w:r>
            <w:r>
              <w:rPr>
                <w:rStyle w:val="PlaceholderText"/>
                <w:rFonts w:cs="Arial"/>
                <w:bCs/>
                <w:color w:val="auto"/>
              </w:rPr>
              <w:t>Client</w:t>
            </w:r>
            <w:r w:rsidRPr="00AB2BE4">
              <w:rPr>
                <w:rStyle w:val="PlaceholderText"/>
                <w:rFonts w:cs="Arial"/>
                <w:bCs/>
                <w:color w:val="auto"/>
              </w:rPr>
              <w:t xml:space="preserve">'s IT systems or the </w:t>
            </w:r>
            <w:r>
              <w:rPr>
                <w:rStyle w:val="PlaceholderText"/>
                <w:rFonts w:cs="Arial"/>
                <w:bCs/>
                <w:color w:val="auto"/>
              </w:rPr>
              <w:t>Agent</w:t>
            </w:r>
            <w:r w:rsidRPr="00AB2BE4">
              <w:rPr>
                <w:rStyle w:val="PlaceholderText"/>
                <w:rFonts w:cs="Arial"/>
                <w:bCs/>
                <w:color w:val="auto"/>
              </w:rPr>
              <w:t xml:space="preserve">’s IT system by the </w:t>
            </w:r>
            <w:r>
              <w:rPr>
                <w:rStyle w:val="PlaceholderText"/>
                <w:rFonts w:cs="Arial"/>
                <w:bCs/>
                <w:color w:val="auto"/>
              </w:rPr>
              <w:t>Client</w:t>
            </w:r>
            <w:r w:rsidRPr="00AB2BE4">
              <w:rPr>
                <w:rStyle w:val="PlaceholderText"/>
                <w:rFonts w:cs="Arial"/>
                <w:bCs/>
                <w:color w:val="auto"/>
              </w:rPr>
              <w:t xml:space="preserve"> or the </w:t>
            </w:r>
            <w:r>
              <w:rPr>
                <w:rStyle w:val="PlaceholderText"/>
                <w:rFonts w:cs="Arial"/>
                <w:bCs/>
                <w:color w:val="auto"/>
              </w:rPr>
              <w:t>Client</w:t>
            </w:r>
            <w:r w:rsidRPr="00AB2BE4">
              <w:rPr>
                <w:rStyle w:val="PlaceholderText"/>
                <w:rFonts w:cs="Arial"/>
                <w:bCs/>
                <w:color w:val="auto"/>
              </w:rPr>
              <w:t>’s Representatives; or</w:t>
            </w:r>
          </w:p>
          <w:p w14:paraId="56B7CE7E" w14:textId="77777777" w:rsidR="00E87188" w:rsidRPr="0026137E" w:rsidRDefault="00E87188" w:rsidP="00E87188">
            <w:pPr>
              <w:pStyle w:val="7Level"/>
              <w:tabs>
                <w:tab w:val="clear" w:pos="3175"/>
              </w:tabs>
              <w:ind w:left="1255"/>
              <w:rPr>
                <w:rStyle w:val="PlaceholderText"/>
                <w:rFonts w:cs="Arial"/>
                <w:bCs/>
                <w:color w:val="auto"/>
              </w:rPr>
            </w:pPr>
            <w:r w:rsidRPr="00AB2BE4">
              <w:rPr>
                <w:rStyle w:val="PlaceholderText"/>
                <w:rFonts w:cs="Arial"/>
                <w:bCs/>
                <w:color w:val="auto"/>
              </w:rPr>
              <w:t xml:space="preserve">which the </w:t>
            </w:r>
            <w:r>
              <w:rPr>
                <w:rStyle w:val="PlaceholderText"/>
                <w:rFonts w:cs="Arial"/>
                <w:bCs/>
                <w:color w:val="auto"/>
              </w:rPr>
              <w:t>Agent</w:t>
            </w:r>
            <w:r w:rsidRPr="00AB2BE4">
              <w:rPr>
                <w:rStyle w:val="PlaceholderText"/>
                <w:rFonts w:cs="Arial"/>
                <w:bCs/>
                <w:color w:val="auto"/>
              </w:rPr>
              <w:t xml:space="preserve"> is required to access, generate, process, store or transmit pursuant to this Agreement, whether on the </w:t>
            </w:r>
            <w:r>
              <w:rPr>
                <w:rStyle w:val="PlaceholderText"/>
                <w:rFonts w:cs="Arial"/>
                <w:bCs/>
                <w:color w:val="auto"/>
              </w:rPr>
              <w:t>Client</w:t>
            </w:r>
            <w:r w:rsidRPr="00AB2BE4">
              <w:rPr>
                <w:rStyle w:val="PlaceholderText"/>
                <w:rFonts w:cs="Arial"/>
                <w:bCs/>
                <w:color w:val="auto"/>
              </w:rPr>
              <w:t xml:space="preserve">'s IT systems or the </w:t>
            </w:r>
            <w:r>
              <w:rPr>
                <w:rStyle w:val="PlaceholderText"/>
                <w:rFonts w:cs="Arial"/>
                <w:bCs/>
                <w:color w:val="auto"/>
              </w:rPr>
              <w:t>Agent</w:t>
            </w:r>
            <w:r w:rsidRPr="00AB2BE4">
              <w:rPr>
                <w:rStyle w:val="PlaceholderText"/>
                <w:rFonts w:cs="Arial"/>
                <w:bCs/>
                <w:color w:val="auto"/>
              </w:rPr>
              <w:t>’s IT system; or</w:t>
            </w:r>
          </w:p>
          <w:p w14:paraId="6479973B"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any Personal Data for which the </w:t>
            </w:r>
            <w:r>
              <w:rPr>
                <w:rStyle w:val="PlaceholderText"/>
                <w:rFonts w:cs="Arial"/>
                <w:color w:val="auto"/>
              </w:rPr>
              <w:t xml:space="preserve">Client </w:t>
            </w:r>
            <w:r w:rsidRPr="00AB2BE4">
              <w:rPr>
                <w:rStyle w:val="PlaceholderText"/>
                <w:rFonts w:cs="Arial"/>
                <w:color w:val="auto"/>
              </w:rPr>
              <w:t>is the Controller.</w:t>
            </w:r>
          </w:p>
          <w:p w14:paraId="27AB9C02" w14:textId="77777777" w:rsidR="00E87188" w:rsidRPr="00AB2BE4" w:rsidRDefault="00E87188" w:rsidP="00E87188">
            <w:pPr>
              <w:pStyle w:val="2Definitions"/>
              <w:rPr>
                <w:rStyle w:val="PlaceholderText"/>
                <w:rFonts w:cs="Arial"/>
                <w:color w:val="auto"/>
              </w:rPr>
            </w:pPr>
          </w:p>
        </w:tc>
      </w:tr>
      <w:tr w:rsidR="00E87188" w:rsidRPr="006413D7" w14:paraId="01ED860F" w14:textId="77777777" w:rsidTr="21D793A5">
        <w:tc>
          <w:tcPr>
            <w:tcW w:w="2895" w:type="dxa"/>
            <w:shd w:val="clear" w:color="auto" w:fill="auto"/>
          </w:tcPr>
          <w:p w14:paraId="1E123AE0"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CLIENT</w:t>
            </w:r>
            <w:r w:rsidRPr="00E06ADE">
              <w:rPr>
                <w:rStyle w:val="PlaceholderText"/>
                <w:rFonts w:cs="Arial"/>
                <w:b/>
                <w:bCs w:val="0"/>
                <w:color w:val="auto"/>
              </w:rPr>
              <w:t xml:space="preserve"> EQUIPMENT</w:t>
            </w:r>
          </w:p>
        </w:tc>
        <w:tc>
          <w:tcPr>
            <w:tcW w:w="5043" w:type="dxa"/>
            <w:shd w:val="clear" w:color="auto" w:fill="auto"/>
          </w:tcPr>
          <w:p w14:paraId="3C6973A0"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w:t>
            </w:r>
            <w:r>
              <w:rPr>
                <w:rStyle w:val="PlaceholderText"/>
                <w:rFonts w:cs="Arial"/>
                <w:color w:val="auto"/>
              </w:rPr>
              <w:t>Client</w:t>
            </w:r>
            <w:r w:rsidRPr="00AB2BE4">
              <w:rPr>
                <w:rStyle w:val="PlaceholderText"/>
                <w:rFonts w:cs="Arial"/>
                <w:color w:val="auto"/>
              </w:rPr>
              <w:t xml:space="preserve">'s equipment, plant, materials and such other items supplied and used by the </w:t>
            </w:r>
            <w:r>
              <w:rPr>
                <w:rStyle w:val="PlaceholderText"/>
                <w:rFonts w:cs="Arial"/>
                <w:color w:val="auto"/>
              </w:rPr>
              <w:t>Client</w:t>
            </w:r>
            <w:r w:rsidRPr="00AB2BE4">
              <w:rPr>
                <w:rStyle w:val="PlaceholderText"/>
                <w:rFonts w:cs="Arial"/>
                <w:color w:val="auto"/>
              </w:rPr>
              <w:t xml:space="preserve"> in the performance of its obligations under this Agreement.</w:t>
            </w:r>
          </w:p>
          <w:p w14:paraId="34858935" w14:textId="77777777" w:rsidR="00E87188" w:rsidRPr="00AB2BE4" w:rsidRDefault="00E87188" w:rsidP="00E87188">
            <w:pPr>
              <w:pStyle w:val="2Definitions"/>
              <w:rPr>
                <w:rStyle w:val="PlaceholderText"/>
                <w:rFonts w:cs="Arial"/>
                <w:color w:val="auto"/>
              </w:rPr>
            </w:pPr>
          </w:p>
        </w:tc>
      </w:tr>
      <w:tr w:rsidR="00E87188" w:rsidRPr="006413D7" w14:paraId="22825738" w14:textId="77777777" w:rsidTr="21D793A5">
        <w:tc>
          <w:tcPr>
            <w:tcW w:w="2895" w:type="dxa"/>
            <w:shd w:val="clear" w:color="auto" w:fill="auto"/>
          </w:tcPr>
          <w:p w14:paraId="103C8BB9"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CLIENT</w:t>
            </w:r>
            <w:r w:rsidRPr="00E06ADE">
              <w:rPr>
                <w:rStyle w:val="PlaceholderText"/>
                <w:rFonts w:cs="Arial"/>
                <w:b/>
                <w:bCs w:val="0"/>
                <w:color w:val="auto"/>
              </w:rPr>
              <w:t>'S PREMISES</w:t>
            </w:r>
          </w:p>
        </w:tc>
        <w:tc>
          <w:tcPr>
            <w:tcW w:w="5043" w:type="dxa"/>
            <w:shd w:val="clear" w:color="auto" w:fill="auto"/>
          </w:tcPr>
          <w:p w14:paraId="7DC8FA5E"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premises made available from time to time to the </w:t>
            </w:r>
            <w:r>
              <w:rPr>
                <w:rStyle w:val="PlaceholderText"/>
                <w:rFonts w:cs="Arial"/>
                <w:color w:val="auto"/>
              </w:rPr>
              <w:t>Agent</w:t>
            </w:r>
            <w:r w:rsidRPr="00AB2BE4">
              <w:rPr>
                <w:rStyle w:val="PlaceholderText"/>
                <w:rFonts w:cs="Arial"/>
                <w:color w:val="auto"/>
              </w:rPr>
              <w:t xml:space="preserve"> by the </w:t>
            </w:r>
            <w:r>
              <w:rPr>
                <w:rStyle w:val="PlaceholderText"/>
                <w:rFonts w:cs="Arial"/>
                <w:color w:val="auto"/>
              </w:rPr>
              <w:t>Client</w:t>
            </w:r>
            <w:r w:rsidRPr="00AB2BE4">
              <w:rPr>
                <w:rStyle w:val="PlaceholderText"/>
                <w:rFonts w:cs="Arial"/>
                <w:color w:val="auto"/>
              </w:rPr>
              <w:t xml:space="preserve"> in connection with this Agreement</w:t>
            </w:r>
            <w:r>
              <w:rPr>
                <w:rStyle w:val="PlaceholderText"/>
                <w:rFonts w:cs="Arial"/>
                <w:color w:val="auto"/>
              </w:rPr>
              <w:t>.</w:t>
            </w:r>
          </w:p>
          <w:p w14:paraId="2239E7E7" w14:textId="77777777" w:rsidR="00E87188" w:rsidRPr="00AB2BE4" w:rsidRDefault="00E87188" w:rsidP="00E87188">
            <w:pPr>
              <w:pStyle w:val="2Definitions"/>
              <w:rPr>
                <w:rStyle w:val="PlaceholderText"/>
                <w:rFonts w:cs="Arial"/>
                <w:color w:val="auto"/>
              </w:rPr>
            </w:pPr>
          </w:p>
        </w:tc>
      </w:tr>
      <w:tr w:rsidR="00E87188" w:rsidRPr="006413D7" w14:paraId="61DE7A3D" w14:textId="77777777" w:rsidTr="21D793A5">
        <w:tc>
          <w:tcPr>
            <w:tcW w:w="2895" w:type="dxa"/>
            <w:shd w:val="clear" w:color="auto" w:fill="auto"/>
          </w:tcPr>
          <w:p w14:paraId="7D58D210"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CLIENT</w:t>
            </w:r>
            <w:r w:rsidRPr="00E06ADE">
              <w:rPr>
                <w:rStyle w:val="PlaceholderText"/>
                <w:rFonts w:cs="Arial"/>
                <w:b/>
                <w:bCs w:val="0"/>
                <w:color w:val="auto"/>
              </w:rPr>
              <w:t>'S REPRESENTATIVE</w:t>
            </w:r>
          </w:p>
        </w:tc>
        <w:tc>
          <w:tcPr>
            <w:tcW w:w="5043" w:type="dxa"/>
            <w:shd w:val="clear" w:color="auto" w:fill="auto"/>
          </w:tcPr>
          <w:p w14:paraId="537F9E08" w14:textId="77777777" w:rsidR="00E87188" w:rsidRPr="0026137E" w:rsidRDefault="00E87188" w:rsidP="00E87188">
            <w:pPr>
              <w:pStyle w:val="6Sub-clause"/>
              <w:numPr>
                <w:ilvl w:val="0"/>
                <w:numId w:val="0"/>
              </w:numPr>
              <w:rPr>
                <w:rStyle w:val="PlaceholderText"/>
                <w:rFonts w:cs="Arial"/>
                <w:color w:val="auto"/>
              </w:rPr>
            </w:pPr>
            <w:r w:rsidRPr="00AB2BE4">
              <w:rPr>
                <w:rStyle w:val="PlaceholderText"/>
                <w:rFonts w:cs="Arial"/>
                <w:color w:val="auto"/>
              </w:rPr>
              <w:t xml:space="preserve">means the person identified by the </w:t>
            </w:r>
            <w:r>
              <w:rPr>
                <w:rStyle w:val="PlaceholderText"/>
                <w:rFonts w:cs="Arial"/>
                <w:color w:val="auto"/>
              </w:rPr>
              <w:t>Client</w:t>
            </w:r>
            <w:r w:rsidRPr="00AB2BE4">
              <w:rPr>
                <w:rStyle w:val="PlaceholderText"/>
                <w:rFonts w:cs="Arial"/>
                <w:color w:val="auto"/>
              </w:rPr>
              <w:t xml:space="preserve"> as being the person responsible for managing the overall relationship with the </w:t>
            </w:r>
            <w:r>
              <w:rPr>
                <w:rStyle w:val="PlaceholderText"/>
                <w:rFonts w:cs="Arial"/>
                <w:color w:val="auto"/>
              </w:rPr>
              <w:t>Agent</w:t>
            </w:r>
            <w:r w:rsidRPr="00AB2BE4">
              <w:rPr>
                <w:rStyle w:val="PlaceholderText"/>
                <w:rFonts w:cs="Arial"/>
                <w:color w:val="auto"/>
              </w:rPr>
              <w:t>.</w:t>
            </w:r>
          </w:p>
        </w:tc>
      </w:tr>
      <w:tr w:rsidR="00E87188" w:rsidRPr="006413D7" w14:paraId="1954967A" w14:textId="77777777" w:rsidTr="21D793A5">
        <w:tc>
          <w:tcPr>
            <w:tcW w:w="2895" w:type="dxa"/>
            <w:shd w:val="clear" w:color="auto" w:fill="auto"/>
          </w:tcPr>
          <w:p w14:paraId="2F044E21"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lastRenderedPageBreak/>
              <w:t xml:space="preserve">COMMENCEMENT DATE </w:t>
            </w:r>
          </w:p>
        </w:tc>
        <w:tc>
          <w:tcPr>
            <w:tcW w:w="5043" w:type="dxa"/>
            <w:shd w:val="clear" w:color="auto" w:fill="auto"/>
          </w:tcPr>
          <w:p w14:paraId="533604E7" w14:textId="77777777" w:rsidR="00E87188" w:rsidRDefault="00E87188" w:rsidP="00E87188">
            <w:pPr>
              <w:pStyle w:val="2Definitions"/>
              <w:rPr>
                <w:rStyle w:val="PlaceholderText"/>
                <w:rFonts w:cs="Arial"/>
                <w:color w:val="auto"/>
              </w:rPr>
            </w:pPr>
            <w:r>
              <w:rPr>
                <w:rStyle w:val="PlaceholderText"/>
                <w:rFonts w:cs="Arial"/>
                <w:color w:val="auto"/>
              </w:rPr>
              <w:t xml:space="preserve">means the </w:t>
            </w:r>
            <w:r w:rsidRPr="00233F18">
              <w:rPr>
                <w:rStyle w:val="PlaceholderText"/>
                <w:rFonts w:cs="Arial"/>
                <w:color w:val="auto"/>
                <w:highlight w:val="yellow"/>
              </w:rPr>
              <w:t>[7</w:t>
            </w:r>
            <w:r w:rsidRPr="00233F18">
              <w:rPr>
                <w:rStyle w:val="PlaceholderText"/>
                <w:rFonts w:cs="Arial"/>
                <w:color w:val="auto"/>
                <w:highlight w:val="yellow"/>
                <w:vertAlign w:val="superscript"/>
              </w:rPr>
              <w:t>th</w:t>
            </w:r>
            <w:r w:rsidRPr="00233F18">
              <w:rPr>
                <w:rStyle w:val="PlaceholderText"/>
                <w:rFonts w:cs="Arial"/>
                <w:color w:val="auto"/>
                <w:highlight w:val="yellow"/>
              </w:rPr>
              <w:t xml:space="preserve"> December 2025]</w:t>
            </w:r>
            <w:r>
              <w:rPr>
                <w:rStyle w:val="PlaceholderText"/>
                <w:rFonts w:cs="Arial"/>
                <w:color w:val="auto"/>
              </w:rPr>
              <w:t>.</w:t>
            </w:r>
          </w:p>
          <w:p w14:paraId="5A67059B" w14:textId="77777777" w:rsidR="00E87188" w:rsidRDefault="00E87188" w:rsidP="00E87188">
            <w:pPr>
              <w:pStyle w:val="2Definitions"/>
              <w:rPr>
                <w:rStyle w:val="PlaceholderText"/>
                <w:rFonts w:cs="Arial"/>
                <w:color w:val="auto"/>
              </w:rPr>
            </w:pPr>
          </w:p>
          <w:p w14:paraId="3D4EF688" w14:textId="77777777" w:rsidR="00E87188" w:rsidRPr="00AB2BE4" w:rsidRDefault="00E87188" w:rsidP="00E87188">
            <w:pPr>
              <w:pStyle w:val="2Definitions"/>
              <w:rPr>
                <w:rStyle w:val="PlaceholderText"/>
                <w:rFonts w:cs="Arial"/>
                <w:color w:val="auto"/>
              </w:rPr>
            </w:pPr>
          </w:p>
        </w:tc>
      </w:tr>
      <w:tr w:rsidR="00E87188" w:rsidRPr="006413D7" w14:paraId="695469AE" w14:textId="77777777" w:rsidTr="21D793A5">
        <w:tc>
          <w:tcPr>
            <w:tcW w:w="2895" w:type="dxa"/>
            <w:shd w:val="clear" w:color="auto" w:fill="auto"/>
          </w:tcPr>
          <w:p w14:paraId="5D1D7C58"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COMMERCIALLY SENSITIVE INFORMATION</w:t>
            </w:r>
          </w:p>
        </w:tc>
        <w:tc>
          <w:tcPr>
            <w:tcW w:w="5043" w:type="dxa"/>
            <w:shd w:val="clear" w:color="auto" w:fill="auto"/>
          </w:tcPr>
          <w:p w14:paraId="4F381462"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 xml:space="preserve">means any Party's Information that: </w:t>
            </w:r>
          </w:p>
          <w:p w14:paraId="3572DA54" w14:textId="77777777" w:rsidR="00E87188" w:rsidRPr="00EC2484" w:rsidRDefault="00E87188" w:rsidP="00E87188">
            <w:pPr>
              <w:pStyle w:val="6Sub-clause"/>
              <w:numPr>
                <w:ilvl w:val="3"/>
                <w:numId w:val="16"/>
              </w:numPr>
              <w:tabs>
                <w:tab w:val="clear" w:pos="2608"/>
              </w:tabs>
              <w:ind w:left="546"/>
              <w:rPr>
                <w:rStyle w:val="PlaceholderText"/>
                <w:rFonts w:cs="Arial"/>
                <w:color w:val="auto"/>
              </w:rPr>
            </w:pPr>
            <w:r w:rsidRPr="00EC2484">
              <w:rPr>
                <w:rStyle w:val="PlaceholderText"/>
                <w:rFonts w:cs="Arial"/>
                <w:color w:val="auto"/>
              </w:rPr>
              <w:t xml:space="preserve">if disclosed, could prejudice the other Party's commercial interests and/or </w:t>
            </w:r>
          </w:p>
          <w:p w14:paraId="122EA37B" w14:textId="77777777" w:rsidR="00E87188" w:rsidRDefault="00E87188" w:rsidP="00E87188">
            <w:pPr>
              <w:pStyle w:val="2Definitions"/>
              <w:rPr>
                <w:rStyle w:val="PlaceholderText"/>
                <w:rFonts w:cs="Arial"/>
                <w:color w:val="auto"/>
              </w:rPr>
            </w:pPr>
            <w:r w:rsidRPr="00AB2BE4">
              <w:rPr>
                <w:rStyle w:val="PlaceholderText"/>
                <w:rFonts w:cs="Arial"/>
                <w:color w:val="auto"/>
              </w:rPr>
              <w:t>constitutes a trade secret.</w:t>
            </w:r>
          </w:p>
          <w:p w14:paraId="22426CCB" w14:textId="77777777" w:rsidR="00E87188" w:rsidRPr="00AB2BE4" w:rsidRDefault="00E87188" w:rsidP="00E87188">
            <w:pPr>
              <w:pStyle w:val="2Definitions"/>
              <w:rPr>
                <w:rStyle w:val="PlaceholderText"/>
                <w:rFonts w:cs="Arial"/>
                <w:color w:val="auto"/>
              </w:rPr>
            </w:pPr>
          </w:p>
        </w:tc>
      </w:tr>
      <w:tr w:rsidR="00E87188" w:rsidRPr="006413D7" w14:paraId="69C91572" w14:textId="77777777" w:rsidTr="21D793A5">
        <w:tc>
          <w:tcPr>
            <w:tcW w:w="2895" w:type="dxa"/>
            <w:shd w:val="clear" w:color="auto" w:fill="auto"/>
          </w:tcPr>
          <w:p w14:paraId="6667326B"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CONFIDENTIAL INFORMATION</w:t>
            </w:r>
          </w:p>
        </w:tc>
        <w:tc>
          <w:tcPr>
            <w:tcW w:w="5043" w:type="dxa"/>
            <w:shd w:val="clear" w:color="auto" w:fill="auto"/>
          </w:tcPr>
          <w:p w14:paraId="20061687" w14:textId="77777777" w:rsidR="00E87188" w:rsidRDefault="00E87188" w:rsidP="00E87188">
            <w:pPr>
              <w:pStyle w:val="2Definitions"/>
              <w:rPr>
                <w:rStyle w:val="PlaceholderText"/>
                <w:rFonts w:cs="Arial"/>
                <w:color w:val="auto"/>
              </w:rPr>
            </w:pPr>
            <w:r w:rsidRPr="00AB2BE4">
              <w:rPr>
                <w:rStyle w:val="PlaceholderText"/>
                <w:rFonts w:cs="Arial"/>
                <w:color w:val="auto"/>
              </w:rPr>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2018.</w:t>
            </w:r>
          </w:p>
          <w:p w14:paraId="249B02D9" w14:textId="77777777" w:rsidR="00E87188" w:rsidRPr="00AB2BE4" w:rsidRDefault="00E87188" w:rsidP="00E87188">
            <w:pPr>
              <w:pStyle w:val="2Definitions"/>
              <w:rPr>
                <w:rStyle w:val="PlaceholderText"/>
                <w:rFonts w:cs="Arial"/>
                <w:color w:val="auto"/>
              </w:rPr>
            </w:pPr>
          </w:p>
        </w:tc>
      </w:tr>
      <w:tr w:rsidR="00E87188" w:rsidRPr="006413D7" w14:paraId="54EA7A40" w14:textId="77777777" w:rsidTr="21D793A5">
        <w:tc>
          <w:tcPr>
            <w:tcW w:w="2895" w:type="dxa"/>
            <w:shd w:val="clear" w:color="auto" w:fill="auto"/>
          </w:tcPr>
          <w:p w14:paraId="6248B5B7"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CONNECTED PERSON</w:t>
            </w:r>
          </w:p>
        </w:tc>
        <w:tc>
          <w:tcPr>
            <w:tcW w:w="5043" w:type="dxa"/>
            <w:shd w:val="clear" w:color="auto" w:fill="auto"/>
          </w:tcPr>
          <w:p w14:paraId="1A701EA0" w14:textId="77777777" w:rsidR="00E87188" w:rsidRDefault="00E87188" w:rsidP="00E87188">
            <w:pPr>
              <w:pStyle w:val="2Definitions"/>
              <w:rPr>
                <w:rStyle w:val="PlaceholderText"/>
                <w:rFonts w:cs="Arial"/>
                <w:color w:val="auto"/>
              </w:rPr>
            </w:pPr>
            <w:r>
              <w:rPr>
                <w:rStyle w:val="PlaceholderText"/>
                <w:rFonts w:cs="Arial"/>
                <w:color w:val="auto"/>
              </w:rPr>
              <w:t>has the meaning given in paragraph 45, Part 3, Schedule 6 of Procurement Act 2023.</w:t>
            </w:r>
          </w:p>
          <w:p w14:paraId="5A539E3D" w14:textId="77777777" w:rsidR="00E87188" w:rsidRPr="00AB2BE4" w:rsidRDefault="00E87188" w:rsidP="00E87188">
            <w:pPr>
              <w:pStyle w:val="2Definitions"/>
              <w:rPr>
                <w:rStyle w:val="PlaceholderText"/>
                <w:rFonts w:cs="Arial"/>
                <w:color w:val="auto"/>
              </w:rPr>
            </w:pPr>
          </w:p>
        </w:tc>
      </w:tr>
      <w:tr w:rsidR="00E87188" w:rsidRPr="006413D7" w14:paraId="126E2838" w14:textId="77777777" w:rsidTr="21D793A5">
        <w:tc>
          <w:tcPr>
            <w:tcW w:w="2895" w:type="dxa"/>
            <w:shd w:val="clear" w:color="auto" w:fill="auto"/>
          </w:tcPr>
          <w:p w14:paraId="4260DF43"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CONSENTS</w:t>
            </w:r>
          </w:p>
        </w:tc>
        <w:tc>
          <w:tcPr>
            <w:tcW w:w="5043" w:type="dxa"/>
            <w:shd w:val="clear" w:color="auto" w:fill="auto"/>
          </w:tcPr>
          <w:p w14:paraId="1961EA67"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means:</w:t>
            </w:r>
          </w:p>
          <w:p w14:paraId="5C6A3BD2" w14:textId="77777777" w:rsidR="00E87188" w:rsidRPr="00EC2484" w:rsidRDefault="00E87188" w:rsidP="00E87188">
            <w:pPr>
              <w:pStyle w:val="6Sub-clause"/>
              <w:numPr>
                <w:ilvl w:val="3"/>
                <w:numId w:val="17"/>
              </w:numPr>
              <w:tabs>
                <w:tab w:val="clear" w:pos="2608"/>
                <w:tab w:val="num" w:pos="2041"/>
              </w:tabs>
              <w:ind w:left="546"/>
              <w:rPr>
                <w:rStyle w:val="PlaceholderText"/>
                <w:rFonts w:cs="Arial"/>
                <w:bCs/>
                <w:color w:val="auto"/>
              </w:rPr>
            </w:pPr>
            <w:r w:rsidRPr="00EC2484">
              <w:rPr>
                <w:rStyle w:val="PlaceholderText"/>
                <w:rFonts w:cs="Arial"/>
                <w:bCs/>
                <w:color w:val="auto"/>
              </w:rPr>
              <w:t>any permission, consent, approval, certificate, permit, licence, statutory agreement, authorisation, exception or declaration required by Law for or in connection with the performance of Services; and/or</w:t>
            </w:r>
          </w:p>
          <w:p w14:paraId="7285CF49" w14:textId="77777777" w:rsidR="00E87188" w:rsidRPr="0026137E" w:rsidRDefault="00E87188" w:rsidP="00E87188">
            <w:pPr>
              <w:pStyle w:val="6Sub-clause"/>
              <w:tabs>
                <w:tab w:val="clear" w:pos="2608"/>
                <w:tab w:val="num" w:pos="2041"/>
              </w:tabs>
              <w:ind w:left="546" w:hanging="546"/>
              <w:rPr>
                <w:rStyle w:val="PlaceholderText"/>
                <w:rFonts w:cs="Arial"/>
                <w:bCs/>
                <w:color w:val="auto"/>
              </w:rPr>
            </w:pPr>
            <w:r w:rsidRPr="00AB2BE4">
              <w:rPr>
                <w:rStyle w:val="PlaceholderText"/>
                <w:rFonts w:cs="Arial"/>
                <w:bCs/>
                <w:color w:val="auto"/>
              </w:rPr>
              <w:t xml:space="preserve">any necessary consent or agreement from any third party needed either for the performance of the </w:t>
            </w:r>
            <w:r>
              <w:rPr>
                <w:rStyle w:val="PlaceholderText"/>
                <w:rFonts w:cs="Arial"/>
                <w:bCs/>
                <w:color w:val="auto"/>
              </w:rPr>
              <w:t>Agent</w:t>
            </w:r>
            <w:r w:rsidRPr="00AB2BE4">
              <w:rPr>
                <w:rStyle w:val="PlaceholderText"/>
                <w:rFonts w:cs="Arial"/>
                <w:bCs/>
                <w:color w:val="auto"/>
              </w:rPr>
              <w:t xml:space="preserve">’s obligations under this Agreement or for the provision by the </w:t>
            </w:r>
            <w:r>
              <w:rPr>
                <w:rStyle w:val="PlaceholderText"/>
                <w:rFonts w:cs="Arial"/>
                <w:bCs/>
                <w:color w:val="auto"/>
              </w:rPr>
              <w:t>Agent</w:t>
            </w:r>
            <w:r w:rsidRPr="00AB2BE4">
              <w:rPr>
                <w:rStyle w:val="PlaceholderText"/>
                <w:rFonts w:cs="Arial"/>
                <w:bCs/>
                <w:color w:val="auto"/>
              </w:rPr>
              <w:t xml:space="preserve"> of the Services in accordance with this Agreement.</w:t>
            </w:r>
          </w:p>
        </w:tc>
      </w:tr>
      <w:tr w:rsidR="00E87188" w:rsidRPr="006413D7" w14:paraId="0FE0AC46" w14:textId="77777777" w:rsidTr="21D793A5">
        <w:tc>
          <w:tcPr>
            <w:tcW w:w="2895" w:type="dxa"/>
            <w:shd w:val="clear" w:color="auto" w:fill="auto"/>
          </w:tcPr>
          <w:p w14:paraId="2709BA32"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DATA PROTECTION LEGISLATION</w:t>
            </w:r>
          </w:p>
        </w:tc>
        <w:tc>
          <w:tcPr>
            <w:tcW w:w="5043" w:type="dxa"/>
            <w:shd w:val="clear" w:color="auto" w:fill="auto"/>
          </w:tcPr>
          <w:p w14:paraId="3B38DF70" w14:textId="77777777" w:rsidR="00E87188" w:rsidRPr="00AB2BE4" w:rsidRDefault="00E87188" w:rsidP="00E87188">
            <w:pPr>
              <w:pStyle w:val="2Definitions"/>
              <w:rPr>
                <w:rStyle w:val="PlaceholderText"/>
                <w:rFonts w:cs="Arial"/>
                <w:color w:val="auto"/>
              </w:rPr>
            </w:pPr>
            <w:r>
              <w:rPr>
                <w:rStyle w:val="PlaceholderText"/>
                <w:rFonts w:cs="Arial"/>
                <w:color w:val="auto"/>
              </w:rPr>
              <w:t>all applicable UK law relating to the processing of personal data and privacy, including but not limited to the UK GDPR, and the Data Protection Act 2018.</w:t>
            </w:r>
          </w:p>
        </w:tc>
      </w:tr>
      <w:tr w:rsidR="00E87188" w:rsidRPr="006413D7" w14:paraId="6A407A1F" w14:textId="77777777" w:rsidTr="21D793A5">
        <w:tc>
          <w:tcPr>
            <w:tcW w:w="2895" w:type="dxa"/>
            <w:shd w:val="clear" w:color="auto" w:fill="auto"/>
          </w:tcPr>
          <w:p w14:paraId="393DB214"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DEBARMENT LIST</w:t>
            </w:r>
          </w:p>
        </w:tc>
        <w:tc>
          <w:tcPr>
            <w:tcW w:w="5043" w:type="dxa"/>
            <w:shd w:val="clear" w:color="auto" w:fill="auto"/>
          </w:tcPr>
          <w:p w14:paraId="0EE56908" w14:textId="77777777" w:rsidR="00E87188" w:rsidRDefault="00E87188" w:rsidP="00E87188">
            <w:pPr>
              <w:pStyle w:val="2Definitions"/>
              <w:rPr>
                <w:rStyle w:val="PlaceholderText"/>
                <w:rFonts w:cs="Arial"/>
                <w:color w:val="auto"/>
              </w:rPr>
            </w:pPr>
            <w:r>
              <w:rPr>
                <w:rStyle w:val="PlaceholderText"/>
                <w:rFonts w:cs="Arial"/>
                <w:color w:val="auto"/>
              </w:rPr>
              <w:t>the list of Agents referred to in Section 62 of the Procurement Act 2023.</w:t>
            </w:r>
          </w:p>
          <w:p w14:paraId="11FB217D" w14:textId="77777777" w:rsidR="00E87188" w:rsidRPr="00AB2BE4" w:rsidRDefault="00E87188" w:rsidP="00E87188">
            <w:pPr>
              <w:pStyle w:val="2Definitions"/>
              <w:rPr>
                <w:rStyle w:val="PlaceholderText"/>
                <w:rFonts w:cs="Arial"/>
                <w:color w:val="auto"/>
              </w:rPr>
            </w:pPr>
          </w:p>
        </w:tc>
      </w:tr>
      <w:tr w:rsidR="00E87188" w:rsidRPr="006413D7" w14:paraId="6B949021" w14:textId="77777777" w:rsidTr="21D793A5">
        <w:tc>
          <w:tcPr>
            <w:tcW w:w="2895" w:type="dxa"/>
            <w:shd w:val="clear" w:color="auto" w:fill="auto"/>
          </w:tcPr>
          <w:p w14:paraId="4699DC91"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DEFAULT</w:t>
            </w:r>
          </w:p>
        </w:tc>
        <w:tc>
          <w:tcPr>
            <w:tcW w:w="5043" w:type="dxa"/>
            <w:shd w:val="clear" w:color="auto" w:fill="auto"/>
          </w:tcPr>
          <w:p w14:paraId="17AF7055"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breach of the obligations of the relevant Party or any other default, act, omission, negligence or negligent statement of the relevant Party or the Staff in </w:t>
            </w:r>
            <w:r w:rsidRPr="00AB2BE4">
              <w:rPr>
                <w:rStyle w:val="PlaceholderText"/>
                <w:rFonts w:cs="Arial"/>
                <w:color w:val="auto"/>
              </w:rPr>
              <w:lastRenderedPageBreak/>
              <w:t>connection with or in relation to the subject-matter of this Agreement.</w:t>
            </w:r>
          </w:p>
          <w:p w14:paraId="4075358F" w14:textId="77777777" w:rsidR="00E87188" w:rsidRPr="00AB2BE4" w:rsidRDefault="00E87188" w:rsidP="00E87188">
            <w:pPr>
              <w:pStyle w:val="2Definitions"/>
              <w:rPr>
                <w:rStyle w:val="PlaceholderText"/>
                <w:rFonts w:cs="Arial"/>
                <w:color w:val="auto"/>
              </w:rPr>
            </w:pPr>
          </w:p>
        </w:tc>
      </w:tr>
      <w:tr w:rsidR="00E87188" w:rsidRPr="006413D7" w14:paraId="2F73B3C6" w14:textId="77777777" w:rsidTr="21D793A5">
        <w:tc>
          <w:tcPr>
            <w:tcW w:w="2895" w:type="dxa"/>
            <w:shd w:val="clear" w:color="auto" w:fill="auto"/>
          </w:tcPr>
          <w:p w14:paraId="3D6A3262"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lastRenderedPageBreak/>
              <w:t>DEFAULT NOTICE</w:t>
            </w:r>
          </w:p>
        </w:tc>
        <w:tc>
          <w:tcPr>
            <w:tcW w:w="5043" w:type="dxa"/>
            <w:shd w:val="clear" w:color="auto" w:fill="auto"/>
          </w:tcPr>
          <w:p w14:paraId="2E1B9EC3"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has the meaning given to it in clause </w:t>
            </w:r>
            <w:r>
              <w:rPr>
                <w:rStyle w:val="PlaceholderText"/>
                <w:rFonts w:cs="Arial"/>
                <w:color w:val="auto"/>
              </w:rPr>
              <w:fldChar w:fldCharType="begin"/>
            </w:r>
            <w:r>
              <w:rPr>
                <w:rStyle w:val="PlaceholderText"/>
                <w:rFonts w:cs="Arial"/>
                <w:color w:val="auto"/>
              </w:rPr>
              <w:instrText xml:space="preserve"> REF _Ref173228828 \r \h </w:instrText>
            </w:r>
            <w:r>
              <w:rPr>
                <w:rStyle w:val="PlaceholderText"/>
                <w:rFonts w:cs="Arial"/>
                <w:color w:val="auto"/>
              </w:rPr>
            </w:r>
            <w:r>
              <w:rPr>
                <w:rStyle w:val="PlaceholderText"/>
                <w:rFonts w:cs="Arial"/>
                <w:color w:val="auto"/>
              </w:rPr>
              <w:fldChar w:fldCharType="separate"/>
            </w:r>
            <w:r>
              <w:rPr>
                <w:rStyle w:val="PlaceholderText"/>
                <w:rFonts w:cs="Arial"/>
                <w:color w:val="auto"/>
              </w:rPr>
              <w:t>27.2</w:t>
            </w:r>
            <w:r>
              <w:rPr>
                <w:rStyle w:val="PlaceholderText"/>
                <w:rFonts w:cs="Arial"/>
                <w:color w:val="auto"/>
              </w:rPr>
              <w:fldChar w:fldCharType="end"/>
            </w:r>
            <w:r w:rsidRPr="00AB2BE4">
              <w:rPr>
                <w:rStyle w:val="PlaceholderText"/>
                <w:rFonts w:cs="Arial"/>
                <w:color w:val="auto"/>
              </w:rPr>
              <w:t>.</w:t>
            </w:r>
          </w:p>
          <w:p w14:paraId="74A66B6A" w14:textId="77777777" w:rsidR="00E87188" w:rsidRPr="00AB2BE4" w:rsidRDefault="00E87188" w:rsidP="00E87188">
            <w:pPr>
              <w:pStyle w:val="2Definitions"/>
              <w:rPr>
                <w:rStyle w:val="PlaceholderText"/>
                <w:rFonts w:cs="Arial"/>
                <w:color w:val="auto"/>
              </w:rPr>
            </w:pPr>
          </w:p>
        </w:tc>
      </w:tr>
      <w:tr w:rsidR="00E87188" w:rsidRPr="006413D7" w14:paraId="44F583DA" w14:textId="77777777" w:rsidTr="21D793A5">
        <w:tc>
          <w:tcPr>
            <w:tcW w:w="2895" w:type="dxa"/>
            <w:shd w:val="clear" w:color="auto" w:fill="auto"/>
          </w:tcPr>
          <w:p w14:paraId="04C48CEC"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DISPUTE</w:t>
            </w:r>
          </w:p>
        </w:tc>
        <w:tc>
          <w:tcPr>
            <w:tcW w:w="5043" w:type="dxa"/>
            <w:shd w:val="clear" w:color="auto" w:fill="auto"/>
          </w:tcPr>
          <w:p w14:paraId="035EF2FC"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has the meaning given to it in clause </w:t>
            </w:r>
            <w:r>
              <w:rPr>
                <w:rStyle w:val="PlaceholderText"/>
                <w:rFonts w:cs="Arial"/>
                <w:color w:val="auto"/>
              </w:rPr>
              <w:fldChar w:fldCharType="begin"/>
            </w:r>
            <w:r>
              <w:rPr>
                <w:rStyle w:val="PlaceholderText"/>
                <w:rFonts w:cs="Arial"/>
                <w:color w:val="auto"/>
              </w:rPr>
              <w:instrText xml:space="preserve"> REF _Ref173228845 \r \h </w:instrText>
            </w:r>
            <w:r>
              <w:rPr>
                <w:rStyle w:val="PlaceholderText"/>
                <w:rFonts w:cs="Arial"/>
                <w:color w:val="auto"/>
              </w:rPr>
            </w:r>
            <w:r>
              <w:rPr>
                <w:rStyle w:val="PlaceholderText"/>
                <w:rFonts w:cs="Arial"/>
                <w:color w:val="auto"/>
              </w:rPr>
              <w:fldChar w:fldCharType="separate"/>
            </w:r>
            <w:r>
              <w:rPr>
                <w:rStyle w:val="PlaceholderText"/>
                <w:rFonts w:cs="Arial"/>
                <w:color w:val="auto"/>
              </w:rPr>
              <w:t>35.1</w:t>
            </w:r>
            <w:r>
              <w:rPr>
                <w:rStyle w:val="PlaceholderText"/>
                <w:rFonts w:cs="Arial"/>
                <w:color w:val="auto"/>
              </w:rPr>
              <w:fldChar w:fldCharType="end"/>
            </w:r>
            <w:r w:rsidRPr="00AB2BE4">
              <w:rPr>
                <w:rStyle w:val="PlaceholderText"/>
                <w:rFonts w:cs="Arial"/>
                <w:color w:val="auto"/>
              </w:rPr>
              <w:t>.</w:t>
            </w:r>
          </w:p>
          <w:p w14:paraId="6C9C5854" w14:textId="77777777" w:rsidR="00E87188" w:rsidRPr="00AB2BE4" w:rsidRDefault="00E87188" w:rsidP="00E87188">
            <w:pPr>
              <w:pStyle w:val="2Definitions"/>
              <w:rPr>
                <w:rStyle w:val="PlaceholderText"/>
                <w:rFonts w:cs="Arial"/>
                <w:color w:val="auto"/>
              </w:rPr>
            </w:pPr>
          </w:p>
        </w:tc>
      </w:tr>
      <w:tr w:rsidR="00E87188" w:rsidRPr="006413D7" w14:paraId="71B87ED1" w14:textId="77777777" w:rsidTr="21D793A5">
        <w:tc>
          <w:tcPr>
            <w:tcW w:w="2895" w:type="dxa"/>
            <w:shd w:val="clear" w:color="auto" w:fill="auto"/>
          </w:tcPr>
          <w:p w14:paraId="19D02D6C"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DISPUTE NOTICE</w:t>
            </w:r>
          </w:p>
        </w:tc>
        <w:tc>
          <w:tcPr>
            <w:tcW w:w="5043" w:type="dxa"/>
            <w:shd w:val="clear" w:color="auto" w:fill="auto"/>
          </w:tcPr>
          <w:p w14:paraId="626B38F0"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has the meaning given to it in clause </w:t>
            </w:r>
            <w:r>
              <w:rPr>
                <w:rStyle w:val="PlaceholderText"/>
                <w:rFonts w:cs="Arial"/>
                <w:color w:val="auto"/>
              </w:rPr>
              <w:fldChar w:fldCharType="begin"/>
            </w:r>
            <w:r>
              <w:rPr>
                <w:rStyle w:val="PlaceholderText"/>
                <w:rFonts w:cs="Arial"/>
                <w:color w:val="auto"/>
              </w:rPr>
              <w:instrText xml:space="preserve"> REF _Ref173228854 \r \h </w:instrText>
            </w:r>
            <w:r>
              <w:rPr>
                <w:rStyle w:val="PlaceholderText"/>
                <w:rFonts w:cs="Arial"/>
                <w:color w:val="auto"/>
              </w:rPr>
            </w:r>
            <w:r>
              <w:rPr>
                <w:rStyle w:val="PlaceholderText"/>
                <w:rFonts w:cs="Arial"/>
                <w:color w:val="auto"/>
              </w:rPr>
              <w:fldChar w:fldCharType="separate"/>
            </w:r>
            <w:r>
              <w:rPr>
                <w:rStyle w:val="PlaceholderText"/>
                <w:rFonts w:cs="Arial"/>
                <w:color w:val="auto"/>
              </w:rPr>
              <w:t>35.1.1</w:t>
            </w:r>
            <w:r>
              <w:rPr>
                <w:rStyle w:val="PlaceholderText"/>
                <w:rFonts w:cs="Arial"/>
                <w:color w:val="auto"/>
              </w:rPr>
              <w:fldChar w:fldCharType="end"/>
            </w:r>
            <w:r w:rsidRPr="00AB2BE4">
              <w:rPr>
                <w:rStyle w:val="PlaceholderText"/>
                <w:rFonts w:cs="Arial"/>
                <w:color w:val="auto"/>
              </w:rPr>
              <w:t>.</w:t>
            </w:r>
          </w:p>
          <w:p w14:paraId="46742B93" w14:textId="77777777" w:rsidR="00E87188" w:rsidRPr="00AB2BE4" w:rsidRDefault="00E87188" w:rsidP="00E87188">
            <w:pPr>
              <w:pStyle w:val="2Definitions"/>
              <w:rPr>
                <w:rStyle w:val="PlaceholderText"/>
                <w:rFonts w:cs="Arial"/>
                <w:color w:val="auto"/>
              </w:rPr>
            </w:pPr>
          </w:p>
        </w:tc>
      </w:tr>
      <w:tr w:rsidR="00E87188" w:rsidRPr="006413D7" w14:paraId="1AA46133" w14:textId="77777777" w:rsidTr="21D793A5">
        <w:tc>
          <w:tcPr>
            <w:tcW w:w="2895" w:type="dxa"/>
            <w:shd w:val="clear" w:color="auto" w:fill="auto"/>
          </w:tcPr>
          <w:p w14:paraId="4DE5FEA7"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ENVIRONMENTAL INFORMATION REGULATIONS/EIR</w:t>
            </w:r>
          </w:p>
        </w:tc>
        <w:tc>
          <w:tcPr>
            <w:tcW w:w="5043" w:type="dxa"/>
            <w:shd w:val="clear" w:color="auto" w:fill="auto"/>
          </w:tcPr>
          <w:p w14:paraId="0B6727B6"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Environmental Information Regulations 2004 and any guidance and/or codes of practice issued by the Information </w:t>
            </w:r>
            <w:r>
              <w:rPr>
                <w:rStyle w:val="PlaceholderText"/>
                <w:rFonts w:cs="Arial"/>
                <w:color w:val="auto"/>
              </w:rPr>
              <w:t>Commissioner</w:t>
            </w:r>
            <w:r w:rsidRPr="00AB2BE4">
              <w:rPr>
                <w:rStyle w:val="PlaceholderText"/>
                <w:rFonts w:cs="Arial"/>
                <w:color w:val="auto"/>
              </w:rPr>
              <w:t xml:space="preserve"> or relevant government department in relation to such regulations.</w:t>
            </w:r>
          </w:p>
          <w:p w14:paraId="0F6B18D5" w14:textId="77777777" w:rsidR="00E87188" w:rsidRPr="00AB2BE4" w:rsidRDefault="00E87188" w:rsidP="00E87188">
            <w:pPr>
              <w:pStyle w:val="2Definitions"/>
              <w:rPr>
                <w:rStyle w:val="PlaceholderText"/>
                <w:rFonts w:cs="Arial"/>
                <w:color w:val="auto"/>
              </w:rPr>
            </w:pPr>
          </w:p>
        </w:tc>
      </w:tr>
      <w:tr w:rsidR="00E87188" w:rsidRPr="006413D7" w14:paraId="63056D69" w14:textId="77777777" w:rsidTr="21D793A5">
        <w:tc>
          <w:tcPr>
            <w:tcW w:w="2895" w:type="dxa"/>
            <w:shd w:val="clear" w:color="auto" w:fill="auto"/>
          </w:tcPr>
          <w:p w14:paraId="2F318F63"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EXTENSION PERIOD</w:t>
            </w:r>
          </w:p>
        </w:tc>
        <w:tc>
          <w:tcPr>
            <w:tcW w:w="5043" w:type="dxa"/>
            <w:shd w:val="clear" w:color="auto" w:fill="auto"/>
          </w:tcPr>
          <w:p w14:paraId="1B5682BD"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has the meaning given to it in clause </w:t>
            </w:r>
            <w:r>
              <w:rPr>
                <w:rStyle w:val="PlaceholderText"/>
                <w:rFonts w:cs="Arial"/>
                <w:color w:val="auto"/>
              </w:rPr>
              <w:fldChar w:fldCharType="begin"/>
            </w:r>
            <w:r>
              <w:rPr>
                <w:rStyle w:val="PlaceholderText"/>
                <w:rFonts w:cs="Arial"/>
                <w:color w:val="auto"/>
              </w:rPr>
              <w:instrText xml:space="preserve"> REF _Ref173228809 \r \h </w:instrText>
            </w:r>
            <w:r>
              <w:rPr>
                <w:rStyle w:val="PlaceholderText"/>
                <w:rFonts w:cs="Arial"/>
                <w:color w:val="auto"/>
              </w:rPr>
            </w:r>
            <w:r>
              <w:rPr>
                <w:rStyle w:val="PlaceholderText"/>
                <w:rFonts w:cs="Arial"/>
                <w:color w:val="auto"/>
              </w:rPr>
              <w:fldChar w:fldCharType="separate"/>
            </w:r>
            <w:r>
              <w:rPr>
                <w:rStyle w:val="PlaceholderText"/>
                <w:rFonts w:cs="Arial"/>
                <w:color w:val="auto"/>
              </w:rPr>
              <w:t>2.2</w:t>
            </w:r>
            <w:r>
              <w:rPr>
                <w:rStyle w:val="PlaceholderText"/>
                <w:rFonts w:cs="Arial"/>
                <w:color w:val="auto"/>
              </w:rPr>
              <w:fldChar w:fldCharType="end"/>
            </w:r>
            <w:r w:rsidRPr="00AB2BE4">
              <w:rPr>
                <w:rStyle w:val="PlaceholderText"/>
                <w:rFonts w:cs="Arial"/>
                <w:color w:val="auto"/>
              </w:rPr>
              <w:t>.</w:t>
            </w:r>
          </w:p>
          <w:p w14:paraId="60E241DC" w14:textId="77777777" w:rsidR="00E87188" w:rsidRPr="00AB2BE4" w:rsidRDefault="00E87188" w:rsidP="00E87188">
            <w:pPr>
              <w:pStyle w:val="2Definitions"/>
              <w:rPr>
                <w:rStyle w:val="PlaceholderText"/>
                <w:rFonts w:cs="Arial"/>
                <w:color w:val="auto"/>
              </w:rPr>
            </w:pPr>
          </w:p>
        </w:tc>
      </w:tr>
      <w:tr w:rsidR="00E87188" w:rsidRPr="006413D7" w14:paraId="31E50C42" w14:textId="77777777" w:rsidTr="21D793A5">
        <w:tc>
          <w:tcPr>
            <w:tcW w:w="2895" w:type="dxa"/>
            <w:shd w:val="clear" w:color="auto" w:fill="auto"/>
          </w:tcPr>
          <w:p w14:paraId="624342D6"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FOIA</w:t>
            </w:r>
          </w:p>
        </w:tc>
        <w:tc>
          <w:tcPr>
            <w:tcW w:w="5043" w:type="dxa"/>
            <w:shd w:val="clear" w:color="auto" w:fill="auto"/>
          </w:tcPr>
          <w:p w14:paraId="496808F2"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Freedom of Information Act 2000 and any subordinate legislation made under this Act from time to time together with any guidance and/or codes of practice issued by the Information </w:t>
            </w:r>
            <w:r>
              <w:rPr>
                <w:rStyle w:val="PlaceholderText"/>
                <w:rFonts w:cs="Arial"/>
                <w:color w:val="auto"/>
              </w:rPr>
              <w:t>Commissioner</w:t>
            </w:r>
            <w:r w:rsidRPr="00AB2BE4">
              <w:rPr>
                <w:rStyle w:val="PlaceholderText"/>
                <w:rFonts w:cs="Arial"/>
                <w:color w:val="auto"/>
              </w:rPr>
              <w:t xml:space="preserve"> or relevant government department in relation to such legislation.</w:t>
            </w:r>
          </w:p>
          <w:p w14:paraId="372C19C3" w14:textId="77777777" w:rsidR="00E87188" w:rsidRPr="00AB2BE4" w:rsidRDefault="00E87188" w:rsidP="00E87188">
            <w:pPr>
              <w:pStyle w:val="2Definitions"/>
              <w:rPr>
                <w:rStyle w:val="PlaceholderText"/>
                <w:rFonts w:cs="Arial"/>
                <w:color w:val="auto"/>
              </w:rPr>
            </w:pPr>
          </w:p>
        </w:tc>
      </w:tr>
      <w:tr w:rsidR="00E87188" w:rsidRPr="006413D7" w14:paraId="3AA76BBC" w14:textId="77777777" w:rsidTr="21D793A5">
        <w:tc>
          <w:tcPr>
            <w:tcW w:w="2895" w:type="dxa"/>
            <w:shd w:val="clear" w:color="auto" w:fill="auto"/>
          </w:tcPr>
          <w:p w14:paraId="3B13FF37"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FORCE MAJEURE EVENT</w:t>
            </w:r>
          </w:p>
        </w:tc>
        <w:tc>
          <w:tcPr>
            <w:tcW w:w="5043" w:type="dxa"/>
            <w:shd w:val="clear" w:color="auto" w:fill="auto"/>
          </w:tcPr>
          <w:p w14:paraId="0932C683"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means any circumstance affecting its performance of its obligations under this Agreement not within a Party's reasonable control including, without limitation:</w:t>
            </w:r>
          </w:p>
          <w:p w14:paraId="7BF647C8" w14:textId="77777777" w:rsidR="00E87188" w:rsidRPr="00EC2484" w:rsidRDefault="00E87188" w:rsidP="00E87188">
            <w:pPr>
              <w:pStyle w:val="6Sub-clause"/>
              <w:numPr>
                <w:ilvl w:val="3"/>
                <w:numId w:val="19"/>
              </w:numPr>
              <w:tabs>
                <w:tab w:val="clear" w:pos="2608"/>
              </w:tabs>
              <w:ind w:left="546"/>
              <w:rPr>
                <w:rStyle w:val="PlaceholderText"/>
                <w:rFonts w:cs="Arial"/>
                <w:bCs/>
                <w:color w:val="auto"/>
              </w:rPr>
            </w:pPr>
            <w:r w:rsidRPr="00EC2484">
              <w:rPr>
                <w:rStyle w:val="PlaceholderText"/>
                <w:rFonts w:cs="Arial"/>
                <w:bCs/>
                <w:color w:val="auto"/>
              </w:rPr>
              <w:t>acts of God, flood, drought, earthquake or other natural disaster;</w:t>
            </w:r>
          </w:p>
          <w:p w14:paraId="322CCCB4"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epidemic or pandemic (excluding Covid19);</w:t>
            </w:r>
          </w:p>
          <w:p w14:paraId="7BB5D168"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terrorist attack, civil war, civil commotion or riots, war, threat of or preparation for war, armed conflict, imposition of sanctions, embargo, or breaking off of diplomatic relations;</w:t>
            </w:r>
          </w:p>
          <w:p w14:paraId="092F6F95"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nuclear, chemical or biological contamination or sonic boom;</w:t>
            </w:r>
          </w:p>
          <w:p w14:paraId="7BD850B6"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any law or any action taken by a government or public authority, including without limitation imposing an export or import restriction, quota or prohibition, or failing to grant a necessary licence or consent;</w:t>
            </w:r>
          </w:p>
          <w:p w14:paraId="349D4F0D"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lastRenderedPageBreak/>
              <w:t>collapse of buildings, fire, explosion or accident; and</w:t>
            </w:r>
          </w:p>
          <w:p w14:paraId="11EE8629"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any labour or trade dispute, strikes, industrial action or lockouts; and</w:t>
            </w:r>
          </w:p>
          <w:p w14:paraId="069D7D9C" w14:textId="77777777" w:rsidR="00E87188" w:rsidRPr="0026137E"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interruption or failure of utility service</w:t>
            </w:r>
          </w:p>
          <w:p w14:paraId="62E86B50"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but excluding any industrial dispute relating to the </w:t>
            </w:r>
            <w:r>
              <w:rPr>
                <w:rStyle w:val="PlaceholderText"/>
                <w:rFonts w:cs="Arial"/>
                <w:color w:val="auto"/>
              </w:rPr>
              <w:t>Agent</w:t>
            </w:r>
            <w:r w:rsidRPr="00AB2BE4">
              <w:rPr>
                <w:rStyle w:val="PlaceholderText"/>
                <w:rFonts w:cs="Arial"/>
                <w:color w:val="auto"/>
              </w:rPr>
              <w:t xml:space="preserve"> or the Staff or any other failure in the </w:t>
            </w:r>
            <w:r>
              <w:rPr>
                <w:rStyle w:val="PlaceholderText"/>
                <w:rFonts w:cs="Arial"/>
                <w:color w:val="auto"/>
              </w:rPr>
              <w:t>Agent</w:t>
            </w:r>
            <w:r w:rsidRPr="00AB2BE4">
              <w:rPr>
                <w:rStyle w:val="PlaceholderText"/>
                <w:rFonts w:cs="Arial"/>
                <w:color w:val="auto"/>
              </w:rPr>
              <w:t>'s supply chain.</w:t>
            </w:r>
          </w:p>
          <w:p w14:paraId="0969CB42" w14:textId="77777777" w:rsidR="00E87188" w:rsidRPr="00AB2BE4" w:rsidRDefault="00E87188" w:rsidP="00E87188">
            <w:pPr>
              <w:pStyle w:val="2Definitions"/>
              <w:rPr>
                <w:rStyle w:val="PlaceholderText"/>
                <w:rFonts w:cs="Arial"/>
                <w:color w:val="auto"/>
              </w:rPr>
            </w:pPr>
          </w:p>
        </w:tc>
      </w:tr>
      <w:tr w:rsidR="00E87188" w:rsidRPr="006413D7" w14:paraId="19A97C33" w14:textId="77777777" w:rsidTr="21D793A5">
        <w:tc>
          <w:tcPr>
            <w:tcW w:w="2895" w:type="dxa"/>
            <w:shd w:val="clear" w:color="auto" w:fill="auto"/>
          </w:tcPr>
          <w:p w14:paraId="43DCCD16"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lastRenderedPageBreak/>
              <w:t>FRAUD</w:t>
            </w:r>
          </w:p>
        </w:tc>
        <w:tc>
          <w:tcPr>
            <w:tcW w:w="5043" w:type="dxa"/>
            <w:shd w:val="clear" w:color="auto" w:fill="auto"/>
          </w:tcPr>
          <w:p w14:paraId="08B48AE7"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offence under Laws creating offences in respect of fraudulent acts or at common law in respect of fraudulent acts in relation to this Agreement or defrauding or attempting to defraud or conspiring to defraud the </w:t>
            </w:r>
            <w:r>
              <w:rPr>
                <w:rStyle w:val="PlaceholderText"/>
                <w:rFonts w:cs="Arial"/>
                <w:color w:val="auto"/>
              </w:rPr>
              <w:t>Client</w:t>
            </w:r>
            <w:r w:rsidRPr="00AB2BE4">
              <w:rPr>
                <w:rStyle w:val="PlaceholderText"/>
                <w:rFonts w:cs="Arial"/>
                <w:color w:val="auto"/>
              </w:rPr>
              <w:t>.</w:t>
            </w:r>
          </w:p>
          <w:p w14:paraId="11418574" w14:textId="77777777" w:rsidR="00E87188" w:rsidRPr="00AB2BE4" w:rsidRDefault="00E87188" w:rsidP="00E87188">
            <w:pPr>
              <w:pStyle w:val="2Definitions"/>
              <w:rPr>
                <w:rStyle w:val="PlaceholderText"/>
                <w:rFonts w:cs="Arial"/>
                <w:color w:val="auto"/>
              </w:rPr>
            </w:pPr>
          </w:p>
        </w:tc>
      </w:tr>
      <w:tr w:rsidR="00E87188" w:rsidRPr="006413D7" w14:paraId="239CF1F6" w14:textId="77777777" w:rsidTr="21D793A5">
        <w:tc>
          <w:tcPr>
            <w:tcW w:w="2895" w:type="dxa"/>
            <w:shd w:val="clear" w:color="auto" w:fill="auto"/>
          </w:tcPr>
          <w:p w14:paraId="160E67D4"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GOOD INDUSTRY PRACTICE</w:t>
            </w:r>
          </w:p>
        </w:tc>
        <w:tc>
          <w:tcPr>
            <w:tcW w:w="5043" w:type="dxa"/>
            <w:shd w:val="clear" w:color="auto" w:fill="auto"/>
          </w:tcPr>
          <w:p w14:paraId="41B1E571"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standards, practices, methods and procedures (as practised in the United Kingdom) and conforming to the Law and exercising that degree of skill and care, diligence, prudence and foresight which would reasonably and ordinarily be expected from a skilled and experienced </w:t>
            </w:r>
            <w:r>
              <w:rPr>
                <w:rStyle w:val="PlaceholderText"/>
                <w:rFonts w:cs="Arial"/>
                <w:color w:val="auto"/>
              </w:rPr>
              <w:t>Agent</w:t>
            </w:r>
            <w:r w:rsidRPr="00AB2BE4">
              <w:rPr>
                <w:rStyle w:val="PlaceholderText"/>
                <w:rFonts w:cs="Arial"/>
                <w:color w:val="auto"/>
              </w:rPr>
              <w:t>, manager, operator or other person (as the case may be) engaged in a similar type of undertaking under this Agreement under the same or similar circumstances.</w:t>
            </w:r>
          </w:p>
          <w:p w14:paraId="60BBE715" w14:textId="77777777" w:rsidR="00E87188" w:rsidRPr="00AB2BE4" w:rsidRDefault="00E87188" w:rsidP="00E87188">
            <w:pPr>
              <w:pStyle w:val="2Definitions"/>
              <w:rPr>
                <w:rStyle w:val="PlaceholderText"/>
                <w:rFonts w:cs="Arial"/>
                <w:color w:val="auto"/>
              </w:rPr>
            </w:pPr>
          </w:p>
        </w:tc>
      </w:tr>
      <w:tr w:rsidR="00E87188" w:rsidRPr="006413D7" w14:paraId="379A2392" w14:textId="77777777" w:rsidTr="21D793A5">
        <w:trPr>
          <w:trHeight w:val="628"/>
        </w:trPr>
        <w:tc>
          <w:tcPr>
            <w:tcW w:w="2895" w:type="dxa"/>
            <w:shd w:val="clear" w:color="auto" w:fill="auto"/>
          </w:tcPr>
          <w:p w14:paraId="56FB4255"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INFORMATION</w:t>
            </w:r>
          </w:p>
        </w:tc>
        <w:tc>
          <w:tcPr>
            <w:tcW w:w="5043" w:type="dxa"/>
            <w:shd w:val="clear" w:color="auto" w:fill="auto"/>
          </w:tcPr>
          <w:p w14:paraId="002C9A2A" w14:textId="77777777" w:rsidR="00E87188" w:rsidRDefault="00E87188" w:rsidP="00E87188">
            <w:pPr>
              <w:pStyle w:val="2Definitions"/>
              <w:rPr>
                <w:rStyle w:val="PlaceholderText"/>
                <w:rFonts w:cs="Arial"/>
                <w:color w:val="auto"/>
              </w:rPr>
            </w:pPr>
            <w:r w:rsidRPr="00AB2BE4">
              <w:rPr>
                <w:rStyle w:val="PlaceholderText"/>
                <w:rFonts w:cs="Arial"/>
                <w:color w:val="auto"/>
              </w:rPr>
              <w:t>has the meaning given under section 84 of the FOIA.</w:t>
            </w:r>
          </w:p>
          <w:p w14:paraId="4A22E438" w14:textId="77777777" w:rsidR="00E87188" w:rsidRPr="00AB2BE4" w:rsidRDefault="00E87188" w:rsidP="00E87188">
            <w:pPr>
              <w:pStyle w:val="2Definitions"/>
              <w:rPr>
                <w:rStyle w:val="PlaceholderText"/>
                <w:rFonts w:cs="Arial"/>
                <w:color w:val="auto"/>
              </w:rPr>
            </w:pPr>
          </w:p>
        </w:tc>
      </w:tr>
      <w:tr w:rsidR="00E87188" w:rsidRPr="006413D7" w14:paraId="42CD649B" w14:textId="77777777" w:rsidTr="21D793A5">
        <w:tc>
          <w:tcPr>
            <w:tcW w:w="2895" w:type="dxa"/>
            <w:shd w:val="clear" w:color="auto" w:fill="auto"/>
          </w:tcPr>
          <w:p w14:paraId="2F535721"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INITIAL TERM</w:t>
            </w:r>
          </w:p>
        </w:tc>
        <w:tc>
          <w:tcPr>
            <w:tcW w:w="5043" w:type="dxa"/>
            <w:shd w:val="clear" w:color="auto" w:fill="auto"/>
          </w:tcPr>
          <w:p w14:paraId="2B426495" w14:textId="77777777" w:rsidR="00E87188" w:rsidRDefault="00E87188" w:rsidP="00E87188">
            <w:pPr>
              <w:pStyle w:val="2Definitions"/>
              <w:rPr>
                <w:rStyle w:val="PlaceholderText"/>
                <w:rFonts w:cs="Arial"/>
                <w:color w:val="auto"/>
              </w:rPr>
            </w:pPr>
            <w:r w:rsidRPr="00AB2BE4">
              <w:rPr>
                <w:rStyle w:val="PlaceholderText"/>
                <w:rFonts w:cs="Arial"/>
                <w:color w:val="auto"/>
              </w:rPr>
              <w:t>means the period from the Commencement Date</w:t>
            </w:r>
            <w:r>
              <w:rPr>
                <w:rStyle w:val="PlaceholderText"/>
                <w:rFonts w:cs="Arial"/>
                <w:color w:val="auto"/>
              </w:rPr>
              <w:t xml:space="preserve"> to</w:t>
            </w:r>
            <w:r w:rsidRPr="00AB2BE4">
              <w:rPr>
                <w:rStyle w:val="PlaceholderText"/>
                <w:rFonts w:cs="Arial"/>
                <w:color w:val="auto"/>
              </w:rPr>
              <w:t xml:space="preserve"> </w:t>
            </w:r>
            <w:r w:rsidRPr="00440573">
              <w:rPr>
                <w:rStyle w:val="PlaceholderText"/>
                <w:rFonts w:cs="Arial"/>
                <w:color w:val="auto"/>
                <w:highlight w:val="yellow"/>
              </w:rPr>
              <w:t>[</w:t>
            </w:r>
            <w:r>
              <w:rPr>
                <w:rStyle w:val="PlaceholderText"/>
                <w:rFonts w:cs="Arial"/>
                <w:color w:val="auto"/>
                <w:highlight w:val="yellow"/>
              </w:rPr>
              <w:t>6th December 2030</w:t>
            </w:r>
            <w:r w:rsidRPr="00440573">
              <w:rPr>
                <w:rStyle w:val="PlaceholderText"/>
                <w:rFonts w:cs="Arial"/>
                <w:color w:val="auto"/>
                <w:highlight w:val="yellow"/>
              </w:rPr>
              <w:t>],</w:t>
            </w:r>
            <w:r w:rsidRPr="00AB2BE4">
              <w:rPr>
                <w:rStyle w:val="PlaceholderText"/>
                <w:rFonts w:cs="Arial"/>
                <w:color w:val="auto"/>
              </w:rPr>
              <w:t xml:space="preserve"> or such earlier date of termination of the Agreement in accordance with the Law or the provisions of the Agreement.</w:t>
            </w:r>
          </w:p>
          <w:p w14:paraId="2D196892" w14:textId="77777777" w:rsidR="00E87188" w:rsidRPr="00AB2BE4" w:rsidRDefault="00E87188" w:rsidP="00E87188">
            <w:pPr>
              <w:pStyle w:val="2Definitions"/>
              <w:rPr>
                <w:rStyle w:val="PlaceholderText"/>
                <w:rFonts w:cs="Arial"/>
                <w:color w:val="auto"/>
              </w:rPr>
            </w:pPr>
          </w:p>
        </w:tc>
      </w:tr>
      <w:tr w:rsidR="00E87188" w:rsidRPr="006413D7" w14:paraId="2459257A" w14:textId="77777777" w:rsidTr="21D793A5">
        <w:tc>
          <w:tcPr>
            <w:tcW w:w="2895" w:type="dxa"/>
            <w:shd w:val="clear" w:color="auto" w:fill="auto"/>
          </w:tcPr>
          <w:p w14:paraId="5C9977A8"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INSOLVENCY EVENT</w:t>
            </w:r>
          </w:p>
        </w:tc>
        <w:tc>
          <w:tcPr>
            <w:tcW w:w="5043" w:type="dxa"/>
            <w:shd w:val="clear" w:color="auto" w:fill="auto"/>
          </w:tcPr>
          <w:p w14:paraId="069050B6"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 xml:space="preserve">in relation to the </w:t>
            </w:r>
            <w:r>
              <w:rPr>
                <w:rStyle w:val="PlaceholderText"/>
                <w:rFonts w:cs="Arial"/>
                <w:color w:val="auto"/>
              </w:rPr>
              <w:t>Agent</w:t>
            </w:r>
            <w:r w:rsidRPr="00AB2BE4">
              <w:rPr>
                <w:rStyle w:val="PlaceholderText"/>
                <w:rFonts w:cs="Arial"/>
                <w:color w:val="auto"/>
              </w:rPr>
              <w:t>:</w:t>
            </w:r>
          </w:p>
          <w:p w14:paraId="69750013" w14:textId="77777777" w:rsidR="00E87188" w:rsidRPr="00EC2484" w:rsidRDefault="00E87188" w:rsidP="00E87188">
            <w:pPr>
              <w:pStyle w:val="6Sub-clause"/>
              <w:numPr>
                <w:ilvl w:val="3"/>
                <w:numId w:val="20"/>
              </w:numPr>
              <w:tabs>
                <w:tab w:val="clear" w:pos="2608"/>
              </w:tabs>
              <w:ind w:left="540"/>
              <w:rPr>
                <w:rStyle w:val="PlaceholderText"/>
                <w:rFonts w:cs="Arial"/>
                <w:bCs/>
                <w:color w:val="auto"/>
              </w:rPr>
            </w:pPr>
            <w:r w:rsidRPr="00EC2484">
              <w:rPr>
                <w:rStyle w:val="PlaceholderText"/>
                <w:rFonts w:cs="Arial"/>
                <w:bCs/>
                <w:color w:val="auto"/>
              </w:rPr>
              <w:t>any arrangement or composition with or for the benefit of its creditors (including any voluntary arrangement as defined in the Insolvency Act 1986) being entered into (or, in the case of such a voluntary arrangement, being proposed);</w:t>
            </w:r>
          </w:p>
          <w:p w14:paraId="4890CE51" w14:textId="77777777" w:rsidR="00E87188" w:rsidRPr="00EC2484" w:rsidRDefault="00E87188" w:rsidP="00E87188">
            <w:pPr>
              <w:pStyle w:val="6Sub-clause"/>
              <w:numPr>
                <w:ilvl w:val="3"/>
                <w:numId w:val="20"/>
              </w:numPr>
              <w:tabs>
                <w:tab w:val="clear" w:pos="2608"/>
              </w:tabs>
              <w:ind w:left="540"/>
              <w:rPr>
                <w:rStyle w:val="PlaceholderText"/>
                <w:rFonts w:cs="Arial"/>
                <w:bCs/>
                <w:color w:val="auto"/>
              </w:rPr>
            </w:pPr>
            <w:r w:rsidRPr="00EC2484">
              <w:rPr>
                <w:rStyle w:val="PlaceholderText"/>
                <w:rFonts w:cs="Arial"/>
                <w:bCs/>
                <w:color w:val="auto"/>
              </w:rPr>
              <w:t xml:space="preserve">a supervisor, receiver, administrator, administrative receiver or other encumbrancer of a similar nature taking possession of or being appointed over </w:t>
            </w:r>
            <w:r w:rsidRPr="00EC2484">
              <w:rPr>
                <w:rStyle w:val="PlaceholderText"/>
                <w:rFonts w:cs="Arial"/>
                <w:bCs/>
                <w:color w:val="auto"/>
              </w:rPr>
              <w:lastRenderedPageBreak/>
              <w:t xml:space="preserve">or any distress, execution or other process being levied or enforced (and not being discharged with seven (7) days) upon the whole or any material part of the </w:t>
            </w:r>
            <w:r>
              <w:rPr>
                <w:rStyle w:val="PlaceholderText"/>
                <w:rFonts w:cs="Arial"/>
                <w:bCs/>
                <w:color w:val="auto"/>
              </w:rPr>
              <w:t>Agent</w:t>
            </w:r>
            <w:r w:rsidRPr="00EC2484">
              <w:rPr>
                <w:rStyle w:val="PlaceholderText"/>
                <w:rFonts w:cs="Arial"/>
                <w:bCs/>
                <w:color w:val="auto"/>
              </w:rPr>
              <w:t>’s assets;</w:t>
            </w:r>
          </w:p>
          <w:p w14:paraId="7647C51A" w14:textId="77777777" w:rsidR="00E87188" w:rsidRPr="00EC2484" w:rsidRDefault="00E87188" w:rsidP="00E87188">
            <w:pPr>
              <w:pStyle w:val="6Sub-clause"/>
              <w:numPr>
                <w:ilvl w:val="3"/>
                <w:numId w:val="20"/>
              </w:numPr>
              <w:tabs>
                <w:tab w:val="clear" w:pos="2608"/>
              </w:tabs>
              <w:ind w:left="540"/>
              <w:rPr>
                <w:rStyle w:val="PlaceholderText"/>
                <w:rFonts w:cs="Arial"/>
                <w:bCs/>
                <w:color w:val="auto"/>
              </w:rPr>
            </w:pPr>
            <w:r w:rsidRPr="00EC2484">
              <w:rPr>
                <w:rStyle w:val="PlaceholderText"/>
                <w:rFonts w:cs="Arial"/>
                <w:bCs/>
                <w:color w:val="auto"/>
              </w:rPr>
              <w:t xml:space="preserve">a court makes an order that the </w:t>
            </w:r>
            <w:r>
              <w:rPr>
                <w:rStyle w:val="PlaceholderText"/>
                <w:rFonts w:cs="Arial"/>
                <w:bCs/>
                <w:color w:val="auto"/>
              </w:rPr>
              <w:t>Agent</w:t>
            </w:r>
            <w:r w:rsidRPr="00EC2484">
              <w:rPr>
                <w:rStyle w:val="PlaceholderText"/>
                <w:rFonts w:cs="Arial"/>
                <w:bCs/>
                <w:color w:val="auto"/>
              </w:rPr>
              <w:t xml:space="preserve"> be wound up or a resolution for a voluntary winding up of the </w:t>
            </w:r>
            <w:r>
              <w:rPr>
                <w:rStyle w:val="PlaceholderText"/>
                <w:rFonts w:cs="Arial"/>
                <w:bCs/>
                <w:color w:val="auto"/>
              </w:rPr>
              <w:t>Agent</w:t>
            </w:r>
            <w:r w:rsidRPr="00EC2484">
              <w:rPr>
                <w:rStyle w:val="PlaceholderText"/>
                <w:rFonts w:cs="Arial"/>
                <w:bCs/>
                <w:color w:val="auto"/>
              </w:rPr>
              <w:t xml:space="preserve"> is passed;</w:t>
            </w:r>
          </w:p>
          <w:p w14:paraId="3A6161D1" w14:textId="77777777" w:rsidR="00E87188" w:rsidRPr="00EC2484" w:rsidRDefault="00E87188" w:rsidP="00E87188">
            <w:pPr>
              <w:pStyle w:val="6Sub-clause"/>
              <w:numPr>
                <w:ilvl w:val="3"/>
                <w:numId w:val="20"/>
              </w:numPr>
              <w:tabs>
                <w:tab w:val="clear" w:pos="2608"/>
              </w:tabs>
              <w:ind w:left="540"/>
              <w:rPr>
                <w:rStyle w:val="PlaceholderText"/>
                <w:rFonts w:cs="Arial"/>
                <w:bCs/>
                <w:color w:val="auto"/>
              </w:rPr>
            </w:pPr>
            <w:r w:rsidRPr="00EC2484">
              <w:rPr>
                <w:rStyle w:val="PlaceholderText"/>
                <w:rFonts w:cs="Arial"/>
                <w:bCs/>
                <w:color w:val="auto"/>
              </w:rPr>
              <w:t>ceasing or threatening to cease to carry on business or being or being deemed to be unable to pay its debts when they become due within the meaning of Section 123 of the Insolvency Act 1986;</w:t>
            </w:r>
          </w:p>
          <w:p w14:paraId="44F27401" w14:textId="77777777" w:rsidR="00E87188" w:rsidRPr="0026137E" w:rsidRDefault="00E87188" w:rsidP="00E87188">
            <w:pPr>
              <w:pStyle w:val="6Sub-clause"/>
              <w:numPr>
                <w:ilvl w:val="3"/>
                <w:numId w:val="20"/>
              </w:numPr>
              <w:tabs>
                <w:tab w:val="clear" w:pos="2608"/>
              </w:tabs>
              <w:ind w:left="540"/>
              <w:rPr>
                <w:rStyle w:val="PlaceholderText"/>
                <w:rFonts w:cs="Arial"/>
                <w:bCs/>
                <w:color w:val="auto"/>
              </w:rPr>
            </w:pPr>
            <w:r w:rsidRPr="00EC2484">
              <w:rPr>
                <w:rStyle w:val="PlaceholderText"/>
                <w:rFonts w:cs="Arial"/>
                <w:bCs/>
                <w:color w:val="auto"/>
              </w:rPr>
              <w:t>being an individual(s), has a bankruptcy order made against him or compounds with his creditor or comes to any arrangements with any creditors.</w:t>
            </w:r>
          </w:p>
        </w:tc>
      </w:tr>
      <w:tr w:rsidR="00E87188" w:rsidRPr="006413D7" w14:paraId="1BDA166D" w14:textId="77777777" w:rsidTr="21D793A5">
        <w:tc>
          <w:tcPr>
            <w:tcW w:w="2895" w:type="dxa"/>
            <w:shd w:val="clear" w:color="auto" w:fill="auto"/>
          </w:tcPr>
          <w:p w14:paraId="0AFF8E5E"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lastRenderedPageBreak/>
              <w:t>INTELLECTUAL PROPERTY RIGHTS</w:t>
            </w:r>
          </w:p>
        </w:tc>
        <w:tc>
          <w:tcPr>
            <w:tcW w:w="5043" w:type="dxa"/>
            <w:shd w:val="clear" w:color="auto" w:fill="auto"/>
          </w:tcPr>
          <w:p w14:paraId="090565D9" w14:textId="77777777" w:rsidR="00E87188" w:rsidRDefault="00E87188" w:rsidP="00E87188">
            <w:pPr>
              <w:pStyle w:val="2Definitions"/>
              <w:rPr>
                <w:rStyle w:val="PlaceholderText"/>
                <w:rFonts w:cs="Arial"/>
                <w:color w:val="auto"/>
              </w:rPr>
            </w:pPr>
            <w:r w:rsidRPr="00AB2BE4">
              <w:rPr>
                <w:rStyle w:val="PlaceholderText"/>
                <w:rFonts w:cs="Arial"/>
                <w:color w:val="auto"/>
              </w:rPr>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2F20E410" w14:textId="77777777" w:rsidR="00E87188" w:rsidRPr="00AB2BE4" w:rsidRDefault="00E87188" w:rsidP="00E87188">
            <w:pPr>
              <w:pStyle w:val="2Definitions"/>
              <w:rPr>
                <w:rStyle w:val="PlaceholderText"/>
                <w:rFonts w:cs="Arial"/>
                <w:color w:val="auto"/>
              </w:rPr>
            </w:pPr>
          </w:p>
        </w:tc>
      </w:tr>
      <w:tr w:rsidR="00E87188" w:rsidRPr="006413D7" w14:paraId="00E5ABB2" w14:textId="77777777" w:rsidTr="21D793A5">
        <w:tc>
          <w:tcPr>
            <w:tcW w:w="2895" w:type="dxa"/>
            <w:shd w:val="clear" w:color="auto" w:fill="auto"/>
          </w:tcPr>
          <w:p w14:paraId="189B1A8F"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KPI</w:t>
            </w:r>
          </w:p>
        </w:tc>
        <w:tc>
          <w:tcPr>
            <w:tcW w:w="5043" w:type="dxa"/>
            <w:shd w:val="clear" w:color="auto" w:fill="auto"/>
          </w:tcPr>
          <w:p w14:paraId="115693F4" w14:textId="77777777" w:rsidR="00E87188" w:rsidRDefault="00E87188" w:rsidP="00E87188">
            <w:pPr>
              <w:pStyle w:val="2Definitions"/>
              <w:rPr>
                <w:rStyle w:val="PlaceholderText"/>
                <w:rFonts w:cs="Arial"/>
                <w:color w:val="auto"/>
              </w:rPr>
            </w:pPr>
            <w:r w:rsidRPr="00AB2BE4">
              <w:rPr>
                <w:rStyle w:val="PlaceholderText"/>
                <w:rFonts w:cs="Arial"/>
                <w:color w:val="auto"/>
              </w:rPr>
              <w:t>means key performance indicator, as more particularly described in Schedule 1 (Specification).</w:t>
            </w:r>
          </w:p>
          <w:p w14:paraId="4176AD5D" w14:textId="77777777" w:rsidR="00E87188" w:rsidRPr="00AB2BE4" w:rsidRDefault="00E87188" w:rsidP="00E87188">
            <w:pPr>
              <w:pStyle w:val="2Definitions"/>
              <w:rPr>
                <w:rStyle w:val="PlaceholderText"/>
                <w:rFonts w:cs="Arial"/>
                <w:color w:val="auto"/>
              </w:rPr>
            </w:pPr>
          </w:p>
        </w:tc>
      </w:tr>
      <w:tr w:rsidR="00E87188" w:rsidRPr="006413D7" w14:paraId="07FB4D1E" w14:textId="77777777" w:rsidTr="21D793A5">
        <w:tc>
          <w:tcPr>
            <w:tcW w:w="2895" w:type="dxa"/>
            <w:shd w:val="clear" w:color="auto" w:fill="auto"/>
          </w:tcPr>
          <w:p w14:paraId="05F87627"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LAW</w:t>
            </w:r>
          </w:p>
        </w:tc>
        <w:tc>
          <w:tcPr>
            <w:tcW w:w="5043" w:type="dxa"/>
            <w:shd w:val="clear" w:color="auto" w:fill="auto"/>
          </w:tcPr>
          <w:p w14:paraId="27D96946"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applicable Act of Parliament, subordinate legislation within the meaning of Section 21(1) of the Interpretation Act 1978, exercise of the royal prerogative, regulatory policy, guidance or industry code, judgment of a relevant court of law, or directives or requirements or any Regulatory Body of which the </w:t>
            </w:r>
            <w:r>
              <w:rPr>
                <w:rStyle w:val="PlaceholderText"/>
                <w:rFonts w:cs="Arial"/>
                <w:color w:val="auto"/>
              </w:rPr>
              <w:t>Agent</w:t>
            </w:r>
            <w:r w:rsidRPr="00AB2BE4">
              <w:rPr>
                <w:rStyle w:val="PlaceholderText"/>
                <w:rFonts w:cs="Arial"/>
                <w:color w:val="auto"/>
              </w:rPr>
              <w:t xml:space="preserve"> is bound to comply.</w:t>
            </w:r>
          </w:p>
          <w:p w14:paraId="5AA85CC1" w14:textId="77777777" w:rsidR="00E87188" w:rsidRPr="00AB2BE4" w:rsidRDefault="00E87188" w:rsidP="00E87188">
            <w:pPr>
              <w:pStyle w:val="2Definitions"/>
              <w:rPr>
                <w:rStyle w:val="PlaceholderText"/>
                <w:rFonts w:cs="Arial"/>
                <w:color w:val="auto"/>
              </w:rPr>
            </w:pPr>
          </w:p>
        </w:tc>
      </w:tr>
      <w:tr w:rsidR="00E87188" w:rsidRPr="006413D7" w14:paraId="6F1C120F" w14:textId="77777777" w:rsidTr="21D793A5">
        <w:tc>
          <w:tcPr>
            <w:tcW w:w="2895" w:type="dxa"/>
            <w:shd w:val="clear" w:color="auto" w:fill="auto"/>
          </w:tcPr>
          <w:p w14:paraId="4ECA3065"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MANDATORY POLICIES</w:t>
            </w:r>
          </w:p>
        </w:tc>
        <w:tc>
          <w:tcPr>
            <w:tcW w:w="5043" w:type="dxa"/>
            <w:shd w:val="clear" w:color="auto" w:fill="auto"/>
          </w:tcPr>
          <w:p w14:paraId="3DAF6AE2" w14:textId="77777777" w:rsidR="00E87188" w:rsidRDefault="00E87188" w:rsidP="00E87188">
            <w:pPr>
              <w:pStyle w:val="2Definitions"/>
              <w:rPr>
                <w:rStyle w:val="PlaceholderText"/>
                <w:rFonts w:cs="Arial"/>
                <w:color w:val="auto"/>
              </w:rPr>
            </w:pPr>
            <w:r w:rsidRPr="22B2D873">
              <w:rPr>
                <w:rStyle w:val="PlaceholderText"/>
                <w:rFonts w:cs="Arial"/>
                <w:color w:val="auto"/>
              </w:rPr>
              <w:t>means the Client's policies listed in Schedule 1 (Specification), as amended by notification to the Agent from time to time.</w:t>
            </w:r>
          </w:p>
          <w:p w14:paraId="0DA431ED" w14:textId="77777777" w:rsidR="00E87188" w:rsidRPr="00AB2BE4" w:rsidRDefault="00E87188" w:rsidP="00E87188">
            <w:pPr>
              <w:pStyle w:val="2Definitions"/>
              <w:rPr>
                <w:rStyle w:val="PlaceholderText"/>
                <w:rFonts w:cs="Arial"/>
                <w:color w:val="auto"/>
              </w:rPr>
            </w:pPr>
          </w:p>
        </w:tc>
      </w:tr>
      <w:tr w:rsidR="00E87188" w:rsidRPr="006413D7" w14:paraId="60234EB5" w14:textId="77777777" w:rsidTr="21D793A5">
        <w:tc>
          <w:tcPr>
            <w:tcW w:w="2895" w:type="dxa"/>
            <w:shd w:val="clear" w:color="auto" w:fill="auto"/>
          </w:tcPr>
          <w:p w14:paraId="22EDB5CC" w14:textId="77777777" w:rsidR="00E87188" w:rsidRPr="00B333F1" w:rsidRDefault="00E87188" w:rsidP="00E87188">
            <w:pPr>
              <w:pStyle w:val="2Definitions"/>
              <w:rPr>
                <w:rStyle w:val="PlaceholderText"/>
                <w:rFonts w:cs="Arial"/>
                <w:b/>
                <w:bCs w:val="0"/>
                <w:color w:val="000000" w:themeColor="text1"/>
              </w:rPr>
            </w:pPr>
            <w:r w:rsidRPr="22B2D873">
              <w:rPr>
                <w:rStyle w:val="PlaceholderText"/>
                <w:rFonts w:cs="Arial"/>
                <w:b/>
                <w:color w:val="000000" w:themeColor="text1"/>
              </w:rPr>
              <w:t>MODERN SLAVERY STATEMENT</w:t>
            </w:r>
          </w:p>
        </w:tc>
        <w:tc>
          <w:tcPr>
            <w:tcW w:w="5043" w:type="dxa"/>
            <w:shd w:val="clear" w:color="auto" w:fill="auto"/>
          </w:tcPr>
          <w:p w14:paraId="14641FC4" w14:textId="77777777" w:rsidR="00E87188" w:rsidRPr="00B333F1" w:rsidRDefault="00E87188" w:rsidP="00E87188">
            <w:pPr>
              <w:pStyle w:val="2Definitions"/>
              <w:rPr>
                <w:rStyle w:val="PlaceholderText"/>
                <w:rFonts w:cs="Arial"/>
                <w:color w:val="000000" w:themeColor="text1"/>
              </w:rPr>
            </w:pPr>
            <w:r w:rsidRPr="22B2D873">
              <w:rPr>
                <w:rStyle w:val="PlaceholderText"/>
                <w:rFonts w:cs="Arial"/>
                <w:color w:val="000000" w:themeColor="text1"/>
              </w:rPr>
              <w:t xml:space="preserve">means the statement found at </w:t>
            </w:r>
            <w:hyperlink r:id="rId12">
              <w:r w:rsidRPr="22B2D873">
                <w:rPr>
                  <w:rStyle w:val="Hyperlink"/>
                  <w:rFonts w:cs="Times New Roman"/>
                  <w:color w:val="000000" w:themeColor="text1"/>
                </w:rPr>
                <w:t>https://www.hampshire-</w:t>
              </w:r>
              <w:r w:rsidRPr="22B2D873">
                <w:rPr>
                  <w:rStyle w:val="Hyperlink"/>
                  <w:rFonts w:cs="Times New Roman"/>
                  <w:color w:val="000000" w:themeColor="text1"/>
                </w:rPr>
                <w:lastRenderedPageBreak/>
                <w:t>pcc.gov.uk/transparency/policy-and-governance/modern-slavery-statement-2021</w:t>
              </w:r>
            </w:hyperlink>
          </w:p>
        </w:tc>
      </w:tr>
      <w:tr w:rsidR="00E87188" w:rsidRPr="006413D7" w14:paraId="657EB524" w14:textId="77777777" w:rsidTr="21D793A5">
        <w:tc>
          <w:tcPr>
            <w:tcW w:w="2895" w:type="dxa"/>
            <w:shd w:val="clear" w:color="auto" w:fill="auto"/>
          </w:tcPr>
          <w:p w14:paraId="458F71E9" w14:textId="77777777" w:rsidR="00E87188" w:rsidRPr="00E06ADE" w:rsidRDefault="00E87188" w:rsidP="00E87188">
            <w:pPr>
              <w:pStyle w:val="2Definitions"/>
              <w:rPr>
                <w:rStyle w:val="PlaceholderText"/>
                <w:rFonts w:cs="Arial"/>
                <w:b/>
                <w:bCs w:val="0"/>
                <w:color w:val="auto"/>
              </w:rPr>
            </w:pPr>
          </w:p>
        </w:tc>
        <w:tc>
          <w:tcPr>
            <w:tcW w:w="5043" w:type="dxa"/>
            <w:shd w:val="clear" w:color="auto" w:fill="auto"/>
          </w:tcPr>
          <w:p w14:paraId="2B11D0A9" w14:textId="77777777" w:rsidR="00E87188" w:rsidRPr="00AB2BE4" w:rsidRDefault="00E87188" w:rsidP="00E87188">
            <w:pPr>
              <w:pStyle w:val="2Definitions"/>
              <w:rPr>
                <w:rStyle w:val="PlaceholderText"/>
                <w:rFonts w:cs="Arial"/>
                <w:color w:val="auto"/>
              </w:rPr>
            </w:pPr>
          </w:p>
        </w:tc>
      </w:tr>
      <w:tr w:rsidR="00E87188" w:rsidRPr="006413D7" w14:paraId="149514D5" w14:textId="77777777" w:rsidTr="21D793A5">
        <w:tc>
          <w:tcPr>
            <w:tcW w:w="2895" w:type="dxa"/>
            <w:shd w:val="clear" w:color="auto" w:fill="auto"/>
          </w:tcPr>
          <w:p w14:paraId="48F80670"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MONTH</w:t>
            </w:r>
          </w:p>
        </w:tc>
        <w:tc>
          <w:tcPr>
            <w:tcW w:w="5043" w:type="dxa"/>
            <w:shd w:val="clear" w:color="auto" w:fill="auto"/>
          </w:tcPr>
          <w:p w14:paraId="6E1BC0CA" w14:textId="77777777" w:rsidR="00E87188" w:rsidRDefault="00E87188" w:rsidP="00E87188">
            <w:pPr>
              <w:pStyle w:val="2Definitions"/>
              <w:rPr>
                <w:rStyle w:val="PlaceholderText"/>
                <w:rFonts w:cs="Arial"/>
                <w:color w:val="auto"/>
              </w:rPr>
            </w:pPr>
            <w:r w:rsidRPr="00AB2BE4">
              <w:rPr>
                <w:rStyle w:val="PlaceholderText"/>
                <w:rFonts w:cs="Arial"/>
                <w:color w:val="auto"/>
              </w:rPr>
              <w:t>means calendar month.</w:t>
            </w:r>
          </w:p>
          <w:p w14:paraId="39BFF7E0" w14:textId="77777777" w:rsidR="00E87188" w:rsidRPr="00AB2BE4" w:rsidRDefault="00E87188" w:rsidP="00E87188">
            <w:pPr>
              <w:pStyle w:val="2Definitions"/>
              <w:rPr>
                <w:rStyle w:val="PlaceholderText"/>
                <w:rFonts w:cs="Arial"/>
                <w:color w:val="auto"/>
              </w:rPr>
            </w:pPr>
          </w:p>
        </w:tc>
      </w:tr>
      <w:tr w:rsidR="00E87188" w:rsidRPr="006413D7" w14:paraId="791574FD" w14:textId="77777777" w:rsidTr="21D793A5">
        <w:tc>
          <w:tcPr>
            <w:tcW w:w="2895" w:type="dxa"/>
            <w:shd w:val="clear" w:color="auto" w:fill="auto"/>
          </w:tcPr>
          <w:p w14:paraId="364CFBA8"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MSA OFFENCE</w:t>
            </w:r>
          </w:p>
        </w:tc>
        <w:tc>
          <w:tcPr>
            <w:tcW w:w="5043" w:type="dxa"/>
            <w:shd w:val="clear" w:color="auto" w:fill="auto"/>
          </w:tcPr>
          <w:p w14:paraId="425F326C" w14:textId="77777777" w:rsidR="00E87188" w:rsidRDefault="00E87188" w:rsidP="00E87188">
            <w:pPr>
              <w:pStyle w:val="2Definitions"/>
              <w:rPr>
                <w:rStyle w:val="PlaceholderText"/>
                <w:rFonts w:cs="Arial"/>
                <w:color w:val="auto"/>
              </w:rPr>
            </w:pPr>
            <w:r w:rsidRPr="00AB2BE4">
              <w:rPr>
                <w:rStyle w:val="PlaceholderText"/>
                <w:rFonts w:cs="Arial"/>
                <w:color w:val="auto"/>
              </w:rPr>
              <w:t>means an offence committed under the Modern Slavery Act 2015.</w:t>
            </w:r>
          </w:p>
          <w:p w14:paraId="591E43A2" w14:textId="77777777" w:rsidR="00E87188" w:rsidRPr="00AB2BE4" w:rsidRDefault="00E87188" w:rsidP="00E87188">
            <w:pPr>
              <w:pStyle w:val="2Definitions"/>
              <w:rPr>
                <w:rStyle w:val="PlaceholderText"/>
                <w:rFonts w:cs="Arial"/>
                <w:color w:val="auto"/>
              </w:rPr>
            </w:pPr>
          </w:p>
        </w:tc>
      </w:tr>
      <w:tr w:rsidR="00E87188" w:rsidRPr="006413D7" w14:paraId="7291C7B3" w14:textId="77777777" w:rsidTr="21D793A5">
        <w:tc>
          <w:tcPr>
            <w:tcW w:w="2895" w:type="dxa"/>
            <w:shd w:val="clear" w:color="auto" w:fill="auto"/>
          </w:tcPr>
          <w:p w14:paraId="473617A1"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 xml:space="preserve">PARENT COMPANY  </w:t>
            </w:r>
          </w:p>
        </w:tc>
        <w:tc>
          <w:tcPr>
            <w:tcW w:w="5043" w:type="dxa"/>
            <w:shd w:val="clear" w:color="auto" w:fill="auto"/>
          </w:tcPr>
          <w:p w14:paraId="01354FF0" w14:textId="77777777" w:rsidR="00E87188" w:rsidRDefault="00E87188" w:rsidP="00E87188">
            <w:pPr>
              <w:pStyle w:val="2Definitions"/>
              <w:rPr>
                <w:rStyle w:val="PlaceholderText"/>
                <w:rFonts w:cs="Arial"/>
                <w:color w:val="auto"/>
              </w:rPr>
            </w:pPr>
            <w:r w:rsidRPr="00AB2BE4">
              <w:rPr>
                <w:rStyle w:val="PlaceholderText"/>
                <w:rFonts w:cs="Arial"/>
                <w:color w:val="auto"/>
              </w:rPr>
              <w:t>shall have the meaning as set out in Section 1162 of the Companies Act 2006.</w:t>
            </w:r>
          </w:p>
          <w:p w14:paraId="7548527F" w14:textId="77777777" w:rsidR="00E87188" w:rsidRPr="00AB2BE4" w:rsidRDefault="00E87188" w:rsidP="00E87188">
            <w:pPr>
              <w:pStyle w:val="2Definitions"/>
              <w:rPr>
                <w:rStyle w:val="PlaceholderText"/>
                <w:rFonts w:cs="Arial"/>
                <w:color w:val="auto"/>
              </w:rPr>
            </w:pPr>
          </w:p>
        </w:tc>
      </w:tr>
      <w:tr w:rsidR="00E87188" w:rsidRPr="006413D7" w14:paraId="33A58BCC" w14:textId="77777777" w:rsidTr="21D793A5">
        <w:tc>
          <w:tcPr>
            <w:tcW w:w="2895" w:type="dxa"/>
            <w:shd w:val="clear" w:color="auto" w:fill="auto"/>
          </w:tcPr>
          <w:p w14:paraId="5DA70341"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PARTY</w:t>
            </w:r>
          </w:p>
        </w:tc>
        <w:tc>
          <w:tcPr>
            <w:tcW w:w="5043" w:type="dxa"/>
            <w:shd w:val="clear" w:color="auto" w:fill="auto"/>
          </w:tcPr>
          <w:p w14:paraId="6B34BDBC" w14:textId="77777777" w:rsidR="00E87188" w:rsidRDefault="00E87188" w:rsidP="00E87188">
            <w:pPr>
              <w:pStyle w:val="2Definitions"/>
              <w:rPr>
                <w:rStyle w:val="PlaceholderText"/>
                <w:rFonts w:cs="Arial"/>
                <w:color w:val="auto"/>
              </w:rPr>
            </w:pPr>
            <w:r w:rsidRPr="00AB2BE4">
              <w:rPr>
                <w:rStyle w:val="PlaceholderText"/>
                <w:rFonts w:cs="Arial"/>
                <w:color w:val="auto"/>
              </w:rPr>
              <w:t>means a party to this Agreement and the term "Parties" shall be construed accordingly.</w:t>
            </w:r>
          </w:p>
          <w:p w14:paraId="615FCF6E" w14:textId="77777777" w:rsidR="00E87188" w:rsidRPr="00AB2BE4" w:rsidRDefault="00E87188" w:rsidP="00E87188">
            <w:pPr>
              <w:pStyle w:val="2Definitions"/>
              <w:rPr>
                <w:rStyle w:val="PlaceholderText"/>
                <w:rFonts w:cs="Arial"/>
                <w:color w:val="auto"/>
              </w:rPr>
            </w:pPr>
          </w:p>
        </w:tc>
      </w:tr>
      <w:tr w:rsidR="00E87188" w:rsidRPr="006413D7" w14:paraId="0C2C97CB" w14:textId="77777777" w:rsidTr="21D793A5">
        <w:tc>
          <w:tcPr>
            <w:tcW w:w="2895" w:type="dxa"/>
            <w:shd w:val="clear" w:color="auto" w:fill="auto"/>
          </w:tcPr>
          <w:p w14:paraId="70F0ECF8"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PERMITTED PURPOSE</w:t>
            </w:r>
          </w:p>
        </w:tc>
        <w:tc>
          <w:tcPr>
            <w:tcW w:w="5043" w:type="dxa"/>
            <w:shd w:val="clear" w:color="auto" w:fill="auto"/>
          </w:tcPr>
          <w:p w14:paraId="65BFDA75"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 xml:space="preserve">has the meaning given to it in clause </w:t>
            </w:r>
            <w:r>
              <w:rPr>
                <w:rStyle w:val="PlaceholderText"/>
                <w:rFonts w:cs="Arial"/>
                <w:color w:val="auto"/>
              </w:rPr>
              <w:fldChar w:fldCharType="begin"/>
            </w:r>
            <w:r>
              <w:rPr>
                <w:rStyle w:val="PlaceholderText"/>
                <w:rFonts w:cs="Arial"/>
                <w:color w:val="auto"/>
              </w:rPr>
              <w:instrText xml:space="preserve"> REF _Ref173228891 \r \h </w:instrText>
            </w:r>
            <w:r>
              <w:rPr>
                <w:rStyle w:val="PlaceholderText"/>
                <w:rFonts w:cs="Arial"/>
                <w:color w:val="auto"/>
              </w:rPr>
            </w:r>
            <w:r>
              <w:rPr>
                <w:rStyle w:val="PlaceholderText"/>
                <w:rFonts w:cs="Arial"/>
                <w:color w:val="auto"/>
              </w:rPr>
              <w:fldChar w:fldCharType="separate"/>
            </w:r>
            <w:r>
              <w:rPr>
                <w:rStyle w:val="PlaceholderText"/>
                <w:rFonts w:cs="Arial"/>
                <w:color w:val="auto"/>
              </w:rPr>
              <w:t>17.2.1</w:t>
            </w:r>
            <w:r>
              <w:rPr>
                <w:rStyle w:val="PlaceholderText"/>
                <w:rFonts w:cs="Arial"/>
                <w:color w:val="auto"/>
              </w:rPr>
              <w:fldChar w:fldCharType="end"/>
            </w:r>
            <w:r w:rsidRPr="00AB2BE4">
              <w:rPr>
                <w:rStyle w:val="PlaceholderText"/>
                <w:rFonts w:cs="Arial"/>
                <w:color w:val="auto"/>
              </w:rPr>
              <w:t>.</w:t>
            </w:r>
          </w:p>
        </w:tc>
      </w:tr>
      <w:tr w:rsidR="00E87188" w:rsidRPr="006413D7" w14:paraId="632F4AA5" w14:textId="77777777" w:rsidTr="21D793A5">
        <w:tc>
          <w:tcPr>
            <w:tcW w:w="2895" w:type="dxa"/>
            <w:shd w:val="clear" w:color="auto" w:fill="auto"/>
          </w:tcPr>
          <w:p w14:paraId="25C7FFB2" w14:textId="77777777" w:rsidR="00E87188" w:rsidRPr="00E06ADE" w:rsidRDefault="00E87188" w:rsidP="00E87188">
            <w:pPr>
              <w:pStyle w:val="2Definitions"/>
              <w:rPr>
                <w:rStyle w:val="PlaceholderText"/>
                <w:rFonts w:cs="Arial"/>
                <w:b/>
                <w:bCs w:val="0"/>
                <w:color w:val="auto"/>
              </w:rPr>
            </w:pPr>
          </w:p>
        </w:tc>
        <w:tc>
          <w:tcPr>
            <w:tcW w:w="5043" w:type="dxa"/>
            <w:shd w:val="clear" w:color="auto" w:fill="auto"/>
          </w:tcPr>
          <w:p w14:paraId="04A904F1" w14:textId="77777777" w:rsidR="00E87188" w:rsidRPr="00AB2BE4" w:rsidRDefault="00E87188" w:rsidP="00E87188">
            <w:pPr>
              <w:pStyle w:val="2Definitions"/>
              <w:rPr>
                <w:rStyle w:val="PlaceholderText"/>
                <w:rFonts w:cs="Arial"/>
                <w:color w:val="auto"/>
              </w:rPr>
            </w:pPr>
          </w:p>
        </w:tc>
      </w:tr>
      <w:tr w:rsidR="00E87188" w:rsidRPr="006413D7" w14:paraId="5C309316" w14:textId="77777777" w:rsidTr="21D793A5">
        <w:tc>
          <w:tcPr>
            <w:tcW w:w="2895" w:type="dxa"/>
            <w:shd w:val="clear" w:color="auto" w:fill="auto"/>
          </w:tcPr>
          <w:p w14:paraId="284F8584" w14:textId="77777777" w:rsidR="00E87188" w:rsidRPr="00E06ADE" w:rsidRDefault="00E87188" w:rsidP="21D793A5">
            <w:pPr>
              <w:pStyle w:val="2Definitions"/>
              <w:rPr>
                <w:rStyle w:val="PlaceholderText"/>
                <w:rFonts w:cs="Arial"/>
                <w:b/>
                <w:color w:val="auto"/>
              </w:rPr>
            </w:pPr>
            <w:r w:rsidRPr="21D793A5">
              <w:rPr>
                <w:rStyle w:val="PlaceholderText"/>
                <w:rFonts w:cs="Arial"/>
                <w:b/>
                <w:color w:val="auto"/>
              </w:rPr>
              <w:t>PERSISTENT BREACH</w:t>
            </w:r>
          </w:p>
        </w:tc>
        <w:tc>
          <w:tcPr>
            <w:tcW w:w="5043" w:type="dxa"/>
            <w:shd w:val="clear" w:color="auto" w:fill="auto"/>
          </w:tcPr>
          <w:p w14:paraId="163BE097" w14:textId="5430408C" w:rsidR="00697CA1" w:rsidRDefault="00E87188" w:rsidP="00E87188">
            <w:pPr>
              <w:pStyle w:val="2Definitions"/>
              <w:rPr>
                <w:rStyle w:val="PlaceholderText"/>
                <w:rFonts w:cs="Arial"/>
                <w:color w:val="auto"/>
              </w:rPr>
            </w:pPr>
            <w:r w:rsidRPr="21D793A5">
              <w:rPr>
                <w:rStyle w:val="PlaceholderText"/>
                <w:rFonts w:cs="Arial"/>
                <w:color w:val="auto"/>
              </w:rPr>
              <w:t xml:space="preserve">means a Default </w:t>
            </w:r>
            <w:r w:rsidR="0022207C">
              <w:rPr>
                <w:rStyle w:val="PlaceholderText"/>
                <w:rFonts w:cs="Arial"/>
                <w:color w:val="auto"/>
              </w:rPr>
              <w:t xml:space="preserve">that occurs either: </w:t>
            </w:r>
          </w:p>
          <w:p w14:paraId="0C81F750" w14:textId="77777777" w:rsidR="00697CA1" w:rsidRDefault="00697CA1" w:rsidP="00E87188">
            <w:pPr>
              <w:pStyle w:val="2Definitions"/>
              <w:rPr>
                <w:rStyle w:val="PlaceholderText"/>
                <w:rFonts w:cs="Arial"/>
                <w:color w:val="auto"/>
              </w:rPr>
            </w:pPr>
            <w:r>
              <w:rPr>
                <w:rStyle w:val="PlaceholderText"/>
                <w:rFonts w:cs="Arial"/>
                <w:color w:val="auto"/>
              </w:rPr>
              <w:t xml:space="preserve">(a) </w:t>
            </w:r>
            <w:r w:rsidR="0022207C">
              <w:rPr>
                <w:rStyle w:val="PlaceholderText"/>
                <w:rFonts w:cs="Arial"/>
                <w:color w:val="auto"/>
              </w:rPr>
              <w:t xml:space="preserve">in three (3) consecutive months, or </w:t>
            </w:r>
          </w:p>
          <w:p w14:paraId="0DC1F02C" w14:textId="5A292841" w:rsidR="00E87188" w:rsidRDefault="00697CA1" w:rsidP="00E87188">
            <w:pPr>
              <w:pStyle w:val="2Definitions"/>
              <w:rPr>
                <w:rStyle w:val="PlaceholderText"/>
                <w:rFonts w:cs="Arial"/>
                <w:color w:val="auto"/>
              </w:rPr>
            </w:pPr>
            <w:r>
              <w:rPr>
                <w:rStyle w:val="PlaceholderText"/>
                <w:rFonts w:cs="Arial"/>
                <w:color w:val="auto"/>
              </w:rPr>
              <w:t xml:space="preserve">(b) </w:t>
            </w:r>
            <w:r w:rsidR="0022207C">
              <w:rPr>
                <w:rStyle w:val="PlaceholderText"/>
                <w:rFonts w:cs="Arial"/>
                <w:color w:val="auto"/>
              </w:rPr>
              <w:t xml:space="preserve">in any three (3) months within a rolling six </w:t>
            </w:r>
            <w:r>
              <w:rPr>
                <w:rStyle w:val="PlaceholderText"/>
                <w:rFonts w:cs="Arial"/>
                <w:color w:val="auto"/>
              </w:rPr>
              <w:t>(</w:t>
            </w:r>
            <w:r w:rsidR="0022207C">
              <w:rPr>
                <w:rStyle w:val="PlaceholderText"/>
                <w:rFonts w:cs="Arial"/>
                <w:color w:val="auto"/>
              </w:rPr>
              <w:t>6) month period</w:t>
            </w:r>
            <w:r w:rsidR="00E87188" w:rsidRPr="21D793A5">
              <w:rPr>
                <w:rStyle w:val="PlaceholderText"/>
                <w:rFonts w:cs="Arial"/>
                <w:color w:val="auto"/>
              </w:rPr>
              <w:t>.</w:t>
            </w:r>
          </w:p>
          <w:p w14:paraId="64278BF1" w14:textId="77777777" w:rsidR="00E87188" w:rsidRPr="00AB2BE4" w:rsidRDefault="00E87188" w:rsidP="00E87188">
            <w:pPr>
              <w:pStyle w:val="2Definitions"/>
              <w:rPr>
                <w:rStyle w:val="PlaceholderText"/>
                <w:rFonts w:cs="Arial"/>
                <w:color w:val="auto"/>
              </w:rPr>
            </w:pPr>
          </w:p>
        </w:tc>
      </w:tr>
      <w:tr w:rsidR="00E87188" w:rsidRPr="006413D7" w14:paraId="2CA968AA" w14:textId="77777777" w:rsidTr="21D793A5">
        <w:tc>
          <w:tcPr>
            <w:tcW w:w="2895" w:type="dxa"/>
            <w:shd w:val="clear" w:color="auto" w:fill="auto"/>
          </w:tcPr>
          <w:p w14:paraId="4E879A78" w14:textId="77777777" w:rsidR="00E87188" w:rsidRDefault="00E87188" w:rsidP="00E87188">
            <w:pPr>
              <w:pStyle w:val="2Definitions"/>
              <w:rPr>
                <w:rStyle w:val="PlaceholderText"/>
                <w:rFonts w:cs="Arial"/>
                <w:b/>
                <w:bCs w:val="0"/>
                <w:color w:val="auto"/>
              </w:rPr>
            </w:pPr>
            <w:r>
              <w:rPr>
                <w:rStyle w:val="PlaceholderText"/>
                <w:rFonts w:cs="Arial"/>
                <w:b/>
                <w:bCs w:val="0"/>
                <w:color w:val="auto"/>
              </w:rPr>
              <w:t>PERSONAL DATA</w:t>
            </w:r>
          </w:p>
        </w:tc>
        <w:tc>
          <w:tcPr>
            <w:tcW w:w="5043" w:type="dxa"/>
            <w:shd w:val="clear" w:color="auto" w:fill="auto"/>
          </w:tcPr>
          <w:p w14:paraId="433DC183" w14:textId="77777777" w:rsidR="00E87188" w:rsidRDefault="00E87188" w:rsidP="00E87188">
            <w:pPr>
              <w:pStyle w:val="2Definitions"/>
              <w:rPr>
                <w:rStyle w:val="PlaceholderText"/>
                <w:rFonts w:cs="Arial"/>
                <w:color w:val="auto"/>
              </w:rPr>
            </w:pPr>
            <w:r w:rsidRPr="00957CD6">
              <w:rPr>
                <w:rStyle w:val="PlaceholderText"/>
                <w:rFonts w:cs="Arial"/>
                <w:color w:val="auto"/>
              </w:rPr>
              <w:t>take the meaning given in the UK GDPR.</w:t>
            </w:r>
          </w:p>
          <w:p w14:paraId="3335A937" w14:textId="77777777" w:rsidR="00E87188" w:rsidRDefault="00E87188" w:rsidP="00E87188">
            <w:pPr>
              <w:pStyle w:val="2Definitions"/>
              <w:rPr>
                <w:rStyle w:val="PlaceholderText"/>
                <w:rFonts w:cs="Arial"/>
                <w:color w:val="auto"/>
              </w:rPr>
            </w:pPr>
          </w:p>
        </w:tc>
      </w:tr>
      <w:tr w:rsidR="00E87188" w:rsidRPr="006413D7" w14:paraId="042965E3" w14:textId="77777777" w:rsidTr="21D793A5">
        <w:tc>
          <w:tcPr>
            <w:tcW w:w="2895" w:type="dxa"/>
            <w:shd w:val="clear" w:color="auto" w:fill="auto"/>
          </w:tcPr>
          <w:p w14:paraId="7A2118BF"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PROCUREMENT ACT 2023 (PA2023)</w:t>
            </w:r>
          </w:p>
        </w:tc>
        <w:tc>
          <w:tcPr>
            <w:tcW w:w="5043" w:type="dxa"/>
            <w:shd w:val="clear" w:color="auto" w:fill="auto"/>
          </w:tcPr>
          <w:p w14:paraId="62BF532B" w14:textId="77777777" w:rsidR="00E87188" w:rsidRDefault="00E87188" w:rsidP="00E87188">
            <w:pPr>
              <w:pStyle w:val="2Definitions"/>
              <w:rPr>
                <w:rStyle w:val="PlaceholderText"/>
                <w:rFonts w:cs="Arial"/>
                <w:color w:val="auto"/>
              </w:rPr>
            </w:pPr>
            <w:r>
              <w:rPr>
                <w:rStyle w:val="PlaceholderText"/>
                <w:rFonts w:cs="Arial"/>
                <w:color w:val="auto"/>
              </w:rPr>
              <w:t>means the Procurement Act 2023 which received Royal Assent on 26</w:t>
            </w:r>
            <w:r w:rsidRPr="00504D50">
              <w:rPr>
                <w:rStyle w:val="PlaceholderText"/>
                <w:rFonts w:cs="Arial"/>
                <w:color w:val="auto"/>
                <w:vertAlign w:val="superscript"/>
              </w:rPr>
              <w:t>th</w:t>
            </w:r>
            <w:r>
              <w:rPr>
                <w:rStyle w:val="PlaceholderText"/>
                <w:rFonts w:cs="Arial"/>
                <w:color w:val="auto"/>
              </w:rPr>
              <w:t xml:space="preserve"> October 2023 which came into force on 24</w:t>
            </w:r>
            <w:r w:rsidRPr="00CD2AD3">
              <w:rPr>
                <w:rStyle w:val="PlaceholderText"/>
                <w:rFonts w:cs="Arial"/>
                <w:color w:val="auto"/>
                <w:vertAlign w:val="superscript"/>
              </w:rPr>
              <w:t>th</w:t>
            </w:r>
            <w:r>
              <w:rPr>
                <w:rStyle w:val="PlaceholderText"/>
                <w:rFonts w:cs="Arial"/>
                <w:color w:val="auto"/>
              </w:rPr>
              <w:t xml:space="preserve"> February 2025 and applies to procurement (and their resulting contracts) started on and after 24</w:t>
            </w:r>
            <w:r w:rsidRPr="00CD2AD3">
              <w:rPr>
                <w:rStyle w:val="PlaceholderText"/>
                <w:rFonts w:cs="Arial"/>
                <w:color w:val="auto"/>
                <w:vertAlign w:val="superscript"/>
              </w:rPr>
              <w:t>th</w:t>
            </w:r>
            <w:r>
              <w:rPr>
                <w:rStyle w:val="PlaceholderText"/>
                <w:rFonts w:cs="Arial"/>
                <w:color w:val="auto"/>
              </w:rPr>
              <w:t xml:space="preserve"> February 2025.</w:t>
            </w:r>
          </w:p>
          <w:p w14:paraId="60E67528" w14:textId="77777777" w:rsidR="00E87188" w:rsidRPr="00AB2BE4" w:rsidRDefault="00E87188" w:rsidP="00E87188">
            <w:pPr>
              <w:pStyle w:val="2Definitions"/>
              <w:rPr>
                <w:rStyle w:val="PlaceholderText"/>
                <w:rFonts w:cs="Arial"/>
                <w:color w:val="auto"/>
              </w:rPr>
            </w:pPr>
          </w:p>
        </w:tc>
      </w:tr>
      <w:tr w:rsidR="00E87188" w:rsidRPr="006413D7" w14:paraId="325C2C1C" w14:textId="77777777" w:rsidTr="21D793A5">
        <w:tc>
          <w:tcPr>
            <w:tcW w:w="2895" w:type="dxa"/>
            <w:shd w:val="clear" w:color="auto" w:fill="auto"/>
          </w:tcPr>
          <w:p w14:paraId="43366D96"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PROHIBITED ACT</w:t>
            </w:r>
          </w:p>
        </w:tc>
        <w:tc>
          <w:tcPr>
            <w:tcW w:w="5043" w:type="dxa"/>
            <w:shd w:val="clear" w:color="auto" w:fill="auto"/>
          </w:tcPr>
          <w:p w14:paraId="1A16EF35"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each of the following constitutes a "Prohibited Act":</w:t>
            </w:r>
          </w:p>
          <w:p w14:paraId="7CE38450" w14:textId="77777777" w:rsidR="00E87188" w:rsidRPr="0026137E" w:rsidRDefault="00E87188" w:rsidP="00E87188">
            <w:pPr>
              <w:pStyle w:val="6Sub-clause"/>
              <w:numPr>
                <w:ilvl w:val="3"/>
                <w:numId w:val="21"/>
              </w:numPr>
              <w:tabs>
                <w:tab w:val="clear" w:pos="2608"/>
              </w:tabs>
              <w:ind w:left="546"/>
              <w:rPr>
                <w:rStyle w:val="PlaceholderText"/>
                <w:rFonts w:cs="Arial"/>
                <w:bCs/>
                <w:color w:val="auto"/>
              </w:rPr>
            </w:pPr>
            <w:r w:rsidRPr="00F16C8A">
              <w:rPr>
                <w:rStyle w:val="PlaceholderText"/>
                <w:rFonts w:cs="Arial"/>
                <w:bCs/>
                <w:color w:val="auto"/>
              </w:rPr>
              <w:t xml:space="preserve">to directly or indirectly offer, promise or give any person working for or engaged by the </w:t>
            </w:r>
            <w:r>
              <w:rPr>
                <w:rStyle w:val="PlaceholderText"/>
                <w:rFonts w:cs="Arial"/>
                <w:color w:val="auto"/>
              </w:rPr>
              <w:t>Client</w:t>
            </w:r>
            <w:r w:rsidRPr="00F16C8A">
              <w:rPr>
                <w:rStyle w:val="PlaceholderText"/>
                <w:rFonts w:cs="Arial"/>
                <w:bCs/>
                <w:color w:val="auto"/>
              </w:rPr>
              <w:t xml:space="preserve"> a financial or other advantage to:-</w:t>
            </w:r>
          </w:p>
          <w:p w14:paraId="3F57FCE1" w14:textId="77777777" w:rsidR="00E87188" w:rsidRPr="00AB2BE4"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induce that person to perform improperly a relevant function or  activity; or</w:t>
            </w:r>
          </w:p>
          <w:p w14:paraId="2D8D1B7B" w14:textId="77777777" w:rsidR="00E87188" w:rsidRPr="0026137E"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reward that person for improper performance of a relevant function or activity</w:t>
            </w:r>
          </w:p>
          <w:p w14:paraId="19640C10" w14:textId="77777777" w:rsidR="00E87188" w:rsidRPr="00AB2BE4"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t>to directly or indirectly request, agree to receive or accept any financial or other advantage as an inducement or a reward for improper performance of a relevant function or activity in connection with this Agreement;</w:t>
            </w:r>
          </w:p>
          <w:p w14:paraId="2E2F7524" w14:textId="77777777" w:rsidR="00E87188" w:rsidRPr="0026137E" w:rsidRDefault="00E87188" w:rsidP="00E87188">
            <w:pPr>
              <w:pStyle w:val="6Sub-clause"/>
              <w:tabs>
                <w:tab w:val="clear" w:pos="2608"/>
              </w:tabs>
              <w:ind w:left="546"/>
              <w:rPr>
                <w:rStyle w:val="PlaceholderText"/>
                <w:rFonts w:cs="Arial"/>
                <w:bCs/>
                <w:color w:val="auto"/>
              </w:rPr>
            </w:pPr>
            <w:r w:rsidRPr="00AB2BE4">
              <w:rPr>
                <w:rStyle w:val="PlaceholderText"/>
                <w:rFonts w:cs="Arial"/>
                <w:bCs/>
                <w:color w:val="auto"/>
              </w:rPr>
              <w:lastRenderedPageBreak/>
              <w:t>committing any offence:-</w:t>
            </w:r>
          </w:p>
          <w:p w14:paraId="6DADA9D0" w14:textId="77777777" w:rsidR="00E87188" w:rsidRPr="00AB2BE4"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under the Bribery Act;</w:t>
            </w:r>
          </w:p>
          <w:p w14:paraId="3A587232" w14:textId="77777777" w:rsidR="00E87188" w:rsidRPr="00AB2BE4"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under legislation creating offences concerning fraudulent acts;</w:t>
            </w:r>
          </w:p>
          <w:p w14:paraId="6E21B5B6" w14:textId="77777777" w:rsidR="00E87188" w:rsidRPr="00AB2BE4"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 xml:space="preserve">at common law concerning fraudulent acts relating to this Agreement or any other agreement with the </w:t>
            </w:r>
            <w:r>
              <w:rPr>
                <w:rStyle w:val="PlaceholderText"/>
                <w:rFonts w:cs="Arial"/>
                <w:color w:val="auto"/>
              </w:rPr>
              <w:t>Client</w:t>
            </w:r>
            <w:r w:rsidRPr="00AB2BE4">
              <w:rPr>
                <w:rStyle w:val="PlaceholderText"/>
                <w:rFonts w:cs="Arial"/>
                <w:bCs/>
                <w:color w:val="auto"/>
              </w:rPr>
              <w:t>;</w:t>
            </w:r>
          </w:p>
          <w:p w14:paraId="1E45073F" w14:textId="77777777" w:rsidR="00E87188" w:rsidRPr="00AB2BE4"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 xml:space="preserve">defrauding, attempting to defraud or conspiring to defraud the </w:t>
            </w:r>
            <w:r>
              <w:rPr>
                <w:rStyle w:val="PlaceholderText"/>
                <w:rFonts w:cs="Arial"/>
                <w:color w:val="auto"/>
              </w:rPr>
              <w:t>Client</w:t>
            </w:r>
            <w:r w:rsidRPr="00AB2BE4">
              <w:rPr>
                <w:rStyle w:val="PlaceholderText"/>
                <w:rFonts w:cs="Arial"/>
                <w:bCs/>
                <w:color w:val="auto"/>
              </w:rPr>
              <w:t>; or</w:t>
            </w:r>
          </w:p>
          <w:p w14:paraId="5933C6BD" w14:textId="77777777" w:rsidR="00E87188" w:rsidRPr="0026137E" w:rsidRDefault="00E87188" w:rsidP="00E87188">
            <w:pPr>
              <w:pStyle w:val="7Level"/>
              <w:tabs>
                <w:tab w:val="clear" w:pos="3175"/>
              </w:tabs>
              <w:ind w:left="1113"/>
              <w:rPr>
                <w:rStyle w:val="PlaceholderText"/>
                <w:rFonts w:cs="Arial"/>
                <w:bCs/>
                <w:color w:val="auto"/>
              </w:rPr>
            </w:pPr>
            <w:r w:rsidRPr="00AB2BE4">
              <w:rPr>
                <w:rStyle w:val="PlaceholderText"/>
                <w:rFonts w:cs="Arial"/>
                <w:bCs/>
                <w:color w:val="auto"/>
              </w:rPr>
              <w:t>committing an offence under sub-section (2) of section 117 of the Local Government Act 1972.</w:t>
            </w:r>
          </w:p>
        </w:tc>
      </w:tr>
      <w:tr w:rsidR="00E87188" w:rsidRPr="006413D7" w14:paraId="71D524E9" w14:textId="77777777" w:rsidTr="21D793A5">
        <w:tc>
          <w:tcPr>
            <w:tcW w:w="2895" w:type="dxa"/>
            <w:shd w:val="clear" w:color="auto" w:fill="auto"/>
          </w:tcPr>
          <w:p w14:paraId="1514F3C9"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lastRenderedPageBreak/>
              <w:t>REGULATORY BODIES</w:t>
            </w:r>
          </w:p>
        </w:tc>
        <w:tc>
          <w:tcPr>
            <w:tcW w:w="5043" w:type="dxa"/>
            <w:shd w:val="clear" w:color="auto" w:fill="auto"/>
          </w:tcPr>
          <w:p w14:paraId="5FD90FAE"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Agreement or any other affairs of the </w:t>
            </w:r>
            <w:r>
              <w:rPr>
                <w:rStyle w:val="PlaceholderText"/>
                <w:rFonts w:cs="Arial"/>
                <w:color w:val="auto"/>
              </w:rPr>
              <w:t>Client</w:t>
            </w:r>
            <w:r w:rsidRPr="00AB2BE4">
              <w:rPr>
                <w:rStyle w:val="PlaceholderText"/>
                <w:rFonts w:cs="Arial"/>
                <w:color w:val="auto"/>
              </w:rPr>
              <w:t xml:space="preserve"> and “Regulatory Body” shall be construed accordingly.</w:t>
            </w:r>
          </w:p>
          <w:p w14:paraId="253B5FC1" w14:textId="77777777" w:rsidR="00E87188" w:rsidRPr="00AB2BE4" w:rsidRDefault="00E87188" w:rsidP="00E87188">
            <w:pPr>
              <w:pStyle w:val="2Definitions"/>
              <w:rPr>
                <w:rStyle w:val="PlaceholderText"/>
                <w:rFonts w:cs="Arial"/>
                <w:color w:val="auto"/>
              </w:rPr>
            </w:pPr>
          </w:p>
        </w:tc>
      </w:tr>
      <w:tr w:rsidR="00E87188" w:rsidRPr="006413D7" w14:paraId="5260CB4E" w14:textId="77777777" w:rsidTr="21D793A5">
        <w:tc>
          <w:tcPr>
            <w:tcW w:w="2895" w:type="dxa"/>
            <w:shd w:val="clear" w:color="auto" w:fill="auto"/>
          </w:tcPr>
          <w:p w14:paraId="18F5E885"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RELIEF EVENT</w:t>
            </w:r>
          </w:p>
        </w:tc>
        <w:tc>
          <w:tcPr>
            <w:tcW w:w="5043" w:type="dxa"/>
            <w:shd w:val="clear" w:color="auto" w:fill="auto"/>
          </w:tcPr>
          <w:p w14:paraId="2CE6031F"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has the meaning given to it in clause </w:t>
            </w:r>
            <w:r>
              <w:rPr>
                <w:rStyle w:val="PlaceholderText"/>
                <w:rFonts w:cs="Arial"/>
                <w:color w:val="auto"/>
              </w:rPr>
              <w:fldChar w:fldCharType="begin"/>
            </w:r>
            <w:r>
              <w:rPr>
                <w:rStyle w:val="PlaceholderText"/>
                <w:rFonts w:cs="Arial"/>
                <w:color w:val="auto"/>
              </w:rPr>
              <w:instrText xml:space="preserve"> REF _Ref173228953 \r \h </w:instrText>
            </w:r>
            <w:r>
              <w:rPr>
                <w:rStyle w:val="PlaceholderText"/>
                <w:rFonts w:cs="Arial"/>
                <w:color w:val="auto"/>
              </w:rPr>
            </w:r>
            <w:r>
              <w:rPr>
                <w:rStyle w:val="PlaceholderText"/>
                <w:rFonts w:cs="Arial"/>
                <w:color w:val="auto"/>
              </w:rPr>
              <w:fldChar w:fldCharType="separate"/>
            </w:r>
            <w:r>
              <w:rPr>
                <w:rStyle w:val="PlaceholderText"/>
                <w:rFonts w:cs="Arial"/>
                <w:color w:val="auto"/>
              </w:rPr>
              <w:t>27.1</w:t>
            </w:r>
            <w:r>
              <w:rPr>
                <w:rStyle w:val="PlaceholderText"/>
                <w:rFonts w:cs="Arial"/>
                <w:color w:val="auto"/>
              </w:rPr>
              <w:fldChar w:fldCharType="end"/>
            </w:r>
            <w:r w:rsidRPr="00AB2BE4">
              <w:rPr>
                <w:rStyle w:val="PlaceholderText"/>
                <w:rFonts w:cs="Arial"/>
                <w:color w:val="auto"/>
              </w:rPr>
              <w:t>.</w:t>
            </w:r>
          </w:p>
          <w:p w14:paraId="0F1276B6" w14:textId="77777777" w:rsidR="00E87188" w:rsidRPr="00AB2BE4" w:rsidRDefault="00E87188" w:rsidP="00E87188">
            <w:pPr>
              <w:pStyle w:val="2Definitions"/>
              <w:rPr>
                <w:rStyle w:val="PlaceholderText"/>
                <w:rFonts w:cs="Arial"/>
                <w:color w:val="auto"/>
              </w:rPr>
            </w:pPr>
          </w:p>
        </w:tc>
      </w:tr>
      <w:tr w:rsidR="00E87188" w:rsidRPr="006413D7" w14:paraId="18188147" w14:textId="77777777" w:rsidTr="21D793A5">
        <w:tc>
          <w:tcPr>
            <w:tcW w:w="2895" w:type="dxa"/>
            <w:shd w:val="clear" w:color="auto" w:fill="auto"/>
          </w:tcPr>
          <w:p w14:paraId="66644919" w14:textId="77777777" w:rsidR="00E87188" w:rsidRPr="00E06ADE" w:rsidRDefault="00E87188" w:rsidP="00E87188">
            <w:pPr>
              <w:pStyle w:val="2Definitions"/>
              <w:rPr>
                <w:rStyle w:val="PlaceholderText"/>
                <w:rFonts w:cs="Arial"/>
                <w:b/>
                <w:bCs w:val="0"/>
                <w:color w:val="auto"/>
              </w:rPr>
            </w:pPr>
            <w:r>
              <w:rPr>
                <w:rStyle w:val="PlaceholderText"/>
                <w:rFonts w:cs="Arial"/>
                <w:b/>
                <w:bCs w:val="0"/>
                <w:color w:val="auto"/>
              </w:rPr>
              <w:t>REPLACEMENT AGENT</w:t>
            </w:r>
          </w:p>
        </w:tc>
        <w:tc>
          <w:tcPr>
            <w:tcW w:w="5043" w:type="dxa"/>
            <w:shd w:val="clear" w:color="auto" w:fill="auto"/>
          </w:tcPr>
          <w:p w14:paraId="30553526"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third party </w:t>
            </w:r>
            <w:r>
              <w:rPr>
                <w:rStyle w:val="PlaceholderText"/>
                <w:rFonts w:cs="Arial"/>
                <w:color w:val="auto"/>
              </w:rPr>
              <w:t>supplier</w:t>
            </w:r>
            <w:r w:rsidRPr="00AB2BE4">
              <w:rPr>
                <w:rStyle w:val="PlaceholderText"/>
                <w:rFonts w:cs="Arial"/>
                <w:color w:val="auto"/>
              </w:rPr>
              <w:t xml:space="preserve"> of Replacement Services appointed by the </w:t>
            </w:r>
            <w:r>
              <w:rPr>
                <w:rStyle w:val="PlaceholderText"/>
                <w:rFonts w:cs="Arial"/>
                <w:color w:val="auto"/>
              </w:rPr>
              <w:t>Client</w:t>
            </w:r>
            <w:r w:rsidRPr="00AB2BE4">
              <w:rPr>
                <w:rStyle w:val="PlaceholderText"/>
                <w:rFonts w:cs="Arial"/>
                <w:color w:val="auto"/>
              </w:rPr>
              <w:t xml:space="preserve"> from time to time.</w:t>
            </w:r>
          </w:p>
          <w:p w14:paraId="4FE4D051" w14:textId="77777777" w:rsidR="00E87188" w:rsidRPr="00AB2BE4" w:rsidRDefault="00E87188" w:rsidP="00E87188">
            <w:pPr>
              <w:pStyle w:val="2Definitions"/>
              <w:rPr>
                <w:rStyle w:val="PlaceholderText"/>
                <w:rFonts w:cs="Arial"/>
                <w:color w:val="auto"/>
              </w:rPr>
            </w:pPr>
          </w:p>
        </w:tc>
      </w:tr>
      <w:tr w:rsidR="00E87188" w:rsidRPr="006413D7" w14:paraId="3332440C" w14:textId="77777777" w:rsidTr="21D793A5">
        <w:tc>
          <w:tcPr>
            <w:tcW w:w="2895" w:type="dxa"/>
            <w:shd w:val="clear" w:color="auto" w:fill="auto"/>
          </w:tcPr>
          <w:p w14:paraId="7F245010"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REPLACEMENT SERVICES</w:t>
            </w:r>
          </w:p>
        </w:tc>
        <w:tc>
          <w:tcPr>
            <w:tcW w:w="5043" w:type="dxa"/>
            <w:shd w:val="clear" w:color="auto" w:fill="auto"/>
          </w:tcPr>
          <w:p w14:paraId="2F207CC2"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services that are fundamentally the same as any of the Services and which the </w:t>
            </w:r>
            <w:r>
              <w:rPr>
                <w:rStyle w:val="PlaceholderText"/>
                <w:rFonts w:cs="Arial"/>
                <w:color w:val="auto"/>
              </w:rPr>
              <w:t>Client</w:t>
            </w:r>
            <w:r w:rsidRPr="00AB2BE4">
              <w:rPr>
                <w:rStyle w:val="PlaceholderText"/>
                <w:rFonts w:cs="Arial"/>
                <w:color w:val="auto"/>
              </w:rPr>
              <w:t xml:space="preserve"> receives in substitution for any of the Services following the termination or expiry of this Agreement, whether those services are provided by the </w:t>
            </w:r>
            <w:r>
              <w:rPr>
                <w:rStyle w:val="PlaceholderText"/>
                <w:rFonts w:cs="Arial"/>
                <w:color w:val="auto"/>
              </w:rPr>
              <w:t>Client</w:t>
            </w:r>
            <w:r w:rsidRPr="00AB2BE4">
              <w:rPr>
                <w:rStyle w:val="PlaceholderText"/>
                <w:rFonts w:cs="Arial"/>
                <w:color w:val="auto"/>
              </w:rPr>
              <w:t xml:space="preserve"> internally or by any Replacement </w:t>
            </w:r>
            <w:r>
              <w:rPr>
                <w:rStyle w:val="PlaceholderText"/>
                <w:rFonts w:cs="Arial"/>
                <w:color w:val="auto"/>
              </w:rPr>
              <w:t>Agent</w:t>
            </w:r>
            <w:r w:rsidRPr="00AB2BE4">
              <w:rPr>
                <w:rStyle w:val="PlaceholderText"/>
                <w:rFonts w:cs="Arial"/>
                <w:color w:val="auto"/>
              </w:rPr>
              <w:t>.</w:t>
            </w:r>
          </w:p>
          <w:p w14:paraId="0C5EFD90" w14:textId="77777777" w:rsidR="00E87188" w:rsidRPr="00AB2BE4" w:rsidRDefault="00E87188" w:rsidP="00E87188">
            <w:pPr>
              <w:pStyle w:val="2Definitions"/>
              <w:rPr>
                <w:rStyle w:val="PlaceholderText"/>
                <w:rFonts w:cs="Arial"/>
                <w:color w:val="auto"/>
              </w:rPr>
            </w:pPr>
          </w:p>
        </w:tc>
      </w:tr>
      <w:tr w:rsidR="00E87188" w:rsidRPr="006413D7" w14:paraId="33A79F72" w14:textId="77777777" w:rsidTr="21D793A5">
        <w:tc>
          <w:tcPr>
            <w:tcW w:w="2895" w:type="dxa"/>
            <w:shd w:val="clear" w:color="auto" w:fill="auto"/>
          </w:tcPr>
          <w:p w14:paraId="2A6945D2"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REPRESENTATIVES</w:t>
            </w:r>
          </w:p>
        </w:tc>
        <w:tc>
          <w:tcPr>
            <w:tcW w:w="5043" w:type="dxa"/>
            <w:shd w:val="clear" w:color="auto" w:fill="auto"/>
          </w:tcPr>
          <w:p w14:paraId="23A84B61" w14:textId="77777777" w:rsidR="00E87188" w:rsidRDefault="00E87188" w:rsidP="00E87188">
            <w:pPr>
              <w:pStyle w:val="2Definitions"/>
              <w:rPr>
                <w:rStyle w:val="PlaceholderText"/>
                <w:rFonts w:cs="Arial"/>
                <w:color w:val="auto"/>
              </w:rPr>
            </w:pPr>
            <w:r w:rsidRPr="00AB2BE4">
              <w:rPr>
                <w:rStyle w:val="PlaceholderText"/>
                <w:rFonts w:cs="Arial"/>
                <w:color w:val="auto"/>
              </w:rPr>
              <w:t>means any employee, officer, worker, agent or service provider engaged by a Party in connection with the Services, including any Sub-Contractor.</w:t>
            </w:r>
          </w:p>
          <w:p w14:paraId="0A6083A9" w14:textId="77777777" w:rsidR="00E87188" w:rsidRPr="00AB2BE4" w:rsidRDefault="00E87188" w:rsidP="00E87188">
            <w:pPr>
              <w:pStyle w:val="2Definitions"/>
              <w:rPr>
                <w:rStyle w:val="PlaceholderText"/>
                <w:rFonts w:cs="Arial"/>
                <w:color w:val="auto"/>
              </w:rPr>
            </w:pPr>
          </w:p>
        </w:tc>
      </w:tr>
      <w:tr w:rsidR="00E87188" w:rsidRPr="006413D7" w14:paraId="5B429581" w14:textId="77777777" w:rsidTr="21D793A5">
        <w:tc>
          <w:tcPr>
            <w:tcW w:w="2895" w:type="dxa"/>
            <w:shd w:val="clear" w:color="auto" w:fill="auto"/>
          </w:tcPr>
          <w:p w14:paraId="409CA2F8"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REQUEST FOR INFORMATION</w:t>
            </w:r>
          </w:p>
        </w:tc>
        <w:tc>
          <w:tcPr>
            <w:tcW w:w="5043" w:type="dxa"/>
            <w:shd w:val="clear" w:color="auto" w:fill="auto"/>
          </w:tcPr>
          <w:p w14:paraId="5424D3AB"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shall have the meaning set out in FOIA or the Environmental Information Regulations as </w:t>
            </w:r>
            <w:r w:rsidRPr="00AB2BE4">
              <w:rPr>
                <w:rStyle w:val="PlaceholderText"/>
                <w:rFonts w:cs="Arial"/>
                <w:color w:val="auto"/>
              </w:rPr>
              <w:lastRenderedPageBreak/>
              <w:t>relevant (where the meaning set out for the term “request” shall apply).</w:t>
            </w:r>
          </w:p>
          <w:p w14:paraId="23D91D37" w14:textId="77777777" w:rsidR="00E87188" w:rsidRPr="00AB2BE4" w:rsidRDefault="00E87188" w:rsidP="00E87188">
            <w:pPr>
              <w:pStyle w:val="2Definitions"/>
              <w:rPr>
                <w:rStyle w:val="PlaceholderText"/>
                <w:rFonts w:cs="Arial"/>
                <w:color w:val="auto"/>
              </w:rPr>
            </w:pPr>
          </w:p>
        </w:tc>
      </w:tr>
      <w:tr w:rsidR="00E87188" w:rsidRPr="006413D7" w14:paraId="3ACF0F6D" w14:textId="77777777" w:rsidTr="21D793A5">
        <w:tc>
          <w:tcPr>
            <w:tcW w:w="2895" w:type="dxa"/>
            <w:shd w:val="clear" w:color="auto" w:fill="auto"/>
          </w:tcPr>
          <w:p w14:paraId="246E5D7E"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lastRenderedPageBreak/>
              <w:t>SCHEDULE</w:t>
            </w:r>
          </w:p>
        </w:tc>
        <w:tc>
          <w:tcPr>
            <w:tcW w:w="5043" w:type="dxa"/>
            <w:shd w:val="clear" w:color="auto" w:fill="auto"/>
          </w:tcPr>
          <w:p w14:paraId="39056644" w14:textId="77777777" w:rsidR="00E87188" w:rsidRDefault="00E87188" w:rsidP="00E87188">
            <w:pPr>
              <w:pStyle w:val="2Definitions"/>
              <w:rPr>
                <w:rStyle w:val="PlaceholderText"/>
                <w:rFonts w:cs="Arial"/>
                <w:color w:val="auto"/>
              </w:rPr>
            </w:pPr>
            <w:r w:rsidRPr="00AB2BE4">
              <w:rPr>
                <w:rStyle w:val="PlaceholderText"/>
                <w:rFonts w:cs="Arial"/>
                <w:color w:val="auto"/>
              </w:rPr>
              <w:t>means a schedule attached to, and forming part of, this Agreement.</w:t>
            </w:r>
          </w:p>
          <w:p w14:paraId="1F312116" w14:textId="77777777" w:rsidR="00E87188" w:rsidRPr="00AB2BE4" w:rsidRDefault="00E87188" w:rsidP="00E87188">
            <w:pPr>
              <w:pStyle w:val="2Definitions"/>
              <w:rPr>
                <w:rStyle w:val="PlaceholderText"/>
                <w:rFonts w:cs="Arial"/>
                <w:color w:val="auto"/>
              </w:rPr>
            </w:pPr>
          </w:p>
        </w:tc>
      </w:tr>
      <w:tr w:rsidR="00E87188" w:rsidRPr="006413D7" w14:paraId="02D98D07" w14:textId="77777777" w:rsidTr="21D793A5">
        <w:tc>
          <w:tcPr>
            <w:tcW w:w="2895" w:type="dxa"/>
            <w:shd w:val="clear" w:color="auto" w:fill="auto"/>
          </w:tcPr>
          <w:p w14:paraId="348F988C"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SERVICE or SERVICES</w:t>
            </w:r>
          </w:p>
        </w:tc>
        <w:tc>
          <w:tcPr>
            <w:tcW w:w="5043" w:type="dxa"/>
            <w:shd w:val="clear" w:color="auto" w:fill="auto"/>
          </w:tcPr>
          <w:p w14:paraId="03DC056F"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service or services to be supplied by the </w:t>
            </w:r>
            <w:r>
              <w:rPr>
                <w:rStyle w:val="PlaceholderText"/>
                <w:rFonts w:cs="Arial"/>
                <w:color w:val="auto"/>
              </w:rPr>
              <w:t>Agent</w:t>
            </w:r>
            <w:r w:rsidRPr="00AB2BE4">
              <w:rPr>
                <w:rStyle w:val="PlaceholderText"/>
                <w:rFonts w:cs="Arial"/>
                <w:color w:val="auto"/>
              </w:rPr>
              <w:t xml:space="preserve"> as specified and detailed in the Specification and the </w:t>
            </w:r>
            <w:r>
              <w:rPr>
                <w:rStyle w:val="PlaceholderText"/>
                <w:rFonts w:cs="Arial"/>
                <w:color w:val="auto"/>
              </w:rPr>
              <w:t>Agent</w:t>
            </w:r>
            <w:r w:rsidRPr="00AB2BE4">
              <w:rPr>
                <w:rStyle w:val="PlaceholderText"/>
                <w:rFonts w:cs="Arial"/>
                <w:color w:val="auto"/>
              </w:rPr>
              <w:t>'s Tender.</w:t>
            </w:r>
          </w:p>
          <w:p w14:paraId="2AC92D3F" w14:textId="77777777" w:rsidR="00E87188" w:rsidRPr="00AB2BE4" w:rsidRDefault="00E87188" w:rsidP="00E87188">
            <w:pPr>
              <w:pStyle w:val="2Definitions"/>
              <w:rPr>
                <w:rStyle w:val="PlaceholderText"/>
                <w:rFonts w:cs="Arial"/>
                <w:color w:val="auto"/>
              </w:rPr>
            </w:pPr>
          </w:p>
        </w:tc>
      </w:tr>
      <w:tr w:rsidR="00E87188" w:rsidRPr="006413D7" w14:paraId="74393EE9" w14:textId="77777777" w:rsidTr="21D793A5">
        <w:tc>
          <w:tcPr>
            <w:tcW w:w="2895" w:type="dxa"/>
            <w:shd w:val="clear" w:color="auto" w:fill="auto"/>
          </w:tcPr>
          <w:p w14:paraId="6F03EF6D"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SPECIFICATION</w:t>
            </w:r>
          </w:p>
        </w:tc>
        <w:tc>
          <w:tcPr>
            <w:tcW w:w="5043" w:type="dxa"/>
            <w:shd w:val="clear" w:color="auto" w:fill="auto"/>
          </w:tcPr>
          <w:p w14:paraId="0505170C" w14:textId="77777777" w:rsidR="00E87188" w:rsidRDefault="00E87188" w:rsidP="00E87188">
            <w:pPr>
              <w:pStyle w:val="2Definitions"/>
              <w:rPr>
                <w:rStyle w:val="PlaceholderText"/>
                <w:rFonts w:cs="Arial"/>
                <w:color w:val="auto"/>
              </w:rPr>
            </w:pPr>
            <w:r w:rsidRPr="00AB2BE4">
              <w:rPr>
                <w:rStyle w:val="PlaceholderText"/>
                <w:rFonts w:cs="Arial"/>
                <w:color w:val="auto"/>
              </w:rPr>
              <w:t>means the description of the Services to be supplied under this Agreement as set out in Schedule 1 (Specification).</w:t>
            </w:r>
          </w:p>
          <w:p w14:paraId="2F51E7E0" w14:textId="77777777" w:rsidR="00E87188" w:rsidRPr="00AB2BE4" w:rsidRDefault="00E87188" w:rsidP="00E87188">
            <w:pPr>
              <w:pStyle w:val="2Definitions"/>
              <w:rPr>
                <w:rStyle w:val="PlaceholderText"/>
                <w:rFonts w:cs="Arial"/>
                <w:color w:val="auto"/>
              </w:rPr>
            </w:pPr>
          </w:p>
        </w:tc>
      </w:tr>
      <w:tr w:rsidR="00E87188" w:rsidRPr="006413D7" w14:paraId="001498BD" w14:textId="77777777" w:rsidTr="21D793A5">
        <w:tc>
          <w:tcPr>
            <w:tcW w:w="2895" w:type="dxa"/>
            <w:shd w:val="clear" w:color="auto" w:fill="auto"/>
          </w:tcPr>
          <w:p w14:paraId="532F55DF"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STAFF</w:t>
            </w:r>
          </w:p>
        </w:tc>
        <w:tc>
          <w:tcPr>
            <w:tcW w:w="5043" w:type="dxa"/>
            <w:shd w:val="clear" w:color="auto" w:fill="auto"/>
          </w:tcPr>
          <w:p w14:paraId="59FE3523"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all persons employed by the </w:t>
            </w:r>
            <w:r>
              <w:rPr>
                <w:rStyle w:val="PlaceholderText"/>
                <w:rFonts w:cs="Arial"/>
                <w:color w:val="auto"/>
              </w:rPr>
              <w:t>Agent</w:t>
            </w:r>
            <w:r w:rsidRPr="00AB2BE4">
              <w:rPr>
                <w:rStyle w:val="PlaceholderText"/>
                <w:rFonts w:cs="Arial"/>
                <w:color w:val="auto"/>
              </w:rPr>
              <w:t xml:space="preserve"> to perform its obligations under this Agreement together with the </w:t>
            </w:r>
            <w:r>
              <w:rPr>
                <w:rStyle w:val="PlaceholderText"/>
                <w:rFonts w:cs="Arial"/>
                <w:color w:val="auto"/>
              </w:rPr>
              <w:t>Agent</w:t>
            </w:r>
            <w:r w:rsidRPr="00AB2BE4">
              <w:rPr>
                <w:rStyle w:val="PlaceholderText"/>
                <w:rFonts w:cs="Arial"/>
                <w:color w:val="auto"/>
              </w:rPr>
              <w:t xml:space="preserve">’s locums, agents, </w:t>
            </w:r>
            <w:r>
              <w:rPr>
                <w:rStyle w:val="PlaceholderText"/>
                <w:rFonts w:cs="Arial"/>
                <w:color w:val="auto"/>
              </w:rPr>
              <w:t>Agent</w:t>
            </w:r>
            <w:r w:rsidRPr="00AB2BE4">
              <w:rPr>
                <w:rStyle w:val="PlaceholderText"/>
                <w:rFonts w:cs="Arial"/>
                <w:color w:val="auto"/>
              </w:rPr>
              <w:t>s and Sub-Contractors used in the performance of its obligations under this Agreement.</w:t>
            </w:r>
          </w:p>
          <w:p w14:paraId="0849537D" w14:textId="77777777" w:rsidR="00E87188" w:rsidRPr="00AB2BE4" w:rsidRDefault="00E87188" w:rsidP="00E87188">
            <w:pPr>
              <w:pStyle w:val="2Definitions"/>
              <w:rPr>
                <w:rStyle w:val="PlaceholderText"/>
                <w:rFonts w:cs="Arial"/>
                <w:color w:val="auto"/>
              </w:rPr>
            </w:pPr>
          </w:p>
        </w:tc>
      </w:tr>
      <w:tr w:rsidR="00E87188" w:rsidRPr="006413D7" w14:paraId="6D3C2281" w14:textId="77777777" w:rsidTr="21D793A5">
        <w:tc>
          <w:tcPr>
            <w:tcW w:w="2895" w:type="dxa"/>
            <w:shd w:val="clear" w:color="auto" w:fill="auto"/>
          </w:tcPr>
          <w:p w14:paraId="31343239"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SUB-CONTRACT</w:t>
            </w:r>
          </w:p>
        </w:tc>
        <w:tc>
          <w:tcPr>
            <w:tcW w:w="5043" w:type="dxa"/>
            <w:shd w:val="clear" w:color="auto" w:fill="auto"/>
          </w:tcPr>
          <w:p w14:paraId="3A778AF4"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any contract or agreement, or proposed contract or agreement between the </w:t>
            </w:r>
            <w:r>
              <w:rPr>
                <w:rStyle w:val="PlaceholderText"/>
                <w:rFonts w:cs="Arial"/>
                <w:color w:val="auto"/>
              </w:rPr>
              <w:t>Agent</w:t>
            </w:r>
            <w:r w:rsidRPr="00AB2BE4">
              <w:rPr>
                <w:rStyle w:val="PlaceholderText"/>
                <w:rFonts w:cs="Arial"/>
                <w:color w:val="auto"/>
              </w:rPr>
              <w:t xml:space="preserve"> and any third party whereby that third party agrees to provide to the </w:t>
            </w:r>
            <w:r>
              <w:rPr>
                <w:rStyle w:val="PlaceholderText"/>
                <w:rFonts w:cs="Arial"/>
                <w:color w:val="auto"/>
              </w:rPr>
              <w:t>Agent</w:t>
            </w:r>
            <w:r w:rsidRPr="00AB2BE4">
              <w:rPr>
                <w:rStyle w:val="PlaceholderText"/>
                <w:rFonts w:cs="Arial"/>
                <w:color w:val="auto"/>
              </w:rPr>
              <w:t xml:space="preserve"> the Services or any part of the Services, or facilities or services necessary for the provision of the Services or any part of the Services, or necessary for the management, direction or control of the Services or any part of the Services.</w:t>
            </w:r>
          </w:p>
          <w:p w14:paraId="171A7661" w14:textId="77777777" w:rsidR="00E87188" w:rsidRPr="00AB2BE4" w:rsidRDefault="00E87188" w:rsidP="00E87188">
            <w:pPr>
              <w:pStyle w:val="2Definitions"/>
              <w:rPr>
                <w:rStyle w:val="PlaceholderText"/>
                <w:rFonts w:cs="Arial"/>
                <w:color w:val="auto"/>
              </w:rPr>
            </w:pPr>
          </w:p>
        </w:tc>
      </w:tr>
      <w:tr w:rsidR="00E87188" w:rsidRPr="006413D7" w14:paraId="656A1141" w14:textId="77777777" w:rsidTr="21D793A5">
        <w:tc>
          <w:tcPr>
            <w:tcW w:w="2895" w:type="dxa"/>
            <w:shd w:val="clear" w:color="auto" w:fill="auto"/>
          </w:tcPr>
          <w:p w14:paraId="3704A2B4"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SUB-CONTRACTOR</w:t>
            </w:r>
          </w:p>
        </w:tc>
        <w:tc>
          <w:tcPr>
            <w:tcW w:w="5043" w:type="dxa"/>
            <w:shd w:val="clear" w:color="auto" w:fill="auto"/>
          </w:tcPr>
          <w:p w14:paraId="47E2A656"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third parties that enter into a Sub-Contract with the </w:t>
            </w:r>
            <w:r>
              <w:rPr>
                <w:rStyle w:val="PlaceholderText"/>
                <w:rFonts w:cs="Arial"/>
                <w:color w:val="auto"/>
              </w:rPr>
              <w:t>Agent</w:t>
            </w:r>
            <w:r w:rsidRPr="00AB2BE4">
              <w:rPr>
                <w:rStyle w:val="PlaceholderText"/>
                <w:rFonts w:cs="Arial"/>
                <w:color w:val="auto"/>
              </w:rPr>
              <w:t>.</w:t>
            </w:r>
          </w:p>
          <w:p w14:paraId="5D140E01" w14:textId="77777777" w:rsidR="00E87188" w:rsidRPr="00AB2BE4" w:rsidRDefault="00E87188" w:rsidP="00E87188">
            <w:pPr>
              <w:pStyle w:val="2Definitions"/>
              <w:rPr>
                <w:rStyle w:val="PlaceholderText"/>
                <w:rFonts w:cs="Arial"/>
                <w:color w:val="auto"/>
              </w:rPr>
            </w:pPr>
          </w:p>
        </w:tc>
      </w:tr>
      <w:tr w:rsidR="00E87188" w:rsidRPr="006413D7" w14:paraId="25E7D4F3" w14:textId="77777777" w:rsidTr="21D793A5">
        <w:tc>
          <w:tcPr>
            <w:tcW w:w="2895" w:type="dxa"/>
            <w:shd w:val="clear" w:color="auto" w:fill="auto"/>
          </w:tcPr>
          <w:p w14:paraId="3124E319"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TARGET KPI</w:t>
            </w:r>
          </w:p>
        </w:tc>
        <w:tc>
          <w:tcPr>
            <w:tcW w:w="5043" w:type="dxa"/>
            <w:shd w:val="clear" w:color="auto" w:fill="auto"/>
          </w:tcPr>
          <w:p w14:paraId="6F2912EA" w14:textId="77777777" w:rsidR="00E87188" w:rsidRDefault="00E87188" w:rsidP="00E87188">
            <w:pPr>
              <w:pStyle w:val="2Definitions"/>
              <w:rPr>
                <w:rStyle w:val="PlaceholderText"/>
                <w:rFonts w:cs="Arial"/>
                <w:color w:val="auto"/>
              </w:rPr>
            </w:pPr>
            <w:r w:rsidRPr="00AB2BE4">
              <w:rPr>
                <w:rStyle w:val="PlaceholderText"/>
                <w:rFonts w:cs="Arial"/>
                <w:color w:val="auto"/>
              </w:rPr>
              <w:t xml:space="preserve">means the minimum level of performance for a KPI which is required by the </w:t>
            </w:r>
            <w:r>
              <w:rPr>
                <w:rStyle w:val="PlaceholderText"/>
                <w:rFonts w:cs="Arial"/>
                <w:color w:val="auto"/>
              </w:rPr>
              <w:t>Client</w:t>
            </w:r>
            <w:r w:rsidRPr="00AB2BE4">
              <w:rPr>
                <w:rStyle w:val="PlaceholderText"/>
                <w:rFonts w:cs="Arial"/>
                <w:color w:val="auto"/>
              </w:rPr>
              <w:t xml:space="preserve"> as set out against the relevant KPI in Schedule </w:t>
            </w:r>
            <w:r>
              <w:rPr>
                <w:rStyle w:val="PlaceholderText"/>
                <w:rFonts w:cs="Arial"/>
                <w:color w:val="auto"/>
              </w:rPr>
              <w:t>1</w:t>
            </w:r>
            <w:r w:rsidRPr="00AB2BE4">
              <w:rPr>
                <w:rStyle w:val="PlaceholderText"/>
                <w:rFonts w:cs="Arial"/>
                <w:color w:val="auto"/>
              </w:rPr>
              <w:t xml:space="preserve"> (</w:t>
            </w:r>
            <w:r>
              <w:rPr>
                <w:rStyle w:val="PlaceholderText"/>
                <w:rFonts w:cs="Arial"/>
                <w:color w:val="auto"/>
              </w:rPr>
              <w:t>Specification</w:t>
            </w:r>
            <w:r w:rsidRPr="00AB2BE4">
              <w:rPr>
                <w:rStyle w:val="PlaceholderText"/>
                <w:rFonts w:cs="Arial"/>
                <w:color w:val="auto"/>
              </w:rPr>
              <w:t>).</w:t>
            </w:r>
          </w:p>
          <w:p w14:paraId="15C79D3C" w14:textId="77777777" w:rsidR="00E87188" w:rsidRPr="00AB2BE4" w:rsidRDefault="00E87188" w:rsidP="00E87188">
            <w:pPr>
              <w:pStyle w:val="2Definitions"/>
              <w:rPr>
                <w:rStyle w:val="PlaceholderText"/>
                <w:rFonts w:cs="Arial"/>
                <w:color w:val="auto"/>
              </w:rPr>
            </w:pPr>
          </w:p>
        </w:tc>
      </w:tr>
      <w:tr w:rsidR="00E87188" w:rsidRPr="006413D7" w14:paraId="01E10B36" w14:textId="77777777" w:rsidTr="21D793A5">
        <w:tc>
          <w:tcPr>
            <w:tcW w:w="2895" w:type="dxa"/>
            <w:shd w:val="clear" w:color="auto" w:fill="auto"/>
          </w:tcPr>
          <w:p w14:paraId="49E13310"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TERMINATION NOTICE</w:t>
            </w:r>
          </w:p>
        </w:tc>
        <w:tc>
          <w:tcPr>
            <w:tcW w:w="5043" w:type="dxa"/>
            <w:shd w:val="clear" w:color="auto" w:fill="auto"/>
          </w:tcPr>
          <w:p w14:paraId="5F70BCE9" w14:textId="77777777" w:rsidR="00E87188" w:rsidRDefault="00E87188" w:rsidP="00E87188">
            <w:pPr>
              <w:pStyle w:val="2Definitions"/>
              <w:rPr>
                <w:rStyle w:val="PlaceholderText"/>
                <w:rFonts w:cs="Arial"/>
                <w:color w:val="auto"/>
              </w:rPr>
            </w:pPr>
            <w:r w:rsidRPr="00AB2BE4">
              <w:rPr>
                <w:rStyle w:val="PlaceholderText"/>
                <w:rFonts w:cs="Arial"/>
                <w:color w:val="auto"/>
              </w:rPr>
              <w:t>means any notice to terminate this Agreement which is given by either Party.</w:t>
            </w:r>
          </w:p>
          <w:p w14:paraId="030C1728" w14:textId="77777777" w:rsidR="00E87188" w:rsidRPr="00AB2BE4" w:rsidRDefault="00E87188" w:rsidP="00E87188">
            <w:pPr>
              <w:pStyle w:val="2Definitions"/>
              <w:rPr>
                <w:rStyle w:val="PlaceholderText"/>
                <w:rFonts w:cs="Arial"/>
                <w:color w:val="auto"/>
              </w:rPr>
            </w:pPr>
          </w:p>
        </w:tc>
      </w:tr>
      <w:tr w:rsidR="00E87188" w:rsidRPr="006413D7" w14:paraId="1F039651" w14:textId="77777777" w:rsidTr="21D793A5">
        <w:tc>
          <w:tcPr>
            <w:tcW w:w="2895" w:type="dxa"/>
            <w:shd w:val="clear" w:color="auto" w:fill="auto"/>
          </w:tcPr>
          <w:p w14:paraId="3177DA81"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UK GDPR</w:t>
            </w:r>
          </w:p>
        </w:tc>
        <w:tc>
          <w:tcPr>
            <w:tcW w:w="5043" w:type="dxa"/>
            <w:shd w:val="clear" w:color="auto" w:fill="auto"/>
          </w:tcPr>
          <w:p w14:paraId="5E066711" w14:textId="77777777" w:rsidR="00E87188" w:rsidRDefault="00E87188" w:rsidP="00E87188">
            <w:pPr>
              <w:pStyle w:val="2Definitions"/>
              <w:rPr>
                <w:rStyle w:val="PlaceholderText"/>
                <w:rFonts w:cs="Arial"/>
                <w:color w:val="auto"/>
              </w:rPr>
            </w:pPr>
            <w:r w:rsidRPr="00284ED5">
              <w:rPr>
                <w:rStyle w:val="PlaceholderText"/>
                <w:rFonts w:cs="Arial"/>
                <w:color w:val="auto"/>
              </w:rPr>
              <w:t xml:space="preserve">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w:t>
            </w:r>
            <w:r w:rsidRPr="00284ED5">
              <w:rPr>
                <w:rStyle w:val="PlaceholderText"/>
                <w:rFonts w:cs="Arial"/>
                <w:color w:val="auto"/>
              </w:rPr>
              <w:lastRenderedPageBreak/>
              <w:t>Ireland by virtue of section 3 of the European Union Withdrawal Act of 2018</w:t>
            </w:r>
            <w:r w:rsidRPr="00AB2BE4">
              <w:rPr>
                <w:rStyle w:val="PlaceholderText"/>
                <w:rFonts w:cs="Arial"/>
                <w:color w:val="auto"/>
              </w:rPr>
              <w:t>.</w:t>
            </w:r>
          </w:p>
          <w:p w14:paraId="36ACD211" w14:textId="77777777" w:rsidR="00E87188" w:rsidRPr="00AB2BE4" w:rsidRDefault="00E87188" w:rsidP="00E87188">
            <w:pPr>
              <w:pStyle w:val="2Definitions"/>
              <w:rPr>
                <w:rStyle w:val="PlaceholderText"/>
                <w:rFonts w:cs="Arial"/>
                <w:color w:val="auto"/>
              </w:rPr>
            </w:pPr>
          </w:p>
        </w:tc>
      </w:tr>
      <w:tr w:rsidR="00E87188" w:rsidRPr="006413D7" w14:paraId="6F280E65" w14:textId="77777777" w:rsidTr="21D793A5">
        <w:tc>
          <w:tcPr>
            <w:tcW w:w="2895" w:type="dxa"/>
            <w:shd w:val="clear" w:color="auto" w:fill="auto"/>
          </w:tcPr>
          <w:p w14:paraId="67AA677B"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lastRenderedPageBreak/>
              <w:t>VAT</w:t>
            </w:r>
          </w:p>
        </w:tc>
        <w:tc>
          <w:tcPr>
            <w:tcW w:w="5043" w:type="dxa"/>
            <w:shd w:val="clear" w:color="auto" w:fill="auto"/>
          </w:tcPr>
          <w:p w14:paraId="0F50D385" w14:textId="77777777" w:rsidR="00E87188" w:rsidRDefault="00E87188" w:rsidP="00E87188">
            <w:pPr>
              <w:pStyle w:val="2Definitions"/>
              <w:rPr>
                <w:rStyle w:val="PlaceholderText"/>
                <w:rFonts w:cs="Arial"/>
                <w:color w:val="auto"/>
              </w:rPr>
            </w:pPr>
            <w:r w:rsidRPr="00AB2BE4">
              <w:rPr>
                <w:rStyle w:val="PlaceholderText"/>
                <w:rFonts w:cs="Arial"/>
                <w:color w:val="auto"/>
              </w:rPr>
              <w:t>means value added tax in accordance with the provisions of the Value Added Tax Act 1994.</w:t>
            </w:r>
          </w:p>
          <w:p w14:paraId="2ACF5622" w14:textId="77777777" w:rsidR="00E87188" w:rsidRPr="00AB2BE4" w:rsidRDefault="00E87188" w:rsidP="00E87188">
            <w:pPr>
              <w:pStyle w:val="2Definitions"/>
              <w:rPr>
                <w:rStyle w:val="PlaceholderText"/>
                <w:rFonts w:cs="Arial"/>
                <w:color w:val="auto"/>
              </w:rPr>
            </w:pPr>
          </w:p>
        </w:tc>
      </w:tr>
      <w:tr w:rsidR="00E87188" w:rsidRPr="006413D7" w14:paraId="1C91090F" w14:textId="77777777" w:rsidTr="21D793A5">
        <w:tc>
          <w:tcPr>
            <w:tcW w:w="2895" w:type="dxa"/>
            <w:shd w:val="clear" w:color="auto" w:fill="auto"/>
          </w:tcPr>
          <w:p w14:paraId="6EBD33CC" w14:textId="77777777" w:rsidR="00E87188" w:rsidRPr="00E06ADE" w:rsidRDefault="00E87188" w:rsidP="00E87188">
            <w:pPr>
              <w:pStyle w:val="2Definitions"/>
              <w:rPr>
                <w:rStyle w:val="PlaceholderText"/>
                <w:rFonts w:cs="Arial"/>
                <w:b/>
                <w:bCs w:val="0"/>
                <w:color w:val="auto"/>
              </w:rPr>
            </w:pPr>
            <w:r w:rsidRPr="00E06ADE">
              <w:rPr>
                <w:rStyle w:val="PlaceholderText"/>
                <w:rFonts w:cs="Arial"/>
                <w:b/>
                <w:bCs w:val="0"/>
                <w:color w:val="auto"/>
              </w:rPr>
              <w:t>WORKING DAY</w:t>
            </w:r>
          </w:p>
        </w:tc>
        <w:tc>
          <w:tcPr>
            <w:tcW w:w="5043" w:type="dxa"/>
            <w:shd w:val="clear" w:color="auto" w:fill="auto"/>
          </w:tcPr>
          <w:p w14:paraId="6B7903BB" w14:textId="77777777" w:rsidR="00E87188" w:rsidRPr="00AB2BE4" w:rsidRDefault="00E87188" w:rsidP="00E87188">
            <w:pPr>
              <w:pStyle w:val="2Definitions"/>
              <w:rPr>
                <w:rStyle w:val="PlaceholderText"/>
                <w:rFonts w:cs="Arial"/>
                <w:color w:val="auto"/>
              </w:rPr>
            </w:pPr>
            <w:r w:rsidRPr="00AB2BE4">
              <w:rPr>
                <w:rStyle w:val="PlaceholderText"/>
                <w:rFonts w:cs="Arial"/>
                <w:color w:val="auto"/>
              </w:rPr>
              <w:t>means any day Monday to Friday inclusive of each week excluding Christmas Day, Good Friday and Bank Holidays in England.</w:t>
            </w:r>
          </w:p>
        </w:tc>
      </w:tr>
    </w:tbl>
    <w:p w14:paraId="03153C20" w14:textId="77777777" w:rsidR="007B443E" w:rsidRDefault="007B443E" w:rsidP="00F35A28">
      <w:pPr>
        <w:spacing w:line="360" w:lineRule="auto"/>
      </w:pPr>
    </w:p>
    <w:p w14:paraId="60B04987" w14:textId="77777777" w:rsidR="00423A3E" w:rsidRDefault="00A4182E" w:rsidP="00BB32FA">
      <w:pPr>
        <w:pStyle w:val="4Subheading"/>
      </w:pPr>
      <w:r>
        <w:t>The following rules of interpretation shall apply in this Agreement:</w:t>
      </w:r>
    </w:p>
    <w:p w14:paraId="660198D5" w14:textId="77777777" w:rsidR="00423A3E" w:rsidRDefault="00A4182E" w:rsidP="00BB32FA">
      <w:pPr>
        <w:pStyle w:val="5Clause"/>
      </w:pPr>
      <w:r>
        <w:t>clause, Schedule and paragraph headings shall not affect the interpretation of this Agreement;</w:t>
      </w:r>
    </w:p>
    <w:p w14:paraId="66511D96" w14:textId="77777777" w:rsidR="00423A3E" w:rsidRDefault="00A4182E" w:rsidP="00BB32FA">
      <w:pPr>
        <w:pStyle w:val="5Clause"/>
      </w:pPr>
      <w:r>
        <w:t>the Schedules form part of this Agreement and shall have effect as if set out in full in the body of this Agreement. Any reference to this Agreement includes the Schedules;</w:t>
      </w:r>
    </w:p>
    <w:p w14:paraId="50E8E725" w14:textId="77777777" w:rsidR="00423A3E" w:rsidRDefault="00A4182E" w:rsidP="00BB32FA">
      <w:pPr>
        <w:pStyle w:val="5Clause"/>
      </w:pPr>
      <w:r>
        <w:t>reference to a company shall include any company, corporation or other body corporate, wherever and however incorporated or established;</w:t>
      </w:r>
    </w:p>
    <w:p w14:paraId="11F8669D" w14:textId="77777777" w:rsidR="00423A3E" w:rsidRDefault="00A4182E" w:rsidP="00BB32FA">
      <w:pPr>
        <w:pStyle w:val="5Clause"/>
      </w:pPr>
      <w:r>
        <w:t>words in the singular shall include the plural and vice versa;</w:t>
      </w:r>
    </w:p>
    <w:p w14:paraId="0185454B" w14:textId="77777777" w:rsidR="00423A3E" w:rsidRDefault="00A4182E" w:rsidP="00BB32FA">
      <w:pPr>
        <w:pStyle w:val="5Clause"/>
      </w:pPr>
      <w:r>
        <w:t>unless the context otherwise requires, a reference to one gender shall include a reference to the other genders;</w:t>
      </w:r>
    </w:p>
    <w:p w14:paraId="70C000D2" w14:textId="77777777" w:rsidR="00423A3E" w:rsidRDefault="00A4182E" w:rsidP="00BB32FA">
      <w:pPr>
        <w:pStyle w:val="5Clause"/>
      </w:pPr>
      <w:r>
        <w:t>reference to a statute, statutory provision or subordinated legislation is a reference to it as it is in force taking account of any amendment or re-enactment and includes any statute, statutory provision or subordinate legislation which it amends or re-enacts;</w:t>
      </w:r>
    </w:p>
    <w:p w14:paraId="10EC696F" w14:textId="77777777" w:rsidR="00423A3E" w:rsidRDefault="00A4182E" w:rsidP="00BB32FA">
      <w:pPr>
        <w:pStyle w:val="5Clause"/>
      </w:pPr>
      <w:r>
        <w:t>reference to writing or written includes email;</w:t>
      </w:r>
    </w:p>
    <w:p w14:paraId="589590FA" w14:textId="77777777" w:rsidR="00423A3E" w:rsidRDefault="00A4182E" w:rsidP="00BB32FA">
      <w:pPr>
        <w:pStyle w:val="5Clause"/>
      </w:pPr>
      <w:r>
        <w:t>references to clauses and Schedules are to the clauses and Schedules of this Agreement, references to paragraphs are to paragraphs of the relevant Schedule;</w:t>
      </w:r>
    </w:p>
    <w:p w14:paraId="7CE7B5DC" w14:textId="77777777" w:rsidR="00423A3E" w:rsidRDefault="00A4182E" w:rsidP="00BB32FA">
      <w:pPr>
        <w:pStyle w:val="5Clause"/>
      </w:pPr>
      <w:r>
        <w:t>any phrase introduced by the terms including, include, in particular or any similar expression shall be construed as illustrative and shall not limit the sense of the words preceding those terms;</w:t>
      </w:r>
    </w:p>
    <w:p w14:paraId="6038C077" w14:textId="77777777" w:rsidR="00423A3E" w:rsidRDefault="00A4182E" w:rsidP="00BB32FA">
      <w:pPr>
        <w:pStyle w:val="5Clause"/>
      </w:pPr>
      <w:r>
        <w:t>if there is any conflict or ambiguity between any of the provisions in the main body of the Agreement and the Schedules, such conflict or inconsistency shall be resolved according to the following order of priority:</w:t>
      </w:r>
    </w:p>
    <w:p w14:paraId="7C3C85B2" w14:textId="77777777" w:rsidR="00423A3E" w:rsidRDefault="00A4182E" w:rsidP="0026137E">
      <w:pPr>
        <w:pStyle w:val="6Sub-clause"/>
      </w:pPr>
      <w:r>
        <w:t>the clauses of the Agreement;</w:t>
      </w:r>
    </w:p>
    <w:p w14:paraId="38E1F028" w14:textId="77777777" w:rsidR="00423A3E" w:rsidRDefault="00A4182E" w:rsidP="0026137E">
      <w:pPr>
        <w:pStyle w:val="6Sub-clause"/>
      </w:pPr>
      <w:r>
        <w:lastRenderedPageBreak/>
        <w:t xml:space="preserve">the schedules to this Agreement other than Schedule </w:t>
      </w:r>
      <w:r w:rsidR="0060693F">
        <w:t xml:space="preserve">7 </w:t>
      </w:r>
      <w:r>
        <w:t>(</w:t>
      </w:r>
      <w:r w:rsidR="000C5FE3">
        <w:t>Agent</w:t>
      </w:r>
      <w:r>
        <w:t>'s Tender);</w:t>
      </w:r>
    </w:p>
    <w:p w14:paraId="4EC6F6FD" w14:textId="77777777" w:rsidR="00423A3E" w:rsidRDefault="00A4182E" w:rsidP="0026137E">
      <w:pPr>
        <w:pStyle w:val="6Sub-clause"/>
      </w:pPr>
      <w:r>
        <w:t xml:space="preserve">Schedule </w:t>
      </w:r>
      <w:r w:rsidR="0060693F">
        <w:t xml:space="preserve">7 </w:t>
      </w:r>
      <w:r>
        <w:t>(</w:t>
      </w:r>
      <w:r w:rsidR="000C5FE3">
        <w:t>Agent</w:t>
      </w:r>
      <w:r>
        <w:t>'s Tender) to this Agreement;</w:t>
      </w:r>
    </w:p>
    <w:p w14:paraId="41FE1430" w14:textId="77777777" w:rsidR="00A4182E" w:rsidRDefault="00A4182E" w:rsidP="00C56E6D">
      <w:pPr>
        <w:pStyle w:val="2Normal"/>
      </w:pPr>
      <w:r>
        <w:t xml:space="preserve">save to the extent that the standards or levels of Service set out in the </w:t>
      </w:r>
      <w:r w:rsidR="000C5FE3">
        <w:t>Agent</w:t>
      </w:r>
      <w:r>
        <w:t xml:space="preserve">’s Tender exceed those set out in Schedule 1 (Specification), in which case, such higher standards or levels of performance set out in the </w:t>
      </w:r>
      <w:r w:rsidR="000C5FE3">
        <w:t>Agent</w:t>
      </w:r>
      <w:r>
        <w:t>’s Tender shall prevail (to the extent necessary to achieve the performance of such higher standards or levels of performance only);</w:t>
      </w:r>
    </w:p>
    <w:p w14:paraId="4B594BD4" w14:textId="77777777" w:rsidR="00C56E6D" w:rsidRDefault="00C56E6D" w:rsidP="00C56E6D">
      <w:pPr>
        <w:pStyle w:val="2Normal"/>
        <w:ind w:left="0"/>
      </w:pPr>
    </w:p>
    <w:p w14:paraId="3BBEEE6A" w14:textId="77777777" w:rsidR="00C56E6D" w:rsidRDefault="00A4182E" w:rsidP="00BB32FA">
      <w:pPr>
        <w:pStyle w:val="5Clause"/>
      </w:pPr>
      <w:r>
        <w:t>where the consent of a Party is required under this Agreement, such consent shall not be unreasonably withheld, conditioned or delayed;</w:t>
      </w:r>
    </w:p>
    <w:p w14:paraId="26CD2FA7" w14:textId="77777777" w:rsidR="00C56E6D" w:rsidRDefault="00A4182E" w:rsidP="00BB32FA">
      <w:pPr>
        <w:pStyle w:val="5Clause"/>
      </w:pPr>
      <w:r>
        <w:t>reference to this Agreement or to any other agreement or document referred to in this Agreement is a reference of this Agreement or such other agreement or document as varied or novated (in each case, other than in breach of the provisions of this Agreement) from time to time; and</w:t>
      </w:r>
    </w:p>
    <w:p w14:paraId="28A9D6A9" w14:textId="77777777" w:rsidR="00C56E6D" w:rsidRDefault="00A4182E" w:rsidP="00BB32FA">
      <w:pPr>
        <w:pStyle w:val="5Clause"/>
      </w:pPr>
      <w:r>
        <w:t>this Agreement shall be binding on, and endure to the benefit of, the Parties to this Agreement and its respective personal representatives, successors and permitted assigns, and references to any Party shall include that Party's personal representatives, successors and permitted assigns.</w:t>
      </w:r>
    </w:p>
    <w:p w14:paraId="169CE5B1" w14:textId="77777777" w:rsidR="00C56E6D" w:rsidRDefault="00A4182E" w:rsidP="00BB32FA">
      <w:pPr>
        <w:pStyle w:val="4Subheading"/>
      </w:pPr>
      <w:r>
        <w:t xml:space="preserve">Any decision, act or thing which the </w:t>
      </w:r>
      <w:r w:rsidR="000C5FE3">
        <w:rPr>
          <w:rStyle w:val="PlaceholderText"/>
          <w:rFonts w:cs="Arial"/>
          <w:color w:val="auto"/>
        </w:rPr>
        <w:t>Client</w:t>
      </w:r>
      <w:r>
        <w:t xml:space="preserve"> is required or authorised to take or do under this Agreement may be taken or done by the </w:t>
      </w:r>
      <w:r w:rsidR="000C5FE3">
        <w:rPr>
          <w:rStyle w:val="PlaceholderText"/>
          <w:rFonts w:cs="Arial"/>
          <w:color w:val="auto"/>
        </w:rPr>
        <w:t>Client</w:t>
      </w:r>
      <w:r>
        <w:t xml:space="preserve">’s Representative or any person authorised, either generally or specifically, by the </w:t>
      </w:r>
      <w:r w:rsidR="000C5FE3">
        <w:rPr>
          <w:rStyle w:val="PlaceholderText"/>
          <w:rFonts w:cs="Arial"/>
          <w:color w:val="auto"/>
        </w:rPr>
        <w:t>Client</w:t>
      </w:r>
      <w:r>
        <w:t xml:space="preserve"> to take or carry out that decision, act or thing, provided that upon receipt of a written request the </w:t>
      </w:r>
      <w:r w:rsidR="000C5FE3">
        <w:rPr>
          <w:rStyle w:val="PlaceholderText"/>
          <w:rFonts w:cs="Arial"/>
          <w:color w:val="auto"/>
        </w:rPr>
        <w:t>Client</w:t>
      </w:r>
      <w:r w:rsidR="00877046">
        <w:t xml:space="preserve"> </w:t>
      </w:r>
      <w:r>
        <w:t xml:space="preserve">shall inform the </w:t>
      </w:r>
      <w:r w:rsidR="000C5FE3">
        <w:t>Agent</w:t>
      </w:r>
      <w:r>
        <w:t xml:space="preserve"> of the name of any person so authorised.</w:t>
      </w:r>
    </w:p>
    <w:p w14:paraId="1C24780B" w14:textId="77777777" w:rsidR="00C56E6D" w:rsidRDefault="00A4182E" w:rsidP="00BB32FA">
      <w:pPr>
        <w:pStyle w:val="4Subheading"/>
      </w:pPr>
      <w:r>
        <w:t>Where the consent of a Party is required under this Agreement such consent shall not be unreasonably withheld or delayed.</w:t>
      </w:r>
    </w:p>
    <w:p w14:paraId="3E1DEF13" w14:textId="77777777" w:rsidR="00C56E6D" w:rsidRDefault="00A4182E" w:rsidP="00BB32FA">
      <w:pPr>
        <w:pStyle w:val="4Subheading"/>
      </w:pPr>
      <w:r>
        <w:t xml:space="preserve">The terms of this Agreement apply to the exclusion of any other terms (including the </w:t>
      </w:r>
      <w:r w:rsidR="000C5FE3">
        <w:rPr>
          <w:rStyle w:val="PlaceholderText"/>
          <w:rFonts w:cs="Arial"/>
          <w:color w:val="auto"/>
        </w:rPr>
        <w:t>Client</w:t>
      </w:r>
      <w:r>
        <w:t xml:space="preserve">’s Purchase Order Terms and Conditions) that the </w:t>
      </w:r>
      <w:r w:rsidR="000C5FE3">
        <w:t>Agent</w:t>
      </w:r>
      <w:r>
        <w:t xml:space="preserve"> seeks to impose or incorporate, or which are implied by Law, custom, practice or course of dealing.</w:t>
      </w:r>
    </w:p>
    <w:p w14:paraId="1D6984C5" w14:textId="77777777" w:rsidR="00C56E6D" w:rsidRDefault="00046CC6" w:rsidP="00BB32FA">
      <w:pPr>
        <w:pStyle w:val="3Heading"/>
      </w:pPr>
      <w:bookmarkStart w:id="4" w:name="_Toc202428185"/>
      <w:r>
        <w:t xml:space="preserve">Agreement </w:t>
      </w:r>
      <w:r w:rsidR="00587479">
        <w:t>P</w:t>
      </w:r>
      <w:r>
        <w:t xml:space="preserve">eriod and </w:t>
      </w:r>
      <w:r w:rsidR="00587479">
        <w:t>E</w:t>
      </w:r>
      <w:r>
        <w:t>xtension</w:t>
      </w:r>
      <w:bookmarkEnd w:id="4"/>
    </w:p>
    <w:p w14:paraId="74173D60" w14:textId="77777777" w:rsidR="00C56E6D" w:rsidRDefault="00A4182E" w:rsidP="00BB32FA">
      <w:pPr>
        <w:pStyle w:val="4Subheading"/>
      </w:pPr>
      <w:bookmarkStart w:id="5" w:name="_Ref173229050"/>
      <w:r>
        <w:t>This Agreement shall take effect on the Commencement Date and shall continue for the Agreement Period unless terminated earlier in accordance with this Agreement.</w:t>
      </w:r>
      <w:bookmarkEnd w:id="5"/>
    </w:p>
    <w:p w14:paraId="3A9A747A" w14:textId="77777777" w:rsidR="00C56E6D" w:rsidRDefault="00A4182E" w:rsidP="00BB32FA">
      <w:pPr>
        <w:pStyle w:val="4Subheading"/>
      </w:pPr>
      <w:bookmarkStart w:id="6" w:name="_Ref173228809"/>
      <w:r>
        <w:t xml:space="preserve">The </w:t>
      </w:r>
      <w:r w:rsidR="000C5FE3">
        <w:rPr>
          <w:rStyle w:val="PlaceholderText"/>
          <w:rFonts w:cs="Arial"/>
          <w:color w:val="auto"/>
        </w:rPr>
        <w:t>Client</w:t>
      </w:r>
      <w:r>
        <w:t xml:space="preserve"> may extend this Agreement in whole or in part beyond the Initial Term by a further period or periods of up to </w:t>
      </w:r>
      <w:r w:rsidR="002E7301">
        <w:t xml:space="preserve">twelve (12) </w:t>
      </w:r>
      <w:r w:rsidRPr="002E7301">
        <w:t>Months</w:t>
      </w:r>
      <w:r>
        <w:t xml:space="preserve"> (each such extension together with any such extensions, being the "Extension Period"), </w:t>
      </w:r>
      <w:r>
        <w:lastRenderedPageBreak/>
        <w:t xml:space="preserve">up to a maximum Agreement Period of </w:t>
      </w:r>
      <w:r w:rsidR="00532116">
        <w:t xml:space="preserve">six (6) years. </w:t>
      </w:r>
      <w:r>
        <w:t xml:space="preserve">If the </w:t>
      </w:r>
      <w:r w:rsidR="000C5FE3">
        <w:rPr>
          <w:rStyle w:val="PlaceholderText"/>
          <w:rFonts w:cs="Arial"/>
          <w:color w:val="auto"/>
        </w:rPr>
        <w:t>Client</w:t>
      </w:r>
      <w:r>
        <w:t xml:space="preserve"> wishes to extend this Agreement, it shall give the </w:t>
      </w:r>
      <w:r w:rsidR="000C5FE3">
        <w:t>Agent</w:t>
      </w:r>
      <w:r>
        <w:t xml:space="preserve"> at least </w:t>
      </w:r>
      <w:r w:rsidR="00532116">
        <w:t>six (6)</w:t>
      </w:r>
      <w:r>
        <w:t xml:space="preserve"> Months' written notice of such intention before the expiry of the Initial Term or before the end of any previous Extension Period (as the case may be).</w:t>
      </w:r>
      <w:bookmarkEnd w:id="6"/>
    </w:p>
    <w:p w14:paraId="527335AD" w14:textId="77777777" w:rsidR="00A4182E" w:rsidRDefault="00A4182E" w:rsidP="00E90F76">
      <w:pPr>
        <w:pStyle w:val="4Subheading"/>
      </w:pPr>
      <w:r>
        <w:t xml:space="preserve">If the </w:t>
      </w:r>
      <w:r w:rsidR="000C5FE3">
        <w:rPr>
          <w:rStyle w:val="PlaceholderText"/>
          <w:rFonts w:cs="Arial"/>
          <w:color w:val="auto"/>
        </w:rPr>
        <w:t>Client</w:t>
      </w:r>
      <w:r>
        <w:t xml:space="preserve"> serves notice in accordance with clause </w:t>
      </w:r>
      <w:r w:rsidR="00560345">
        <w:fldChar w:fldCharType="begin"/>
      </w:r>
      <w:r w:rsidR="00560345">
        <w:instrText xml:space="preserve"> REF _Ref173228809 \r \h </w:instrText>
      </w:r>
      <w:r w:rsidR="00560345">
        <w:fldChar w:fldCharType="separate"/>
      </w:r>
      <w:r w:rsidR="00560345">
        <w:t>2.2</w:t>
      </w:r>
      <w:r w:rsidR="00560345">
        <w:fldChar w:fldCharType="end"/>
      </w:r>
      <w:r>
        <w:t xml:space="preserve"> above then the Agreement Period shall be extended by the period set out in the notice.</w:t>
      </w:r>
    </w:p>
    <w:p w14:paraId="28DF0105" w14:textId="77777777" w:rsidR="00C56E6D" w:rsidRDefault="00A4182E" w:rsidP="00BB32FA">
      <w:pPr>
        <w:pStyle w:val="4Subheading"/>
      </w:pPr>
      <w:r>
        <w:t>Any such Extension Period shall be on the same terms and conditions as under the Agreement unless otherwise agreed in writing by the Parties in accordance with clause</w:t>
      </w:r>
      <w:r w:rsidR="00D10499">
        <w:t xml:space="preserve"> 30.1 (Change)</w:t>
      </w:r>
      <w:r>
        <w:t>.</w:t>
      </w:r>
    </w:p>
    <w:p w14:paraId="0E36E81F" w14:textId="77777777" w:rsidR="00C56E6D" w:rsidRDefault="00A4182E" w:rsidP="00BB32FA">
      <w:pPr>
        <w:pStyle w:val="4Subheading"/>
      </w:pPr>
      <w:r>
        <w:t xml:space="preserve">If the </w:t>
      </w:r>
      <w:r w:rsidR="000C5FE3">
        <w:rPr>
          <w:rStyle w:val="PlaceholderText"/>
          <w:rFonts w:cs="Arial"/>
          <w:color w:val="auto"/>
        </w:rPr>
        <w:t>Client</w:t>
      </w:r>
      <w:r>
        <w:t xml:space="preserve"> does not wish to extend this Agreement beyond the Initial Term or any Extension Period (as applicable) this Agreement shall expire on the expiry of the Initial Term in accordance with clause </w:t>
      </w:r>
      <w:r w:rsidR="00560345">
        <w:fldChar w:fldCharType="begin"/>
      </w:r>
      <w:r w:rsidR="00560345">
        <w:instrText xml:space="preserve"> REF _Ref173229050 \r \h </w:instrText>
      </w:r>
      <w:r w:rsidR="00560345">
        <w:fldChar w:fldCharType="separate"/>
      </w:r>
      <w:r w:rsidR="00560345">
        <w:t>2.1</w:t>
      </w:r>
      <w:r w:rsidR="00560345">
        <w:fldChar w:fldCharType="end"/>
      </w:r>
      <w:r>
        <w:t xml:space="preserve"> or the expiry of the relevant Extension Period (as applicable) and the provisions of clause </w:t>
      </w:r>
      <w:r w:rsidR="00560345">
        <w:fldChar w:fldCharType="begin"/>
      </w:r>
      <w:r w:rsidR="00560345">
        <w:instrText xml:space="preserve"> REF _Ref173229064 \r \h </w:instrText>
      </w:r>
      <w:r w:rsidR="00560345">
        <w:fldChar w:fldCharType="separate"/>
      </w:r>
      <w:r w:rsidR="006B2B47">
        <w:t>25</w:t>
      </w:r>
      <w:r w:rsidR="00560345">
        <w:fldChar w:fldCharType="end"/>
      </w:r>
      <w:r>
        <w:t xml:space="preserve"> (Consequences of Expiry or Termination) shall apply.</w:t>
      </w:r>
    </w:p>
    <w:p w14:paraId="6B73B5CA" w14:textId="77777777" w:rsidR="00C56E6D" w:rsidRDefault="00587479" w:rsidP="00BB32FA">
      <w:pPr>
        <w:pStyle w:val="3Heading"/>
      </w:pPr>
      <w:bookmarkStart w:id="7" w:name="_Ref173229492"/>
      <w:bookmarkStart w:id="8" w:name="_Toc202428186"/>
      <w:r>
        <w:t>Warranties and sufficiency of information</w:t>
      </w:r>
      <w:bookmarkEnd w:id="7"/>
      <w:bookmarkEnd w:id="8"/>
    </w:p>
    <w:p w14:paraId="5111FFFE" w14:textId="77777777" w:rsidR="00C56E6D" w:rsidRDefault="00A4182E" w:rsidP="00BB32FA">
      <w:pPr>
        <w:pStyle w:val="4Subheading"/>
      </w:pPr>
      <w:r>
        <w:t xml:space="preserve">The </w:t>
      </w:r>
      <w:r w:rsidR="000C5FE3">
        <w:t>Agent</w:t>
      </w:r>
      <w:r>
        <w:t xml:space="preserve"> warrants that:</w:t>
      </w:r>
    </w:p>
    <w:p w14:paraId="3A96859F" w14:textId="77777777" w:rsidR="00C56E6D" w:rsidRDefault="00A4182E" w:rsidP="00BB32FA">
      <w:pPr>
        <w:pStyle w:val="5Clause"/>
      </w:pPr>
      <w:r>
        <w:t xml:space="preserve">the </w:t>
      </w:r>
      <w:r w:rsidR="000C5FE3">
        <w:rPr>
          <w:rStyle w:val="PlaceholderText"/>
          <w:rFonts w:cs="Arial"/>
          <w:color w:val="auto"/>
        </w:rPr>
        <w:t>Client</w:t>
      </w:r>
      <w:r>
        <w:t xml:space="preserve"> has delivered or made available to the </w:t>
      </w:r>
      <w:r w:rsidR="000C5FE3">
        <w:t>Agent</w:t>
      </w:r>
      <w:r>
        <w:t xml:space="preserve"> all of the information and documents that the </w:t>
      </w:r>
      <w:r w:rsidR="000C5FE3">
        <w:t>Agent</w:t>
      </w:r>
      <w:r>
        <w:t xml:space="preserve"> considers necessary or relevant for the performance of its obligations under this Agreement;</w:t>
      </w:r>
    </w:p>
    <w:p w14:paraId="3B90F024" w14:textId="77777777" w:rsidR="00C56E6D" w:rsidRDefault="00A4182E" w:rsidP="00BB32FA">
      <w:pPr>
        <w:pStyle w:val="5Clause"/>
      </w:pPr>
      <w:r>
        <w:t xml:space="preserve">it has satisfied itself before submitting its </w:t>
      </w:r>
      <w:r w:rsidR="000C5FE3">
        <w:t>Agent</w:t>
      </w:r>
      <w:r>
        <w:t xml:space="preserve">'s Tender and entering into this Agreement as to the accuracy and sufficiency of any information provided by the </w:t>
      </w:r>
      <w:r w:rsidR="000C5FE3">
        <w:rPr>
          <w:rStyle w:val="PlaceholderText"/>
          <w:rFonts w:cs="Arial"/>
          <w:color w:val="auto"/>
        </w:rPr>
        <w:t>Client</w:t>
      </w:r>
      <w:r>
        <w:t>;</w:t>
      </w:r>
    </w:p>
    <w:p w14:paraId="42596494" w14:textId="77777777" w:rsidR="00C56E6D" w:rsidRDefault="00A4182E" w:rsidP="00BB32FA">
      <w:pPr>
        <w:pStyle w:val="5Clause"/>
      </w:pPr>
      <w:r>
        <w:t xml:space="preserve">it has satisfied itself as to the nature and extent of the risks assumed by it under the Agreement including the accuracy of the Agreement Price and other financial information stated by the </w:t>
      </w:r>
      <w:r w:rsidR="000C5FE3">
        <w:t>Agent</w:t>
      </w:r>
      <w:r>
        <w:t xml:space="preserve"> in the </w:t>
      </w:r>
      <w:r w:rsidR="000C5FE3">
        <w:t>Agent</w:t>
      </w:r>
      <w:r>
        <w:t xml:space="preserve">'s Tender, which shall (except in so far as is otherwise provided in the Agreement) cover all the </w:t>
      </w:r>
      <w:r w:rsidR="000C5FE3">
        <w:t>Agent</w:t>
      </w:r>
      <w:r>
        <w:t>'s obligations under the Agreement;</w:t>
      </w:r>
    </w:p>
    <w:p w14:paraId="7A7450E3" w14:textId="77777777" w:rsidR="00C56E6D" w:rsidRDefault="00A4182E" w:rsidP="00BB32FA">
      <w:pPr>
        <w:pStyle w:val="5Clause"/>
      </w:pPr>
      <w:r>
        <w:t xml:space="preserve">it has obtained for itself all the necessary information as to risks, contingencies, and any other circumstances whatsoever which might reasonably influence or affect the </w:t>
      </w:r>
      <w:r w:rsidR="000C5FE3">
        <w:t>Agent</w:t>
      </w:r>
      <w:r>
        <w:t>’s Tender;</w:t>
      </w:r>
    </w:p>
    <w:p w14:paraId="5B500D79" w14:textId="77777777" w:rsidR="00C56E6D" w:rsidRDefault="00A4182E" w:rsidP="00BB32FA">
      <w:pPr>
        <w:pStyle w:val="5Clause"/>
      </w:pPr>
      <w:r>
        <w:t>it has entered into this Agreement in reliance on its own due diligence;</w:t>
      </w:r>
    </w:p>
    <w:p w14:paraId="2921C249" w14:textId="77777777" w:rsidR="00C56E6D" w:rsidRDefault="00A4182E" w:rsidP="00BB32FA">
      <w:pPr>
        <w:pStyle w:val="5Clause"/>
      </w:pPr>
      <w:r>
        <w:t>it has full capacity, authority and all necessary Consents (including, where its procedures so require, the consent of its Parent Company) to enter into and to perform its obligations under this Agreement;</w:t>
      </w:r>
    </w:p>
    <w:p w14:paraId="0F273082" w14:textId="77777777" w:rsidR="00C56E6D" w:rsidRDefault="00A4182E" w:rsidP="00BB32FA">
      <w:pPr>
        <w:pStyle w:val="5Clause"/>
      </w:pPr>
      <w:r>
        <w:t xml:space="preserve">this Agreement is executed by a duly authorised representative of the </w:t>
      </w:r>
      <w:r w:rsidR="000C5FE3">
        <w:t>Agent</w:t>
      </w:r>
      <w:r>
        <w:t>;</w:t>
      </w:r>
    </w:p>
    <w:p w14:paraId="6D7C915D" w14:textId="77777777" w:rsidR="00C56E6D" w:rsidRDefault="00A4182E" w:rsidP="00BB32FA">
      <w:pPr>
        <w:pStyle w:val="5Clause"/>
      </w:pPr>
      <w:r>
        <w:lastRenderedPageBreak/>
        <w:t xml:space="preserve">there are no actions, suits or proceedings or regulatory investigations pending or, threatened against or affecting the </w:t>
      </w:r>
      <w:r w:rsidR="000C5FE3">
        <w:t>Agent</w:t>
      </w:r>
      <w:r>
        <w:t xml:space="preserve"> before any court or administrative body or arbitration tribunal that might affect the ability of the </w:t>
      </w:r>
      <w:r w:rsidR="000C5FE3">
        <w:t>Agent</w:t>
      </w:r>
      <w:r>
        <w:t xml:space="preserve"> to meet and carry out its obligations under this Agreement;</w:t>
      </w:r>
    </w:p>
    <w:p w14:paraId="5EE18815" w14:textId="77777777" w:rsidR="00C56E6D" w:rsidRDefault="00A4182E" w:rsidP="00BB32FA">
      <w:pPr>
        <w:pStyle w:val="5Clause"/>
      </w:pPr>
      <w:r>
        <w:t>it will perform and procure the performance of its obligations under this Agreement in compliance with all applicable Laws;</w:t>
      </w:r>
    </w:p>
    <w:p w14:paraId="0D2E6BAB" w14:textId="77777777" w:rsidR="00C56E6D" w:rsidRDefault="00A4182E" w:rsidP="00BB32FA">
      <w:pPr>
        <w:pStyle w:val="5Clause"/>
      </w:pPr>
      <w:r>
        <w:t>it has, and will continue to hold, all Consents and regulatory approvals necessary to fulfil its obligations under this Agreement;</w:t>
      </w:r>
    </w:p>
    <w:p w14:paraId="48E53106" w14:textId="77777777" w:rsidR="00C56E6D" w:rsidRDefault="00A4182E" w:rsidP="00BB32FA">
      <w:pPr>
        <w:pStyle w:val="5Clause"/>
      </w:pPr>
      <w:r>
        <w:t>it shall discharge its obligations under this Agreement using personnel of the required skill, experience and qualifications and with all due skill, care and diligence and in accordance with Good Industry Practice;</w:t>
      </w:r>
    </w:p>
    <w:p w14:paraId="1B968BF9" w14:textId="77777777" w:rsidR="00C56E6D" w:rsidRDefault="00A4182E" w:rsidP="00BB32FA">
      <w:pPr>
        <w:pStyle w:val="5Clause"/>
      </w:pPr>
      <w:r>
        <w:t xml:space="preserve">all information that it provides in connection with its obligations under this Agreement (save for information which originated with the </w:t>
      </w:r>
      <w:r w:rsidR="000C5FE3">
        <w:rPr>
          <w:rStyle w:val="PlaceholderText"/>
          <w:rFonts w:cs="Arial"/>
          <w:color w:val="auto"/>
        </w:rPr>
        <w:t>Client</w:t>
      </w:r>
      <w:r>
        <w:t>) shall in all material respects be accurate, complete and not misleading;</w:t>
      </w:r>
    </w:p>
    <w:p w14:paraId="79848C4C" w14:textId="77777777" w:rsidR="00C56E6D" w:rsidRDefault="00A4182E" w:rsidP="00BB32FA">
      <w:pPr>
        <w:pStyle w:val="5Clause"/>
      </w:pPr>
      <w:r>
        <w:t>in entering into this Agreement, it has not committed any Fraud or fraudulent misrepresentation;</w:t>
      </w:r>
    </w:p>
    <w:p w14:paraId="6D072C54" w14:textId="77777777" w:rsidR="00C56E6D" w:rsidRDefault="00A4182E" w:rsidP="00BB32FA">
      <w:pPr>
        <w:pStyle w:val="5Clause"/>
      </w:pPr>
      <w:r>
        <w:t>it has not committed any Prohibited Act;</w:t>
      </w:r>
    </w:p>
    <w:p w14:paraId="473C81EF" w14:textId="77777777" w:rsidR="00C56E6D" w:rsidRDefault="00A4182E" w:rsidP="00BB32FA">
      <w:pPr>
        <w:pStyle w:val="5Clause"/>
      </w:pPr>
      <w:r>
        <w:t xml:space="preserve">no proceedings or other steps have been taken and not discharged (nor, to the best of its knowledge, are threatened) for the winding up of the </w:t>
      </w:r>
      <w:r w:rsidR="000C5FE3">
        <w:t>Agent</w:t>
      </w:r>
      <w:r>
        <w:t xml:space="preserve"> or for its dissolution or for the appointment of a receiver, administrative receiver, liquidator, manager, administrator or similar officer in relation to any of the </w:t>
      </w:r>
      <w:r w:rsidR="000C5FE3">
        <w:t>Agent</w:t>
      </w:r>
      <w:r>
        <w:t>'s assets or revenue; and</w:t>
      </w:r>
    </w:p>
    <w:p w14:paraId="77518B8E" w14:textId="77777777" w:rsidR="00C56E6D" w:rsidRDefault="00A4182E" w:rsidP="00BB32FA">
      <w:pPr>
        <w:pStyle w:val="5Clause"/>
      </w:pPr>
      <w:r>
        <w:t xml:space="preserve">neither the </w:t>
      </w:r>
      <w:r w:rsidR="000C5FE3">
        <w:t>Agent</w:t>
      </w:r>
      <w:r>
        <w:t xml:space="preserve"> nor any of its officers, employees, agents or Sub-Contractors has:</w:t>
      </w:r>
    </w:p>
    <w:p w14:paraId="0E63CFB5" w14:textId="77777777" w:rsidR="00C56E6D" w:rsidRDefault="00A4182E" w:rsidP="0026137E">
      <w:pPr>
        <w:pStyle w:val="6Sub-clause"/>
      </w:pPr>
      <w:r>
        <w:t>committed an MSA Offence;</w:t>
      </w:r>
    </w:p>
    <w:p w14:paraId="262415D1" w14:textId="77777777" w:rsidR="00C56E6D" w:rsidRDefault="00A4182E" w:rsidP="0026137E">
      <w:pPr>
        <w:pStyle w:val="6Sub-clause"/>
      </w:pPr>
      <w:r>
        <w:t>been notified that it is subject to an investigation relating to an alleged MSA Offence or prosecution under the Modern Slavery Act 2015; or</w:t>
      </w:r>
    </w:p>
    <w:p w14:paraId="5165BC34" w14:textId="77777777" w:rsidR="00C56E6D" w:rsidRDefault="00A4182E" w:rsidP="0026137E">
      <w:pPr>
        <w:pStyle w:val="6Sub-clause"/>
      </w:pPr>
      <w:r>
        <w:t>is aware if any circumstances within its supply chain that could give rise to an investigation relating to an alleged MSA Offence or prosecution under the Modern Slavery Act 2015;</w:t>
      </w:r>
    </w:p>
    <w:p w14:paraId="46F20975" w14:textId="77777777" w:rsidR="00C56E6D" w:rsidRDefault="00A4182E" w:rsidP="0026137E">
      <w:pPr>
        <w:pStyle w:val="6Sub-clause"/>
      </w:pPr>
      <w:r>
        <w:t>in the three (3) years prior to the date of this Agreement:</w:t>
      </w:r>
    </w:p>
    <w:p w14:paraId="4E619CED" w14:textId="77777777" w:rsidR="00C56E6D" w:rsidRDefault="00A4182E" w:rsidP="00EA25CA">
      <w:pPr>
        <w:pStyle w:val="7Level"/>
      </w:pPr>
      <w:r>
        <w:t xml:space="preserve">it has conducted all financial accounting and reporting activities in compliance in all material respects with the generally accepted accounting principles that apply to </w:t>
      </w:r>
    </w:p>
    <w:p w14:paraId="11CE1E9F" w14:textId="77777777" w:rsidR="00C56E6D" w:rsidRDefault="00A4182E" w:rsidP="00EA25CA">
      <w:pPr>
        <w:pStyle w:val="7Level"/>
        <w:numPr>
          <w:ilvl w:val="0"/>
          <w:numId w:val="0"/>
        </w:numPr>
        <w:ind w:left="3175"/>
      </w:pPr>
      <w:r>
        <w:lastRenderedPageBreak/>
        <w:t>it in any country where it files accounts;</w:t>
      </w:r>
    </w:p>
    <w:p w14:paraId="2B796A2B" w14:textId="77777777" w:rsidR="00C56E6D" w:rsidRDefault="00A4182E" w:rsidP="00EA25CA">
      <w:pPr>
        <w:pStyle w:val="7Level"/>
      </w:pPr>
      <w:r>
        <w:t>it has been in full compliance with all applicable securities Laws and regulations in the jurisdiction in which it is established; and</w:t>
      </w:r>
    </w:p>
    <w:p w14:paraId="6BEAB422" w14:textId="77777777" w:rsidR="00C56E6D" w:rsidRDefault="00A4182E" w:rsidP="00EA25CA">
      <w:pPr>
        <w:pStyle w:val="7Level"/>
      </w:pPr>
      <w:r>
        <w:t xml:space="preserve">it has not performed any act or omission with respect to its financial accounting or reporting which could have an adverse effect on the </w:t>
      </w:r>
      <w:r w:rsidR="000C5FE3">
        <w:t>Agent</w:t>
      </w:r>
      <w:r>
        <w:t>'s position as an ongoing business concern or its ability to fulfil its obligations under this Agreement.</w:t>
      </w:r>
    </w:p>
    <w:p w14:paraId="260D6541" w14:textId="77777777" w:rsidR="00C56E6D" w:rsidRDefault="00A4182E" w:rsidP="0061777F">
      <w:pPr>
        <w:pStyle w:val="4Subheading"/>
      </w:pPr>
      <w:r>
        <w:t xml:space="preserve">Except as may be expressly set out in the Agreement, the </w:t>
      </w:r>
      <w:r w:rsidR="000C5FE3">
        <w:rPr>
          <w:rStyle w:val="PlaceholderText"/>
          <w:rFonts w:cs="Arial"/>
          <w:color w:val="auto"/>
        </w:rPr>
        <w:t>Client</w:t>
      </w:r>
      <w:r>
        <w:t xml:space="preserve"> does not warrant the accuracy of any representation or statement of fact or law including, without limitation, the frequencies or volumes set out in the Specification or other tender document given to the </w:t>
      </w:r>
      <w:r w:rsidR="000C5FE3">
        <w:t>Agent</w:t>
      </w:r>
      <w:r>
        <w:t xml:space="preserve"> by the </w:t>
      </w:r>
      <w:r w:rsidR="000C5FE3">
        <w:rPr>
          <w:rStyle w:val="PlaceholderText"/>
          <w:rFonts w:cs="Arial"/>
          <w:color w:val="auto"/>
        </w:rPr>
        <w:t>Client</w:t>
      </w:r>
      <w:r>
        <w:t>, its servants or agents at any time before the execution of this Agreement.</w:t>
      </w:r>
    </w:p>
    <w:p w14:paraId="6AF22D7A" w14:textId="77777777" w:rsidR="00C56E6D" w:rsidRDefault="00A4182E" w:rsidP="0061777F">
      <w:pPr>
        <w:pStyle w:val="4Subheading"/>
      </w:pPr>
      <w:bookmarkStart w:id="9" w:name="_Ref173229090"/>
      <w:r>
        <w:t xml:space="preserve">Subject to clause </w:t>
      </w:r>
      <w:r w:rsidR="00560345">
        <w:fldChar w:fldCharType="begin"/>
      </w:r>
      <w:r w:rsidR="00560345">
        <w:instrText xml:space="preserve"> REF _Ref173229081 \r \h </w:instrText>
      </w:r>
      <w:r w:rsidR="00560345">
        <w:fldChar w:fldCharType="separate"/>
      </w:r>
      <w:r w:rsidR="00DD2C34">
        <w:t>3.4</w:t>
      </w:r>
      <w:r w:rsidR="00560345">
        <w:fldChar w:fldCharType="end"/>
      </w:r>
      <w:r>
        <w:t xml:space="preserve">, the </w:t>
      </w:r>
      <w:r w:rsidR="000C5FE3">
        <w:rPr>
          <w:rStyle w:val="PlaceholderText"/>
          <w:rFonts w:cs="Arial"/>
          <w:color w:val="auto"/>
        </w:rPr>
        <w:t>Client</w:t>
      </w:r>
      <w:r>
        <w:t xml:space="preserve"> shall not be liable to the </w:t>
      </w:r>
      <w:r w:rsidR="000C5FE3">
        <w:t>Agent</w:t>
      </w:r>
      <w:r>
        <w:t xml:space="preserve"> for any loss or damage which the </w:t>
      </w:r>
      <w:r w:rsidR="000C5FE3">
        <w:t>Agent</w:t>
      </w:r>
      <w:r>
        <w:t xml:space="preserve"> may sustain as a result of relying on any such other representation, statements, information or advice whether in contract, tort, under the Misrepresentation Act 1967 or otherwise, as a result of any inaccuracy or misrepresentation of any information (in any case whether oral, written, express or implied) or any omission in respect thereof made or agreed to by any person (whether a party to this Agreement or not); and</w:t>
      </w:r>
      <w:bookmarkEnd w:id="9"/>
    </w:p>
    <w:p w14:paraId="67C78A5E" w14:textId="77777777" w:rsidR="00C56E6D" w:rsidRDefault="00A4182E" w:rsidP="0061777F">
      <w:pPr>
        <w:pStyle w:val="4Subheading"/>
      </w:pPr>
      <w:bookmarkStart w:id="10" w:name="_Ref173229081"/>
      <w:r>
        <w:t xml:space="preserve">Clause </w:t>
      </w:r>
      <w:r w:rsidR="00560345">
        <w:fldChar w:fldCharType="begin"/>
      </w:r>
      <w:r w:rsidR="00560345">
        <w:instrText xml:space="preserve"> REF _Ref173229090 \r \h </w:instrText>
      </w:r>
      <w:r w:rsidR="00560345">
        <w:fldChar w:fldCharType="separate"/>
      </w:r>
      <w:r w:rsidR="00560345">
        <w:t>3.3</w:t>
      </w:r>
      <w:r w:rsidR="00560345">
        <w:fldChar w:fldCharType="end"/>
      </w:r>
      <w:r>
        <w:t xml:space="preserve"> shall not apply to any statement, representation or warranty made fraudulently or to any provision of this Agreement which was induced by Fraud, for which the remedies available shall be all those available under Law.</w:t>
      </w:r>
      <w:bookmarkEnd w:id="10"/>
    </w:p>
    <w:p w14:paraId="6D142B76" w14:textId="77777777" w:rsidR="00471047" w:rsidRDefault="00471047" w:rsidP="00471047">
      <w:pPr>
        <w:pStyle w:val="4Subheading"/>
      </w:pPr>
      <w:r>
        <w:t xml:space="preserve">The </w:t>
      </w:r>
      <w:r w:rsidR="000C5FE3">
        <w:t>Agent</w:t>
      </w:r>
      <w:r>
        <w:t xml:space="preserve">: </w:t>
      </w:r>
    </w:p>
    <w:p w14:paraId="39D43C9D" w14:textId="77777777" w:rsidR="00471047" w:rsidRDefault="00471047" w:rsidP="00015013">
      <w:pPr>
        <w:pStyle w:val="5Clause"/>
      </w:pPr>
      <w:r>
        <w:t xml:space="preserve">warrants and represents that all information and statements made by the </w:t>
      </w:r>
      <w:r w:rsidR="000C5FE3">
        <w:t>Agent</w:t>
      </w:r>
      <w:r>
        <w:t xml:space="preserve"> as a part of the procurement process, including without limitation the </w:t>
      </w:r>
      <w:r w:rsidR="000C5FE3">
        <w:t>Agent</w:t>
      </w:r>
      <w:r>
        <w:t xml:space="preserve">’s Tender or response to any request to participate (if applicable), are true, accurate and not misleading, save as may have been specifically disclosed in writing to the </w:t>
      </w:r>
      <w:r w:rsidR="000C5FE3">
        <w:rPr>
          <w:rStyle w:val="PlaceholderText"/>
          <w:rFonts w:cs="Arial"/>
          <w:color w:val="auto"/>
        </w:rPr>
        <w:t>Client</w:t>
      </w:r>
      <w:r w:rsidR="00877046">
        <w:t xml:space="preserve"> </w:t>
      </w:r>
      <w:r>
        <w:t xml:space="preserve">prior to execution of the agreement; and </w:t>
      </w:r>
    </w:p>
    <w:p w14:paraId="1E26187F" w14:textId="77777777" w:rsidR="00471047" w:rsidRPr="0099717C" w:rsidRDefault="00471047" w:rsidP="00471047">
      <w:pPr>
        <w:pStyle w:val="5Clause"/>
      </w:pPr>
      <w:r>
        <w:t xml:space="preserve">shall promptly notify the </w:t>
      </w:r>
      <w:r w:rsidR="000C5FE3">
        <w:rPr>
          <w:rStyle w:val="PlaceholderText"/>
          <w:rFonts w:cs="Arial"/>
          <w:color w:val="auto"/>
        </w:rPr>
        <w:t>Client</w:t>
      </w:r>
      <w:r>
        <w:t xml:space="preserve"> in writing if it becomes aware during the performance of this Agreement of any inaccuracies in any information provided to it by the </w:t>
      </w:r>
      <w:r w:rsidR="000C5FE3">
        <w:rPr>
          <w:rStyle w:val="PlaceholderText"/>
          <w:rFonts w:cs="Arial"/>
          <w:color w:val="auto"/>
        </w:rPr>
        <w:t>Client</w:t>
      </w:r>
      <w:r w:rsidR="00877046">
        <w:t xml:space="preserve"> </w:t>
      </w:r>
      <w:r>
        <w:t>during such due diligence which materially and adversely affects its ability to perform the Services or meet any Target KPIs</w:t>
      </w:r>
      <w:r w:rsidRPr="0099717C">
        <w:t>;</w:t>
      </w:r>
      <w:r w:rsidR="0099717C">
        <w:t xml:space="preserve"> </w:t>
      </w:r>
      <w:r w:rsidRPr="0099717C">
        <w:t xml:space="preserve">and </w:t>
      </w:r>
    </w:p>
    <w:p w14:paraId="36868239" w14:textId="77777777" w:rsidR="00471047" w:rsidRPr="0099717C" w:rsidRDefault="00471047" w:rsidP="003524E8">
      <w:pPr>
        <w:pStyle w:val="5Clause"/>
      </w:pPr>
      <w:r w:rsidRPr="0099717C">
        <w:t xml:space="preserve">shall promptly notify the </w:t>
      </w:r>
      <w:r w:rsidR="000C5FE3" w:rsidRPr="0099717C">
        <w:rPr>
          <w:rStyle w:val="PlaceholderText"/>
          <w:rFonts w:cs="Arial"/>
          <w:color w:val="auto"/>
        </w:rPr>
        <w:t>Client</w:t>
      </w:r>
      <w:r w:rsidRPr="0099717C">
        <w:t xml:space="preserve"> in writing if, during the Agreement Period:</w:t>
      </w:r>
    </w:p>
    <w:p w14:paraId="613EA67D" w14:textId="77777777" w:rsidR="00471047" w:rsidRPr="0099717C" w:rsidRDefault="00471047" w:rsidP="008569AE">
      <w:pPr>
        <w:pStyle w:val="5Clause"/>
      </w:pPr>
      <w:r w:rsidRPr="0099717C">
        <w:t xml:space="preserve">the </w:t>
      </w:r>
      <w:r w:rsidR="000C5FE3" w:rsidRPr="0099717C">
        <w:t>Agent</w:t>
      </w:r>
      <w:r w:rsidRPr="0099717C">
        <w:t xml:space="preserve">, the </w:t>
      </w:r>
      <w:r w:rsidR="000C5FE3" w:rsidRPr="0099717C">
        <w:t>Agent</w:t>
      </w:r>
      <w:r w:rsidR="008569AE" w:rsidRPr="0099717C">
        <w:t xml:space="preserve">’s </w:t>
      </w:r>
      <w:r w:rsidRPr="0099717C">
        <w:t>Connected Persons or any Sub-Contractor is placed on the Debarment List;</w:t>
      </w:r>
    </w:p>
    <w:p w14:paraId="3B85E4D3" w14:textId="77777777" w:rsidR="00471047" w:rsidRPr="0099717C" w:rsidRDefault="00471047" w:rsidP="008569AE">
      <w:pPr>
        <w:pStyle w:val="5Clause"/>
      </w:pPr>
      <w:r w:rsidRPr="0099717C">
        <w:lastRenderedPageBreak/>
        <w:t xml:space="preserve">a mandatory exclusion ground or discretionary exclusion ground applies to the </w:t>
      </w:r>
      <w:r w:rsidR="000C5FE3" w:rsidRPr="0099717C">
        <w:t>Agent</w:t>
      </w:r>
      <w:r w:rsidRPr="0099717C">
        <w:t xml:space="preserve">, the </w:t>
      </w:r>
      <w:r w:rsidR="000C5FE3" w:rsidRPr="0099717C">
        <w:t>Agent</w:t>
      </w:r>
      <w:r w:rsidR="008569AE" w:rsidRPr="0099717C">
        <w:t xml:space="preserve">’s </w:t>
      </w:r>
      <w:r w:rsidRPr="0099717C">
        <w:t>Connected Persons or any Sub-Contractor; and</w:t>
      </w:r>
      <w:r w:rsidR="008569AE" w:rsidRPr="0099717C">
        <w:t>}</w:t>
      </w:r>
    </w:p>
    <w:p w14:paraId="1AA83D35" w14:textId="77777777" w:rsidR="00471047" w:rsidRPr="0099717C" w:rsidRDefault="00471047" w:rsidP="00CF0722">
      <w:pPr>
        <w:pStyle w:val="5Clause"/>
      </w:pPr>
      <w:r w:rsidRPr="0099717C">
        <w:t xml:space="preserve">shall promptly notify the </w:t>
      </w:r>
      <w:r w:rsidR="000C5FE3" w:rsidRPr="0099717C">
        <w:rPr>
          <w:rStyle w:val="PlaceholderText"/>
          <w:rFonts w:cs="Arial"/>
          <w:color w:val="auto"/>
        </w:rPr>
        <w:t>Client</w:t>
      </w:r>
      <w:r w:rsidRPr="0099717C">
        <w:t xml:space="preserve"> in writing within 7 days of any changes to the </w:t>
      </w:r>
      <w:r w:rsidR="000C5FE3" w:rsidRPr="0099717C">
        <w:t>Agent</w:t>
      </w:r>
      <w:r w:rsidR="00CF0722" w:rsidRPr="0099717C">
        <w:t xml:space="preserve">’s </w:t>
      </w:r>
      <w:r w:rsidRPr="0099717C">
        <w:t>Connected Persons together with information regarding the identity of the new Connected Persons.</w:t>
      </w:r>
    </w:p>
    <w:p w14:paraId="4340E9D4" w14:textId="77777777" w:rsidR="00C56E6D" w:rsidRDefault="00A4182E" w:rsidP="0061777F">
      <w:pPr>
        <w:pStyle w:val="4Subheading"/>
      </w:pPr>
      <w:r>
        <w:t>Each of the Parties hereby confirms that it has not relied on any written or oral representation, warranty or undertaking of the other in entering into the Agreement save for any such representation, warranty or undertaking expressly set out in this Agreement.  This clause shall not apply so as to restrict the liability of any Party hereunder in respect of any Fraud or fraudulent misrepresentation.</w:t>
      </w:r>
    </w:p>
    <w:p w14:paraId="2C57401C" w14:textId="77777777" w:rsidR="00C56E6D" w:rsidRDefault="00A4182E" w:rsidP="0061777F">
      <w:pPr>
        <w:pStyle w:val="3Heading"/>
      </w:pPr>
      <w:bookmarkStart w:id="11" w:name="_Toc202428187"/>
      <w:r>
        <w:t>P</w:t>
      </w:r>
      <w:r w:rsidR="00587479">
        <w:t>re-conditions</w:t>
      </w:r>
      <w:bookmarkEnd w:id="11"/>
    </w:p>
    <w:p w14:paraId="2A4340B3" w14:textId="77777777" w:rsidR="00C56E6D" w:rsidRDefault="35A2ED89" w:rsidP="0061777F">
      <w:pPr>
        <w:pStyle w:val="4Subheading"/>
      </w:pPr>
      <w:bookmarkStart w:id="12" w:name="_Ref173229159"/>
      <w:r>
        <w:t xml:space="preserve">On or before the Commencement Date and within twenty-eight (28) calendar days of a written request by the </w:t>
      </w:r>
      <w:r w:rsidR="647ABDBC" w:rsidRPr="072233D4">
        <w:rPr>
          <w:rStyle w:val="PlaceholderText"/>
          <w:rFonts w:cs="Arial"/>
          <w:color w:val="auto"/>
        </w:rPr>
        <w:t>Client</w:t>
      </w:r>
      <w:r>
        <w:t xml:space="preserve"> at any time the </w:t>
      </w:r>
      <w:r w:rsidR="647ABDBC">
        <w:t>Agent</w:t>
      </w:r>
      <w:r>
        <w:t xml:space="preserve"> shall</w:t>
      </w:r>
      <w:r w:rsidR="00A4182E">
        <w:t>:</w:t>
      </w:r>
      <w:bookmarkEnd w:id="12"/>
    </w:p>
    <w:p w14:paraId="7115D44A" w14:textId="77777777" w:rsidR="00C56E6D" w:rsidRDefault="00A4182E" w:rsidP="0061777F">
      <w:pPr>
        <w:pStyle w:val="5Clause"/>
      </w:pPr>
      <w:r>
        <w:t xml:space="preserve">produce to the </w:t>
      </w:r>
      <w:r w:rsidR="000C5FE3">
        <w:rPr>
          <w:rStyle w:val="PlaceholderText"/>
          <w:rFonts w:cs="Arial"/>
          <w:color w:val="auto"/>
        </w:rPr>
        <w:t>Client</w:t>
      </w:r>
      <w:r>
        <w:t xml:space="preserve">, for inspection, documentary evidence that the required insurances under clause </w:t>
      </w:r>
      <w:r w:rsidR="007C4062">
        <w:fldChar w:fldCharType="begin"/>
      </w:r>
      <w:r w:rsidR="007C4062">
        <w:instrText xml:space="preserve"> REF _Ref173229117 \r \h </w:instrText>
      </w:r>
      <w:r w:rsidR="007C4062">
        <w:fldChar w:fldCharType="separate"/>
      </w:r>
      <w:r w:rsidR="006B2B47">
        <w:t>23</w:t>
      </w:r>
      <w:r w:rsidR="007C4062">
        <w:fldChar w:fldCharType="end"/>
      </w:r>
      <w:r>
        <w:t xml:space="preserve"> are properly in place, adequate and valid </w:t>
      </w:r>
      <w:r w:rsidRPr="00F54FBE">
        <w:t xml:space="preserve">including (where relevant) evidence that any Sub-Contractors have (or will have) the appropriate required insurances under clause </w:t>
      </w:r>
      <w:r w:rsidR="002E0342" w:rsidRPr="00F54FBE">
        <w:t>2</w:t>
      </w:r>
      <w:r w:rsidR="007E3F96">
        <w:t>3</w:t>
      </w:r>
      <w:r w:rsidRPr="00F54FBE">
        <w:t xml:space="preserve"> in place;</w:t>
      </w:r>
    </w:p>
    <w:p w14:paraId="6D7DFCBD" w14:textId="77777777" w:rsidR="00C56E6D" w:rsidRDefault="00A4182E" w:rsidP="0061777F">
      <w:pPr>
        <w:pStyle w:val="5Clause"/>
      </w:pPr>
      <w:r>
        <w:t xml:space="preserve">provide full details of any sub-contracting arrangements as detailed in clause </w:t>
      </w:r>
      <w:r w:rsidR="007C4062">
        <w:fldChar w:fldCharType="begin"/>
      </w:r>
      <w:r w:rsidR="007C4062">
        <w:instrText xml:space="preserve"> REF _Ref173229139 \r \h </w:instrText>
      </w:r>
      <w:r w:rsidR="007C4062">
        <w:fldChar w:fldCharType="separate"/>
      </w:r>
      <w:r w:rsidR="006B2B47">
        <w:t>33</w:t>
      </w:r>
      <w:r w:rsidR="007C4062">
        <w:fldChar w:fldCharType="end"/>
      </w:r>
      <w:r>
        <w:t xml:space="preserve"> (Sub-Contracting);</w:t>
      </w:r>
    </w:p>
    <w:p w14:paraId="1555C132" w14:textId="77777777" w:rsidR="00C56E6D" w:rsidRDefault="00A4182E" w:rsidP="0061777F">
      <w:pPr>
        <w:pStyle w:val="4Subheading"/>
      </w:pPr>
      <w:r>
        <w:t xml:space="preserve">If the </w:t>
      </w:r>
      <w:r w:rsidR="000C5FE3">
        <w:t>Agent</w:t>
      </w:r>
      <w:r>
        <w:t xml:space="preserve"> fails to comply with any of the provisions of clause </w:t>
      </w:r>
      <w:r w:rsidR="001268A0">
        <w:fldChar w:fldCharType="begin"/>
      </w:r>
      <w:r w:rsidR="001268A0">
        <w:instrText xml:space="preserve"> REF _Ref173229159 \r \h </w:instrText>
      </w:r>
      <w:r w:rsidR="001268A0">
        <w:fldChar w:fldCharType="separate"/>
      </w:r>
      <w:r w:rsidR="007E3F96">
        <w:t>4.1</w:t>
      </w:r>
      <w:r w:rsidR="001268A0">
        <w:fldChar w:fldCharType="end"/>
      </w:r>
      <w:r>
        <w:t xml:space="preserve">, this shall constitute a material breach of a fundamental term of this Agreement and the </w:t>
      </w:r>
      <w:r w:rsidR="000C5FE3">
        <w:rPr>
          <w:rStyle w:val="PlaceholderText"/>
          <w:rFonts w:cs="Arial"/>
          <w:color w:val="auto"/>
        </w:rPr>
        <w:t>Client</w:t>
      </w:r>
      <w:r>
        <w:t xml:space="preserve"> may (without prejudice to any other right or remedy available to it) terminate this Agreement by written notice to the </w:t>
      </w:r>
      <w:r w:rsidR="000C5FE3">
        <w:t>Agent</w:t>
      </w:r>
      <w:r>
        <w:t xml:space="preserve"> having immediate effect.</w:t>
      </w:r>
    </w:p>
    <w:p w14:paraId="15E1493F" w14:textId="77777777" w:rsidR="00C56E6D" w:rsidRDefault="00587479" w:rsidP="0061777F">
      <w:pPr>
        <w:pStyle w:val="3Heading"/>
      </w:pPr>
      <w:bookmarkStart w:id="13" w:name="_Toc202428188"/>
      <w:r>
        <w:t>Services</w:t>
      </w:r>
      <w:bookmarkEnd w:id="13"/>
    </w:p>
    <w:p w14:paraId="7EC3C48F" w14:textId="77777777" w:rsidR="00C56E6D" w:rsidRDefault="00A4182E" w:rsidP="0061777F">
      <w:pPr>
        <w:pStyle w:val="4Subheading"/>
      </w:pPr>
      <w:r>
        <w:t xml:space="preserve">During the Agreement Period the </w:t>
      </w:r>
      <w:r w:rsidR="000C5FE3">
        <w:t>Agent</w:t>
      </w:r>
      <w:r>
        <w:t xml:space="preserve"> shall provide the Services from the Commencement Date with all reasonable care, skill, prudence and foresight and in accordance with:</w:t>
      </w:r>
    </w:p>
    <w:p w14:paraId="37589783" w14:textId="77777777" w:rsidR="00C56E6D" w:rsidRDefault="00A4182E" w:rsidP="0061777F">
      <w:pPr>
        <w:pStyle w:val="5Clause"/>
      </w:pPr>
      <w:r>
        <w:t>the provisions of this Agreement, including the Specification;</w:t>
      </w:r>
    </w:p>
    <w:p w14:paraId="5CB95647" w14:textId="77777777" w:rsidR="00A4182E" w:rsidRDefault="00A4182E" w:rsidP="005C6BA3">
      <w:pPr>
        <w:pStyle w:val="5Clause"/>
      </w:pPr>
      <w:r>
        <w:t xml:space="preserve">the requirements of all Consents (which the </w:t>
      </w:r>
      <w:r w:rsidR="000C5FE3">
        <w:t>Agent</w:t>
      </w:r>
      <w:r>
        <w:t xml:space="preserve"> shall obtain, maintain and comply with at its own cost (unless otherwise agreed in writing with the </w:t>
      </w:r>
      <w:r w:rsidR="000C5FE3">
        <w:rPr>
          <w:rStyle w:val="PlaceholderText"/>
          <w:rFonts w:cs="Arial"/>
          <w:color w:val="auto"/>
        </w:rPr>
        <w:t>Client</w:t>
      </w:r>
      <w:r>
        <w:t>);</w:t>
      </w:r>
    </w:p>
    <w:p w14:paraId="4D2FCBE4" w14:textId="77777777" w:rsidR="00A4182E" w:rsidRDefault="00A4182E" w:rsidP="005C6BA3">
      <w:pPr>
        <w:pStyle w:val="5Clause"/>
      </w:pPr>
      <w:r>
        <w:t>all applicable Laws;</w:t>
      </w:r>
    </w:p>
    <w:p w14:paraId="3DADCB76" w14:textId="77777777" w:rsidR="00A4182E" w:rsidRDefault="00A4182E" w:rsidP="005C6BA3">
      <w:pPr>
        <w:pStyle w:val="5Clause"/>
      </w:pPr>
      <w:r>
        <w:t>Good Industry Practice;</w:t>
      </w:r>
    </w:p>
    <w:p w14:paraId="4F633B58" w14:textId="77777777" w:rsidR="00A4182E" w:rsidRDefault="00A4182E" w:rsidP="005C6BA3">
      <w:pPr>
        <w:pStyle w:val="5Clause"/>
      </w:pPr>
      <w:r w:rsidRPr="00165675">
        <w:t>Mandatory Policies</w:t>
      </w:r>
      <w:r>
        <w:t>;</w:t>
      </w:r>
    </w:p>
    <w:p w14:paraId="2CE871C4" w14:textId="77777777" w:rsidR="00A4182E" w:rsidRDefault="00A4182E" w:rsidP="005C6BA3">
      <w:pPr>
        <w:pStyle w:val="5Clause"/>
      </w:pPr>
      <w:r>
        <w:lastRenderedPageBreak/>
        <w:t>the Target KPI; and</w:t>
      </w:r>
    </w:p>
    <w:p w14:paraId="6C613B06" w14:textId="77777777" w:rsidR="00A4182E" w:rsidRDefault="00A4182E" w:rsidP="005C6BA3">
      <w:pPr>
        <w:pStyle w:val="5Clause"/>
      </w:pPr>
      <w:r>
        <w:t xml:space="preserve">all reasonable instructions of the </w:t>
      </w:r>
      <w:r w:rsidR="000C5FE3">
        <w:rPr>
          <w:rStyle w:val="PlaceholderText"/>
          <w:rFonts w:cs="Arial"/>
          <w:color w:val="auto"/>
        </w:rPr>
        <w:t>Client</w:t>
      </w:r>
      <w:r>
        <w:t>’s Representative acting in good faith and in accordance with this Agreement.</w:t>
      </w:r>
    </w:p>
    <w:p w14:paraId="692258AD" w14:textId="77777777" w:rsidR="00A4182E" w:rsidRDefault="00A4182E" w:rsidP="005C6BA3">
      <w:pPr>
        <w:pStyle w:val="4Subheading"/>
      </w:pPr>
      <w:r>
        <w:t xml:space="preserve">Where there is any conflict or inconsistency between the provisions of this Agreement and the requirements of a Consent, then the latter shall prevail, provided that the </w:t>
      </w:r>
      <w:r w:rsidR="000C5FE3">
        <w:t>Agent</w:t>
      </w:r>
      <w:r>
        <w:t xml:space="preserve"> has made all reasonable attempts to obtain a Consent in line with the requirements of this Agreement.</w:t>
      </w:r>
    </w:p>
    <w:p w14:paraId="65B0DCA8" w14:textId="77777777" w:rsidR="00A4182E" w:rsidRDefault="00A4182E" w:rsidP="005C6BA3">
      <w:pPr>
        <w:pStyle w:val="4Subheading"/>
      </w:pPr>
      <w:r>
        <w:t xml:space="preserve">The </w:t>
      </w:r>
      <w:r w:rsidR="000C5FE3">
        <w:t>Agent</w:t>
      </w:r>
      <w:r>
        <w:t xml:space="preserve"> shall as soon as practicable notify the </w:t>
      </w:r>
      <w:r w:rsidR="000C5FE3">
        <w:rPr>
          <w:rStyle w:val="PlaceholderText"/>
          <w:rFonts w:cs="Arial"/>
          <w:color w:val="auto"/>
        </w:rPr>
        <w:t>Client</w:t>
      </w:r>
      <w:r>
        <w:t xml:space="preserve">’s Representative of any circumstance which may prejudice the </w:t>
      </w:r>
      <w:r w:rsidR="000C5FE3">
        <w:t>Agent</w:t>
      </w:r>
      <w:r>
        <w:t>’s ability to perform all or part of the Services in accordance with this Agreement on either a temporary or permanent basis.</w:t>
      </w:r>
    </w:p>
    <w:p w14:paraId="4D0E03E1" w14:textId="77777777" w:rsidR="00A4182E" w:rsidRDefault="00A4182E" w:rsidP="005C6BA3">
      <w:pPr>
        <w:pStyle w:val="4Subheading"/>
      </w:pPr>
      <w:r>
        <w:t xml:space="preserve">Subject to clause </w:t>
      </w:r>
      <w:r w:rsidR="007B3A88">
        <w:fldChar w:fldCharType="begin"/>
      </w:r>
      <w:r w:rsidR="007B3A88">
        <w:instrText xml:space="preserve"> REF _Ref173229195 \r \h </w:instrText>
      </w:r>
      <w:r w:rsidR="007B3A88">
        <w:fldChar w:fldCharType="separate"/>
      </w:r>
      <w:r w:rsidR="004E6E3E">
        <w:t>28</w:t>
      </w:r>
      <w:r w:rsidR="007B3A88">
        <w:fldChar w:fldCharType="end"/>
      </w:r>
      <w:r>
        <w:t xml:space="preserve"> (Force Majeure) where the </w:t>
      </w:r>
      <w:r w:rsidR="000C5FE3">
        <w:t>Agent</w:t>
      </w:r>
      <w:r>
        <w:t xml:space="preserve"> is unable to perform either part or all any of its obligations under this Agreement on either a temporary or permanent basis then the </w:t>
      </w:r>
      <w:r w:rsidR="000C5FE3">
        <w:rPr>
          <w:rStyle w:val="PlaceholderText"/>
          <w:rFonts w:cs="Arial"/>
          <w:color w:val="auto"/>
        </w:rPr>
        <w:t>Client</w:t>
      </w:r>
      <w:r w:rsidR="00877046">
        <w:t xml:space="preserve"> </w:t>
      </w:r>
      <w:r>
        <w:t xml:space="preserve">may employ another </w:t>
      </w:r>
      <w:r w:rsidR="000C5FE3">
        <w:t>Agent</w:t>
      </w:r>
      <w:r>
        <w:t xml:space="preserve"> to provide that part of those Services and recover its additional costs (if any) reasonably and properly incurred in doing so from the </w:t>
      </w:r>
      <w:r w:rsidR="000C5FE3">
        <w:t>Agent</w:t>
      </w:r>
      <w:r>
        <w:t>.</w:t>
      </w:r>
    </w:p>
    <w:p w14:paraId="2DB7A954" w14:textId="77777777" w:rsidR="00A4182E" w:rsidRDefault="00A4182E" w:rsidP="005C6BA3">
      <w:pPr>
        <w:pStyle w:val="4Subheading"/>
      </w:pPr>
      <w:r>
        <w:t xml:space="preserve">Nothing in this Agreement shall prevent the </w:t>
      </w:r>
      <w:r w:rsidR="000C5FE3">
        <w:rPr>
          <w:rStyle w:val="PlaceholderText"/>
          <w:rFonts w:cs="Arial"/>
          <w:color w:val="auto"/>
        </w:rPr>
        <w:t>Client</w:t>
      </w:r>
      <w:r>
        <w:t xml:space="preserve"> from instructing another </w:t>
      </w:r>
      <w:r w:rsidR="000C5FE3">
        <w:t>Agent</w:t>
      </w:r>
      <w:r>
        <w:t xml:space="preserve"> to undertake part or all of the Services in particular where:</w:t>
      </w:r>
    </w:p>
    <w:p w14:paraId="79E7C624" w14:textId="77777777" w:rsidR="00A4182E" w:rsidRDefault="00A4182E" w:rsidP="005C6BA3">
      <w:pPr>
        <w:pStyle w:val="5Clause"/>
      </w:pPr>
      <w:r>
        <w:t xml:space="preserve">the </w:t>
      </w:r>
      <w:r w:rsidR="000C5FE3">
        <w:t>Agent</w:t>
      </w:r>
      <w:r>
        <w:t xml:space="preserve"> is unable to respond for any reason, or</w:t>
      </w:r>
    </w:p>
    <w:p w14:paraId="4BA94FFC" w14:textId="77777777" w:rsidR="00A4182E" w:rsidRDefault="00A4182E" w:rsidP="005C6BA3">
      <w:pPr>
        <w:pStyle w:val="5Clause"/>
      </w:pPr>
      <w:r>
        <w:t xml:space="preserve">the </w:t>
      </w:r>
      <w:r w:rsidR="000C5FE3">
        <w:rPr>
          <w:rStyle w:val="PlaceholderText"/>
          <w:rFonts w:cs="Arial"/>
          <w:color w:val="auto"/>
        </w:rPr>
        <w:t>Client</w:t>
      </w:r>
      <w:r>
        <w:t xml:space="preserve"> is entitled to suspend the Services in accordance with this Agreement.</w:t>
      </w:r>
    </w:p>
    <w:p w14:paraId="396E4898" w14:textId="77777777" w:rsidR="00A4182E" w:rsidRDefault="00587479" w:rsidP="005C6BA3">
      <w:pPr>
        <w:pStyle w:val="3Heading"/>
      </w:pPr>
      <w:bookmarkStart w:id="14" w:name="_Toc202428189"/>
      <w:r>
        <w:t>Key Performance Indicators (KPI)</w:t>
      </w:r>
      <w:bookmarkEnd w:id="14"/>
    </w:p>
    <w:p w14:paraId="56E3C516" w14:textId="77777777" w:rsidR="00A4182E" w:rsidRDefault="00A4182E" w:rsidP="005C6BA3">
      <w:pPr>
        <w:pStyle w:val="4Subheading"/>
      </w:pPr>
      <w:r>
        <w:t xml:space="preserve">Where any Service (or element of the Services) is listed in Schedule 1 (Specification) as being subject to a specific KPI, the </w:t>
      </w:r>
      <w:r w:rsidR="000C5FE3">
        <w:t>Agent</w:t>
      </w:r>
      <w:r>
        <w:t xml:space="preserve"> shall provide that Service in such a manner so as to ensure that the Achieved KPI in respect of that Service is equal to or higher than the corresponding Target KPI.</w:t>
      </w:r>
    </w:p>
    <w:p w14:paraId="7B0CBCF9" w14:textId="77777777" w:rsidR="00A4182E" w:rsidRDefault="00A4182E" w:rsidP="005C6BA3">
      <w:pPr>
        <w:pStyle w:val="4Subheading"/>
      </w:pPr>
      <w:r>
        <w:t>If the existing Services are varied or new Services are added, Target KPIs for the same will be determined and included within Schedule 1 (Specification).</w:t>
      </w:r>
    </w:p>
    <w:p w14:paraId="32BA9072" w14:textId="77777777" w:rsidR="00A4182E" w:rsidRDefault="00A4182E" w:rsidP="005C6BA3">
      <w:pPr>
        <w:pStyle w:val="4Subheading"/>
      </w:pPr>
      <w:r>
        <w:t xml:space="preserve">The </w:t>
      </w:r>
      <w:r w:rsidR="000C5FE3">
        <w:t>Agent</w:t>
      </w:r>
      <w:r>
        <w:t xml:space="preserve"> shall provide records of and management reports summarising the Achieved KPI as provided for in clause </w:t>
      </w:r>
      <w:r w:rsidR="007B3A88">
        <w:fldChar w:fldCharType="begin"/>
      </w:r>
      <w:r w:rsidR="007B3A88">
        <w:instrText xml:space="preserve"> REF _Ref173229211 \r \h </w:instrText>
      </w:r>
      <w:r w:rsidR="007B3A88">
        <w:fldChar w:fldCharType="separate"/>
      </w:r>
      <w:r w:rsidR="004E6E3E">
        <w:t>13</w:t>
      </w:r>
      <w:r w:rsidR="007B3A88">
        <w:fldChar w:fldCharType="end"/>
      </w:r>
      <w:r>
        <w:t xml:space="preserve"> (Agreement Management/Governance).</w:t>
      </w:r>
    </w:p>
    <w:p w14:paraId="3A444626" w14:textId="77777777" w:rsidR="00A4182E" w:rsidRDefault="00A4182E" w:rsidP="005C6BA3">
      <w:pPr>
        <w:pStyle w:val="4Subheading"/>
      </w:pPr>
      <w:r>
        <w:t xml:space="preserve">In the event that any Achieved KPI falls short of the relevant Target KPI, </w:t>
      </w:r>
      <w:r w:rsidR="006E41E0">
        <w:t xml:space="preserve">the Client may consider this a Default and </w:t>
      </w:r>
      <w:r>
        <w:t xml:space="preserve">without prejudice to any other rights the </w:t>
      </w:r>
      <w:r w:rsidR="000C5FE3">
        <w:rPr>
          <w:rStyle w:val="PlaceholderText"/>
          <w:rFonts w:cs="Arial"/>
          <w:color w:val="auto"/>
        </w:rPr>
        <w:t>Client</w:t>
      </w:r>
      <w:r>
        <w:t xml:space="preserve"> may have, the provisions of </w:t>
      </w:r>
      <w:r w:rsidRPr="008166E2">
        <w:rPr>
          <w:color w:val="000000" w:themeColor="text1"/>
        </w:rPr>
        <w:t xml:space="preserve">clause </w:t>
      </w:r>
      <w:r w:rsidR="008166E2" w:rsidRPr="008166E2">
        <w:rPr>
          <w:color w:val="000000" w:themeColor="text1"/>
        </w:rPr>
        <w:t xml:space="preserve">27 </w:t>
      </w:r>
      <w:r w:rsidRPr="008166E2">
        <w:rPr>
          <w:color w:val="000000" w:themeColor="text1"/>
        </w:rPr>
        <w:t>(</w:t>
      </w:r>
      <w:r w:rsidR="008166E2" w:rsidRPr="008166E2">
        <w:rPr>
          <w:color w:val="000000" w:themeColor="text1"/>
        </w:rPr>
        <w:t>Remedies/Poor performance</w:t>
      </w:r>
      <w:r w:rsidRPr="008166E2">
        <w:rPr>
          <w:color w:val="000000" w:themeColor="text1"/>
        </w:rPr>
        <w:t>) may apply.</w:t>
      </w:r>
    </w:p>
    <w:p w14:paraId="6843E663" w14:textId="77777777" w:rsidR="00A4182E" w:rsidRDefault="003246EF" w:rsidP="005C6BA3">
      <w:pPr>
        <w:pStyle w:val="3Heading"/>
      </w:pPr>
      <w:bookmarkStart w:id="15" w:name="_Toc202428190"/>
      <w:r>
        <w:lastRenderedPageBreak/>
        <w:t>Complaints handling</w:t>
      </w:r>
      <w:bookmarkEnd w:id="15"/>
    </w:p>
    <w:p w14:paraId="0FEA41DA" w14:textId="77777777" w:rsidR="00A4182E" w:rsidRDefault="00A4182E" w:rsidP="005C6BA3">
      <w:pPr>
        <w:pStyle w:val="4Subheading"/>
      </w:pPr>
      <w:r>
        <w:t xml:space="preserve">The </w:t>
      </w:r>
      <w:r w:rsidR="000C5FE3">
        <w:t>Agent</w:t>
      </w:r>
      <w:r>
        <w:t xml:space="preserve"> shall maintain a system for receiving and investigating complaints and keeping details of how many complaints are received and how they are dealt with. The </w:t>
      </w:r>
      <w:r w:rsidR="000C5FE3">
        <w:t>Agent</w:t>
      </w:r>
      <w:r>
        <w:t xml:space="preserve"> shall:</w:t>
      </w:r>
    </w:p>
    <w:p w14:paraId="28ED1287" w14:textId="77777777" w:rsidR="00A4182E" w:rsidRDefault="00A4182E" w:rsidP="005C6BA3">
      <w:pPr>
        <w:pStyle w:val="5Clause"/>
      </w:pPr>
      <w:r>
        <w:t>publicise the complaints procedure;</w:t>
      </w:r>
    </w:p>
    <w:p w14:paraId="29EC7FB7" w14:textId="77777777" w:rsidR="00A4182E" w:rsidRDefault="00A4182E" w:rsidP="005C6BA3">
      <w:pPr>
        <w:pStyle w:val="5Clause"/>
      </w:pPr>
      <w:r>
        <w:t xml:space="preserve">ensure that complainants who are not satisfied with the </w:t>
      </w:r>
      <w:r w:rsidR="000C5FE3">
        <w:t>Agent</w:t>
      </w:r>
      <w:r>
        <w:t xml:space="preserve">’s response are informed of their right to refer their complaints to the </w:t>
      </w:r>
      <w:r w:rsidR="000C5FE3">
        <w:rPr>
          <w:rStyle w:val="PlaceholderText"/>
          <w:rFonts w:cs="Arial"/>
          <w:color w:val="auto"/>
        </w:rPr>
        <w:t>Client</w:t>
      </w:r>
      <w:r>
        <w:t>’s Representative.</w:t>
      </w:r>
    </w:p>
    <w:p w14:paraId="70EC4B92" w14:textId="77777777" w:rsidR="00A4182E" w:rsidRDefault="00A4182E" w:rsidP="005C6BA3">
      <w:pPr>
        <w:pStyle w:val="4Subheading"/>
      </w:pPr>
      <w:r>
        <w:t xml:space="preserve">Upon reasonable request, the </w:t>
      </w:r>
      <w:r w:rsidR="000C5FE3">
        <w:t>Agent</w:t>
      </w:r>
      <w:r>
        <w:t xml:space="preserve"> shall supply the </w:t>
      </w:r>
      <w:r w:rsidR="000C5FE3">
        <w:rPr>
          <w:rStyle w:val="PlaceholderText"/>
          <w:rFonts w:cs="Arial"/>
          <w:color w:val="auto"/>
        </w:rPr>
        <w:t>Client</w:t>
      </w:r>
      <w:r>
        <w:t xml:space="preserve">’s Representative with a copy of its complaints procedures and records relating to complaints made in relation to the Services and the </w:t>
      </w:r>
      <w:r w:rsidR="000C5FE3">
        <w:t>Agent</w:t>
      </w:r>
      <w:r>
        <w:t>’s response.</w:t>
      </w:r>
    </w:p>
    <w:p w14:paraId="341C13CE" w14:textId="77777777" w:rsidR="00A4182E" w:rsidRDefault="000C5FE3" w:rsidP="005C6BA3">
      <w:pPr>
        <w:pStyle w:val="3Heading"/>
      </w:pPr>
      <w:bookmarkStart w:id="16" w:name="_Toc202428191"/>
      <w:r>
        <w:t>Agent</w:t>
      </w:r>
      <w:r w:rsidR="003246EF">
        <w:t>'s Equipment</w:t>
      </w:r>
      <w:bookmarkEnd w:id="16"/>
    </w:p>
    <w:p w14:paraId="343091BD" w14:textId="77777777" w:rsidR="00A4182E" w:rsidRDefault="00A4182E" w:rsidP="005C6BA3">
      <w:pPr>
        <w:pStyle w:val="4Subheading"/>
      </w:pPr>
      <w:bookmarkStart w:id="17" w:name="_Ref173228970"/>
      <w:r>
        <w:t xml:space="preserve">The </w:t>
      </w:r>
      <w:r w:rsidR="000C5FE3">
        <w:t>Agent</w:t>
      </w:r>
      <w:r>
        <w:t xml:space="preserve"> shall ensure that throughout the Agreement Period it supplies or makes available in good condition and in working order and within the Agreement Price all such resources and equipment as may be necessary for the proper provision of the Services including, without limitation, staff, labour, machinery, equipment, materials, transport and delivery facilities, consumables, premises, software, hardware and vehicles (the “</w:t>
      </w:r>
      <w:r w:rsidR="000C5FE3">
        <w:t>Agent</w:t>
      </w:r>
      <w:r>
        <w:t>'s Equipment”).</w:t>
      </w:r>
      <w:bookmarkEnd w:id="17"/>
    </w:p>
    <w:p w14:paraId="4653D993" w14:textId="77777777" w:rsidR="00A4182E" w:rsidRDefault="00A4182E" w:rsidP="005C6BA3">
      <w:pPr>
        <w:pStyle w:val="4Subheading"/>
      </w:pPr>
      <w:r>
        <w:t xml:space="preserve">The </w:t>
      </w:r>
      <w:r w:rsidR="000C5FE3">
        <w:t>Agent</w:t>
      </w:r>
      <w:r>
        <w:t xml:space="preserve"> shall ensure that all licence fees, consent fees, maintenance fees and royalties relevant to the </w:t>
      </w:r>
      <w:r w:rsidR="000C5FE3">
        <w:t>Agent</w:t>
      </w:r>
      <w:r>
        <w:t xml:space="preserve">'s Equipment used in the provision of the Services are paid and up to date throughout the Agreement Period and that the </w:t>
      </w:r>
      <w:r w:rsidR="000C5FE3">
        <w:t>Agent</w:t>
      </w:r>
      <w:r>
        <w:t>'s Equipment is properly maintained and replaced when necessary.</w:t>
      </w:r>
    </w:p>
    <w:p w14:paraId="19CEB50C" w14:textId="77777777" w:rsidR="00A4182E" w:rsidRDefault="00A4182E" w:rsidP="005C6BA3">
      <w:pPr>
        <w:pStyle w:val="4Subheading"/>
      </w:pPr>
      <w:r>
        <w:t xml:space="preserve">The </w:t>
      </w:r>
      <w:r w:rsidR="000C5FE3">
        <w:t>Agent</w:t>
      </w:r>
      <w:r>
        <w:t xml:space="preserve"> shall maintain all </w:t>
      </w:r>
      <w:r w:rsidR="000C5FE3">
        <w:t>Agent</w:t>
      </w:r>
      <w:r>
        <w:t xml:space="preserve">'s Equipment's used in the performance of the Agreement in a safe condition so they are fit for purpose of delivering the Services and as a minimum comply with the requirements of this Agreement and in accordance with the manufacturer’s instructions (including all maintenance and servicing requirements), and must not be used or modified in such a way as to negate or diminish any warranty or insurance cover which may relate to the </w:t>
      </w:r>
      <w:r w:rsidR="000C5FE3">
        <w:t>Agent</w:t>
      </w:r>
      <w:r>
        <w:t>'s Equipment or create an additional risk to users of that equipment.</w:t>
      </w:r>
    </w:p>
    <w:p w14:paraId="2A043C44" w14:textId="77777777" w:rsidR="00A4182E" w:rsidRDefault="000C5FE3" w:rsidP="005C6BA3">
      <w:pPr>
        <w:pStyle w:val="3Heading"/>
      </w:pPr>
      <w:bookmarkStart w:id="18" w:name="_Toc202428192"/>
      <w:r w:rsidRPr="3E809C45">
        <w:rPr>
          <w:rStyle w:val="PlaceholderText"/>
          <w:rFonts w:cs="Arial"/>
          <w:color w:val="auto"/>
        </w:rPr>
        <w:t>Client</w:t>
      </w:r>
      <w:r w:rsidR="003246EF">
        <w:t xml:space="preserve"> Equipment</w:t>
      </w:r>
      <w:bookmarkEnd w:id="18"/>
    </w:p>
    <w:p w14:paraId="7F88CB4D" w14:textId="77777777" w:rsidR="00A4182E" w:rsidRDefault="00A4182E" w:rsidP="005C6BA3">
      <w:pPr>
        <w:pStyle w:val="4Subheading"/>
      </w:pPr>
      <w:bookmarkStart w:id="19" w:name="_Ref173229342"/>
      <w:r>
        <w:t xml:space="preserve">Insofar as the </w:t>
      </w:r>
      <w:r w:rsidR="000C5FE3">
        <w:t>Agent</w:t>
      </w:r>
      <w:r>
        <w:t xml:space="preserve"> will use in connection with the provision of the Services any </w:t>
      </w:r>
      <w:r w:rsidR="000C5FE3">
        <w:rPr>
          <w:rStyle w:val="PlaceholderText"/>
          <w:rFonts w:cs="Arial"/>
          <w:color w:val="auto"/>
        </w:rPr>
        <w:t>Client</w:t>
      </w:r>
      <w:r>
        <w:t xml:space="preserve"> Equipment offered by the </w:t>
      </w:r>
      <w:r w:rsidR="000C5FE3">
        <w:rPr>
          <w:rStyle w:val="PlaceholderText"/>
          <w:rFonts w:cs="Arial"/>
          <w:color w:val="auto"/>
        </w:rPr>
        <w:t>Client</w:t>
      </w:r>
      <w:r>
        <w:t xml:space="preserve">, the </w:t>
      </w:r>
      <w:r w:rsidR="000C5FE3">
        <w:rPr>
          <w:rStyle w:val="PlaceholderText"/>
          <w:rFonts w:cs="Arial"/>
          <w:color w:val="auto"/>
        </w:rPr>
        <w:t>Client</w:t>
      </w:r>
      <w:r>
        <w:t xml:space="preserve"> shall make such </w:t>
      </w:r>
      <w:r w:rsidR="000C5FE3">
        <w:rPr>
          <w:rStyle w:val="PlaceholderText"/>
          <w:rFonts w:cs="Arial"/>
          <w:color w:val="auto"/>
        </w:rPr>
        <w:t>Client</w:t>
      </w:r>
      <w:r>
        <w:t xml:space="preserve"> Equipment available to the </w:t>
      </w:r>
      <w:r w:rsidR="000C5FE3">
        <w:t>Agent</w:t>
      </w:r>
      <w:r>
        <w:t xml:space="preserve"> but in no circumstances may any </w:t>
      </w:r>
      <w:r w:rsidR="000C5FE3">
        <w:rPr>
          <w:rStyle w:val="PlaceholderText"/>
          <w:rFonts w:cs="Arial"/>
          <w:color w:val="auto"/>
        </w:rPr>
        <w:t>Client</w:t>
      </w:r>
      <w:r w:rsidR="00877046">
        <w:t xml:space="preserve"> </w:t>
      </w:r>
      <w:r>
        <w:t xml:space="preserve">Equipment be moved to any premises other than the </w:t>
      </w:r>
      <w:r w:rsidR="000C5FE3">
        <w:rPr>
          <w:rStyle w:val="PlaceholderText"/>
          <w:rFonts w:cs="Arial"/>
          <w:color w:val="auto"/>
        </w:rPr>
        <w:t>Client</w:t>
      </w:r>
      <w:r w:rsidR="00877046">
        <w:t xml:space="preserve"> </w:t>
      </w:r>
      <w:r>
        <w:t xml:space="preserve">'s Premises without the </w:t>
      </w:r>
      <w:r w:rsidR="000C5FE3">
        <w:rPr>
          <w:rStyle w:val="PlaceholderText"/>
          <w:rFonts w:cs="Arial"/>
          <w:color w:val="auto"/>
        </w:rPr>
        <w:t>Client</w:t>
      </w:r>
      <w:r>
        <w:t>’s Representative’s written consent.</w:t>
      </w:r>
      <w:bookmarkEnd w:id="19"/>
    </w:p>
    <w:p w14:paraId="3DEC3791" w14:textId="77777777" w:rsidR="00A4182E" w:rsidRDefault="00A4182E" w:rsidP="005C6BA3">
      <w:pPr>
        <w:pStyle w:val="4Subheading"/>
      </w:pPr>
      <w:r>
        <w:t xml:space="preserve">Any </w:t>
      </w:r>
      <w:r w:rsidR="000C5FE3">
        <w:rPr>
          <w:rStyle w:val="PlaceholderText"/>
          <w:rFonts w:cs="Arial"/>
          <w:color w:val="auto"/>
        </w:rPr>
        <w:t>Client</w:t>
      </w:r>
      <w:r>
        <w:t xml:space="preserve"> Equipment to which clause </w:t>
      </w:r>
      <w:r w:rsidR="00B9175F">
        <w:fldChar w:fldCharType="begin"/>
      </w:r>
      <w:r w:rsidR="00B9175F">
        <w:instrText xml:space="preserve"> REF _Ref173229342 \r \h </w:instrText>
      </w:r>
      <w:r w:rsidR="00B9175F">
        <w:fldChar w:fldCharType="separate"/>
      </w:r>
      <w:r w:rsidR="006E41E0">
        <w:t>9.1</w:t>
      </w:r>
      <w:r w:rsidR="00B9175F">
        <w:fldChar w:fldCharType="end"/>
      </w:r>
      <w:r>
        <w:t xml:space="preserve"> applies will be made available to the </w:t>
      </w:r>
      <w:r w:rsidR="000C5FE3">
        <w:t>Agent</w:t>
      </w:r>
      <w:r>
        <w:t xml:space="preserve"> free of charge.</w:t>
      </w:r>
    </w:p>
    <w:p w14:paraId="2A1C936A" w14:textId="77777777" w:rsidR="00A4182E" w:rsidRDefault="00A4182E" w:rsidP="005C6BA3">
      <w:pPr>
        <w:pStyle w:val="4Subheading"/>
      </w:pPr>
      <w:r>
        <w:lastRenderedPageBreak/>
        <w:t xml:space="preserve">The </w:t>
      </w:r>
      <w:r w:rsidR="000C5FE3">
        <w:t>Agent</w:t>
      </w:r>
      <w:r>
        <w:t xml:space="preserve"> shall use the </w:t>
      </w:r>
      <w:r w:rsidR="000C5FE3">
        <w:rPr>
          <w:rStyle w:val="PlaceholderText"/>
          <w:rFonts w:cs="Arial"/>
          <w:color w:val="auto"/>
        </w:rPr>
        <w:t>Client</w:t>
      </w:r>
      <w:r>
        <w:t xml:space="preserve"> Equipment solely in connection with the provision of the Services and shall make good any damage to the </w:t>
      </w:r>
      <w:r w:rsidR="000C5FE3">
        <w:rPr>
          <w:rStyle w:val="PlaceholderText"/>
          <w:rFonts w:cs="Arial"/>
          <w:color w:val="auto"/>
        </w:rPr>
        <w:t>Client</w:t>
      </w:r>
      <w:r>
        <w:t xml:space="preserve"> Equipment caused by the </w:t>
      </w:r>
      <w:r w:rsidR="000C5FE3">
        <w:t>Agent</w:t>
      </w:r>
      <w:r>
        <w:t xml:space="preserve">, its Sub-Contractors, Staff, servants or agents.  Any damage shall be remedied by the </w:t>
      </w:r>
      <w:r w:rsidR="000C5FE3">
        <w:t>Agent</w:t>
      </w:r>
      <w:r>
        <w:t xml:space="preserve"> in accordance with the reasonable instructions of the </w:t>
      </w:r>
      <w:r w:rsidR="000C5FE3">
        <w:rPr>
          <w:rStyle w:val="PlaceholderText"/>
          <w:rFonts w:cs="Arial"/>
          <w:color w:val="auto"/>
        </w:rPr>
        <w:t>Client</w:t>
      </w:r>
      <w:r>
        <w:t xml:space="preserve">’s Representative and all costs incurred in complying with this clause shall be borne by the </w:t>
      </w:r>
      <w:r w:rsidR="000C5FE3">
        <w:t>Agent</w:t>
      </w:r>
      <w:r>
        <w:t xml:space="preserve">.  </w:t>
      </w:r>
      <w:r w:rsidR="000C5FE3">
        <w:rPr>
          <w:rStyle w:val="PlaceholderText"/>
          <w:rFonts w:cs="Arial"/>
          <w:color w:val="auto"/>
        </w:rPr>
        <w:t>Client</w:t>
      </w:r>
      <w:r>
        <w:t xml:space="preserve"> Equipment used by the </w:t>
      </w:r>
      <w:r w:rsidR="000C5FE3">
        <w:t>Agent</w:t>
      </w:r>
      <w:r>
        <w:t xml:space="preserve"> shall be maintained (or restored at the end of the Agreement Period) in the same or similar condition as at the Commencement Date (fair wear and tear excepted) by the </w:t>
      </w:r>
      <w:r w:rsidR="000C5FE3">
        <w:t>Agent</w:t>
      </w:r>
      <w:r>
        <w:t xml:space="preserve">.  Any damage to the </w:t>
      </w:r>
      <w:r w:rsidR="000C5FE3">
        <w:rPr>
          <w:rStyle w:val="PlaceholderText"/>
          <w:rFonts w:cs="Arial"/>
          <w:color w:val="auto"/>
        </w:rPr>
        <w:t>Client</w:t>
      </w:r>
      <w:r>
        <w:t xml:space="preserve"> Equipment must be notified to the </w:t>
      </w:r>
      <w:r w:rsidR="000C5FE3">
        <w:rPr>
          <w:rStyle w:val="PlaceholderText"/>
          <w:rFonts w:cs="Arial"/>
          <w:color w:val="auto"/>
        </w:rPr>
        <w:t>Client</w:t>
      </w:r>
      <w:r w:rsidR="00877046">
        <w:t xml:space="preserve"> </w:t>
      </w:r>
      <w:r>
        <w:t>immediately.</w:t>
      </w:r>
    </w:p>
    <w:p w14:paraId="255005E7" w14:textId="77777777" w:rsidR="00A4182E" w:rsidRDefault="00A4182E" w:rsidP="005C6BA3">
      <w:pPr>
        <w:pStyle w:val="4Subheading"/>
      </w:pPr>
      <w:r>
        <w:t xml:space="preserve">The </w:t>
      </w:r>
      <w:r w:rsidR="000C5FE3">
        <w:rPr>
          <w:rStyle w:val="PlaceholderText"/>
          <w:rFonts w:cs="Arial"/>
          <w:color w:val="auto"/>
        </w:rPr>
        <w:t>Client</w:t>
      </w:r>
      <w:r>
        <w:t xml:space="preserve"> does not guarantee, warrant or give any assurances as to the age or state of repair or suitability for use in the Service of any item of </w:t>
      </w:r>
      <w:r w:rsidR="000C5FE3">
        <w:rPr>
          <w:rStyle w:val="PlaceholderText"/>
          <w:rFonts w:cs="Arial"/>
          <w:color w:val="auto"/>
        </w:rPr>
        <w:t>Client</w:t>
      </w:r>
      <w:r>
        <w:t xml:space="preserve"> Equipment and the </w:t>
      </w:r>
      <w:r w:rsidR="000C5FE3">
        <w:t>Agent</w:t>
      </w:r>
      <w:r>
        <w:t xml:space="preserve"> hereby acknowledges that it has carried out its own due diligence including inspections of such equipment and has satisfied itself as to the condition and suitability of each item of such </w:t>
      </w:r>
      <w:r w:rsidR="000C5FE3">
        <w:rPr>
          <w:rStyle w:val="PlaceholderText"/>
          <w:rFonts w:cs="Arial"/>
          <w:color w:val="auto"/>
        </w:rPr>
        <w:t>Client</w:t>
      </w:r>
      <w:r>
        <w:t xml:space="preserve"> Equipment for use in the provision of the Service and accordingly the </w:t>
      </w:r>
      <w:r w:rsidR="000C5FE3">
        <w:t>Agent</w:t>
      </w:r>
      <w:r>
        <w:t xml:space="preserve"> shall not be relieved from any liability in relation to any failure to provide the Service or any part of it where such failure is caused by a failure in of or the unsuitability of any </w:t>
      </w:r>
      <w:r w:rsidR="000C5FE3">
        <w:rPr>
          <w:rStyle w:val="PlaceholderText"/>
          <w:rFonts w:cs="Arial"/>
          <w:color w:val="auto"/>
        </w:rPr>
        <w:t>Client</w:t>
      </w:r>
      <w:r>
        <w:t xml:space="preserve"> Equipment.</w:t>
      </w:r>
    </w:p>
    <w:p w14:paraId="09FF31D5" w14:textId="77777777" w:rsidR="00A4182E" w:rsidRDefault="00A4182E" w:rsidP="005C6BA3">
      <w:pPr>
        <w:pStyle w:val="4Subheading"/>
      </w:pPr>
      <w:r>
        <w:t xml:space="preserve">The </w:t>
      </w:r>
      <w:r w:rsidR="000C5FE3">
        <w:rPr>
          <w:rStyle w:val="PlaceholderText"/>
          <w:rFonts w:cs="Arial"/>
          <w:color w:val="auto"/>
        </w:rPr>
        <w:t>Client</w:t>
      </w:r>
      <w:r w:rsidR="00877046">
        <w:t xml:space="preserve"> </w:t>
      </w:r>
      <w:r>
        <w:t xml:space="preserve">Equipment shall remain the property of the </w:t>
      </w:r>
      <w:r w:rsidR="000C5FE3">
        <w:rPr>
          <w:rStyle w:val="PlaceholderText"/>
          <w:rFonts w:cs="Arial"/>
          <w:color w:val="auto"/>
        </w:rPr>
        <w:t>Client</w:t>
      </w:r>
      <w:r>
        <w:t xml:space="preserve"> and shall be delivered up to the </w:t>
      </w:r>
      <w:r w:rsidR="000C5FE3">
        <w:rPr>
          <w:rStyle w:val="PlaceholderText"/>
          <w:rFonts w:cs="Arial"/>
          <w:color w:val="auto"/>
        </w:rPr>
        <w:t>Client</w:t>
      </w:r>
      <w:r>
        <w:t xml:space="preserve"> at the end of the Agreement Period or earlier termination except insofar as it has reached the end of its useful life and has been disposed of. Any item of equipment which was not </w:t>
      </w:r>
      <w:r w:rsidR="000C5FE3">
        <w:rPr>
          <w:rStyle w:val="PlaceholderText"/>
          <w:rFonts w:cs="Arial"/>
          <w:color w:val="auto"/>
        </w:rPr>
        <w:t>Client</w:t>
      </w:r>
      <w:r>
        <w:t xml:space="preserve"> Equipment shall remain the property and responsibility of the </w:t>
      </w:r>
      <w:r w:rsidR="000C5FE3">
        <w:t>Agent</w:t>
      </w:r>
      <w:r>
        <w:t xml:space="preserve"> or relevant third party and shall not, unless expressly provided to the contrary in the Agreement, be delivered up to the </w:t>
      </w:r>
      <w:r w:rsidR="000C5FE3">
        <w:rPr>
          <w:rStyle w:val="PlaceholderText"/>
          <w:rFonts w:cs="Arial"/>
          <w:color w:val="auto"/>
        </w:rPr>
        <w:t>Client</w:t>
      </w:r>
      <w:r>
        <w:t xml:space="preserve"> at the end of the Agreement Period.</w:t>
      </w:r>
    </w:p>
    <w:p w14:paraId="1E2773B9" w14:textId="77777777" w:rsidR="00A4182E" w:rsidRDefault="000C5FE3" w:rsidP="005C6BA3">
      <w:pPr>
        <w:pStyle w:val="3Heading"/>
      </w:pPr>
      <w:bookmarkStart w:id="20" w:name="_Toc202428193"/>
      <w:r>
        <w:t>Agent</w:t>
      </w:r>
      <w:r w:rsidR="003E74BA">
        <w:t>'s Staff</w:t>
      </w:r>
      <w:bookmarkEnd w:id="20"/>
    </w:p>
    <w:p w14:paraId="6A8F54A6" w14:textId="77777777" w:rsidR="00A4182E" w:rsidRDefault="00A4182E" w:rsidP="005C6BA3">
      <w:pPr>
        <w:pStyle w:val="4Subheading"/>
      </w:pPr>
      <w:r>
        <w:t xml:space="preserve">The </w:t>
      </w:r>
      <w:r w:rsidR="000C5FE3">
        <w:t>Agent</w:t>
      </w:r>
      <w:r>
        <w:t xml:space="preserve"> shall employ in and about the provision of the Services only such persons who are:</w:t>
      </w:r>
    </w:p>
    <w:p w14:paraId="17AF5958" w14:textId="77777777" w:rsidR="00A4182E" w:rsidRDefault="00A4182E" w:rsidP="005C6BA3">
      <w:pPr>
        <w:pStyle w:val="5Clause"/>
      </w:pPr>
      <w:r>
        <w:t>of suitable character;</w:t>
      </w:r>
    </w:p>
    <w:p w14:paraId="3D03542B" w14:textId="77777777" w:rsidR="00A4182E" w:rsidRDefault="00A4182E" w:rsidP="005C6BA3">
      <w:pPr>
        <w:pStyle w:val="5Clause"/>
      </w:pPr>
      <w:r>
        <w:t>suitably and appropriately qualified, trained, skilled and experienced in the area of work which they are to perform;</w:t>
      </w:r>
    </w:p>
    <w:p w14:paraId="43C0CF3C" w14:textId="77777777" w:rsidR="00A4182E" w:rsidRDefault="00A4182E" w:rsidP="005C6BA3">
      <w:pPr>
        <w:pStyle w:val="5Clause"/>
      </w:pPr>
      <w:r>
        <w:t xml:space="preserve">covered by the </w:t>
      </w:r>
      <w:r w:rsidR="000C5FE3">
        <w:t>Agent</w:t>
      </w:r>
      <w:r>
        <w:t>’s (and/or by the relevant Sub-Contractor’s) required insurances for the provision of the Services</w:t>
      </w:r>
      <w:r w:rsidR="003E74BA">
        <w:t>.</w:t>
      </w:r>
    </w:p>
    <w:p w14:paraId="56DB13ED" w14:textId="77777777" w:rsidR="006E41E0" w:rsidRDefault="006E41E0" w:rsidP="005C6BA3">
      <w:pPr>
        <w:pStyle w:val="4Subheading"/>
      </w:pPr>
      <w:r>
        <w:t xml:space="preserve">The Agent shall </w:t>
      </w:r>
      <w:r w:rsidR="00E13963">
        <w:t xml:space="preserve">ensure that it </w:t>
      </w:r>
      <w:r>
        <w:t>adhere</w:t>
      </w:r>
      <w:r w:rsidR="00E13963">
        <w:t>s</w:t>
      </w:r>
      <w:r>
        <w:t xml:space="preserve"> to the provisions of </w:t>
      </w:r>
      <w:r w:rsidR="00636578">
        <w:t xml:space="preserve">section 2.13 of the Invitation to Tender document contained in Schedule 1 (Specification) in respect of the </w:t>
      </w:r>
      <w:r w:rsidR="00CA0873">
        <w:t xml:space="preserve">security vetting of its </w:t>
      </w:r>
      <w:r w:rsidR="00E13963">
        <w:t>Staff.</w:t>
      </w:r>
    </w:p>
    <w:p w14:paraId="2D9850DA" w14:textId="77777777" w:rsidR="00A4182E" w:rsidRDefault="00A4182E" w:rsidP="005C6BA3">
      <w:pPr>
        <w:pStyle w:val="4Subheading"/>
      </w:pPr>
      <w:r>
        <w:t xml:space="preserve">The responsibility for all aspects of the employment of Staff including selection, recruitment, training, management, daily direction and control, supervision, grievance and discipline at all times rests entirely with the </w:t>
      </w:r>
      <w:r w:rsidR="000C5FE3">
        <w:t>Agent</w:t>
      </w:r>
      <w:r>
        <w:t>.</w:t>
      </w:r>
    </w:p>
    <w:p w14:paraId="4762884C" w14:textId="77777777" w:rsidR="00A4182E" w:rsidRDefault="00A4182E" w:rsidP="005C6BA3">
      <w:pPr>
        <w:pStyle w:val="4Subheading"/>
      </w:pPr>
      <w:r>
        <w:lastRenderedPageBreak/>
        <w:t xml:space="preserve">The </w:t>
      </w:r>
      <w:r w:rsidR="000C5FE3">
        <w:t>Agent</w:t>
      </w:r>
      <w:r>
        <w:t xml:space="preserve"> shall at all times be fully responsible for any </w:t>
      </w:r>
      <w:r w:rsidR="000C5FE3">
        <w:t>Agent</w:t>
      </w:r>
      <w:r>
        <w:t xml:space="preserve"> Staff registration requirements and the payment of all income or other taxes, national insurance contributions, or levies of any kind, relating to or arising out of the employment of any person employed by the </w:t>
      </w:r>
      <w:r w:rsidR="000C5FE3">
        <w:t>Agent</w:t>
      </w:r>
      <w:r>
        <w:t xml:space="preserve"> and shall fully and promptly indemnify the </w:t>
      </w:r>
      <w:r w:rsidR="000C5FE3">
        <w:rPr>
          <w:rStyle w:val="PlaceholderText"/>
          <w:rFonts w:cs="Arial"/>
          <w:color w:val="auto"/>
        </w:rPr>
        <w:t>Client</w:t>
      </w:r>
      <w:r>
        <w:t xml:space="preserve"> in respect of any liability.</w:t>
      </w:r>
    </w:p>
    <w:p w14:paraId="2A13A1EE" w14:textId="77777777" w:rsidR="00A4182E" w:rsidRDefault="00A4182E" w:rsidP="005C6BA3">
      <w:pPr>
        <w:pStyle w:val="4Subheading"/>
      </w:pPr>
      <w:r>
        <w:t xml:space="preserve">The </w:t>
      </w:r>
      <w:r w:rsidR="000C5FE3">
        <w:t>Agent</w:t>
      </w:r>
      <w:r>
        <w:t xml:space="preserve"> shall ensure that its Staff:</w:t>
      </w:r>
    </w:p>
    <w:p w14:paraId="4E37E487" w14:textId="77777777" w:rsidR="00A4182E" w:rsidRDefault="00A4182E" w:rsidP="005C6BA3">
      <w:pPr>
        <w:pStyle w:val="5Clause"/>
      </w:pPr>
      <w:r>
        <w:t xml:space="preserve">where specifically identified to the </w:t>
      </w:r>
      <w:r w:rsidR="000C5FE3">
        <w:rPr>
          <w:rStyle w:val="PlaceholderText"/>
          <w:rFonts w:cs="Arial"/>
          <w:color w:val="auto"/>
        </w:rPr>
        <w:t>Client</w:t>
      </w:r>
      <w:r>
        <w:t>, will be assigned to provide the Services;</w:t>
      </w:r>
    </w:p>
    <w:p w14:paraId="5146EA4E" w14:textId="77777777" w:rsidR="00A4182E" w:rsidRDefault="00A4182E" w:rsidP="005C6BA3">
      <w:pPr>
        <w:pStyle w:val="5Clause"/>
      </w:pPr>
      <w:r>
        <w:t>are appropriately attired for the duties they are undertaking including, (where necessary) wearing protective clothing and footwear.</w:t>
      </w:r>
    </w:p>
    <w:p w14:paraId="28979551" w14:textId="77777777" w:rsidR="00E47231" w:rsidRDefault="00E47231" w:rsidP="005C6BA3">
      <w:pPr>
        <w:pStyle w:val="3Heading"/>
      </w:pPr>
      <w:bookmarkStart w:id="21" w:name="_Toc202428194"/>
      <w:bookmarkStart w:id="22" w:name="_Ref173229742"/>
      <w:r>
        <w:t>Re-Tender and Handover</w:t>
      </w:r>
      <w:bookmarkEnd w:id="21"/>
    </w:p>
    <w:p w14:paraId="5A481C3E" w14:textId="77777777" w:rsidR="00E47231" w:rsidRDefault="00A35609" w:rsidP="00A35609">
      <w:pPr>
        <w:pStyle w:val="4Subheading"/>
      </w:pPr>
      <w:r w:rsidRPr="00A35609">
        <w:t xml:space="preserve">The </w:t>
      </w:r>
      <w:r>
        <w:t>Agent</w:t>
      </w:r>
      <w:r w:rsidRPr="00A35609">
        <w:t xml:space="preserve"> shall provide the </w:t>
      </w:r>
      <w:r>
        <w:t>Client</w:t>
      </w:r>
      <w:r w:rsidRPr="00A35609">
        <w:t xml:space="preserve"> with such information and data as the </w:t>
      </w:r>
      <w:r>
        <w:t>Client</w:t>
      </w:r>
      <w:r w:rsidRPr="00A35609">
        <w:t xml:space="preserve"> may reasonably require to enable it to prepare the necessary documentation to carry out a procurement process or to appoint a Replacement </w:t>
      </w:r>
      <w:r>
        <w:t xml:space="preserve">Agent </w:t>
      </w:r>
      <w:r w:rsidRPr="00A35609">
        <w:t xml:space="preserve">to provide the Services in place of the </w:t>
      </w:r>
      <w:r>
        <w:t>Agent</w:t>
      </w:r>
      <w:r w:rsidRPr="00A35609">
        <w:t>.</w:t>
      </w:r>
    </w:p>
    <w:p w14:paraId="1B704BDF" w14:textId="77777777" w:rsidR="00A4182E" w:rsidRDefault="003E74BA" w:rsidP="005C6BA3">
      <w:pPr>
        <w:pStyle w:val="3Heading"/>
      </w:pPr>
      <w:bookmarkStart w:id="23" w:name="_Toc202428195"/>
      <w:r>
        <w:t>Payment &amp; invoicing</w:t>
      </w:r>
      <w:bookmarkEnd w:id="22"/>
      <w:bookmarkEnd w:id="23"/>
    </w:p>
    <w:p w14:paraId="3E1B5938" w14:textId="77777777" w:rsidR="00A4182E" w:rsidRDefault="00A4182E" w:rsidP="005C6BA3">
      <w:pPr>
        <w:pStyle w:val="4Subheading"/>
      </w:pPr>
      <w:r>
        <w:t xml:space="preserve">In consideration of the </w:t>
      </w:r>
      <w:r w:rsidR="000C5FE3">
        <w:t>Agent</w:t>
      </w:r>
      <w:r>
        <w:t xml:space="preserve"> performing its obligations in accordance with the terms and conditions of this Agreement, the </w:t>
      </w:r>
      <w:r w:rsidR="000C5FE3">
        <w:rPr>
          <w:rStyle w:val="PlaceholderText"/>
          <w:rFonts w:cs="Arial"/>
          <w:color w:val="auto"/>
        </w:rPr>
        <w:t>Client</w:t>
      </w:r>
      <w:r>
        <w:t xml:space="preserve"> shall pay the Agreement Price to the </w:t>
      </w:r>
      <w:r w:rsidR="000C5FE3">
        <w:t>Agent</w:t>
      </w:r>
      <w:r>
        <w:t xml:space="preserve"> in accordance with the payment plan set out in Schedule </w:t>
      </w:r>
      <w:r w:rsidR="006F7DE1">
        <w:t xml:space="preserve">2 </w:t>
      </w:r>
      <w:r>
        <w:t>(Payment and Invoicing).</w:t>
      </w:r>
    </w:p>
    <w:p w14:paraId="3A3A7D74" w14:textId="77777777" w:rsidR="00A4182E" w:rsidRDefault="00A4182E" w:rsidP="005C6BA3">
      <w:pPr>
        <w:pStyle w:val="4Subheading"/>
      </w:pPr>
      <w:r>
        <w:t xml:space="preserve">The </w:t>
      </w:r>
      <w:r w:rsidR="000C5FE3">
        <w:t>Agent</w:t>
      </w:r>
      <w:r>
        <w:t xml:space="preserve"> shall not suspend performance under this Agreement if any payment is overdue unless it is entitled to terminate this Agreement under the terms of this Agreement.</w:t>
      </w:r>
    </w:p>
    <w:p w14:paraId="70EBA93F" w14:textId="77777777" w:rsidR="00A4182E" w:rsidRDefault="00A4182E" w:rsidP="005C6BA3">
      <w:pPr>
        <w:pStyle w:val="4Subheading"/>
      </w:pPr>
      <w:r>
        <w:t xml:space="preserve">Where the </w:t>
      </w:r>
      <w:r w:rsidR="000C5FE3">
        <w:t>Agent</w:t>
      </w:r>
      <w:r>
        <w:t xml:space="preserve"> enters into a Sub-Contract for the purpose of performing this Agreement, it shall cause a term to be included in such Sub-Contract that requires payment to be made of undisputed sums by the </w:t>
      </w:r>
      <w:r w:rsidR="000C5FE3">
        <w:t>Agent</w:t>
      </w:r>
      <w:r>
        <w:t xml:space="preserve"> to the Sub-Contractor within a specified period not exceeding thirty (30) calendar days from the receipt of a valid invoice, as defined by the Sub-Contract requirements. Where the </w:t>
      </w:r>
      <w:r w:rsidR="000C5FE3">
        <w:t>Agent</w:t>
      </w:r>
      <w:r>
        <w:t xml:space="preserve"> is late in making such payment the </w:t>
      </w:r>
      <w:r w:rsidR="000C5FE3">
        <w:t>Agent</w:t>
      </w:r>
      <w:r>
        <w:t xml:space="preserve"> shall report to the </w:t>
      </w:r>
      <w:r w:rsidR="000C5FE3">
        <w:rPr>
          <w:rStyle w:val="PlaceholderText"/>
          <w:rFonts w:cs="Arial"/>
          <w:color w:val="auto"/>
        </w:rPr>
        <w:t>Client</w:t>
      </w:r>
      <w:r>
        <w:t xml:space="preserve"> any late payment.</w:t>
      </w:r>
    </w:p>
    <w:p w14:paraId="1BC8DB7D" w14:textId="77777777" w:rsidR="00A4182E" w:rsidRDefault="00A4182E" w:rsidP="005C6BA3">
      <w:pPr>
        <w:pStyle w:val="4Subheading"/>
      </w:pPr>
      <w:r>
        <w:t xml:space="preserve">The </w:t>
      </w:r>
      <w:r w:rsidR="000C5FE3">
        <w:t>Agent</w:t>
      </w:r>
      <w:r>
        <w:t xml:space="preserve"> shall invoice the </w:t>
      </w:r>
      <w:r w:rsidR="000C5FE3">
        <w:rPr>
          <w:rStyle w:val="PlaceholderText"/>
          <w:rFonts w:cs="Arial"/>
          <w:color w:val="auto"/>
        </w:rPr>
        <w:t>Client</w:t>
      </w:r>
      <w:r>
        <w:t xml:space="preserve"> for payment of the Agreement Price at the time the charges are expressed to be payable in accordance with Schedule </w:t>
      </w:r>
      <w:r w:rsidR="006F7DE1">
        <w:t xml:space="preserve">2 </w:t>
      </w:r>
      <w:r>
        <w:t>(Payment and Invoicing).</w:t>
      </w:r>
    </w:p>
    <w:p w14:paraId="0398F8CB" w14:textId="77777777" w:rsidR="00A4182E" w:rsidRDefault="00A4182E" w:rsidP="005C6BA3">
      <w:pPr>
        <w:pStyle w:val="4Subheading"/>
      </w:pPr>
      <w:r>
        <w:t xml:space="preserve">The </w:t>
      </w:r>
      <w:r w:rsidR="000C5FE3">
        <w:rPr>
          <w:rStyle w:val="PlaceholderText"/>
          <w:rFonts w:cs="Arial"/>
          <w:color w:val="auto"/>
        </w:rPr>
        <w:t>Client</w:t>
      </w:r>
      <w:r>
        <w:t xml:space="preserve"> shall make payment of the Agreement Price within thirty (30) calendar days of receipt of a valid invoice submitted in accordance with Schedule </w:t>
      </w:r>
      <w:r w:rsidR="006F7DE1">
        <w:t xml:space="preserve">2 </w:t>
      </w:r>
      <w:r>
        <w:t>(Payment and Invoicing).</w:t>
      </w:r>
    </w:p>
    <w:p w14:paraId="1E8D47EF" w14:textId="77777777" w:rsidR="00A4182E" w:rsidRDefault="00A4182E" w:rsidP="005C6BA3">
      <w:pPr>
        <w:pStyle w:val="4Subheading"/>
      </w:pPr>
      <w:r>
        <w:t xml:space="preserve">Invoices which do not meet the requirements of Schedule </w:t>
      </w:r>
      <w:r w:rsidR="006F7DE1">
        <w:t xml:space="preserve">2 </w:t>
      </w:r>
      <w:r>
        <w:t xml:space="preserve">(Payment and Invoicing) will not be settled until receipt of an accurate invoice. The </w:t>
      </w:r>
      <w:r w:rsidR="000C5FE3">
        <w:rPr>
          <w:rStyle w:val="PlaceholderText"/>
          <w:rFonts w:cs="Arial"/>
          <w:color w:val="auto"/>
        </w:rPr>
        <w:t>Client</w:t>
      </w:r>
      <w:r>
        <w:t xml:space="preserve"> reserves the right to return an invoice that does meet the requirements of Schedule </w:t>
      </w:r>
      <w:r w:rsidR="006F7DE1">
        <w:t xml:space="preserve">2 </w:t>
      </w:r>
      <w:r>
        <w:t>(Payment and Invoicing).</w:t>
      </w:r>
    </w:p>
    <w:p w14:paraId="2D0D5A8A" w14:textId="77777777" w:rsidR="00A4182E" w:rsidRDefault="00A4182E" w:rsidP="005C6BA3">
      <w:pPr>
        <w:pStyle w:val="4Subheading"/>
      </w:pPr>
      <w:r>
        <w:lastRenderedPageBreak/>
        <w:t xml:space="preserve">The Agreement Price is exclusive of VAT. If applicable, the </w:t>
      </w:r>
      <w:r w:rsidR="000C5FE3">
        <w:rPr>
          <w:rStyle w:val="PlaceholderText"/>
          <w:rFonts w:cs="Arial"/>
          <w:color w:val="auto"/>
        </w:rPr>
        <w:t>Client</w:t>
      </w:r>
      <w:r>
        <w:t xml:space="preserve"> will pay VAT at the rate and from time to time in the manner prescribed by Law.</w:t>
      </w:r>
    </w:p>
    <w:p w14:paraId="74573B3E" w14:textId="77777777" w:rsidR="00A4182E" w:rsidRDefault="00A4182E" w:rsidP="005C6BA3">
      <w:pPr>
        <w:pStyle w:val="4Subheading"/>
      </w:pPr>
      <w:r>
        <w:t>If any sum payable under this Agreement is not paid within thirty (30) calendar days of the due date, the Party to whom the same is due reserves the right to charge interest from the date due for payment to the actual date of payment in accordance with the Late Payments of Commercial Debts (Interest) Act 1998.  No interest shall be payable on any amount that is the subject matter of a bona fide dispute between the Parties.</w:t>
      </w:r>
    </w:p>
    <w:p w14:paraId="5188B4EE" w14:textId="77777777" w:rsidR="00A4182E" w:rsidRDefault="00A4182E" w:rsidP="005C6BA3">
      <w:pPr>
        <w:pStyle w:val="4Subheading"/>
      </w:pPr>
      <w:r>
        <w:t xml:space="preserve">Unless otherwise expressly agreed between the Parties, the Agreement Price and such other amounts expressed to be payable by the </w:t>
      </w:r>
      <w:r w:rsidR="000C5FE3">
        <w:rPr>
          <w:rStyle w:val="PlaceholderText"/>
          <w:rFonts w:cs="Arial"/>
          <w:color w:val="auto"/>
        </w:rPr>
        <w:t>Client</w:t>
      </w:r>
      <w:r>
        <w:t xml:space="preserve"> under this Agreement shall constitute the </w:t>
      </w:r>
      <w:r w:rsidR="000C5FE3">
        <w:rPr>
          <w:rStyle w:val="PlaceholderText"/>
          <w:rFonts w:cs="Arial"/>
          <w:color w:val="auto"/>
        </w:rPr>
        <w:t>Client</w:t>
      </w:r>
      <w:r w:rsidR="00877046">
        <w:t xml:space="preserve"> </w:t>
      </w:r>
      <w:r>
        <w:t xml:space="preserve">'s entire payment liability to the </w:t>
      </w:r>
      <w:r w:rsidR="000C5FE3">
        <w:t>Agent</w:t>
      </w:r>
      <w:r>
        <w:t xml:space="preserve"> under this Agreement and the </w:t>
      </w:r>
      <w:r w:rsidR="000C5FE3">
        <w:t>Agent</w:t>
      </w:r>
      <w:r>
        <w:t xml:space="preserve"> hereby indemnifies the </w:t>
      </w:r>
      <w:r w:rsidR="000C5FE3">
        <w:rPr>
          <w:rStyle w:val="PlaceholderText"/>
          <w:rFonts w:cs="Arial"/>
          <w:color w:val="auto"/>
        </w:rPr>
        <w:t>Client</w:t>
      </w:r>
      <w:r>
        <w:t xml:space="preserve"> against any liability to any third party for costs or charges relating to performance of the obligations.</w:t>
      </w:r>
    </w:p>
    <w:p w14:paraId="0491EE99" w14:textId="77777777" w:rsidR="00A4182E" w:rsidRDefault="00A4182E" w:rsidP="005C6BA3">
      <w:pPr>
        <w:pStyle w:val="4Subheading"/>
      </w:pPr>
      <w:r>
        <w:t xml:space="preserve">The </w:t>
      </w:r>
      <w:r w:rsidR="000C5FE3">
        <w:t>Agent</w:t>
      </w:r>
      <w:r>
        <w:t xml:space="preserve"> shall maintain complete and accurate records of, and supporting documentation for, all amounts which may be chargeable to the </w:t>
      </w:r>
      <w:r w:rsidR="000C5FE3">
        <w:rPr>
          <w:rStyle w:val="PlaceholderText"/>
          <w:rFonts w:cs="Arial"/>
          <w:color w:val="auto"/>
        </w:rPr>
        <w:t>Client</w:t>
      </w:r>
      <w:r>
        <w:t xml:space="preserve"> pursuant to this Agreement. Such records shall be retained for inspection by the </w:t>
      </w:r>
      <w:r w:rsidR="000C5FE3">
        <w:rPr>
          <w:rStyle w:val="PlaceholderText"/>
          <w:rFonts w:cs="Arial"/>
          <w:color w:val="auto"/>
        </w:rPr>
        <w:t>Client</w:t>
      </w:r>
      <w:r>
        <w:t xml:space="preserve"> for six (6) years from the end of the Agreement Year to which the records relate.</w:t>
      </w:r>
    </w:p>
    <w:p w14:paraId="6D7B18C7" w14:textId="0BCD5949" w:rsidR="00A4182E" w:rsidRDefault="00417B1B" w:rsidP="005C6BA3">
      <w:pPr>
        <w:pStyle w:val="4Subheading"/>
      </w:pPr>
      <w:r>
        <w:t xml:space="preserve">In accordance with the provisions of section 4 (Management Costs) </w:t>
      </w:r>
      <w:r w:rsidR="00424E51">
        <w:t xml:space="preserve">of </w:t>
      </w:r>
      <w:r w:rsidR="002C2D68">
        <w:t>the Statement of Requirements contained in</w:t>
      </w:r>
      <w:r>
        <w:t xml:space="preserve"> Schedule 1 (</w:t>
      </w:r>
      <w:r w:rsidR="002C2D68">
        <w:t>Specification</w:t>
      </w:r>
      <w:r>
        <w:t xml:space="preserve">) on </w:t>
      </w:r>
      <w:r w:rsidR="00A4182E">
        <w:t xml:space="preserve">each anniversary of the Commencement Date the </w:t>
      </w:r>
      <w:r w:rsidR="00EA2AAA">
        <w:t xml:space="preserve">elements of the </w:t>
      </w:r>
      <w:r w:rsidR="00A4182E">
        <w:t xml:space="preserve">Agreement Price </w:t>
      </w:r>
      <w:r w:rsidR="00CA6E06">
        <w:t xml:space="preserve">that are </w:t>
      </w:r>
      <w:r w:rsidR="005C4F31">
        <w:t>expressed as</w:t>
      </w:r>
      <w:r w:rsidR="00D11638">
        <w:t xml:space="preserve"> </w:t>
      </w:r>
      <w:r w:rsidR="00D13794">
        <w:t>hourly rates</w:t>
      </w:r>
      <w:r w:rsidR="000B0987">
        <w:t xml:space="preserve"> </w:t>
      </w:r>
      <w:r w:rsidR="00F94B86">
        <w:t xml:space="preserve">for additional works as set out in the pricing schedule contained in Schedule 7 (Agent’s Tender) </w:t>
      </w:r>
      <w:r w:rsidR="00A4182E">
        <w:t xml:space="preserve">shall be </w:t>
      </w:r>
      <w:r w:rsidR="004D249E">
        <w:t xml:space="preserve">reviewed by the Client </w:t>
      </w:r>
      <w:r w:rsidR="0090797C">
        <w:t>and may be</w:t>
      </w:r>
      <w:r w:rsidR="004D249E">
        <w:t xml:space="preserve"> </w:t>
      </w:r>
      <w:r w:rsidR="00A4182E">
        <w:t>increased or reduced by a percentage not exceeding the increase or reduction (if any) in the Consumer Price Index (using the most recently available edition) immediately preceding such price review or, in the case of the first review, since the Commencement Date</w:t>
      </w:r>
      <w:r w:rsidR="00AC58FA">
        <w:t xml:space="preserve"> or three percent (3%) (whichever is lowest)</w:t>
      </w:r>
      <w:r w:rsidR="00A4182E">
        <w:t>.</w:t>
      </w:r>
    </w:p>
    <w:p w14:paraId="26728926" w14:textId="15E6C627" w:rsidR="00C5034F" w:rsidRDefault="00671180" w:rsidP="005C6BA3">
      <w:pPr>
        <w:pStyle w:val="4Subheading"/>
      </w:pPr>
      <w:r>
        <w:t xml:space="preserve">In accordance with the provisions of section 4 (Management Costs) of </w:t>
      </w:r>
      <w:r w:rsidR="002C2D68">
        <w:t xml:space="preserve">the Statement of Requirements contained in </w:t>
      </w:r>
      <w:r>
        <w:t>Schedule 1 (</w:t>
      </w:r>
      <w:r w:rsidR="002C2D68">
        <w:t>Specification</w:t>
      </w:r>
      <w:r>
        <w:t>) t</w:t>
      </w:r>
      <w:r w:rsidR="00C5034F">
        <w:t>he element</w:t>
      </w:r>
      <w:r w:rsidR="00EA2AAA">
        <w:t>s</w:t>
      </w:r>
      <w:r w:rsidR="00C5034F">
        <w:t xml:space="preserve"> of the Agreement</w:t>
      </w:r>
      <w:r>
        <w:t xml:space="preserve"> Price </w:t>
      </w:r>
      <w:r w:rsidR="00440C93">
        <w:t xml:space="preserve">that are </w:t>
      </w:r>
      <w:r w:rsidR="005F3656">
        <w:t xml:space="preserve">expressed </w:t>
      </w:r>
      <w:r w:rsidR="002279B2">
        <w:t xml:space="preserve">as a percentage of the </w:t>
      </w:r>
      <w:r w:rsidR="00997BA3">
        <w:t>terrier value</w:t>
      </w:r>
      <w:r w:rsidR="00CF1EB3">
        <w:t xml:space="preserve">, </w:t>
      </w:r>
      <w:r w:rsidR="00997BA3">
        <w:t>works value</w:t>
      </w:r>
      <w:r w:rsidR="00696C98">
        <w:t xml:space="preserve"> </w:t>
      </w:r>
      <w:r w:rsidR="00CF1EB3">
        <w:t xml:space="preserve">or mark up </w:t>
      </w:r>
      <w:r w:rsidR="00696C98">
        <w:t>f</w:t>
      </w:r>
      <w:r w:rsidR="00F77872">
        <w:t>or the core management fee, additional works management fee</w:t>
      </w:r>
      <w:r w:rsidR="00EA23CA">
        <w:t xml:space="preserve"> and subcontractor pass through</w:t>
      </w:r>
      <w:r w:rsidR="002279B2">
        <w:t xml:space="preserve"> </w:t>
      </w:r>
      <w:r w:rsidR="00CF1EB3">
        <w:t xml:space="preserve">and </w:t>
      </w:r>
      <w:r w:rsidR="002279B2">
        <w:t xml:space="preserve">as set out in the </w:t>
      </w:r>
      <w:r w:rsidR="00012F0B">
        <w:t xml:space="preserve">pricing schedule contained in Schedule </w:t>
      </w:r>
      <w:r w:rsidR="00E51A7F">
        <w:t>7</w:t>
      </w:r>
      <w:r w:rsidR="00012F0B">
        <w:t xml:space="preserve"> (Agent’s Tender) </w:t>
      </w:r>
      <w:r w:rsidR="004773FE">
        <w:t xml:space="preserve">shall </w:t>
      </w:r>
      <w:r w:rsidR="005F3656">
        <w:t>remain fixed</w:t>
      </w:r>
      <w:r w:rsidR="007053C5">
        <w:t xml:space="preserve"> during the Agreement Period.</w:t>
      </w:r>
    </w:p>
    <w:p w14:paraId="13043E37" w14:textId="77777777" w:rsidR="00A4182E" w:rsidRDefault="003E74BA" w:rsidP="005C6BA3">
      <w:pPr>
        <w:pStyle w:val="3Heading"/>
      </w:pPr>
      <w:bookmarkStart w:id="24" w:name="_Ref173229211"/>
      <w:bookmarkStart w:id="25" w:name="_Toc202428196"/>
      <w:r>
        <w:t>Agreement management/Governance</w:t>
      </w:r>
      <w:bookmarkEnd w:id="24"/>
      <w:bookmarkEnd w:id="25"/>
    </w:p>
    <w:p w14:paraId="24D37B6E" w14:textId="77777777" w:rsidR="00A4182E" w:rsidRDefault="00A4182E" w:rsidP="005C6BA3">
      <w:pPr>
        <w:pStyle w:val="4Subheading"/>
      </w:pPr>
      <w:r>
        <w:t xml:space="preserve">The </w:t>
      </w:r>
      <w:r w:rsidR="000C5FE3">
        <w:t>Agent</w:t>
      </w:r>
      <w:r>
        <w:t xml:space="preserve"> shall at all times properly manage and monitor performance of its obligations under this Agreement.</w:t>
      </w:r>
    </w:p>
    <w:p w14:paraId="6032EE52" w14:textId="77777777" w:rsidR="00A4182E" w:rsidRDefault="00A4182E" w:rsidP="005C6BA3">
      <w:pPr>
        <w:pStyle w:val="4Subheading"/>
      </w:pPr>
      <w:r>
        <w:t xml:space="preserve">The </w:t>
      </w:r>
      <w:r w:rsidR="000C5FE3">
        <w:t>Agent</w:t>
      </w:r>
      <w:r>
        <w:t xml:space="preserve"> shall appoint </w:t>
      </w:r>
      <w:r w:rsidR="004E4528">
        <w:t>an</w:t>
      </w:r>
      <w:r>
        <w:t xml:space="preserve"> </w:t>
      </w:r>
      <w:r w:rsidR="000C5FE3">
        <w:t>Agent</w:t>
      </w:r>
      <w:r>
        <w:t xml:space="preserve">'s Contract Manager to act on its behalf for all purposes connected with this Agreement, and any replacements to the </w:t>
      </w:r>
      <w:r w:rsidR="000C5FE3">
        <w:t>Agent</w:t>
      </w:r>
      <w:r>
        <w:t xml:space="preserve">'s Contract Manager shall be subject to the prior written approval of the </w:t>
      </w:r>
      <w:r w:rsidR="000C5FE3">
        <w:rPr>
          <w:rStyle w:val="PlaceholderText"/>
          <w:rFonts w:cs="Arial"/>
          <w:color w:val="auto"/>
        </w:rPr>
        <w:t>Client</w:t>
      </w:r>
      <w:r>
        <w:t>’s Representative.</w:t>
      </w:r>
    </w:p>
    <w:p w14:paraId="1CEDA4F2" w14:textId="77777777" w:rsidR="00A4182E" w:rsidRDefault="00A4182E" w:rsidP="005C6BA3">
      <w:pPr>
        <w:pStyle w:val="4Subheading"/>
      </w:pPr>
      <w:r>
        <w:lastRenderedPageBreak/>
        <w:t xml:space="preserve">Notices, information, instructions or other communications given to the </w:t>
      </w:r>
      <w:r w:rsidR="000C5FE3">
        <w:t>Agent</w:t>
      </w:r>
      <w:r>
        <w:t xml:space="preserve">'s Contract Manager by the </w:t>
      </w:r>
      <w:r w:rsidR="000C5FE3">
        <w:rPr>
          <w:rStyle w:val="PlaceholderText"/>
          <w:rFonts w:cs="Arial"/>
          <w:color w:val="auto"/>
        </w:rPr>
        <w:t>Client</w:t>
      </w:r>
      <w:r>
        <w:t xml:space="preserve"> shall be deemed to have been given to the </w:t>
      </w:r>
      <w:r w:rsidR="000C5FE3">
        <w:t>Agent</w:t>
      </w:r>
      <w:r>
        <w:t>.</w:t>
      </w:r>
    </w:p>
    <w:p w14:paraId="63DD93A1" w14:textId="77777777" w:rsidR="00A4182E" w:rsidRDefault="00A4182E" w:rsidP="005C6BA3">
      <w:pPr>
        <w:pStyle w:val="4Subheading"/>
      </w:pPr>
      <w:r>
        <w:t xml:space="preserve">The </w:t>
      </w:r>
      <w:r w:rsidR="000C5FE3">
        <w:t>Agent</w:t>
      </w:r>
      <w:r>
        <w:t xml:space="preserve"> shall ensure that at all times the </w:t>
      </w:r>
      <w:r w:rsidR="000C5FE3">
        <w:rPr>
          <w:rStyle w:val="PlaceholderText"/>
          <w:rFonts w:cs="Arial"/>
          <w:color w:val="auto"/>
        </w:rPr>
        <w:t>Client</w:t>
      </w:r>
      <w:r>
        <w:t xml:space="preserve">’s Representative is provided with up-to-date contact details for the </w:t>
      </w:r>
      <w:r w:rsidR="000C5FE3">
        <w:t>Agent</w:t>
      </w:r>
      <w:r>
        <w:t>'s Contract Manager or any temporary or permanent replacement including name, work address, work and mobile telephone numbers.</w:t>
      </w:r>
    </w:p>
    <w:p w14:paraId="46757EC6" w14:textId="77777777" w:rsidR="00A4182E" w:rsidRDefault="00A4182E" w:rsidP="005C6BA3">
      <w:pPr>
        <w:pStyle w:val="4Subheading"/>
      </w:pPr>
      <w:r>
        <w:t xml:space="preserve">The </w:t>
      </w:r>
      <w:r w:rsidR="000C5FE3">
        <w:t>Agent</w:t>
      </w:r>
      <w:r>
        <w:t xml:space="preserve">'s Contract Manager or a duly authorised and competent representative of the </w:t>
      </w:r>
      <w:r w:rsidR="000C5FE3">
        <w:t>Agent</w:t>
      </w:r>
      <w:r>
        <w:t xml:space="preserve"> shall be available to meet the </w:t>
      </w:r>
      <w:r w:rsidR="000C5FE3">
        <w:rPr>
          <w:rStyle w:val="PlaceholderText"/>
          <w:rFonts w:cs="Arial"/>
          <w:color w:val="auto"/>
        </w:rPr>
        <w:t>Client</w:t>
      </w:r>
      <w:r>
        <w:t xml:space="preserve">’s Representative at all reasonable times and shall provide such written reports as the </w:t>
      </w:r>
      <w:r w:rsidR="000C5FE3">
        <w:rPr>
          <w:rStyle w:val="PlaceholderText"/>
          <w:rFonts w:cs="Arial"/>
          <w:color w:val="auto"/>
        </w:rPr>
        <w:t>Client</w:t>
      </w:r>
      <w:r>
        <w:t>’s Representative may reasonably require prior to such meetings or generally.</w:t>
      </w:r>
    </w:p>
    <w:p w14:paraId="248D525D" w14:textId="77777777" w:rsidR="00A4182E" w:rsidRDefault="00A4182E" w:rsidP="005C6BA3">
      <w:pPr>
        <w:pStyle w:val="4Subheading"/>
      </w:pPr>
      <w:r>
        <w:t xml:space="preserve">The </w:t>
      </w:r>
      <w:r w:rsidR="000C5FE3">
        <w:t>Agent</w:t>
      </w:r>
      <w:r>
        <w:t xml:space="preserve"> shall compile and maintain such information as the </w:t>
      </w:r>
      <w:r w:rsidR="000C5FE3">
        <w:rPr>
          <w:rStyle w:val="PlaceholderText"/>
          <w:rFonts w:cs="Arial"/>
          <w:color w:val="auto"/>
        </w:rPr>
        <w:t>Client</w:t>
      </w:r>
      <w:r>
        <w:t xml:space="preserve"> may reasonably require so that the </w:t>
      </w:r>
      <w:r w:rsidR="000C5FE3">
        <w:rPr>
          <w:rStyle w:val="PlaceholderText"/>
          <w:rFonts w:cs="Arial"/>
          <w:color w:val="auto"/>
        </w:rPr>
        <w:t>Client</w:t>
      </w:r>
      <w:r>
        <w:t xml:space="preserve"> is able to monitor and evaluate the provision and performance of its obligations under this Agreement.</w:t>
      </w:r>
    </w:p>
    <w:p w14:paraId="5C9D8ADB" w14:textId="77777777" w:rsidR="00A4182E" w:rsidRDefault="00A4182E" w:rsidP="005C6BA3">
      <w:pPr>
        <w:pStyle w:val="4Subheading"/>
      </w:pPr>
      <w:r>
        <w:t xml:space="preserve">The </w:t>
      </w:r>
      <w:r w:rsidR="000C5FE3">
        <w:t>Agent</w:t>
      </w:r>
      <w:r>
        <w:t xml:space="preserve"> shall have in place robust financial management systems and shall adopt sound accounting and other financial procedures to ensure effective and efficient running of its business and its continued financial viability.</w:t>
      </w:r>
    </w:p>
    <w:p w14:paraId="22E4E1EE" w14:textId="77777777" w:rsidR="00A4182E" w:rsidRDefault="00A4182E" w:rsidP="005C6BA3">
      <w:pPr>
        <w:pStyle w:val="4Subheading"/>
      </w:pPr>
      <w:r>
        <w:t xml:space="preserve">The </w:t>
      </w:r>
      <w:r w:rsidR="000C5FE3">
        <w:t>Agent</w:t>
      </w:r>
      <w:r>
        <w:t xml:space="preserve"> shall operate open book accounting so financial information is accessible to the </w:t>
      </w:r>
      <w:r w:rsidR="000C5FE3">
        <w:rPr>
          <w:rStyle w:val="PlaceholderText"/>
          <w:rFonts w:cs="Arial"/>
          <w:color w:val="auto"/>
        </w:rPr>
        <w:t>Client</w:t>
      </w:r>
      <w:r>
        <w:t xml:space="preserve"> at agreed frequency and format.</w:t>
      </w:r>
    </w:p>
    <w:p w14:paraId="41BC304B" w14:textId="77777777" w:rsidR="00A4182E" w:rsidRDefault="00A4182E" w:rsidP="005C6BA3">
      <w:pPr>
        <w:pStyle w:val="4Subheading"/>
      </w:pPr>
      <w:r>
        <w:t xml:space="preserve">During the Agreement Period, should the </w:t>
      </w:r>
      <w:r w:rsidR="000C5FE3">
        <w:t>Agent</w:t>
      </w:r>
      <w:r>
        <w:t xml:space="preserve"> change its registered name and/or address as defined above in the </w:t>
      </w:r>
      <w:r w:rsidR="000C5FE3">
        <w:t>Agent</w:t>
      </w:r>
      <w:r>
        <w:t xml:space="preserve">’s party information it shall, within five (5) Working Days of changing its registered company name and/or address notify the </w:t>
      </w:r>
      <w:r w:rsidR="000C5FE3">
        <w:rPr>
          <w:rStyle w:val="PlaceholderText"/>
          <w:rFonts w:cs="Arial"/>
          <w:color w:val="auto"/>
        </w:rPr>
        <w:t>Client</w:t>
      </w:r>
      <w:r>
        <w:t xml:space="preserve"> of its new registered company name and/or address.</w:t>
      </w:r>
    </w:p>
    <w:p w14:paraId="6B957600" w14:textId="77777777" w:rsidR="00A4182E" w:rsidRDefault="003E74BA" w:rsidP="005C6BA3">
      <w:pPr>
        <w:pStyle w:val="3Heading"/>
      </w:pPr>
      <w:bookmarkStart w:id="26" w:name="_Toc202428197"/>
      <w:r>
        <w:t>Statutory functions</w:t>
      </w:r>
      <w:bookmarkEnd w:id="26"/>
    </w:p>
    <w:p w14:paraId="5FDCC626" w14:textId="77777777" w:rsidR="00A4182E" w:rsidRDefault="00A4182E" w:rsidP="005C6BA3">
      <w:pPr>
        <w:pStyle w:val="4Subheading"/>
      </w:pPr>
      <w:r>
        <w:t xml:space="preserve">Nothing in this Agreement shall prejudice or affect the </w:t>
      </w:r>
      <w:r w:rsidR="000C5FE3">
        <w:rPr>
          <w:rStyle w:val="PlaceholderText"/>
          <w:rFonts w:cs="Arial"/>
          <w:color w:val="auto"/>
        </w:rPr>
        <w:t>Client</w:t>
      </w:r>
      <w:r>
        <w:t>’s rights, powers, duties and obligations in relation to the exercise of its functions as a local authority.</w:t>
      </w:r>
    </w:p>
    <w:p w14:paraId="33AA8C3A" w14:textId="77777777" w:rsidR="00A4182E" w:rsidRDefault="003E74BA" w:rsidP="005C6BA3">
      <w:pPr>
        <w:pStyle w:val="3Heading"/>
      </w:pPr>
      <w:bookmarkStart w:id="27" w:name="_Ref173229675"/>
      <w:bookmarkStart w:id="28" w:name="_Toc202428198"/>
      <w:r>
        <w:t>Social responsibility</w:t>
      </w:r>
      <w:bookmarkEnd w:id="27"/>
      <w:r w:rsidR="00FC35B0">
        <w:t xml:space="preserve"> and Prevent</w:t>
      </w:r>
      <w:bookmarkEnd w:id="28"/>
    </w:p>
    <w:p w14:paraId="30D2608B" w14:textId="77777777" w:rsidR="00A4182E" w:rsidRDefault="00A4182E" w:rsidP="005C6BA3">
      <w:pPr>
        <w:pStyle w:val="4Subheading"/>
      </w:pPr>
      <w:r>
        <w:t xml:space="preserve">In the performance of the Services and in its dealings with </w:t>
      </w:r>
      <w:r w:rsidR="000C5FE3">
        <w:rPr>
          <w:rStyle w:val="PlaceholderText"/>
          <w:rFonts w:cs="Arial"/>
          <w:color w:val="auto"/>
        </w:rPr>
        <w:t>Client</w:t>
      </w:r>
      <w:r>
        <w:t xml:space="preserve"> employees, customers and members of the general public, the </w:t>
      </w:r>
      <w:r w:rsidR="000C5FE3">
        <w:t>Agent</w:t>
      </w:r>
      <w:r>
        <w:t xml:space="preserve"> shall, as if it were a public body, comply and shall ensure that its representatives comply with:</w:t>
      </w:r>
    </w:p>
    <w:p w14:paraId="11CE7550" w14:textId="77777777" w:rsidR="00A4182E" w:rsidRDefault="00A4182E" w:rsidP="005C6BA3">
      <w:pPr>
        <w:pStyle w:val="5Clause"/>
      </w:pPr>
      <w:r>
        <w:t>the Human Rights Act 1998;</w:t>
      </w:r>
    </w:p>
    <w:p w14:paraId="3877361C" w14:textId="77777777" w:rsidR="00A4182E" w:rsidRDefault="003E74BA" w:rsidP="005C6BA3">
      <w:pPr>
        <w:pStyle w:val="5Clause"/>
      </w:pPr>
      <w:r>
        <w:t>t</w:t>
      </w:r>
      <w:r w:rsidR="00A4182E">
        <w:t>he Equality Act 2010 and all applicable Laws relating to equal opportunities and shall have an equal opportunities policy;</w:t>
      </w:r>
    </w:p>
    <w:p w14:paraId="5063A4EA" w14:textId="77777777" w:rsidR="00A4182E" w:rsidRDefault="00A4182E" w:rsidP="005C6BA3">
      <w:pPr>
        <w:pStyle w:val="5Clause"/>
      </w:pPr>
      <w:r>
        <w:lastRenderedPageBreak/>
        <w:t xml:space="preserve">the </w:t>
      </w:r>
      <w:r w:rsidR="000C5FE3">
        <w:rPr>
          <w:rStyle w:val="PlaceholderText"/>
          <w:rFonts w:cs="Arial"/>
          <w:color w:val="auto"/>
        </w:rPr>
        <w:t>Client</w:t>
      </w:r>
      <w:r>
        <w:t xml:space="preserve">’s equal opportunities policies and procedures as may be adopted and amended from time to time and as notified to the </w:t>
      </w:r>
      <w:r w:rsidR="000C5FE3">
        <w:t>Agent</w:t>
      </w:r>
      <w:r>
        <w:t>; and</w:t>
      </w:r>
    </w:p>
    <w:p w14:paraId="19BA8F8F" w14:textId="77777777" w:rsidR="00A4182E" w:rsidRDefault="00A4182E" w:rsidP="005C6BA3">
      <w:pPr>
        <w:pStyle w:val="5Clause"/>
      </w:pPr>
      <w:r>
        <w:t xml:space="preserve">the </w:t>
      </w:r>
      <w:r w:rsidR="000C5FE3">
        <w:rPr>
          <w:rStyle w:val="PlaceholderText"/>
          <w:rFonts w:cs="Arial"/>
          <w:color w:val="auto"/>
        </w:rPr>
        <w:t>Client</w:t>
      </w:r>
      <w:r>
        <w:t>’s Modern Slavery Statement.</w:t>
      </w:r>
    </w:p>
    <w:p w14:paraId="25221FAB" w14:textId="77777777" w:rsidR="00A4182E" w:rsidRPr="004E4528" w:rsidRDefault="00A4182E" w:rsidP="005C6BA3">
      <w:pPr>
        <w:pStyle w:val="4Subheading"/>
      </w:pPr>
      <w:r>
        <w:t xml:space="preserve">The </w:t>
      </w:r>
      <w:r w:rsidR="000C5FE3">
        <w:rPr>
          <w:rStyle w:val="PlaceholderText"/>
          <w:rFonts w:cs="Arial"/>
          <w:color w:val="auto"/>
        </w:rPr>
        <w:t>Client</w:t>
      </w:r>
      <w:r>
        <w:t xml:space="preserve"> has signed the Armed Forces Covenant. In the performance of the Services and in its dealing with Staff, </w:t>
      </w:r>
      <w:r w:rsidRPr="004E4528">
        <w:t xml:space="preserve">and members of the general public, the </w:t>
      </w:r>
      <w:r w:rsidR="000C5FE3" w:rsidRPr="004E4528">
        <w:t>Agent</w:t>
      </w:r>
      <w:r w:rsidRPr="004E4528">
        <w:t xml:space="preserve"> shall comply and ensure that its representatives comply with the Armed Forces Covenant. In particular, the </w:t>
      </w:r>
      <w:r w:rsidR="000C5FE3" w:rsidRPr="004E4528">
        <w:t>Agent</w:t>
      </w:r>
      <w:r w:rsidRPr="004E4528">
        <w:t xml:space="preserve"> shall ensure that:</w:t>
      </w:r>
    </w:p>
    <w:p w14:paraId="292597DF" w14:textId="77777777" w:rsidR="00A4182E" w:rsidRPr="004E4528" w:rsidRDefault="00A4182E" w:rsidP="005C6BA3">
      <w:pPr>
        <w:pStyle w:val="5Clause"/>
      </w:pPr>
      <w:r w:rsidRPr="004E4528">
        <w:t>those who have served in the past, and their families, should face no disadvantage compared to other citizens in the provision of public and commercial services;</w:t>
      </w:r>
    </w:p>
    <w:p w14:paraId="22401B0F" w14:textId="77777777" w:rsidR="00A4182E" w:rsidRDefault="00A4182E" w:rsidP="005C6BA3">
      <w:pPr>
        <w:pStyle w:val="5Clause"/>
      </w:pPr>
      <w:r>
        <w:t>where appropriate, they take appropriate actions to support the transition from military to civilian life; and</w:t>
      </w:r>
    </w:p>
    <w:p w14:paraId="105AC826" w14:textId="77777777" w:rsidR="00A4182E" w:rsidRDefault="00A4182E" w:rsidP="005C6BA3">
      <w:pPr>
        <w:pStyle w:val="5Clause"/>
      </w:pPr>
      <w:r>
        <w:t>where appropriate, they work with partners to make efficient use of available resources to deliver the best possible outcomes for members of the armed forces community.</w:t>
      </w:r>
    </w:p>
    <w:p w14:paraId="05BD080A" w14:textId="77777777" w:rsidR="00A4182E" w:rsidRDefault="00B112FF" w:rsidP="005C6BA3">
      <w:pPr>
        <w:pStyle w:val="4Subheading"/>
      </w:pPr>
      <w:r w:rsidRPr="00B112FF">
        <w:t xml:space="preserve">The </w:t>
      </w:r>
      <w:r w:rsidR="000C5FE3">
        <w:t>Agent</w:t>
      </w:r>
      <w:r w:rsidRPr="00B112FF">
        <w:t xml:space="preserve"> acknowledges that the </w:t>
      </w:r>
      <w:r w:rsidR="000C5FE3">
        <w:rPr>
          <w:rStyle w:val="PlaceholderText"/>
          <w:rFonts w:cs="Arial"/>
          <w:color w:val="auto"/>
        </w:rPr>
        <w:t>Client</w:t>
      </w:r>
      <w:r w:rsidRPr="00B112FF">
        <w:t xml:space="preserve"> has a duty under the Counter Terrorism and Security Act 2015 (“CTSA 2015”) to have due regard to the requirement to prevent people from being drawn into terrorism (“Prevent Duty”). The </w:t>
      </w:r>
      <w:r w:rsidR="000C5FE3">
        <w:t>Agent</w:t>
      </w:r>
      <w:r w:rsidRPr="00B112FF">
        <w:t xml:space="preserve"> shall, and shall procure that its Staff shall, give all reasonable assistance and support to the </w:t>
      </w:r>
      <w:r w:rsidR="000C5FE3">
        <w:rPr>
          <w:rStyle w:val="PlaceholderText"/>
          <w:rFonts w:cs="Arial"/>
          <w:color w:val="auto"/>
        </w:rPr>
        <w:t>Client</w:t>
      </w:r>
      <w:r w:rsidRPr="00B112FF">
        <w:t xml:space="preserve"> in meeting its Prevent Duty as a specified authority pursuant to the CTSA 2015 (and all regulations made thereunder) and the </w:t>
      </w:r>
      <w:r w:rsidR="000C5FE3">
        <w:t>Agent</w:t>
      </w:r>
      <w:r w:rsidRPr="00B112FF">
        <w:t xml:space="preserve"> shall have regard to the statutory guidance issued under section 29 of the CTSA 2015.</w:t>
      </w:r>
    </w:p>
    <w:p w14:paraId="3FEA1DE2" w14:textId="77777777" w:rsidR="00A4182E" w:rsidRDefault="00A4182E" w:rsidP="005C6BA3">
      <w:pPr>
        <w:pStyle w:val="4Subheading"/>
      </w:pPr>
      <w:r>
        <w:t xml:space="preserve">The </w:t>
      </w:r>
      <w:r w:rsidR="000C5FE3">
        <w:t>Agent</w:t>
      </w:r>
      <w:r>
        <w:t xml:space="preserve"> shall establish clear policies to deal with dangerous, exploitative or unsafe behaviour and practice and provide training to all the </w:t>
      </w:r>
      <w:r w:rsidR="000C5FE3">
        <w:t>Agent</w:t>
      </w:r>
      <w:r>
        <w:t>’s Staff to develop appropriate skills and knowledge.</w:t>
      </w:r>
    </w:p>
    <w:p w14:paraId="13892E10" w14:textId="77777777" w:rsidR="00A4182E" w:rsidRDefault="00A4182E" w:rsidP="005C6BA3">
      <w:pPr>
        <w:pStyle w:val="4Subheading"/>
      </w:pPr>
      <w:r>
        <w:t xml:space="preserve">The </w:t>
      </w:r>
      <w:r w:rsidR="000C5FE3">
        <w:t>Agent</w:t>
      </w:r>
      <w:r>
        <w:t xml:space="preserve"> shall have in place and shall have implemented robust up-to-date procedures (including whistle-blowing policy and recruitment checks) for avoiding and responding to actual or suspected physical, sexual, psychological, financial or material abuse, discriminatory abuse, domestic abuse, organisational abuse, modern slavery, </w:t>
      </w:r>
      <w:proofErr w:type="spellStart"/>
      <w:r>
        <w:t>self neglect</w:t>
      </w:r>
      <w:proofErr w:type="spellEnd"/>
      <w:r>
        <w:t xml:space="preserve"> and acts of neglect or omission. Such procedures shall be reviewed at least once every year.</w:t>
      </w:r>
    </w:p>
    <w:p w14:paraId="10B8CFD1" w14:textId="77777777" w:rsidR="00A4182E" w:rsidRDefault="003E74BA" w:rsidP="005C6BA3">
      <w:pPr>
        <w:pStyle w:val="3Heading"/>
      </w:pPr>
      <w:bookmarkStart w:id="29" w:name="_Toc202428199"/>
      <w:r>
        <w:t>Health and Safety</w:t>
      </w:r>
      <w:bookmarkEnd w:id="29"/>
    </w:p>
    <w:p w14:paraId="1D093AA7" w14:textId="77777777" w:rsidR="00A4182E" w:rsidRDefault="00A4182E" w:rsidP="005C6BA3">
      <w:pPr>
        <w:pStyle w:val="4Subheading"/>
      </w:pPr>
      <w:bookmarkStart w:id="30" w:name="_Ref173229355"/>
      <w:r>
        <w:t xml:space="preserve">The </w:t>
      </w:r>
      <w:r w:rsidR="000C5FE3">
        <w:t>Agent</w:t>
      </w:r>
      <w:r>
        <w:t xml:space="preserve"> shall comply with the requirements of the Health and Safety at Work etc. Act 1974 and any other acts, orders, regulations and codes of practice relating to health and safety, which may apply to Staff and other persons in the performance of this Agreement.</w:t>
      </w:r>
      <w:bookmarkEnd w:id="30"/>
    </w:p>
    <w:p w14:paraId="061BD537" w14:textId="77777777" w:rsidR="00A4182E" w:rsidRDefault="00A4182E" w:rsidP="005C6BA3">
      <w:pPr>
        <w:pStyle w:val="4Subheading"/>
      </w:pPr>
      <w:r>
        <w:t xml:space="preserve">The </w:t>
      </w:r>
      <w:r w:rsidR="000C5FE3">
        <w:t>Agent</w:t>
      </w:r>
      <w:r>
        <w:t xml:space="preserve"> shall ensure that any information and data relevant to demonstrating its compliance with clause </w:t>
      </w:r>
      <w:r w:rsidR="00B9175F">
        <w:fldChar w:fldCharType="begin"/>
      </w:r>
      <w:r w:rsidR="00B9175F">
        <w:instrText xml:space="preserve"> REF _Ref173229355 \r \h </w:instrText>
      </w:r>
      <w:r w:rsidR="00B9175F">
        <w:fldChar w:fldCharType="separate"/>
      </w:r>
      <w:r w:rsidR="007E3F96">
        <w:t>16.1</w:t>
      </w:r>
      <w:r w:rsidR="00B9175F">
        <w:fldChar w:fldCharType="end"/>
      </w:r>
      <w:r>
        <w:t xml:space="preserve"> above is made available to the </w:t>
      </w:r>
      <w:r w:rsidR="000C5FE3">
        <w:rPr>
          <w:rStyle w:val="PlaceholderText"/>
          <w:rFonts w:cs="Arial"/>
          <w:color w:val="auto"/>
        </w:rPr>
        <w:t>Client</w:t>
      </w:r>
      <w:r>
        <w:t xml:space="preserve"> on request. In addition, the </w:t>
      </w:r>
      <w:r w:rsidR="000C5FE3">
        <w:t>Agent</w:t>
      </w:r>
      <w:r>
        <w:t xml:space="preserve"> shall notify the </w:t>
      </w:r>
      <w:r w:rsidR="000C5FE3">
        <w:rPr>
          <w:rStyle w:val="PlaceholderText"/>
          <w:rFonts w:cs="Arial"/>
          <w:color w:val="auto"/>
        </w:rPr>
        <w:t>Client</w:t>
      </w:r>
      <w:r>
        <w:t xml:space="preserve"> </w:t>
      </w:r>
      <w:r>
        <w:lastRenderedPageBreak/>
        <w:t>immediately of any problems or deficiencies within their organisation relating to health and safety matters.</w:t>
      </w:r>
    </w:p>
    <w:p w14:paraId="74CF4976" w14:textId="77777777" w:rsidR="00A4182E" w:rsidRDefault="00A4182E" w:rsidP="005C6BA3">
      <w:pPr>
        <w:pStyle w:val="4Subheading"/>
      </w:pPr>
      <w:r>
        <w:t xml:space="preserve">The </w:t>
      </w:r>
      <w:r w:rsidR="000C5FE3">
        <w:t>Agent</w:t>
      </w:r>
      <w:r>
        <w:t xml:space="preserve"> shall notify the </w:t>
      </w:r>
      <w:r w:rsidR="000C5FE3">
        <w:rPr>
          <w:rStyle w:val="PlaceholderText"/>
          <w:rFonts w:cs="Arial"/>
          <w:color w:val="auto"/>
        </w:rPr>
        <w:t>Client</w:t>
      </w:r>
      <w:r>
        <w:t xml:space="preserve"> immediately in the event of any incident occurring in the performance of this Agreement where that incident causes any personal injury or damage to property that could give rise to personal injury.</w:t>
      </w:r>
    </w:p>
    <w:p w14:paraId="4F4233B2" w14:textId="77777777" w:rsidR="00A4182E" w:rsidRDefault="00A4182E" w:rsidP="005C6BA3">
      <w:pPr>
        <w:pStyle w:val="4Subheading"/>
      </w:pPr>
      <w:r>
        <w:t xml:space="preserve">The </w:t>
      </w:r>
      <w:r w:rsidR="000C5FE3">
        <w:t>Agent</w:t>
      </w:r>
      <w:r>
        <w:t xml:space="preserve"> and any Sub-Contractor shall co-operate with the </w:t>
      </w:r>
      <w:r w:rsidR="000C5FE3">
        <w:rPr>
          <w:rStyle w:val="PlaceholderText"/>
          <w:rFonts w:cs="Arial"/>
          <w:color w:val="auto"/>
        </w:rPr>
        <w:t>Client</w:t>
      </w:r>
      <w:r>
        <w:t xml:space="preserve"> in any investigation into any incident reported to the </w:t>
      </w:r>
      <w:r w:rsidR="000C5FE3">
        <w:rPr>
          <w:rStyle w:val="PlaceholderText"/>
          <w:rFonts w:cs="Arial"/>
          <w:color w:val="auto"/>
        </w:rPr>
        <w:t>Client</w:t>
      </w:r>
      <w:r>
        <w:t>, including providing access to any location, item of equipment, information or individual necessary for an effective and thorough investigation.</w:t>
      </w:r>
    </w:p>
    <w:p w14:paraId="39C60902" w14:textId="77777777" w:rsidR="00A4182E" w:rsidRDefault="00A4182E" w:rsidP="005C6BA3">
      <w:pPr>
        <w:pStyle w:val="4Subheading"/>
      </w:pPr>
      <w:r>
        <w:t xml:space="preserve">Where the investigation into an incident identifies failings in compliance with health and safety legislation codes of practice and any matters set out in clause </w:t>
      </w:r>
      <w:r w:rsidR="00B9175F">
        <w:fldChar w:fldCharType="begin"/>
      </w:r>
      <w:r w:rsidR="00B9175F">
        <w:instrText xml:space="preserve"> REF _Ref173229355 \r \h </w:instrText>
      </w:r>
      <w:r w:rsidR="00B9175F">
        <w:fldChar w:fldCharType="separate"/>
      </w:r>
      <w:r w:rsidR="007E3F96">
        <w:t>16.1</w:t>
      </w:r>
      <w:r w:rsidR="00B9175F">
        <w:fldChar w:fldCharType="end"/>
      </w:r>
      <w:r>
        <w:t xml:space="preserve"> above, the </w:t>
      </w:r>
      <w:r w:rsidR="000C5FE3">
        <w:t>Agent</w:t>
      </w:r>
      <w:r>
        <w:t xml:space="preserve"> shall take such steps as are necessary to fully address the failings.</w:t>
      </w:r>
    </w:p>
    <w:p w14:paraId="7D54674B" w14:textId="77777777" w:rsidR="00A4182E" w:rsidRDefault="00A4182E" w:rsidP="005C6BA3">
      <w:pPr>
        <w:pStyle w:val="4Subheading"/>
      </w:pPr>
      <w:r>
        <w:t xml:space="preserve">The </w:t>
      </w:r>
      <w:r w:rsidR="000C5FE3">
        <w:t>Agent</w:t>
      </w:r>
      <w:r>
        <w:t xml:space="preserve"> shall inform the </w:t>
      </w:r>
      <w:r w:rsidR="000C5FE3">
        <w:rPr>
          <w:rStyle w:val="PlaceholderText"/>
          <w:rFonts w:cs="Arial"/>
          <w:color w:val="auto"/>
        </w:rPr>
        <w:t>Client</w:t>
      </w:r>
      <w:r>
        <w:t xml:space="preserve"> of any Health and Safety regulatory intervention that impacts on or relates to the performance of its obligations under this Agreement.</w:t>
      </w:r>
    </w:p>
    <w:p w14:paraId="2A0B92B9" w14:textId="77777777" w:rsidR="00A4182E" w:rsidRDefault="003E74BA" w:rsidP="00A81B7B">
      <w:pPr>
        <w:pStyle w:val="3Heading"/>
      </w:pPr>
      <w:bookmarkStart w:id="31" w:name="_Ref173229522"/>
      <w:bookmarkStart w:id="32" w:name="_Ref173229655"/>
      <w:bookmarkStart w:id="33" w:name="_Toc202428200"/>
      <w:r>
        <w:t>Confidentiality/Transparency</w:t>
      </w:r>
      <w:bookmarkEnd w:id="31"/>
      <w:bookmarkEnd w:id="32"/>
      <w:bookmarkEnd w:id="33"/>
    </w:p>
    <w:p w14:paraId="19087B08" w14:textId="77777777" w:rsidR="00A4182E" w:rsidRDefault="00A4182E" w:rsidP="00A81B7B">
      <w:pPr>
        <w:pStyle w:val="4Subheading"/>
      </w:pPr>
      <w:r>
        <w:t>The term "Confidential Information" does not include any information that:</w:t>
      </w:r>
    </w:p>
    <w:p w14:paraId="7564A1BE" w14:textId="77777777" w:rsidR="00A4182E" w:rsidRDefault="00A4182E" w:rsidP="00563132">
      <w:pPr>
        <w:pStyle w:val="5Clause"/>
      </w:pPr>
      <w:r>
        <w:t>is or becomes generally available to the public (other than as a result of its disclosure by the receiving Party or its Representatives in breach of this clause); or</w:t>
      </w:r>
    </w:p>
    <w:p w14:paraId="309DECF0" w14:textId="77777777" w:rsidR="00A4182E" w:rsidRDefault="00A4182E" w:rsidP="00563132">
      <w:pPr>
        <w:pStyle w:val="5Clause"/>
      </w:pPr>
      <w:r>
        <w:t>was available to the receiving Party on a non-confidential basis prior to disclosure by the disclosing Party; or</w:t>
      </w:r>
    </w:p>
    <w:p w14:paraId="359770DB" w14:textId="77777777" w:rsidR="00A4182E" w:rsidRDefault="00A4182E" w:rsidP="00563132">
      <w:pPr>
        <w:pStyle w:val="5Clause"/>
      </w:pPr>
      <w: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 or</w:t>
      </w:r>
    </w:p>
    <w:p w14:paraId="0DD147D8" w14:textId="77777777" w:rsidR="00A4182E" w:rsidRDefault="00A4182E" w:rsidP="00563132">
      <w:pPr>
        <w:pStyle w:val="5Clause"/>
      </w:pPr>
      <w:r>
        <w:t>was known to the receiving Party before the information was disclosed to it by the disclosing Party; or</w:t>
      </w:r>
    </w:p>
    <w:p w14:paraId="30BDEB7B" w14:textId="77777777" w:rsidR="00A4182E" w:rsidRDefault="00A4182E" w:rsidP="00563132">
      <w:pPr>
        <w:pStyle w:val="5Clause"/>
      </w:pPr>
      <w:r>
        <w:t>the Parties agree in writing is not.</w:t>
      </w:r>
    </w:p>
    <w:p w14:paraId="00FFA880" w14:textId="77777777" w:rsidR="00A4182E" w:rsidRDefault="00A4182E" w:rsidP="004A0896">
      <w:pPr>
        <w:pStyle w:val="4Subheading"/>
      </w:pPr>
      <w:r>
        <w:t>Each Party shall keep the other Party's Confidential Information confidential and shall not:</w:t>
      </w:r>
    </w:p>
    <w:p w14:paraId="6AEFEFAB" w14:textId="77777777" w:rsidR="00A4182E" w:rsidRDefault="00A4182E" w:rsidP="004A0896">
      <w:pPr>
        <w:pStyle w:val="5Clause"/>
      </w:pPr>
      <w:bookmarkStart w:id="34" w:name="_Ref173228891"/>
      <w:r>
        <w:t>use such Confidential Information except for the purpose of exercising or performing its rights and obligations under this Agreement (“Permitted Purpose”); or</w:t>
      </w:r>
      <w:bookmarkEnd w:id="34"/>
    </w:p>
    <w:p w14:paraId="11CA63AB" w14:textId="77777777" w:rsidR="00A4182E" w:rsidRDefault="00A4182E" w:rsidP="004A0896">
      <w:pPr>
        <w:pStyle w:val="5Clause"/>
      </w:pPr>
      <w:r>
        <w:t>disclose such Confidential Information in whole or in part to any third party, except as expressly permitted by this clause.</w:t>
      </w:r>
    </w:p>
    <w:p w14:paraId="1C5E4F65" w14:textId="77777777" w:rsidR="00A4182E" w:rsidRDefault="00A4182E" w:rsidP="002C613C">
      <w:pPr>
        <w:pStyle w:val="4Subheading"/>
      </w:pPr>
      <w:r>
        <w:lastRenderedPageBreak/>
        <w:t>A Party may disclose the other Party's Confidential Information to those of its Representatives who need to know such Confidential Information for the Permitted Purpose, provided that:</w:t>
      </w:r>
    </w:p>
    <w:p w14:paraId="691898FA" w14:textId="77777777" w:rsidR="00A4182E" w:rsidRDefault="00A4182E" w:rsidP="002C613C">
      <w:pPr>
        <w:pStyle w:val="5Clause"/>
      </w:pPr>
      <w:r>
        <w:t>it informs such Representatives of the confidential nature of the Confidential Information prior to disclosure; and</w:t>
      </w:r>
    </w:p>
    <w:p w14:paraId="6FB18D01" w14:textId="77777777" w:rsidR="00A4182E" w:rsidRDefault="00A4182E" w:rsidP="00C929DC">
      <w:pPr>
        <w:pStyle w:val="5Clause"/>
      </w:pPr>
      <w:r>
        <w:t>at all times, it is responsible for such Representatives' compliance with the confidentiality obligations set out in this clause.</w:t>
      </w:r>
    </w:p>
    <w:p w14:paraId="097B4592" w14:textId="77777777" w:rsidR="00A4182E" w:rsidRDefault="00A4182E" w:rsidP="002C613C">
      <w:pPr>
        <w:pStyle w:val="4Subheading"/>
      </w:pPr>
      <w:r>
        <w:t xml:space="preserve">A Party may disclose Confidential Information to the extent required by Law, by any governmental or other regulatory authority or by a court or other authority of competent jurisdiction or in accordance with the </w:t>
      </w:r>
      <w:r w:rsidR="000C5FE3">
        <w:rPr>
          <w:rStyle w:val="PlaceholderText"/>
          <w:rFonts w:cs="Arial"/>
          <w:color w:val="auto"/>
        </w:rPr>
        <w:t>Client</w:t>
      </w:r>
      <w:r>
        <w:t xml:space="preserve">’s obligations under the FOIA and Data Protection Legislation as set out in clauses </w:t>
      </w:r>
      <w:r w:rsidR="00607235">
        <w:fldChar w:fldCharType="begin"/>
      </w:r>
      <w:r w:rsidR="00607235">
        <w:instrText xml:space="preserve"> REF _Ref173229393 \r \h </w:instrText>
      </w:r>
      <w:r w:rsidR="00607235">
        <w:fldChar w:fldCharType="separate"/>
      </w:r>
      <w:r w:rsidR="007E3F96">
        <w:t>18</w:t>
      </w:r>
      <w:r w:rsidR="00607235">
        <w:fldChar w:fldCharType="end"/>
      </w:r>
      <w:r>
        <w:t xml:space="preserve"> (Freedom of Information/Transparency) and </w:t>
      </w:r>
      <w:r w:rsidR="00607235">
        <w:fldChar w:fldCharType="begin"/>
      </w:r>
      <w:r w:rsidR="00607235">
        <w:instrText xml:space="preserve"> REF _Ref173229406 \r \h </w:instrText>
      </w:r>
      <w:r w:rsidR="00607235">
        <w:fldChar w:fldCharType="separate"/>
      </w:r>
      <w:r w:rsidR="007E3F96">
        <w:t>19</w:t>
      </w:r>
      <w:r w:rsidR="00607235">
        <w:fldChar w:fldCharType="end"/>
      </w:r>
      <w:r>
        <w:t xml:space="preserve"> (Data Protection) below, provided that, to the extent it is legally permitted to do so, it gives the other Party as much notice of such disclosure as possible.</w:t>
      </w:r>
    </w:p>
    <w:p w14:paraId="59289C39" w14:textId="77777777" w:rsidR="00A4182E" w:rsidRDefault="00A4182E" w:rsidP="002C613C">
      <w:pPr>
        <w:pStyle w:val="4Subheading"/>
      </w:pPr>
      <w:r>
        <w:t xml:space="preserve">The </w:t>
      </w:r>
      <w:r w:rsidR="000C5FE3">
        <w:t>Agent</w:t>
      </w:r>
      <w:r>
        <w:t xml:space="preserve"> acknowledges that the </w:t>
      </w:r>
      <w:r w:rsidR="000C5FE3">
        <w:rPr>
          <w:rStyle w:val="PlaceholderText"/>
          <w:rFonts w:cs="Arial"/>
          <w:color w:val="auto"/>
        </w:rPr>
        <w:t>Client</w:t>
      </w:r>
      <w:r>
        <w:t xml:space="preserve"> may, during the Agreement Period, be required by Law to publish certain information in relation to the </w:t>
      </w:r>
      <w:r w:rsidR="000C5FE3">
        <w:t>Agent</w:t>
      </w:r>
      <w:r>
        <w:t xml:space="preserve">'s performance against the KPI as set out in Schedule 1 (Specification) and where applicable any breach of the Agreement by the </w:t>
      </w:r>
      <w:r w:rsidR="000C5FE3">
        <w:t>Agent</w:t>
      </w:r>
      <w:r>
        <w:t xml:space="preserve"> and/or termination of the Agreement. The </w:t>
      </w:r>
      <w:r w:rsidR="000C5FE3">
        <w:t>Agent</w:t>
      </w:r>
      <w:r>
        <w:t xml:space="preserve"> shall render such assistance and co-operate with the </w:t>
      </w:r>
      <w:r w:rsidR="000C5FE3">
        <w:rPr>
          <w:rStyle w:val="PlaceholderText"/>
          <w:rFonts w:cs="Arial"/>
          <w:color w:val="auto"/>
        </w:rPr>
        <w:t>Client</w:t>
      </w:r>
      <w:r>
        <w:t xml:space="preserve"> to enable such publication; however, the </w:t>
      </w:r>
      <w:r w:rsidR="000C5FE3">
        <w:rPr>
          <w:rStyle w:val="PlaceholderText"/>
          <w:rFonts w:cs="Arial"/>
          <w:color w:val="auto"/>
        </w:rPr>
        <w:t>Client</w:t>
      </w:r>
      <w:r>
        <w:t xml:space="preserve"> shall, at its sole discretion, determine the information and data that it is required to publish and whether there is any confidential or commercially sensitive information to be redacted prior to publication.</w:t>
      </w:r>
    </w:p>
    <w:p w14:paraId="05FE1AAA" w14:textId="77777777" w:rsidR="00A4182E" w:rsidRDefault="00A4182E" w:rsidP="00C929DC">
      <w:pPr>
        <w:pStyle w:val="4Subheading"/>
      </w:pPr>
      <w:r>
        <w:t xml:space="preserve">The </w:t>
      </w:r>
      <w:r w:rsidR="000C5FE3">
        <w:rPr>
          <w:rStyle w:val="PlaceholderText"/>
          <w:rFonts w:cs="Arial"/>
          <w:color w:val="auto"/>
        </w:rPr>
        <w:t>Client</w:t>
      </w:r>
      <w:r>
        <w:t xml:space="preserve">, in line with the Government’s ongoing drive to open up the activities of the Public Sector to greater scrutiny, has prepared its transparency agenda and the </w:t>
      </w:r>
      <w:r w:rsidR="000C5FE3">
        <w:t>Agent</w:t>
      </w:r>
      <w:r>
        <w:t xml:space="preserve"> hereby agrees that, notwithstanding anything set out in this clause or elsewhere in this Agreement, the </w:t>
      </w:r>
      <w:r w:rsidR="000C5FE3">
        <w:rPr>
          <w:rStyle w:val="PlaceholderText"/>
          <w:rFonts w:cs="Arial"/>
          <w:color w:val="auto"/>
        </w:rPr>
        <w:t>Client</w:t>
      </w:r>
      <w:r>
        <w:t xml:space="preserve"> shall be entitled to publish this Agreement in whole or in part (including from time to time any agreed changes to the Agreement), in whatever form the </w:t>
      </w:r>
      <w:r w:rsidR="000C5FE3">
        <w:rPr>
          <w:rStyle w:val="PlaceholderText"/>
          <w:rFonts w:cs="Arial"/>
          <w:color w:val="auto"/>
        </w:rPr>
        <w:t>Client</w:t>
      </w:r>
      <w:r>
        <w:t xml:space="preserve"> may decide. The </w:t>
      </w:r>
      <w:r w:rsidR="000C5FE3">
        <w:t>Agent</w:t>
      </w:r>
      <w:r>
        <w:t xml:space="preserve"> further agrees that the </w:t>
      </w:r>
      <w:r w:rsidR="000C5FE3">
        <w:rPr>
          <w:rStyle w:val="PlaceholderText"/>
          <w:rFonts w:cs="Arial"/>
          <w:color w:val="auto"/>
        </w:rPr>
        <w:t>Client</w:t>
      </w:r>
      <w:r>
        <w:t xml:space="preserve"> may publish any payments made by the </w:t>
      </w:r>
      <w:r w:rsidR="000C5FE3">
        <w:rPr>
          <w:rStyle w:val="PlaceholderText"/>
          <w:rFonts w:cs="Arial"/>
          <w:color w:val="auto"/>
        </w:rPr>
        <w:t>Client</w:t>
      </w:r>
      <w:r>
        <w:t xml:space="preserve"> to the </w:t>
      </w:r>
      <w:r w:rsidR="000C5FE3">
        <w:t>Agent</w:t>
      </w:r>
      <w:r>
        <w:t xml:space="preserve"> under this Agreement.</w:t>
      </w:r>
    </w:p>
    <w:p w14:paraId="0051AB14" w14:textId="77777777" w:rsidR="00A4182E" w:rsidRDefault="00A4182E" w:rsidP="002C613C">
      <w:pPr>
        <w:pStyle w:val="4Subheading"/>
      </w:pPr>
      <w:r>
        <w:t>On termination of this Agreement, each Party shall:</w:t>
      </w:r>
    </w:p>
    <w:p w14:paraId="581CBE09" w14:textId="77777777" w:rsidR="00A4182E" w:rsidRDefault="00A4182E" w:rsidP="00564653">
      <w:pPr>
        <w:pStyle w:val="5Clause"/>
      </w:pPr>
      <w:r>
        <w:t>return to the other Party all documents and materials (and any copies) containing, reflecting, incorporating or based on the other Party's Confidential Information;</w:t>
      </w:r>
    </w:p>
    <w:p w14:paraId="61B339B5" w14:textId="77777777" w:rsidR="00A4182E" w:rsidRDefault="00A4182E" w:rsidP="00564653">
      <w:pPr>
        <w:pStyle w:val="5Clause"/>
      </w:pPr>
      <w:r>
        <w:t>erase all the other Party's Confidential Information from its computer systems (to the extent possible); and</w:t>
      </w:r>
    </w:p>
    <w:p w14:paraId="33B9C632" w14:textId="77777777" w:rsidR="00A4182E" w:rsidRDefault="00A4182E" w:rsidP="00564653">
      <w:pPr>
        <w:pStyle w:val="5Clause"/>
      </w:pPr>
      <w:r>
        <w:t>certify in writing to the other Party that it has complied with the requirements of this clause, provided that a recipient Party may retain documents and materials containing, reflecting, incorporating or based on the other Party's Confidential Information to the extent required by Law or any applicable governmental or regulatory authority.</w:t>
      </w:r>
    </w:p>
    <w:p w14:paraId="78F54626" w14:textId="77777777" w:rsidR="00A4182E" w:rsidRDefault="00A4182E" w:rsidP="002C613C">
      <w:pPr>
        <w:pStyle w:val="4Subheading"/>
      </w:pPr>
      <w:r>
        <w:lastRenderedPageBreak/>
        <w:t xml:space="preserve">The </w:t>
      </w:r>
      <w:r w:rsidR="000C5FE3">
        <w:t>Agent</w:t>
      </w:r>
      <w:r>
        <w:t xml:space="preserve"> shall procure that each Sub-Contractor used by it in the provision of the Services under this Agreement executes a confidentiality undertaking in a form approved by the </w:t>
      </w:r>
      <w:r w:rsidR="000C5FE3">
        <w:rPr>
          <w:rStyle w:val="PlaceholderText"/>
          <w:rFonts w:cs="Arial"/>
          <w:color w:val="auto"/>
        </w:rPr>
        <w:t>Client</w:t>
      </w:r>
      <w:r>
        <w:t xml:space="preserve">. The </w:t>
      </w:r>
      <w:r w:rsidR="000C5FE3">
        <w:t>Agent</w:t>
      </w:r>
      <w:r>
        <w:t xml:space="preserve"> shall immediately notify the </w:t>
      </w:r>
      <w:r w:rsidR="000C5FE3">
        <w:rPr>
          <w:rStyle w:val="PlaceholderText"/>
          <w:rFonts w:cs="Arial"/>
          <w:color w:val="auto"/>
        </w:rPr>
        <w:t>Client</w:t>
      </w:r>
      <w:r>
        <w:t xml:space="preserve"> of any notification it receives from a party to such an undertaking that it believes there to have been a disclosure of such information or of any reasonable suspicion it has that there has been a breach of such an undertaking.</w:t>
      </w:r>
    </w:p>
    <w:p w14:paraId="749125C6" w14:textId="77777777" w:rsidR="00A4182E" w:rsidRDefault="00A4182E" w:rsidP="00C929DC">
      <w:pPr>
        <w:pStyle w:val="4Subheading"/>
      </w:pPr>
      <w:r>
        <w:t>The provisions of this clause shall survive for a period of six (6) years from termination of this Agreement.</w:t>
      </w:r>
    </w:p>
    <w:p w14:paraId="7F631470" w14:textId="77777777" w:rsidR="00A4182E" w:rsidRDefault="003E74BA" w:rsidP="00C929DC">
      <w:pPr>
        <w:pStyle w:val="3Heading"/>
      </w:pPr>
      <w:bookmarkStart w:id="35" w:name="_Ref173229393"/>
      <w:bookmarkStart w:id="36" w:name="_Toc202428201"/>
      <w:r>
        <w:t>Freedom of Information/Transparency</w:t>
      </w:r>
      <w:bookmarkEnd w:id="35"/>
      <w:bookmarkEnd w:id="36"/>
    </w:p>
    <w:p w14:paraId="1714021A" w14:textId="77777777" w:rsidR="00A4182E" w:rsidRDefault="00A4182E" w:rsidP="00C929DC">
      <w:pPr>
        <w:pStyle w:val="4Subheading"/>
      </w:pPr>
      <w:r>
        <w:t xml:space="preserve">The </w:t>
      </w:r>
      <w:r w:rsidR="000C5FE3">
        <w:t>Agent</w:t>
      </w:r>
      <w:r>
        <w:t xml:space="preserve"> acknowledges that the </w:t>
      </w:r>
      <w:r w:rsidR="000C5FE3">
        <w:rPr>
          <w:rStyle w:val="PlaceholderText"/>
          <w:rFonts w:cs="Arial"/>
          <w:color w:val="auto"/>
        </w:rPr>
        <w:t>Client</w:t>
      </w:r>
      <w:r>
        <w:t xml:space="preserve"> is subject to the requirements of the FOIA and the EIR. The </w:t>
      </w:r>
      <w:r w:rsidR="000C5FE3">
        <w:t>Agent</w:t>
      </w:r>
      <w:r>
        <w:t xml:space="preserve"> shall:</w:t>
      </w:r>
    </w:p>
    <w:p w14:paraId="75A16B32" w14:textId="77777777" w:rsidR="00A4182E" w:rsidRDefault="00A4182E" w:rsidP="00C929DC">
      <w:pPr>
        <w:pStyle w:val="5Clause"/>
      </w:pPr>
      <w:r>
        <w:t xml:space="preserve">provide all necessary assistance and cooperation as reasonably requested by the </w:t>
      </w:r>
      <w:r w:rsidR="000C5FE3">
        <w:rPr>
          <w:rStyle w:val="PlaceholderText"/>
          <w:rFonts w:cs="Arial"/>
          <w:color w:val="auto"/>
        </w:rPr>
        <w:t>Client</w:t>
      </w:r>
      <w:r w:rsidR="00877046">
        <w:t xml:space="preserve"> </w:t>
      </w:r>
      <w:r>
        <w:t xml:space="preserve">to enable the </w:t>
      </w:r>
      <w:r w:rsidR="000C5FE3">
        <w:rPr>
          <w:rStyle w:val="PlaceholderText"/>
          <w:rFonts w:cs="Arial"/>
          <w:color w:val="auto"/>
        </w:rPr>
        <w:t>Client</w:t>
      </w:r>
      <w:r>
        <w:t xml:space="preserve"> to comply with its obligations under the FOIA and EIR;</w:t>
      </w:r>
    </w:p>
    <w:p w14:paraId="4C9A4F81" w14:textId="77777777" w:rsidR="00A4182E" w:rsidRDefault="00A4182E" w:rsidP="00C929DC">
      <w:pPr>
        <w:pStyle w:val="5Clause"/>
      </w:pPr>
      <w:r>
        <w:t xml:space="preserve">transfer to the </w:t>
      </w:r>
      <w:r w:rsidR="000C5FE3">
        <w:rPr>
          <w:rStyle w:val="PlaceholderText"/>
          <w:rFonts w:cs="Arial"/>
          <w:color w:val="auto"/>
        </w:rPr>
        <w:t>Client</w:t>
      </w:r>
      <w:r>
        <w:t xml:space="preserve"> all Requests for Information relating to this Agreement that it receives as soon as practicable and in any event within two (2) Working Days of receipt;</w:t>
      </w:r>
    </w:p>
    <w:p w14:paraId="56E8E8E5" w14:textId="77777777" w:rsidR="00A4182E" w:rsidRDefault="00A4182E" w:rsidP="00C929DC">
      <w:pPr>
        <w:pStyle w:val="5Clause"/>
      </w:pPr>
      <w:r>
        <w:t xml:space="preserve">provide the </w:t>
      </w:r>
      <w:r w:rsidR="000C5FE3">
        <w:rPr>
          <w:rStyle w:val="PlaceholderText"/>
          <w:rFonts w:cs="Arial"/>
          <w:color w:val="auto"/>
        </w:rPr>
        <w:t>Client</w:t>
      </w:r>
      <w:r>
        <w:t xml:space="preserve"> with a copy of all Information belonging to the </w:t>
      </w:r>
      <w:r w:rsidR="000C5FE3">
        <w:rPr>
          <w:rStyle w:val="PlaceholderText"/>
          <w:rFonts w:cs="Arial"/>
          <w:color w:val="auto"/>
        </w:rPr>
        <w:t>Client</w:t>
      </w:r>
      <w:r>
        <w:t xml:space="preserve"> requested in the Request for Information which is in its possession or control in the form that the </w:t>
      </w:r>
      <w:r w:rsidR="000C5FE3">
        <w:rPr>
          <w:rStyle w:val="PlaceholderText"/>
          <w:rFonts w:cs="Arial"/>
          <w:color w:val="auto"/>
        </w:rPr>
        <w:t>Client</w:t>
      </w:r>
      <w:r>
        <w:t xml:space="preserve"> requires within five (5) Working Days (or such other period as the </w:t>
      </w:r>
      <w:r w:rsidR="000C5FE3">
        <w:rPr>
          <w:rStyle w:val="PlaceholderText"/>
          <w:rFonts w:cs="Arial"/>
          <w:color w:val="auto"/>
        </w:rPr>
        <w:t>Client</w:t>
      </w:r>
      <w:r>
        <w:t xml:space="preserve"> may reasonably specify) of the </w:t>
      </w:r>
      <w:r w:rsidR="000C5FE3">
        <w:rPr>
          <w:rStyle w:val="PlaceholderText"/>
          <w:rFonts w:cs="Arial"/>
          <w:color w:val="auto"/>
        </w:rPr>
        <w:t>Client</w:t>
      </w:r>
      <w:r w:rsidR="00877046">
        <w:t xml:space="preserve"> </w:t>
      </w:r>
      <w:r>
        <w:t>'s request.</w:t>
      </w:r>
    </w:p>
    <w:p w14:paraId="403B7BA6" w14:textId="77777777" w:rsidR="00A4182E" w:rsidRDefault="00A4182E" w:rsidP="00C929DC">
      <w:pPr>
        <w:pStyle w:val="4Subheading"/>
      </w:pPr>
      <w:r>
        <w:t xml:space="preserve">The </w:t>
      </w:r>
      <w:r w:rsidR="000C5FE3">
        <w:t>Agent</w:t>
      </w:r>
      <w:r>
        <w:t xml:space="preserve"> acknowledges that the </w:t>
      </w:r>
      <w:r w:rsidR="000C5FE3">
        <w:rPr>
          <w:rStyle w:val="PlaceholderText"/>
          <w:rFonts w:cs="Arial"/>
          <w:color w:val="auto"/>
        </w:rPr>
        <w:t>Client</w:t>
      </w:r>
      <w:r>
        <w:t xml:space="preserve"> may be required under the FOIA and EIR to disclose Information (including Commercially Sensitive Information) without consulting or obtaining consent from the </w:t>
      </w:r>
      <w:r w:rsidR="000C5FE3">
        <w:t>Agent</w:t>
      </w:r>
      <w:r>
        <w:t xml:space="preserve">. The </w:t>
      </w:r>
      <w:r w:rsidR="000C5FE3">
        <w:rPr>
          <w:rStyle w:val="PlaceholderText"/>
          <w:rFonts w:cs="Arial"/>
          <w:color w:val="auto"/>
        </w:rPr>
        <w:t>Client</w:t>
      </w:r>
      <w:r>
        <w:t xml:space="preserve"> shall take reasonable steps to notify the </w:t>
      </w:r>
      <w:r w:rsidR="000C5FE3">
        <w:t>Agent</w:t>
      </w:r>
      <w:r>
        <w:t xml:space="preserve">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w:t>
      </w:r>
      <w:r w:rsidR="000C5FE3">
        <w:rPr>
          <w:rStyle w:val="PlaceholderText"/>
          <w:rFonts w:cs="Arial"/>
          <w:color w:val="auto"/>
        </w:rPr>
        <w:t>Client</w:t>
      </w:r>
      <w:r>
        <w:t xml:space="preserve"> shall be responsible for determining in its absolute discretion whether any Commercially Sensitive Information and/or any other information is exempt from disclosure in accordance with the FOIA and/or the EIR.</w:t>
      </w:r>
    </w:p>
    <w:p w14:paraId="45035CB5" w14:textId="77777777" w:rsidR="00A4182E" w:rsidRDefault="00A4182E" w:rsidP="00C929DC">
      <w:pPr>
        <w:pStyle w:val="4Subheading"/>
      </w:pPr>
      <w:r>
        <w:t xml:space="preserve">Notwithstanding any other term of this Agreement, the </w:t>
      </w:r>
      <w:r w:rsidR="000C5FE3">
        <w:t>Agent</w:t>
      </w:r>
      <w:r>
        <w:t xml:space="preserve"> consents to the publication of this agreement in its entirety (including variations), subject only to the redaction of information that is exempt from disclosure in accordance with the provisions of the FOIA and EIR.</w:t>
      </w:r>
    </w:p>
    <w:p w14:paraId="2D085795" w14:textId="77777777" w:rsidR="00A4182E" w:rsidRDefault="00A4182E" w:rsidP="00C929DC">
      <w:pPr>
        <w:pStyle w:val="4Subheading"/>
      </w:pPr>
      <w:r>
        <w:t xml:space="preserve">The </w:t>
      </w:r>
      <w:r w:rsidR="000C5FE3">
        <w:rPr>
          <w:rStyle w:val="PlaceholderText"/>
          <w:rFonts w:cs="Arial"/>
          <w:color w:val="auto"/>
        </w:rPr>
        <w:t>Client</w:t>
      </w:r>
      <w:r>
        <w:t xml:space="preserve"> may, prior to publication, consult with the </w:t>
      </w:r>
      <w:r w:rsidR="000C5FE3">
        <w:t>Agent</w:t>
      </w:r>
      <w:r>
        <w:t xml:space="preserve"> on the manner and format of publication and to inform its decision regarding any redactions but shall have the final decisions in its absolute discretion. The </w:t>
      </w:r>
      <w:r w:rsidR="000C5FE3">
        <w:t>Agent</w:t>
      </w:r>
      <w:r>
        <w:t xml:space="preserve"> shall assist and co-operate with the </w:t>
      </w:r>
      <w:r w:rsidR="000C5FE3">
        <w:rPr>
          <w:rStyle w:val="PlaceholderText"/>
          <w:rFonts w:cs="Arial"/>
          <w:color w:val="auto"/>
        </w:rPr>
        <w:t>Client</w:t>
      </w:r>
      <w:r>
        <w:t xml:space="preserve"> to enable the </w:t>
      </w:r>
      <w:r w:rsidR="000C5FE3">
        <w:rPr>
          <w:rStyle w:val="PlaceholderText"/>
          <w:rFonts w:cs="Arial"/>
          <w:color w:val="auto"/>
        </w:rPr>
        <w:t>Client</w:t>
      </w:r>
      <w:r w:rsidR="00877046">
        <w:t xml:space="preserve"> </w:t>
      </w:r>
      <w:r>
        <w:t>to publish this Agreement.</w:t>
      </w:r>
    </w:p>
    <w:p w14:paraId="3414C213" w14:textId="77777777" w:rsidR="00A4182E" w:rsidRDefault="003E74BA" w:rsidP="00C929DC">
      <w:pPr>
        <w:pStyle w:val="3Heading"/>
      </w:pPr>
      <w:bookmarkStart w:id="37" w:name="_Ref173229406"/>
      <w:bookmarkStart w:id="38" w:name="_Ref173229512"/>
      <w:bookmarkStart w:id="39" w:name="_Ref173229593"/>
      <w:bookmarkStart w:id="40" w:name="_Ref173229647"/>
      <w:bookmarkStart w:id="41" w:name="_Toc202428202"/>
      <w:r>
        <w:lastRenderedPageBreak/>
        <w:t>Data Protection</w:t>
      </w:r>
      <w:bookmarkEnd w:id="37"/>
      <w:bookmarkEnd w:id="38"/>
      <w:bookmarkEnd w:id="39"/>
      <w:bookmarkEnd w:id="40"/>
      <w:bookmarkEnd w:id="41"/>
    </w:p>
    <w:p w14:paraId="1B662FAB" w14:textId="77777777" w:rsidR="00B8032C" w:rsidRDefault="00B8032C" w:rsidP="00B8032C">
      <w:pPr>
        <w:pStyle w:val="4Subheading"/>
      </w:pPr>
      <w:r>
        <w:t xml:space="preserve">It is not anticipated that there will be any Personal Data processed under this Agreement with the exception of business names and contact details which the </w:t>
      </w:r>
      <w:r w:rsidR="0079127D">
        <w:t xml:space="preserve">Parties </w:t>
      </w:r>
      <w:r>
        <w:t xml:space="preserve">shall share in order to manage the Agreement.  </w:t>
      </w:r>
    </w:p>
    <w:p w14:paraId="3A3F61A7" w14:textId="77777777" w:rsidR="00B8032C" w:rsidRDefault="00B8032C" w:rsidP="00B8032C">
      <w:pPr>
        <w:pStyle w:val="4Subheading"/>
      </w:pPr>
      <w:r>
        <w:t xml:space="preserve">If any other Personal Data is processed, the </w:t>
      </w:r>
      <w:r w:rsidR="0079127D">
        <w:t xml:space="preserve">Parties </w:t>
      </w:r>
      <w:r>
        <w:t xml:space="preserve">shall comply at all times with provisions equivalent to the Data Protection Legislation and shall agree any necessary amendments or variations to this clause in accordance with the provisions set out in this Agreement. </w:t>
      </w:r>
    </w:p>
    <w:p w14:paraId="2C9215CA" w14:textId="77777777" w:rsidR="00B8032C" w:rsidRDefault="00B8032C" w:rsidP="00B8032C">
      <w:pPr>
        <w:pStyle w:val="4Subheading"/>
      </w:pPr>
      <w:r>
        <w:t xml:space="preserve">Each </w:t>
      </w:r>
      <w:r w:rsidR="0079127D">
        <w:t xml:space="preserve">Party </w:t>
      </w:r>
      <w:r>
        <w:t>agree</w:t>
      </w:r>
      <w:r w:rsidR="0079127D">
        <w:t>s</w:t>
      </w:r>
      <w:r>
        <w:t xml:space="preserve"> that it shall not perform its obligations under this Agreement in such a way as to cause the other </w:t>
      </w:r>
      <w:r w:rsidR="0079127D">
        <w:t xml:space="preserve">Party </w:t>
      </w:r>
      <w:r>
        <w:t>to breach any of its applicable obligations under the Data Protection Legislation.</w:t>
      </w:r>
    </w:p>
    <w:p w14:paraId="7B5AC337" w14:textId="77777777" w:rsidR="00A4182E" w:rsidRDefault="003E74BA" w:rsidP="000A67E1">
      <w:pPr>
        <w:pStyle w:val="3Heading"/>
      </w:pPr>
      <w:bookmarkStart w:id="42" w:name="_Ref173229603"/>
      <w:bookmarkStart w:id="43" w:name="_Toc202428203"/>
      <w:r>
        <w:t>Intellectual Property Rights</w:t>
      </w:r>
      <w:bookmarkEnd w:id="42"/>
      <w:bookmarkEnd w:id="43"/>
    </w:p>
    <w:p w14:paraId="64001734" w14:textId="77777777" w:rsidR="00A4182E" w:rsidRDefault="00A4182E" w:rsidP="000A67E1">
      <w:pPr>
        <w:pStyle w:val="4Subheading"/>
      </w:pPr>
      <w:r>
        <w:t xml:space="preserve">Save as expressly granted under this Agreement, neither the </w:t>
      </w:r>
      <w:r w:rsidR="000C5FE3">
        <w:rPr>
          <w:rStyle w:val="PlaceholderText"/>
          <w:rFonts w:cs="Arial"/>
          <w:color w:val="auto"/>
        </w:rPr>
        <w:t>Client</w:t>
      </w:r>
      <w:r>
        <w:t xml:space="preserve"> nor the </w:t>
      </w:r>
      <w:r w:rsidR="000C5FE3">
        <w:t>Agent</w:t>
      </w:r>
      <w:r>
        <w:t xml:space="preserve"> shall acquire any right, title or interest in any Intellectual Property Rights vested in or licensed to the other Party prior to or independently of the performance by the relevant Party of its obligations under this Agreement.</w:t>
      </w:r>
    </w:p>
    <w:p w14:paraId="72871A67" w14:textId="77777777" w:rsidR="00A4182E" w:rsidRDefault="00A4182E" w:rsidP="000A67E1">
      <w:pPr>
        <w:pStyle w:val="4Subheading"/>
      </w:pPr>
      <w:r>
        <w:t xml:space="preserve">In the absence of prior written agreement by the </w:t>
      </w:r>
      <w:r w:rsidR="000C5FE3">
        <w:rPr>
          <w:rStyle w:val="PlaceholderText"/>
          <w:rFonts w:cs="Arial"/>
          <w:color w:val="auto"/>
        </w:rPr>
        <w:t>Client</w:t>
      </w:r>
      <w:r>
        <w:t xml:space="preserve"> to the contrary, all Intellectual Property Rights created by the </w:t>
      </w:r>
      <w:r w:rsidR="000C5FE3">
        <w:t>Agent</w:t>
      </w:r>
      <w:r>
        <w:t xml:space="preserve"> or any Staff, agent or Sub-Contractor of the </w:t>
      </w:r>
      <w:r w:rsidR="000C5FE3">
        <w:t>Agent</w:t>
      </w:r>
      <w:r>
        <w:t>:</w:t>
      </w:r>
    </w:p>
    <w:p w14:paraId="440CCC91" w14:textId="77777777" w:rsidR="00A4182E" w:rsidRDefault="00A4182E" w:rsidP="000A67E1">
      <w:pPr>
        <w:pStyle w:val="5Clause"/>
      </w:pPr>
      <w:r>
        <w:t>in the course of performing the Services; or</w:t>
      </w:r>
    </w:p>
    <w:p w14:paraId="3A10A6ED" w14:textId="77777777" w:rsidR="00A4182E" w:rsidRDefault="00A4182E" w:rsidP="000A67E1">
      <w:pPr>
        <w:pStyle w:val="5Clause"/>
      </w:pPr>
      <w:r>
        <w:t>exclusively for the purpose of performing the Services,</w:t>
      </w:r>
    </w:p>
    <w:p w14:paraId="2BE09A2E" w14:textId="77777777" w:rsidR="00A4182E" w:rsidRDefault="00A4182E" w:rsidP="000A67E1">
      <w:pPr>
        <w:pStyle w:val="5Clause"/>
        <w:numPr>
          <w:ilvl w:val="0"/>
          <w:numId w:val="0"/>
        </w:numPr>
        <w:ind w:left="992"/>
      </w:pPr>
      <w:r>
        <w:t xml:space="preserve">shall by virtue of this Agreement be vested in the </w:t>
      </w:r>
      <w:r w:rsidR="000C5FE3">
        <w:rPr>
          <w:rStyle w:val="PlaceholderText"/>
          <w:rFonts w:cs="Arial"/>
          <w:color w:val="auto"/>
        </w:rPr>
        <w:t>Client</w:t>
      </w:r>
      <w:r>
        <w:t xml:space="preserve"> on creation.</w:t>
      </w:r>
    </w:p>
    <w:p w14:paraId="6287A682" w14:textId="77777777" w:rsidR="00A4182E" w:rsidRDefault="00A4182E" w:rsidP="000A67E1">
      <w:pPr>
        <w:pStyle w:val="4Subheading"/>
      </w:pPr>
      <w:r>
        <w:t xml:space="preserve">The </w:t>
      </w:r>
      <w:r w:rsidR="000C5FE3">
        <w:t>Agent</w:t>
      </w:r>
      <w:r>
        <w:t xml:space="preserve"> shall indemnify (and keep indemnified) the </w:t>
      </w:r>
      <w:r w:rsidR="000C5FE3">
        <w:rPr>
          <w:rStyle w:val="PlaceholderText"/>
          <w:rFonts w:cs="Arial"/>
          <w:color w:val="auto"/>
        </w:rPr>
        <w:t>Client</w:t>
      </w:r>
      <w: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such liabilities have resulted directly from the </w:t>
      </w:r>
      <w:r w:rsidR="000C5FE3">
        <w:rPr>
          <w:rStyle w:val="PlaceholderText"/>
          <w:rFonts w:cs="Arial"/>
          <w:color w:val="auto"/>
        </w:rPr>
        <w:t>Client</w:t>
      </w:r>
      <w:r>
        <w:t>’s failure properly to observe its obligations under this clause.</w:t>
      </w:r>
    </w:p>
    <w:p w14:paraId="090BB43A" w14:textId="77777777" w:rsidR="00A4182E" w:rsidRDefault="003E74BA" w:rsidP="000A67E1">
      <w:pPr>
        <w:pStyle w:val="3Heading"/>
      </w:pPr>
      <w:bookmarkStart w:id="44" w:name="_Toc202428204"/>
      <w:r>
        <w:t>Audit</w:t>
      </w:r>
      <w:bookmarkEnd w:id="44"/>
    </w:p>
    <w:p w14:paraId="210DD73C" w14:textId="77777777" w:rsidR="00A4182E" w:rsidRDefault="00A4182E" w:rsidP="000A67E1">
      <w:pPr>
        <w:pStyle w:val="4Subheading"/>
      </w:pPr>
      <w:r>
        <w:t xml:space="preserve">The </w:t>
      </w:r>
      <w:r w:rsidR="000C5FE3">
        <w:rPr>
          <w:rStyle w:val="PlaceholderText"/>
          <w:rFonts w:cs="Arial"/>
          <w:color w:val="auto"/>
        </w:rPr>
        <w:t>Client</w:t>
      </w:r>
      <w:r w:rsidR="00877046">
        <w:t xml:space="preserve"> </w:t>
      </w:r>
      <w:r>
        <w:t xml:space="preserve">reserves the right to audit the </w:t>
      </w:r>
      <w:r w:rsidR="000C5FE3">
        <w:t>Agent</w:t>
      </w:r>
      <w:r>
        <w:t xml:space="preserve">'s compliance with its obligations under this Agreement and the </w:t>
      </w:r>
      <w:r w:rsidR="000C5FE3">
        <w:t>Agent</w:t>
      </w:r>
      <w:r>
        <w:t xml:space="preserve"> must allow for audits by the </w:t>
      </w:r>
      <w:r w:rsidR="000C5FE3">
        <w:rPr>
          <w:rStyle w:val="PlaceholderText"/>
          <w:rFonts w:cs="Arial"/>
          <w:color w:val="auto"/>
        </w:rPr>
        <w:t>Client</w:t>
      </w:r>
      <w:r>
        <w:t xml:space="preserve"> or the </w:t>
      </w:r>
      <w:r w:rsidR="000C5FE3">
        <w:rPr>
          <w:rStyle w:val="PlaceholderText"/>
          <w:rFonts w:cs="Arial"/>
          <w:color w:val="auto"/>
        </w:rPr>
        <w:t>Client</w:t>
      </w:r>
      <w:r w:rsidR="00877046">
        <w:t xml:space="preserve"> </w:t>
      </w:r>
      <w:r>
        <w:t>'s designated auditor.</w:t>
      </w:r>
    </w:p>
    <w:p w14:paraId="2B06DB2F" w14:textId="77777777" w:rsidR="00A4182E" w:rsidRDefault="00A4182E" w:rsidP="000A67E1">
      <w:pPr>
        <w:pStyle w:val="4Subheading"/>
      </w:pPr>
      <w:r>
        <w:t xml:space="preserve">The </w:t>
      </w:r>
      <w:r w:rsidR="000C5FE3">
        <w:rPr>
          <w:rStyle w:val="PlaceholderText"/>
          <w:rFonts w:cs="Arial"/>
          <w:color w:val="auto"/>
        </w:rPr>
        <w:t>Client</w:t>
      </w:r>
      <w:r>
        <w:t xml:space="preserve"> shall during each audit comply with those security, sites, systems and facilities operating procedures of the </w:t>
      </w:r>
      <w:r w:rsidR="000C5FE3">
        <w:t>Agent</w:t>
      </w:r>
      <w:r>
        <w:t xml:space="preserve"> that the </w:t>
      </w:r>
      <w:r w:rsidR="000C5FE3">
        <w:rPr>
          <w:rStyle w:val="PlaceholderText"/>
          <w:rFonts w:cs="Arial"/>
          <w:color w:val="auto"/>
        </w:rPr>
        <w:t>Client</w:t>
      </w:r>
      <w:r w:rsidR="00877046">
        <w:t xml:space="preserve"> </w:t>
      </w:r>
      <w:r>
        <w:t xml:space="preserve">deems reasonable and use its reasonable endeavours to ensure that the conduct of each audit does not unreasonably disrupt the </w:t>
      </w:r>
      <w:r w:rsidR="000C5FE3">
        <w:t>Agent</w:t>
      </w:r>
      <w:r>
        <w:t xml:space="preserve"> or delay performance of its obligations under the Agreement.</w:t>
      </w:r>
    </w:p>
    <w:p w14:paraId="4113715E" w14:textId="77777777" w:rsidR="00A4182E" w:rsidRDefault="00A4182E" w:rsidP="000A67E1">
      <w:pPr>
        <w:pStyle w:val="4Subheading"/>
      </w:pPr>
      <w:r>
        <w:lastRenderedPageBreak/>
        <w:t xml:space="preserve">Subject to the </w:t>
      </w:r>
      <w:r w:rsidR="000C5FE3">
        <w:rPr>
          <w:rStyle w:val="PlaceholderText"/>
          <w:rFonts w:cs="Arial"/>
          <w:color w:val="auto"/>
        </w:rPr>
        <w:t>Client</w:t>
      </w:r>
      <w:r w:rsidR="00877046">
        <w:t xml:space="preserve"> </w:t>
      </w:r>
      <w:r>
        <w:t xml:space="preserve">'s obligations of confidentiality, the </w:t>
      </w:r>
      <w:r w:rsidR="000C5FE3">
        <w:t>Agent</w:t>
      </w:r>
      <w:r>
        <w:t xml:space="preserve"> shall on demand provide the </w:t>
      </w:r>
      <w:r w:rsidR="000C5FE3">
        <w:rPr>
          <w:rStyle w:val="PlaceholderText"/>
          <w:rFonts w:cs="Arial"/>
          <w:color w:val="auto"/>
        </w:rPr>
        <w:t>Client</w:t>
      </w:r>
      <w:r>
        <w:t xml:space="preserve"> and the </w:t>
      </w:r>
      <w:r w:rsidR="000C5FE3">
        <w:rPr>
          <w:rStyle w:val="PlaceholderText"/>
          <w:rFonts w:cs="Arial"/>
          <w:color w:val="auto"/>
        </w:rPr>
        <w:t>Client</w:t>
      </w:r>
      <w:r w:rsidR="00877046">
        <w:t xml:space="preserve"> </w:t>
      </w:r>
      <w:r>
        <w:t>'s auditors with all reasonable cooperation and assistance (and shall procure such co-operation and assistance from its Sub-Contractors) in relation to each audit, including:</w:t>
      </w:r>
    </w:p>
    <w:p w14:paraId="21F0EE14" w14:textId="77777777" w:rsidR="00A4182E" w:rsidRDefault="00A4182E" w:rsidP="000A67E1">
      <w:pPr>
        <w:pStyle w:val="5Clause"/>
      </w:pPr>
      <w:r>
        <w:t xml:space="preserve">all information requested by the </w:t>
      </w:r>
      <w:r w:rsidR="000C5FE3">
        <w:rPr>
          <w:rStyle w:val="PlaceholderText"/>
          <w:rFonts w:cs="Arial"/>
          <w:color w:val="auto"/>
        </w:rPr>
        <w:t>Client</w:t>
      </w:r>
      <w:r>
        <w:t xml:space="preserve"> within the permitted scope of the audit;</w:t>
      </w:r>
    </w:p>
    <w:p w14:paraId="32EA4152" w14:textId="77777777" w:rsidR="00A4182E" w:rsidRDefault="00A4182E" w:rsidP="000A67E1">
      <w:pPr>
        <w:pStyle w:val="5Clause"/>
      </w:pPr>
      <w:r>
        <w:t>reasonable access to any sites and to any equipment used (whether exclusively or non-exclusively) in the performance of its obligations under the Agreement;</w:t>
      </w:r>
    </w:p>
    <w:p w14:paraId="5FD8A846" w14:textId="77777777" w:rsidR="00A4182E" w:rsidRDefault="00A4182E" w:rsidP="000A67E1">
      <w:pPr>
        <w:pStyle w:val="5Clause"/>
      </w:pPr>
      <w:r>
        <w:t xml:space="preserve">access to the </w:t>
      </w:r>
      <w:r w:rsidR="000C5FE3">
        <w:t>Agent</w:t>
      </w:r>
      <w:r>
        <w:t>'s systems; and</w:t>
      </w:r>
    </w:p>
    <w:p w14:paraId="15BC7C32" w14:textId="77777777" w:rsidR="00A4182E" w:rsidRDefault="00A4182E" w:rsidP="000A67E1">
      <w:pPr>
        <w:pStyle w:val="5Clause"/>
      </w:pPr>
      <w:r>
        <w:t xml:space="preserve">access to </w:t>
      </w:r>
      <w:r w:rsidR="000C5FE3">
        <w:t>Agent</w:t>
      </w:r>
      <w:r>
        <w:t xml:space="preserve"> Staff.</w:t>
      </w:r>
    </w:p>
    <w:p w14:paraId="7AF539D1" w14:textId="77777777" w:rsidR="00A4182E" w:rsidRDefault="00A4182E" w:rsidP="000A67E1">
      <w:pPr>
        <w:pStyle w:val="4Subheading"/>
      </w:pPr>
      <w:r>
        <w:t xml:space="preserve">The </w:t>
      </w:r>
      <w:r w:rsidR="000C5FE3">
        <w:t>Agent</w:t>
      </w:r>
      <w:r>
        <w:t xml:space="preserve"> shall implement all measurement and monitoring tools and procedures necessary to measure and report on the </w:t>
      </w:r>
      <w:r w:rsidR="000C5FE3">
        <w:t>Agent</w:t>
      </w:r>
      <w:r>
        <w:t>'s performance of its obligations under the Agreement against the applicable performance indicators at a level of detail sufficient to verify compliance with the performance indicators.</w:t>
      </w:r>
    </w:p>
    <w:p w14:paraId="2CB7F4D9" w14:textId="77777777" w:rsidR="00A4182E" w:rsidRDefault="00A4182E" w:rsidP="000A67E1">
      <w:pPr>
        <w:pStyle w:val="4Subheading"/>
      </w:pPr>
      <w:r>
        <w:t xml:space="preserve">The </w:t>
      </w:r>
      <w:r w:rsidR="000C5FE3">
        <w:rPr>
          <w:rStyle w:val="PlaceholderText"/>
          <w:rFonts w:cs="Arial"/>
          <w:color w:val="auto"/>
        </w:rPr>
        <w:t>Client</w:t>
      </w:r>
      <w:r>
        <w:t xml:space="preserve"> shall endeavour to (but is not obliged to) provide at least fifteen (15) Working Days' notice of its intention to conduct an audit.</w:t>
      </w:r>
    </w:p>
    <w:p w14:paraId="2838EE4B" w14:textId="77777777" w:rsidR="00A4182E" w:rsidRDefault="00A4182E" w:rsidP="000A67E1">
      <w:pPr>
        <w:pStyle w:val="4Subheading"/>
      </w:pPr>
      <w:r>
        <w:t xml:space="preserve">The Parties agree that they shall bear their own respective costs and expenses incurred in respect of compliance with their obligations under this clause, unless the audit identifies a material Default by the </w:t>
      </w:r>
      <w:r w:rsidR="000C5FE3">
        <w:t>Agent</w:t>
      </w:r>
      <w:r>
        <w:t xml:space="preserve">, in which case the </w:t>
      </w:r>
      <w:r w:rsidR="000C5FE3">
        <w:t>Agent</w:t>
      </w:r>
      <w:r>
        <w:t xml:space="preserve"> shall reimburse the </w:t>
      </w:r>
      <w:r w:rsidR="000C5FE3">
        <w:rPr>
          <w:rStyle w:val="PlaceholderText"/>
          <w:rFonts w:cs="Arial"/>
          <w:color w:val="auto"/>
        </w:rPr>
        <w:t>Client</w:t>
      </w:r>
      <w:r>
        <w:t xml:space="preserve"> for all the </w:t>
      </w:r>
      <w:r w:rsidR="000C5FE3">
        <w:rPr>
          <w:rStyle w:val="PlaceholderText"/>
          <w:rFonts w:cs="Arial"/>
          <w:color w:val="auto"/>
        </w:rPr>
        <w:t>Client</w:t>
      </w:r>
      <w:r w:rsidR="00877046">
        <w:t xml:space="preserve"> </w:t>
      </w:r>
      <w:r>
        <w:t>'s reasonable costs incurred in connection with the audit.</w:t>
      </w:r>
    </w:p>
    <w:p w14:paraId="2B1A7556" w14:textId="77777777" w:rsidR="00A4182E" w:rsidRDefault="003E74BA" w:rsidP="000A67E1">
      <w:pPr>
        <w:pStyle w:val="3Heading"/>
      </w:pPr>
      <w:bookmarkStart w:id="45" w:name="_Toc202428205"/>
      <w:r>
        <w:t>Liability &amp; indemnity</w:t>
      </w:r>
      <w:bookmarkEnd w:id="45"/>
    </w:p>
    <w:p w14:paraId="31141FA9" w14:textId="77777777" w:rsidR="00A4182E" w:rsidRDefault="00A4182E" w:rsidP="000A67E1">
      <w:pPr>
        <w:pStyle w:val="4Subheading"/>
      </w:pPr>
      <w:bookmarkStart w:id="46" w:name="_Ref173229544"/>
      <w:r>
        <w:t xml:space="preserve">Subject to clause </w:t>
      </w:r>
      <w:r w:rsidR="00D36B10">
        <w:fldChar w:fldCharType="begin"/>
      </w:r>
      <w:r w:rsidR="00D36B10">
        <w:instrText xml:space="preserve"> REF _Ref173229475 \r \h </w:instrText>
      </w:r>
      <w:r w:rsidR="00D36B10">
        <w:fldChar w:fldCharType="separate"/>
      </w:r>
      <w:r w:rsidR="00547AF5">
        <w:t>22.2</w:t>
      </w:r>
      <w:r w:rsidR="00D36B10">
        <w:fldChar w:fldCharType="end"/>
      </w:r>
      <w:r>
        <w:t xml:space="preserve">, the </w:t>
      </w:r>
      <w:r w:rsidR="000C5FE3">
        <w:t>Agent</w:t>
      </w:r>
      <w:r>
        <w:t xml:space="preserve"> shall indemnify and keep indemnified the </w:t>
      </w:r>
      <w:r w:rsidR="000C5FE3">
        <w:rPr>
          <w:rStyle w:val="PlaceholderText"/>
          <w:rFonts w:cs="Arial"/>
          <w:color w:val="auto"/>
        </w:rPr>
        <w:t>Client</w:t>
      </w:r>
      <w:r>
        <w:t xml:space="preserve"> against all actions, proceedings, claims, demands, liabilities, costs, expenses, damages and losses whatsoever whether arising in tort (including negligence) default or breach of contract, including but without limitation:</w:t>
      </w:r>
      <w:bookmarkEnd w:id="46"/>
    </w:p>
    <w:p w14:paraId="6C0F71CE" w14:textId="77777777" w:rsidR="00A4182E" w:rsidRDefault="00A4182E" w:rsidP="000A67E1">
      <w:pPr>
        <w:pStyle w:val="5Clause"/>
      </w:pPr>
      <w:r>
        <w:t xml:space="preserve">the </w:t>
      </w:r>
      <w:r w:rsidR="000C5FE3">
        <w:t>Agent</w:t>
      </w:r>
      <w:r>
        <w:t>'s breach or negligent performance or non-performance of this Agreement;</w:t>
      </w:r>
    </w:p>
    <w:p w14:paraId="278DDCC1" w14:textId="77777777" w:rsidR="00A4182E" w:rsidRDefault="00A4182E" w:rsidP="000A67E1">
      <w:pPr>
        <w:pStyle w:val="5Clause"/>
      </w:pPr>
      <w:r>
        <w:t xml:space="preserve">any claim made against the </w:t>
      </w:r>
      <w:r w:rsidR="000C5FE3">
        <w:rPr>
          <w:rStyle w:val="PlaceholderText"/>
          <w:rFonts w:cs="Arial"/>
          <w:color w:val="auto"/>
        </w:rPr>
        <w:t>Client</w:t>
      </w:r>
      <w:r>
        <w:t xml:space="preserve"> arising out of or in connection with the provision of the Services, to the extent that such claim arises out of the breach, negligent performance or failure or delay in performance of this Agreement by the </w:t>
      </w:r>
      <w:r w:rsidR="000C5FE3">
        <w:t>Agent</w:t>
      </w:r>
      <w:r>
        <w:t xml:space="preserve"> or </w:t>
      </w:r>
      <w:r w:rsidR="000C5FE3">
        <w:t>Agent</w:t>
      </w:r>
      <w:r>
        <w:t xml:space="preserve"> Staff;</w:t>
      </w:r>
    </w:p>
    <w:p w14:paraId="085AA7C4" w14:textId="77777777" w:rsidR="00A4182E" w:rsidRDefault="00A4182E" w:rsidP="000A67E1">
      <w:pPr>
        <w:pStyle w:val="5Clause"/>
      </w:pPr>
      <w:r>
        <w:t>the enforcement of this Agreement;</w:t>
      </w:r>
    </w:p>
    <w:p w14:paraId="18E2C0E7" w14:textId="77777777" w:rsidR="00A4182E" w:rsidRDefault="00A4182E" w:rsidP="000A67E1">
      <w:pPr>
        <w:pStyle w:val="5Clause"/>
      </w:pPr>
      <w:r>
        <w:t xml:space="preserve">any breach of the warranties contained in clause </w:t>
      </w:r>
      <w:r w:rsidR="00D36B10">
        <w:fldChar w:fldCharType="begin"/>
      </w:r>
      <w:r w:rsidR="00D36B10">
        <w:instrText xml:space="preserve"> REF _Ref173229492 \r \h </w:instrText>
      </w:r>
      <w:r w:rsidR="00D36B10">
        <w:fldChar w:fldCharType="separate"/>
      </w:r>
      <w:r w:rsidR="00D36B10">
        <w:t>3</w:t>
      </w:r>
      <w:r w:rsidR="00D36B10">
        <w:fldChar w:fldCharType="end"/>
      </w:r>
      <w:r w:rsidR="00D36B10">
        <w:t xml:space="preserve"> (Warranties and Sufficiency of Information)</w:t>
      </w:r>
      <w:r>
        <w:t>;</w:t>
      </w:r>
    </w:p>
    <w:p w14:paraId="4E0F2852" w14:textId="77777777" w:rsidR="00A4182E" w:rsidRDefault="00A4182E" w:rsidP="000A67E1">
      <w:pPr>
        <w:pStyle w:val="5Clause"/>
      </w:pPr>
      <w:r>
        <w:lastRenderedPageBreak/>
        <w:t xml:space="preserve">any breach of its obligations set out in clause </w:t>
      </w:r>
      <w:r w:rsidR="00D36B10">
        <w:fldChar w:fldCharType="begin"/>
      </w:r>
      <w:r w:rsidR="00D36B10">
        <w:instrText xml:space="preserve"> REF _Ref173229512 \r \h </w:instrText>
      </w:r>
      <w:r w:rsidR="00D36B10">
        <w:fldChar w:fldCharType="separate"/>
      </w:r>
      <w:r w:rsidR="00547AF5">
        <w:t>19</w:t>
      </w:r>
      <w:r w:rsidR="00D36B10">
        <w:fldChar w:fldCharType="end"/>
      </w:r>
      <w:r>
        <w:t xml:space="preserve"> (Data Protection) and clause </w:t>
      </w:r>
      <w:r w:rsidR="00D36B10">
        <w:fldChar w:fldCharType="begin"/>
      </w:r>
      <w:r w:rsidR="00D36B10">
        <w:instrText xml:space="preserve"> REF _Ref173229522 \r \h </w:instrText>
      </w:r>
      <w:r w:rsidR="00D36B10">
        <w:fldChar w:fldCharType="separate"/>
      </w:r>
      <w:r w:rsidR="00547AF5">
        <w:t>17</w:t>
      </w:r>
      <w:r w:rsidR="00D36B10">
        <w:fldChar w:fldCharType="end"/>
      </w:r>
      <w:r w:rsidR="00D36B10">
        <w:t xml:space="preserve"> </w:t>
      </w:r>
      <w:r>
        <w:t>(Confidentiality</w:t>
      </w:r>
      <w:r w:rsidR="00D36B10">
        <w:t>/Transparency</w:t>
      </w:r>
      <w:r>
        <w:t>);</w:t>
      </w:r>
    </w:p>
    <w:p w14:paraId="368AB9CA" w14:textId="77777777" w:rsidR="00A4182E" w:rsidRDefault="00A4182E" w:rsidP="00765016">
      <w:pPr>
        <w:pStyle w:val="5Clause"/>
      </w:pPr>
      <w:r>
        <w:t xml:space="preserve">any claim made by any employee or agent of the </w:t>
      </w:r>
      <w:r w:rsidR="000C5FE3">
        <w:t>Agent</w:t>
      </w:r>
      <w:r>
        <w:t>, whether as to the terms of employment or any other matter;</w:t>
      </w:r>
    </w:p>
    <w:p w14:paraId="030658B9" w14:textId="77777777" w:rsidR="00A4182E" w:rsidRDefault="00A4182E" w:rsidP="00765016">
      <w:pPr>
        <w:pStyle w:val="4Subheading"/>
      </w:pPr>
      <w:bookmarkStart w:id="47" w:name="_Ref173229475"/>
      <w:r>
        <w:t xml:space="preserve">The indemnity under clause </w:t>
      </w:r>
      <w:r w:rsidR="00D36B10">
        <w:fldChar w:fldCharType="begin"/>
      </w:r>
      <w:r w:rsidR="00D36B10">
        <w:instrText xml:space="preserve"> REF _Ref173229544 \r \h </w:instrText>
      </w:r>
      <w:r w:rsidR="00D36B10">
        <w:fldChar w:fldCharType="separate"/>
      </w:r>
      <w:r w:rsidR="00547AF5">
        <w:t>22.1</w:t>
      </w:r>
      <w:r w:rsidR="00D36B10">
        <w:fldChar w:fldCharType="end"/>
      </w:r>
      <w:r>
        <w:t xml:space="preserve"> shall apply except insofar as the liabilities, costs, expenses, damages and losses incurred by the </w:t>
      </w:r>
      <w:r w:rsidR="000C5FE3">
        <w:rPr>
          <w:rStyle w:val="PlaceholderText"/>
          <w:rFonts w:cs="Arial"/>
          <w:color w:val="auto"/>
        </w:rPr>
        <w:t>Client</w:t>
      </w:r>
      <w:r>
        <w:t xml:space="preserve"> are directly caused (or directly arise) from the negligence or breach of this Agreement by the </w:t>
      </w:r>
      <w:r w:rsidR="000C5FE3">
        <w:rPr>
          <w:rStyle w:val="PlaceholderText"/>
          <w:rFonts w:cs="Arial"/>
          <w:color w:val="auto"/>
        </w:rPr>
        <w:t>Client</w:t>
      </w:r>
      <w:r>
        <w:t>.</w:t>
      </w:r>
      <w:bookmarkEnd w:id="47"/>
    </w:p>
    <w:p w14:paraId="2586589F" w14:textId="77777777" w:rsidR="00A4182E" w:rsidRDefault="00A4182E" w:rsidP="00765016">
      <w:pPr>
        <w:pStyle w:val="4Subheading"/>
      </w:pPr>
      <w:r>
        <w:t xml:space="preserve">Subject to clauses </w:t>
      </w:r>
      <w:r w:rsidR="00962990">
        <w:fldChar w:fldCharType="begin"/>
      </w:r>
      <w:r w:rsidR="00962990">
        <w:instrText xml:space="preserve"> REF _Ref173229568 \r \h </w:instrText>
      </w:r>
      <w:r w:rsidR="00962990">
        <w:fldChar w:fldCharType="separate"/>
      </w:r>
      <w:r w:rsidR="00547AF5">
        <w:t>22.5.1</w:t>
      </w:r>
      <w:r w:rsidR="00962990">
        <w:fldChar w:fldCharType="end"/>
      </w:r>
      <w:r>
        <w:t xml:space="preserve"> and </w:t>
      </w:r>
      <w:r w:rsidR="00962990">
        <w:fldChar w:fldCharType="begin"/>
      </w:r>
      <w:r w:rsidR="00962990">
        <w:instrText xml:space="preserve"> REF _Ref173229574 \r \h </w:instrText>
      </w:r>
      <w:r w:rsidR="00962990">
        <w:fldChar w:fldCharType="separate"/>
      </w:r>
      <w:r w:rsidR="007E3F96">
        <w:t>22.6</w:t>
      </w:r>
      <w:r w:rsidR="00962990">
        <w:fldChar w:fldCharType="end"/>
      </w:r>
      <w:r>
        <w:t>, neither Party shall be liable to the other Party (as far as permitted by Law) for indirect special or consequential loss or damage in connection with this Agreement which shall include, without limitation, any loss of or damage to profit, revenue, contracts, anticipated savings, use, goodwill or business opportunities whether direct or indirect.</w:t>
      </w:r>
    </w:p>
    <w:p w14:paraId="2E029412" w14:textId="77777777" w:rsidR="00A4182E" w:rsidRDefault="00A4182E" w:rsidP="00765016">
      <w:pPr>
        <w:pStyle w:val="4Subheading"/>
      </w:pPr>
      <w:r>
        <w:t>Each Party shall at all times take all reasonable steps to minimise and mitigate any loss or damage for which the relevant Party is entitled to bring a claim against the other Party pursuant to this Agreement.</w:t>
      </w:r>
    </w:p>
    <w:p w14:paraId="33F74BE2" w14:textId="77777777" w:rsidR="00A4182E" w:rsidRDefault="00A4182E" w:rsidP="00765016">
      <w:pPr>
        <w:pStyle w:val="4Subheading"/>
      </w:pPr>
      <w:r>
        <w:t xml:space="preserve">Subject to clause </w:t>
      </w:r>
      <w:r w:rsidR="00962990">
        <w:fldChar w:fldCharType="begin"/>
      </w:r>
      <w:r w:rsidR="00962990">
        <w:instrText xml:space="preserve"> REF _Ref173229574 \r \h </w:instrText>
      </w:r>
      <w:r w:rsidR="00962990">
        <w:fldChar w:fldCharType="separate"/>
      </w:r>
      <w:r w:rsidR="007E3F96">
        <w:t>22.6</w:t>
      </w:r>
      <w:r w:rsidR="00962990">
        <w:fldChar w:fldCharType="end"/>
      </w:r>
      <w:r>
        <w:t xml:space="preserve">, the </w:t>
      </w:r>
      <w:r w:rsidR="000C5FE3">
        <w:t>Agent</w:t>
      </w:r>
      <w:r>
        <w:t>'s total aggregate liability:</w:t>
      </w:r>
    </w:p>
    <w:p w14:paraId="3126F2AC" w14:textId="77777777" w:rsidR="00A4182E" w:rsidRDefault="00A4182E" w:rsidP="00765016">
      <w:pPr>
        <w:pStyle w:val="5Clause"/>
      </w:pPr>
      <w:bookmarkStart w:id="48" w:name="_Ref173229568"/>
      <w:r>
        <w:t>is unlimited in respect of:</w:t>
      </w:r>
      <w:bookmarkEnd w:id="48"/>
    </w:p>
    <w:p w14:paraId="3E387498" w14:textId="77777777" w:rsidR="00A4182E" w:rsidRDefault="00A4182E" w:rsidP="00765016">
      <w:pPr>
        <w:pStyle w:val="6Sub-clause"/>
      </w:pPr>
      <w:r>
        <w:t xml:space="preserve">the indemnities in respect of clause </w:t>
      </w:r>
      <w:r w:rsidR="00962990">
        <w:fldChar w:fldCharType="begin"/>
      </w:r>
      <w:r w:rsidR="00962990">
        <w:instrText xml:space="preserve"> REF _Ref173229593 \r \h </w:instrText>
      </w:r>
      <w:r w:rsidR="00962990">
        <w:fldChar w:fldCharType="separate"/>
      </w:r>
      <w:r w:rsidR="007E3F96">
        <w:t>19</w:t>
      </w:r>
      <w:r w:rsidR="00962990">
        <w:fldChar w:fldCharType="end"/>
      </w:r>
      <w:r>
        <w:t xml:space="preserve"> (Data Protection), </w:t>
      </w:r>
      <w:r w:rsidR="00153FC8">
        <w:t xml:space="preserve">and </w:t>
      </w:r>
      <w:r>
        <w:t xml:space="preserve">clause </w:t>
      </w:r>
      <w:r w:rsidR="00962990">
        <w:fldChar w:fldCharType="begin"/>
      </w:r>
      <w:r w:rsidR="00962990">
        <w:instrText xml:space="preserve"> REF _Ref173229603 \r \h </w:instrText>
      </w:r>
      <w:r w:rsidR="00962990">
        <w:fldChar w:fldCharType="separate"/>
      </w:r>
      <w:r w:rsidR="007E3F96">
        <w:t>20</w:t>
      </w:r>
      <w:r w:rsidR="00962990">
        <w:fldChar w:fldCharType="end"/>
      </w:r>
      <w:r>
        <w:t xml:space="preserve"> (Intellectual Property Rights); </w:t>
      </w:r>
    </w:p>
    <w:p w14:paraId="16DDC955" w14:textId="77777777" w:rsidR="00A4182E" w:rsidRDefault="00A4182E" w:rsidP="00765016">
      <w:pPr>
        <w:pStyle w:val="6Sub-clause"/>
      </w:pPr>
      <w:r>
        <w:t xml:space="preserve">the </w:t>
      </w:r>
      <w:r w:rsidR="000C5FE3">
        <w:t>Agent</w:t>
      </w:r>
      <w:r>
        <w:t>'s wilful default.</w:t>
      </w:r>
    </w:p>
    <w:p w14:paraId="55817AC0" w14:textId="2FB94084" w:rsidR="00A4182E" w:rsidRDefault="00A4182E" w:rsidP="00765016">
      <w:pPr>
        <w:pStyle w:val="5Clause"/>
      </w:pPr>
      <w:r>
        <w:t xml:space="preserve">in respect of all other claims, losses or damages, whether arising from tort (including negligence), breach of contract or otherwise under or in connection with this Agreement (other than a failure to pay any of the Agreement Price that is properly due and payable and for which the </w:t>
      </w:r>
      <w:r w:rsidR="000C5FE3" w:rsidRPr="1499897E">
        <w:rPr>
          <w:rStyle w:val="PlaceholderText"/>
          <w:rFonts w:cs="Arial"/>
          <w:color w:val="auto"/>
        </w:rPr>
        <w:t>Client</w:t>
      </w:r>
      <w:r>
        <w:t xml:space="preserve"> shall remain fully liable), shall in no event exceed </w:t>
      </w:r>
      <w:r w:rsidR="003B6BA5">
        <w:t>one million pounds (</w:t>
      </w:r>
      <w:r w:rsidRPr="00FD7683">
        <w:t>£</w:t>
      </w:r>
      <w:r w:rsidR="00C41F38" w:rsidRPr="00FD7683">
        <w:t>1,000,000</w:t>
      </w:r>
      <w:r w:rsidR="003B6BA5">
        <w:t>)</w:t>
      </w:r>
      <w:r>
        <w:t xml:space="preserve"> in each Agreement Year</w:t>
      </w:r>
      <w:r w:rsidR="00272355">
        <w:t>.</w:t>
      </w:r>
      <w:r>
        <w:t xml:space="preserve"> </w:t>
      </w:r>
    </w:p>
    <w:p w14:paraId="634EEC6B" w14:textId="77777777" w:rsidR="00A4182E" w:rsidRDefault="00A4182E" w:rsidP="00765016">
      <w:pPr>
        <w:pStyle w:val="4Subheading"/>
      </w:pPr>
      <w:bookmarkStart w:id="49" w:name="_Ref173229574"/>
      <w:r>
        <w:t>Notwithstanding any other provision of this Agreement neither Party limits or excludes its liability for:</w:t>
      </w:r>
      <w:bookmarkEnd w:id="49"/>
    </w:p>
    <w:p w14:paraId="65D0A873" w14:textId="77777777" w:rsidR="00A4182E" w:rsidRDefault="00A4182E" w:rsidP="00765016">
      <w:pPr>
        <w:pStyle w:val="5Clause"/>
      </w:pPr>
      <w:r>
        <w:t>Fraud or fraudulent misrepresentation;</w:t>
      </w:r>
    </w:p>
    <w:p w14:paraId="10DB2CFB" w14:textId="77777777" w:rsidR="00A4182E" w:rsidRDefault="00A4182E" w:rsidP="00765016">
      <w:pPr>
        <w:pStyle w:val="5Clause"/>
      </w:pPr>
      <w:r>
        <w:t>death or personal injury caused by its negligence, or that of its staff, agents or Sub-Contractors;</w:t>
      </w:r>
    </w:p>
    <w:p w14:paraId="43594D8F" w14:textId="77777777" w:rsidR="00A4182E" w:rsidRDefault="00A4182E" w:rsidP="00765016">
      <w:pPr>
        <w:pStyle w:val="5Clause"/>
      </w:pPr>
      <w:r>
        <w:t>breach of any obligation as to title implied by statute; or</w:t>
      </w:r>
    </w:p>
    <w:p w14:paraId="54013F83" w14:textId="77777777" w:rsidR="00A4182E" w:rsidRDefault="00A4182E" w:rsidP="00765016">
      <w:pPr>
        <w:pStyle w:val="5Clause"/>
      </w:pPr>
      <w:r>
        <w:t>any other act or omission, liability for which may not be limited under any applicable Law.</w:t>
      </w:r>
    </w:p>
    <w:p w14:paraId="4EEE7941" w14:textId="77777777" w:rsidR="00A4182E" w:rsidRDefault="00A4182E" w:rsidP="00765016">
      <w:pPr>
        <w:pStyle w:val="4Subheading"/>
      </w:pPr>
      <w:r>
        <w:t xml:space="preserve">Nothing in this Agreement shall impose any liability on the </w:t>
      </w:r>
      <w:r w:rsidR="000C5FE3">
        <w:rPr>
          <w:rStyle w:val="PlaceholderText"/>
          <w:rFonts w:cs="Arial"/>
          <w:color w:val="auto"/>
        </w:rPr>
        <w:t>Client</w:t>
      </w:r>
      <w:r>
        <w:t xml:space="preserve"> in respect of any liability incurred by the </w:t>
      </w:r>
      <w:r w:rsidR="000C5FE3">
        <w:t>Agent</w:t>
      </w:r>
      <w:r>
        <w:t xml:space="preserve"> to any other person, but this shall not be taken to exclude or limit any liability of the </w:t>
      </w:r>
      <w:r w:rsidR="000C5FE3">
        <w:rPr>
          <w:rStyle w:val="PlaceholderText"/>
          <w:rFonts w:cs="Arial"/>
          <w:color w:val="auto"/>
        </w:rPr>
        <w:t>Client</w:t>
      </w:r>
      <w:r>
        <w:t xml:space="preserve"> to the </w:t>
      </w:r>
      <w:r w:rsidR="000C5FE3">
        <w:t>Agent</w:t>
      </w:r>
      <w:r>
        <w:t xml:space="preserve"> that may </w:t>
      </w:r>
      <w:r>
        <w:lastRenderedPageBreak/>
        <w:t xml:space="preserve">arise by virtue of either a breach of the Agreement or by negligence on the part of the </w:t>
      </w:r>
      <w:r w:rsidR="000C5FE3">
        <w:rPr>
          <w:rStyle w:val="PlaceholderText"/>
          <w:rFonts w:cs="Arial"/>
          <w:color w:val="auto"/>
        </w:rPr>
        <w:t>Client</w:t>
      </w:r>
      <w:r>
        <w:t xml:space="preserve"> or the </w:t>
      </w:r>
      <w:r w:rsidR="000C5FE3">
        <w:rPr>
          <w:rStyle w:val="PlaceholderText"/>
          <w:rFonts w:cs="Arial"/>
          <w:color w:val="auto"/>
        </w:rPr>
        <w:t>Client</w:t>
      </w:r>
      <w:r>
        <w:t>’s employees, servants or agents.</w:t>
      </w:r>
    </w:p>
    <w:p w14:paraId="2DAE8556" w14:textId="77777777" w:rsidR="00A4182E" w:rsidRDefault="003E74BA" w:rsidP="00765016">
      <w:pPr>
        <w:pStyle w:val="3Heading"/>
      </w:pPr>
      <w:bookmarkStart w:id="50" w:name="_Ref173229117"/>
      <w:bookmarkStart w:id="51" w:name="_Ref173229127"/>
      <w:bookmarkStart w:id="52" w:name="_Ref173229666"/>
      <w:bookmarkStart w:id="53" w:name="_Toc202428206"/>
      <w:r>
        <w:t>Insurance</w:t>
      </w:r>
      <w:bookmarkEnd w:id="50"/>
      <w:bookmarkEnd w:id="51"/>
      <w:bookmarkEnd w:id="52"/>
      <w:bookmarkEnd w:id="53"/>
    </w:p>
    <w:p w14:paraId="1B3DFC1A" w14:textId="77777777" w:rsidR="00A4182E" w:rsidRDefault="00A4182E" w:rsidP="00765016">
      <w:pPr>
        <w:pStyle w:val="4Subheading"/>
      </w:pPr>
      <w:r>
        <w:t xml:space="preserve">The </w:t>
      </w:r>
      <w:r w:rsidR="000C5FE3">
        <w:t>Agent</w:t>
      </w:r>
      <w:r>
        <w:t xml:space="preserve"> shall effect and maintain with a reputable insurance company a policy or policies of insurance providing an adequate level of cover in respect of all risks which may be incurred by the </w:t>
      </w:r>
      <w:r w:rsidR="000C5FE3">
        <w:t>Agent</w:t>
      </w:r>
      <w:r>
        <w:t xml:space="preserve">, arising out of the </w:t>
      </w:r>
      <w:r w:rsidR="000C5FE3">
        <w:t>Agent</w:t>
      </w:r>
      <w:r>
        <w:t xml:space="preserve">'s performance of this Agreement, including death or personal injury, loss of or damage to property or any other loss. Such policies shall include cover in respect of any financial loss arising from any advice given or omitted to be given by the </w:t>
      </w:r>
      <w:r w:rsidR="000C5FE3">
        <w:t>Agent</w:t>
      </w:r>
      <w:r>
        <w:t>.</w:t>
      </w:r>
    </w:p>
    <w:p w14:paraId="33FD2C57" w14:textId="77777777" w:rsidR="00A4182E" w:rsidRDefault="00A4182E" w:rsidP="00765016">
      <w:pPr>
        <w:pStyle w:val="4Subheading"/>
      </w:pPr>
      <w:r>
        <w:t xml:space="preserve">The </w:t>
      </w:r>
      <w:r w:rsidR="000C5FE3">
        <w:t>Agent</w:t>
      </w:r>
      <w:r>
        <w:t xml:space="preserve"> shall effect and maintain in force the following insurance policies for the duration of this Agreement in relation to the performance of this Agreement:</w:t>
      </w:r>
    </w:p>
    <w:p w14:paraId="129AD69B" w14:textId="77777777" w:rsidR="00A4182E" w:rsidRPr="00A57380" w:rsidRDefault="00A4182E" w:rsidP="00765016">
      <w:pPr>
        <w:pStyle w:val="5Clause"/>
      </w:pPr>
      <w:r>
        <w:t>Employer’s Liability Insurance Policy of not less th</w:t>
      </w:r>
      <w:r w:rsidRPr="00A57380">
        <w:t>an five million pounds sterling (£5,000,000.00) for each and every claim, act or occurrence or series of claims, acts or occurrences;</w:t>
      </w:r>
    </w:p>
    <w:p w14:paraId="5927B958" w14:textId="77777777" w:rsidR="00A4182E" w:rsidRPr="00A57380" w:rsidRDefault="00A4182E" w:rsidP="00765016">
      <w:pPr>
        <w:pStyle w:val="5Clause"/>
      </w:pPr>
      <w:r w:rsidRPr="00A57380">
        <w:t>Professional Indemnity Insurance Policy of not less than two million pounds sterling (£2,000,000.00) for each and every claim, act or occurrence or series of claims, acts or occurrences. In respect of professional indemnity insurance, insurance policies shall be maintained in place for a minimum period of six (6) years following expiry of this Agreement;</w:t>
      </w:r>
    </w:p>
    <w:p w14:paraId="63FE5848" w14:textId="77777777" w:rsidR="00A4182E" w:rsidRDefault="00A4182E" w:rsidP="00765016">
      <w:pPr>
        <w:pStyle w:val="5Clause"/>
      </w:pPr>
      <w:r w:rsidRPr="00A57380">
        <w:t xml:space="preserve">Public Liability Insurance Policy of not less than </w:t>
      </w:r>
      <w:r w:rsidR="00A57380" w:rsidRPr="00A57380">
        <w:t xml:space="preserve">ten </w:t>
      </w:r>
      <w:r w:rsidRPr="00A57380">
        <w:t>million pounds sterling (£</w:t>
      </w:r>
      <w:r w:rsidR="00A57380" w:rsidRPr="00A57380">
        <w:t>10</w:t>
      </w:r>
      <w:r w:rsidRPr="00A57380">
        <w:t>,000,000.00)</w:t>
      </w:r>
      <w:r>
        <w:t xml:space="preserve"> for each and every claim, act or occurrence or series of claims, acts or occurrences;</w:t>
      </w:r>
    </w:p>
    <w:p w14:paraId="2F8DB0E7" w14:textId="77777777" w:rsidR="00A4182E" w:rsidRDefault="00A4182E" w:rsidP="00765016">
      <w:pPr>
        <w:pStyle w:val="4Subheading"/>
      </w:pPr>
      <w:r>
        <w:t xml:space="preserve">The </w:t>
      </w:r>
      <w:r w:rsidR="000C5FE3">
        <w:t>Agent</w:t>
      </w:r>
      <w:r>
        <w:t xml:space="preserve"> shall give the </w:t>
      </w:r>
      <w:r w:rsidR="000C5FE3">
        <w:rPr>
          <w:rStyle w:val="PlaceholderText"/>
          <w:rFonts w:cs="Arial"/>
          <w:color w:val="auto"/>
        </w:rPr>
        <w:t>Client</w:t>
      </w:r>
      <w: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9C85339" w14:textId="77777777" w:rsidR="00A4182E" w:rsidRDefault="00A4182E" w:rsidP="00765016">
      <w:pPr>
        <w:pStyle w:val="4Subheading"/>
      </w:pPr>
      <w:r>
        <w:t xml:space="preserve">If, for whatever reason, the </w:t>
      </w:r>
      <w:r w:rsidR="000C5FE3">
        <w:t>Agent</w:t>
      </w:r>
      <w:r>
        <w:t xml:space="preserve"> fails to give effect to and maintain the insurances required by this Agreement, the </w:t>
      </w:r>
      <w:r w:rsidR="000C5FE3">
        <w:rPr>
          <w:rStyle w:val="PlaceholderText"/>
          <w:rFonts w:cs="Arial"/>
          <w:color w:val="auto"/>
        </w:rPr>
        <w:t>Client</w:t>
      </w:r>
      <w:r>
        <w:t xml:space="preserve"> may make alternative arrangements to protect its interests and may recover the costs of such arrangements from the </w:t>
      </w:r>
      <w:r w:rsidR="000C5FE3">
        <w:t>Agent</w:t>
      </w:r>
      <w:r>
        <w:t>.</w:t>
      </w:r>
    </w:p>
    <w:p w14:paraId="452DB295" w14:textId="77777777" w:rsidR="00A4182E" w:rsidRDefault="00A4182E" w:rsidP="00765016">
      <w:pPr>
        <w:pStyle w:val="4Subheading"/>
      </w:pPr>
      <w:r>
        <w:t xml:space="preserve">The terms of any insurance or the amount of cover shall not relieve the </w:t>
      </w:r>
      <w:r w:rsidR="000C5FE3">
        <w:t>Agent</w:t>
      </w:r>
      <w:r>
        <w:t xml:space="preserve"> of any liabilities under this Agreement. It shall be the responsibility of the </w:t>
      </w:r>
      <w:r w:rsidR="000C5FE3">
        <w:t>Agent</w:t>
      </w:r>
      <w:r>
        <w:t xml:space="preserve"> to determine the amount of insurance cover that will be adequate to enable the </w:t>
      </w:r>
      <w:r w:rsidR="000C5FE3">
        <w:t>Agent</w:t>
      </w:r>
      <w:r>
        <w:t xml:space="preserve"> to satisfy any liabilities arising under this Agreement.</w:t>
      </w:r>
    </w:p>
    <w:p w14:paraId="0528E828" w14:textId="77777777" w:rsidR="00A4182E" w:rsidRDefault="003E74BA" w:rsidP="00765016">
      <w:pPr>
        <w:pStyle w:val="3Heading"/>
      </w:pPr>
      <w:bookmarkStart w:id="54" w:name="_Ref173229754"/>
      <w:bookmarkStart w:id="55" w:name="_Toc202428207"/>
      <w:r>
        <w:t>Termination and suspension rights</w:t>
      </w:r>
      <w:bookmarkEnd w:id="54"/>
      <w:bookmarkEnd w:id="55"/>
    </w:p>
    <w:p w14:paraId="0D5EFAD6" w14:textId="77777777" w:rsidR="00A4182E" w:rsidRDefault="00A4182E" w:rsidP="00765016">
      <w:pPr>
        <w:pStyle w:val="4Subheading"/>
      </w:pPr>
      <w:r>
        <w:t xml:space="preserve">Without affecting any other right or remedy available to it, the </w:t>
      </w:r>
      <w:r w:rsidR="000C5FE3">
        <w:rPr>
          <w:rStyle w:val="PlaceholderText"/>
          <w:rFonts w:cs="Arial"/>
          <w:color w:val="auto"/>
        </w:rPr>
        <w:t>Client</w:t>
      </w:r>
      <w:r>
        <w:t xml:space="preserve"> may terminate this Agreement with immediate effect or on the expiry of the period specified in the Termination Notice, without liability to the </w:t>
      </w:r>
      <w:r w:rsidR="000C5FE3">
        <w:t>Agent</w:t>
      </w:r>
      <w:r>
        <w:t xml:space="preserve">, by </w:t>
      </w:r>
      <w:r>
        <w:lastRenderedPageBreak/>
        <w:t xml:space="preserve">giving written notice to the </w:t>
      </w:r>
      <w:r w:rsidR="000C5FE3">
        <w:t>Agent</w:t>
      </w:r>
      <w:r>
        <w:t xml:space="preserve"> if one or more of the following circumstances occurs or exists:</w:t>
      </w:r>
    </w:p>
    <w:p w14:paraId="0FC98EFB" w14:textId="77777777" w:rsidR="00A4182E" w:rsidRDefault="00A4182E" w:rsidP="00765016">
      <w:pPr>
        <w:pStyle w:val="5Clause"/>
      </w:pPr>
      <w:r>
        <w:t xml:space="preserve">if the </w:t>
      </w:r>
      <w:r w:rsidR="000C5FE3">
        <w:t>Agent</w:t>
      </w:r>
      <w:r>
        <w:t xml:space="preserve"> is in material breach of this Agreement, which is irremediable;</w:t>
      </w:r>
    </w:p>
    <w:p w14:paraId="427EDF3E" w14:textId="77777777" w:rsidR="00A4182E" w:rsidRDefault="00A4182E" w:rsidP="00765016">
      <w:pPr>
        <w:pStyle w:val="5Clause"/>
      </w:pPr>
      <w:r>
        <w:t xml:space="preserve">the circumstances referred to in clause </w:t>
      </w:r>
      <w:r w:rsidR="004004E1">
        <w:fldChar w:fldCharType="begin"/>
      </w:r>
      <w:r w:rsidR="004004E1">
        <w:instrText xml:space="preserve"> REF _Ref173229632 \r \h </w:instrText>
      </w:r>
      <w:r w:rsidR="004004E1">
        <w:fldChar w:fldCharType="separate"/>
      </w:r>
      <w:r w:rsidR="00547AF5">
        <w:t>27.4</w:t>
      </w:r>
      <w:r w:rsidR="004004E1">
        <w:fldChar w:fldCharType="end"/>
      </w:r>
      <w:r w:rsidR="004004E1">
        <w:t xml:space="preserve"> </w:t>
      </w:r>
      <w:r>
        <w:t>occur;</w:t>
      </w:r>
    </w:p>
    <w:p w14:paraId="18471FDF" w14:textId="77777777" w:rsidR="00A4182E" w:rsidRDefault="00A4182E" w:rsidP="00765016">
      <w:pPr>
        <w:pStyle w:val="5Clause"/>
      </w:pPr>
      <w:r>
        <w:t>a Persistent Breach has occurred;</w:t>
      </w:r>
    </w:p>
    <w:p w14:paraId="7B9E7963" w14:textId="77777777" w:rsidR="00A4182E" w:rsidRDefault="00A4182E" w:rsidP="00765016">
      <w:pPr>
        <w:pStyle w:val="5Clause"/>
      </w:pPr>
      <w:r>
        <w:t>if there is an Insolvency Event;</w:t>
      </w:r>
    </w:p>
    <w:p w14:paraId="09A3C0D5" w14:textId="77777777" w:rsidR="00A4182E" w:rsidRDefault="00726D7E" w:rsidP="00765016">
      <w:pPr>
        <w:pStyle w:val="5Clause"/>
      </w:pPr>
      <w:r>
        <w:t xml:space="preserve">if </w:t>
      </w:r>
      <w:r w:rsidR="00A4182E">
        <w:t xml:space="preserve">there is a Change of Control of the </w:t>
      </w:r>
      <w:r w:rsidR="000C5FE3">
        <w:t>Agent</w:t>
      </w:r>
      <w:r w:rsidR="00A4182E">
        <w:t xml:space="preserve"> to which the </w:t>
      </w:r>
      <w:r w:rsidR="000C5FE3">
        <w:rPr>
          <w:rStyle w:val="PlaceholderText"/>
          <w:rFonts w:cs="Arial"/>
          <w:color w:val="auto"/>
        </w:rPr>
        <w:t>Client</w:t>
      </w:r>
      <w:r w:rsidR="00A4182E">
        <w:t xml:space="preserve"> reasonably objects, provided that the </w:t>
      </w:r>
      <w:r w:rsidR="000C5FE3">
        <w:rPr>
          <w:rStyle w:val="PlaceholderText"/>
          <w:rFonts w:cs="Arial"/>
          <w:color w:val="auto"/>
        </w:rPr>
        <w:t>Client</w:t>
      </w:r>
      <w:r w:rsidR="00877046">
        <w:t xml:space="preserve"> </w:t>
      </w:r>
      <w:r w:rsidR="00A4182E">
        <w:t xml:space="preserve">serves its Termination Notice within six (6) Months of the date on which the </w:t>
      </w:r>
      <w:r w:rsidR="000C5FE3">
        <w:t>Agent</w:t>
      </w:r>
      <w:r w:rsidR="00A4182E">
        <w:t xml:space="preserve"> informs the </w:t>
      </w:r>
      <w:r w:rsidR="000C5FE3">
        <w:rPr>
          <w:rStyle w:val="PlaceholderText"/>
          <w:rFonts w:cs="Arial"/>
          <w:color w:val="auto"/>
        </w:rPr>
        <w:t>Client</w:t>
      </w:r>
      <w:r w:rsidR="00A4182E">
        <w:t xml:space="preserve"> (by written notice) of the change of control or on which the </w:t>
      </w:r>
      <w:r w:rsidR="000C5FE3">
        <w:rPr>
          <w:rStyle w:val="PlaceholderText"/>
          <w:rFonts w:cs="Arial"/>
          <w:color w:val="auto"/>
        </w:rPr>
        <w:t>Client</w:t>
      </w:r>
      <w:r w:rsidR="00A4182E">
        <w:t xml:space="preserve"> otherwise becomes aware of the change of control;</w:t>
      </w:r>
    </w:p>
    <w:p w14:paraId="6A295436" w14:textId="77777777" w:rsidR="00A4182E" w:rsidRDefault="00A4182E" w:rsidP="00765016">
      <w:pPr>
        <w:pStyle w:val="5Clause"/>
      </w:pPr>
      <w:r>
        <w:t xml:space="preserve">the </w:t>
      </w:r>
      <w:r w:rsidR="000C5FE3">
        <w:rPr>
          <w:rStyle w:val="PlaceholderText"/>
          <w:rFonts w:cs="Arial"/>
          <w:color w:val="auto"/>
        </w:rPr>
        <w:t>Client</w:t>
      </w:r>
      <w:r>
        <w:t xml:space="preserve"> reasonably believes that the circumstances set out in </w:t>
      </w:r>
      <w:r w:rsidR="00083388">
        <w:t>S</w:t>
      </w:r>
      <w:r w:rsidR="00064C3A">
        <w:t xml:space="preserve">ection 7(2) of the Procurement Act 2023 </w:t>
      </w:r>
      <w:r>
        <w:t>apply.</w:t>
      </w:r>
    </w:p>
    <w:p w14:paraId="4E909B98" w14:textId="77777777" w:rsidR="00A4182E" w:rsidRDefault="00A4182E" w:rsidP="00765016">
      <w:pPr>
        <w:pStyle w:val="5Clause"/>
      </w:pPr>
      <w:r>
        <w:t xml:space="preserve">the </w:t>
      </w:r>
      <w:r w:rsidR="000C5FE3">
        <w:t>Agent</w:t>
      </w:r>
      <w:r>
        <w:t xml:space="preserve"> commits a breach of clause </w:t>
      </w:r>
      <w:r w:rsidR="004004E1">
        <w:fldChar w:fldCharType="begin"/>
      </w:r>
      <w:r w:rsidR="004004E1">
        <w:instrText xml:space="preserve"> REF _Ref173229647 \r \h </w:instrText>
      </w:r>
      <w:r w:rsidR="004004E1">
        <w:fldChar w:fldCharType="separate"/>
      </w:r>
      <w:r w:rsidR="007E3F96">
        <w:t>19</w:t>
      </w:r>
      <w:r w:rsidR="004004E1">
        <w:fldChar w:fldCharType="end"/>
      </w:r>
      <w:r>
        <w:t xml:space="preserve"> (Data Protection) or clause </w:t>
      </w:r>
      <w:r w:rsidR="004004E1">
        <w:fldChar w:fldCharType="begin"/>
      </w:r>
      <w:r w:rsidR="004004E1">
        <w:instrText xml:space="preserve"> REF _Ref173229655 \r \h </w:instrText>
      </w:r>
      <w:r w:rsidR="004004E1">
        <w:fldChar w:fldCharType="separate"/>
      </w:r>
      <w:r w:rsidR="007E3F96">
        <w:t>17</w:t>
      </w:r>
      <w:r w:rsidR="004004E1">
        <w:fldChar w:fldCharType="end"/>
      </w:r>
      <w:r>
        <w:t xml:space="preserve"> (Confidentiality);</w:t>
      </w:r>
    </w:p>
    <w:p w14:paraId="1CADF95A" w14:textId="77777777" w:rsidR="00A4182E" w:rsidRDefault="00A4182E" w:rsidP="00765016">
      <w:pPr>
        <w:pStyle w:val="5Clause"/>
      </w:pPr>
      <w:r>
        <w:t xml:space="preserve">the </w:t>
      </w:r>
      <w:r w:rsidR="000C5FE3">
        <w:t>Agent</w:t>
      </w:r>
      <w:r>
        <w:t xml:space="preserve"> fails to effect or maintain the required insurances under clause </w:t>
      </w:r>
      <w:r w:rsidR="004004E1">
        <w:fldChar w:fldCharType="begin"/>
      </w:r>
      <w:r w:rsidR="004004E1">
        <w:instrText xml:space="preserve"> REF _Ref173229666 \r \h </w:instrText>
      </w:r>
      <w:r w:rsidR="004004E1">
        <w:fldChar w:fldCharType="separate"/>
      </w:r>
      <w:r w:rsidR="007E3F96">
        <w:t>23</w:t>
      </w:r>
      <w:r w:rsidR="004004E1">
        <w:fldChar w:fldCharType="end"/>
      </w:r>
      <w:r>
        <w:t xml:space="preserve"> (Insurance);</w:t>
      </w:r>
    </w:p>
    <w:p w14:paraId="5943B115" w14:textId="77777777" w:rsidR="00A4182E" w:rsidRDefault="00A4182E" w:rsidP="00765016">
      <w:pPr>
        <w:pStyle w:val="5Clause"/>
      </w:pPr>
      <w:r>
        <w:t xml:space="preserve">the </w:t>
      </w:r>
      <w:r w:rsidR="000C5FE3">
        <w:t>Agent</w:t>
      </w:r>
      <w:r>
        <w:t xml:space="preserve"> fails to comply with or commits a breach of clause </w:t>
      </w:r>
      <w:r w:rsidR="004004E1">
        <w:fldChar w:fldCharType="begin"/>
      </w:r>
      <w:r w:rsidR="004004E1">
        <w:instrText xml:space="preserve"> REF _Ref173229675 \r \h </w:instrText>
      </w:r>
      <w:r w:rsidR="004004E1">
        <w:fldChar w:fldCharType="separate"/>
      </w:r>
      <w:r w:rsidR="007E3F96">
        <w:t>15</w:t>
      </w:r>
      <w:r w:rsidR="004004E1">
        <w:fldChar w:fldCharType="end"/>
      </w:r>
      <w:r>
        <w:t xml:space="preserve"> (Social Responsibility);</w:t>
      </w:r>
    </w:p>
    <w:p w14:paraId="14ED6619" w14:textId="77777777" w:rsidR="00A4182E" w:rsidRDefault="00A4182E" w:rsidP="00765016">
      <w:pPr>
        <w:pStyle w:val="5Clause"/>
      </w:pPr>
      <w:r>
        <w:t xml:space="preserve">the </w:t>
      </w:r>
      <w:r w:rsidR="000C5FE3">
        <w:t>Agent</w:t>
      </w:r>
      <w:r>
        <w:t xml:space="preserve"> commits a Prohibited Act or a Prohibited Act is committed by any of its Staff or Representatives or any person acting upon the </w:t>
      </w:r>
      <w:r w:rsidR="000C5FE3">
        <w:t>Agent</w:t>
      </w:r>
      <w:r>
        <w:t xml:space="preserve">’s behalf, not acting independently of the </w:t>
      </w:r>
      <w:r w:rsidR="000C5FE3">
        <w:t>Agent</w:t>
      </w:r>
      <w:r>
        <w:t xml:space="preserve"> (in all cases whether or not acting with the </w:t>
      </w:r>
      <w:r w:rsidR="000C5FE3">
        <w:t>Agent</w:t>
      </w:r>
      <w:r>
        <w:t>’s knowledge);</w:t>
      </w:r>
    </w:p>
    <w:p w14:paraId="72727D09" w14:textId="77777777" w:rsidR="00A4182E" w:rsidRDefault="00A4182E" w:rsidP="00765016">
      <w:pPr>
        <w:pStyle w:val="5Clause"/>
      </w:pPr>
      <w:r>
        <w:t xml:space="preserve">the </w:t>
      </w:r>
      <w:r w:rsidR="000C5FE3">
        <w:t>Agent</w:t>
      </w:r>
      <w:r>
        <w:t xml:space="preserve"> makes an assignment or novation of this Agreement in breach of clause </w:t>
      </w:r>
      <w:r w:rsidR="004004E1">
        <w:fldChar w:fldCharType="begin"/>
      </w:r>
      <w:r w:rsidR="004004E1">
        <w:instrText xml:space="preserve"> REF _Ref173229687 \r \h </w:instrText>
      </w:r>
      <w:r w:rsidR="004004E1">
        <w:fldChar w:fldCharType="separate"/>
      </w:r>
      <w:r w:rsidR="00547AF5">
        <w:t>34</w:t>
      </w:r>
      <w:r w:rsidR="004004E1">
        <w:fldChar w:fldCharType="end"/>
      </w:r>
      <w:r>
        <w:t xml:space="preserve"> (Assignment) or sub-contracts the Services or any part of the Services in breach of clause </w:t>
      </w:r>
      <w:r w:rsidR="004004E1">
        <w:fldChar w:fldCharType="begin"/>
      </w:r>
      <w:r w:rsidR="004004E1">
        <w:instrText xml:space="preserve"> REF _Ref173229694 \r \h </w:instrText>
      </w:r>
      <w:r w:rsidR="004004E1">
        <w:fldChar w:fldCharType="separate"/>
      </w:r>
      <w:r w:rsidR="00547AF5">
        <w:t>33</w:t>
      </w:r>
      <w:r w:rsidR="004004E1">
        <w:fldChar w:fldCharType="end"/>
      </w:r>
      <w:r>
        <w:t xml:space="preserve"> (Sub-Contracting);</w:t>
      </w:r>
    </w:p>
    <w:p w14:paraId="2D33A5B3" w14:textId="77777777" w:rsidR="00A4182E" w:rsidRDefault="00A4182E" w:rsidP="00765016">
      <w:pPr>
        <w:pStyle w:val="5Clause"/>
      </w:pPr>
      <w:r>
        <w:t xml:space="preserve">the </w:t>
      </w:r>
      <w:r w:rsidR="000C5FE3">
        <w:t>Agent</w:t>
      </w:r>
      <w:r>
        <w:t>, being an individual, dies or, by reason of illness or incapacity (whether mental or physical), is incapable of managing his or her own affairs or becomes a patient under any mental health legislation; or</w:t>
      </w:r>
    </w:p>
    <w:p w14:paraId="31689F5E" w14:textId="77777777" w:rsidR="00A4182E" w:rsidRDefault="00A4182E" w:rsidP="00765016">
      <w:pPr>
        <w:pStyle w:val="5Clause"/>
      </w:pPr>
      <w:r>
        <w:t xml:space="preserve">the </w:t>
      </w:r>
      <w:r w:rsidR="000C5FE3">
        <w:t>Agent</w:t>
      </w:r>
      <w:r>
        <w:t xml:space="preserve"> persistently fails to respond to any request or requirement reasonably imposed or made by the </w:t>
      </w:r>
      <w:r w:rsidR="000C5FE3">
        <w:rPr>
          <w:rStyle w:val="PlaceholderText"/>
          <w:rFonts w:cs="Arial"/>
          <w:color w:val="auto"/>
        </w:rPr>
        <w:t>Client</w:t>
      </w:r>
      <w:r>
        <w:t xml:space="preserve"> in accordance with the provisions of this Agreement</w:t>
      </w:r>
      <w:r w:rsidR="00F96ECB">
        <w:t>.</w:t>
      </w:r>
    </w:p>
    <w:p w14:paraId="15B69CBD" w14:textId="77777777" w:rsidR="00A4182E" w:rsidRDefault="00A4182E" w:rsidP="00726D7E">
      <w:pPr>
        <w:pStyle w:val="4Subheading"/>
      </w:pPr>
      <w:r>
        <w:t xml:space="preserve">Either Party may, during the continuance of a Force Majeure Event, terminate this Agreement if the circumstances in clause </w:t>
      </w:r>
      <w:r w:rsidR="004004E1">
        <w:fldChar w:fldCharType="begin"/>
      </w:r>
      <w:r w:rsidR="004004E1">
        <w:instrText xml:space="preserve"> REF _Ref173229705 \r \h </w:instrText>
      </w:r>
      <w:r w:rsidR="004004E1">
        <w:fldChar w:fldCharType="separate"/>
      </w:r>
      <w:r w:rsidR="00547AF5">
        <w:t>28.4</w:t>
      </w:r>
      <w:r w:rsidR="004004E1">
        <w:fldChar w:fldCharType="end"/>
      </w:r>
      <w:r w:rsidR="004004E1">
        <w:t xml:space="preserve"> </w:t>
      </w:r>
      <w:r>
        <w:t>arise.</w:t>
      </w:r>
    </w:p>
    <w:p w14:paraId="19A7ABFF" w14:textId="77777777" w:rsidR="00191B84" w:rsidRDefault="00191B84" w:rsidP="00191B84">
      <w:pPr>
        <w:pStyle w:val="4Subheading"/>
      </w:pPr>
      <w:r>
        <w:lastRenderedPageBreak/>
        <w:t xml:space="preserve">The </w:t>
      </w:r>
      <w:r w:rsidR="000C5FE3">
        <w:rPr>
          <w:rStyle w:val="PlaceholderText"/>
          <w:rFonts w:cs="Arial"/>
          <w:color w:val="auto"/>
        </w:rPr>
        <w:t>Client</w:t>
      </w:r>
      <w:r>
        <w:t xml:space="preserve"> may give the </w:t>
      </w:r>
      <w:r w:rsidR="000C5FE3">
        <w:t>Agent</w:t>
      </w:r>
      <w:r>
        <w:t xml:space="preserve"> written notice of its intention to terminate if it considers that a termination ground listed in </w:t>
      </w:r>
      <w:r w:rsidR="00E56017">
        <w:t>S</w:t>
      </w:r>
      <w:r>
        <w:t xml:space="preserve">ection 78(2) of the Procurement Act 2023 applies. A notice of an intention to terminate under this clause must: </w:t>
      </w:r>
    </w:p>
    <w:p w14:paraId="507E04FE" w14:textId="77777777" w:rsidR="00191B84" w:rsidRDefault="00191B84" w:rsidP="00191B84">
      <w:pPr>
        <w:pStyle w:val="5Clause"/>
      </w:pPr>
      <w:r>
        <w:t xml:space="preserve">set out which termination ground the </w:t>
      </w:r>
      <w:r w:rsidR="000C5FE3">
        <w:rPr>
          <w:rStyle w:val="PlaceholderText"/>
          <w:rFonts w:cs="Arial"/>
          <w:color w:val="auto"/>
        </w:rPr>
        <w:t>Client</w:t>
      </w:r>
      <w:r>
        <w:t xml:space="preserve"> considers applies pursuant to </w:t>
      </w:r>
      <w:r w:rsidR="00E56017">
        <w:t>S</w:t>
      </w:r>
      <w:r>
        <w:t xml:space="preserve">ection 78(2) of the Procurement Act 2023 together with the </w:t>
      </w:r>
      <w:r w:rsidR="000C5FE3">
        <w:rPr>
          <w:rStyle w:val="PlaceholderText"/>
          <w:rFonts w:cs="Arial"/>
          <w:color w:val="auto"/>
        </w:rPr>
        <w:t>Client</w:t>
      </w:r>
      <w:r w:rsidR="00877046">
        <w:t xml:space="preserve"> </w:t>
      </w:r>
      <w:r>
        <w:t xml:space="preserve">'s reasons for deciding to terminate on this basis; </w:t>
      </w:r>
    </w:p>
    <w:p w14:paraId="0D925653" w14:textId="77777777" w:rsidR="00191B84" w:rsidRDefault="00191B84" w:rsidP="00191B84">
      <w:pPr>
        <w:pStyle w:val="5Clause"/>
      </w:pPr>
      <w:r>
        <w:t xml:space="preserve">invite the </w:t>
      </w:r>
      <w:r w:rsidR="000C5FE3">
        <w:t>Agent</w:t>
      </w:r>
      <w:r>
        <w:t xml:space="preserve"> to make representations to the </w:t>
      </w:r>
      <w:r w:rsidR="000C5FE3">
        <w:rPr>
          <w:rStyle w:val="PlaceholderText"/>
          <w:rFonts w:cs="Arial"/>
          <w:color w:val="auto"/>
        </w:rPr>
        <w:t>Client</w:t>
      </w:r>
      <w:r>
        <w:t xml:space="preserve"> about the existence of the termination ground and the </w:t>
      </w:r>
      <w:r w:rsidR="000C5FE3">
        <w:rPr>
          <w:rStyle w:val="PlaceholderText"/>
          <w:rFonts w:cs="Arial"/>
          <w:color w:val="auto"/>
        </w:rPr>
        <w:t>Client</w:t>
      </w:r>
      <w:r w:rsidR="00877046">
        <w:t xml:space="preserve"> </w:t>
      </w:r>
      <w:r>
        <w:t xml:space="preserve">'s decision to terminate; </w:t>
      </w:r>
    </w:p>
    <w:p w14:paraId="42065DA8" w14:textId="77777777" w:rsidR="00191B84" w:rsidRPr="00B453E3" w:rsidRDefault="00191B84" w:rsidP="00191B84">
      <w:pPr>
        <w:pStyle w:val="5Clause"/>
      </w:pPr>
      <w:r>
        <w:t>specify the means by which, and the time by which, such representations must be made</w:t>
      </w:r>
      <w:r w:rsidR="00B453E3">
        <w:t xml:space="preserve"> </w:t>
      </w:r>
      <w:r w:rsidRPr="00B453E3">
        <w:t>and</w:t>
      </w:r>
    </w:p>
    <w:p w14:paraId="0943D605" w14:textId="77777777" w:rsidR="00191B84" w:rsidRPr="00B453E3" w:rsidRDefault="00191B84" w:rsidP="00191B84">
      <w:pPr>
        <w:pStyle w:val="5Clause"/>
      </w:pPr>
      <w:r w:rsidRPr="00B453E3">
        <w:t xml:space="preserve">insofar as it states the </w:t>
      </w:r>
      <w:r w:rsidR="000C5FE3" w:rsidRPr="00B453E3">
        <w:rPr>
          <w:rStyle w:val="PlaceholderText"/>
          <w:rFonts w:cs="Arial"/>
          <w:color w:val="auto"/>
        </w:rPr>
        <w:t>Client</w:t>
      </w:r>
      <w:r w:rsidR="00877046" w:rsidRPr="00B453E3">
        <w:t xml:space="preserve"> </w:t>
      </w:r>
      <w:r w:rsidRPr="00B453E3">
        <w:t>'s intention to terminate by reference to the status of a Sub-</w:t>
      </w:r>
      <w:r w:rsidR="009969A8" w:rsidRPr="00B453E3">
        <w:t>C</w:t>
      </w:r>
      <w:r w:rsidRPr="00B453E3">
        <w:t xml:space="preserve">ontractor under </w:t>
      </w:r>
      <w:r w:rsidR="00E56017" w:rsidRPr="00B453E3">
        <w:t>S</w:t>
      </w:r>
      <w:r w:rsidRPr="00B453E3">
        <w:t xml:space="preserve">ection 78(2)(b) or (c) of the Procurement Act 2023, specify a time by which the </w:t>
      </w:r>
      <w:r w:rsidR="000C5FE3" w:rsidRPr="00B453E3">
        <w:t>Agent</w:t>
      </w:r>
      <w:r w:rsidR="009969A8" w:rsidRPr="00B453E3">
        <w:t xml:space="preserve"> </w:t>
      </w:r>
      <w:r w:rsidRPr="00B453E3">
        <w:t>may terminate the Sub</w:t>
      </w:r>
      <w:r w:rsidR="009969A8" w:rsidRPr="00B453E3">
        <w:t>-C</w:t>
      </w:r>
      <w:r w:rsidRPr="00B453E3">
        <w:t>ontract and, if necessary, appoint an alternative Sub</w:t>
      </w:r>
      <w:r w:rsidR="009969A8" w:rsidRPr="00B453E3">
        <w:t>-C</w:t>
      </w:r>
      <w:r w:rsidRPr="00B453E3">
        <w:t>ontractor.</w:t>
      </w:r>
    </w:p>
    <w:p w14:paraId="0A762515" w14:textId="77777777" w:rsidR="00A4182E" w:rsidRDefault="00A4182E" w:rsidP="00726D7E">
      <w:pPr>
        <w:pStyle w:val="4Subheading"/>
      </w:pPr>
      <w:r>
        <w:t xml:space="preserve">The </w:t>
      </w:r>
      <w:r w:rsidR="000C5FE3">
        <w:rPr>
          <w:rStyle w:val="PlaceholderText"/>
          <w:rFonts w:cs="Arial"/>
          <w:color w:val="auto"/>
        </w:rPr>
        <w:t>Client</w:t>
      </w:r>
      <w:r>
        <w:t xml:space="preserve"> shall be entitled to terminate this Agreement without cause (and without liability to the </w:t>
      </w:r>
      <w:r w:rsidR="000C5FE3">
        <w:t>Agent</w:t>
      </w:r>
      <w:r>
        <w:t xml:space="preserve">) in whole or in part by giving to the </w:t>
      </w:r>
      <w:r w:rsidR="000C5FE3">
        <w:t>Agent</w:t>
      </w:r>
      <w:r>
        <w:t xml:space="preserve"> not less than </w:t>
      </w:r>
      <w:r w:rsidR="0091493A">
        <w:t>six (6)</w:t>
      </w:r>
      <w:r>
        <w:t xml:space="preserve"> Months’ notice in writing.</w:t>
      </w:r>
    </w:p>
    <w:p w14:paraId="717950FF" w14:textId="77777777" w:rsidR="00A4182E" w:rsidRDefault="003E74BA" w:rsidP="00726D7E">
      <w:pPr>
        <w:spacing w:line="360" w:lineRule="auto"/>
        <w:ind w:left="993"/>
      </w:pPr>
      <w:r w:rsidRPr="000E6742">
        <w:rPr>
          <w:b/>
          <w:bCs/>
        </w:rPr>
        <w:t>Suspension</w:t>
      </w:r>
    </w:p>
    <w:p w14:paraId="56253395" w14:textId="77777777" w:rsidR="00A4182E" w:rsidRDefault="00A4182E" w:rsidP="00726D7E">
      <w:pPr>
        <w:pStyle w:val="4Subheading"/>
      </w:pPr>
      <w:bookmarkStart w:id="56" w:name="_Ref173229721"/>
      <w:r>
        <w:t xml:space="preserve">Without prejudice to any of the </w:t>
      </w:r>
      <w:r w:rsidR="000C5FE3">
        <w:rPr>
          <w:rStyle w:val="PlaceholderText"/>
          <w:rFonts w:cs="Arial"/>
          <w:color w:val="auto"/>
        </w:rPr>
        <w:t>Client</w:t>
      </w:r>
      <w:r w:rsidR="00877046">
        <w:t xml:space="preserve"> </w:t>
      </w:r>
      <w:r>
        <w:t xml:space="preserve">'s rights under this Agreement, the </w:t>
      </w:r>
      <w:r w:rsidR="000C5FE3">
        <w:rPr>
          <w:rStyle w:val="PlaceholderText"/>
          <w:rFonts w:cs="Arial"/>
          <w:color w:val="auto"/>
        </w:rPr>
        <w:t>Client</w:t>
      </w:r>
      <w:r>
        <w:t xml:space="preserve">, in its discretion but acting reasonably and taking into account the representations of the </w:t>
      </w:r>
      <w:r w:rsidR="000C5FE3">
        <w:t>Agent</w:t>
      </w:r>
      <w:r>
        <w:t xml:space="preserve">, shall be entitled to suspend by notice in writing to the </w:t>
      </w:r>
      <w:r w:rsidR="000C5FE3">
        <w:t>Agent</w:t>
      </w:r>
      <w:r>
        <w:t xml:space="preserve"> part of the Services which it would otherwise be entitled to terminate pursuant to this clause until such time as the </w:t>
      </w:r>
      <w:r w:rsidR="000C5FE3">
        <w:t>Agent</w:t>
      </w:r>
      <w:r>
        <w:t xml:space="preserve"> is able to demonstrate that it is able to perform the Services to standard required as set out in this Agreement without Default.</w:t>
      </w:r>
      <w:bookmarkEnd w:id="56"/>
    </w:p>
    <w:p w14:paraId="6C38B929" w14:textId="77777777" w:rsidR="00A4182E" w:rsidRDefault="00A4182E" w:rsidP="00726D7E">
      <w:pPr>
        <w:pStyle w:val="4Subheading"/>
      </w:pPr>
      <w:r>
        <w:t xml:space="preserve">During the period of suspension in accordance with clause </w:t>
      </w:r>
      <w:r w:rsidR="004004E1">
        <w:fldChar w:fldCharType="begin"/>
      </w:r>
      <w:r w:rsidR="004004E1">
        <w:instrText xml:space="preserve"> REF _Ref173229721 \r \h </w:instrText>
      </w:r>
      <w:r w:rsidR="004004E1">
        <w:fldChar w:fldCharType="separate"/>
      </w:r>
      <w:r w:rsidR="006D4A5F">
        <w:t>24.5</w:t>
      </w:r>
      <w:r w:rsidR="004004E1">
        <w:fldChar w:fldCharType="end"/>
      </w:r>
      <w:r w:rsidR="004004E1">
        <w:t xml:space="preserve"> </w:t>
      </w:r>
      <w:r>
        <w:t xml:space="preserve">the </w:t>
      </w:r>
      <w:r w:rsidR="000C5FE3">
        <w:rPr>
          <w:rStyle w:val="PlaceholderText"/>
          <w:rFonts w:cs="Arial"/>
          <w:color w:val="auto"/>
        </w:rPr>
        <w:t>Client</w:t>
      </w:r>
      <w:r>
        <w:t xml:space="preserve"> shall be entitled to abate the Agreement Price by such amount as is necessary for the </w:t>
      </w:r>
      <w:r w:rsidR="000C5FE3">
        <w:rPr>
          <w:rStyle w:val="PlaceholderText"/>
          <w:rFonts w:cs="Arial"/>
          <w:color w:val="auto"/>
        </w:rPr>
        <w:t>Client</w:t>
      </w:r>
      <w:r>
        <w:t xml:space="preserve"> to perform the Services itself or to engage a third party to do so.</w:t>
      </w:r>
    </w:p>
    <w:p w14:paraId="57245886" w14:textId="77777777" w:rsidR="00A4182E" w:rsidRDefault="00A4182E" w:rsidP="00726D7E">
      <w:pPr>
        <w:pStyle w:val="4Subheading"/>
      </w:pPr>
      <w:r>
        <w:t xml:space="preserve">The </w:t>
      </w:r>
      <w:r w:rsidR="000C5FE3">
        <w:rPr>
          <w:rStyle w:val="PlaceholderText"/>
          <w:rFonts w:cs="Arial"/>
          <w:color w:val="auto"/>
        </w:rPr>
        <w:t>Client</w:t>
      </w:r>
      <w:r>
        <w:t xml:space="preserve">’s rights under this clause are in addition and without prejudice to any right that the </w:t>
      </w:r>
      <w:r w:rsidR="000C5FE3">
        <w:rPr>
          <w:rStyle w:val="PlaceholderText"/>
          <w:rFonts w:cs="Arial"/>
          <w:color w:val="auto"/>
        </w:rPr>
        <w:t>Client</w:t>
      </w:r>
      <w:r>
        <w:t xml:space="preserve"> may have against the </w:t>
      </w:r>
      <w:r w:rsidR="000C5FE3">
        <w:t>Agent</w:t>
      </w:r>
      <w:r>
        <w:t xml:space="preserve"> for prior breach and to any right the </w:t>
      </w:r>
      <w:r w:rsidR="000C5FE3">
        <w:rPr>
          <w:rStyle w:val="PlaceholderText"/>
          <w:rFonts w:cs="Arial"/>
          <w:color w:val="auto"/>
        </w:rPr>
        <w:t>Client</w:t>
      </w:r>
      <w:r>
        <w:t xml:space="preserve"> may have against the </w:t>
      </w:r>
      <w:r w:rsidR="000C5FE3">
        <w:t>Agent</w:t>
      </w:r>
      <w:r>
        <w:t xml:space="preserve"> for the breach, default, negligence or event leading to the termination.</w:t>
      </w:r>
    </w:p>
    <w:p w14:paraId="2864E59F" w14:textId="77777777" w:rsidR="00A4182E" w:rsidRDefault="00A4182E" w:rsidP="00726D7E">
      <w:pPr>
        <w:pStyle w:val="4Subheading"/>
      </w:pPr>
      <w:r>
        <w:t xml:space="preserve">The remedies of the </w:t>
      </w:r>
      <w:r w:rsidR="000C5FE3">
        <w:rPr>
          <w:rStyle w:val="PlaceholderText"/>
          <w:rFonts w:cs="Arial"/>
          <w:color w:val="auto"/>
        </w:rPr>
        <w:t>Client</w:t>
      </w:r>
      <w:r>
        <w:t xml:space="preserve"> under this clause may be exercised successively in respect of any one or more Defaults by the </w:t>
      </w:r>
      <w:r w:rsidR="000C5FE3">
        <w:t>Agent</w:t>
      </w:r>
      <w:r>
        <w:t>.</w:t>
      </w:r>
    </w:p>
    <w:p w14:paraId="41C9CF8A" w14:textId="77777777" w:rsidR="00A4182E" w:rsidRDefault="003E74BA" w:rsidP="00726D7E">
      <w:pPr>
        <w:pStyle w:val="3Heading"/>
      </w:pPr>
      <w:bookmarkStart w:id="57" w:name="_Ref173229064"/>
      <w:bookmarkStart w:id="58" w:name="_Toc202428208"/>
      <w:r>
        <w:t>Consequences of expiry and Termination</w:t>
      </w:r>
      <w:bookmarkEnd w:id="57"/>
      <w:bookmarkEnd w:id="58"/>
    </w:p>
    <w:p w14:paraId="762BC59C" w14:textId="77777777" w:rsidR="00A4182E" w:rsidRDefault="00A4182E" w:rsidP="00726D7E">
      <w:pPr>
        <w:pStyle w:val="4Subheading"/>
      </w:pPr>
      <w:r>
        <w:t xml:space="preserve">Termination shall be without prejudice to the rights and remedies of the </w:t>
      </w:r>
      <w:r w:rsidR="000C5FE3">
        <w:t>Agent</w:t>
      </w:r>
      <w:r>
        <w:t xml:space="preserve"> and the </w:t>
      </w:r>
      <w:r w:rsidR="000C5FE3">
        <w:rPr>
          <w:rStyle w:val="PlaceholderText"/>
          <w:rFonts w:cs="Arial"/>
          <w:color w:val="auto"/>
        </w:rPr>
        <w:t>Client</w:t>
      </w:r>
      <w:r>
        <w:t xml:space="preserve"> accrued before termination and nothing in the </w:t>
      </w:r>
      <w:r>
        <w:lastRenderedPageBreak/>
        <w:t>Agreement shall prejudice the right of either Party to recover any amount outstanding as at the date of termination.</w:t>
      </w:r>
    </w:p>
    <w:p w14:paraId="0848E1C5" w14:textId="77777777" w:rsidR="00A4182E" w:rsidRDefault="00A4182E" w:rsidP="00726D7E">
      <w:pPr>
        <w:pStyle w:val="4Subheading"/>
      </w:pPr>
      <w:r>
        <w:t xml:space="preserve">Upon the expiry or termination (for whatever reason) the </w:t>
      </w:r>
      <w:r w:rsidR="000C5FE3">
        <w:t>Agent</w:t>
      </w:r>
      <w:r>
        <w:t xml:space="preserve"> shall:</w:t>
      </w:r>
    </w:p>
    <w:p w14:paraId="6F09EBD9" w14:textId="77777777" w:rsidR="00A4182E" w:rsidRDefault="00A4182E" w:rsidP="00726D7E">
      <w:pPr>
        <w:pStyle w:val="5Clause"/>
      </w:pPr>
      <w:r>
        <w:t>forthwith cease to provide the Services;</w:t>
      </w:r>
    </w:p>
    <w:p w14:paraId="6AA9E741" w14:textId="77777777" w:rsidR="00A4182E" w:rsidRDefault="00A4182E" w:rsidP="00726D7E">
      <w:pPr>
        <w:pStyle w:val="5Clause"/>
      </w:pPr>
      <w:r>
        <w:t>cease to make use of the Intellectual Property Rights (excluding any pre-existing IPR created before commencement or separate to this Agreement) in any way whatsoever;</w:t>
      </w:r>
    </w:p>
    <w:p w14:paraId="13199989" w14:textId="77777777" w:rsidR="00A4182E" w:rsidRDefault="00A4182E" w:rsidP="00726D7E">
      <w:pPr>
        <w:pStyle w:val="5Clause"/>
      </w:pPr>
      <w:r>
        <w:t xml:space="preserve">be liable immediately to compensate the </w:t>
      </w:r>
      <w:r w:rsidR="000C5FE3">
        <w:rPr>
          <w:rStyle w:val="PlaceholderText"/>
          <w:rFonts w:cs="Arial"/>
          <w:color w:val="auto"/>
        </w:rPr>
        <w:t>Client</w:t>
      </w:r>
      <w:r>
        <w:t xml:space="preserve"> for any loss or damage it has sustained in consequence of any breaches of this Agreement by the </w:t>
      </w:r>
      <w:r w:rsidR="000C5FE3">
        <w:t>Agent</w:t>
      </w:r>
      <w:r>
        <w:t>;</w:t>
      </w:r>
    </w:p>
    <w:p w14:paraId="5823C5FB" w14:textId="77777777" w:rsidR="00A4182E" w:rsidRDefault="00A4182E" w:rsidP="00726D7E">
      <w:pPr>
        <w:pStyle w:val="5Clause"/>
      </w:pPr>
      <w:r>
        <w:t xml:space="preserve">where the Agreement is terminated due to the </w:t>
      </w:r>
      <w:r w:rsidR="000C5FE3">
        <w:t>Agent</w:t>
      </w:r>
      <w:r>
        <w:t xml:space="preserve">'s breach, fully and promptly indemnify and compensate the </w:t>
      </w:r>
      <w:r w:rsidR="000C5FE3">
        <w:rPr>
          <w:rStyle w:val="PlaceholderText"/>
          <w:rFonts w:cs="Arial"/>
          <w:color w:val="auto"/>
        </w:rPr>
        <w:t>Client</w:t>
      </w:r>
      <w:r>
        <w:t xml:space="preserve"> against all loss and damage suffered by the </w:t>
      </w:r>
      <w:r w:rsidR="000C5FE3">
        <w:rPr>
          <w:rStyle w:val="PlaceholderText"/>
          <w:rFonts w:cs="Arial"/>
          <w:color w:val="auto"/>
        </w:rPr>
        <w:t>Client</w:t>
      </w:r>
      <w:r>
        <w:t xml:space="preserve"> by reason of such termination and without prejudice to the generality of this clause shall fully and promptly indemnify and compensate the </w:t>
      </w:r>
      <w:r w:rsidR="000C5FE3">
        <w:rPr>
          <w:rStyle w:val="PlaceholderText"/>
          <w:rFonts w:cs="Arial"/>
          <w:color w:val="auto"/>
        </w:rPr>
        <w:t>Client</w:t>
      </w:r>
      <w:r>
        <w:t xml:space="preserve"> in respect of the cost of obtaining such </w:t>
      </w:r>
      <w:r w:rsidR="00D467EE">
        <w:t xml:space="preserve">Replacement </w:t>
      </w:r>
      <w:r>
        <w:t xml:space="preserve">Services as would have been performed by the </w:t>
      </w:r>
      <w:r w:rsidR="000C5FE3">
        <w:t>Agent</w:t>
      </w:r>
      <w:r>
        <w:t xml:space="preserve"> during the remainder of the Agreement Period to the extent that such cost exceeds the sums that would have been lawfully payable to the </w:t>
      </w:r>
      <w:r w:rsidR="000C5FE3">
        <w:t>Agent</w:t>
      </w:r>
      <w:r>
        <w:t xml:space="preserve"> for providing such Services (such costs to include but not be limited to all costs of exiting/re-procuring this Agreement and entering into new agreements with Replacement </w:t>
      </w:r>
      <w:r w:rsidR="000C5FE3">
        <w:t>Agent</w:t>
      </w:r>
      <w:r>
        <w:t xml:space="preserve">s).  The </w:t>
      </w:r>
      <w:r w:rsidR="000C5FE3">
        <w:rPr>
          <w:rStyle w:val="PlaceholderText"/>
          <w:rFonts w:cs="Arial"/>
          <w:color w:val="auto"/>
        </w:rPr>
        <w:t>Client</w:t>
      </w:r>
      <w:r>
        <w:t xml:space="preserve"> shall be at liberty to have such Services provided by any persons (whether or not servants of the </w:t>
      </w:r>
      <w:r w:rsidR="000C5FE3">
        <w:rPr>
          <w:rStyle w:val="PlaceholderText"/>
          <w:rFonts w:cs="Arial"/>
          <w:color w:val="auto"/>
        </w:rPr>
        <w:t>Client</w:t>
      </w:r>
      <w:r>
        <w:t xml:space="preserve">) as the </w:t>
      </w:r>
      <w:r w:rsidR="000C5FE3">
        <w:rPr>
          <w:rStyle w:val="PlaceholderText"/>
          <w:rFonts w:cs="Arial"/>
          <w:color w:val="auto"/>
        </w:rPr>
        <w:t>Client</w:t>
      </w:r>
      <w:r>
        <w:t xml:space="preserve"> in its entire discretion thinks fit and shall act reasonably but shall be under no obligation to employ the least expensive method of having such Services provided;</w:t>
      </w:r>
    </w:p>
    <w:p w14:paraId="6F6F0446" w14:textId="77777777" w:rsidR="00A4182E" w:rsidRDefault="00A4182E" w:rsidP="00726D7E">
      <w:pPr>
        <w:pStyle w:val="5Clause"/>
      </w:pPr>
      <w:r>
        <w:t xml:space="preserve">not be entitled to any further payment under the Agreement and the </w:t>
      </w:r>
      <w:r w:rsidR="000C5FE3">
        <w:rPr>
          <w:rStyle w:val="PlaceholderText"/>
          <w:rFonts w:cs="Arial"/>
          <w:color w:val="auto"/>
        </w:rPr>
        <w:t>Client</w:t>
      </w:r>
      <w:r>
        <w:t xml:space="preserve"> shall be entitled to retain any payment which may have fallen due to the </w:t>
      </w:r>
      <w:r w:rsidR="000C5FE3">
        <w:t>Agent</w:t>
      </w:r>
      <w:r>
        <w:t xml:space="preserve"> before termination until the </w:t>
      </w:r>
      <w:r w:rsidR="000C5FE3">
        <w:t>Agent</w:t>
      </w:r>
      <w:r>
        <w:t xml:space="preserve"> has paid in full to the </w:t>
      </w:r>
      <w:r w:rsidR="000C5FE3">
        <w:rPr>
          <w:rStyle w:val="PlaceholderText"/>
          <w:rFonts w:cs="Arial"/>
          <w:color w:val="auto"/>
        </w:rPr>
        <w:t>Client</w:t>
      </w:r>
      <w:r>
        <w:t xml:space="preserve"> all sums due under this or any other agreement or to deduct such sums from any sum due from the </w:t>
      </w:r>
      <w:r w:rsidR="000C5FE3">
        <w:t>Agent</w:t>
      </w:r>
      <w:r>
        <w:t xml:space="preserve"> to the </w:t>
      </w:r>
      <w:r w:rsidR="000C5FE3">
        <w:rPr>
          <w:rStyle w:val="PlaceholderText"/>
          <w:rFonts w:cs="Arial"/>
          <w:color w:val="auto"/>
        </w:rPr>
        <w:t>Client</w:t>
      </w:r>
      <w:r>
        <w:t xml:space="preserve"> under this or any other Agreement;</w:t>
      </w:r>
    </w:p>
    <w:p w14:paraId="1103E652" w14:textId="77777777" w:rsidR="00A4182E" w:rsidRDefault="00A4182E" w:rsidP="00726D7E">
      <w:pPr>
        <w:pStyle w:val="5Clause"/>
      </w:pPr>
      <w:r>
        <w:t xml:space="preserve">without prejudice to the </w:t>
      </w:r>
      <w:r w:rsidR="000C5FE3">
        <w:rPr>
          <w:rStyle w:val="PlaceholderText"/>
          <w:rFonts w:cs="Arial"/>
          <w:color w:val="auto"/>
        </w:rPr>
        <w:t>Client</w:t>
      </w:r>
      <w:r w:rsidR="00877046">
        <w:t xml:space="preserve"> </w:t>
      </w:r>
      <w:r>
        <w:t xml:space="preserve">'s other rights under these clauses within ten (10) calendar days of termination at the </w:t>
      </w:r>
      <w:r w:rsidR="000C5FE3">
        <w:t>Agent</w:t>
      </w:r>
      <w:r>
        <w:t xml:space="preserve">'s own cost return to the </w:t>
      </w:r>
      <w:r w:rsidR="000C5FE3">
        <w:rPr>
          <w:rStyle w:val="PlaceholderText"/>
          <w:rFonts w:cs="Arial"/>
          <w:color w:val="auto"/>
        </w:rPr>
        <w:t>Client</w:t>
      </w:r>
      <w:r>
        <w:t xml:space="preserve"> or otherwise dispose of in accordance with the </w:t>
      </w:r>
      <w:r w:rsidR="000C5FE3">
        <w:rPr>
          <w:rStyle w:val="PlaceholderText"/>
          <w:rFonts w:cs="Arial"/>
          <w:color w:val="auto"/>
        </w:rPr>
        <w:t>Client</w:t>
      </w:r>
      <w:r w:rsidR="00877046">
        <w:t xml:space="preserve"> </w:t>
      </w:r>
      <w:r>
        <w:t>'s instructions all and any:</w:t>
      </w:r>
    </w:p>
    <w:p w14:paraId="5DA7990D" w14:textId="77777777" w:rsidR="00A4182E" w:rsidRDefault="00A4182E" w:rsidP="00726D7E">
      <w:pPr>
        <w:pStyle w:val="6Sub-clause"/>
      </w:pPr>
      <w:r>
        <w:t>documents and other information and materials relating to the Services;</w:t>
      </w:r>
    </w:p>
    <w:p w14:paraId="01A76995" w14:textId="77777777" w:rsidR="00A4182E" w:rsidRDefault="000C5FE3" w:rsidP="00726D7E">
      <w:pPr>
        <w:pStyle w:val="6Sub-clause"/>
      </w:pPr>
      <w:r>
        <w:rPr>
          <w:rStyle w:val="PlaceholderText"/>
          <w:rFonts w:cs="Arial"/>
          <w:color w:val="auto"/>
        </w:rPr>
        <w:t>Client</w:t>
      </w:r>
      <w:r w:rsidR="00A4182E">
        <w:t xml:space="preserve"> Data (which data shall if necessary upon the </w:t>
      </w:r>
      <w:r>
        <w:rPr>
          <w:rStyle w:val="PlaceholderText"/>
          <w:rFonts w:cs="Arial"/>
          <w:color w:val="auto"/>
        </w:rPr>
        <w:t>Client</w:t>
      </w:r>
      <w:r w:rsidR="00877046">
        <w:t xml:space="preserve"> </w:t>
      </w:r>
      <w:r w:rsidR="00A4182E">
        <w:t xml:space="preserve">'s request be transferred in compatible form on to such computer system as the </w:t>
      </w:r>
      <w:r>
        <w:rPr>
          <w:rStyle w:val="PlaceholderText"/>
          <w:rFonts w:cs="Arial"/>
          <w:color w:val="auto"/>
        </w:rPr>
        <w:t>Client</w:t>
      </w:r>
      <w:r w:rsidR="00A4182E">
        <w:t xml:space="preserve"> may request) (including back-ups); and</w:t>
      </w:r>
    </w:p>
    <w:p w14:paraId="0E8A3526" w14:textId="77777777" w:rsidR="00A4182E" w:rsidRDefault="00A4182E" w:rsidP="00726D7E">
      <w:pPr>
        <w:pStyle w:val="6Sub-clause"/>
      </w:pPr>
      <w:r>
        <w:lastRenderedPageBreak/>
        <w:t xml:space="preserve">other </w:t>
      </w:r>
      <w:r w:rsidR="000C5FE3">
        <w:rPr>
          <w:rStyle w:val="PlaceholderText"/>
          <w:rFonts w:cs="Arial"/>
          <w:color w:val="auto"/>
        </w:rPr>
        <w:t>Client</w:t>
      </w:r>
      <w:r>
        <w:t xml:space="preserve"> Equipment and property and software belonging to the </w:t>
      </w:r>
      <w:r w:rsidR="000C5FE3">
        <w:rPr>
          <w:rStyle w:val="PlaceholderText"/>
          <w:rFonts w:cs="Arial"/>
          <w:color w:val="auto"/>
        </w:rPr>
        <w:t>Client</w:t>
      </w:r>
      <w:r w:rsidR="00877046">
        <w:t xml:space="preserve"> </w:t>
      </w:r>
      <w:r>
        <w:t xml:space="preserve">which may be in the possession or under the control of the </w:t>
      </w:r>
      <w:r w:rsidR="000C5FE3">
        <w:t>Agent</w:t>
      </w:r>
      <w:r>
        <w:t>;</w:t>
      </w:r>
    </w:p>
    <w:p w14:paraId="6725B93D" w14:textId="77777777" w:rsidR="00A4182E" w:rsidRDefault="00A4182E" w:rsidP="00726D7E">
      <w:pPr>
        <w:pStyle w:val="5Clause"/>
      </w:pPr>
      <w:r>
        <w:t xml:space="preserve">make good to the </w:t>
      </w:r>
      <w:r w:rsidR="000C5FE3">
        <w:rPr>
          <w:rStyle w:val="PlaceholderText"/>
          <w:rFonts w:cs="Arial"/>
          <w:color w:val="auto"/>
        </w:rPr>
        <w:t>Client</w:t>
      </w:r>
      <w:r>
        <w:t xml:space="preserve"> any accounting discrepancy and/or loss or damage attributable to a Default by the </w:t>
      </w:r>
      <w:r w:rsidR="000C5FE3">
        <w:t>Agent</w:t>
      </w:r>
      <w:r>
        <w:t>, its Staff, Sub-Contractors and agents.</w:t>
      </w:r>
    </w:p>
    <w:p w14:paraId="2D40349D" w14:textId="77777777" w:rsidR="00A4182E" w:rsidRDefault="003E74BA" w:rsidP="00726D7E">
      <w:pPr>
        <w:pStyle w:val="3Heading"/>
      </w:pPr>
      <w:bookmarkStart w:id="59" w:name="_Ref173229323"/>
      <w:bookmarkStart w:id="60" w:name="_Toc202428209"/>
      <w:r>
        <w:t>Recovery of sums due</w:t>
      </w:r>
      <w:bookmarkEnd w:id="59"/>
      <w:bookmarkEnd w:id="60"/>
    </w:p>
    <w:p w14:paraId="132F25EF" w14:textId="77777777" w:rsidR="00A4182E" w:rsidRDefault="00A4182E" w:rsidP="00726D7E">
      <w:pPr>
        <w:pStyle w:val="4Subheading"/>
      </w:pPr>
      <w:r>
        <w:t xml:space="preserve">The </w:t>
      </w:r>
      <w:r w:rsidR="000C5FE3">
        <w:rPr>
          <w:rStyle w:val="PlaceholderText"/>
          <w:rFonts w:cs="Arial"/>
          <w:color w:val="auto"/>
        </w:rPr>
        <w:t>Client</w:t>
      </w:r>
      <w:r>
        <w:t xml:space="preserve"> may set off any amount owed by the </w:t>
      </w:r>
      <w:r w:rsidR="000C5FE3">
        <w:t>Agent</w:t>
      </w:r>
      <w:r>
        <w:t xml:space="preserve"> to the </w:t>
      </w:r>
      <w:r w:rsidR="000C5FE3">
        <w:rPr>
          <w:rStyle w:val="PlaceholderText"/>
          <w:rFonts w:cs="Arial"/>
          <w:color w:val="auto"/>
        </w:rPr>
        <w:t>Client</w:t>
      </w:r>
      <w:r w:rsidR="00877046">
        <w:t xml:space="preserve"> </w:t>
      </w:r>
      <w:r>
        <w:t xml:space="preserve">against any amount due to the </w:t>
      </w:r>
      <w:r w:rsidR="000C5FE3">
        <w:t>Agent</w:t>
      </w:r>
      <w:r>
        <w:t xml:space="preserve"> under this Agreement or under any other agreement between the </w:t>
      </w:r>
      <w:r w:rsidR="000C5FE3">
        <w:t>Agent</w:t>
      </w:r>
      <w:r>
        <w:t xml:space="preserve"> and the </w:t>
      </w:r>
      <w:r w:rsidR="000C5FE3">
        <w:rPr>
          <w:rStyle w:val="PlaceholderText"/>
          <w:rFonts w:cs="Arial"/>
          <w:color w:val="auto"/>
        </w:rPr>
        <w:t>Client</w:t>
      </w:r>
      <w:r>
        <w:t>.</w:t>
      </w:r>
    </w:p>
    <w:p w14:paraId="12CEEC76" w14:textId="77777777" w:rsidR="00A4182E" w:rsidRDefault="00A4182E" w:rsidP="00726D7E">
      <w:pPr>
        <w:pStyle w:val="4Subheading"/>
      </w:pPr>
      <w:r>
        <w:t xml:space="preserve">If the </w:t>
      </w:r>
      <w:r w:rsidR="000C5FE3">
        <w:rPr>
          <w:rStyle w:val="PlaceholderText"/>
          <w:rFonts w:cs="Arial"/>
          <w:color w:val="auto"/>
        </w:rPr>
        <w:t>Client</w:t>
      </w:r>
      <w:r>
        <w:t xml:space="preserve"> wishes to set off any amount owed by the </w:t>
      </w:r>
      <w:r w:rsidR="000C5FE3">
        <w:t>Agent</w:t>
      </w:r>
      <w:r>
        <w:t xml:space="preserve"> to the </w:t>
      </w:r>
      <w:r w:rsidR="000C5FE3">
        <w:rPr>
          <w:rStyle w:val="PlaceholderText"/>
          <w:rFonts w:cs="Arial"/>
          <w:color w:val="auto"/>
        </w:rPr>
        <w:t>Client</w:t>
      </w:r>
      <w:r>
        <w:t xml:space="preserve"> against any amount due to the </w:t>
      </w:r>
      <w:r w:rsidR="000C5FE3">
        <w:t>Agent</w:t>
      </w:r>
      <w:r>
        <w:t xml:space="preserve"> pursuant to clause </w:t>
      </w:r>
      <w:r w:rsidR="008F0A22">
        <w:fldChar w:fldCharType="begin"/>
      </w:r>
      <w:r w:rsidR="008F0A22">
        <w:instrText xml:space="preserve"> REF _Ref173229742 \r \h </w:instrText>
      </w:r>
      <w:r w:rsidR="008F0A22">
        <w:fldChar w:fldCharType="separate"/>
      </w:r>
      <w:r w:rsidR="006D4A5F">
        <w:t>11</w:t>
      </w:r>
      <w:r w:rsidR="008F0A22">
        <w:fldChar w:fldCharType="end"/>
      </w:r>
      <w:r>
        <w:t xml:space="preserve"> it shall give notice to the </w:t>
      </w:r>
      <w:r w:rsidR="000C5FE3">
        <w:t>Agent</w:t>
      </w:r>
      <w:r>
        <w:t xml:space="preserve"> within thirty (30) calendar days of receipt of the relevant invoice, setting out the </w:t>
      </w:r>
      <w:r w:rsidR="000C5FE3">
        <w:rPr>
          <w:rStyle w:val="PlaceholderText"/>
          <w:rFonts w:cs="Arial"/>
          <w:color w:val="auto"/>
        </w:rPr>
        <w:t>Client</w:t>
      </w:r>
      <w:r w:rsidR="00877046">
        <w:t xml:space="preserve"> </w:t>
      </w:r>
      <w:r>
        <w:t>'s reasons for withholding or retaining the relevant Agreement Price (in whole or in part).</w:t>
      </w:r>
    </w:p>
    <w:p w14:paraId="27522BE8" w14:textId="77777777" w:rsidR="00A4182E" w:rsidRDefault="00A4182E" w:rsidP="00726D7E">
      <w:pPr>
        <w:pStyle w:val="4Subheading"/>
      </w:pPr>
      <w:r>
        <w:t xml:space="preserve">The </w:t>
      </w:r>
      <w:r w:rsidR="000C5FE3">
        <w:t>Agent</w:t>
      </w:r>
      <w:r>
        <w:t xml:space="preserve"> shall make any payments due to the </w:t>
      </w:r>
      <w:r w:rsidR="000C5FE3">
        <w:rPr>
          <w:rStyle w:val="PlaceholderText"/>
          <w:rFonts w:cs="Arial"/>
          <w:color w:val="auto"/>
        </w:rPr>
        <w:t>Client</w:t>
      </w:r>
      <w:r>
        <w:t xml:space="preserve"> without any deduction whether by way of set-off, counterclaim, discount, abatement or otherwise, unless the </w:t>
      </w:r>
      <w:r w:rsidR="000C5FE3">
        <w:t>Agent</w:t>
      </w:r>
      <w:r>
        <w:t xml:space="preserve"> has a valid court order requiring an amount equal to such deduction to be paid by the </w:t>
      </w:r>
      <w:r w:rsidR="000C5FE3">
        <w:rPr>
          <w:rStyle w:val="PlaceholderText"/>
          <w:rFonts w:cs="Arial"/>
          <w:color w:val="auto"/>
        </w:rPr>
        <w:t>Client</w:t>
      </w:r>
      <w:r>
        <w:t xml:space="preserve"> to the </w:t>
      </w:r>
      <w:r w:rsidR="000C5FE3">
        <w:t>Agent</w:t>
      </w:r>
      <w:r>
        <w:t>.</w:t>
      </w:r>
    </w:p>
    <w:p w14:paraId="166B303C" w14:textId="77777777" w:rsidR="00A4182E" w:rsidRDefault="003E74BA" w:rsidP="00726D7E">
      <w:pPr>
        <w:pStyle w:val="3Heading"/>
      </w:pPr>
      <w:bookmarkStart w:id="61" w:name="_Toc202428210"/>
      <w:r>
        <w:t>Remedies/Poor performance</w:t>
      </w:r>
      <w:bookmarkEnd w:id="61"/>
    </w:p>
    <w:p w14:paraId="2926362E" w14:textId="77777777" w:rsidR="00A4182E" w:rsidRDefault="00A4182E" w:rsidP="00726D7E">
      <w:pPr>
        <w:pStyle w:val="4Subheading"/>
      </w:pPr>
      <w:bookmarkStart w:id="62" w:name="_Ref173228953"/>
      <w:r>
        <w:t xml:space="preserve">The </w:t>
      </w:r>
      <w:r w:rsidR="000C5FE3">
        <w:t>Agent</w:t>
      </w:r>
      <w:r>
        <w:t xml:space="preserve"> shall not be liable to the </w:t>
      </w:r>
      <w:r w:rsidR="000C5FE3">
        <w:rPr>
          <w:rStyle w:val="PlaceholderText"/>
          <w:rFonts w:cs="Arial"/>
          <w:color w:val="auto"/>
        </w:rPr>
        <w:t>Client</w:t>
      </w:r>
      <w:r>
        <w:t xml:space="preserve"> for a Default that is directly caused by a breach of this Agreement by the </w:t>
      </w:r>
      <w:r w:rsidR="000C5FE3">
        <w:rPr>
          <w:rStyle w:val="PlaceholderText"/>
          <w:rFonts w:cs="Arial"/>
          <w:color w:val="auto"/>
        </w:rPr>
        <w:t>Client</w:t>
      </w:r>
      <w:r>
        <w:t xml:space="preserve"> (a “Relief Event”) provided that the </w:t>
      </w:r>
      <w:r w:rsidR="000C5FE3">
        <w:t>Agent</w:t>
      </w:r>
      <w:r>
        <w:t xml:space="preserve"> has notified the </w:t>
      </w:r>
      <w:r w:rsidR="000C5FE3">
        <w:rPr>
          <w:rStyle w:val="PlaceholderText"/>
          <w:rFonts w:cs="Arial"/>
          <w:color w:val="auto"/>
        </w:rPr>
        <w:t>Client</w:t>
      </w:r>
      <w:r>
        <w:t xml:space="preserve">, with details of the alleged breach, in writing as soon as it has come to the </w:t>
      </w:r>
      <w:r w:rsidR="000C5FE3">
        <w:t>Agent</w:t>
      </w:r>
      <w:r>
        <w:t>'s attention that a Relief Event has or will occur.</w:t>
      </w:r>
      <w:bookmarkEnd w:id="62"/>
    </w:p>
    <w:p w14:paraId="39F94805" w14:textId="70DEE364" w:rsidR="00A4182E" w:rsidRDefault="00A4182E" w:rsidP="00726D7E">
      <w:pPr>
        <w:pStyle w:val="4Subheading"/>
      </w:pPr>
      <w:bookmarkStart w:id="63" w:name="_Ref173228828"/>
      <w:r>
        <w:t xml:space="preserve">In the event of a Default the </w:t>
      </w:r>
      <w:r w:rsidR="000C5FE3">
        <w:rPr>
          <w:rStyle w:val="PlaceholderText"/>
          <w:rFonts w:cs="Arial"/>
          <w:color w:val="auto"/>
        </w:rPr>
        <w:t>Client</w:t>
      </w:r>
      <w:r>
        <w:t xml:space="preserve"> shall issue a notice (a “Default Notice”) to the </w:t>
      </w:r>
      <w:r w:rsidR="000C5FE3">
        <w:t>Agent</w:t>
      </w:r>
      <w:r>
        <w:t xml:space="preserve"> which shall specify the Default and in the event that such Default is capable of remedy shall require the </w:t>
      </w:r>
      <w:r w:rsidR="000C5FE3">
        <w:t>Agent</w:t>
      </w:r>
      <w:r>
        <w:t xml:space="preserve"> to take steps to remedy the Default within </w:t>
      </w:r>
      <w:r w:rsidR="00410460">
        <w:t>twenty eight days</w:t>
      </w:r>
      <w:r>
        <w:t xml:space="preserve"> and to take steps (which may be specified) to prevent any recurrence of the Default, or similar Defaults at no cost to the </w:t>
      </w:r>
      <w:r w:rsidR="000C5FE3">
        <w:rPr>
          <w:rStyle w:val="PlaceholderText"/>
          <w:rFonts w:cs="Arial"/>
          <w:color w:val="auto"/>
        </w:rPr>
        <w:t>Client</w:t>
      </w:r>
      <w:r>
        <w:t>.</w:t>
      </w:r>
      <w:bookmarkEnd w:id="63"/>
      <w:r w:rsidR="002B22C0">
        <w:t xml:space="preserve"> FOR THE AVOIDANCE OF </w:t>
      </w:r>
      <w:r w:rsidR="008A18D8">
        <w:t>DOUBT,</w:t>
      </w:r>
      <w:r w:rsidR="002B22C0">
        <w:t xml:space="preserve"> a Default Notice </w:t>
      </w:r>
      <w:r w:rsidR="00FC666A">
        <w:t xml:space="preserve">may be issued via email to the </w:t>
      </w:r>
      <w:r w:rsidR="00727287">
        <w:t>Agent.</w:t>
      </w:r>
    </w:p>
    <w:p w14:paraId="2B4CC255" w14:textId="77777777" w:rsidR="00A4182E" w:rsidRDefault="00A4182E" w:rsidP="00726D7E">
      <w:pPr>
        <w:pStyle w:val="4Subheading"/>
      </w:pPr>
      <w:r>
        <w:t xml:space="preserve">The </w:t>
      </w:r>
      <w:r w:rsidR="000C5FE3">
        <w:t>Agent</w:t>
      </w:r>
      <w:r>
        <w:t xml:space="preserve"> shall commence the taking of all such specified steps forthwith and any failure to do so and/or compliance with the Default Notice in full will also constitute a Default.</w:t>
      </w:r>
    </w:p>
    <w:p w14:paraId="3AC7FA8A" w14:textId="77777777" w:rsidR="00A4182E" w:rsidRDefault="00A4182E" w:rsidP="00726D7E">
      <w:pPr>
        <w:pStyle w:val="4Subheading"/>
      </w:pPr>
      <w:bookmarkStart w:id="64" w:name="_Ref173229632"/>
      <w:r>
        <w:t>In the event that one or more of the following occurs:</w:t>
      </w:r>
      <w:bookmarkEnd w:id="64"/>
    </w:p>
    <w:p w14:paraId="24E35ACC" w14:textId="77777777" w:rsidR="00A4182E" w:rsidRDefault="00A4182E" w:rsidP="00726D7E">
      <w:pPr>
        <w:pStyle w:val="5Clause"/>
      </w:pPr>
      <w:r>
        <w:t xml:space="preserve">the </w:t>
      </w:r>
      <w:r w:rsidR="000C5FE3">
        <w:t>Agent</w:t>
      </w:r>
      <w:r>
        <w:t xml:space="preserve"> fails to remedy a Default in accordance with the Default Notice issued by the </w:t>
      </w:r>
      <w:r w:rsidR="000C5FE3">
        <w:rPr>
          <w:rStyle w:val="PlaceholderText"/>
          <w:rFonts w:cs="Arial"/>
          <w:color w:val="auto"/>
        </w:rPr>
        <w:t>Client</w:t>
      </w:r>
      <w:r>
        <w:t>; or</w:t>
      </w:r>
    </w:p>
    <w:p w14:paraId="411F15B5" w14:textId="77777777" w:rsidR="00A4182E" w:rsidRDefault="00A4182E" w:rsidP="00726D7E">
      <w:pPr>
        <w:pStyle w:val="5Clause"/>
      </w:pPr>
      <w:r>
        <w:t>the Default is in relation to a material breach of this Agreement; or</w:t>
      </w:r>
    </w:p>
    <w:p w14:paraId="6090932C" w14:textId="77777777" w:rsidR="00A4182E" w:rsidRDefault="00A4182E" w:rsidP="00726D7E">
      <w:pPr>
        <w:pStyle w:val="5Clause"/>
      </w:pPr>
      <w:r>
        <w:t xml:space="preserve">the </w:t>
      </w:r>
      <w:r w:rsidR="000C5FE3">
        <w:t>Agent</w:t>
      </w:r>
      <w:r>
        <w:t xml:space="preserve"> commits a Persistent Breach;</w:t>
      </w:r>
    </w:p>
    <w:p w14:paraId="256AF7B2" w14:textId="77777777" w:rsidR="00A4182E" w:rsidRDefault="00A4182E" w:rsidP="00726D7E">
      <w:pPr>
        <w:pStyle w:val="5Clause"/>
        <w:numPr>
          <w:ilvl w:val="0"/>
          <w:numId w:val="0"/>
        </w:numPr>
        <w:ind w:left="992"/>
      </w:pPr>
      <w:r>
        <w:lastRenderedPageBreak/>
        <w:t xml:space="preserve">the </w:t>
      </w:r>
      <w:r w:rsidR="000C5FE3">
        <w:rPr>
          <w:rStyle w:val="PlaceholderText"/>
          <w:rFonts w:cs="Arial"/>
          <w:color w:val="auto"/>
        </w:rPr>
        <w:t>Client</w:t>
      </w:r>
      <w:r>
        <w:t xml:space="preserve"> may terminate this Agreement in accordance with the provisions of clause </w:t>
      </w:r>
      <w:r w:rsidR="008F0A22">
        <w:fldChar w:fldCharType="begin"/>
      </w:r>
      <w:r w:rsidR="008F0A22">
        <w:instrText xml:space="preserve"> REF _Ref173229754 \r \h </w:instrText>
      </w:r>
      <w:r w:rsidR="008F0A22">
        <w:fldChar w:fldCharType="separate"/>
      </w:r>
      <w:r w:rsidR="007E3F96">
        <w:t>24</w:t>
      </w:r>
      <w:r w:rsidR="008F0A22">
        <w:fldChar w:fldCharType="end"/>
      </w:r>
      <w:r>
        <w:t xml:space="preserve"> (Termination and Suspension Rights).</w:t>
      </w:r>
    </w:p>
    <w:p w14:paraId="13AD330C" w14:textId="77777777" w:rsidR="00A4182E" w:rsidRDefault="00A4182E" w:rsidP="00726D7E">
      <w:pPr>
        <w:pStyle w:val="4Subheading"/>
      </w:pPr>
      <w:r>
        <w:t xml:space="preserve">In addition to the matters set out above, if the </w:t>
      </w:r>
      <w:r w:rsidR="000C5FE3">
        <w:t>Agent</w:t>
      </w:r>
      <w:r>
        <w:t xml:space="preserve"> commits a Default the </w:t>
      </w:r>
      <w:r w:rsidR="000C5FE3">
        <w:rPr>
          <w:rStyle w:val="PlaceholderText"/>
          <w:rFonts w:cs="Arial"/>
          <w:color w:val="auto"/>
        </w:rPr>
        <w:t>Client</w:t>
      </w:r>
      <w:r>
        <w:t xml:space="preserve"> shall be entitled, without prejudice to any of its rights or remedies whether in contract, tort or under statute or otherwise, to take all or any of the following measures:</w:t>
      </w:r>
    </w:p>
    <w:p w14:paraId="768BFC7E" w14:textId="77777777" w:rsidR="00A4182E" w:rsidRDefault="00A4182E" w:rsidP="00726D7E">
      <w:pPr>
        <w:pStyle w:val="5Clause"/>
      </w:pPr>
      <w:r>
        <w:t xml:space="preserve">withhold any further payments or instalments of the Agreement Price until the </w:t>
      </w:r>
      <w:r w:rsidR="000C5FE3">
        <w:t>Agent</w:t>
      </w:r>
      <w:r>
        <w:t xml:space="preserve"> has remedied, or mitigated the Default as stated in the Default Notice;</w:t>
      </w:r>
    </w:p>
    <w:p w14:paraId="73626342" w14:textId="77777777" w:rsidR="00A4182E" w:rsidRDefault="00A4182E" w:rsidP="00726D7E">
      <w:pPr>
        <w:pStyle w:val="5Clause"/>
      </w:pPr>
      <w:r>
        <w:t xml:space="preserve">deduct from any future payment to the </w:t>
      </w:r>
      <w:r w:rsidR="000C5FE3">
        <w:t>Agent</w:t>
      </w:r>
      <w:r>
        <w:t xml:space="preserve"> or from any future instalment of the Agreement Price or recover as a debt due any reasonable, justifiable and demonstrable losses, costs and expenses of the </w:t>
      </w:r>
      <w:r w:rsidR="000C5FE3">
        <w:rPr>
          <w:rStyle w:val="PlaceholderText"/>
          <w:rFonts w:cs="Arial"/>
          <w:color w:val="auto"/>
        </w:rPr>
        <w:t>Client</w:t>
      </w:r>
      <w:r w:rsidR="00877046">
        <w:t xml:space="preserve"> </w:t>
      </w:r>
      <w:r>
        <w:t xml:space="preserve">suffered directly as a result of the </w:t>
      </w:r>
      <w:r w:rsidR="000C5FE3">
        <w:t>Agent</w:t>
      </w:r>
      <w:r>
        <w:t xml:space="preserve">'s Default. If there is any dispute between the </w:t>
      </w:r>
      <w:r w:rsidR="000C5FE3">
        <w:rPr>
          <w:rStyle w:val="PlaceholderText"/>
          <w:rFonts w:cs="Arial"/>
          <w:color w:val="auto"/>
        </w:rPr>
        <w:t>Client</w:t>
      </w:r>
      <w:r>
        <w:t xml:space="preserve"> and the </w:t>
      </w:r>
      <w:r w:rsidR="000C5FE3">
        <w:t>Agent</w:t>
      </w:r>
      <w:r>
        <w:t xml:space="preserve"> as to the amount of such deduction, the matter shall be referred to the dispute resolution procedure under clause </w:t>
      </w:r>
      <w:r w:rsidR="008F0A22">
        <w:fldChar w:fldCharType="begin"/>
      </w:r>
      <w:r w:rsidR="008F0A22">
        <w:instrText xml:space="preserve"> REF _Ref173229769 \r \h </w:instrText>
      </w:r>
      <w:r w:rsidR="008F0A22">
        <w:fldChar w:fldCharType="separate"/>
      </w:r>
      <w:r w:rsidR="006D4A5F">
        <w:t>35</w:t>
      </w:r>
      <w:r w:rsidR="008F0A22">
        <w:fldChar w:fldCharType="end"/>
      </w:r>
      <w:r w:rsidR="008F0A22">
        <w:t xml:space="preserve"> (Dispute Resolution)</w:t>
      </w:r>
      <w:r>
        <w:t>;</w:t>
      </w:r>
    </w:p>
    <w:p w14:paraId="2086D3FD" w14:textId="77777777" w:rsidR="00A4182E" w:rsidRDefault="00A4182E" w:rsidP="00726D7E">
      <w:pPr>
        <w:pStyle w:val="5Clause"/>
      </w:pPr>
      <w:r>
        <w:t xml:space="preserve">remedy the Default itself or engage a third party to do so and to recover from the </w:t>
      </w:r>
      <w:r w:rsidR="000C5FE3">
        <w:t>Agent</w:t>
      </w:r>
      <w:r>
        <w:t xml:space="preserve"> by way of deduction from the Agreement Price or otherwise the reasonable, additional, cost that the </w:t>
      </w:r>
      <w:r w:rsidR="000C5FE3">
        <w:rPr>
          <w:rStyle w:val="PlaceholderText"/>
          <w:rFonts w:cs="Arial"/>
          <w:color w:val="auto"/>
        </w:rPr>
        <w:t>Client</w:t>
      </w:r>
      <w:r>
        <w:t xml:space="preserve"> incurs in so doing (where the Default is capable of remedy).</w:t>
      </w:r>
    </w:p>
    <w:p w14:paraId="6F7F51DF" w14:textId="77777777" w:rsidR="00A4182E" w:rsidRDefault="003E74BA" w:rsidP="00726D7E">
      <w:pPr>
        <w:pStyle w:val="3Heading"/>
      </w:pPr>
      <w:bookmarkStart w:id="65" w:name="_Ref173229195"/>
      <w:bookmarkStart w:id="66" w:name="_Toc202428211"/>
      <w:r>
        <w:t>Force Majeure</w:t>
      </w:r>
      <w:bookmarkEnd w:id="65"/>
      <w:bookmarkEnd w:id="66"/>
    </w:p>
    <w:p w14:paraId="0274C45D" w14:textId="77777777" w:rsidR="00A4182E" w:rsidRDefault="00A4182E" w:rsidP="00726D7E">
      <w:pPr>
        <w:pStyle w:val="4Subheading"/>
      </w:pPr>
      <w:bookmarkStart w:id="67" w:name="_Ref173228770"/>
      <w:r>
        <w:t xml:space="preserve">Provided it has complied with clause </w:t>
      </w:r>
      <w:r w:rsidR="008F0A22">
        <w:fldChar w:fldCharType="begin"/>
      </w:r>
      <w:r w:rsidR="008F0A22">
        <w:instrText xml:space="preserve"> REF _Ref173229791 \r \h </w:instrText>
      </w:r>
      <w:r w:rsidR="008F0A22">
        <w:fldChar w:fldCharType="separate"/>
      </w:r>
      <w:r w:rsidR="006D4A5F">
        <w:t>28.3</w:t>
      </w:r>
      <w:r w:rsidR="008F0A22">
        <w:fldChar w:fldCharType="end"/>
      </w:r>
      <w:r>
        <w:t>, if a Party is prevented, hindered or delayed in or from performing any of its obligations under this Agreement by a Force Majeure Event ("Affected Party"), the Affected Party shall not be in breach of this Agreement or otherwise liable for any such failure or delay in the performance of such obligations. The time for performance of such obligations shall be extended accordingly.</w:t>
      </w:r>
      <w:bookmarkEnd w:id="67"/>
    </w:p>
    <w:p w14:paraId="549DCA13" w14:textId="77777777" w:rsidR="00A4182E" w:rsidRDefault="00A4182E" w:rsidP="00726D7E">
      <w:pPr>
        <w:pStyle w:val="4Subheading"/>
      </w:pPr>
      <w:r>
        <w:t xml:space="preserve">The corresponding obligations of the other Party will be suspended, and </w:t>
      </w:r>
      <w:proofErr w:type="spellStart"/>
      <w:r>
        <w:t>its</w:t>
      </w:r>
      <w:proofErr w:type="spellEnd"/>
      <w:r>
        <w:t xml:space="preserve"> time for performance of such obligations extended, to the same extent as those of the Affected Party.</w:t>
      </w:r>
    </w:p>
    <w:p w14:paraId="445E0DC7" w14:textId="77777777" w:rsidR="00A4182E" w:rsidRDefault="00A4182E" w:rsidP="00726D7E">
      <w:pPr>
        <w:pStyle w:val="4Subheading"/>
      </w:pPr>
      <w:bookmarkStart w:id="68" w:name="_Ref173229791"/>
      <w:r>
        <w:t>The Affected Party shall:</w:t>
      </w:r>
      <w:bookmarkEnd w:id="68"/>
    </w:p>
    <w:p w14:paraId="674351B9" w14:textId="77777777" w:rsidR="00A4182E" w:rsidRDefault="00A4182E" w:rsidP="00726D7E">
      <w:pPr>
        <w:pStyle w:val="5Clause"/>
      </w:pPr>
      <w:r>
        <w:t>as soon as reasonably practicable after the start of the Force Majeure Event but no later than three (3) Working Days from its start, notify the other Party in writing of the Force Majeure Event, the date on which it started, its likely or potential duration, and the effect of the Force Majeure Event on its ability to perform any of its obligations under the Agreement; and</w:t>
      </w:r>
    </w:p>
    <w:p w14:paraId="1CA31C85" w14:textId="77777777" w:rsidR="00A4182E" w:rsidRDefault="00A4182E" w:rsidP="00726D7E">
      <w:pPr>
        <w:pStyle w:val="5Clause"/>
      </w:pPr>
      <w:r>
        <w:t>use all reasonable endeavours to mitigate the effect of the Force Majeure Event on the performance of its obligations.</w:t>
      </w:r>
    </w:p>
    <w:p w14:paraId="3889ECE3" w14:textId="77777777" w:rsidR="00A4182E" w:rsidRDefault="00A4182E" w:rsidP="00726D7E">
      <w:pPr>
        <w:pStyle w:val="4Subheading"/>
      </w:pPr>
      <w:bookmarkStart w:id="69" w:name="_Ref173229705"/>
      <w:r>
        <w:t xml:space="preserve">If the Force Majeure Event prevents, hinders or delays the Affected Party's performance of its obligations for a continuous period of more than ninety </w:t>
      </w:r>
      <w:r>
        <w:lastRenderedPageBreak/>
        <w:t>(90) calendar days, the Party not affected by the Force Majeure Event may terminate this Agreement by giving fourteen (14) calendar days' written notice to the Affected Party.</w:t>
      </w:r>
      <w:bookmarkEnd w:id="69"/>
    </w:p>
    <w:p w14:paraId="1E51A0C0" w14:textId="77777777" w:rsidR="00A4182E" w:rsidRDefault="003E74BA" w:rsidP="00726D7E">
      <w:pPr>
        <w:pStyle w:val="3Heading"/>
      </w:pPr>
      <w:bookmarkStart w:id="70" w:name="_Toc202428212"/>
      <w:r>
        <w:t>Business Continuity</w:t>
      </w:r>
      <w:bookmarkEnd w:id="70"/>
    </w:p>
    <w:p w14:paraId="3C90A8E3" w14:textId="77777777" w:rsidR="00A4182E" w:rsidRDefault="00A4182E" w:rsidP="00726D7E">
      <w:pPr>
        <w:pStyle w:val="4Subheading"/>
      </w:pPr>
      <w:r>
        <w:t xml:space="preserve">The </w:t>
      </w:r>
      <w:r w:rsidR="000C5FE3">
        <w:t>Agent</w:t>
      </w:r>
      <w:r>
        <w:t xml:space="preserve"> shall ensure that it is able to implement the provisions of the Business Continuity Plan at any time in accordance with its terms.</w:t>
      </w:r>
    </w:p>
    <w:p w14:paraId="14ABDCB7" w14:textId="77777777" w:rsidR="00A4182E" w:rsidRDefault="00A4182E" w:rsidP="00726D7E">
      <w:pPr>
        <w:pStyle w:val="4Subheading"/>
      </w:pPr>
      <w:r>
        <w:t xml:space="preserve">The </w:t>
      </w:r>
      <w:r w:rsidR="000C5FE3">
        <w:t>Agent</w:t>
      </w:r>
      <w:r>
        <w:t xml:space="preserve"> shall test the Business Continuity Plan on a regular basis, and in any event at least once every twelve (12) Months. The </w:t>
      </w:r>
      <w:r w:rsidR="000C5FE3">
        <w:t>Agent</w:t>
      </w:r>
      <w:r>
        <w:t xml:space="preserve"> shall give the </w:t>
      </w:r>
      <w:r w:rsidR="000C5FE3">
        <w:rPr>
          <w:rStyle w:val="PlaceholderText"/>
          <w:rFonts w:cs="Arial"/>
          <w:color w:val="auto"/>
        </w:rPr>
        <w:t>Client</w:t>
      </w:r>
      <w:r>
        <w:t xml:space="preserve"> at least five (5) Working Days' notice of each test and allow the </w:t>
      </w:r>
      <w:r w:rsidR="000C5FE3">
        <w:rPr>
          <w:rStyle w:val="PlaceholderText"/>
          <w:rFonts w:cs="Arial"/>
          <w:color w:val="auto"/>
        </w:rPr>
        <w:t>Client</w:t>
      </w:r>
      <w:r>
        <w:t xml:space="preserve"> to participate in them.</w:t>
      </w:r>
    </w:p>
    <w:p w14:paraId="203F2090" w14:textId="77777777" w:rsidR="00A4182E" w:rsidRDefault="00A4182E" w:rsidP="00726D7E">
      <w:pPr>
        <w:pStyle w:val="4Subheading"/>
      </w:pPr>
      <w:r>
        <w:t xml:space="preserve">Following each test, the </w:t>
      </w:r>
      <w:r w:rsidR="000C5FE3">
        <w:t>Agent</w:t>
      </w:r>
      <w:r>
        <w:t xml:space="preserve"> shall:</w:t>
      </w:r>
    </w:p>
    <w:p w14:paraId="30D1041D" w14:textId="77777777" w:rsidR="00A4182E" w:rsidRPr="00726D7E" w:rsidRDefault="00A4182E" w:rsidP="00726D7E">
      <w:pPr>
        <w:pStyle w:val="5Clause"/>
      </w:pPr>
      <w:r w:rsidRPr="00726D7E">
        <w:t xml:space="preserve">send to the </w:t>
      </w:r>
      <w:r w:rsidR="000C5FE3">
        <w:rPr>
          <w:rStyle w:val="PlaceholderText"/>
          <w:rFonts w:cs="Arial"/>
          <w:color w:val="auto"/>
        </w:rPr>
        <w:t>Client</w:t>
      </w:r>
      <w:r w:rsidRPr="00726D7E">
        <w:t xml:space="preserve"> a written report summarising the results of the test; and</w:t>
      </w:r>
    </w:p>
    <w:p w14:paraId="5D97912B" w14:textId="77777777" w:rsidR="00A4182E" w:rsidRPr="00726D7E" w:rsidRDefault="00A4182E" w:rsidP="00726D7E">
      <w:pPr>
        <w:pStyle w:val="5Clause"/>
      </w:pPr>
      <w:r w:rsidRPr="00726D7E">
        <w:t xml:space="preserve">promptly implement any actions or remedial measures which the </w:t>
      </w:r>
      <w:r w:rsidR="000C5FE3">
        <w:rPr>
          <w:rStyle w:val="PlaceholderText"/>
          <w:rFonts w:cs="Arial"/>
          <w:color w:val="auto"/>
        </w:rPr>
        <w:t>Client</w:t>
      </w:r>
      <w:r w:rsidRPr="00726D7E">
        <w:t xml:space="preserve"> considers to be necessary as a result of those tests.</w:t>
      </w:r>
    </w:p>
    <w:p w14:paraId="1AA90726" w14:textId="77777777" w:rsidR="00A4182E" w:rsidRDefault="00A4182E" w:rsidP="00726D7E">
      <w:pPr>
        <w:pStyle w:val="4Subheading"/>
      </w:pPr>
      <w:r>
        <w:t xml:space="preserve">The </w:t>
      </w:r>
      <w:r w:rsidR="000C5FE3">
        <w:t>Agent</w:t>
      </w:r>
      <w:r>
        <w:t xml:space="preserve"> shall implement the Business Continuity Plan if notified by the </w:t>
      </w:r>
      <w:r w:rsidR="000C5FE3">
        <w:rPr>
          <w:rStyle w:val="PlaceholderText"/>
          <w:rFonts w:cs="Arial"/>
          <w:color w:val="auto"/>
        </w:rPr>
        <w:t>Client</w:t>
      </w:r>
      <w:r>
        <w:t xml:space="preserve"> to do so.</w:t>
      </w:r>
    </w:p>
    <w:p w14:paraId="6183FF30" w14:textId="77777777" w:rsidR="00A4182E" w:rsidRDefault="00A4182E" w:rsidP="00726D7E">
      <w:pPr>
        <w:pStyle w:val="4Subheading"/>
      </w:pPr>
      <w:r>
        <w:t xml:space="preserve">Following a Force Majeure Event, the </w:t>
      </w:r>
      <w:r w:rsidR="000C5FE3">
        <w:t>Agent</w:t>
      </w:r>
      <w:r>
        <w:t xml:space="preserve"> shall implement the Business Continuity Plan. If the </w:t>
      </w:r>
      <w:r w:rsidR="000C5FE3">
        <w:t>Agent</w:t>
      </w:r>
      <w:r>
        <w:t xml:space="preserve"> suffers a Force Majeure Event that prevents or hinders the </w:t>
      </w:r>
      <w:r w:rsidR="000C5FE3">
        <w:t>Agent</w:t>
      </w:r>
      <w:r>
        <w:t xml:space="preserve">'s performance of its obligations in connection with the Business Continuity Plan for a continuous period of more than ninety (90) calendar days, the </w:t>
      </w:r>
      <w:r w:rsidR="000C5FE3">
        <w:rPr>
          <w:rStyle w:val="PlaceholderText"/>
          <w:rFonts w:cs="Arial"/>
          <w:color w:val="auto"/>
        </w:rPr>
        <w:t>Client</w:t>
      </w:r>
      <w:r>
        <w:t xml:space="preserve"> may terminate the Agreement on written notice to the </w:t>
      </w:r>
      <w:r w:rsidR="000C5FE3">
        <w:t>Agent</w:t>
      </w:r>
      <w:r>
        <w:t>.</w:t>
      </w:r>
    </w:p>
    <w:p w14:paraId="1FE1D218" w14:textId="77777777" w:rsidR="00A4182E" w:rsidRDefault="00B33D92" w:rsidP="00726D7E">
      <w:pPr>
        <w:pStyle w:val="3Heading"/>
      </w:pPr>
      <w:bookmarkStart w:id="71" w:name="_Toc202428213"/>
      <w:r>
        <w:t>Change</w:t>
      </w:r>
      <w:bookmarkEnd w:id="71"/>
    </w:p>
    <w:p w14:paraId="3545ADA6" w14:textId="77777777" w:rsidR="00B33D92" w:rsidRDefault="0091422F" w:rsidP="0091422F">
      <w:pPr>
        <w:pStyle w:val="4Subheading"/>
      </w:pPr>
      <w:r w:rsidRPr="0091422F">
        <w:t>Any requirement for a Change shall be subject to the Change Control Procedure.</w:t>
      </w:r>
    </w:p>
    <w:p w14:paraId="4D23855B" w14:textId="77777777" w:rsidR="00A4182E" w:rsidRDefault="0091422F" w:rsidP="00726D7E">
      <w:pPr>
        <w:pStyle w:val="4Subheading"/>
      </w:pPr>
      <w:r>
        <w:t>Subject to clause 41.1, n</w:t>
      </w:r>
      <w:r w:rsidR="00A4182E">
        <w:t>o Variation of this Agreement shall be effective unless it is in writing and signed by the Parties (or their authorised representatives).</w:t>
      </w:r>
    </w:p>
    <w:p w14:paraId="66BFDBE8" w14:textId="77777777" w:rsidR="00A4182E" w:rsidRDefault="003E74BA" w:rsidP="00726D7E">
      <w:pPr>
        <w:pStyle w:val="3Heading"/>
      </w:pPr>
      <w:bookmarkStart w:id="72" w:name="_Toc202428214"/>
      <w:r>
        <w:t>Changes in Law</w:t>
      </w:r>
      <w:bookmarkEnd w:id="72"/>
    </w:p>
    <w:p w14:paraId="69644A0A" w14:textId="77777777" w:rsidR="00A4182E" w:rsidRDefault="00A4182E" w:rsidP="00726D7E">
      <w:pPr>
        <w:pStyle w:val="4Subheading"/>
      </w:pPr>
      <w:bookmarkStart w:id="73" w:name="_Ref173229800"/>
      <w:r>
        <w:t>If, due to any change in applicable Law or regulations or their interpretation by any court of law or other governing body having jurisdiction subsequent to the date of this Agreement, performance of any provision of this Agreement shall become impracticable or impossible, the Parties hereto shall use their best efforts to find and employ an alternative means to achieve the same or substantially the same result as that contemplated by such provision.</w:t>
      </w:r>
      <w:bookmarkEnd w:id="73"/>
    </w:p>
    <w:p w14:paraId="47795E03" w14:textId="77777777" w:rsidR="00A4182E" w:rsidRDefault="00A4182E" w:rsidP="00726D7E">
      <w:pPr>
        <w:pStyle w:val="4Subheading"/>
      </w:pPr>
      <w:r>
        <w:lastRenderedPageBreak/>
        <w:t xml:space="preserve">In the event of a change in applicable Law as contemplated in clause </w:t>
      </w:r>
      <w:r w:rsidR="008F0A22">
        <w:fldChar w:fldCharType="begin"/>
      </w:r>
      <w:r w:rsidR="008F0A22">
        <w:instrText xml:space="preserve"> REF _Ref173229800 \r \h </w:instrText>
      </w:r>
      <w:r w:rsidR="008F0A22">
        <w:fldChar w:fldCharType="separate"/>
      </w:r>
      <w:r w:rsidR="007E3F96">
        <w:t>31.1</w:t>
      </w:r>
      <w:r w:rsidR="008F0A22">
        <w:fldChar w:fldCharType="end"/>
      </w:r>
      <w:r w:rsidR="008F0A22">
        <w:t xml:space="preserve"> </w:t>
      </w:r>
      <w:r>
        <w:t>occurring, the Parties may modify this Agreement to give effect to the consequences of such change.</w:t>
      </w:r>
    </w:p>
    <w:p w14:paraId="16188703" w14:textId="77777777" w:rsidR="00A4182E" w:rsidRDefault="00A4182E" w:rsidP="00726D7E">
      <w:pPr>
        <w:pStyle w:val="4Subheading"/>
      </w:pPr>
      <w:r>
        <w:t xml:space="preserve">If a change in applicable Law occurs, the </w:t>
      </w:r>
      <w:r w:rsidR="000C5FE3">
        <w:t>Agent</w:t>
      </w:r>
      <w:r>
        <w:t xml:space="preserve"> is obliged to take all reasonable steps to mitigate the adverse impact of such change in applicable Law upon the Agreement.</w:t>
      </w:r>
    </w:p>
    <w:p w14:paraId="46004379" w14:textId="77777777" w:rsidR="00A4182E" w:rsidRDefault="003E74BA" w:rsidP="00726D7E">
      <w:pPr>
        <w:pStyle w:val="3Heading"/>
      </w:pPr>
      <w:bookmarkStart w:id="74" w:name="_Toc202428215"/>
      <w:r>
        <w:t>Communications</w:t>
      </w:r>
      <w:bookmarkEnd w:id="74"/>
    </w:p>
    <w:p w14:paraId="13295A71" w14:textId="77777777" w:rsidR="00A4182E" w:rsidRDefault="00A4182E" w:rsidP="00726D7E">
      <w:pPr>
        <w:pStyle w:val="4Subheading"/>
      </w:pPr>
      <w:r>
        <w:t xml:space="preserve">The </w:t>
      </w:r>
      <w:r w:rsidR="000C5FE3">
        <w:t>Agent</w:t>
      </w:r>
      <w:r>
        <w:t xml:space="preserve"> shall not:</w:t>
      </w:r>
    </w:p>
    <w:p w14:paraId="347F6097" w14:textId="77777777" w:rsidR="00A4182E" w:rsidRDefault="00A4182E" w:rsidP="00726D7E">
      <w:pPr>
        <w:pStyle w:val="5Clause"/>
      </w:pPr>
      <w:r>
        <w:t>make any press announcements or publicise this Agreement or its contents in any way; or</w:t>
      </w:r>
    </w:p>
    <w:p w14:paraId="15A95BE5" w14:textId="77777777" w:rsidR="00A4182E" w:rsidRDefault="00A4182E" w:rsidP="00726D7E">
      <w:pPr>
        <w:pStyle w:val="5Clause"/>
      </w:pPr>
      <w:r>
        <w:t xml:space="preserve">use the </w:t>
      </w:r>
      <w:r w:rsidR="000C5FE3">
        <w:rPr>
          <w:rStyle w:val="PlaceholderText"/>
          <w:rFonts w:cs="Arial"/>
          <w:color w:val="auto"/>
        </w:rPr>
        <w:t>Client</w:t>
      </w:r>
      <w:r w:rsidR="00877046">
        <w:t xml:space="preserve"> </w:t>
      </w:r>
      <w:r>
        <w:t>'s name or logo in any promotion or marketing or announcement of orders, except as required by Law, any government or regulatory authority, any court or other authority of competent jurisdiction,</w:t>
      </w:r>
    </w:p>
    <w:p w14:paraId="1D372E45" w14:textId="77777777" w:rsidR="00A4182E" w:rsidRDefault="00A4182E" w:rsidP="00726D7E">
      <w:pPr>
        <w:pStyle w:val="5Clause"/>
        <w:numPr>
          <w:ilvl w:val="0"/>
          <w:numId w:val="0"/>
        </w:numPr>
        <w:ind w:left="992"/>
      </w:pPr>
      <w:r>
        <w:t xml:space="preserve">without the prior written consent of the </w:t>
      </w:r>
      <w:r w:rsidR="000C5FE3">
        <w:rPr>
          <w:rStyle w:val="PlaceholderText"/>
          <w:rFonts w:cs="Arial"/>
          <w:color w:val="auto"/>
        </w:rPr>
        <w:t>Client</w:t>
      </w:r>
      <w:r>
        <w:t>, which shall not be unreasonably withheld or delayed.</w:t>
      </w:r>
    </w:p>
    <w:p w14:paraId="68F6CAE1" w14:textId="77777777" w:rsidR="00A4182E" w:rsidRDefault="003E74BA" w:rsidP="00726D7E">
      <w:pPr>
        <w:pStyle w:val="3Heading"/>
      </w:pPr>
      <w:bookmarkStart w:id="75" w:name="_Ref173229139"/>
      <w:bookmarkStart w:id="76" w:name="_Ref173229694"/>
      <w:bookmarkStart w:id="77" w:name="_Toc202428216"/>
      <w:r>
        <w:t>Sub-</w:t>
      </w:r>
      <w:r w:rsidR="004A2848">
        <w:t>C</w:t>
      </w:r>
      <w:r>
        <w:t>ontracting</w:t>
      </w:r>
      <w:bookmarkEnd w:id="75"/>
      <w:bookmarkEnd w:id="76"/>
      <w:bookmarkEnd w:id="77"/>
    </w:p>
    <w:p w14:paraId="5ED21452" w14:textId="77777777" w:rsidR="00A4182E" w:rsidRDefault="00A4182E" w:rsidP="00726D7E">
      <w:pPr>
        <w:pStyle w:val="4Subheading"/>
      </w:pPr>
      <w:bookmarkStart w:id="78" w:name="_Ref173229813"/>
      <w:r>
        <w:t xml:space="preserve">The </w:t>
      </w:r>
      <w:r w:rsidR="000C5FE3">
        <w:t>Agent</w:t>
      </w:r>
      <w:r>
        <w:t xml:space="preserve"> shall not sub-contract any part of its obligations to perform the Services without the prior written approval of the </w:t>
      </w:r>
      <w:r w:rsidR="000C5FE3">
        <w:rPr>
          <w:rStyle w:val="PlaceholderText"/>
          <w:rFonts w:cs="Arial"/>
          <w:color w:val="auto"/>
        </w:rPr>
        <w:t>Client</w:t>
      </w:r>
      <w:r>
        <w:t>.</w:t>
      </w:r>
      <w:bookmarkEnd w:id="78"/>
    </w:p>
    <w:p w14:paraId="3C626DEC" w14:textId="77777777" w:rsidR="00A4182E" w:rsidRDefault="00A4182E" w:rsidP="00726D7E">
      <w:pPr>
        <w:pStyle w:val="4Subheading"/>
      </w:pPr>
      <w:r>
        <w:t xml:space="preserve">The </w:t>
      </w:r>
      <w:r w:rsidR="000C5FE3">
        <w:t>Agent</w:t>
      </w:r>
      <w:r>
        <w:t xml:space="preserve"> acknowledges that the </w:t>
      </w:r>
      <w:r w:rsidR="000C5FE3">
        <w:rPr>
          <w:rStyle w:val="PlaceholderText"/>
          <w:rFonts w:cs="Arial"/>
          <w:color w:val="auto"/>
        </w:rPr>
        <w:t>Client</w:t>
      </w:r>
      <w:r w:rsidR="00877046">
        <w:t xml:space="preserve"> </w:t>
      </w:r>
      <w:r>
        <w:t xml:space="preserve">giving the </w:t>
      </w:r>
      <w:r w:rsidR="000C5FE3">
        <w:t>Agent</w:t>
      </w:r>
      <w:r>
        <w:t xml:space="preserve"> consent to sub-contract will not relieve the </w:t>
      </w:r>
      <w:r w:rsidR="000C5FE3">
        <w:t>Agent</w:t>
      </w:r>
      <w:r>
        <w:t xml:space="preserve"> of its obligations under this Agreement and that the </w:t>
      </w:r>
      <w:r w:rsidR="000C5FE3">
        <w:t>Agent</w:t>
      </w:r>
      <w:r>
        <w:t xml:space="preserve"> will be responsible for the acts, omissions, defaults and neglect of any Sub-Contractor or any employee, agent or servant of any such Sub-Contractor, as if they were the </w:t>
      </w:r>
      <w:r w:rsidR="000C5FE3">
        <w:t>Agent</w:t>
      </w:r>
      <w:r>
        <w:t xml:space="preserve">’s own acts, omissions, defaults and neglect. This will be the case even if as a condition of the </w:t>
      </w:r>
      <w:r w:rsidR="000C5FE3">
        <w:rPr>
          <w:rStyle w:val="PlaceholderText"/>
          <w:rFonts w:cs="Arial"/>
          <w:color w:val="auto"/>
        </w:rPr>
        <w:t>Client</w:t>
      </w:r>
      <w:r>
        <w:t xml:space="preserve"> giving consent, the </w:t>
      </w:r>
      <w:r w:rsidR="000C5FE3">
        <w:rPr>
          <w:rStyle w:val="PlaceholderText"/>
          <w:rFonts w:cs="Arial"/>
          <w:color w:val="auto"/>
        </w:rPr>
        <w:t>Client</w:t>
      </w:r>
      <w:r>
        <w:t xml:space="preserve"> requires the Sub-Contractor to agree directly that it will carry out all the </w:t>
      </w:r>
      <w:r w:rsidR="000C5FE3">
        <w:t>Agent</w:t>
      </w:r>
      <w:r>
        <w:t>'s obligations under this Agreement.</w:t>
      </w:r>
    </w:p>
    <w:p w14:paraId="271FD24C" w14:textId="77777777" w:rsidR="00A4182E" w:rsidRDefault="00A4182E" w:rsidP="00726D7E">
      <w:pPr>
        <w:pStyle w:val="4Subheading"/>
      </w:pPr>
      <w:r>
        <w:t xml:space="preserve">Subject to clause </w:t>
      </w:r>
      <w:r w:rsidR="008F0A22">
        <w:fldChar w:fldCharType="begin"/>
      </w:r>
      <w:r w:rsidR="008F0A22">
        <w:instrText xml:space="preserve"> REF _Ref173229813 \r \h </w:instrText>
      </w:r>
      <w:r w:rsidR="008F0A22">
        <w:fldChar w:fldCharType="separate"/>
      </w:r>
      <w:r w:rsidR="007E3F96">
        <w:t>33.1</w:t>
      </w:r>
      <w:r w:rsidR="008F0A22">
        <w:fldChar w:fldCharType="end"/>
      </w:r>
      <w:r>
        <w:t xml:space="preserve">, with respect to any of the obligations that the </w:t>
      </w:r>
      <w:r w:rsidR="000C5FE3">
        <w:t>Agent</w:t>
      </w:r>
      <w:r>
        <w:t xml:space="preserve"> proposes to sub-contract, the </w:t>
      </w:r>
      <w:r w:rsidR="000C5FE3">
        <w:t>Agent</w:t>
      </w:r>
      <w:r>
        <w:t xml:space="preserve"> shall provide the </w:t>
      </w:r>
      <w:r w:rsidR="000C5FE3">
        <w:rPr>
          <w:rStyle w:val="PlaceholderText"/>
          <w:rFonts w:cs="Arial"/>
          <w:color w:val="auto"/>
        </w:rPr>
        <w:t>Client</w:t>
      </w:r>
      <w:r>
        <w:t xml:space="preserve"> with full details of:</w:t>
      </w:r>
    </w:p>
    <w:p w14:paraId="0AD3861A" w14:textId="77777777" w:rsidR="00A4182E" w:rsidRDefault="00A4182E" w:rsidP="00726D7E">
      <w:pPr>
        <w:pStyle w:val="5Clause"/>
      </w:pPr>
      <w:r>
        <w:t>the specific elements of the Services which it proposes to sub-contract;</w:t>
      </w:r>
    </w:p>
    <w:p w14:paraId="6FCC5AC6" w14:textId="77777777" w:rsidR="00A4182E" w:rsidRDefault="00A4182E" w:rsidP="00726D7E">
      <w:pPr>
        <w:pStyle w:val="5Clause"/>
      </w:pPr>
      <w:r>
        <w:t>the scope of the proposed Sub-Contract;</w:t>
      </w:r>
    </w:p>
    <w:p w14:paraId="0DC35B23" w14:textId="77777777" w:rsidR="00A4182E" w:rsidRDefault="00A4182E" w:rsidP="00726D7E">
      <w:pPr>
        <w:pStyle w:val="5Clause"/>
      </w:pPr>
      <w:r>
        <w:t xml:space="preserve">the identity, and to the extent known by the </w:t>
      </w:r>
      <w:r w:rsidR="000C5FE3">
        <w:t>Agent</w:t>
      </w:r>
      <w:r>
        <w:t>, the qualifications, experience and financial standing of the proposed Sub-Contractor;</w:t>
      </w:r>
    </w:p>
    <w:p w14:paraId="1A8C1546" w14:textId="77777777" w:rsidR="00A4182E" w:rsidRDefault="00A4182E" w:rsidP="00726D7E">
      <w:pPr>
        <w:pStyle w:val="5Clause"/>
      </w:pPr>
      <w:r>
        <w:t xml:space="preserve">how such arrangements shall enable the </w:t>
      </w:r>
      <w:r w:rsidR="000C5FE3">
        <w:t>Agent</w:t>
      </w:r>
      <w:r>
        <w:t xml:space="preserve"> to meet its obligations to provide the Services; and</w:t>
      </w:r>
    </w:p>
    <w:p w14:paraId="0B18E3D1" w14:textId="77777777" w:rsidR="00A4182E" w:rsidRDefault="00A4182E" w:rsidP="00726D7E">
      <w:pPr>
        <w:pStyle w:val="5Clause"/>
      </w:pPr>
      <w:r>
        <w:lastRenderedPageBreak/>
        <w:t xml:space="preserve">such further information as the </w:t>
      </w:r>
      <w:r w:rsidR="000C5FE3">
        <w:rPr>
          <w:rStyle w:val="PlaceholderText"/>
          <w:rFonts w:cs="Arial"/>
          <w:color w:val="auto"/>
        </w:rPr>
        <w:t>Client</w:t>
      </w:r>
      <w:r>
        <w:t xml:space="preserve"> may reasonably request.</w:t>
      </w:r>
    </w:p>
    <w:p w14:paraId="54E8840B" w14:textId="77777777" w:rsidR="00A4182E" w:rsidRDefault="00A4182E" w:rsidP="00726D7E">
      <w:pPr>
        <w:pStyle w:val="4Subheading"/>
      </w:pPr>
      <w:r>
        <w:t xml:space="preserve">Where the </w:t>
      </w:r>
      <w:r w:rsidR="000C5FE3">
        <w:t>Agent</w:t>
      </w:r>
      <w:r>
        <w:t xml:space="preserve"> sub-contracts any of its obligations under this Agreement, the </w:t>
      </w:r>
      <w:r w:rsidR="000C5FE3">
        <w:t>Agent</w:t>
      </w:r>
      <w:r>
        <w:t xml:space="preserve"> shall remain the </w:t>
      </w:r>
      <w:r w:rsidR="000C5FE3">
        <w:rPr>
          <w:rStyle w:val="PlaceholderText"/>
          <w:rFonts w:cs="Arial"/>
          <w:color w:val="auto"/>
        </w:rPr>
        <w:t>Client</w:t>
      </w:r>
      <w:r>
        <w:t xml:space="preserve">’s sole point of contact for all matters falling within the scope of this Agreement and shall procure that each Sub-Contractor complies with and is bound by the requirements of this Agreement as they apply to the </w:t>
      </w:r>
      <w:r w:rsidR="000C5FE3">
        <w:t>Agent</w:t>
      </w:r>
      <w:r>
        <w:t>.</w:t>
      </w:r>
    </w:p>
    <w:p w14:paraId="771E7FE5" w14:textId="77777777" w:rsidR="00A4182E" w:rsidRDefault="00A4182E" w:rsidP="00726D7E">
      <w:pPr>
        <w:pStyle w:val="4Subheading"/>
      </w:pPr>
      <w:r>
        <w:t xml:space="preserve">The </w:t>
      </w:r>
      <w:r w:rsidR="000C5FE3">
        <w:t>Agent</w:t>
      </w:r>
      <w:r>
        <w:t xml:space="preserve"> shall procure that the </w:t>
      </w:r>
      <w:r w:rsidR="000C5FE3">
        <w:rPr>
          <w:rStyle w:val="PlaceholderText"/>
          <w:rFonts w:cs="Arial"/>
          <w:color w:val="auto"/>
        </w:rPr>
        <w:t>Client</w:t>
      </w:r>
      <w:r>
        <w:t xml:space="preserve"> and/or its auditors are permitted to review the financial records and data security policies of each approved Sub-Contractor to the extent relevant to the performance of the Services.</w:t>
      </w:r>
    </w:p>
    <w:p w14:paraId="681D7597" w14:textId="77777777" w:rsidR="00A4182E" w:rsidRDefault="00A4182E" w:rsidP="00726D7E">
      <w:pPr>
        <w:pStyle w:val="4Subheading"/>
      </w:pPr>
      <w:r>
        <w:t xml:space="preserve">Where the </w:t>
      </w:r>
      <w:r w:rsidR="000C5FE3">
        <w:t>Agent</w:t>
      </w:r>
      <w:r>
        <w:t xml:space="preserve"> enters into a Sub-Contract in connection with the Services it shall impose obligations on its Sub-Contractor in the same terms as those imposed on it pursuant to this Agreement and shall procure that the Sub-Contractor complies with such terms.</w:t>
      </w:r>
    </w:p>
    <w:p w14:paraId="4D35165E" w14:textId="77777777" w:rsidR="00473B8B" w:rsidRDefault="00473B8B" w:rsidP="00473B8B">
      <w:pPr>
        <w:pStyle w:val="4Subheading"/>
      </w:pPr>
      <w:r>
        <w:t>The Agent shall include in every Sub-Contract:</w:t>
      </w:r>
    </w:p>
    <w:p w14:paraId="08A7FF4D" w14:textId="77777777" w:rsidR="00473B8B" w:rsidRDefault="00473B8B" w:rsidP="00473B8B">
      <w:pPr>
        <w:pStyle w:val="5Clause"/>
      </w:pPr>
      <w:r>
        <w:t>a right for the Agent to terminate that Sub-Contract if the relevant Sub-Contractor fails to comply in the performance of its contract with legal obligations in the fields of environmental, social or labour law; and,</w:t>
      </w:r>
    </w:p>
    <w:p w14:paraId="2FF9D6B6" w14:textId="77777777" w:rsidR="00473B8B" w:rsidRDefault="00473B8B" w:rsidP="00473B8B">
      <w:pPr>
        <w:pStyle w:val="5Clause"/>
      </w:pPr>
      <w:r>
        <w:t>a requirement that the Sub-Contractor includes a provision having the same effect as above in any Sub-contract which it awards.</w:t>
      </w:r>
    </w:p>
    <w:p w14:paraId="1EAEBE44" w14:textId="77777777" w:rsidR="00A4182E" w:rsidRDefault="004A2848" w:rsidP="007E77CE">
      <w:pPr>
        <w:pStyle w:val="3Heading"/>
      </w:pPr>
      <w:bookmarkStart w:id="79" w:name="_Ref173229687"/>
      <w:bookmarkStart w:id="80" w:name="_Toc202428217"/>
      <w:r>
        <w:t>Assignment</w:t>
      </w:r>
      <w:bookmarkEnd w:id="79"/>
      <w:bookmarkEnd w:id="80"/>
    </w:p>
    <w:p w14:paraId="30C5E862" w14:textId="77777777" w:rsidR="00A4182E" w:rsidRDefault="00A4182E" w:rsidP="007E77CE">
      <w:pPr>
        <w:pStyle w:val="4Subheading"/>
      </w:pPr>
      <w:r>
        <w:t xml:space="preserve">This Agreement is personal to the </w:t>
      </w:r>
      <w:r w:rsidR="000C5FE3">
        <w:t>Agent</w:t>
      </w:r>
      <w:r>
        <w:t xml:space="preserve"> and the </w:t>
      </w:r>
      <w:r w:rsidR="000C5FE3">
        <w:t>Agent</w:t>
      </w:r>
      <w:r>
        <w:t xml:space="preserve"> shall not assign, novate, transfer, mortgage, charge, sub-contract, or otherwise dispose of any of its rights or benefits under this Agreement or declare a trust over or deal in any other manner with any of its rights and obligations under this Agreement other than:</w:t>
      </w:r>
    </w:p>
    <w:p w14:paraId="3370BB7D" w14:textId="77777777" w:rsidR="00A4182E" w:rsidRPr="00B453E3" w:rsidRDefault="00A4182E" w:rsidP="007E77CE">
      <w:pPr>
        <w:pStyle w:val="5Clause"/>
      </w:pPr>
      <w:r w:rsidRPr="00B453E3">
        <w:t xml:space="preserve">with the prior written consent of the </w:t>
      </w:r>
      <w:r w:rsidR="000C5FE3" w:rsidRPr="00B453E3">
        <w:rPr>
          <w:rStyle w:val="PlaceholderText"/>
          <w:rFonts w:cs="Arial"/>
          <w:color w:val="auto"/>
        </w:rPr>
        <w:t>Client</w:t>
      </w:r>
      <w:r w:rsidRPr="00B453E3">
        <w:t xml:space="preserve">, which consent the </w:t>
      </w:r>
      <w:r w:rsidR="000C5FE3" w:rsidRPr="00B453E3">
        <w:rPr>
          <w:rStyle w:val="PlaceholderText"/>
          <w:rFonts w:cs="Arial"/>
          <w:color w:val="auto"/>
        </w:rPr>
        <w:t>Client</w:t>
      </w:r>
      <w:r w:rsidRPr="00B453E3">
        <w:t xml:space="preserve"> may in its absolute discretion refuse or grant on terms acceptable to the </w:t>
      </w:r>
      <w:r w:rsidR="000C5FE3" w:rsidRPr="00B453E3">
        <w:rPr>
          <w:rStyle w:val="PlaceholderText"/>
          <w:rFonts w:cs="Arial"/>
          <w:color w:val="auto"/>
        </w:rPr>
        <w:t>Client</w:t>
      </w:r>
      <w:r w:rsidRPr="00B453E3">
        <w:t xml:space="preserve"> which may include but not be limited to:</w:t>
      </w:r>
    </w:p>
    <w:p w14:paraId="06D5739E" w14:textId="77777777" w:rsidR="00A4182E" w:rsidRPr="00B453E3" w:rsidRDefault="00A4182E" w:rsidP="007E77CE">
      <w:pPr>
        <w:pStyle w:val="6Sub-clause"/>
      </w:pPr>
      <w:r w:rsidRPr="00B453E3">
        <w:t xml:space="preserve">the proposed new </w:t>
      </w:r>
      <w:r w:rsidR="000C5FE3" w:rsidRPr="00B453E3">
        <w:t>Agent</w:t>
      </w:r>
      <w:r w:rsidRPr="00B453E3">
        <w:t xml:space="preserve"> fulfilling the criteria for qualitative selection initially established during the original procurement of this Agreement;</w:t>
      </w:r>
    </w:p>
    <w:p w14:paraId="45C139A2" w14:textId="77777777" w:rsidR="00A4182E" w:rsidRPr="00B453E3" w:rsidRDefault="00A4182E" w:rsidP="007E77CE">
      <w:pPr>
        <w:pStyle w:val="6Sub-clause"/>
      </w:pPr>
      <w:r w:rsidRPr="00B453E3">
        <w:t>in respect of a novation:</w:t>
      </w:r>
    </w:p>
    <w:p w14:paraId="20CCCF66" w14:textId="77777777" w:rsidR="00A4182E" w:rsidRPr="00B453E3" w:rsidRDefault="00A4182E" w:rsidP="007E77CE">
      <w:pPr>
        <w:pStyle w:val="7Level"/>
      </w:pPr>
      <w:r w:rsidRPr="00B453E3">
        <w:t xml:space="preserve">the universal or partial succession of the </w:t>
      </w:r>
      <w:r w:rsidR="000C5FE3" w:rsidRPr="00B453E3">
        <w:t>Agent</w:t>
      </w:r>
      <w:r w:rsidRPr="00B453E3">
        <w:t xml:space="preserve"> is due to corporate restructuring, takeover, merger, acquisition or insolvency;</w:t>
      </w:r>
    </w:p>
    <w:p w14:paraId="6C3D43D5" w14:textId="77777777" w:rsidR="00A4182E" w:rsidRPr="00B453E3" w:rsidRDefault="00A4182E" w:rsidP="007E77CE">
      <w:pPr>
        <w:pStyle w:val="7Level"/>
      </w:pPr>
      <w:r w:rsidRPr="00B453E3">
        <w:t xml:space="preserve">there are no other substantial modifications to this Agreement and the proposed new </w:t>
      </w:r>
      <w:r w:rsidR="000C5FE3" w:rsidRPr="00B453E3">
        <w:t>Agent</w:t>
      </w:r>
      <w:r w:rsidRPr="00B453E3">
        <w:t xml:space="preserve"> agrees to the terms and conditions of this Agreement;</w:t>
      </w:r>
    </w:p>
    <w:p w14:paraId="05604309" w14:textId="77777777" w:rsidR="00A4182E" w:rsidRPr="00B453E3" w:rsidRDefault="00A4182E" w:rsidP="007E77CE">
      <w:pPr>
        <w:pStyle w:val="7Level"/>
      </w:pPr>
      <w:r w:rsidRPr="00B453E3">
        <w:lastRenderedPageBreak/>
        <w:t xml:space="preserve">the novation complies with </w:t>
      </w:r>
      <w:r w:rsidR="00792D55" w:rsidRPr="00B453E3">
        <w:t xml:space="preserve">Section 74 of the Procurement Act 2023 </w:t>
      </w:r>
      <w:r w:rsidRPr="00B453E3">
        <w:t>(or any equivalent or additional requirements contained in any successor legislation);</w:t>
      </w:r>
    </w:p>
    <w:p w14:paraId="58F85F19" w14:textId="77777777" w:rsidR="00A4182E" w:rsidRPr="00B453E3" w:rsidRDefault="007E77CE" w:rsidP="007E77CE">
      <w:pPr>
        <w:pStyle w:val="7Level"/>
      </w:pPr>
      <w:r w:rsidRPr="00B453E3">
        <w:t xml:space="preserve">the </w:t>
      </w:r>
      <w:r w:rsidR="000C5FE3" w:rsidRPr="00B453E3">
        <w:rPr>
          <w:rStyle w:val="PlaceholderText"/>
          <w:rFonts w:cs="Arial"/>
          <w:color w:val="auto"/>
        </w:rPr>
        <w:t>Client</w:t>
      </w:r>
      <w:r w:rsidR="00A4182E" w:rsidRPr="00B453E3">
        <w:t xml:space="preserve"> is satisfied the proposed new </w:t>
      </w:r>
      <w:r w:rsidR="000C5FE3" w:rsidRPr="00B453E3">
        <w:t>Agent</w:t>
      </w:r>
      <w:r w:rsidR="00A4182E" w:rsidRPr="00B453E3">
        <w:t xml:space="preserve"> has the capacity (including but not limited to financial standing and resources) and is capable of delivering the Services,</w:t>
      </w:r>
    </w:p>
    <w:p w14:paraId="4B653014" w14:textId="77777777" w:rsidR="00A4182E" w:rsidRPr="00B453E3" w:rsidRDefault="00A4182E" w:rsidP="007E77CE">
      <w:pPr>
        <w:pStyle w:val="7Level"/>
      </w:pPr>
      <w:r w:rsidRPr="00B453E3">
        <w:t xml:space="preserve">the </w:t>
      </w:r>
      <w:r w:rsidR="000C5FE3" w:rsidRPr="00B453E3">
        <w:rPr>
          <w:rStyle w:val="PlaceholderText"/>
          <w:rFonts w:cs="Arial"/>
          <w:color w:val="auto"/>
        </w:rPr>
        <w:t>Client</w:t>
      </w:r>
      <w:r w:rsidRPr="00B453E3">
        <w:t xml:space="preserve"> considers, acting reasonably, that such novation will not have an adverse effect on the provision of the Services or the reputation of the </w:t>
      </w:r>
      <w:r w:rsidR="000C5FE3" w:rsidRPr="00B453E3">
        <w:rPr>
          <w:rStyle w:val="PlaceholderText"/>
          <w:rFonts w:cs="Arial"/>
          <w:color w:val="auto"/>
        </w:rPr>
        <w:t>Client</w:t>
      </w:r>
      <w:r w:rsidRPr="00B453E3">
        <w:t>, and</w:t>
      </w:r>
    </w:p>
    <w:p w14:paraId="03F23B9F" w14:textId="77777777" w:rsidR="00A4182E" w:rsidRDefault="00A4182E" w:rsidP="007E77CE">
      <w:pPr>
        <w:pStyle w:val="7Level"/>
        <w:numPr>
          <w:ilvl w:val="0"/>
          <w:numId w:val="0"/>
        </w:numPr>
        <w:tabs>
          <w:tab w:val="left" w:pos="2608"/>
        </w:tabs>
        <w:ind w:left="2608"/>
      </w:pPr>
      <w:r w:rsidRPr="00B453E3">
        <w:t xml:space="preserve">provided that the </w:t>
      </w:r>
      <w:r w:rsidR="000C5FE3" w:rsidRPr="00B453E3">
        <w:t>Agent</w:t>
      </w:r>
      <w:r w:rsidRPr="00B453E3">
        <w:t xml:space="preserve"> undertakes to pay all reasonable expenses incurred by the </w:t>
      </w:r>
      <w:r w:rsidR="000C5FE3" w:rsidRPr="00B453E3">
        <w:rPr>
          <w:rStyle w:val="PlaceholderText"/>
          <w:rFonts w:cs="Arial"/>
          <w:color w:val="auto"/>
        </w:rPr>
        <w:t>Client</w:t>
      </w:r>
      <w:r w:rsidRPr="00B453E3">
        <w:t xml:space="preserve"> in connection with the proposed assignment or novation whether or not the assignment or novation is completed.</w:t>
      </w:r>
    </w:p>
    <w:p w14:paraId="7EE5F9C1" w14:textId="77777777" w:rsidR="00A4182E" w:rsidRDefault="00A4182E" w:rsidP="007E77CE">
      <w:pPr>
        <w:pStyle w:val="5Clause"/>
      </w:pPr>
      <w:r>
        <w:t xml:space="preserve">in circumstances permitted under </w:t>
      </w:r>
      <w:r w:rsidR="00E56017">
        <w:t>S</w:t>
      </w:r>
      <w:r w:rsidR="00D53E06">
        <w:t xml:space="preserve">ection 74 </w:t>
      </w:r>
      <w:r w:rsidR="00E56017">
        <w:t>S</w:t>
      </w:r>
      <w:r w:rsidR="00D53E06">
        <w:t>chedule 8</w:t>
      </w:r>
      <w:r w:rsidR="0098000A">
        <w:t xml:space="preserve"> Paragraph 9 of the Procurement Act 2023</w:t>
      </w:r>
      <w:r>
        <w:t>.</w:t>
      </w:r>
    </w:p>
    <w:p w14:paraId="57AB6DC1" w14:textId="77777777" w:rsidR="00A4182E" w:rsidRDefault="00A4182E" w:rsidP="007E77CE">
      <w:pPr>
        <w:pStyle w:val="4Subheading"/>
      </w:pPr>
      <w:r>
        <w:t xml:space="preserve">The </w:t>
      </w:r>
      <w:r w:rsidR="000C5FE3">
        <w:rPr>
          <w:rStyle w:val="PlaceholderText"/>
          <w:rFonts w:cs="Arial"/>
          <w:color w:val="auto"/>
        </w:rPr>
        <w:t>Client</w:t>
      </w:r>
      <w:r>
        <w:t xml:space="preserve"> may (and the </w:t>
      </w:r>
      <w:r w:rsidR="000C5FE3">
        <w:t>Agent</w:t>
      </w:r>
      <w:r>
        <w:t xml:space="preserve"> shall do all things necessary to assist the </w:t>
      </w:r>
      <w:r w:rsidR="000C5FE3">
        <w:rPr>
          <w:rStyle w:val="PlaceholderText"/>
          <w:rFonts w:cs="Arial"/>
          <w:color w:val="auto"/>
        </w:rPr>
        <w:t>Client</w:t>
      </w:r>
      <w:r>
        <w:t xml:space="preserve"> to) at any time assign, mortgage, charge, declare a trust over or deal in any other manner with any or all of its rights under this Agreement provided that:</w:t>
      </w:r>
    </w:p>
    <w:p w14:paraId="669E5CB4" w14:textId="77777777" w:rsidR="00A4182E" w:rsidRDefault="00A4182E" w:rsidP="007E77CE">
      <w:pPr>
        <w:pStyle w:val="5Clause"/>
      </w:pPr>
      <w:r>
        <w:t xml:space="preserve">the </w:t>
      </w:r>
      <w:r w:rsidR="000C5FE3">
        <w:rPr>
          <w:rStyle w:val="PlaceholderText"/>
          <w:rFonts w:cs="Arial"/>
          <w:color w:val="auto"/>
        </w:rPr>
        <w:t>Client</w:t>
      </w:r>
      <w:r>
        <w:t xml:space="preserve"> shall give prior written notice of any assignment or novation to the </w:t>
      </w:r>
      <w:r w:rsidR="000C5FE3">
        <w:t>Agent</w:t>
      </w:r>
      <w:r>
        <w:t>; and</w:t>
      </w:r>
    </w:p>
    <w:p w14:paraId="64574C31" w14:textId="77777777" w:rsidR="00A4182E" w:rsidRDefault="00A4182E" w:rsidP="007E77CE">
      <w:pPr>
        <w:pStyle w:val="5Clause"/>
      </w:pPr>
      <w:r>
        <w:t xml:space="preserve">such assignee or </w:t>
      </w:r>
      <w:proofErr w:type="spellStart"/>
      <w:r>
        <w:t>novatee</w:t>
      </w:r>
      <w:proofErr w:type="spellEnd"/>
      <w:r>
        <w:t xml:space="preserve"> shall have the legal capacity and sufficient financial resources to perform the obligations of the </w:t>
      </w:r>
      <w:r w:rsidR="000C5FE3">
        <w:rPr>
          <w:rStyle w:val="PlaceholderText"/>
          <w:rFonts w:cs="Arial"/>
          <w:color w:val="auto"/>
        </w:rPr>
        <w:t>Client</w:t>
      </w:r>
      <w:r>
        <w:t xml:space="preserve"> under this Agreement.</w:t>
      </w:r>
    </w:p>
    <w:p w14:paraId="0412D5BC" w14:textId="77777777" w:rsidR="00A4182E" w:rsidRDefault="004A2848" w:rsidP="007E77CE">
      <w:pPr>
        <w:pStyle w:val="3Heading"/>
      </w:pPr>
      <w:bookmarkStart w:id="81" w:name="_Ref173229769"/>
      <w:bookmarkStart w:id="82" w:name="_Toc202428218"/>
      <w:r>
        <w:t>Dispute resolution</w:t>
      </w:r>
      <w:bookmarkEnd w:id="81"/>
      <w:bookmarkEnd w:id="82"/>
    </w:p>
    <w:p w14:paraId="619E5048" w14:textId="77777777" w:rsidR="00A4182E" w:rsidRDefault="00A4182E" w:rsidP="007E77CE">
      <w:pPr>
        <w:pStyle w:val="4Subheading"/>
      </w:pPr>
      <w:bookmarkStart w:id="83" w:name="_Ref173228845"/>
      <w:r>
        <w:t>If a dispute arises out of or in connection with this Agreement or the performance, validity or enforceability of it ("Dispute") then the Parties shall follow the procedure set out in this clause:</w:t>
      </w:r>
      <w:bookmarkEnd w:id="83"/>
    </w:p>
    <w:p w14:paraId="117AC2D6" w14:textId="77777777" w:rsidR="00A4182E" w:rsidRDefault="00A4182E" w:rsidP="007E77CE">
      <w:pPr>
        <w:pStyle w:val="5Clause"/>
      </w:pPr>
      <w:bookmarkStart w:id="84" w:name="_Ref173228854"/>
      <w:r>
        <w:t xml:space="preserve">either Party shall give to the other written notice of the Dispute, setting out its nature and full particulars ("Dispute Notice"), together with relevant supporting documents. On service of the Dispute Notice, the </w:t>
      </w:r>
      <w:r w:rsidR="000C5FE3">
        <w:t>Agent</w:t>
      </w:r>
      <w:r>
        <w:t xml:space="preserve"> and the </w:t>
      </w:r>
      <w:r w:rsidR="000C5FE3">
        <w:rPr>
          <w:rStyle w:val="PlaceholderText"/>
          <w:rFonts w:cs="Arial"/>
          <w:color w:val="auto"/>
        </w:rPr>
        <w:t>Client</w:t>
      </w:r>
      <w:r>
        <w:t xml:space="preserve"> shall attempt in good faith to resolve the Dispute;</w:t>
      </w:r>
      <w:bookmarkEnd w:id="84"/>
    </w:p>
    <w:p w14:paraId="2D9135B4" w14:textId="77777777" w:rsidR="00A4182E" w:rsidRDefault="00A4182E" w:rsidP="007E77CE">
      <w:pPr>
        <w:pStyle w:val="5Clause"/>
      </w:pPr>
      <w:r>
        <w:t xml:space="preserve">if the </w:t>
      </w:r>
      <w:r w:rsidR="000C5FE3">
        <w:t>Agent</w:t>
      </w:r>
      <w:r>
        <w:t xml:space="preserve"> and the </w:t>
      </w:r>
      <w:r w:rsidR="000C5FE3">
        <w:rPr>
          <w:rStyle w:val="PlaceholderText"/>
          <w:rFonts w:cs="Arial"/>
          <w:color w:val="auto"/>
        </w:rPr>
        <w:t>Client</w:t>
      </w:r>
      <w:r>
        <w:t xml:space="preserve"> are for any reason unable to resolve the Dispute within thirty (30) calendar days of service of the Dispute Notice, the Dispute shall be referred to the senior manager of the </w:t>
      </w:r>
      <w:r w:rsidR="000C5FE3">
        <w:t>Agent</w:t>
      </w:r>
      <w:r>
        <w:t xml:space="preserve"> and the senior manager of the </w:t>
      </w:r>
      <w:r w:rsidR="000C5FE3">
        <w:rPr>
          <w:rStyle w:val="PlaceholderText"/>
          <w:rFonts w:cs="Arial"/>
          <w:color w:val="auto"/>
        </w:rPr>
        <w:t>Client</w:t>
      </w:r>
      <w:r>
        <w:t xml:space="preserve"> who shall attempt in good faith to resolve it; and</w:t>
      </w:r>
    </w:p>
    <w:p w14:paraId="36C60971" w14:textId="77777777" w:rsidR="00A4182E" w:rsidRDefault="00A4182E" w:rsidP="007E77CE">
      <w:pPr>
        <w:pStyle w:val="5Clause"/>
      </w:pPr>
      <w:r>
        <w:lastRenderedPageBreak/>
        <w:t xml:space="preserve">if the senior manager of the </w:t>
      </w:r>
      <w:r w:rsidR="000C5FE3">
        <w:t>Agent</w:t>
      </w:r>
      <w:r>
        <w:t xml:space="preserve"> and the senior manager of the </w:t>
      </w:r>
      <w:r w:rsidR="000C5FE3">
        <w:rPr>
          <w:rStyle w:val="PlaceholderText"/>
          <w:rFonts w:cs="Arial"/>
          <w:color w:val="auto"/>
        </w:rPr>
        <w:t>Client</w:t>
      </w:r>
      <w:r>
        <w:t xml:space="preserve"> are for any reason unable to resolve the Dispute within thirty (30) calendar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fourteen (14) calendar days after the date of the ADR notice.</w:t>
      </w:r>
    </w:p>
    <w:p w14:paraId="6664FFBA" w14:textId="77777777" w:rsidR="00A4182E" w:rsidRDefault="00A4182E" w:rsidP="007E77CE">
      <w:pPr>
        <w:pStyle w:val="4Subheading"/>
      </w:pPr>
      <w:r>
        <w:t>No Party may commence any court proceedings (in relation to the whole or part of the Dispute until fourteen (14) calendar days after service of the ADR notice, provided that the right to issue proceedings is not prejudiced by a delay.</w:t>
      </w:r>
    </w:p>
    <w:p w14:paraId="4BB36DF1" w14:textId="77777777" w:rsidR="00A4182E" w:rsidRDefault="00A4182E" w:rsidP="007E77CE">
      <w:pPr>
        <w:pStyle w:val="4Subheading"/>
      </w:pPr>
      <w:r>
        <w:t xml:space="preserve">If the Dispute is not resolved within fourteen (14) calendar days after service of the ADR notice, or either Party fails to participate or to continue to participate in the mediation before the expiration of the said period of fourteen (14) calendar days, or the mediation terminates before the expiration of the said period of fourteen (14) calendar days, the Dispute shall be finally resolved by the courts of England and Wales in accordance with clause </w:t>
      </w:r>
      <w:r w:rsidR="008F0A22">
        <w:fldChar w:fldCharType="begin"/>
      </w:r>
      <w:r w:rsidR="008F0A22">
        <w:instrText xml:space="preserve"> REF _Ref173229825 \r \h </w:instrText>
      </w:r>
      <w:r w:rsidR="008F0A22">
        <w:fldChar w:fldCharType="separate"/>
      </w:r>
      <w:r w:rsidR="007E3F96">
        <w:t>45</w:t>
      </w:r>
      <w:r w:rsidR="008F0A22">
        <w:fldChar w:fldCharType="end"/>
      </w:r>
      <w:r>
        <w:t xml:space="preserve"> (Governing Law and Jurisdiction).</w:t>
      </w:r>
    </w:p>
    <w:p w14:paraId="3D8D9B8E" w14:textId="77777777" w:rsidR="00A4182E" w:rsidRDefault="004A2848" w:rsidP="007E77CE">
      <w:pPr>
        <w:pStyle w:val="3Heading"/>
      </w:pPr>
      <w:bookmarkStart w:id="85" w:name="_Toc202428219"/>
      <w:r>
        <w:t>No partnership/Agency</w:t>
      </w:r>
      <w:bookmarkEnd w:id="85"/>
    </w:p>
    <w:p w14:paraId="7C956ABA" w14:textId="77777777" w:rsidR="00A4182E" w:rsidRDefault="00A4182E" w:rsidP="007E0C9B">
      <w:pPr>
        <w:pStyle w:val="4Subheading"/>
      </w:pPr>
      <w:r>
        <w:t>Nothing in this Agreement is intended to, or shall be deemed to, establish any partnership or joint venture between the Parties, constitute any Party the agent of the other Party, or authorise any Party to make or enter into any commitments for or on behalf of the other Party</w:t>
      </w:r>
    </w:p>
    <w:p w14:paraId="0B2C611A" w14:textId="77777777" w:rsidR="00A4182E" w:rsidRDefault="00A4182E" w:rsidP="007E0C9B">
      <w:pPr>
        <w:pStyle w:val="4Subheading"/>
      </w:pPr>
      <w:r>
        <w:t>Each Party confirms it is acting on its own behalf and not for the benefit of any other person.</w:t>
      </w:r>
    </w:p>
    <w:p w14:paraId="4095DBEA" w14:textId="77777777" w:rsidR="00A4182E" w:rsidRDefault="004A2848" w:rsidP="007E0C9B">
      <w:pPr>
        <w:pStyle w:val="3Heading"/>
      </w:pPr>
      <w:bookmarkStart w:id="86" w:name="_Toc202428220"/>
      <w:r>
        <w:t>Entire agreement</w:t>
      </w:r>
      <w:bookmarkEnd w:id="86"/>
    </w:p>
    <w:p w14:paraId="5022860F" w14:textId="77777777" w:rsidR="00A4182E" w:rsidRDefault="00A4182E" w:rsidP="007E0C9B">
      <w:pPr>
        <w:pStyle w:val="4Subheading"/>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577DD66C" w14:textId="77777777" w:rsidR="00A4182E" w:rsidRDefault="00A4182E" w:rsidP="007E0C9B">
      <w:pPr>
        <w:pStyle w:val="4Subheading"/>
      </w:pPr>
      <w: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1197D96F" w14:textId="77777777" w:rsidR="00A4182E" w:rsidRDefault="00A4182E" w:rsidP="007E0C9B">
      <w:pPr>
        <w:pStyle w:val="4Subheading"/>
      </w:pPr>
      <w:r>
        <w:t>Nothing in this clause shall limit or exclude any liability for Fraud.</w:t>
      </w:r>
    </w:p>
    <w:p w14:paraId="097D35E5" w14:textId="77777777" w:rsidR="00A4182E" w:rsidRDefault="004A2848" w:rsidP="007E0C9B">
      <w:pPr>
        <w:pStyle w:val="3Heading"/>
      </w:pPr>
      <w:bookmarkStart w:id="87" w:name="_Toc202428221"/>
      <w:r>
        <w:lastRenderedPageBreak/>
        <w:t>Third party rights</w:t>
      </w:r>
      <w:bookmarkEnd w:id="87"/>
    </w:p>
    <w:p w14:paraId="23893902" w14:textId="77777777" w:rsidR="00A4182E" w:rsidRDefault="00A4182E" w:rsidP="007E0C9B">
      <w:pPr>
        <w:pStyle w:val="4Subheading"/>
      </w:pPr>
      <w:r w:rsidRPr="00062C25">
        <w:t>This</w:t>
      </w:r>
      <w:r>
        <w:t xml:space="preserve"> Agreement does not give rise to any rights under the Contracts (Rights of Third Parties) Act 1999 to enforce any term of this Agreement.</w:t>
      </w:r>
    </w:p>
    <w:p w14:paraId="625CB8A6" w14:textId="77777777" w:rsidR="00A4182E" w:rsidRDefault="00A4182E" w:rsidP="007E0C9B">
      <w:pPr>
        <w:pStyle w:val="4Subheading"/>
      </w:pPr>
      <w:r>
        <w:t>The rights of the Parties to rescind or vary this Agreement are not subject to the consent of any other person.</w:t>
      </w:r>
    </w:p>
    <w:p w14:paraId="1A24979E" w14:textId="77777777" w:rsidR="00A4182E" w:rsidRDefault="004A2848" w:rsidP="007E0C9B">
      <w:pPr>
        <w:pStyle w:val="3Heading"/>
      </w:pPr>
      <w:bookmarkStart w:id="88" w:name="_Toc202428222"/>
      <w:r>
        <w:t>Declaration of interests</w:t>
      </w:r>
      <w:bookmarkEnd w:id="88"/>
    </w:p>
    <w:p w14:paraId="08D93DAD" w14:textId="77777777" w:rsidR="00A4182E" w:rsidRDefault="00A4182E" w:rsidP="007E0C9B">
      <w:pPr>
        <w:pStyle w:val="4Subheading"/>
      </w:pPr>
      <w:r>
        <w:t xml:space="preserve">The </w:t>
      </w:r>
      <w:r w:rsidR="000C5FE3">
        <w:t>Agent</w:t>
      </w:r>
      <w:r>
        <w:t xml:space="preserve"> shall inform the </w:t>
      </w:r>
      <w:r w:rsidR="000C5FE3">
        <w:rPr>
          <w:rStyle w:val="PlaceholderText"/>
          <w:rFonts w:cs="Arial"/>
          <w:color w:val="auto"/>
        </w:rPr>
        <w:t>Client</w:t>
      </w:r>
      <w:r>
        <w:t xml:space="preserve"> in writing of any elected member of the </w:t>
      </w:r>
      <w:r w:rsidR="000C5FE3">
        <w:rPr>
          <w:rStyle w:val="PlaceholderText"/>
          <w:rFonts w:cs="Arial"/>
          <w:color w:val="auto"/>
        </w:rPr>
        <w:t>Client</w:t>
      </w:r>
      <w:r>
        <w:t xml:space="preserve"> or employee of the </w:t>
      </w:r>
      <w:r w:rsidR="000C5FE3">
        <w:rPr>
          <w:rStyle w:val="PlaceholderText"/>
          <w:rFonts w:cs="Arial"/>
          <w:color w:val="auto"/>
        </w:rPr>
        <w:t>Client</w:t>
      </w:r>
      <w:r w:rsidR="006856ED">
        <w:t xml:space="preserve"> </w:t>
      </w:r>
      <w:r>
        <w:t xml:space="preserve">who is involved as an employee, director or member of a management committee of the </w:t>
      </w:r>
      <w:r w:rsidR="000C5FE3">
        <w:t>Agent</w:t>
      </w:r>
      <w:r>
        <w:t xml:space="preserve"> at any time throughout the Agreement Period.</w:t>
      </w:r>
    </w:p>
    <w:p w14:paraId="111FCEF2" w14:textId="77777777" w:rsidR="00A4182E" w:rsidRDefault="004A2848" w:rsidP="007E0C9B">
      <w:pPr>
        <w:pStyle w:val="3Heading"/>
      </w:pPr>
      <w:bookmarkStart w:id="89" w:name="_Toc202428223"/>
      <w:r>
        <w:t>Environment</w:t>
      </w:r>
      <w:bookmarkEnd w:id="89"/>
    </w:p>
    <w:p w14:paraId="0C52DD21" w14:textId="77777777" w:rsidR="00A4182E" w:rsidRDefault="00A4182E" w:rsidP="007E0C9B">
      <w:pPr>
        <w:pStyle w:val="4Subheading"/>
      </w:pPr>
      <w:r>
        <w:t xml:space="preserve">In performing its obligations under this Agreement, the </w:t>
      </w:r>
      <w:r w:rsidR="000C5FE3">
        <w:t>Agent</w:t>
      </w:r>
      <w:r>
        <w:t xml:space="preserve"> shall take all reasonable steps to minimise its adverse impact on the environment. The </w:t>
      </w:r>
      <w:r w:rsidR="000C5FE3">
        <w:t>Agent</w:t>
      </w:r>
      <w:r>
        <w:t xml:space="preserve"> shall ensure that its operations comply with all applicable environmental Laws relating to waste disposal, emissions of greenhouse gases and the handling of hazardous and toxic materials and that it will, where applicable, only use packaging materials and equipment that comply with applicable environmental Laws.</w:t>
      </w:r>
    </w:p>
    <w:p w14:paraId="61F9EBD7" w14:textId="77777777" w:rsidR="00A4182E" w:rsidRDefault="00A4182E" w:rsidP="007E0C9B">
      <w:pPr>
        <w:pStyle w:val="4Subheading"/>
      </w:pPr>
      <w:r>
        <w:t xml:space="preserve">The </w:t>
      </w:r>
      <w:r w:rsidR="000C5FE3">
        <w:t>Agent</w:t>
      </w:r>
      <w:r>
        <w:t xml:space="preserve"> shall, </w:t>
      </w:r>
      <w:r w:rsidR="005B58E5">
        <w:t>in performing its obligations under this Agree</w:t>
      </w:r>
      <w:r w:rsidR="00767FED">
        <w:t xml:space="preserve">ment minimise the release of air </w:t>
      </w:r>
      <w:r w:rsidR="009849A7">
        <w:rPr>
          <w:rStyle w:val="PlaceholderText"/>
          <w:color w:val="000000" w:themeColor="text1"/>
        </w:rPr>
        <w:t>pollutants and other substances damaging to health and the environment in providing the Services taking into account factors including the locations from which materials are sourced, transport of materials, work-related travel by Staff, emissions from Agent offices and equipment</w:t>
      </w:r>
      <w:r>
        <w:t>.</w:t>
      </w:r>
    </w:p>
    <w:p w14:paraId="4BD9816E" w14:textId="77777777" w:rsidR="00A4182E" w:rsidRDefault="00A4182E" w:rsidP="007E0C9B">
      <w:pPr>
        <w:pStyle w:val="4Subheading"/>
      </w:pPr>
      <w:r>
        <w:t xml:space="preserve">The </w:t>
      </w:r>
      <w:r w:rsidR="000C5FE3">
        <w:t>Agent</w:t>
      </w:r>
      <w:r>
        <w:t xml:space="preserve"> shall have in place a suitable environmental management system for managing its environmental risks, the details of which shall be provided to the </w:t>
      </w:r>
      <w:r w:rsidR="000C5FE3">
        <w:rPr>
          <w:rStyle w:val="PlaceholderText"/>
          <w:rFonts w:cs="Arial"/>
          <w:color w:val="auto"/>
        </w:rPr>
        <w:t>Client</w:t>
      </w:r>
      <w:r>
        <w:t xml:space="preserve"> upon reasonable request.</w:t>
      </w:r>
    </w:p>
    <w:p w14:paraId="72472922" w14:textId="77777777" w:rsidR="00A4182E" w:rsidRDefault="004A2848" w:rsidP="007E0C9B">
      <w:pPr>
        <w:pStyle w:val="3Heading"/>
      </w:pPr>
      <w:bookmarkStart w:id="90" w:name="_Toc202428224"/>
      <w:r>
        <w:t>Severance</w:t>
      </w:r>
      <w:bookmarkEnd w:id="90"/>
    </w:p>
    <w:p w14:paraId="2F01E4D4" w14:textId="77777777" w:rsidR="00A4182E" w:rsidRDefault="00A4182E" w:rsidP="007E0C9B">
      <w:pPr>
        <w:pStyle w:val="4Subheading"/>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76B46D02" w14:textId="77777777" w:rsidR="00A4182E" w:rsidRDefault="00A4182E" w:rsidP="007E0C9B">
      <w:pPr>
        <w:pStyle w:val="4Subheading"/>
      </w:pPr>
      <w: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02C6D752" w14:textId="77777777" w:rsidR="00A4182E" w:rsidRDefault="004A2848" w:rsidP="007E0C9B">
      <w:pPr>
        <w:pStyle w:val="3Heading"/>
      </w:pPr>
      <w:bookmarkStart w:id="91" w:name="_Toc202428225"/>
      <w:r>
        <w:lastRenderedPageBreak/>
        <w:t>Waiver</w:t>
      </w:r>
      <w:bookmarkEnd w:id="91"/>
    </w:p>
    <w:p w14:paraId="213F265B" w14:textId="77777777" w:rsidR="00A4182E" w:rsidRDefault="00A4182E" w:rsidP="007E0C9B">
      <w:pPr>
        <w:pStyle w:val="4Subheading"/>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EAF2211" w14:textId="77777777" w:rsidR="00A4182E" w:rsidRDefault="004A2848" w:rsidP="007E0C9B">
      <w:pPr>
        <w:pStyle w:val="3Heading"/>
      </w:pPr>
      <w:bookmarkStart w:id="92" w:name="_Toc202428226"/>
      <w:r>
        <w:t>Counterparts</w:t>
      </w:r>
      <w:bookmarkEnd w:id="92"/>
    </w:p>
    <w:p w14:paraId="6FBAA8B6" w14:textId="77777777" w:rsidR="00A4182E" w:rsidRDefault="00A4182E" w:rsidP="007E0C9B">
      <w:pPr>
        <w:pStyle w:val="4Subheading"/>
      </w:pPr>
      <w:r>
        <w:t>This Agreement may be executed in any number of counterparts, each of which when executed shall constitute a duplicate original of this Agreement, but all the counterparts shall together constitute the one agreement.</w:t>
      </w:r>
    </w:p>
    <w:p w14:paraId="66E73358" w14:textId="77777777" w:rsidR="00A4182E" w:rsidRDefault="00A4182E" w:rsidP="007E0C9B">
      <w:pPr>
        <w:pStyle w:val="4Subheading"/>
      </w:pPr>
      <w:r>
        <w:t>Transmission of an executed counterpart of this Agreement by email (in PDF, JPEG or other agreed format) shall take effect as the transmission of an executed "wet-ink" counterpart of this Agreement.  If this method of transmission is adopted, without prejudice to the validity of the Agreement thus made, each Party shall on request provide the other with the "wet ink" hard copy original of their counterpart.</w:t>
      </w:r>
    </w:p>
    <w:p w14:paraId="4EA9A018" w14:textId="77777777" w:rsidR="00A4182E" w:rsidRDefault="00A4182E" w:rsidP="007E0C9B">
      <w:pPr>
        <w:pStyle w:val="4Subheading"/>
      </w:pPr>
      <w:r>
        <w:t>No counterpart shall be effective until each Party has executed at least one counterpart.</w:t>
      </w:r>
    </w:p>
    <w:p w14:paraId="5C6F8C7D" w14:textId="77777777" w:rsidR="00A4182E" w:rsidRDefault="004A2848" w:rsidP="007E0C9B">
      <w:pPr>
        <w:pStyle w:val="3Heading"/>
      </w:pPr>
      <w:bookmarkStart w:id="93" w:name="_Toc202428227"/>
      <w:r>
        <w:t>Notices</w:t>
      </w:r>
      <w:bookmarkEnd w:id="93"/>
    </w:p>
    <w:p w14:paraId="3E6D7419" w14:textId="77777777" w:rsidR="00A4182E" w:rsidRDefault="00A4182E" w:rsidP="007E0C9B">
      <w:pPr>
        <w:pStyle w:val="4Subheading"/>
      </w:pPr>
      <w:r>
        <w:t>Notices served under this Agreement are to be delivered to:</w:t>
      </w:r>
    </w:p>
    <w:p w14:paraId="080BB103" w14:textId="77777777" w:rsidR="00A4182E" w:rsidRDefault="00A4182E" w:rsidP="007E0C9B">
      <w:pPr>
        <w:pStyle w:val="5Clause"/>
      </w:pPr>
      <w:r>
        <w:t xml:space="preserve">for the </w:t>
      </w:r>
      <w:r w:rsidR="000C5FE3">
        <w:rPr>
          <w:rStyle w:val="PlaceholderText"/>
          <w:rFonts w:cs="Arial"/>
          <w:color w:val="auto"/>
        </w:rPr>
        <w:t>Client</w:t>
      </w:r>
      <w:r>
        <w:t xml:space="preserve">: </w:t>
      </w:r>
      <w:r w:rsidR="00444C02">
        <w:rPr>
          <w:highlight w:val="yellow"/>
        </w:rPr>
        <w:t>{</w:t>
      </w:r>
      <w:r w:rsidRPr="002B6E37">
        <w:rPr>
          <w:highlight w:val="yellow"/>
        </w:rPr>
        <w:t>XXXXXXXXXXXXXXX</w:t>
      </w:r>
      <w:r w:rsidR="00444C02">
        <w:t>}</w:t>
      </w:r>
      <w:r>
        <w:t xml:space="preserve"> and</w:t>
      </w:r>
    </w:p>
    <w:p w14:paraId="43926FF8" w14:textId="77777777" w:rsidR="00A4182E" w:rsidRDefault="00A4182E" w:rsidP="007E0C9B">
      <w:pPr>
        <w:pStyle w:val="5Clause"/>
      </w:pPr>
      <w:r>
        <w:t xml:space="preserve">for the </w:t>
      </w:r>
      <w:r w:rsidR="000C5FE3">
        <w:t>Agent</w:t>
      </w:r>
      <w:r>
        <w:t xml:space="preserve">: </w:t>
      </w:r>
      <w:r w:rsidR="00444C02">
        <w:rPr>
          <w:highlight w:val="yellow"/>
        </w:rPr>
        <w:t>{</w:t>
      </w:r>
      <w:r w:rsidRPr="002B6E37">
        <w:rPr>
          <w:highlight w:val="yellow"/>
        </w:rPr>
        <w:t>XXXXXXXXXXXXXXX</w:t>
      </w:r>
      <w:r w:rsidR="00444C02">
        <w:t>}</w:t>
      </w:r>
      <w:r>
        <w:t>.</w:t>
      </w:r>
    </w:p>
    <w:p w14:paraId="63DE598E" w14:textId="77777777" w:rsidR="00A4182E" w:rsidRDefault="00A4182E" w:rsidP="007E0C9B">
      <w:pPr>
        <w:pStyle w:val="4Subheading"/>
      </w:pPr>
      <w:r>
        <w:t>Any notice or other communication given to a Party under or in connection with this Agreement shall be in writing and shall be:</w:t>
      </w:r>
    </w:p>
    <w:p w14:paraId="641E7BF8" w14:textId="77777777" w:rsidR="00A4182E" w:rsidRDefault="00A4182E" w:rsidP="007E0C9B">
      <w:pPr>
        <w:pStyle w:val="5Clause"/>
      </w:pPr>
      <w:r>
        <w:t>delivered by hand or by pre-paid first-class post or other next Working Day delivery service at its registered office (if a company) or its principal place of business (in any other case); or</w:t>
      </w:r>
    </w:p>
    <w:p w14:paraId="0086BBB4" w14:textId="77777777" w:rsidR="00A4182E" w:rsidRDefault="00A4182E" w:rsidP="007E0C9B">
      <w:pPr>
        <w:pStyle w:val="5Clause"/>
      </w:pPr>
      <w:r>
        <w:t>sent by email to the address notified by such Party to the other Party from time to time.</w:t>
      </w:r>
    </w:p>
    <w:p w14:paraId="4BDB9D5D" w14:textId="77777777" w:rsidR="00A4182E" w:rsidRDefault="00A4182E" w:rsidP="007E0C9B">
      <w:pPr>
        <w:pStyle w:val="4Subheading"/>
      </w:pPr>
      <w:r>
        <w:t>Any notice or communication shall be deemed to have been received:</w:t>
      </w:r>
    </w:p>
    <w:p w14:paraId="4330E2BC" w14:textId="77777777" w:rsidR="00A4182E" w:rsidRDefault="00A4182E" w:rsidP="007E0C9B">
      <w:pPr>
        <w:pStyle w:val="5Clause"/>
      </w:pPr>
      <w:r>
        <w:t>if delivered by hand, on signature of a delivery receipt or at the time the notice is left at the proper address;</w:t>
      </w:r>
    </w:p>
    <w:p w14:paraId="45772575" w14:textId="77777777" w:rsidR="00A4182E" w:rsidRDefault="00A4182E" w:rsidP="007E0C9B">
      <w:pPr>
        <w:pStyle w:val="5Clause"/>
      </w:pPr>
      <w:r>
        <w:t>if sent by pre-paid first-class post or other next Working Day delivery service, at 9.00 am on the second Working Day after posting or at the time recorded by the delivery service; or</w:t>
      </w:r>
    </w:p>
    <w:p w14:paraId="06E4C735" w14:textId="77777777" w:rsidR="00A4182E" w:rsidRDefault="00A4182E" w:rsidP="007E0C9B">
      <w:pPr>
        <w:pStyle w:val="5Clause"/>
      </w:pPr>
      <w:r>
        <w:lastRenderedPageBreak/>
        <w:t>if sent by email, at 9.00 am on the next Working Day after transmission.</w:t>
      </w:r>
    </w:p>
    <w:p w14:paraId="11BAFD98" w14:textId="77777777" w:rsidR="00A4182E" w:rsidRDefault="00A4182E" w:rsidP="007E0C9B">
      <w:pPr>
        <w:pStyle w:val="4Subheading"/>
      </w:pPr>
      <w:r>
        <w:t>This clause does not apply to the service of any proceedings or any documents in any legal action or, where applicable, any arbitration or other method of dispute resolution.</w:t>
      </w:r>
    </w:p>
    <w:p w14:paraId="4D9F72AE" w14:textId="77777777" w:rsidR="00A4182E" w:rsidRDefault="004A2848" w:rsidP="007E0C9B">
      <w:pPr>
        <w:pStyle w:val="3Heading"/>
      </w:pPr>
      <w:bookmarkStart w:id="94" w:name="_Ref173229825"/>
      <w:bookmarkStart w:id="95" w:name="_Toc202428228"/>
      <w:r>
        <w:t>Governing law and jurisdiction</w:t>
      </w:r>
      <w:bookmarkEnd w:id="94"/>
      <w:bookmarkEnd w:id="95"/>
    </w:p>
    <w:p w14:paraId="78FF5B78" w14:textId="77777777" w:rsidR="00A4182E" w:rsidRDefault="00A4182E" w:rsidP="007E0C9B">
      <w:pPr>
        <w:pStyle w:val="4Subheading"/>
      </w:pPr>
      <w:r>
        <w:t>This Agreement and any dispute or claim (including non-contractual disputes or claims) arising out of or in connection with it or its subject matter or formation shall be governed by and construed in accordance with the law of England and Wales.</w:t>
      </w:r>
    </w:p>
    <w:p w14:paraId="7764F7C3" w14:textId="77777777" w:rsidR="007B443E" w:rsidRDefault="00A4182E" w:rsidP="007E0C9B">
      <w:pPr>
        <w:pStyle w:val="4Subheading"/>
      </w:pPr>
      <w: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7781E6B4" w14:textId="77777777" w:rsidR="00587DBB" w:rsidRPr="00587DBB" w:rsidRDefault="00587DBB" w:rsidP="52DD34C6">
      <w:pPr>
        <w:shd w:val="clear" w:color="auto" w:fill="FFFFFF" w:themeFill="background1"/>
        <w:textAlignment w:val="baseline"/>
        <w:rPr>
          <w:rFonts w:eastAsia="Times New Roman" w:cs="Arial"/>
          <w:color w:val="1F1F1F"/>
          <w:lang w:eastAsia="en-GB"/>
        </w:rPr>
      </w:pPr>
      <w:r w:rsidRPr="52DD34C6">
        <w:rPr>
          <w:rFonts w:eastAsia="Times New Roman" w:cs="Arial"/>
          <w:color w:val="1F1F1F"/>
          <w:lang w:eastAsia="en-GB"/>
        </w:rPr>
        <w:t>This Agreement has been entered into on the date stated at the beginning of it.</w:t>
      </w:r>
    </w:p>
    <w:p w14:paraId="4D7C72C3" w14:textId="77777777" w:rsidR="0096311F" w:rsidRDefault="0096311F" w:rsidP="0096311F">
      <w:pPr>
        <w:rPr>
          <w:rFonts w:cs="Arial"/>
        </w:rPr>
      </w:pPr>
    </w:p>
    <w:p w14:paraId="3A4B87EB" w14:textId="77777777" w:rsidR="00D64E0B" w:rsidRDefault="00D64E0B" w:rsidP="0096311F">
      <w:pPr>
        <w:rPr>
          <w:rFonts w:cs="Arial"/>
        </w:rPr>
      </w:pPr>
    </w:p>
    <w:p w14:paraId="7EAA1D7B" w14:textId="77777777" w:rsidR="0096311F" w:rsidRDefault="0096311F" w:rsidP="0096311F">
      <w:pPr>
        <w:rPr>
          <w:rFonts w:cs="Arial"/>
        </w:rPr>
      </w:pPr>
      <w:r>
        <w:rPr>
          <w:rFonts w:cs="Arial"/>
        </w:rPr>
        <w:t xml:space="preserve">Signed for and on behalf of </w:t>
      </w:r>
      <w:r w:rsidR="00D64E0B" w:rsidRPr="00D64E0B">
        <w:rPr>
          <w:b/>
          <w:bCs/>
          <w:color w:val="000000" w:themeColor="text1"/>
        </w:rPr>
        <w:t>The Police and Crime Client for Hampshire and Isle of Wight</w:t>
      </w:r>
      <w:r>
        <w:rPr>
          <w:rFonts w:cs="Arial"/>
        </w:rPr>
        <w:t>:</w:t>
      </w:r>
    </w:p>
    <w:p w14:paraId="5F39F317" w14:textId="77777777" w:rsidR="0096311F" w:rsidRDefault="0096311F" w:rsidP="0096311F">
      <w:pPr>
        <w:rPr>
          <w:rFonts w:cs="Arial"/>
        </w:rPr>
      </w:pPr>
    </w:p>
    <w:p w14:paraId="4D2F997D" w14:textId="77777777" w:rsidR="0096311F" w:rsidRDefault="0096311F" w:rsidP="0096311F">
      <w:pPr>
        <w:rPr>
          <w:rFonts w:cs="Arial"/>
        </w:rPr>
      </w:pPr>
    </w:p>
    <w:p w14:paraId="36202BF9" w14:textId="77777777" w:rsidR="0096311F" w:rsidRDefault="0096311F" w:rsidP="0096311F">
      <w:pPr>
        <w:rPr>
          <w:rFonts w:cs="Arial"/>
        </w:rPr>
      </w:pPr>
      <w:r>
        <w:rPr>
          <w:rFonts w:cs="Arial"/>
        </w:rPr>
        <w:t>………………………………..</w:t>
      </w:r>
    </w:p>
    <w:p w14:paraId="0B43C7F3" w14:textId="77777777" w:rsidR="0096311F" w:rsidRDefault="0096311F" w:rsidP="0096311F">
      <w:pPr>
        <w:rPr>
          <w:rFonts w:cs="Arial"/>
        </w:rPr>
      </w:pPr>
      <w:r>
        <w:rPr>
          <w:rFonts w:cs="Arial"/>
        </w:rPr>
        <w:t>Signature</w:t>
      </w:r>
      <w:r w:rsidR="00FC79D9">
        <w:rPr>
          <w:rFonts w:cs="Arial"/>
        </w:rPr>
        <w:t xml:space="preserve"> of Authorised Signatory</w:t>
      </w:r>
    </w:p>
    <w:p w14:paraId="425A7C9C" w14:textId="77777777" w:rsidR="0096311F" w:rsidRDefault="0096311F" w:rsidP="0096311F">
      <w:pPr>
        <w:rPr>
          <w:rFonts w:cs="Arial"/>
        </w:rPr>
      </w:pPr>
    </w:p>
    <w:p w14:paraId="246B4384" w14:textId="77777777" w:rsidR="00FC79D9" w:rsidRDefault="00FC79D9" w:rsidP="0096311F">
      <w:pPr>
        <w:rPr>
          <w:rFonts w:cs="Arial"/>
        </w:rPr>
      </w:pPr>
    </w:p>
    <w:p w14:paraId="4209E66F" w14:textId="77777777" w:rsidR="0096311F" w:rsidRDefault="0096311F" w:rsidP="0096311F">
      <w:pPr>
        <w:rPr>
          <w:rFonts w:cs="Arial"/>
        </w:rPr>
      </w:pPr>
      <w:r>
        <w:rPr>
          <w:rFonts w:cs="Arial"/>
        </w:rPr>
        <w:t>………………………………..</w:t>
      </w:r>
    </w:p>
    <w:p w14:paraId="10DA151B" w14:textId="77777777" w:rsidR="0096311F" w:rsidRDefault="0096311F" w:rsidP="0096311F">
      <w:pPr>
        <w:rPr>
          <w:rFonts w:cs="Arial"/>
        </w:rPr>
      </w:pPr>
      <w:r>
        <w:rPr>
          <w:rFonts w:cs="Arial"/>
        </w:rPr>
        <w:t>Name (PRINTED)</w:t>
      </w:r>
    </w:p>
    <w:p w14:paraId="19686C0D" w14:textId="77777777" w:rsidR="0096311F" w:rsidRDefault="0096311F" w:rsidP="0096311F">
      <w:pPr>
        <w:rPr>
          <w:rFonts w:cs="Arial"/>
        </w:rPr>
      </w:pPr>
    </w:p>
    <w:p w14:paraId="5605EDE3" w14:textId="77777777" w:rsidR="00181D8A" w:rsidRDefault="00181D8A" w:rsidP="0096311F">
      <w:pPr>
        <w:rPr>
          <w:rFonts w:cs="Arial"/>
        </w:rPr>
      </w:pPr>
      <w:r>
        <w:rPr>
          <w:rFonts w:cs="Arial"/>
        </w:rPr>
        <w:t>………………………………...</w:t>
      </w:r>
    </w:p>
    <w:p w14:paraId="3C83FC06" w14:textId="77777777" w:rsidR="00181D8A" w:rsidRDefault="00181D8A" w:rsidP="0096311F">
      <w:pPr>
        <w:rPr>
          <w:rFonts w:cs="Arial"/>
        </w:rPr>
      </w:pPr>
      <w:r>
        <w:rPr>
          <w:rFonts w:cs="Arial"/>
        </w:rPr>
        <w:t>Position</w:t>
      </w:r>
    </w:p>
    <w:p w14:paraId="2E6854DD" w14:textId="77777777" w:rsidR="0096311F" w:rsidRDefault="0096311F" w:rsidP="0096311F">
      <w:pPr>
        <w:rPr>
          <w:rFonts w:cs="Arial"/>
        </w:rPr>
      </w:pPr>
    </w:p>
    <w:p w14:paraId="738C5E3A" w14:textId="77777777" w:rsidR="0096311F" w:rsidRPr="00E7031D" w:rsidRDefault="0096311F" w:rsidP="0096311F">
      <w:pPr>
        <w:rPr>
          <w:rFonts w:cs="Arial"/>
        </w:rPr>
      </w:pPr>
    </w:p>
    <w:p w14:paraId="6B07BCE5" w14:textId="77777777" w:rsidR="0096311F" w:rsidRDefault="0096311F" w:rsidP="0096311F">
      <w:pPr>
        <w:rPr>
          <w:rFonts w:cs="Arial"/>
        </w:rPr>
      </w:pPr>
      <w:r>
        <w:rPr>
          <w:rFonts w:cs="Arial"/>
        </w:rPr>
        <w:t xml:space="preserve">Signed for and on behalf of </w:t>
      </w:r>
      <w:r w:rsidRPr="00AF784C">
        <w:rPr>
          <w:rFonts w:cs="Arial"/>
        </w:rPr>
        <w:t xml:space="preserve">the </w:t>
      </w:r>
      <w:r w:rsidR="00FC79D9" w:rsidRPr="005A1EB9">
        <w:rPr>
          <w:rFonts w:cs="Arial"/>
          <w:b/>
          <w:bCs/>
          <w:highlight w:val="yellow"/>
        </w:rPr>
        <w:t>[Insert full legal name of Agent]</w:t>
      </w:r>
      <w:r>
        <w:rPr>
          <w:rFonts w:cs="Arial"/>
        </w:rPr>
        <w:t>:</w:t>
      </w:r>
    </w:p>
    <w:p w14:paraId="22E697B4" w14:textId="77777777" w:rsidR="0096311F" w:rsidRDefault="0096311F" w:rsidP="0096311F">
      <w:pPr>
        <w:rPr>
          <w:rFonts w:cs="Arial"/>
        </w:rPr>
      </w:pPr>
    </w:p>
    <w:p w14:paraId="03568745" w14:textId="77777777" w:rsidR="0096311F" w:rsidRDefault="0096311F" w:rsidP="0096311F">
      <w:pPr>
        <w:rPr>
          <w:rFonts w:cs="Arial"/>
        </w:rPr>
      </w:pPr>
    </w:p>
    <w:p w14:paraId="2990225B" w14:textId="77777777" w:rsidR="0096311F" w:rsidRDefault="0096311F" w:rsidP="0096311F">
      <w:pPr>
        <w:rPr>
          <w:rFonts w:cs="Arial"/>
        </w:rPr>
      </w:pPr>
      <w:r>
        <w:rPr>
          <w:rFonts w:cs="Arial"/>
        </w:rPr>
        <w:t>………………………………..</w:t>
      </w:r>
    </w:p>
    <w:p w14:paraId="1982D10E" w14:textId="77777777" w:rsidR="0096311F" w:rsidRDefault="0096311F" w:rsidP="0096311F">
      <w:pPr>
        <w:rPr>
          <w:rFonts w:cs="Arial"/>
        </w:rPr>
      </w:pPr>
      <w:r>
        <w:rPr>
          <w:rFonts w:cs="Arial"/>
        </w:rPr>
        <w:t>Signature</w:t>
      </w:r>
      <w:r w:rsidR="005A1EB9">
        <w:rPr>
          <w:rFonts w:cs="Arial"/>
        </w:rPr>
        <w:t xml:space="preserve"> of Director/Authorised Signatory</w:t>
      </w:r>
    </w:p>
    <w:p w14:paraId="4A9AD150" w14:textId="77777777" w:rsidR="0096311F" w:rsidRDefault="0096311F" w:rsidP="0096311F">
      <w:pPr>
        <w:rPr>
          <w:rFonts w:cs="Arial"/>
        </w:rPr>
      </w:pPr>
    </w:p>
    <w:p w14:paraId="305CD1FD" w14:textId="77777777" w:rsidR="0096311F" w:rsidRDefault="0096311F" w:rsidP="0096311F">
      <w:pPr>
        <w:rPr>
          <w:rFonts w:cs="Arial"/>
        </w:rPr>
      </w:pPr>
      <w:r>
        <w:rPr>
          <w:rFonts w:cs="Arial"/>
        </w:rPr>
        <w:t>………………………………..</w:t>
      </w:r>
    </w:p>
    <w:p w14:paraId="73F0AE46" w14:textId="77777777" w:rsidR="0096311F" w:rsidRDefault="0096311F" w:rsidP="0096311F">
      <w:pPr>
        <w:rPr>
          <w:rFonts w:cs="Arial"/>
        </w:rPr>
      </w:pPr>
      <w:r>
        <w:rPr>
          <w:rFonts w:cs="Arial"/>
        </w:rPr>
        <w:t>Name (PRINTED)</w:t>
      </w:r>
    </w:p>
    <w:p w14:paraId="735AABB0" w14:textId="77777777" w:rsidR="0096311F" w:rsidRDefault="0096311F" w:rsidP="0096311F">
      <w:pPr>
        <w:rPr>
          <w:rFonts w:cs="Arial"/>
        </w:rPr>
      </w:pPr>
    </w:p>
    <w:p w14:paraId="78796D4E" w14:textId="77777777" w:rsidR="00181D8A" w:rsidRDefault="00181D8A" w:rsidP="00181D8A">
      <w:pPr>
        <w:rPr>
          <w:rFonts w:cs="Arial"/>
        </w:rPr>
      </w:pPr>
      <w:r>
        <w:rPr>
          <w:rFonts w:cs="Arial"/>
        </w:rPr>
        <w:t>………………………………...</w:t>
      </w:r>
    </w:p>
    <w:p w14:paraId="6563389A" w14:textId="77777777" w:rsidR="00181D8A" w:rsidRDefault="00181D8A" w:rsidP="00181D8A">
      <w:pPr>
        <w:rPr>
          <w:rFonts w:cs="Arial"/>
        </w:rPr>
      </w:pPr>
      <w:r>
        <w:rPr>
          <w:rFonts w:cs="Arial"/>
        </w:rPr>
        <w:t>Position</w:t>
      </w:r>
    </w:p>
    <w:p w14:paraId="2A7F621C" w14:textId="77777777" w:rsidR="0096311F" w:rsidRDefault="0096311F" w:rsidP="0096311F">
      <w:pPr>
        <w:rPr>
          <w:rFonts w:eastAsiaTheme="majorEastAsia" w:cs="Arial"/>
        </w:rPr>
      </w:pPr>
    </w:p>
    <w:p w14:paraId="73E390CE" w14:textId="77777777" w:rsidR="00587DBB" w:rsidRDefault="00587DBB" w:rsidP="00587DBB">
      <w:pPr>
        <w:shd w:val="clear" w:color="auto" w:fill="FFFFFF"/>
        <w:textAlignment w:val="baseline"/>
        <w:rPr>
          <w:rFonts w:eastAsia="Times New Roman" w:cs="Arial"/>
          <w:color w:val="1F1F1F"/>
          <w:lang w:eastAsia="en-GB"/>
        </w:rPr>
      </w:pPr>
    </w:p>
    <w:p w14:paraId="7C37175C" w14:textId="77777777" w:rsidR="00F6026B" w:rsidRDefault="00F6026B" w:rsidP="006413C2">
      <w:pPr>
        <w:pStyle w:val="9ScheduleAnnexSub-paragraph"/>
        <w:numPr>
          <w:ilvl w:val="0"/>
          <w:numId w:val="0"/>
        </w:numPr>
      </w:pPr>
    </w:p>
    <w:p w14:paraId="68880D3F" w14:textId="77777777" w:rsidR="0060693F" w:rsidRPr="006833EE" w:rsidRDefault="0060693F" w:rsidP="006833EE">
      <w:pPr>
        <w:jc w:val="center"/>
        <w:rPr>
          <w:rStyle w:val="PlaceholderText"/>
          <w:b/>
          <w:bCs/>
          <w:color w:val="000000" w:themeColor="text1"/>
        </w:rPr>
      </w:pPr>
      <w:r w:rsidRPr="006833EE">
        <w:rPr>
          <w:rStyle w:val="PlaceholderText"/>
          <w:b/>
          <w:bCs/>
          <w:color w:val="000000" w:themeColor="text1"/>
        </w:rPr>
        <w:lastRenderedPageBreak/>
        <w:t>Schedule 1 – Specification</w:t>
      </w:r>
    </w:p>
    <w:p w14:paraId="46710839" w14:textId="77777777" w:rsidR="00581571" w:rsidRDefault="00581571">
      <w:pPr>
        <w:rPr>
          <w:rStyle w:val="PlaceholderText"/>
          <w:color w:val="000000" w:themeColor="text1"/>
        </w:rPr>
      </w:pPr>
    </w:p>
    <w:p w14:paraId="7955407B" w14:textId="77777777" w:rsidR="00144422" w:rsidRDefault="00581571">
      <w:pPr>
        <w:rPr>
          <w:rStyle w:val="PlaceholderText"/>
          <w:color w:val="000000" w:themeColor="text1"/>
        </w:rPr>
      </w:pPr>
      <w:r>
        <w:rPr>
          <w:rStyle w:val="PlaceholderText"/>
          <w:color w:val="000000" w:themeColor="text1"/>
        </w:rPr>
        <w:t xml:space="preserve">Including: </w:t>
      </w:r>
    </w:p>
    <w:p w14:paraId="56979D5A" w14:textId="77777777" w:rsidR="00144422" w:rsidRDefault="00144422">
      <w:pPr>
        <w:rPr>
          <w:rStyle w:val="PlaceholderText"/>
          <w:color w:val="000000" w:themeColor="text1"/>
        </w:rPr>
      </w:pPr>
    </w:p>
    <w:p w14:paraId="117C6A7A" w14:textId="77777777" w:rsidR="00144422" w:rsidRPr="00144422" w:rsidRDefault="00144422" w:rsidP="00144422">
      <w:pPr>
        <w:pStyle w:val="ListParagraph"/>
        <w:numPr>
          <w:ilvl w:val="0"/>
          <w:numId w:val="25"/>
        </w:numPr>
        <w:rPr>
          <w:rStyle w:val="PlaceholderText"/>
          <w:color w:val="000000" w:themeColor="text1"/>
        </w:rPr>
      </w:pPr>
      <w:r w:rsidRPr="00144422">
        <w:rPr>
          <w:rStyle w:val="PlaceholderText"/>
          <w:color w:val="000000" w:themeColor="text1"/>
        </w:rPr>
        <w:t>Invitation to Tender</w:t>
      </w:r>
    </w:p>
    <w:p w14:paraId="6D0D898F" w14:textId="77777777" w:rsidR="00144422" w:rsidRPr="00144422" w:rsidRDefault="00144422" w:rsidP="00144422">
      <w:pPr>
        <w:pStyle w:val="ListParagraph"/>
        <w:numPr>
          <w:ilvl w:val="0"/>
          <w:numId w:val="25"/>
        </w:numPr>
        <w:rPr>
          <w:rStyle w:val="PlaceholderText"/>
          <w:color w:val="000000" w:themeColor="text1"/>
        </w:rPr>
      </w:pPr>
      <w:r w:rsidRPr="00144422">
        <w:rPr>
          <w:rStyle w:val="PlaceholderText"/>
          <w:color w:val="000000" w:themeColor="text1"/>
        </w:rPr>
        <w:t>Statement of Requirements</w:t>
      </w:r>
    </w:p>
    <w:p w14:paraId="71114068" w14:textId="77777777" w:rsidR="00B24C49" w:rsidRPr="00B24C49" w:rsidRDefault="00144422" w:rsidP="00144422">
      <w:pPr>
        <w:pStyle w:val="ListParagraph"/>
        <w:numPr>
          <w:ilvl w:val="0"/>
          <w:numId w:val="25"/>
        </w:numPr>
        <w:rPr>
          <w:rStyle w:val="PlaceholderText"/>
          <w:b/>
          <w:bCs/>
          <w:color w:val="000000" w:themeColor="text1"/>
        </w:rPr>
      </w:pPr>
      <w:r w:rsidRPr="00144422">
        <w:rPr>
          <w:rStyle w:val="PlaceholderText"/>
          <w:color w:val="000000" w:themeColor="text1"/>
        </w:rPr>
        <w:t>Appendix A HIOW Mast Locations</w:t>
      </w:r>
    </w:p>
    <w:p w14:paraId="3B63187A" w14:textId="031BD7AD" w:rsidR="004D55CD" w:rsidRPr="00144422" w:rsidRDefault="00B24C49" w:rsidP="00144422">
      <w:pPr>
        <w:pStyle w:val="ListParagraph"/>
        <w:numPr>
          <w:ilvl w:val="0"/>
          <w:numId w:val="25"/>
        </w:numPr>
        <w:rPr>
          <w:rStyle w:val="PlaceholderText"/>
          <w:b/>
          <w:bCs/>
          <w:color w:val="000000" w:themeColor="text1"/>
        </w:rPr>
      </w:pPr>
      <w:r>
        <w:rPr>
          <w:rStyle w:val="PlaceholderText"/>
          <w:color w:val="000000" w:themeColor="text1"/>
        </w:rPr>
        <w:t>Mast Access Policy</w:t>
      </w:r>
      <w:r w:rsidR="004D55CD" w:rsidRPr="00144422">
        <w:rPr>
          <w:rStyle w:val="PlaceholderText"/>
          <w:color w:val="000000" w:themeColor="text1"/>
        </w:rPr>
        <w:br w:type="page"/>
      </w:r>
    </w:p>
    <w:p w14:paraId="63AEDEF4" w14:textId="77777777" w:rsidR="00A716DC" w:rsidRDefault="00444C02" w:rsidP="0060693F">
      <w:pPr>
        <w:pStyle w:val="10ScheduleHeading"/>
        <w:rPr>
          <w:rStyle w:val="PlaceholderText"/>
          <w:color w:val="000000" w:themeColor="text1"/>
        </w:rPr>
      </w:pPr>
      <w:bookmarkStart w:id="96" w:name="_Toc202428229"/>
      <w:r w:rsidRPr="00AC2791">
        <w:rPr>
          <w:rStyle w:val="PlaceholderText"/>
          <w:color w:val="000000" w:themeColor="text1"/>
        </w:rPr>
        <w:lastRenderedPageBreak/>
        <w:t>Schedule</w:t>
      </w:r>
      <w:r w:rsidR="00A716DC" w:rsidRPr="00AC2791">
        <w:rPr>
          <w:rStyle w:val="PlaceholderText"/>
          <w:color w:val="000000" w:themeColor="text1"/>
        </w:rPr>
        <w:t xml:space="preserve"> </w:t>
      </w:r>
      <w:r w:rsidR="006F7DE1">
        <w:rPr>
          <w:rStyle w:val="PlaceholderText"/>
          <w:color w:val="000000" w:themeColor="text1"/>
        </w:rPr>
        <w:t xml:space="preserve">2 </w:t>
      </w:r>
      <w:r>
        <w:rPr>
          <w:rStyle w:val="PlaceholderText"/>
          <w:color w:val="000000" w:themeColor="text1"/>
        </w:rPr>
        <w:t xml:space="preserve">– </w:t>
      </w:r>
      <w:r w:rsidR="00A716DC" w:rsidRPr="00AC2791">
        <w:rPr>
          <w:rStyle w:val="PlaceholderText"/>
          <w:color w:val="000000" w:themeColor="text1"/>
        </w:rPr>
        <w:t>Payment and Invoicing</w:t>
      </w:r>
      <w:bookmarkEnd w:id="96"/>
      <w:r w:rsidR="00A716DC" w:rsidRPr="00AC2791">
        <w:rPr>
          <w:rStyle w:val="PlaceholderText"/>
          <w:color w:val="000000" w:themeColor="text1"/>
        </w:rPr>
        <w:t xml:space="preserve"> </w:t>
      </w:r>
    </w:p>
    <w:p w14:paraId="46AC204A" w14:textId="77777777" w:rsidR="00144422" w:rsidRDefault="00144422" w:rsidP="00A716DC">
      <w:pPr>
        <w:pStyle w:val="Clause1"/>
        <w:numPr>
          <w:ilvl w:val="1"/>
          <w:numId w:val="0"/>
        </w:numPr>
        <w:rPr>
          <w:b w:val="0"/>
          <w:caps w:val="0"/>
        </w:rPr>
      </w:pPr>
    </w:p>
    <w:p w14:paraId="545F9511" w14:textId="77777777" w:rsidR="00A716DC" w:rsidRDefault="00A716DC" w:rsidP="00A716DC">
      <w:pPr>
        <w:pStyle w:val="Clause1"/>
        <w:numPr>
          <w:ilvl w:val="1"/>
          <w:numId w:val="0"/>
        </w:numPr>
        <w:rPr>
          <w:b w:val="0"/>
          <w:bCs/>
          <w:caps w:val="0"/>
        </w:rPr>
      </w:pPr>
      <w:r>
        <w:rPr>
          <w:b w:val="0"/>
          <w:caps w:val="0"/>
        </w:rPr>
        <w:t>Agreement Price:</w:t>
      </w:r>
      <w:r w:rsidR="0054575A">
        <w:rPr>
          <w:b w:val="0"/>
          <w:caps w:val="0"/>
        </w:rPr>
        <w:t xml:space="preserve"> to be calculated in accordance with the </w:t>
      </w:r>
      <w:r w:rsidR="00371749">
        <w:rPr>
          <w:b w:val="0"/>
          <w:caps w:val="0"/>
        </w:rPr>
        <w:t>Mast Management Bid Sheet contained at Schedule 7 (Agent’s Tender).</w:t>
      </w:r>
      <w:r w:rsidR="0054575A">
        <w:rPr>
          <w:b w:val="0"/>
          <w:caps w:val="0"/>
        </w:rPr>
        <w:t xml:space="preserve"> </w:t>
      </w:r>
    </w:p>
    <w:p w14:paraId="71E69360" w14:textId="77777777" w:rsidR="00A716DC" w:rsidRDefault="00A716DC" w:rsidP="00A716DC">
      <w:pPr>
        <w:pStyle w:val="Clause1"/>
        <w:numPr>
          <w:ilvl w:val="1"/>
          <w:numId w:val="0"/>
        </w:numPr>
        <w:rPr>
          <w:b w:val="0"/>
          <w:bCs/>
          <w:caps w:val="0"/>
        </w:rPr>
      </w:pPr>
      <w:r>
        <w:rPr>
          <w:b w:val="0"/>
          <w:caps w:val="0"/>
        </w:rPr>
        <w:t xml:space="preserve">Payment Plan: </w:t>
      </w:r>
    </w:p>
    <w:p w14:paraId="35B0C0CA" w14:textId="77777777" w:rsidR="00A716DC" w:rsidRPr="00CD5AE4" w:rsidRDefault="00A716DC" w:rsidP="006D1FAC">
      <w:pPr>
        <w:pStyle w:val="9ScheduleAnnexSub-paragraph"/>
        <w:rPr>
          <w:caps/>
        </w:rPr>
      </w:pPr>
      <w:r w:rsidRPr="00F15361">
        <w:t>All</w:t>
      </w:r>
      <w:r w:rsidRPr="00CD5AE4">
        <w:t xml:space="preserve"> invoices submitted by the </w:t>
      </w:r>
      <w:r w:rsidR="000C5FE3">
        <w:t>Agent</w:t>
      </w:r>
      <w:r w:rsidRPr="00CD5AE4">
        <w:t xml:space="preserve"> shall include clear details of the Services being invoiced for and shall show:</w:t>
      </w:r>
    </w:p>
    <w:p w14:paraId="58E0C30C" w14:textId="77777777" w:rsidR="00A716DC" w:rsidRPr="0052680C" w:rsidRDefault="00A716DC" w:rsidP="004A6C49">
      <w:pPr>
        <w:pStyle w:val="9ScheduleAnnexSub-paragraph"/>
        <w:numPr>
          <w:ilvl w:val="2"/>
          <w:numId w:val="5"/>
        </w:numPr>
        <w:ind w:left="1701" w:hanging="708"/>
      </w:pPr>
      <w:r>
        <w:t>an invoice date and invoice number;</w:t>
      </w:r>
    </w:p>
    <w:p w14:paraId="41A79001" w14:textId="77777777" w:rsidR="00A716DC" w:rsidRPr="0052680C" w:rsidRDefault="00A716DC" w:rsidP="004A6C49">
      <w:pPr>
        <w:pStyle w:val="9ScheduleAnnexSub-paragraph"/>
        <w:numPr>
          <w:ilvl w:val="2"/>
          <w:numId w:val="5"/>
        </w:numPr>
        <w:ind w:left="1701" w:hanging="708"/>
      </w:pPr>
      <w:r>
        <w:t xml:space="preserve">the </w:t>
      </w:r>
      <w:r w:rsidR="000C5FE3">
        <w:t>Agent</w:t>
      </w:r>
      <w:r>
        <w:t xml:space="preserve">'s full business name and address; </w:t>
      </w:r>
    </w:p>
    <w:p w14:paraId="544C5EBD" w14:textId="77777777" w:rsidR="00A716DC" w:rsidRPr="0052680C" w:rsidRDefault="00A716DC" w:rsidP="004A6C49">
      <w:pPr>
        <w:pStyle w:val="9ScheduleAnnexSub-paragraph"/>
        <w:numPr>
          <w:ilvl w:val="2"/>
          <w:numId w:val="5"/>
        </w:numPr>
        <w:ind w:left="1701" w:hanging="708"/>
      </w:pPr>
      <w:r>
        <w:t>the period to which the invoice relates;</w:t>
      </w:r>
    </w:p>
    <w:p w14:paraId="10DB537A" w14:textId="77777777" w:rsidR="00A716DC" w:rsidRPr="0052680C" w:rsidRDefault="00A716DC" w:rsidP="004A6C49">
      <w:pPr>
        <w:pStyle w:val="9ScheduleAnnexSub-paragraph"/>
        <w:numPr>
          <w:ilvl w:val="2"/>
          <w:numId w:val="5"/>
        </w:numPr>
        <w:ind w:left="1701" w:hanging="708"/>
      </w:pPr>
      <w:r>
        <w:t xml:space="preserve">a breakdown of Services provided for which payment is claimed and the Agreement Price for the same; </w:t>
      </w:r>
    </w:p>
    <w:p w14:paraId="491E287E" w14:textId="77777777" w:rsidR="00A716DC" w:rsidRPr="0052680C" w:rsidRDefault="00A716DC" w:rsidP="004A6C49">
      <w:pPr>
        <w:pStyle w:val="9ScheduleAnnexSub-paragraph"/>
        <w:numPr>
          <w:ilvl w:val="2"/>
          <w:numId w:val="5"/>
        </w:numPr>
        <w:ind w:left="1701" w:hanging="708"/>
      </w:pPr>
      <w:r>
        <w:t>any VAT payable, with a breakdown showing the net figure, the VAT amount and the gross figure;</w:t>
      </w:r>
    </w:p>
    <w:p w14:paraId="250433F4" w14:textId="77777777" w:rsidR="00A716DC" w:rsidRPr="0052680C" w:rsidRDefault="00A716DC" w:rsidP="004A6C49">
      <w:pPr>
        <w:pStyle w:val="9ScheduleAnnexSub-paragraph"/>
        <w:numPr>
          <w:ilvl w:val="2"/>
          <w:numId w:val="5"/>
        </w:numPr>
        <w:ind w:left="1701" w:hanging="708"/>
      </w:pPr>
      <w:r>
        <w:t>a VAT registration number if VAT registered;</w:t>
      </w:r>
    </w:p>
    <w:p w14:paraId="2D49EABD" w14:textId="77777777" w:rsidR="00A716DC" w:rsidRPr="0052680C" w:rsidRDefault="00A716DC" w:rsidP="004A6C49">
      <w:pPr>
        <w:pStyle w:val="9ScheduleAnnexSub-paragraph"/>
        <w:numPr>
          <w:ilvl w:val="2"/>
          <w:numId w:val="5"/>
        </w:numPr>
        <w:ind w:left="1701" w:hanging="708"/>
      </w:pPr>
      <w:r>
        <w:t xml:space="preserve">a valid purchase order number as issued by the </w:t>
      </w:r>
      <w:r w:rsidR="000C5FE3">
        <w:rPr>
          <w:rStyle w:val="PlaceholderText"/>
          <w:rFonts w:cs="Arial"/>
          <w:color w:val="auto"/>
        </w:rPr>
        <w:t>Client</w:t>
      </w:r>
      <w:r>
        <w:t>;</w:t>
      </w:r>
    </w:p>
    <w:p w14:paraId="07BF1900" w14:textId="77777777" w:rsidR="00A716DC" w:rsidRPr="0052680C" w:rsidRDefault="00A716DC" w:rsidP="004A6C49">
      <w:pPr>
        <w:pStyle w:val="9ScheduleAnnexSub-paragraph"/>
        <w:numPr>
          <w:ilvl w:val="2"/>
          <w:numId w:val="5"/>
        </w:numPr>
        <w:ind w:left="1701" w:hanging="708"/>
      </w:pPr>
      <w:r>
        <w:t xml:space="preserve">the </w:t>
      </w:r>
      <w:r w:rsidR="000C5FE3">
        <w:t>Agent</w:t>
      </w:r>
      <w:r>
        <w:t>'s vendor/</w:t>
      </w:r>
      <w:r w:rsidR="000C5FE3">
        <w:t>Agent</w:t>
      </w:r>
      <w:r>
        <w:t xml:space="preserve"> number as set out in the purchase order issued by the </w:t>
      </w:r>
      <w:r w:rsidR="000C5FE3">
        <w:rPr>
          <w:rStyle w:val="PlaceholderText"/>
          <w:rFonts w:cs="Arial"/>
          <w:color w:val="auto"/>
        </w:rPr>
        <w:t>Client</w:t>
      </w:r>
      <w:r>
        <w:t xml:space="preserve">; and </w:t>
      </w:r>
    </w:p>
    <w:p w14:paraId="492EBB4A" w14:textId="77777777" w:rsidR="00A716DC" w:rsidRPr="0052680C" w:rsidRDefault="00A716DC" w:rsidP="004A6C49">
      <w:pPr>
        <w:pStyle w:val="9ScheduleAnnexSub-paragraph"/>
        <w:numPr>
          <w:ilvl w:val="2"/>
          <w:numId w:val="5"/>
        </w:numPr>
        <w:ind w:left="1701" w:hanging="708"/>
      </w:pPr>
      <w:r>
        <w:t xml:space="preserve">the name and address of the </w:t>
      </w:r>
      <w:r w:rsidR="000C5FE3">
        <w:rPr>
          <w:rStyle w:val="PlaceholderText"/>
          <w:rFonts w:cs="Arial"/>
          <w:color w:val="auto"/>
        </w:rPr>
        <w:t>Client</w:t>
      </w:r>
      <w:r>
        <w:t xml:space="preserve">,  </w:t>
      </w:r>
    </w:p>
    <w:p w14:paraId="20D3D8C1" w14:textId="1020DF2D" w:rsidR="00A716DC" w:rsidRPr="006D1FAC" w:rsidRDefault="00A716DC" w:rsidP="006D1FAC">
      <w:pPr>
        <w:pStyle w:val="9ScheduleAnnexSub-paragraph"/>
      </w:pPr>
      <w:r>
        <w:t xml:space="preserve">Invoices shall be submitted to </w:t>
      </w:r>
      <w:r w:rsidR="00243B01">
        <w:t>vimenquiries@hants.gov.uk</w:t>
      </w:r>
      <w:r>
        <w:t>.</w:t>
      </w:r>
    </w:p>
    <w:p w14:paraId="7A2F39E7" w14:textId="77777777" w:rsidR="00A716DC" w:rsidRPr="00015D09" w:rsidRDefault="00A716DC" w:rsidP="006D1FAC">
      <w:pPr>
        <w:pStyle w:val="9ScheduleAnnexSub-paragraph"/>
        <w:rPr>
          <w:b/>
          <w:caps/>
        </w:rPr>
      </w:pPr>
      <w:r w:rsidRPr="006D1FAC">
        <w:t xml:space="preserve">Where the </w:t>
      </w:r>
      <w:r w:rsidR="000C5FE3">
        <w:t>Agent</w:t>
      </w:r>
      <w:r w:rsidRPr="006D1FAC">
        <w:t xml:space="preserve"> is submitting electronic invoices (submitted to the</w:t>
      </w:r>
      <w:r>
        <w:t xml:space="preserve"> </w:t>
      </w:r>
      <w:r w:rsidR="000C5FE3">
        <w:rPr>
          <w:rStyle w:val="PlaceholderText"/>
          <w:rFonts w:cs="Arial"/>
          <w:color w:val="auto"/>
        </w:rPr>
        <w:t>Client</w:t>
      </w:r>
      <w:r>
        <w:t xml:space="preserve"> via email) for payment it shall ensure:</w:t>
      </w:r>
    </w:p>
    <w:p w14:paraId="00CD524D" w14:textId="77777777" w:rsidR="00A716DC" w:rsidRPr="0052680C" w:rsidRDefault="00A716DC" w:rsidP="00BC7E50">
      <w:pPr>
        <w:pStyle w:val="9ScheduleAnnexSub-paragraph"/>
        <w:numPr>
          <w:ilvl w:val="2"/>
          <w:numId w:val="5"/>
        </w:numPr>
        <w:ind w:left="1701" w:hanging="708"/>
      </w:pPr>
      <w:r>
        <w:t>the email contains the word 'Invoice' in the subject field;</w:t>
      </w:r>
    </w:p>
    <w:p w14:paraId="5FDAFF5B" w14:textId="77777777" w:rsidR="00A716DC" w:rsidRPr="0052680C" w:rsidRDefault="00A716DC" w:rsidP="00BC7E50">
      <w:pPr>
        <w:pStyle w:val="9ScheduleAnnexSub-paragraph"/>
        <w:numPr>
          <w:ilvl w:val="2"/>
          <w:numId w:val="5"/>
        </w:numPr>
        <w:ind w:left="1701" w:hanging="708"/>
      </w:pPr>
      <w:r>
        <w:t>each invoice is sent as an attachment, and not within the body of the email;</w:t>
      </w:r>
    </w:p>
    <w:p w14:paraId="6F83266A" w14:textId="77777777" w:rsidR="00A716DC" w:rsidRPr="0052680C" w:rsidRDefault="00A716DC" w:rsidP="00BC7E50">
      <w:pPr>
        <w:pStyle w:val="9ScheduleAnnexSub-paragraph"/>
        <w:numPr>
          <w:ilvl w:val="2"/>
          <w:numId w:val="5"/>
        </w:numPr>
        <w:ind w:left="1701" w:hanging="708"/>
      </w:pPr>
      <w:r>
        <w:t>each attachment to the email only contains one invoice; and</w:t>
      </w:r>
    </w:p>
    <w:p w14:paraId="1565AC71" w14:textId="77777777" w:rsidR="00A716DC" w:rsidRDefault="00A716DC" w:rsidP="00BC7E50">
      <w:pPr>
        <w:pStyle w:val="9ScheduleAnnexSub-paragraph"/>
        <w:numPr>
          <w:ilvl w:val="2"/>
          <w:numId w:val="5"/>
        </w:numPr>
        <w:ind w:left="1701" w:hanging="708"/>
      </w:pPr>
      <w:r>
        <w:t>all invoice attachments are in PDF format.</w:t>
      </w:r>
    </w:p>
    <w:p w14:paraId="232CB78F" w14:textId="3B324690" w:rsidR="00243B01" w:rsidRPr="00015D09" w:rsidRDefault="00ED6231" w:rsidP="00243B01">
      <w:pPr>
        <w:pStyle w:val="9ScheduleAnnexSub-paragraph"/>
        <w:numPr>
          <w:ilvl w:val="0"/>
          <w:numId w:val="0"/>
        </w:numPr>
        <w:ind w:left="992" w:hanging="992"/>
      </w:pPr>
      <w:r>
        <w:t>1.4</w:t>
      </w:r>
      <w:r>
        <w:tab/>
      </w:r>
      <w:r w:rsidR="00C74E86">
        <w:t xml:space="preserve">Where the Client </w:t>
      </w:r>
      <w:r w:rsidR="009A0538">
        <w:t>proposes a change to the invoicing process set out in paragraphs 1.1 to 1.3 above, the Client shall provide the A</w:t>
      </w:r>
      <w:r w:rsidRPr="00ED6231">
        <w:t xml:space="preserve">gent with </w:t>
      </w:r>
      <w:r w:rsidR="0042797F">
        <w:t xml:space="preserve">a minimum of </w:t>
      </w:r>
      <w:r w:rsidRPr="00ED6231">
        <w:t xml:space="preserve">28 </w:t>
      </w:r>
      <w:r w:rsidR="00AE4C96" w:rsidRPr="00ED6231">
        <w:t>days’ notice</w:t>
      </w:r>
      <w:r w:rsidRPr="00ED6231">
        <w:t xml:space="preserve"> of </w:t>
      </w:r>
      <w:r w:rsidR="009A0538">
        <w:t>such changes in writing</w:t>
      </w:r>
      <w:r w:rsidR="00AE4C96">
        <w:t>.</w:t>
      </w:r>
    </w:p>
    <w:p w14:paraId="78952F4F" w14:textId="77777777" w:rsidR="00A716DC" w:rsidRDefault="00A716DC" w:rsidP="00A716DC">
      <w:pPr>
        <w:rPr>
          <w:rStyle w:val="PlaceholderText"/>
          <w:color w:val="000000" w:themeColor="text1"/>
        </w:rPr>
      </w:pPr>
    </w:p>
    <w:p w14:paraId="0E44D5C0" w14:textId="77777777" w:rsidR="004D55CD" w:rsidRDefault="004D55CD">
      <w:pPr>
        <w:rPr>
          <w:rStyle w:val="PlaceholderText"/>
          <w:b/>
          <w:bCs/>
          <w:color w:val="000000" w:themeColor="text1"/>
        </w:rPr>
      </w:pPr>
      <w:r>
        <w:rPr>
          <w:rStyle w:val="PlaceholderText"/>
          <w:color w:val="000000" w:themeColor="text1"/>
        </w:rPr>
        <w:br w:type="page"/>
      </w:r>
    </w:p>
    <w:p w14:paraId="01C8D788" w14:textId="77777777" w:rsidR="00A716DC" w:rsidRDefault="00444C02" w:rsidP="006D1FAC">
      <w:pPr>
        <w:pStyle w:val="10ScheduleHeading"/>
        <w:rPr>
          <w:rStyle w:val="PlaceholderText"/>
          <w:color w:val="000000" w:themeColor="text1"/>
        </w:rPr>
      </w:pPr>
      <w:bookmarkStart w:id="97" w:name="_Toc202428230"/>
      <w:r w:rsidRPr="00AC2791">
        <w:rPr>
          <w:rStyle w:val="PlaceholderText"/>
          <w:color w:val="000000" w:themeColor="text1"/>
        </w:rPr>
        <w:lastRenderedPageBreak/>
        <w:t>Schedule</w:t>
      </w:r>
      <w:r w:rsidR="00A716DC" w:rsidRPr="00AC2791">
        <w:rPr>
          <w:rStyle w:val="PlaceholderText"/>
          <w:color w:val="000000" w:themeColor="text1"/>
        </w:rPr>
        <w:t xml:space="preserve"> </w:t>
      </w:r>
      <w:r w:rsidR="006F7DE1">
        <w:rPr>
          <w:rStyle w:val="PlaceholderText"/>
          <w:color w:val="000000" w:themeColor="text1"/>
        </w:rPr>
        <w:t>3</w:t>
      </w:r>
      <w:r w:rsidR="006F7DE1" w:rsidRPr="00AC2791">
        <w:rPr>
          <w:rStyle w:val="PlaceholderText"/>
          <w:color w:val="000000" w:themeColor="text1"/>
        </w:rPr>
        <w:t xml:space="preserve"> </w:t>
      </w:r>
      <w:r>
        <w:rPr>
          <w:rStyle w:val="PlaceholderText"/>
          <w:color w:val="000000" w:themeColor="text1"/>
        </w:rPr>
        <w:t>–</w:t>
      </w:r>
      <w:r w:rsidR="00A2646E">
        <w:rPr>
          <w:rStyle w:val="PlaceholderText"/>
          <w:color w:val="000000" w:themeColor="text1"/>
        </w:rPr>
        <w:t xml:space="preserve"> </w:t>
      </w:r>
      <w:r w:rsidR="00A716DC" w:rsidRPr="00AC2791">
        <w:rPr>
          <w:rStyle w:val="PlaceholderText"/>
          <w:color w:val="000000" w:themeColor="text1"/>
        </w:rPr>
        <w:t>Business Continuity Plan</w:t>
      </w:r>
      <w:bookmarkEnd w:id="97"/>
    </w:p>
    <w:p w14:paraId="11013967" w14:textId="77777777" w:rsidR="004D55CD" w:rsidRDefault="004D55CD">
      <w:pPr>
        <w:rPr>
          <w:rStyle w:val="PlaceholderText"/>
          <w:b/>
          <w:bCs/>
          <w:color w:val="000000" w:themeColor="text1"/>
        </w:rPr>
      </w:pPr>
      <w:r>
        <w:rPr>
          <w:rStyle w:val="PlaceholderText"/>
          <w:color w:val="000000" w:themeColor="text1"/>
        </w:rPr>
        <w:br w:type="page"/>
      </w:r>
    </w:p>
    <w:p w14:paraId="7703D259" w14:textId="77777777" w:rsidR="00872312" w:rsidRDefault="00872312" w:rsidP="00872312">
      <w:pPr>
        <w:pStyle w:val="10ScheduleHeading"/>
        <w:rPr>
          <w:rStyle w:val="PlaceholderText"/>
          <w:color w:val="000000" w:themeColor="text1"/>
        </w:rPr>
      </w:pPr>
      <w:bookmarkStart w:id="98" w:name="_Toc202428231"/>
      <w:r w:rsidRPr="00AC2791">
        <w:rPr>
          <w:rStyle w:val="PlaceholderText"/>
          <w:color w:val="000000" w:themeColor="text1"/>
        </w:rPr>
        <w:lastRenderedPageBreak/>
        <w:t xml:space="preserve">Schedule </w:t>
      </w:r>
      <w:r>
        <w:rPr>
          <w:rStyle w:val="PlaceholderText"/>
          <w:color w:val="000000" w:themeColor="text1"/>
        </w:rPr>
        <w:t>4</w:t>
      </w:r>
      <w:r w:rsidRPr="00AC2791">
        <w:rPr>
          <w:rStyle w:val="PlaceholderText"/>
          <w:color w:val="000000" w:themeColor="text1"/>
        </w:rPr>
        <w:t xml:space="preserve"> </w:t>
      </w:r>
      <w:r>
        <w:rPr>
          <w:rStyle w:val="PlaceholderText"/>
          <w:color w:val="000000" w:themeColor="text1"/>
        </w:rPr>
        <w:t>– Armed Forces Covenant</w:t>
      </w:r>
      <w:bookmarkEnd w:id="98"/>
    </w:p>
    <w:p w14:paraId="68A99E6F" w14:textId="77777777" w:rsidR="007C0562" w:rsidRDefault="007C0562" w:rsidP="0056216C">
      <w:pPr>
        <w:pStyle w:val="ScheduleTitleClause"/>
        <w:numPr>
          <w:ilvl w:val="0"/>
          <w:numId w:val="0"/>
        </w:numPr>
        <w:ind w:left="720"/>
        <w:jc w:val="center"/>
        <w:rPr>
          <w:sz w:val="24"/>
          <w:szCs w:val="24"/>
        </w:rPr>
      </w:pPr>
    </w:p>
    <w:p w14:paraId="4E2FFD23" w14:textId="77777777" w:rsidR="007C0562" w:rsidRDefault="007C0562" w:rsidP="0056216C">
      <w:pPr>
        <w:pStyle w:val="ScheduleTitleClause"/>
        <w:numPr>
          <w:ilvl w:val="0"/>
          <w:numId w:val="0"/>
        </w:numPr>
        <w:ind w:left="720"/>
        <w:jc w:val="center"/>
        <w:rPr>
          <w:sz w:val="24"/>
          <w:szCs w:val="24"/>
        </w:rPr>
      </w:pPr>
    </w:p>
    <w:p w14:paraId="220F0860" w14:textId="77777777" w:rsidR="007C0562" w:rsidRDefault="007C0562" w:rsidP="0056216C">
      <w:pPr>
        <w:pStyle w:val="ScheduleTitleClause"/>
        <w:numPr>
          <w:ilvl w:val="0"/>
          <w:numId w:val="0"/>
        </w:numPr>
        <w:ind w:left="720"/>
        <w:jc w:val="center"/>
        <w:rPr>
          <w:sz w:val="24"/>
          <w:szCs w:val="24"/>
        </w:rPr>
      </w:pPr>
    </w:p>
    <w:p w14:paraId="35C10A7D" w14:textId="77777777" w:rsidR="007C0562" w:rsidRDefault="007C0562" w:rsidP="0056216C">
      <w:pPr>
        <w:pStyle w:val="ScheduleTitleClause"/>
        <w:numPr>
          <w:ilvl w:val="0"/>
          <w:numId w:val="0"/>
        </w:numPr>
        <w:ind w:left="720"/>
        <w:jc w:val="center"/>
        <w:rPr>
          <w:sz w:val="24"/>
          <w:szCs w:val="24"/>
        </w:rPr>
      </w:pPr>
    </w:p>
    <w:p w14:paraId="49BC3F6B" w14:textId="77777777" w:rsidR="007C0562" w:rsidRDefault="007C0562" w:rsidP="0056216C">
      <w:pPr>
        <w:pStyle w:val="ScheduleTitleClause"/>
        <w:numPr>
          <w:ilvl w:val="0"/>
          <w:numId w:val="0"/>
        </w:numPr>
        <w:ind w:left="720"/>
        <w:jc w:val="center"/>
        <w:rPr>
          <w:sz w:val="24"/>
          <w:szCs w:val="24"/>
        </w:rPr>
      </w:pPr>
    </w:p>
    <w:p w14:paraId="55D9B5D3" w14:textId="77777777" w:rsidR="007C0562" w:rsidRDefault="007C0562" w:rsidP="0056216C">
      <w:pPr>
        <w:pStyle w:val="ScheduleTitleClause"/>
        <w:numPr>
          <w:ilvl w:val="0"/>
          <w:numId w:val="0"/>
        </w:numPr>
        <w:ind w:left="720"/>
        <w:jc w:val="center"/>
        <w:rPr>
          <w:sz w:val="24"/>
          <w:szCs w:val="24"/>
        </w:rPr>
      </w:pPr>
    </w:p>
    <w:p w14:paraId="1C214435" w14:textId="77777777" w:rsidR="007C0562" w:rsidRDefault="007C0562" w:rsidP="0056216C">
      <w:pPr>
        <w:pStyle w:val="ScheduleTitleClause"/>
        <w:numPr>
          <w:ilvl w:val="0"/>
          <w:numId w:val="0"/>
        </w:numPr>
        <w:ind w:left="720"/>
        <w:jc w:val="center"/>
        <w:rPr>
          <w:sz w:val="24"/>
          <w:szCs w:val="24"/>
        </w:rPr>
      </w:pPr>
    </w:p>
    <w:p w14:paraId="434275F4" w14:textId="77777777" w:rsidR="007C0562" w:rsidRDefault="007C0562" w:rsidP="0056216C">
      <w:pPr>
        <w:pStyle w:val="ScheduleTitleClause"/>
        <w:numPr>
          <w:ilvl w:val="0"/>
          <w:numId w:val="0"/>
        </w:numPr>
        <w:ind w:left="720"/>
        <w:jc w:val="center"/>
        <w:rPr>
          <w:sz w:val="24"/>
          <w:szCs w:val="24"/>
        </w:rPr>
      </w:pPr>
    </w:p>
    <w:p w14:paraId="67B3DD2B" w14:textId="77777777" w:rsidR="007C0562" w:rsidRDefault="007C0562" w:rsidP="0056216C">
      <w:pPr>
        <w:pStyle w:val="ScheduleTitleClause"/>
        <w:numPr>
          <w:ilvl w:val="0"/>
          <w:numId w:val="0"/>
        </w:numPr>
        <w:ind w:left="720"/>
        <w:jc w:val="center"/>
        <w:rPr>
          <w:sz w:val="24"/>
          <w:szCs w:val="24"/>
        </w:rPr>
      </w:pPr>
    </w:p>
    <w:p w14:paraId="7A38980E" w14:textId="77777777" w:rsidR="007C0562" w:rsidRDefault="007C0562" w:rsidP="0056216C">
      <w:pPr>
        <w:pStyle w:val="ScheduleTitleClause"/>
        <w:numPr>
          <w:ilvl w:val="0"/>
          <w:numId w:val="0"/>
        </w:numPr>
        <w:ind w:left="720"/>
        <w:jc w:val="center"/>
        <w:rPr>
          <w:sz w:val="24"/>
          <w:szCs w:val="24"/>
        </w:rPr>
      </w:pPr>
    </w:p>
    <w:p w14:paraId="682E3E54" w14:textId="77777777" w:rsidR="007C0562" w:rsidRDefault="007C0562" w:rsidP="0056216C">
      <w:pPr>
        <w:pStyle w:val="ScheduleTitleClause"/>
        <w:numPr>
          <w:ilvl w:val="0"/>
          <w:numId w:val="0"/>
        </w:numPr>
        <w:ind w:left="720"/>
        <w:jc w:val="center"/>
        <w:rPr>
          <w:sz w:val="24"/>
          <w:szCs w:val="24"/>
        </w:rPr>
      </w:pPr>
    </w:p>
    <w:p w14:paraId="511A166C" w14:textId="77777777" w:rsidR="007C0562" w:rsidRDefault="007C0562" w:rsidP="0056216C">
      <w:pPr>
        <w:pStyle w:val="ScheduleTitleClause"/>
        <w:numPr>
          <w:ilvl w:val="0"/>
          <w:numId w:val="0"/>
        </w:numPr>
        <w:ind w:left="720"/>
        <w:jc w:val="center"/>
        <w:rPr>
          <w:sz w:val="24"/>
          <w:szCs w:val="24"/>
        </w:rPr>
      </w:pPr>
    </w:p>
    <w:p w14:paraId="70DB1B60" w14:textId="77777777" w:rsidR="007C0562" w:rsidRDefault="007C0562" w:rsidP="0056216C">
      <w:pPr>
        <w:pStyle w:val="ScheduleTitleClause"/>
        <w:numPr>
          <w:ilvl w:val="0"/>
          <w:numId w:val="0"/>
        </w:numPr>
        <w:ind w:left="720"/>
        <w:jc w:val="center"/>
        <w:rPr>
          <w:sz w:val="24"/>
          <w:szCs w:val="24"/>
        </w:rPr>
      </w:pPr>
    </w:p>
    <w:p w14:paraId="20B63287" w14:textId="77777777" w:rsidR="007C0562" w:rsidRDefault="007C0562" w:rsidP="0056216C">
      <w:pPr>
        <w:pStyle w:val="ScheduleTitleClause"/>
        <w:numPr>
          <w:ilvl w:val="0"/>
          <w:numId w:val="0"/>
        </w:numPr>
        <w:ind w:left="720"/>
        <w:jc w:val="center"/>
        <w:rPr>
          <w:sz w:val="24"/>
          <w:szCs w:val="24"/>
        </w:rPr>
      </w:pPr>
    </w:p>
    <w:p w14:paraId="08BD3A3D" w14:textId="77777777" w:rsidR="007C0562" w:rsidRDefault="007C0562" w:rsidP="0056216C">
      <w:pPr>
        <w:pStyle w:val="ScheduleTitleClause"/>
        <w:numPr>
          <w:ilvl w:val="0"/>
          <w:numId w:val="0"/>
        </w:numPr>
        <w:ind w:left="720"/>
        <w:jc w:val="center"/>
        <w:rPr>
          <w:sz w:val="24"/>
          <w:szCs w:val="24"/>
        </w:rPr>
      </w:pPr>
    </w:p>
    <w:p w14:paraId="5E6FFDCA" w14:textId="77777777" w:rsidR="007C0562" w:rsidRDefault="007C0562" w:rsidP="0056216C">
      <w:pPr>
        <w:pStyle w:val="ScheduleTitleClause"/>
        <w:numPr>
          <w:ilvl w:val="0"/>
          <w:numId w:val="0"/>
        </w:numPr>
        <w:ind w:left="720"/>
        <w:jc w:val="center"/>
        <w:rPr>
          <w:sz w:val="24"/>
          <w:szCs w:val="24"/>
        </w:rPr>
      </w:pPr>
    </w:p>
    <w:p w14:paraId="0968211A" w14:textId="77777777" w:rsidR="00A2646E" w:rsidRDefault="00A2646E" w:rsidP="00872312">
      <w:pPr>
        <w:pStyle w:val="10ScheduleHeading"/>
        <w:rPr>
          <w:rStyle w:val="PlaceholderText"/>
          <w:rFonts w:cs="Arial"/>
          <w:color w:val="auto"/>
        </w:rPr>
      </w:pPr>
    </w:p>
    <w:p w14:paraId="7ACA9970" w14:textId="77777777" w:rsidR="00A2646E" w:rsidRDefault="00A2646E" w:rsidP="00872312">
      <w:pPr>
        <w:pStyle w:val="10ScheduleHeading"/>
        <w:rPr>
          <w:rStyle w:val="PlaceholderText"/>
          <w:rFonts w:cs="Arial"/>
          <w:color w:val="auto"/>
        </w:rPr>
      </w:pPr>
    </w:p>
    <w:p w14:paraId="496D6A54" w14:textId="77777777" w:rsidR="00A2646E" w:rsidRDefault="00A2646E" w:rsidP="00872312">
      <w:pPr>
        <w:pStyle w:val="10ScheduleHeading"/>
        <w:rPr>
          <w:rStyle w:val="PlaceholderText"/>
          <w:rFonts w:cs="Arial"/>
          <w:color w:val="auto"/>
        </w:rPr>
      </w:pPr>
    </w:p>
    <w:p w14:paraId="0594F01C" w14:textId="77777777" w:rsidR="00A2646E" w:rsidRDefault="00A2646E" w:rsidP="00872312">
      <w:pPr>
        <w:pStyle w:val="10ScheduleHeading"/>
        <w:rPr>
          <w:rStyle w:val="PlaceholderText"/>
          <w:rFonts w:cs="Arial"/>
          <w:color w:val="auto"/>
        </w:rPr>
      </w:pPr>
    </w:p>
    <w:p w14:paraId="3DCC229C" w14:textId="77777777" w:rsidR="00A2646E" w:rsidRDefault="00A2646E" w:rsidP="00872312">
      <w:pPr>
        <w:pStyle w:val="10ScheduleHeading"/>
        <w:rPr>
          <w:rStyle w:val="PlaceholderText"/>
          <w:rFonts w:cs="Arial"/>
          <w:color w:val="auto"/>
        </w:rPr>
      </w:pPr>
    </w:p>
    <w:p w14:paraId="5B589C9A" w14:textId="77777777" w:rsidR="00A2646E" w:rsidRDefault="00A2646E" w:rsidP="00872312">
      <w:pPr>
        <w:pStyle w:val="10ScheduleHeading"/>
        <w:rPr>
          <w:rStyle w:val="PlaceholderText"/>
          <w:rFonts w:cs="Arial"/>
          <w:color w:val="auto"/>
        </w:rPr>
      </w:pPr>
    </w:p>
    <w:p w14:paraId="717CA94B" w14:textId="77777777" w:rsidR="00A2646E" w:rsidRDefault="00A2646E" w:rsidP="00872312">
      <w:pPr>
        <w:pStyle w:val="10ScheduleHeading"/>
        <w:rPr>
          <w:rStyle w:val="PlaceholderText"/>
          <w:rFonts w:cs="Arial"/>
          <w:color w:val="auto"/>
        </w:rPr>
      </w:pPr>
    </w:p>
    <w:p w14:paraId="56778AEB" w14:textId="77777777" w:rsidR="00A2646E" w:rsidRDefault="00A2646E" w:rsidP="00872312">
      <w:pPr>
        <w:pStyle w:val="10ScheduleHeading"/>
        <w:rPr>
          <w:rStyle w:val="PlaceholderText"/>
          <w:rFonts w:cs="Arial"/>
          <w:color w:val="auto"/>
        </w:rPr>
      </w:pPr>
    </w:p>
    <w:p w14:paraId="43195022" w14:textId="77777777" w:rsidR="00A2646E" w:rsidRDefault="00A2646E" w:rsidP="00872312">
      <w:pPr>
        <w:pStyle w:val="10ScheduleHeading"/>
        <w:rPr>
          <w:rStyle w:val="PlaceholderText"/>
          <w:rFonts w:cs="Arial"/>
          <w:color w:val="auto"/>
        </w:rPr>
      </w:pPr>
    </w:p>
    <w:p w14:paraId="3D23FE5F" w14:textId="77777777" w:rsidR="00A2646E" w:rsidRDefault="00A2646E" w:rsidP="00872312">
      <w:pPr>
        <w:pStyle w:val="10ScheduleHeading"/>
        <w:rPr>
          <w:rStyle w:val="PlaceholderText"/>
          <w:rFonts w:cs="Arial"/>
          <w:color w:val="auto"/>
        </w:rPr>
      </w:pPr>
    </w:p>
    <w:p w14:paraId="28E24A12" w14:textId="77777777" w:rsidR="00A2646E" w:rsidRDefault="00A2646E" w:rsidP="00872312">
      <w:pPr>
        <w:pStyle w:val="10ScheduleHeading"/>
        <w:rPr>
          <w:rStyle w:val="PlaceholderText"/>
          <w:rFonts w:cs="Arial"/>
          <w:color w:val="auto"/>
        </w:rPr>
      </w:pPr>
    </w:p>
    <w:p w14:paraId="0C4059ED" w14:textId="77777777" w:rsidR="00A2646E" w:rsidRDefault="00A2646E" w:rsidP="00872312">
      <w:pPr>
        <w:pStyle w:val="10ScheduleHeading"/>
        <w:rPr>
          <w:rStyle w:val="PlaceholderText"/>
          <w:rFonts w:cs="Arial"/>
          <w:color w:val="auto"/>
        </w:rPr>
      </w:pPr>
    </w:p>
    <w:p w14:paraId="1BC69438" w14:textId="77777777" w:rsidR="00A2646E" w:rsidRDefault="00A2646E" w:rsidP="00872312">
      <w:pPr>
        <w:pStyle w:val="10ScheduleHeading"/>
        <w:rPr>
          <w:rStyle w:val="PlaceholderText"/>
          <w:rFonts w:cs="Arial"/>
          <w:color w:val="auto"/>
        </w:rPr>
      </w:pPr>
    </w:p>
    <w:p w14:paraId="2C30E7E2" w14:textId="77777777" w:rsidR="00A2646E" w:rsidRDefault="00A2646E" w:rsidP="00872312">
      <w:pPr>
        <w:pStyle w:val="10ScheduleHeading"/>
        <w:rPr>
          <w:rStyle w:val="PlaceholderText"/>
          <w:rFonts w:cs="Arial"/>
          <w:color w:val="auto"/>
        </w:rPr>
      </w:pPr>
    </w:p>
    <w:p w14:paraId="6B3CA423" w14:textId="77777777" w:rsidR="00A2646E" w:rsidRDefault="00A2646E" w:rsidP="00872312">
      <w:pPr>
        <w:pStyle w:val="10ScheduleHeading"/>
        <w:rPr>
          <w:rStyle w:val="PlaceholderText"/>
          <w:rFonts w:cs="Arial"/>
          <w:color w:val="auto"/>
        </w:rPr>
      </w:pPr>
    </w:p>
    <w:p w14:paraId="1071C728" w14:textId="77777777" w:rsidR="00A2646E" w:rsidRDefault="00A2646E" w:rsidP="00872312">
      <w:pPr>
        <w:pStyle w:val="10ScheduleHeading"/>
        <w:rPr>
          <w:rStyle w:val="PlaceholderText"/>
          <w:rFonts w:cs="Arial"/>
          <w:color w:val="auto"/>
        </w:rPr>
      </w:pPr>
    </w:p>
    <w:p w14:paraId="77F2077E" w14:textId="77777777" w:rsidR="00A2646E" w:rsidRDefault="00A2646E" w:rsidP="00872312">
      <w:pPr>
        <w:pStyle w:val="10ScheduleHeading"/>
        <w:rPr>
          <w:rStyle w:val="PlaceholderText"/>
          <w:rFonts w:cs="Arial"/>
          <w:color w:val="auto"/>
        </w:rPr>
      </w:pPr>
    </w:p>
    <w:p w14:paraId="1B16754C" w14:textId="77777777" w:rsidR="00A2646E" w:rsidRDefault="00A2646E" w:rsidP="00872312">
      <w:pPr>
        <w:pStyle w:val="10ScheduleHeading"/>
        <w:rPr>
          <w:rStyle w:val="PlaceholderText"/>
          <w:rFonts w:cs="Arial"/>
          <w:color w:val="auto"/>
        </w:rPr>
      </w:pPr>
    </w:p>
    <w:p w14:paraId="479E9649" w14:textId="77777777" w:rsidR="00872312" w:rsidRPr="009E0134" w:rsidRDefault="00872312" w:rsidP="00872312">
      <w:pPr>
        <w:pStyle w:val="10ScheduleHeading"/>
        <w:rPr>
          <w:rStyle w:val="PlaceholderText"/>
          <w:rFonts w:cs="Arial"/>
          <w:color w:val="auto"/>
        </w:rPr>
      </w:pPr>
      <w:bookmarkStart w:id="99" w:name="_Toc202428232"/>
      <w:r w:rsidRPr="00824267">
        <w:rPr>
          <w:rStyle w:val="PlaceholderText"/>
          <w:rFonts w:cs="Arial"/>
          <w:color w:val="auto"/>
        </w:rPr>
        <w:lastRenderedPageBreak/>
        <w:t>Schedule</w:t>
      </w:r>
      <w:r w:rsidRPr="009E0134">
        <w:rPr>
          <w:rStyle w:val="PlaceholderText"/>
          <w:rFonts w:cs="Arial"/>
          <w:color w:val="auto"/>
        </w:rPr>
        <w:t xml:space="preserve"> </w:t>
      </w:r>
      <w:r>
        <w:rPr>
          <w:rStyle w:val="PlaceholderText"/>
          <w:rFonts w:cs="Arial"/>
          <w:color w:val="auto"/>
        </w:rPr>
        <w:t>5 –</w:t>
      </w:r>
      <w:r w:rsidRPr="009E0134">
        <w:rPr>
          <w:rStyle w:val="PlaceholderText"/>
          <w:rFonts w:cs="Arial"/>
          <w:color w:val="auto"/>
        </w:rPr>
        <w:t xml:space="preserve"> </w:t>
      </w:r>
      <w:r>
        <w:rPr>
          <w:rStyle w:val="PlaceholderText"/>
          <w:rFonts w:cs="Arial"/>
          <w:color w:val="auto"/>
        </w:rPr>
        <w:t>Change Control Procedure</w:t>
      </w:r>
      <w:bookmarkEnd w:id="99"/>
    </w:p>
    <w:p w14:paraId="29F858C5" w14:textId="77777777" w:rsidR="0056216C" w:rsidRPr="0056216C" w:rsidRDefault="0056216C" w:rsidP="0056216C">
      <w:pPr>
        <w:pStyle w:val="ScheduleTitleClause"/>
        <w:numPr>
          <w:ilvl w:val="0"/>
          <w:numId w:val="24"/>
        </w:numPr>
        <w:rPr>
          <w:sz w:val="24"/>
          <w:szCs w:val="24"/>
        </w:rPr>
      </w:pPr>
      <w:r w:rsidRPr="0056216C">
        <w:rPr>
          <w:sz w:val="24"/>
          <w:szCs w:val="24"/>
        </w:rPr>
        <w:fldChar w:fldCharType="begin"/>
      </w:r>
      <w:r w:rsidRPr="0056216C">
        <w:rPr>
          <w:sz w:val="24"/>
          <w:szCs w:val="24"/>
        </w:rPr>
        <w:instrText>TC "1. General principles" \l 1</w:instrText>
      </w:r>
      <w:r w:rsidRPr="0056216C">
        <w:rPr>
          <w:sz w:val="24"/>
          <w:szCs w:val="24"/>
        </w:rPr>
        <w:fldChar w:fldCharType="end"/>
      </w:r>
      <w:bookmarkStart w:id="100" w:name="_Toc256000071"/>
      <w:bookmarkStart w:id="101" w:name="a408143"/>
      <w:r w:rsidRPr="0056216C">
        <w:rPr>
          <w:sz w:val="24"/>
          <w:szCs w:val="24"/>
        </w:rPr>
        <w:t>General principles</w:t>
      </w:r>
      <w:bookmarkEnd w:id="100"/>
      <w:bookmarkEnd w:id="101"/>
    </w:p>
    <w:p w14:paraId="377246C6" w14:textId="77777777" w:rsidR="0056216C" w:rsidRPr="0056216C" w:rsidRDefault="0056216C" w:rsidP="0056216C">
      <w:pPr>
        <w:pStyle w:val="ScheduleUntitledsubclause1"/>
        <w:numPr>
          <w:ilvl w:val="1"/>
          <w:numId w:val="24"/>
        </w:numPr>
        <w:rPr>
          <w:sz w:val="24"/>
          <w:szCs w:val="24"/>
        </w:rPr>
      </w:pPr>
      <w:bookmarkStart w:id="102" w:name="a836979"/>
      <w:r w:rsidRPr="0056216C">
        <w:rPr>
          <w:sz w:val="24"/>
          <w:szCs w:val="24"/>
        </w:rPr>
        <w:t xml:space="preserve">Where the Client or the Agent sees a need to change this Agreement, the Client may at any time request, and the Agent may at any time recommend, such Change only in accordance with the Change Control Procedure set out in </w:t>
      </w:r>
      <w:r w:rsidRPr="0056216C">
        <w:rPr>
          <w:sz w:val="24"/>
          <w:szCs w:val="24"/>
        </w:rPr>
        <w:fldChar w:fldCharType="begin"/>
      </w:r>
      <w:r w:rsidRPr="0056216C">
        <w:rPr>
          <w:sz w:val="24"/>
          <w:szCs w:val="24"/>
        </w:rPr>
        <w:instrText>PAGEREF a125450\# "'paragraph '"  \h</w:instrText>
      </w:r>
      <w:r w:rsidRPr="0056216C">
        <w:rPr>
          <w:sz w:val="24"/>
          <w:szCs w:val="24"/>
        </w:rPr>
      </w:r>
      <w:r w:rsidRPr="0056216C">
        <w:rPr>
          <w:sz w:val="24"/>
          <w:szCs w:val="24"/>
        </w:rPr>
        <w:fldChar w:fldCharType="separate"/>
      </w:r>
      <w:r w:rsidRPr="0056216C">
        <w:rPr>
          <w:sz w:val="24"/>
          <w:szCs w:val="24"/>
        </w:rPr>
        <w:t xml:space="preserve">paragraph </w:t>
      </w:r>
      <w:r w:rsidRPr="0056216C">
        <w:rPr>
          <w:sz w:val="24"/>
          <w:szCs w:val="24"/>
        </w:rPr>
        <w:fldChar w:fldCharType="end"/>
      </w:r>
      <w:r w:rsidRPr="0056216C">
        <w:rPr>
          <w:sz w:val="24"/>
          <w:szCs w:val="24"/>
        </w:rPr>
        <w:fldChar w:fldCharType="begin"/>
      </w:r>
      <w:r w:rsidRPr="0056216C">
        <w:rPr>
          <w:sz w:val="24"/>
          <w:szCs w:val="24"/>
          <w:highlight w:val="lightGray"/>
        </w:rPr>
        <w:instrText>REF a125450 \h \w</w:instrText>
      </w:r>
      <w:r>
        <w:rPr>
          <w:sz w:val="24"/>
          <w:szCs w:val="24"/>
        </w:rPr>
        <w:instrText xml:space="preserve"> \* MERGEFORMAT </w:instrText>
      </w:r>
      <w:r w:rsidRPr="0056216C">
        <w:rPr>
          <w:sz w:val="24"/>
          <w:szCs w:val="24"/>
        </w:rPr>
      </w:r>
      <w:r w:rsidRPr="0056216C">
        <w:rPr>
          <w:sz w:val="24"/>
          <w:szCs w:val="24"/>
        </w:rPr>
        <w:fldChar w:fldCharType="separate"/>
      </w:r>
      <w:r w:rsidRPr="0056216C">
        <w:rPr>
          <w:sz w:val="24"/>
          <w:szCs w:val="24"/>
        </w:rPr>
        <w:t>2</w:t>
      </w:r>
      <w:r w:rsidRPr="0056216C">
        <w:rPr>
          <w:sz w:val="24"/>
          <w:szCs w:val="24"/>
        </w:rPr>
        <w:fldChar w:fldCharType="end"/>
      </w:r>
      <w:r w:rsidRPr="0056216C">
        <w:rPr>
          <w:i/>
          <w:sz w:val="24"/>
          <w:szCs w:val="24"/>
        </w:rPr>
        <w:t xml:space="preserve"> </w:t>
      </w:r>
      <w:r w:rsidRPr="0056216C">
        <w:rPr>
          <w:sz w:val="24"/>
          <w:szCs w:val="24"/>
        </w:rPr>
        <w:t xml:space="preserve">of this Schedule </w:t>
      </w:r>
      <w:r w:rsidR="007C0562">
        <w:rPr>
          <w:sz w:val="24"/>
          <w:szCs w:val="24"/>
        </w:rPr>
        <w:t>5</w:t>
      </w:r>
      <w:r w:rsidRPr="0056216C">
        <w:rPr>
          <w:sz w:val="24"/>
          <w:szCs w:val="24"/>
        </w:rPr>
        <w:t>.</w:t>
      </w:r>
      <w:bookmarkEnd w:id="102"/>
    </w:p>
    <w:p w14:paraId="3611DF2A" w14:textId="77777777" w:rsidR="0056216C" w:rsidRPr="0056216C" w:rsidRDefault="0056216C" w:rsidP="0056216C">
      <w:pPr>
        <w:pStyle w:val="ScheduleUntitledsubclause1"/>
        <w:numPr>
          <w:ilvl w:val="1"/>
          <w:numId w:val="24"/>
        </w:numPr>
        <w:rPr>
          <w:sz w:val="24"/>
          <w:szCs w:val="24"/>
        </w:rPr>
      </w:pPr>
      <w:bookmarkStart w:id="103" w:name="a985090"/>
      <w:r w:rsidRPr="0056216C">
        <w:rPr>
          <w:sz w:val="24"/>
          <w:szCs w:val="24"/>
        </w:rPr>
        <w:t>Until such time as a Change is made in accordance with the Change Control Procedure, the Client and the Agent shall, unless otherwise agreed in writing, continue to perform this Agreement in compliance with its terms before such Change.</w:t>
      </w:r>
      <w:bookmarkEnd w:id="103"/>
    </w:p>
    <w:p w14:paraId="66AB21CD" w14:textId="77777777" w:rsidR="0056216C" w:rsidRPr="0056216C" w:rsidRDefault="0056216C" w:rsidP="0056216C">
      <w:pPr>
        <w:pStyle w:val="ScheduleUntitledsubclause1"/>
        <w:numPr>
          <w:ilvl w:val="1"/>
          <w:numId w:val="24"/>
        </w:numPr>
        <w:rPr>
          <w:sz w:val="24"/>
          <w:szCs w:val="24"/>
        </w:rPr>
      </w:pPr>
      <w:bookmarkStart w:id="104" w:name="a543655"/>
      <w:r w:rsidRPr="0056216C">
        <w:rPr>
          <w:sz w:val="24"/>
          <w:szCs w:val="24"/>
        </w:rPr>
        <w:t xml:space="preserve">Any discussions which may take place between the Client and the Agent in connection with a request or recommendation before the authorisation of a resultant Change shall be without prejudice to the rights of either party. </w:t>
      </w:r>
      <w:bookmarkEnd w:id="104"/>
    </w:p>
    <w:p w14:paraId="4E3CA39E" w14:textId="77777777" w:rsidR="0056216C" w:rsidRPr="0056216C" w:rsidRDefault="0056216C" w:rsidP="0056216C">
      <w:pPr>
        <w:pStyle w:val="ScheduleUntitledsubclause1"/>
        <w:numPr>
          <w:ilvl w:val="1"/>
          <w:numId w:val="24"/>
        </w:numPr>
        <w:rPr>
          <w:sz w:val="24"/>
          <w:szCs w:val="24"/>
        </w:rPr>
      </w:pPr>
      <w:bookmarkStart w:id="105" w:name="a112110"/>
      <w:r w:rsidRPr="0056216C">
        <w:rPr>
          <w:sz w:val="24"/>
          <w:szCs w:val="24"/>
        </w:rPr>
        <w:t xml:space="preserve">Any work undertaken by the Agent and the Staff which has not been authorised in advance by a Change, and which has not been otherwise agreed in accordance with the provisions of this Schedule </w:t>
      </w:r>
      <w:r w:rsidR="007C0562">
        <w:rPr>
          <w:sz w:val="24"/>
          <w:szCs w:val="24"/>
        </w:rPr>
        <w:t>5</w:t>
      </w:r>
      <w:r w:rsidRPr="0056216C">
        <w:rPr>
          <w:sz w:val="24"/>
          <w:szCs w:val="24"/>
        </w:rPr>
        <w:t xml:space="preserve"> shall be undertaken entirely at the expense and liability of the Agent.</w:t>
      </w:r>
      <w:bookmarkEnd w:id="105"/>
    </w:p>
    <w:p w14:paraId="075DBEB1" w14:textId="77777777" w:rsidR="0056216C" w:rsidRPr="0056216C" w:rsidRDefault="0056216C" w:rsidP="0056216C">
      <w:pPr>
        <w:pStyle w:val="ScheduleTitleClause"/>
        <w:numPr>
          <w:ilvl w:val="0"/>
          <w:numId w:val="24"/>
        </w:numPr>
        <w:rPr>
          <w:sz w:val="24"/>
          <w:szCs w:val="24"/>
        </w:rPr>
      </w:pPr>
      <w:r w:rsidRPr="0056216C">
        <w:rPr>
          <w:sz w:val="24"/>
          <w:szCs w:val="24"/>
        </w:rPr>
        <w:fldChar w:fldCharType="begin"/>
      </w:r>
      <w:r w:rsidRPr="0056216C">
        <w:rPr>
          <w:sz w:val="24"/>
          <w:szCs w:val="24"/>
        </w:rPr>
        <w:instrText>TC "2. Procedure" \l 1</w:instrText>
      </w:r>
      <w:r w:rsidRPr="0056216C">
        <w:rPr>
          <w:sz w:val="24"/>
          <w:szCs w:val="24"/>
        </w:rPr>
        <w:fldChar w:fldCharType="end"/>
      </w:r>
      <w:bookmarkStart w:id="106" w:name="_Toc256000072"/>
      <w:bookmarkStart w:id="107" w:name="a125450"/>
      <w:r w:rsidRPr="0056216C">
        <w:rPr>
          <w:sz w:val="24"/>
          <w:szCs w:val="24"/>
        </w:rPr>
        <w:t>Procedure</w:t>
      </w:r>
      <w:bookmarkEnd w:id="106"/>
      <w:bookmarkEnd w:id="107"/>
    </w:p>
    <w:p w14:paraId="32693B0F" w14:textId="77777777" w:rsidR="0056216C" w:rsidRPr="0056216C" w:rsidRDefault="0056216C" w:rsidP="0056216C">
      <w:pPr>
        <w:pStyle w:val="ScheduleUntitledsubclause1"/>
        <w:numPr>
          <w:ilvl w:val="1"/>
          <w:numId w:val="24"/>
        </w:numPr>
        <w:rPr>
          <w:sz w:val="24"/>
          <w:szCs w:val="24"/>
        </w:rPr>
      </w:pPr>
      <w:bookmarkStart w:id="108" w:name="a456668"/>
      <w:r w:rsidRPr="0056216C">
        <w:rPr>
          <w:sz w:val="24"/>
          <w:szCs w:val="24"/>
        </w:rPr>
        <w:t>Discussion between the Client and the Agent concerning a Change shall result in any one of the following:</w:t>
      </w:r>
      <w:bookmarkEnd w:id="108"/>
    </w:p>
    <w:p w14:paraId="0A0B6F1E" w14:textId="77777777" w:rsidR="0056216C" w:rsidRPr="0056216C" w:rsidRDefault="0056216C" w:rsidP="0056216C">
      <w:pPr>
        <w:pStyle w:val="ScheduleUntitledsubclause2"/>
        <w:numPr>
          <w:ilvl w:val="2"/>
          <w:numId w:val="24"/>
        </w:numPr>
        <w:rPr>
          <w:sz w:val="24"/>
          <w:szCs w:val="24"/>
        </w:rPr>
      </w:pPr>
      <w:bookmarkStart w:id="109" w:name="a354525"/>
      <w:r w:rsidRPr="0056216C">
        <w:rPr>
          <w:sz w:val="24"/>
          <w:szCs w:val="24"/>
        </w:rPr>
        <w:t>no further action being taken; or</w:t>
      </w:r>
      <w:bookmarkEnd w:id="109"/>
    </w:p>
    <w:p w14:paraId="73B27C01" w14:textId="77777777" w:rsidR="0056216C" w:rsidRPr="0056216C" w:rsidRDefault="0056216C" w:rsidP="0056216C">
      <w:pPr>
        <w:pStyle w:val="ScheduleUntitledsubclause2"/>
        <w:numPr>
          <w:ilvl w:val="2"/>
          <w:numId w:val="24"/>
        </w:numPr>
        <w:rPr>
          <w:sz w:val="24"/>
          <w:szCs w:val="24"/>
        </w:rPr>
      </w:pPr>
      <w:bookmarkStart w:id="110" w:name="a434871"/>
      <w:r w:rsidRPr="0056216C">
        <w:rPr>
          <w:sz w:val="24"/>
          <w:szCs w:val="24"/>
        </w:rPr>
        <w:t>a request to change this agreement by the Client; or</w:t>
      </w:r>
      <w:bookmarkEnd w:id="110"/>
    </w:p>
    <w:p w14:paraId="214C35B7" w14:textId="77777777" w:rsidR="0056216C" w:rsidRPr="0056216C" w:rsidRDefault="0056216C" w:rsidP="0056216C">
      <w:pPr>
        <w:pStyle w:val="ScheduleUntitledsubclause2"/>
        <w:numPr>
          <w:ilvl w:val="2"/>
          <w:numId w:val="24"/>
        </w:numPr>
        <w:rPr>
          <w:sz w:val="24"/>
          <w:szCs w:val="24"/>
        </w:rPr>
      </w:pPr>
      <w:bookmarkStart w:id="111" w:name="a284702"/>
      <w:r w:rsidRPr="0056216C">
        <w:rPr>
          <w:sz w:val="24"/>
          <w:szCs w:val="24"/>
        </w:rPr>
        <w:t xml:space="preserve">a recommendation to change this Agreement by the Agent. </w:t>
      </w:r>
      <w:bookmarkEnd w:id="111"/>
    </w:p>
    <w:p w14:paraId="03B570FF" w14:textId="77777777" w:rsidR="0056216C" w:rsidRPr="0056216C" w:rsidRDefault="0056216C" w:rsidP="0056216C">
      <w:pPr>
        <w:pStyle w:val="ScheduleUntitledsubclause1"/>
        <w:numPr>
          <w:ilvl w:val="1"/>
          <w:numId w:val="24"/>
        </w:numPr>
        <w:rPr>
          <w:color w:val="000000" w:themeColor="text1"/>
          <w:sz w:val="24"/>
          <w:szCs w:val="24"/>
        </w:rPr>
      </w:pPr>
      <w:bookmarkStart w:id="112" w:name="a917882"/>
      <w:r w:rsidRPr="0056216C">
        <w:rPr>
          <w:sz w:val="24"/>
          <w:szCs w:val="24"/>
        </w:rPr>
        <w:t xml:space="preserve">Where a written request for a Change is received from the Client, the Agent shall, unless otherwise agreed, submit two copies of a Change Control Note signed by the Agent to the Client within </w:t>
      </w:r>
      <w:r w:rsidRPr="0056216C">
        <w:rPr>
          <w:color w:val="000000" w:themeColor="text1"/>
          <w:sz w:val="24"/>
          <w:szCs w:val="24"/>
        </w:rPr>
        <w:t>three weeks of the date of the request.</w:t>
      </w:r>
      <w:bookmarkEnd w:id="112"/>
    </w:p>
    <w:p w14:paraId="62BC8D00" w14:textId="77777777" w:rsidR="0056216C" w:rsidRPr="0056216C" w:rsidRDefault="0056216C" w:rsidP="0056216C">
      <w:pPr>
        <w:pStyle w:val="ScheduleUntitledsubclause1"/>
        <w:numPr>
          <w:ilvl w:val="1"/>
          <w:numId w:val="24"/>
        </w:numPr>
        <w:rPr>
          <w:color w:val="000000" w:themeColor="text1"/>
          <w:sz w:val="24"/>
          <w:szCs w:val="24"/>
        </w:rPr>
      </w:pPr>
      <w:bookmarkStart w:id="113" w:name="a376755"/>
      <w:r w:rsidRPr="0056216C">
        <w:rPr>
          <w:color w:val="000000" w:themeColor="text1"/>
          <w:sz w:val="24"/>
          <w:szCs w:val="24"/>
        </w:rPr>
        <w:t>A recommendation to amend this Agreement by the Agent shall be submitted directly to the Client in the form of two copies of a Change Control Note signed by the Agent at the time of such recommendation. The Client shall give its response to the Change Control Note within three weeks.</w:t>
      </w:r>
      <w:bookmarkEnd w:id="113"/>
    </w:p>
    <w:p w14:paraId="767A12D6" w14:textId="77777777" w:rsidR="0056216C" w:rsidRPr="0056216C" w:rsidRDefault="0056216C" w:rsidP="0056216C">
      <w:pPr>
        <w:pStyle w:val="ScheduleUntitledsubclause1"/>
        <w:numPr>
          <w:ilvl w:val="1"/>
          <w:numId w:val="24"/>
        </w:numPr>
        <w:rPr>
          <w:sz w:val="24"/>
          <w:szCs w:val="24"/>
        </w:rPr>
      </w:pPr>
      <w:bookmarkStart w:id="114" w:name="a973318"/>
      <w:r w:rsidRPr="0056216C">
        <w:rPr>
          <w:sz w:val="24"/>
          <w:szCs w:val="24"/>
        </w:rPr>
        <w:t xml:space="preserve">Each Change Control Note shall contain: </w:t>
      </w:r>
      <w:bookmarkEnd w:id="114"/>
    </w:p>
    <w:p w14:paraId="443193C7" w14:textId="77777777" w:rsidR="0056216C" w:rsidRPr="0056216C" w:rsidRDefault="0056216C" w:rsidP="0056216C">
      <w:pPr>
        <w:pStyle w:val="ScheduleUntitledsubclause2"/>
        <w:numPr>
          <w:ilvl w:val="2"/>
          <w:numId w:val="24"/>
        </w:numPr>
        <w:rPr>
          <w:sz w:val="24"/>
          <w:szCs w:val="24"/>
        </w:rPr>
      </w:pPr>
      <w:bookmarkStart w:id="115" w:name="a845755"/>
      <w:r w:rsidRPr="0056216C">
        <w:rPr>
          <w:sz w:val="24"/>
          <w:szCs w:val="24"/>
        </w:rPr>
        <w:t>the title of the Change;</w:t>
      </w:r>
      <w:bookmarkEnd w:id="115"/>
    </w:p>
    <w:p w14:paraId="3CFF12D5" w14:textId="77777777" w:rsidR="0056216C" w:rsidRPr="0056216C" w:rsidRDefault="0056216C" w:rsidP="0056216C">
      <w:pPr>
        <w:pStyle w:val="ScheduleUntitledsubclause2"/>
        <w:numPr>
          <w:ilvl w:val="2"/>
          <w:numId w:val="24"/>
        </w:numPr>
        <w:rPr>
          <w:sz w:val="24"/>
          <w:szCs w:val="24"/>
        </w:rPr>
      </w:pPr>
      <w:bookmarkStart w:id="116" w:name="a675704"/>
      <w:r w:rsidRPr="0056216C">
        <w:rPr>
          <w:sz w:val="24"/>
          <w:szCs w:val="24"/>
        </w:rPr>
        <w:t xml:space="preserve">the originator and date of the request or recommendation for the Change; </w:t>
      </w:r>
      <w:bookmarkEnd w:id="116"/>
    </w:p>
    <w:p w14:paraId="2082518B" w14:textId="77777777" w:rsidR="0056216C" w:rsidRPr="0056216C" w:rsidRDefault="0056216C" w:rsidP="0056216C">
      <w:pPr>
        <w:pStyle w:val="ScheduleUntitledsubclause2"/>
        <w:numPr>
          <w:ilvl w:val="2"/>
          <w:numId w:val="24"/>
        </w:numPr>
        <w:rPr>
          <w:sz w:val="24"/>
          <w:szCs w:val="24"/>
        </w:rPr>
      </w:pPr>
      <w:bookmarkStart w:id="117" w:name="a515048"/>
      <w:r w:rsidRPr="0056216C">
        <w:rPr>
          <w:sz w:val="24"/>
          <w:szCs w:val="24"/>
        </w:rPr>
        <w:t xml:space="preserve">the reason for the Change; </w:t>
      </w:r>
      <w:bookmarkEnd w:id="117"/>
    </w:p>
    <w:p w14:paraId="427F0502" w14:textId="77777777" w:rsidR="0056216C" w:rsidRPr="0056216C" w:rsidRDefault="0056216C" w:rsidP="0056216C">
      <w:pPr>
        <w:pStyle w:val="ScheduleUntitledsubclause2"/>
        <w:numPr>
          <w:ilvl w:val="2"/>
          <w:numId w:val="24"/>
        </w:numPr>
        <w:rPr>
          <w:sz w:val="24"/>
          <w:szCs w:val="24"/>
        </w:rPr>
      </w:pPr>
      <w:bookmarkStart w:id="118" w:name="a401360"/>
      <w:r w:rsidRPr="0056216C">
        <w:rPr>
          <w:sz w:val="24"/>
          <w:szCs w:val="24"/>
        </w:rPr>
        <w:lastRenderedPageBreak/>
        <w:t xml:space="preserve">full details of the Change, including any specifications; </w:t>
      </w:r>
      <w:bookmarkEnd w:id="118"/>
    </w:p>
    <w:p w14:paraId="1DEFEA75" w14:textId="77777777" w:rsidR="0056216C" w:rsidRPr="0056216C" w:rsidRDefault="0056216C" w:rsidP="0056216C">
      <w:pPr>
        <w:pStyle w:val="ScheduleUntitledsubclause2"/>
        <w:numPr>
          <w:ilvl w:val="2"/>
          <w:numId w:val="24"/>
        </w:numPr>
        <w:rPr>
          <w:sz w:val="24"/>
          <w:szCs w:val="24"/>
        </w:rPr>
      </w:pPr>
      <w:bookmarkStart w:id="119" w:name="a300845"/>
      <w:r w:rsidRPr="0056216C">
        <w:rPr>
          <w:sz w:val="24"/>
          <w:szCs w:val="24"/>
        </w:rPr>
        <w:t>the price, if any, of the Change;</w:t>
      </w:r>
      <w:bookmarkEnd w:id="119"/>
    </w:p>
    <w:p w14:paraId="18023DFB" w14:textId="77777777" w:rsidR="0056216C" w:rsidRPr="0056216C" w:rsidRDefault="0056216C" w:rsidP="0056216C">
      <w:pPr>
        <w:pStyle w:val="ScheduleUntitledsubclause2"/>
        <w:numPr>
          <w:ilvl w:val="2"/>
          <w:numId w:val="24"/>
        </w:numPr>
        <w:rPr>
          <w:sz w:val="24"/>
          <w:szCs w:val="24"/>
        </w:rPr>
      </w:pPr>
      <w:bookmarkStart w:id="120" w:name="a876702"/>
      <w:r w:rsidRPr="0056216C">
        <w:rPr>
          <w:sz w:val="24"/>
          <w:szCs w:val="24"/>
        </w:rPr>
        <w:t xml:space="preserve">a timetable for implementation, together with any proposals for acceptance of the Change; </w:t>
      </w:r>
      <w:bookmarkEnd w:id="120"/>
    </w:p>
    <w:p w14:paraId="291097DB" w14:textId="77777777" w:rsidR="0056216C" w:rsidRPr="0056216C" w:rsidRDefault="0056216C" w:rsidP="0056216C">
      <w:pPr>
        <w:pStyle w:val="ScheduleUntitledsubclause2"/>
        <w:numPr>
          <w:ilvl w:val="2"/>
          <w:numId w:val="24"/>
        </w:numPr>
        <w:rPr>
          <w:sz w:val="24"/>
          <w:szCs w:val="24"/>
        </w:rPr>
      </w:pPr>
      <w:bookmarkStart w:id="121" w:name="a161187"/>
      <w:r w:rsidRPr="0056216C">
        <w:rPr>
          <w:sz w:val="24"/>
          <w:szCs w:val="24"/>
        </w:rPr>
        <w:t>a schedule of payments if appropriate;</w:t>
      </w:r>
      <w:bookmarkEnd w:id="121"/>
    </w:p>
    <w:p w14:paraId="7C9E85F2" w14:textId="77777777" w:rsidR="0056216C" w:rsidRPr="0056216C" w:rsidRDefault="0056216C" w:rsidP="0056216C">
      <w:pPr>
        <w:pStyle w:val="ScheduleUntitledsubclause2"/>
        <w:numPr>
          <w:ilvl w:val="2"/>
          <w:numId w:val="24"/>
        </w:numPr>
        <w:rPr>
          <w:sz w:val="24"/>
          <w:szCs w:val="24"/>
        </w:rPr>
      </w:pPr>
      <w:bookmarkStart w:id="122" w:name="a589040"/>
      <w:r w:rsidRPr="0056216C">
        <w:rPr>
          <w:sz w:val="24"/>
          <w:szCs w:val="24"/>
        </w:rPr>
        <w:t>details of the likely impact, if any, of the Change on other aspects of this agreement including:</w:t>
      </w:r>
      <w:bookmarkEnd w:id="122"/>
    </w:p>
    <w:p w14:paraId="68858980" w14:textId="77777777" w:rsidR="0056216C" w:rsidRPr="0056216C" w:rsidRDefault="0056216C" w:rsidP="0056216C">
      <w:pPr>
        <w:pStyle w:val="ScheduleUntitledsubclause3"/>
        <w:numPr>
          <w:ilvl w:val="3"/>
          <w:numId w:val="24"/>
        </w:numPr>
        <w:rPr>
          <w:sz w:val="24"/>
          <w:szCs w:val="24"/>
        </w:rPr>
      </w:pPr>
      <w:bookmarkStart w:id="123" w:name="a190741"/>
      <w:r w:rsidRPr="0056216C">
        <w:rPr>
          <w:sz w:val="24"/>
          <w:szCs w:val="24"/>
        </w:rPr>
        <w:t xml:space="preserve">the timetable for the provision of the Change; </w:t>
      </w:r>
      <w:bookmarkEnd w:id="123"/>
    </w:p>
    <w:p w14:paraId="65F8E59D" w14:textId="77777777" w:rsidR="0056216C" w:rsidRPr="0056216C" w:rsidRDefault="0056216C" w:rsidP="0056216C">
      <w:pPr>
        <w:pStyle w:val="ScheduleUntitledsubclause3"/>
        <w:numPr>
          <w:ilvl w:val="3"/>
          <w:numId w:val="24"/>
        </w:numPr>
        <w:rPr>
          <w:sz w:val="24"/>
          <w:szCs w:val="24"/>
        </w:rPr>
      </w:pPr>
      <w:bookmarkStart w:id="124" w:name="a663580"/>
      <w:r w:rsidRPr="0056216C">
        <w:rPr>
          <w:sz w:val="24"/>
          <w:szCs w:val="24"/>
        </w:rPr>
        <w:t xml:space="preserve">the personnel to be provided; </w:t>
      </w:r>
      <w:bookmarkEnd w:id="124"/>
    </w:p>
    <w:p w14:paraId="188DAA61" w14:textId="77777777" w:rsidR="0056216C" w:rsidRPr="0056216C" w:rsidRDefault="0056216C" w:rsidP="0056216C">
      <w:pPr>
        <w:pStyle w:val="ScheduleUntitledsubclause3"/>
        <w:numPr>
          <w:ilvl w:val="3"/>
          <w:numId w:val="24"/>
        </w:numPr>
        <w:rPr>
          <w:sz w:val="24"/>
          <w:szCs w:val="24"/>
        </w:rPr>
      </w:pPr>
      <w:bookmarkStart w:id="125" w:name="a767036"/>
      <w:r w:rsidRPr="0056216C">
        <w:rPr>
          <w:sz w:val="24"/>
          <w:szCs w:val="24"/>
        </w:rPr>
        <w:t xml:space="preserve">the Agreement Price;  </w:t>
      </w:r>
      <w:bookmarkEnd w:id="125"/>
    </w:p>
    <w:p w14:paraId="0DCE05C3" w14:textId="77777777" w:rsidR="0056216C" w:rsidRPr="0056216C" w:rsidRDefault="0056216C" w:rsidP="0056216C">
      <w:pPr>
        <w:pStyle w:val="ScheduleUntitledsubclause3"/>
        <w:numPr>
          <w:ilvl w:val="3"/>
          <w:numId w:val="24"/>
        </w:numPr>
        <w:rPr>
          <w:sz w:val="24"/>
          <w:szCs w:val="24"/>
        </w:rPr>
      </w:pPr>
      <w:bookmarkStart w:id="126" w:name="a838929"/>
      <w:r w:rsidRPr="0056216C">
        <w:rPr>
          <w:sz w:val="24"/>
          <w:szCs w:val="24"/>
        </w:rPr>
        <w:t xml:space="preserve">the documentation to be provided; </w:t>
      </w:r>
      <w:bookmarkEnd w:id="126"/>
    </w:p>
    <w:p w14:paraId="33BFB7FF" w14:textId="77777777" w:rsidR="0056216C" w:rsidRPr="0056216C" w:rsidRDefault="0056216C" w:rsidP="0056216C">
      <w:pPr>
        <w:pStyle w:val="ScheduleUntitledsubclause3"/>
        <w:numPr>
          <w:ilvl w:val="3"/>
          <w:numId w:val="24"/>
        </w:numPr>
        <w:rPr>
          <w:sz w:val="24"/>
          <w:szCs w:val="24"/>
        </w:rPr>
      </w:pPr>
      <w:bookmarkStart w:id="127" w:name="a135331"/>
      <w:r w:rsidRPr="0056216C">
        <w:rPr>
          <w:sz w:val="24"/>
          <w:szCs w:val="24"/>
        </w:rPr>
        <w:t xml:space="preserve">the training to be provided; </w:t>
      </w:r>
      <w:bookmarkEnd w:id="127"/>
    </w:p>
    <w:p w14:paraId="5D028747" w14:textId="77777777" w:rsidR="0056216C" w:rsidRPr="0056216C" w:rsidRDefault="0056216C" w:rsidP="0056216C">
      <w:pPr>
        <w:pStyle w:val="ScheduleUntitledsubclause3"/>
        <w:numPr>
          <w:ilvl w:val="3"/>
          <w:numId w:val="24"/>
        </w:numPr>
        <w:rPr>
          <w:sz w:val="24"/>
          <w:szCs w:val="24"/>
        </w:rPr>
      </w:pPr>
      <w:bookmarkStart w:id="128" w:name="a951721"/>
      <w:r w:rsidRPr="0056216C">
        <w:rPr>
          <w:sz w:val="24"/>
          <w:szCs w:val="24"/>
        </w:rPr>
        <w:t xml:space="preserve">working arrangements; </w:t>
      </w:r>
      <w:bookmarkEnd w:id="128"/>
    </w:p>
    <w:p w14:paraId="450CA03C" w14:textId="77777777" w:rsidR="0056216C" w:rsidRPr="0056216C" w:rsidRDefault="0056216C" w:rsidP="0056216C">
      <w:pPr>
        <w:pStyle w:val="ScheduleUntitledsubclause3"/>
        <w:numPr>
          <w:ilvl w:val="3"/>
          <w:numId w:val="24"/>
        </w:numPr>
        <w:rPr>
          <w:sz w:val="24"/>
          <w:szCs w:val="24"/>
        </w:rPr>
      </w:pPr>
      <w:bookmarkStart w:id="129" w:name="a637265"/>
      <w:r w:rsidRPr="0056216C">
        <w:rPr>
          <w:sz w:val="24"/>
          <w:szCs w:val="24"/>
        </w:rPr>
        <w:t>other contractual issues;</w:t>
      </w:r>
      <w:bookmarkEnd w:id="129"/>
    </w:p>
    <w:p w14:paraId="106BF7CA" w14:textId="77777777" w:rsidR="0056216C" w:rsidRPr="0056216C" w:rsidRDefault="0056216C" w:rsidP="0056216C">
      <w:pPr>
        <w:pStyle w:val="ScheduleUntitledsubclause2"/>
        <w:numPr>
          <w:ilvl w:val="2"/>
          <w:numId w:val="24"/>
        </w:numPr>
        <w:rPr>
          <w:sz w:val="24"/>
          <w:szCs w:val="24"/>
        </w:rPr>
      </w:pPr>
      <w:bookmarkStart w:id="130" w:name="a834570"/>
      <w:r w:rsidRPr="0056216C">
        <w:rPr>
          <w:sz w:val="24"/>
          <w:szCs w:val="24"/>
        </w:rPr>
        <w:t xml:space="preserve">the date of expiry of validity of the Change Control Note; </w:t>
      </w:r>
      <w:bookmarkEnd w:id="130"/>
    </w:p>
    <w:p w14:paraId="190DB9A1" w14:textId="77777777" w:rsidR="0056216C" w:rsidRPr="0056216C" w:rsidRDefault="0056216C" w:rsidP="0056216C">
      <w:pPr>
        <w:pStyle w:val="ScheduleUntitledsubclause2"/>
        <w:numPr>
          <w:ilvl w:val="2"/>
          <w:numId w:val="24"/>
        </w:numPr>
        <w:rPr>
          <w:sz w:val="24"/>
          <w:szCs w:val="24"/>
        </w:rPr>
      </w:pPr>
      <w:bookmarkStart w:id="131" w:name="a150310"/>
      <w:r w:rsidRPr="0056216C">
        <w:rPr>
          <w:sz w:val="24"/>
          <w:szCs w:val="24"/>
        </w:rPr>
        <w:t>provision for signature by the Client and the Agent; and</w:t>
      </w:r>
      <w:bookmarkEnd w:id="131"/>
    </w:p>
    <w:p w14:paraId="3E9726A3" w14:textId="77777777" w:rsidR="0056216C" w:rsidRPr="0056216C" w:rsidRDefault="0056216C" w:rsidP="0056216C">
      <w:pPr>
        <w:pStyle w:val="ScheduleUntitledsubclause2"/>
        <w:numPr>
          <w:ilvl w:val="2"/>
          <w:numId w:val="24"/>
        </w:numPr>
        <w:rPr>
          <w:sz w:val="24"/>
          <w:szCs w:val="24"/>
        </w:rPr>
      </w:pPr>
      <w:bookmarkStart w:id="132" w:name="a728804"/>
      <w:r w:rsidRPr="0056216C">
        <w:rPr>
          <w:sz w:val="24"/>
          <w:szCs w:val="24"/>
        </w:rPr>
        <w:t xml:space="preserve">if applicable, details of how costs incurred by the Parties if the Change subsequently results in the termination of this Agreement under clause </w:t>
      </w:r>
      <w:r w:rsidR="00A94565" w:rsidRPr="00A94565">
        <w:rPr>
          <w:sz w:val="24"/>
          <w:szCs w:val="24"/>
        </w:rPr>
        <w:t>24</w:t>
      </w:r>
      <w:r w:rsidRPr="00A94565">
        <w:rPr>
          <w:sz w:val="24"/>
          <w:szCs w:val="24"/>
        </w:rPr>
        <w:t>.1.6</w:t>
      </w:r>
      <w:r w:rsidRPr="0056216C">
        <w:rPr>
          <w:sz w:val="24"/>
          <w:szCs w:val="24"/>
        </w:rPr>
        <w:t xml:space="preserve"> will be apportioned.</w:t>
      </w:r>
      <w:bookmarkEnd w:id="132"/>
    </w:p>
    <w:p w14:paraId="47B20A30" w14:textId="77777777" w:rsidR="0056216C" w:rsidRPr="0056216C" w:rsidRDefault="0056216C" w:rsidP="0056216C">
      <w:pPr>
        <w:pStyle w:val="ScheduleUntitledsubclause1"/>
        <w:numPr>
          <w:ilvl w:val="1"/>
          <w:numId w:val="24"/>
        </w:numPr>
        <w:rPr>
          <w:sz w:val="24"/>
          <w:szCs w:val="24"/>
        </w:rPr>
      </w:pPr>
      <w:bookmarkStart w:id="133" w:name="a728207"/>
      <w:r w:rsidRPr="0056216C">
        <w:rPr>
          <w:sz w:val="24"/>
          <w:szCs w:val="24"/>
        </w:rPr>
        <w:t>For each Change Control Note submitted by the Agent the Client shall, within the period of the validity of the Change Control Note:</w:t>
      </w:r>
      <w:bookmarkEnd w:id="133"/>
    </w:p>
    <w:p w14:paraId="143DBE83" w14:textId="77777777" w:rsidR="0056216C" w:rsidRPr="0056216C" w:rsidRDefault="0056216C" w:rsidP="0056216C">
      <w:pPr>
        <w:pStyle w:val="ScheduleUntitledsubclause2"/>
        <w:numPr>
          <w:ilvl w:val="2"/>
          <w:numId w:val="24"/>
        </w:numPr>
        <w:rPr>
          <w:sz w:val="24"/>
          <w:szCs w:val="24"/>
        </w:rPr>
      </w:pPr>
      <w:bookmarkStart w:id="134" w:name="a759737"/>
      <w:r w:rsidRPr="0056216C">
        <w:rPr>
          <w:sz w:val="24"/>
          <w:szCs w:val="24"/>
        </w:rPr>
        <w:t>allocate a sequential number to the Change Control Note; and</w:t>
      </w:r>
      <w:bookmarkEnd w:id="134"/>
    </w:p>
    <w:p w14:paraId="1FC270B9" w14:textId="77777777" w:rsidR="0056216C" w:rsidRPr="0056216C" w:rsidRDefault="0056216C" w:rsidP="0056216C">
      <w:pPr>
        <w:pStyle w:val="ScheduleUntitledsubclause2"/>
        <w:numPr>
          <w:ilvl w:val="2"/>
          <w:numId w:val="24"/>
        </w:numPr>
        <w:rPr>
          <w:sz w:val="24"/>
          <w:szCs w:val="24"/>
        </w:rPr>
      </w:pPr>
      <w:bookmarkStart w:id="135" w:name="a479983"/>
      <w:r w:rsidRPr="0056216C">
        <w:rPr>
          <w:sz w:val="24"/>
          <w:szCs w:val="24"/>
        </w:rPr>
        <w:t>evaluate the Change Control Note and, as appropriate:</w:t>
      </w:r>
      <w:bookmarkEnd w:id="135"/>
    </w:p>
    <w:p w14:paraId="016B277A" w14:textId="77777777" w:rsidR="0056216C" w:rsidRPr="0056216C" w:rsidRDefault="0056216C" w:rsidP="0056216C">
      <w:pPr>
        <w:pStyle w:val="ScheduleUntitledsubclause3"/>
        <w:numPr>
          <w:ilvl w:val="3"/>
          <w:numId w:val="24"/>
        </w:numPr>
        <w:rPr>
          <w:sz w:val="24"/>
          <w:szCs w:val="24"/>
        </w:rPr>
      </w:pPr>
      <w:bookmarkStart w:id="136" w:name="a637093"/>
      <w:r w:rsidRPr="0056216C">
        <w:rPr>
          <w:sz w:val="24"/>
          <w:szCs w:val="24"/>
        </w:rPr>
        <w:t>request further information;</w:t>
      </w:r>
      <w:bookmarkEnd w:id="136"/>
    </w:p>
    <w:p w14:paraId="06D624A0" w14:textId="77777777" w:rsidR="0056216C" w:rsidRPr="0056216C" w:rsidRDefault="0056216C" w:rsidP="0056216C">
      <w:pPr>
        <w:pStyle w:val="ScheduleUntitledsubclause3"/>
        <w:numPr>
          <w:ilvl w:val="3"/>
          <w:numId w:val="24"/>
        </w:numPr>
        <w:rPr>
          <w:sz w:val="24"/>
          <w:szCs w:val="24"/>
        </w:rPr>
      </w:pPr>
      <w:bookmarkStart w:id="137" w:name="a322002"/>
      <w:r w:rsidRPr="0056216C">
        <w:rPr>
          <w:sz w:val="24"/>
          <w:szCs w:val="24"/>
        </w:rPr>
        <w:t>accept the Change Control Note by arranging for two copies of the Change Control Note to be signed by or on behalf of the Client and return one of the copies to the Agent; or</w:t>
      </w:r>
      <w:bookmarkEnd w:id="137"/>
    </w:p>
    <w:p w14:paraId="6047D588" w14:textId="77777777" w:rsidR="0056216C" w:rsidRPr="0056216C" w:rsidRDefault="0056216C" w:rsidP="0056216C">
      <w:pPr>
        <w:pStyle w:val="ScheduleUntitledsubclause3"/>
        <w:numPr>
          <w:ilvl w:val="3"/>
          <w:numId w:val="24"/>
        </w:numPr>
        <w:rPr>
          <w:sz w:val="24"/>
          <w:szCs w:val="24"/>
        </w:rPr>
      </w:pPr>
      <w:bookmarkStart w:id="138" w:name="a791728"/>
      <w:r w:rsidRPr="0056216C">
        <w:rPr>
          <w:sz w:val="24"/>
          <w:szCs w:val="24"/>
        </w:rPr>
        <w:t xml:space="preserve">notify the Agent of the rejection of the Change Control Note. </w:t>
      </w:r>
      <w:bookmarkEnd w:id="138"/>
    </w:p>
    <w:p w14:paraId="3ED7ABB8" w14:textId="77777777" w:rsidR="0056216C" w:rsidRPr="0056216C" w:rsidRDefault="0056216C" w:rsidP="0056216C">
      <w:pPr>
        <w:pStyle w:val="ScheduleUntitledsubclause1"/>
        <w:numPr>
          <w:ilvl w:val="1"/>
          <w:numId w:val="24"/>
        </w:numPr>
        <w:rPr>
          <w:sz w:val="24"/>
          <w:szCs w:val="24"/>
        </w:rPr>
      </w:pPr>
      <w:bookmarkStart w:id="139" w:name="a702612"/>
      <w:r w:rsidRPr="0056216C">
        <w:rPr>
          <w:sz w:val="24"/>
          <w:szCs w:val="24"/>
        </w:rPr>
        <w:t>A Change Control Note signed by the Client and by the Agent shall constitute an amendment to this Agreement.</w:t>
      </w:r>
      <w:bookmarkEnd w:id="139"/>
    </w:p>
    <w:p w14:paraId="72E383D0" w14:textId="77777777" w:rsidR="00F402A4" w:rsidRDefault="00F402A4" w:rsidP="00824267">
      <w:pPr>
        <w:pStyle w:val="10ScheduleHeading"/>
        <w:rPr>
          <w:rStyle w:val="PlaceholderText"/>
          <w:rFonts w:cs="Arial"/>
          <w:color w:val="auto"/>
        </w:rPr>
      </w:pPr>
    </w:p>
    <w:p w14:paraId="1D44B7D4" w14:textId="77777777" w:rsidR="002C7E01" w:rsidRDefault="002C7E01" w:rsidP="00824267">
      <w:pPr>
        <w:pStyle w:val="10ScheduleHeading"/>
        <w:rPr>
          <w:rStyle w:val="PlaceholderText"/>
          <w:rFonts w:cs="Arial"/>
          <w:color w:val="auto"/>
        </w:rPr>
      </w:pPr>
    </w:p>
    <w:p w14:paraId="704CFDD4" w14:textId="77777777" w:rsidR="002C7E01" w:rsidRDefault="002C7E01" w:rsidP="00824267">
      <w:pPr>
        <w:pStyle w:val="10ScheduleHeading"/>
        <w:rPr>
          <w:rStyle w:val="PlaceholderText"/>
          <w:rFonts w:cs="Arial"/>
          <w:color w:val="auto"/>
        </w:rPr>
      </w:pPr>
    </w:p>
    <w:p w14:paraId="54B2A899" w14:textId="77777777" w:rsidR="002C7E01" w:rsidRDefault="002C7E01" w:rsidP="00824267">
      <w:pPr>
        <w:pStyle w:val="10ScheduleHeading"/>
        <w:rPr>
          <w:rStyle w:val="PlaceholderText"/>
          <w:rFonts w:cs="Arial"/>
          <w:color w:val="auto"/>
        </w:rPr>
      </w:pPr>
    </w:p>
    <w:p w14:paraId="64FAD5B7" w14:textId="77777777" w:rsidR="002C7E01" w:rsidRDefault="002C7E01" w:rsidP="00824267">
      <w:pPr>
        <w:pStyle w:val="10ScheduleHeading"/>
        <w:rPr>
          <w:rStyle w:val="PlaceholderText"/>
          <w:rFonts w:cs="Arial"/>
          <w:color w:val="auto"/>
        </w:rPr>
      </w:pPr>
    </w:p>
    <w:p w14:paraId="05E5A90C" w14:textId="77777777" w:rsidR="002C7E01" w:rsidRDefault="002C7E01" w:rsidP="00824267">
      <w:pPr>
        <w:pStyle w:val="10ScheduleHeading"/>
        <w:rPr>
          <w:rStyle w:val="PlaceholderText"/>
          <w:rFonts w:cs="Arial"/>
          <w:color w:val="auto"/>
        </w:rPr>
      </w:pPr>
    </w:p>
    <w:p w14:paraId="5692E37C" w14:textId="77777777" w:rsidR="002C7E01" w:rsidRDefault="002C7E01" w:rsidP="00824267">
      <w:pPr>
        <w:pStyle w:val="10ScheduleHeading"/>
        <w:rPr>
          <w:rStyle w:val="PlaceholderText"/>
          <w:rFonts w:cs="Arial"/>
          <w:color w:val="auto"/>
        </w:rPr>
      </w:pPr>
    </w:p>
    <w:p w14:paraId="5C2DF9BE" w14:textId="77777777" w:rsidR="002C7E01" w:rsidRDefault="002C7E01" w:rsidP="00824267">
      <w:pPr>
        <w:pStyle w:val="10ScheduleHeading"/>
        <w:rPr>
          <w:rStyle w:val="PlaceholderText"/>
          <w:rFonts w:cs="Arial"/>
          <w:color w:val="auto"/>
        </w:rPr>
      </w:pPr>
    </w:p>
    <w:p w14:paraId="6AD2C4DD" w14:textId="77777777" w:rsidR="00A716DC" w:rsidRPr="009E0134" w:rsidRDefault="00E85CE4" w:rsidP="00824267">
      <w:pPr>
        <w:pStyle w:val="10ScheduleHeading"/>
        <w:rPr>
          <w:rStyle w:val="PlaceholderText"/>
          <w:rFonts w:cs="Arial"/>
          <w:color w:val="auto"/>
        </w:rPr>
      </w:pPr>
      <w:bookmarkStart w:id="140" w:name="_Toc202428233"/>
      <w:r w:rsidRPr="00824267">
        <w:rPr>
          <w:rStyle w:val="PlaceholderText"/>
          <w:rFonts w:cs="Arial"/>
          <w:color w:val="auto"/>
        </w:rPr>
        <w:lastRenderedPageBreak/>
        <w:t>Schedule</w:t>
      </w:r>
      <w:r w:rsidRPr="009E0134">
        <w:rPr>
          <w:rStyle w:val="PlaceholderText"/>
          <w:rFonts w:cs="Arial"/>
          <w:color w:val="auto"/>
        </w:rPr>
        <w:t xml:space="preserve"> </w:t>
      </w:r>
      <w:r w:rsidR="00A94565">
        <w:rPr>
          <w:rStyle w:val="PlaceholderText"/>
          <w:rFonts w:cs="Arial"/>
          <w:color w:val="auto"/>
        </w:rPr>
        <w:t xml:space="preserve">6 </w:t>
      </w:r>
      <w:r>
        <w:rPr>
          <w:rStyle w:val="PlaceholderText"/>
          <w:rFonts w:cs="Arial"/>
          <w:color w:val="auto"/>
        </w:rPr>
        <w:t>–</w:t>
      </w:r>
      <w:r w:rsidR="00A716DC" w:rsidRPr="009E0134">
        <w:rPr>
          <w:rStyle w:val="PlaceholderText"/>
          <w:rFonts w:cs="Arial"/>
          <w:color w:val="auto"/>
        </w:rPr>
        <w:t xml:space="preserve"> Clarifications</w:t>
      </w:r>
      <w:bookmarkEnd w:id="140"/>
    </w:p>
    <w:p w14:paraId="32D74022" w14:textId="77777777" w:rsidR="004D55CD" w:rsidRDefault="004D55CD" w:rsidP="009E0134">
      <w:pPr>
        <w:pStyle w:val="10ScheduleHeading"/>
        <w:rPr>
          <w:rStyle w:val="PlaceholderText"/>
          <w:b w:val="0"/>
          <w:bCs/>
          <w:color w:val="000000" w:themeColor="text1"/>
        </w:rPr>
      </w:pPr>
      <w:r>
        <w:rPr>
          <w:rStyle w:val="PlaceholderText"/>
          <w:color w:val="000000" w:themeColor="text1"/>
        </w:rPr>
        <w:br w:type="page"/>
      </w:r>
    </w:p>
    <w:p w14:paraId="06C416EC" w14:textId="77777777" w:rsidR="00A716DC" w:rsidRDefault="00E85CE4" w:rsidP="00824267">
      <w:pPr>
        <w:pStyle w:val="10ScheduleHeading"/>
        <w:rPr>
          <w:rStyle w:val="PlaceholderText"/>
          <w:color w:val="000000" w:themeColor="text1"/>
        </w:rPr>
      </w:pPr>
      <w:bookmarkStart w:id="141" w:name="_Toc202428234"/>
      <w:r w:rsidRPr="00AC2791">
        <w:rPr>
          <w:rStyle w:val="PlaceholderText"/>
          <w:color w:val="000000" w:themeColor="text1"/>
        </w:rPr>
        <w:lastRenderedPageBreak/>
        <w:t>Schedule</w:t>
      </w:r>
      <w:r w:rsidR="00A716DC" w:rsidRPr="00AC2791">
        <w:rPr>
          <w:rStyle w:val="PlaceholderText"/>
          <w:color w:val="000000" w:themeColor="text1"/>
        </w:rPr>
        <w:t xml:space="preserve"> </w:t>
      </w:r>
      <w:r w:rsidR="00A94565">
        <w:rPr>
          <w:rStyle w:val="PlaceholderText"/>
          <w:color w:val="000000" w:themeColor="text1"/>
        </w:rPr>
        <w:t>7</w:t>
      </w:r>
      <w:r w:rsidR="00A94565" w:rsidRPr="00AC2791">
        <w:rPr>
          <w:rStyle w:val="PlaceholderText"/>
          <w:color w:val="000000" w:themeColor="text1"/>
        </w:rPr>
        <w:t xml:space="preserve"> </w:t>
      </w:r>
      <w:r>
        <w:rPr>
          <w:rStyle w:val="PlaceholderText"/>
          <w:color w:val="000000" w:themeColor="text1"/>
        </w:rPr>
        <w:t xml:space="preserve">– </w:t>
      </w:r>
      <w:r w:rsidR="000C5FE3">
        <w:rPr>
          <w:rStyle w:val="PlaceholderText"/>
          <w:color w:val="000000" w:themeColor="text1"/>
        </w:rPr>
        <w:t>Agent</w:t>
      </w:r>
      <w:r w:rsidR="00A716DC" w:rsidRPr="00AC2791">
        <w:rPr>
          <w:rStyle w:val="PlaceholderText"/>
          <w:color w:val="000000" w:themeColor="text1"/>
        </w:rPr>
        <w:t>’s Tender</w:t>
      </w:r>
      <w:bookmarkEnd w:id="141"/>
    </w:p>
    <w:p w14:paraId="2BB0028C" w14:textId="77777777" w:rsidR="00A716DC" w:rsidRPr="00AC2791" w:rsidRDefault="00A716DC" w:rsidP="00A716DC">
      <w:pPr>
        <w:rPr>
          <w:rFonts w:cs="Arial"/>
          <w:color w:val="000000" w:themeColor="text1"/>
        </w:rPr>
      </w:pPr>
    </w:p>
    <w:p w14:paraId="1A5E9226" w14:textId="77777777" w:rsidR="00D330C5" w:rsidRDefault="00533E20" w:rsidP="006413C2">
      <w:pPr>
        <w:pStyle w:val="9ScheduleAnnexSub-paragraph"/>
        <w:numPr>
          <w:ilvl w:val="0"/>
          <w:numId w:val="0"/>
        </w:numPr>
      </w:pPr>
      <w:r>
        <w:t>Including:</w:t>
      </w:r>
    </w:p>
    <w:p w14:paraId="391974C0" w14:textId="77777777" w:rsidR="00533E20" w:rsidRDefault="000E3E43" w:rsidP="00533E20">
      <w:pPr>
        <w:pStyle w:val="9ScheduleAnnexSub-paragraph"/>
        <w:numPr>
          <w:ilvl w:val="0"/>
          <w:numId w:val="26"/>
        </w:numPr>
      </w:pPr>
      <w:r>
        <w:t xml:space="preserve">Completed </w:t>
      </w:r>
      <w:r w:rsidR="00533E20">
        <w:t>Tender Response Document</w:t>
      </w:r>
    </w:p>
    <w:p w14:paraId="20A0C564" w14:textId="77777777" w:rsidR="00533E20" w:rsidRDefault="00533E20" w:rsidP="00533E20">
      <w:pPr>
        <w:pStyle w:val="9ScheduleAnnexSub-paragraph"/>
        <w:numPr>
          <w:ilvl w:val="0"/>
          <w:numId w:val="26"/>
        </w:numPr>
      </w:pPr>
      <w:r>
        <w:t>Completed Compliance Questionnaire</w:t>
      </w:r>
    </w:p>
    <w:p w14:paraId="52C1466C" w14:textId="77777777" w:rsidR="00533E20" w:rsidRDefault="00533E20" w:rsidP="00533E20">
      <w:pPr>
        <w:pStyle w:val="9ScheduleAnnexSub-paragraph"/>
        <w:numPr>
          <w:ilvl w:val="0"/>
          <w:numId w:val="26"/>
        </w:numPr>
      </w:pPr>
      <w:r>
        <w:t>Completed Technical Questionnaire</w:t>
      </w:r>
    </w:p>
    <w:p w14:paraId="5BB786CF" w14:textId="77777777" w:rsidR="00FD54E5" w:rsidRPr="00D330C5" w:rsidRDefault="00FD54E5" w:rsidP="00533E20">
      <w:pPr>
        <w:pStyle w:val="9ScheduleAnnexSub-paragraph"/>
        <w:numPr>
          <w:ilvl w:val="0"/>
          <w:numId w:val="26"/>
        </w:numPr>
      </w:pPr>
      <w:r>
        <w:t xml:space="preserve">Completed Mast Management </w:t>
      </w:r>
      <w:r w:rsidR="00A6281C">
        <w:t>Bid Sheet</w:t>
      </w:r>
    </w:p>
    <w:sectPr w:rsidR="00FD54E5" w:rsidRPr="00D330C5" w:rsidSect="00F7467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135" w:left="1440" w:header="708" w:footer="708"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zAC4AIABIAGUAYQBkAGkAbgBnAA==" wne:acdName="acd0" wne:fciIndexBasedOn="0065"/>
    <wne:acd wne:argValue="AgA0AC4AIABTAHUAYgBoAGUAYQBkAGkAbgBn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2AF0" w14:textId="77777777" w:rsidR="006E3A6F" w:rsidRDefault="006E3A6F">
      <w:r>
        <w:separator/>
      </w:r>
    </w:p>
  </w:endnote>
  <w:endnote w:type="continuationSeparator" w:id="0">
    <w:p w14:paraId="68728D3B" w14:textId="77777777" w:rsidR="006E3A6F" w:rsidRDefault="006E3A6F">
      <w:r>
        <w:continuationSeparator/>
      </w:r>
    </w:p>
  </w:endnote>
  <w:endnote w:type="continuationNotice" w:id="1">
    <w:p w14:paraId="7502A62A" w14:textId="77777777" w:rsidR="006E3A6F" w:rsidRDefault="006E3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3E25" w14:textId="77777777" w:rsidR="00F33844" w:rsidRDefault="00F33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33147"/>
      <w:docPartObj>
        <w:docPartGallery w:val="Page Numbers (Bottom of Page)"/>
        <w:docPartUnique/>
      </w:docPartObj>
    </w:sdtPr>
    <w:sdtEndPr>
      <w:rPr>
        <w:noProof/>
      </w:rPr>
    </w:sdtEndPr>
    <w:sdtContent>
      <w:p w14:paraId="51FC288A" w14:textId="5997AD50" w:rsidR="006E3496" w:rsidRDefault="00000000" w:rsidP="00F24C99">
        <w:pPr>
          <w:tabs>
            <w:tab w:val="left" w:pos="7655"/>
          </w:tabs>
        </w:pPr>
        <w:sdt>
          <w:sdtPr>
            <w:rPr>
              <w:rStyle w:val="1FooterChar"/>
              <w:rFonts w:eastAsiaTheme="minorHAnsi"/>
            </w:rPr>
            <w:id w:val="-591780314"/>
            <w:docPartObj>
              <w:docPartGallery w:val="Page Numbers (Top of Page)"/>
              <w:docPartUnique/>
            </w:docPartObj>
          </w:sdtPr>
          <w:sdtContent>
            <w:r w:rsidR="00F24B02" w:rsidRPr="003D0E02">
              <w:rPr>
                <w:rStyle w:val="1FooterChar"/>
                <w:rFonts w:eastAsiaTheme="minorHAnsi"/>
              </w:rPr>
              <w:t>Legal/</w:t>
            </w:r>
            <w:r w:rsidR="00F24B02">
              <w:rPr>
                <w:rStyle w:val="1FooterChar"/>
                <w:rFonts w:eastAsiaTheme="minorHAnsi"/>
              </w:rPr>
              <w:t>JM</w:t>
            </w:r>
            <w:r w:rsidR="00F24B02" w:rsidRPr="003D0E02">
              <w:rPr>
                <w:rStyle w:val="1FooterChar"/>
                <w:rFonts w:eastAsiaTheme="minorHAnsi"/>
              </w:rPr>
              <w:t>/</w:t>
            </w:r>
            <w:r w:rsidR="00F24B02">
              <w:rPr>
                <w:rStyle w:val="1FooterChar"/>
                <w:rFonts w:eastAsiaTheme="minorHAnsi"/>
              </w:rPr>
              <w:t xml:space="preserve">XCRIME/0032/ FINAL </w:t>
            </w:r>
            <w:r w:rsidR="00F33844">
              <w:rPr>
                <w:rStyle w:val="1FooterChar"/>
                <w:rFonts w:eastAsiaTheme="minorHAnsi"/>
              </w:rPr>
              <w:t xml:space="preserve">Terms and Conditions </w:t>
            </w:r>
            <w:r w:rsidR="00F24B02">
              <w:rPr>
                <w:rStyle w:val="1FooterChar"/>
                <w:rFonts w:eastAsiaTheme="minorHAnsi"/>
              </w:rPr>
              <w:t xml:space="preserve">03.07.25 (Mast Management) </w:t>
            </w:r>
            <w:r w:rsidR="000D21DB" w:rsidRPr="003D0E02">
              <w:rPr>
                <w:rStyle w:val="1FooterChar"/>
                <w:rFonts w:eastAsiaTheme="minorHAnsi"/>
              </w:rPr>
              <w:tab/>
              <w:t xml:space="preserve">Page </w:t>
            </w:r>
            <w:r w:rsidR="000D21DB" w:rsidRPr="003D0E02">
              <w:rPr>
                <w:rStyle w:val="1FooterChar"/>
                <w:rFonts w:eastAsiaTheme="minorHAnsi"/>
              </w:rPr>
              <w:fldChar w:fldCharType="begin"/>
            </w:r>
            <w:r w:rsidR="000D21DB" w:rsidRPr="003D0E02">
              <w:rPr>
                <w:rStyle w:val="1FooterChar"/>
                <w:rFonts w:eastAsiaTheme="minorHAnsi"/>
              </w:rPr>
              <w:instrText xml:space="preserve"> PAGE </w:instrText>
            </w:r>
            <w:r w:rsidR="000D21DB" w:rsidRPr="003D0E02">
              <w:rPr>
                <w:rStyle w:val="1FooterChar"/>
                <w:rFonts w:eastAsiaTheme="minorHAnsi"/>
              </w:rPr>
              <w:fldChar w:fldCharType="separate"/>
            </w:r>
            <w:r w:rsidR="00560490">
              <w:rPr>
                <w:rStyle w:val="1FooterChar"/>
                <w:rFonts w:eastAsiaTheme="minorHAnsi"/>
                <w:noProof/>
              </w:rPr>
              <w:t>51</w:t>
            </w:r>
            <w:r w:rsidR="000D21DB" w:rsidRPr="003D0E02">
              <w:rPr>
                <w:rStyle w:val="1FooterChar"/>
                <w:rFonts w:eastAsiaTheme="minorHAnsi"/>
              </w:rPr>
              <w:fldChar w:fldCharType="end"/>
            </w:r>
            <w:r w:rsidR="000D21DB" w:rsidRPr="003D0E02">
              <w:rPr>
                <w:rStyle w:val="1FooterChar"/>
                <w:rFonts w:eastAsiaTheme="minorHAnsi"/>
              </w:rPr>
              <w:t xml:space="preserve"> of </w:t>
            </w:r>
            <w:r w:rsidR="000D21DB" w:rsidRPr="003D0E02">
              <w:rPr>
                <w:rStyle w:val="1FooterChar"/>
                <w:rFonts w:eastAsiaTheme="minorHAnsi"/>
              </w:rPr>
              <w:fldChar w:fldCharType="begin"/>
            </w:r>
            <w:r w:rsidR="000D21DB" w:rsidRPr="003D0E02">
              <w:rPr>
                <w:rStyle w:val="1FooterChar"/>
                <w:rFonts w:eastAsiaTheme="minorHAnsi"/>
              </w:rPr>
              <w:instrText xml:space="preserve"> NUMPAGES  </w:instrText>
            </w:r>
            <w:r w:rsidR="000D21DB" w:rsidRPr="003D0E02">
              <w:rPr>
                <w:rStyle w:val="1FooterChar"/>
                <w:rFonts w:eastAsiaTheme="minorHAnsi"/>
              </w:rPr>
              <w:fldChar w:fldCharType="separate"/>
            </w:r>
            <w:r w:rsidR="00560490">
              <w:rPr>
                <w:rStyle w:val="1FooterChar"/>
                <w:rFonts w:eastAsiaTheme="minorHAnsi"/>
                <w:noProof/>
              </w:rPr>
              <w:t>54</w:t>
            </w:r>
            <w:r w:rsidR="000D21DB" w:rsidRPr="003D0E02">
              <w:rPr>
                <w:rStyle w:val="1FooterChar"/>
                <w:rFonts w:eastAsiaTheme="minorHAnsi"/>
              </w:rPr>
              <w:fldChar w:fldCharType="end"/>
            </w:r>
          </w:sdtContent>
        </w:sdt>
        <w:r w:rsidR="000D21DB">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09FF" w14:textId="77777777" w:rsidR="007B3E4F" w:rsidRDefault="00DC659C" w:rsidP="00DC659C">
    <w:pPr>
      <w:tabs>
        <w:tab w:val="left" w:pos="6096"/>
      </w:tabs>
      <w:rPr>
        <w:rStyle w:val="1FooterChar"/>
        <w:rFonts w:eastAsiaTheme="minorHAnsi"/>
      </w:rPr>
    </w:pPr>
    <w:r>
      <w:rPr>
        <w:rStyle w:val="1FooterChar"/>
        <w:rFonts w:eastAsiaTheme="minorHAnsi"/>
      </w:rPr>
      <w:tab/>
      <w:t>David Kelly</w:t>
    </w:r>
  </w:p>
  <w:p w14:paraId="417C291E" w14:textId="77777777" w:rsidR="00DC659C" w:rsidRDefault="00DC659C" w:rsidP="00DC659C">
    <w:pPr>
      <w:tabs>
        <w:tab w:val="left" w:pos="6096"/>
      </w:tabs>
      <w:rPr>
        <w:rStyle w:val="1FooterChar"/>
        <w:rFonts w:eastAsiaTheme="minorHAnsi"/>
      </w:rPr>
    </w:pPr>
    <w:r>
      <w:rPr>
        <w:rStyle w:val="1FooterChar"/>
        <w:rFonts w:eastAsiaTheme="minorHAnsi"/>
      </w:rPr>
      <w:tab/>
      <w:t>Assistant Director Legal Services and</w:t>
    </w:r>
  </w:p>
  <w:p w14:paraId="5342478D" w14:textId="77777777" w:rsidR="00DC659C" w:rsidRDefault="00DC659C" w:rsidP="00DC659C">
    <w:pPr>
      <w:tabs>
        <w:tab w:val="left" w:pos="6096"/>
      </w:tabs>
      <w:rPr>
        <w:rStyle w:val="1FooterChar"/>
        <w:rFonts w:eastAsiaTheme="minorHAnsi"/>
      </w:rPr>
    </w:pPr>
    <w:r>
      <w:rPr>
        <w:rStyle w:val="1FooterChar"/>
        <w:rFonts w:eastAsiaTheme="minorHAnsi"/>
      </w:rPr>
      <w:tab/>
      <w:t>Monitoring Officer</w:t>
    </w:r>
  </w:p>
  <w:p w14:paraId="30BFDC64" w14:textId="77777777" w:rsidR="00DC659C" w:rsidRDefault="00DC659C" w:rsidP="00DC659C">
    <w:pPr>
      <w:tabs>
        <w:tab w:val="left" w:pos="6096"/>
      </w:tabs>
      <w:rPr>
        <w:rStyle w:val="1FooterChar"/>
        <w:rFonts w:eastAsiaTheme="minorHAnsi"/>
      </w:rPr>
    </w:pPr>
    <w:r>
      <w:rPr>
        <w:rStyle w:val="1FooterChar"/>
        <w:rFonts w:eastAsiaTheme="minorHAnsi"/>
      </w:rPr>
      <w:tab/>
      <w:t>Hampshire County Council</w:t>
    </w:r>
  </w:p>
  <w:p w14:paraId="4B76BEF2" w14:textId="77777777" w:rsidR="00DC659C" w:rsidRDefault="00DC659C" w:rsidP="00DC659C">
    <w:pPr>
      <w:tabs>
        <w:tab w:val="left" w:pos="6096"/>
      </w:tabs>
      <w:rPr>
        <w:rStyle w:val="1FooterChar"/>
        <w:rFonts w:eastAsiaTheme="minorHAnsi"/>
      </w:rPr>
    </w:pPr>
    <w:r>
      <w:rPr>
        <w:rStyle w:val="1FooterChar"/>
        <w:rFonts w:eastAsiaTheme="minorHAnsi"/>
      </w:rPr>
      <w:tab/>
      <w:t>The Castle</w:t>
    </w:r>
  </w:p>
  <w:p w14:paraId="258822DB" w14:textId="77777777" w:rsidR="00DC659C" w:rsidRDefault="00DC659C" w:rsidP="00DC659C">
    <w:pPr>
      <w:tabs>
        <w:tab w:val="left" w:pos="6096"/>
      </w:tabs>
      <w:rPr>
        <w:rStyle w:val="1FooterChar"/>
        <w:rFonts w:eastAsiaTheme="minorHAnsi"/>
      </w:rPr>
    </w:pPr>
    <w:r>
      <w:rPr>
        <w:rStyle w:val="1FooterChar"/>
        <w:rFonts w:eastAsiaTheme="minorHAnsi"/>
      </w:rPr>
      <w:tab/>
      <w:t>Winchester</w:t>
    </w:r>
  </w:p>
  <w:p w14:paraId="72ADF656" w14:textId="77777777" w:rsidR="00DC659C" w:rsidRDefault="00DC659C" w:rsidP="00DC659C">
    <w:pPr>
      <w:tabs>
        <w:tab w:val="left" w:pos="6096"/>
      </w:tabs>
      <w:rPr>
        <w:rStyle w:val="1FooterChar"/>
        <w:rFonts w:eastAsiaTheme="minorHAnsi"/>
      </w:rPr>
    </w:pPr>
    <w:r>
      <w:rPr>
        <w:rStyle w:val="1FooterChar"/>
        <w:rFonts w:eastAsiaTheme="minorHAnsi"/>
      </w:rPr>
      <w:tab/>
      <w:t>Hampshire SO23 8UJ</w:t>
    </w:r>
  </w:p>
  <w:p w14:paraId="16D025B9" w14:textId="63650F5B" w:rsidR="007B3E4F" w:rsidRPr="007B3E4F" w:rsidRDefault="00F33844">
    <w:pPr>
      <w:rPr>
        <w:rFonts w:cs="Times New Roman"/>
        <w:sz w:val="16"/>
        <w:szCs w:val="16"/>
        <w:lang w:eastAsia="en-GB"/>
      </w:rPr>
    </w:pPr>
    <w:r w:rsidRPr="003D0E02">
      <w:rPr>
        <w:rStyle w:val="1FooterChar"/>
        <w:rFonts w:eastAsiaTheme="minorHAnsi"/>
      </w:rPr>
      <w:t>Legal/</w:t>
    </w:r>
    <w:r>
      <w:rPr>
        <w:rStyle w:val="1FooterChar"/>
        <w:rFonts w:eastAsiaTheme="minorHAnsi"/>
      </w:rPr>
      <w:t>JM</w:t>
    </w:r>
    <w:r w:rsidRPr="003D0E02">
      <w:rPr>
        <w:rStyle w:val="1FooterChar"/>
        <w:rFonts w:eastAsiaTheme="minorHAnsi"/>
      </w:rPr>
      <w:t>/</w:t>
    </w:r>
    <w:r>
      <w:rPr>
        <w:rStyle w:val="1FooterChar"/>
        <w:rFonts w:eastAsiaTheme="minorHAnsi"/>
      </w:rPr>
      <w:t>XCRIME/0032/ FINAL Terms and Conditions 03.07.25 (Mast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6C90" w14:textId="77777777" w:rsidR="006E3A6F" w:rsidRDefault="006E3A6F">
      <w:r>
        <w:separator/>
      </w:r>
    </w:p>
  </w:footnote>
  <w:footnote w:type="continuationSeparator" w:id="0">
    <w:p w14:paraId="250BC0AF" w14:textId="77777777" w:rsidR="006E3A6F" w:rsidRDefault="006E3A6F">
      <w:r>
        <w:continuationSeparator/>
      </w:r>
    </w:p>
  </w:footnote>
  <w:footnote w:type="continuationNotice" w:id="1">
    <w:p w14:paraId="42B0D984" w14:textId="77777777" w:rsidR="006E3A6F" w:rsidRDefault="006E3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459A" w14:textId="77777777" w:rsidR="00F33844" w:rsidRDefault="00F33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AC4791" w14:paraId="15B96FA1" w14:textId="77777777" w:rsidTr="43AC4791">
      <w:trPr>
        <w:trHeight w:val="300"/>
      </w:trPr>
      <w:tc>
        <w:tcPr>
          <w:tcW w:w="3005" w:type="dxa"/>
        </w:tcPr>
        <w:p w14:paraId="473F30F5" w14:textId="77777777" w:rsidR="43AC4791" w:rsidRDefault="43AC4791" w:rsidP="43AC4791">
          <w:pPr>
            <w:pStyle w:val="Header"/>
            <w:ind w:left="-115"/>
          </w:pPr>
        </w:p>
      </w:tc>
      <w:tc>
        <w:tcPr>
          <w:tcW w:w="3005" w:type="dxa"/>
        </w:tcPr>
        <w:p w14:paraId="5E4602CA" w14:textId="77777777" w:rsidR="43AC4791" w:rsidRDefault="43AC4791" w:rsidP="43AC4791">
          <w:pPr>
            <w:pStyle w:val="Header"/>
            <w:jc w:val="center"/>
          </w:pPr>
        </w:p>
      </w:tc>
      <w:tc>
        <w:tcPr>
          <w:tcW w:w="3005" w:type="dxa"/>
        </w:tcPr>
        <w:p w14:paraId="3EE5ECC7" w14:textId="77777777" w:rsidR="43AC4791" w:rsidRDefault="43AC4791" w:rsidP="43AC4791">
          <w:pPr>
            <w:pStyle w:val="Header"/>
            <w:ind w:right="-115"/>
            <w:jc w:val="right"/>
          </w:pPr>
        </w:p>
      </w:tc>
    </w:tr>
  </w:tbl>
  <w:p w14:paraId="05FC2518" w14:textId="77777777" w:rsidR="43AC4791" w:rsidRDefault="43AC4791" w:rsidP="43AC4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AC4791" w14:paraId="5D9DB597" w14:textId="77777777" w:rsidTr="43AC4791">
      <w:trPr>
        <w:trHeight w:val="300"/>
      </w:trPr>
      <w:tc>
        <w:tcPr>
          <w:tcW w:w="3005" w:type="dxa"/>
        </w:tcPr>
        <w:p w14:paraId="53887720" w14:textId="77777777" w:rsidR="43AC4791" w:rsidRDefault="43AC4791" w:rsidP="43AC4791">
          <w:pPr>
            <w:pStyle w:val="Header"/>
            <w:ind w:left="-115"/>
          </w:pPr>
        </w:p>
      </w:tc>
      <w:tc>
        <w:tcPr>
          <w:tcW w:w="3005" w:type="dxa"/>
        </w:tcPr>
        <w:p w14:paraId="354EE303" w14:textId="77777777" w:rsidR="43AC4791" w:rsidRDefault="43AC4791" w:rsidP="43AC4791">
          <w:pPr>
            <w:pStyle w:val="Header"/>
            <w:jc w:val="center"/>
          </w:pPr>
        </w:p>
      </w:tc>
      <w:tc>
        <w:tcPr>
          <w:tcW w:w="3005" w:type="dxa"/>
        </w:tcPr>
        <w:p w14:paraId="2E67C282" w14:textId="77777777" w:rsidR="43AC4791" w:rsidRDefault="43AC4791" w:rsidP="43AC4791">
          <w:pPr>
            <w:pStyle w:val="Header"/>
            <w:ind w:right="-115"/>
            <w:jc w:val="right"/>
          </w:pPr>
        </w:p>
      </w:tc>
    </w:tr>
  </w:tbl>
  <w:p w14:paraId="064C3CD2" w14:textId="77777777" w:rsidR="43AC4791" w:rsidRDefault="43AC4791" w:rsidP="43AC4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544"/>
    <w:multiLevelType w:val="multilevel"/>
    <w:tmpl w:val="1518856C"/>
    <w:lvl w:ilvl="0">
      <w:start w:val="1"/>
      <w:numFmt w:val="decimal"/>
      <w:pStyle w:val="8ScheduleAnnexParagraph"/>
      <w:isLgl/>
      <w:lvlText w:val="%1"/>
      <w:lvlJc w:val="left"/>
      <w:pPr>
        <w:tabs>
          <w:tab w:val="num" w:pos="992"/>
        </w:tabs>
        <w:ind w:left="992" w:hanging="992"/>
      </w:pPr>
      <w:rPr>
        <w:rFonts w:hint="default"/>
        <w:b/>
        <w:bCs/>
      </w:rPr>
    </w:lvl>
    <w:lvl w:ilvl="1">
      <w:start w:val="1"/>
      <w:numFmt w:val="decimal"/>
      <w:pStyle w:val="9ScheduleAnnexSub-paragraph"/>
      <w:lvlText w:val="%1.%2"/>
      <w:lvlJc w:val="left"/>
      <w:pPr>
        <w:ind w:left="992" w:hanging="992"/>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F26A6B"/>
    <w:multiLevelType w:val="multilevel"/>
    <w:tmpl w:val="3D16D06A"/>
    <w:styleLink w:val="ScheduleAnnex"/>
    <w:lvl w:ilvl="0">
      <w:start w:val="1"/>
      <w:numFmt w:val="decimal"/>
      <w:lvlText w:val="%1"/>
      <w:lvlJc w:val="left"/>
      <w:pPr>
        <w:tabs>
          <w:tab w:val="num" w:pos="992"/>
        </w:tabs>
        <w:ind w:left="992" w:hanging="992"/>
      </w:pPr>
      <w:rPr>
        <w:rFonts w:hint="default"/>
      </w:rPr>
    </w:lvl>
    <w:lvl w:ilvl="1">
      <w:start w:val="1"/>
      <w:numFmt w:val="none"/>
      <w:lvlRestart w:val="0"/>
      <w:lvlText w:val="%21.1"/>
      <w:lvlJc w:val="left"/>
      <w:pPr>
        <w:ind w:left="992" w:hanging="99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36344E"/>
    <w:multiLevelType w:val="multilevel"/>
    <w:tmpl w:val="9196D58C"/>
    <w:lvl w:ilvl="0">
      <w:start w:val="1"/>
      <w:numFmt w:val="upperLetter"/>
      <w:pStyle w:val="2Background"/>
      <w:lvlText w:val="%1"/>
      <w:lvlJc w:val="left"/>
      <w:pPr>
        <w:tabs>
          <w:tab w:val="num" w:pos="992"/>
        </w:tabs>
        <w:ind w:left="992" w:hanging="992"/>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F4B1AB4"/>
    <w:multiLevelType w:val="multilevel"/>
    <w:tmpl w:val="FFFFFFFF"/>
    <w:styleLink w:val="Style1"/>
    <w:lvl w:ilvl="0">
      <w:start w:val="1"/>
      <w:numFmt w:val="none"/>
      <w:pStyle w:val="Heading"/>
      <w:lvlText w:val="%1"/>
      <w:lvlJc w:val="left"/>
      <w:rPr>
        <w:rFonts w:ascii="Arial" w:hAnsi="Arial"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Clause1"/>
      <w:lvlText w:val="%2%1"/>
      <w:lvlJc w:val="left"/>
      <w:pPr>
        <w:ind w:left="680" w:hanging="680"/>
      </w:pPr>
      <w:rPr>
        <w:rFonts w:ascii="Arial" w:hAnsi="Arial" w:cs="Times New Roman" w:hint="default"/>
        <w:b/>
        <w:i w:val="0"/>
        <w:sz w:val="24"/>
      </w:rPr>
    </w:lvl>
    <w:lvl w:ilvl="2">
      <w:start w:val="1"/>
      <w:numFmt w:val="decimal"/>
      <w:pStyle w:val="Clause2"/>
      <w:lvlText w:val="%2.%3"/>
      <w:lvlJc w:val="left"/>
      <w:pPr>
        <w:ind w:left="680" w:hanging="680"/>
      </w:pPr>
      <w:rPr>
        <w:rFonts w:ascii="Arial" w:hAnsi="Arial" w:cs="Times New Roman" w:hint="default"/>
        <w:b w:val="0"/>
        <w:i w:val="0"/>
        <w:sz w:val="24"/>
      </w:rPr>
    </w:lvl>
    <w:lvl w:ilvl="3">
      <w:start w:val="1"/>
      <w:numFmt w:val="decimal"/>
      <w:pStyle w:val="Clause3"/>
      <w:lvlText w:val="%2.%3.%4"/>
      <w:lvlJc w:val="left"/>
      <w:pPr>
        <w:ind w:left="1701" w:hanging="1021"/>
      </w:pPr>
      <w:rPr>
        <w:rFonts w:ascii="Arial" w:hAnsi="Arial" w:cs="Times New Roman" w:hint="default"/>
        <w:b w:val="0"/>
        <w:i w:val="0"/>
        <w:sz w:val="24"/>
      </w:rPr>
    </w:lvl>
    <w:lvl w:ilvl="4">
      <w:start w:val="1"/>
      <w:numFmt w:val="decimal"/>
      <w:pStyle w:val="Clause4"/>
      <w:lvlText w:val="%2.%3.%4.%5"/>
      <w:lvlJc w:val="left"/>
      <w:pPr>
        <w:ind w:left="2722" w:hanging="1361"/>
      </w:pPr>
      <w:rPr>
        <w:rFonts w:ascii="Arial" w:hAnsi="Arial" w:cs="Times New Roman" w:hint="default"/>
        <w:b w:val="0"/>
        <w:i w:val="0"/>
        <w:sz w:val="24"/>
      </w:rPr>
    </w:lvl>
    <w:lvl w:ilvl="5">
      <w:start w:val="1"/>
      <w:numFmt w:val="decimal"/>
      <w:pStyle w:val="Clause5"/>
      <w:lvlText w:val="%2.%3.%4.%5.%6"/>
      <w:lvlJc w:val="left"/>
      <w:pPr>
        <w:ind w:left="3742" w:hanging="1701"/>
      </w:pPr>
      <w:rPr>
        <w:rFonts w:ascii="Arial" w:hAnsi="Arial" w:cs="Times New Roman" w:hint="default"/>
        <w:b w:val="0"/>
        <w:i w:val="0"/>
        <w:sz w:val="24"/>
      </w:rPr>
    </w:lvl>
    <w:lvl w:ilvl="6">
      <w:start w:val="1"/>
      <w:numFmt w:val="none"/>
      <w:pStyle w:val="Detail1"/>
      <w:lvlText w:val=""/>
      <w:lvlJc w:val="left"/>
      <w:pPr>
        <w:ind w:left="680" w:hanging="680"/>
      </w:pPr>
      <w:rPr>
        <w:rFonts w:ascii="Arial" w:hAnsi="Arial" w:cs="Times New Roman" w:hint="default"/>
        <w:b w:val="0"/>
        <w:i w:val="0"/>
        <w:sz w:val="24"/>
      </w:rPr>
    </w:lvl>
    <w:lvl w:ilvl="7">
      <w:start w:val="1"/>
      <w:numFmt w:val="lowerLetter"/>
      <w:pStyle w:val="Detail2"/>
      <w:lvlText w:val="(%8)"/>
      <w:lvlJc w:val="left"/>
      <w:pPr>
        <w:ind w:left="1361" w:hanging="681"/>
      </w:pPr>
      <w:rPr>
        <w:rFonts w:ascii="Arial" w:hAnsi="Arial" w:cs="Times New Roman" w:hint="default"/>
        <w:b w:val="0"/>
        <w:i w:val="0"/>
        <w:sz w:val="24"/>
      </w:rPr>
    </w:lvl>
    <w:lvl w:ilvl="8">
      <w:start w:val="1"/>
      <w:numFmt w:val="lowerRoman"/>
      <w:pStyle w:val="Detail3"/>
      <w:lvlText w:val="(%9)"/>
      <w:lvlJc w:val="left"/>
      <w:pPr>
        <w:ind w:left="2041" w:hanging="680"/>
      </w:pPr>
      <w:rPr>
        <w:rFonts w:ascii="Arial" w:hAnsi="Arial" w:cs="Times New Roman" w:hint="default"/>
        <w:b w:val="0"/>
        <w:i w:val="0"/>
        <w:sz w:val="24"/>
      </w:rPr>
    </w:lvl>
  </w:abstractNum>
  <w:abstractNum w:abstractNumId="4" w15:restartNumberingAfterBreak="0">
    <w:nsid w:val="414F291C"/>
    <w:multiLevelType w:val="hybridMultilevel"/>
    <w:tmpl w:val="97E0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316E5"/>
    <w:multiLevelType w:val="multilevel"/>
    <w:tmpl w:val="FFFFFFFF"/>
    <w:numStyleLink w:val="Style1"/>
  </w:abstractNum>
  <w:abstractNum w:abstractNumId="6" w15:restartNumberingAfterBreak="0">
    <w:nsid w:val="43566C73"/>
    <w:multiLevelType w:val="hybridMultilevel"/>
    <w:tmpl w:val="CF0E0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39726B"/>
    <w:multiLevelType w:val="hybridMultilevel"/>
    <w:tmpl w:val="863C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A7FDC"/>
    <w:multiLevelType w:val="hybridMultilevel"/>
    <w:tmpl w:val="C9F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A79F3"/>
    <w:multiLevelType w:val="multilevel"/>
    <w:tmpl w:val="DEE207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EB0287E"/>
    <w:multiLevelType w:val="hybridMultilevel"/>
    <w:tmpl w:val="3D7050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76EA3A5E"/>
    <w:multiLevelType w:val="multilevel"/>
    <w:tmpl w:val="1D4AF1F6"/>
    <w:lvl w:ilvl="0">
      <w:start w:val="1"/>
      <w:numFmt w:val="decimal"/>
      <w:pStyle w:val="3Heading"/>
      <w:lvlText w:val="%1"/>
      <w:lvlJc w:val="left"/>
      <w:pPr>
        <w:tabs>
          <w:tab w:val="num" w:pos="992"/>
        </w:tabs>
        <w:ind w:left="992" w:hanging="992"/>
      </w:pPr>
      <w:rPr>
        <w:rFonts w:hint="default"/>
      </w:rPr>
    </w:lvl>
    <w:lvl w:ilvl="1">
      <w:start w:val="1"/>
      <w:numFmt w:val="decimal"/>
      <w:pStyle w:val="4Subheading"/>
      <w:lvlText w:val="%1.%2"/>
      <w:lvlJc w:val="left"/>
      <w:pPr>
        <w:tabs>
          <w:tab w:val="num" w:pos="992"/>
        </w:tabs>
        <w:ind w:left="992" w:hanging="992"/>
      </w:pPr>
      <w:rPr>
        <w:rFonts w:hint="default"/>
        <w:b w:val="0"/>
      </w:rPr>
    </w:lvl>
    <w:lvl w:ilvl="2">
      <w:start w:val="1"/>
      <w:numFmt w:val="decimal"/>
      <w:pStyle w:val="5Clause"/>
      <w:lvlText w:val="%1.%2.%3"/>
      <w:lvlJc w:val="left"/>
      <w:pPr>
        <w:tabs>
          <w:tab w:val="num" w:pos="992"/>
        </w:tabs>
        <w:ind w:left="2013" w:hanging="1021"/>
      </w:pPr>
      <w:rPr>
        <w:rFonts w:hint="default"/>
      </w:rPr>
    </w:lvl>
    <w:lvl w:ilvl="3">
      <w:start w:val="1"/>
      <w:numFmt w:val="lowerLetter"/>
      <w:pStyle w:val="6Sub-clause"/>
      <w:lvlText w:val="%4)"/>
      <w:lvlJc w:val="left"/>
      <w:pPr>
        <w:tabs>
          <w:tab w:val="num" w:pos="2608"/>
        </w:tabs>
        <w:ind w:left="2608" w:hanging="567"/>
      </w:pPr>
      <w:rPr>
        <w:rFonts w:hint="default"/>
      </w:rPr>
    </w:lvl>
    <w:lvl w:ilvl="4">
      <w:start w:val="1"/>
      <w:numFmt w:val="lowerRoman"/>
      <w:pStyle w:val="7Level"/>
      <w:lvlText w:val="%5)"/>
      <w:lvlJc w:val="left"/>
      <w:pPr>
        <w:tabs>
          <w:tab w:val="num" w:pos="3175"/>
        </w:tabs>
        <w:ind w:left="3175" w:hanging="567"/>
      </w:pPr>
      <w:rPr>
        <w:rFonts w:hint="default"/>
      </w:rPr>
    </w:lvl>
    <w:lvl w:ilvl="5">
      <w:start w:val="1"/>
      <w:numFmt w:val="decimal"/>
      <w:lvlText w:val="%1."/>
      <w:lvlJc w:val="left"/>
      <w:pPr>
        <w:tabs>
          <w:tab w:val="num" w:pos="3240"/>
        </w:tabs>
        <w:ind w:left="3175" w:hanging="623"/>
      </w:pPr>
      <w:rPr>
        <w:rFonts w:hint="default"/>
      </w:rPr>
    </w:lvl>
    <w:lvl w:ilvl="6">
      <w:start w:val="1"/>
      <w:numFmt w:val="decimal"/>
      <w:lvlText w:val="%1.%2."/>
      <w:lvlJc w:val="left"/>
      <w:pPr>
        <w:tabs>
          <w:tab w:val="num" w:pos="3600"/>
        </w:tabs>
        <w:ind w:left="3459" w:hanging="681"/>
      </w:pPr>
      <w:rPr>
        <w:rFonts w:hint="default"/>
      </w:rPr>
    </w:lvl>
    <w:lvl w:ilvl="7">
      <w:start w:val="1"/>
      <w:numFmt w:val="decimal"/>
      <w:lvlText w:val="%1.%2.%3."/>
      <w:lvlJc w:val="left"/>
      <w:pPr>
        <w:tabs>
          <w:tab w:val="num" w:pos="4320"/>
        </w:tabs>
        <w:ind w:left="4196" w:hanging="1021"/>
      </w:pPr>
      <w:rPr>
        <w:rFonts w:hint="default"/>
      </w:rPr>
    </w:lvl>
    <w:lvl w:ilvl="8">
      <w:start w:val="1"/>
      <w:numFmt w:val="lowerLetter"/>
      <w:lvlText w:val="%9."/>
      <w:lvlJc w:val="left"/>
      <w:pPr>
        <w:tabs>
          <w:tab w:val="num" w:pos="5040"/>
        </w:tabs>
        <w:ind w:left="4933" w:hanging="851"/>
      </w:pPr>
      <w:rPr>
        <w:rFonts w:hint="default"/>
      </w:rPr>
    </w:lvl>
  </w:abstractNum>
  <w:abstractNum w:abstractNumId="12"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13" w15:restartNumberingAfterBreak="0">
    <w:nsid w:val="7DB5645A"/>
    <w:multiLevelType w:val="multilevel"/>
    <w:tmpl w:val="7DB56459"/>
    <w:numStyleLink w:val="ClauseListStyle"/>
  </w:abstractNum>
  <w:abstractNum w:abstractNumId="14" w15:restartNumberingAfterBreak="0">
    <w:nsid w:val="7DB56460"/>
    <w:multiLevelType w:val="multilevel"/>
    <w:tmpl w:val="BBC887D6"/>
    <w:lvl w:ilvl="0">
      <w:start w:val="1"/>
      <w:numFmt w:val="decimal"/>
      <w:lvlText w:val="%1."/>
      <w:lvlJc w:val="left"/>
      <w:pPr>
        <w:tabs>
          <w:tab w:val="num" w:pos="720"/>
        </w:tabs>
        <w:ind w:left="720" w:hanging="720"/>
      </w:pPr>
      <w:rPr>
        <w:rFonts w:ascii="Arial" w:eastAsia="Arial Unicode MS" w:hAnsi="Arial" w:cs="Arial"/>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445388315">
    <w:abstractNumId w:val="2"/>
  </w:num>
  <w:num w:numId="2" w16cid:durableId="383873652">
    <w:abstractNumId w:val="11"/>
  </w:num>
  <w:num w:numId="3" w16cid:durableId="1501119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413266">
    <w:abstractNumId w:val="1"/>
  </w:num>
  <w:num w:numId="5" w16cid:durableId="1248612461">
    <w:abstractNumId w:val="0"/>
  </w:num>
  <w:num w:numId="6" w16cid:durableId="1983191057">
    <w:abstractNumId w:val="3"/>
  </w:num>
  <w:num w:numId="7" w16cid:durableId="1066222872">
    <w:abstractNumId w:val="5"/>
    <w:lvlOverride w:ilvl="2">
      <w:lvl w:ilvl="2">
        <w:start w:val="1"/>
        <w:numFmt w:val="decimal"/>
        <w:pStyle w:val="Clause2"/>
        <w:lvlText w:val="%2.%3"/>
        <w:lvlJc w:val="left"/>
        <w:pPr>
          <w:ind w:left="680" w:hanging="680"/>
        </w:pPr>
        <w:rPr>
          <w:rFonts w:ascii="Arial" w:hAnsi="Arial" w:cs="Times New Roman" w:hint="default"/>
          <w:b w:val="0"/>
          <w:i w:val="0"/>
          <w:sz w:val="24"/>
        </w:rPr>
      </w:lvl>
    </w:lvlOverride>
  </w:num>
  <w:num w:numId="8" w16cid:durableId="1629824553">
    <w:abstractNumId w:val="7"/>
  </w:num>
  <w:num w:numId="9" w16cid:durableId="72552996">
    <w:abstractNumId w:val="9"/>
  </w:num>
  <w:num w:numId="10" w16cid:durableId="1410493922">
    <w:abstractNumId w:val="6"/>
  </w:num>
  <w:num w:numId="11" w16cid:durableId="674916897">
    <w:abstractNumId w:val="10"/>
  </w:num>
  <w:num w:numId="12" w16cid:durableId="511146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6070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024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704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598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7315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408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6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258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3326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7823386">
    <w:abstractNumId w:val="12"/>
  </w:num>
  <w:num w:numId="23" w16cid:durableId="483351901">
    <w:abstractNumId w:val="13"/>
  </w:num>
  <w:num w:numId="24" w16cid:durableId="1148933448">
    <w:abstractNumId w:val="14"/>
  </w:num>
  <w:num w:numId="25" w16cid:durableId="2090151436">
    <w:abstractNumId w:val="4"/>
  </w:num>
  <w:num w:numId="26" w16cid:durableId="13848624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DB"/>
    <w:rsid w:val="00001B16"/>
    <w:rsid w:val="000027F6"/>
    <w:rsid w:val="0000348B"/>
    <w:rsid w:val="0000720A"/>
    <w:rsid w:val="0000738D"/>
    <w:rsid w:val="00007569"/>
    <w:rsid w:val="00012F0B"/>
    <w:rsid w:val="00013559"/>
    <w:rsid w:val="00015013"/>
    <w:rsid w:val="00015750"/>
    <w:rsid w:val="00023052"/>
    <w:rsid w:val="00025FFC"/>
    <w:rsid w:val="000267D5"/>
    <w:rsid w:val="00035766"/>
    <w:rsid w:val="00044B98"/>
    <w:rsid w:val="000450ED"/>
    <w:rsid w:val="00046CC6"/>
    <w:rsid w:val="0005000B"/>
    <w:rsid w:val="00053039"/>
    <w:rsid w:val="000549FD"/>
    <w:rsid w:val="00055F29"/>
    <w:rsid w:val="00056564"/>
    <w:rsid w:val="00062C25"/>
    <w:rsid w:val="00063AC0"/>
    <w:rsid w:val="00064836"/>
    <w:rsid w:val="00064C3A"/>
    <w:rsid w:val="00065AC6"/>
    <w:rsid w:val="000736E6"/>
    <w:rsid w:val="00075A31"/>
    <w:rsid w:val="00081F15"/>
    <w:rsid w:val="00083388"/>
    <w:rsid w:val="00084C2B"/>
    <w:rsid w:val="00085004"/>
    <w:rsid w:val="00086BAE"/>
    <w:rsid w:val="00090473"/>
    <w:rsid w:val="000918B1"/>
    <w:rsid w:val="00093A51"/>
    <w:rsid w:val="000963FD"/>
    <w:rsid w:val="00097DA6"/>
    <w:rsid w:val="000A667D"/>
    <w:rsid w:val="000A67E1"/>
    <w:rsid w:val="000A7A8C"/>
    <w:rsid w:val="000B0987"/>
    <w:rsid w:val="000B24D0"/>
    <w:rsid w:val="000C5FE3"/>
    <w:rsid w:val="000D21DB"/>
    <w:rsid w:val="000D4D30"/>
    <w:rsid w:val="000D5395"/>
    <w:rsid w:val="000E25AF"/>
    <w:rsid w:val="000E2948"/>
    <w:rsid w:val="000E2A89"/>
    <w:rsid w:val="000E3E43"/>
    <w:rsid w:val="000E40FC"/>
    <w:rsid w:val="000E6742"/>
    <w:rsid w:val="000E70D3"/>
    <w:rsid w:val="000F23ED"/>
    <w:rsid w:val="000F3200"/>
    <w:rsid w:val="000F6C98"/>
    <w:rsid w:val="0010218C"/>
    <w:rsid w:val="00103BB7"/>
    <w:rsid w:val="0010535D"/>
    <w:rsid w:val="00106F23"/>
    <w:rsid w:val="0011208B"/>
    <w:rsid w:val="00113B29"/>
    <w:rsid w:val="00113DF9"/>
    <w:rsid w:val="00122E4D"/>
    <w:rsid w:val="001268A0"/>
    <w:rsid w:val="001277DB"/>
    <w:rsid w:val="00133D80"/>
    <w:rsid w:val="001356EF"/>
    <w:rsid w:val="00137B6C"/>
    <w:rsid w:val="00144422"/>
    <w:rsid w:val="001448BE"/>
    <w:rsid w:val="00153FC8"/>
    <w:rsid w:val="0016066C"/>
    <w:rsid w:val="00163304"/>
    <w:rsid w:val="00163A52"/>
    <w:rsid w:val="00164EF7"/>
    <w:rsid w:val="00165675"/>
    <w:rsid w:val="00171F51"/>
    <w:rsid w:val="00172229"/>
    <w:rsid w:val="001757BD"/>
    <w:rsid w:val="001772C6"/>
    <w:rsid w:val="00181D8A"/>
    <w:rsid w:val="00183018"/>
    <w:rsid w:val="001847A1"/>
    <w:rsid w:val="00187388"/>
    <w:rsid w:val="001903EF"/>
    <w:rsid w:val="00190D93"/>
    <w:rsid w:val="00191B84"/>
    <w:rsid w:val="00192E6A"/>
    <w:rsid w:val="001977BE"/>
    <w:rsid w:val="001A0268"/>
    <w:rsid w:val="001A1B76"/>
    <w:rsid w:val="001A636C"/>
    <w:rsid w:val="001A6AAB"/>
    <w:rsid w:val="001B0DE3"/>
    <w:rsid w:val="001B738A"/>
    <w:rsid w:val="001B7DF2"/>
    <w:rsid w:val="001C0842"/>
    <w:rsid w:val="001C2FA7"/>
    <w:rsid w:val="001C3227"/>
    <w:rsid w:val="001C335A"/>
    <w:rsid w:val="001C33CC"/>
    <w:rsid w:val="001C5DCB"/>
    <w:rsid w:val="001C6CF9"/>
    <w:rsid w:val="001D00B2"/>
    <w:rsid w:val="001D6CF3"/>
    <w:rsid w:val="001D7292"/>
    <w:rsid w:val="001E0A31"/>
    <w:rsid w:val="001E5AA3"/>
    <w:rsid w:val="001F357B"/>
    <w:rsid w:val="001F4003"/>
    <w:rsid w:val="00201429"/>
    <w:rsid w:val="00204924"/>
    <w:rsid w:val="002068E5"/>
    <w:rsid w:val="00210FC4"/>
    <w:rsid w:val="00211E07"/>
    <w:rsid w:val="002123E5"/>
    <w:rsid w:val="002146CE"/>
    <w:rsid w:val="00214959"/>
    <w:rsid w:val="0022207C"/>
    <w:rsid w:val="00225146"/>
    <w:rsid w:val="002279B2"/>
    <w:rsid w:val="0023294B"/>
    <w:rsid w:val="00233F18"/>
    <w:rsid w:val="00236075"/>
    <w:rsid w:val="00240219"/>
    <w:rsid w:val="00243B01"/>
    <w:rsid w:val="0024533F"/>
    <w:rsid w:val="00246C51"/>
    <w:rsid w:val="00247AEA"/>
    <w:rsid w:val="002522D7"/>
    <w:rsid w:val="002538B5"/>
    <w:rsid w:val="00253F1D"/>
    <w:rsid w:val="00254137"/>
    <w:rsid w:val="0025508E"/>
    <w:rsid w:val="00256168"/>
    <w:rsid w:val="0025758A"/>
    <w:rsid w:val="0026137E"/>
    <w:rsid w:val="0026224B"/>
    <w:rsid w:val="002630BB"/>
    <w:rsid w:val="002630E9"/>
    <w:rsid w:val="00265B4F"/>
    <w:rsid w:val="002662E9"/>
    <w:rsid w:val="002708B0"/>
    <w:rsid w:val="00270F73"/>
    <w:rsid w:val="00272355"/>
    <w:rsid w:val="00284ED5"/>
    <w:rsid w:val="002866E8"/>
    <w:rsid w:val="00291FCC"/>
    <w:rsid w:val="0029494F"/>
    <w:rsid w:val="002A1C23"/>
    <w:rsid w:val="002A4B21"/>
    <w:rsid w:val="002B0309"/>
    <w:rsid w:val="002B22C0"/>
    <w:rsid w:val="002B2914"/>
    <w:rsid w:val="002B57B1"/>
    <w:rsid w:val="002B6E37"/>
    <w:rsid w:val="002C00A2"/>
    <w:rsid w:val="002C0984"/>
    <w:rsid w:val="002C1C05"/>
    <w:rsid w:val="002C2D68"/>
    <w:rsid w:val="002C3F8B"/>
    <w:rsid w:val="002C613C"/>
    <w:rsid w:val="002C697F"/>
    <w:rsid w:val="002C7D06"/>
    <w:rsid w:val="002C7E01"/>
    <w:rsid w:val="002D01CA"/>
    <w:rsid w:val="002D2234"/>
    <w:rsid w:val="002E0342"/>
    <w:rsid w:val="002E7301"/>
    <w:rsid w:val="002F32B9"/>
    <w:rsid w:val="002F6720"/>
    <w:rsid w:val="0030002B"/>
    <w:rsid w:val="00303D7F"/>
    <w:rsid w:val="0030760A"/>
    <w:rsid w:val="00310A63"/>
    <w:rsid w:val="0031779C"/>
    <w:rsid w:val="0032191F"/>
    <w:rsid w:val="00323054"/>
    <w:rsid w:val="003246EF"/>
    <w:rsid w:val="00325CCC"/>
    <w:rsid w:val="003265B2"/>
    <w:rsid w:val="00327320"/>
    <w:rsid w:val="0032780F"/>
    <w:rsid w:val="00330501"/>
    <w:rsid w:val="00335F58"/>
    <w:rsid w:val="0034111A"/>
    <w:rsid w:val="00341CEE"/>
    <w:rsid w:val="00345448"/>
    <w:rsid w:val="003524E8"/>
    <w:rsid w:val="00352F78"/>
    <w:rsid w:val="00355403"/>
    <w:rsid w:val="00360C81"/>
    <w:rsid w:val="00360CC6"/>
    <w:rsid w:val="003650DE"/>
    <w:rsid w:val="00367067"/>
    <w:rsid w:val="00367FC0"/>
    <w:rsid w:val="00371749"/>
    <w:rsid w:val="00373C9A"/>
    <w:rsid w:val="00375EEA"/>
    <w:rsid w:val="00380B30"/>
    <w:rsid w:val="003815AB"/>
    <w:rsid w:val="00381BD2"/>
    <w:rsid w:val="003820A7"/>
    <w:rsid w:val="00382592"/>
    <w:rsid w:val="0038320F"/>
    <w:rsid w:val="00383371"/>
    <w:rsid w:val="0038385B"/>
    <w:rsid w:val="00383BA1"/>
    <w:rsid w:val="00383C5D"/>
    <w:rsid w:val="00390334"/>
    <w:rsid w:val="00390D50"/>
    <w:rsid w:val="00396B3B"/>
    <w:rsid w:val="003A0425"/>
    <w:rsid w:val="003A07A8"/>
    <w:rsid w:val="003A1611"/>
    <w:rsid w:val="003A1B6E"/>
    <w:rsid w:val="003A5CD6"/>
    <w:rsid w:val="003B56C4"/>
    <w:rsid w:val="003B6BA5"/>
    <w:rsid w:val="003C1D85"/>
    <w:rsid w:val="003C3718"/>
    <w:rsid w:val="003D0B38"/>
    <w:rsid w:val="003D0E02"/>
    <w:rsid w:val="003D3ED0"/>
    <w:rsid w:val="003D4FDD"/>
    <w:rsid w:val="003D73F2"/>
    <w:rsid w:val="003D76CC"/>
    <w:rsid w:val="003E24C4"/>
    <w:rsid w:val="003E2575"/>
    <w:rsid w:val="003E324F"/>
    <w:rsid w:val="003E7055"/>
    <w:rsid w:val="003E74BA"/>
    <w:rsid w:val="003E7AE8"/>
    <w:rsid w:val="003F05D5"/>
    <w:rsid w:val="003F274B"/>
    <w:rsid w:val="003F70D0"/>
    <w:rsid w:val="00400262"/>
    <w:rsid w:val="004004E1"/>
    <w:rsid w:val="004015C2"/>
    <w:rsid w:val="004031B6"/>
    <w:rsid w:val="004041B8"/>
    <w:rsid w:val="00404D2F"/>
    <w:rsid w:val="00410460"/>
    <w:rsid w:val="004116DB"/>
    <w:rsid w:val="00417B1B"/>
    <w:rsid w:val="00423A3E"/>
    <w:rsid w:val="00424E51"/>
    <w:rsid w:val="00427885"/>
    <w:rsid w:val="0042797F"/>
    <w:rsid w:val="00430053"/>
    <w:rsid w:val="004378FE"/>
    <w:rsid w:val="00440573"/>
    <w:rsid w:val="00440C93"/>
    <w:rsid w:val="004411F9"/>
    <w:rsid w:val="00441A58"/>
    <w:rsid w:val="00444C02"/>
    <w:rsid w:val="00445D6F"/>
    <w:rsid w:val="0045193E"/>
    <w:rsid w:val="00451DEF"/>
    <w:rsid w:val="00452F2E"/>
    <w:rsid w:val="004558FC"/>
    <w:rsid w:val="004576D0"/>
    <w:rsid w:val="00461FB5"/>
    <w:rsid w:val="00471047"/>
    <w:rsid w:val="00472039"/>
    <w:rsid w:val="00473B8B"/>
    <w:rsid w:val="00475588"/>
    <w:rsid w:val="00475591"/>
    <w:rsid w:val="004773FE"/>
    <w:rsid w:val="004877B4"/>
    <w:rsid w:val="00494C22"/>
    <w:rsid w:val="00495631"/>
    <w:rsid w:val="004A0896"/>
    <w:rsid w:val="004A2513"/>
    <w:rsid w:val="004A2848"/>
    <w:rsid w:val="004A2E3E"/>
    <w:rsid w:val="004A321F"/>
    <w:rsid w:val="004A6C49"/>
    <w:rsid w:val="004B38B3"/>
    <w:rsid w:val="004B3E26"/>
    <w:rsid w:val="004B748F"/>
    <w:rsid w:val="004C0DEF"/>
    <w:rsid w:val="004C476D"/>
    <w:rsid w:val="004C6A65"/>
    <w:rsid w:val="004D2043"/>
    <w:rsid w:val="004D249E"/>
    <w:rsid w:val="004D55CD"/>
    <w:rsid w:val="004D5955"/>
    <w:rsid w:val="004D7475"/>
    <w:rsid w:val="004D749B"/>
    <w:rsid w:val="004E34C6"/>
    <w:rsid w:val="004E3672"/>
    <w:rsid w:val="004E4528"/>
    <w:rsid w:val="004E66D3"/>
    <w:rsid w:val="004E6B2B"/>
    <w:rsid w:val="004E6E3E"/>
    <w:rsid w:val="004F0AA8"/>
    <w:rsid w:val="004F0E61"/>
    <w:rsid w:val="004F3B76"/>
    <w:rsid w:val="004F3CC5"/>
    <w:rsid w:val="004F3CED"/>
    <w:rsid w:val="004F6968"/>
    <w:rsid w:val="00500D6F"/>
    <w:rsid w:val="00500EED"/>
    <w:rsid w:val="00502BCD"/>
    <w:rsid w:val="005038ED"/>
    <w:rsid w:val="005047D0"/>
    <w:rsid w:val="00504D50"/>
    <w:rsid w:val="00504E0A"/>
    <w:rsid w:val="00520625"/>
    <w:rsid w:val="00525973"/>
    <w:rsid w:val="00527522"/>
    <w:rsid w:val="00532116"/>
    <w:rsid w:val="00533E20"/>
    <w:rsid w:val="00533EB3"/>
    <w:rsid w:val="00535B8D"/>
    <w:rsid w:val="00542286"/>
    <w:rsid w:val="0054575A"/>
    <w:rsid w:val="00545934"/>
    <w:rsid w:val="00547216"/>
    <w:rsid w:val="005472B3"/>
    <w:rsid w:val="00547AF5"/>
    <w:rsid w:val="00551A95"/>
    <w:rsid w:val="0055256D"/>
    <w:rsid w:val="00552ACC"/>
    <w:rsid w:val="00555A9F"/>
    <w:rsid w:val="00557318"/>
    <w:rsid w:val="00557B27"/>
    <w:rsid w:val="00560345"/>
    <w:rsid w:val="00560490"/>
    <w:rsid w:val="0056216C"/>
    <w:rsid w:val="0056236C"/>
    <w:rsid w:val="00563132"/>
    <w:rsid w:val="00564653"/>
    <w:rsid w:val="00564ABE"/>
    <w:rsid w:val="00565853"/>
    <w:rsid w:val="00565D3E"/>
    <w:rsid w:val="0057453F"/>
    <w:rsid w:val="0058135C"/>
    <w:rsid w:val="00581571"/>
    <w:rsid w:val="00587479"/>
    <w:rsid w:val="00587DBB"/>
    <w:rsid w:val="005903C4"/>
    <w:rsid w:val="00590BB3"/>
    <w:rsid w:val="00595458"/>
    <w:rsid w:val="00596A02"/>
    <w:rsid w:val="005A1EB9"/>
    <w:rsid w:val="005A4E7B"/>
    <w:rsid w:val="005A667D"/>
    <w:rsid w:val="005B0181"/>
    <w:rsid w:val="005B17FB"/>
    <w:rsid w:val="005B58E5"/>
    <w:rsid w:val="005C0A7B"/>
    <w:rsid w:val="005C11F1"/>
    <w:rsid w:val="005C4B36"/>
    <w:rsid w:val="005C4F31"/>
    <w:rsid w:val="005C5E44"/>
    <w:rsid w:val="005C6BA3"/>
    <w:rsid w:val="005D07F3"/>
    <w:rsid w:val="005D25AF"/>
    <w:rsid w:val="005D6FC3"/>
    <w:rsid w:val="005E0E20"/>
    <w:rsid w:val="005E126A"/>
    <w:rsid w:val="005E1561"/>
    <w:rsid w:val="005E2012"/>
    <w:rsid w:val="005E2760"/>
    <w:rsid w:val="005E6925"/>
    <w:rsid w:val="005F003D"/>
    <w:rsid w:val="005F0847"/>
    <w:rsid w:val="005F1EC4"/>
    <w:rsid w:val="005F3656"/>
    <w:rsid w:val="005F6BC4"/>
    <w:rsid w:val="005F7D38"/>
    <w:rsid w:val="006000E8"/>
    <w:rsid w:val="0060265F"/>
    <w:rsid w:val="00602F6E"/>
    <w:rsid w:val="006051DD"/>
    <w:rsid w:val="0060594C"/>
    <w:rsid w:val="0060693F"/>
    <w:rsid w:val="00607235"/>
    <w:rsid w:val="00614185"/>
    <w:rsid w:val="0061754A"/>
    <w:rsid w:val="0061777F"/>
    <w:rsid w:val="006215E9"/>
    <w:rsid w:val="00622727"/>
    <w:rsid w:val="006264F0"/>
    <w:rsid w:val="00626820"/>
    <w:rsid w:val="00626EB3"/>
    <w:rsid w:val="006306D3"/>
    <w:rsid w:val="00634225"/>
    <w:rsid w:val="00636578"/>
    <w:rsid w:val="006366EE"/>
    <w:rsid w:val="006413C2"/>
    <w:rsid w:val="006452FA"/>
    <w:rsid w:val="0065112E"/>
    <w:rsid w:val="00652BEC"/>
    <w:rsid w:val="00652C3A"/>
    <w:rsid w:val="00653C26"/>
    <w:rsid w:val="00654797"/>
    <w:rsid w:val="006566E1"/>
    <w:rsid w:val="006567DA"/>
    <w:rsid w:val="00661C52"/>
    <w:rsid w:val="00664417"/>
    <w:rsid w:val="00670E64"/>
    <w:rsid w:val="00671180"/>
    <w:rsid w:val="0067326A"/>
    <w:rsid w:val="00676105"/>
    <w:rsid w:val="00676CE5"/>
    <w:rsid w:val="00677AAC"/>
    <w:rsid w:val="00677D48"/>
    <w:rsid w:val="00681195"/>
    <w:rsid w:val="006833EE"/>
    <w:rsid w:val="006856ED"/>
    <w:rsid w:val="0068644E"/>
    <w:rsid w:val="00696954"/>
    <w:rsid w:val="00696C98"/>
    <w:rsid w:val="00697CA1"/>
    <w:rsid w:val="006A1FD1"/>
    <w:rsid w:val="006A37E1"/>
    <w:rsid w:val="006A4222"/>
    <w:rsid w:val="006A5406"/>
    <w:rsid w:val="006A6B3C"/>
    <w:rsid w:val="006B11FB"/>
    <w:rsid w:val="006B2B47"/>
    <w:rsid w:val="006B5307"/>
    <w:rsid w:val="006C3B27"/>
    <w:rsid w:val="006C52D5"/>
    <w:rsid w:val="006C7CED"/>
    <w:rsid w:val="006D04B4"/>
    <w:rsid w:val="006D1FAC"/>
    <w:rsid w:val="006D48F2"/>
    <w:rsid w:val="006D4A5F"/>
    <w:rsid w:val="006D683A"/>
    <w:rsid w:val="006D6C64"/>
    <w:rsid w:val="006D7FEB"/>
    <w:rsid w:val="006E249D"/>
    <w:rsid w:val="006E3496"/>
    <w:rsid w:val="006E393E"/>
    <w:rsid w:val="006E3A6F"/>
    <w:rsid w:val="006E41E0"/>
    <w:rsid w:val="006E4934"/>
    <w:rsid w:val="006E546B"/>
    <w:rsid w:val="006E59DB"/>
    <w:rsid w:val="006E693D"/>
    <w:rsid w:val="006F3C55"/>
    <w:rsid w:val="006F77FC"/>
    <w:rsid w:val="006F7D62"/>
    <w:rsid w:val="006F7DE1"/>
    <w:rsid w:val="006F7E60"/>
    <w:rsid w:val="0070298E"/>
    <w:rsid w:val="00702BF5"/>
    <w:rsid w:val="007053C5"/>
    <w:rsid w:val="0071343E"/>
    <w:rsid w:val="00725415"/>
    <w:rsid w:val="00726D7E"/>
    <w:rsid w:val="00727287"/>
    <w:rsid w:val="00734E1A"/>
    <w:rsid w:val="00736755"/>
    <w:rsid w:val="00737C35"/>
    <w:rsid w:val="00752A4F"/>
    <w:rsid w:val="00755B98"/>
    <w:rsid w:val="00760DC6"/>
    <w:rsid w:val="007625D9"/>
    <w:rsid w:val="00762667"/>
    <w:rsid w:val="00764208"/>
    <w:rsid w:val="00765016"/>
    <w:rsid w:val="00765E3D"/>
    <w:rsid w:val="00766BB5"/>
    <w:rsid w:val="007674A2"/>
    <w:rsid w:val="0076757D"/>
    <w:rsid w:val="00767FED"/>
    <w:rsid w:val="00781CDC"/>
    <w:rsid w:val="00782660"/>
    <w:rsid w:val="00790593"/>
    <w:rsid w:val="0079127D"/>
    <w:rsid w:val="00791FF1"/>
    <w:rsid w:val="00792D55"/>
    <w:rsid w:val="00792FEB"/>
    <w:rsid w:val="00793B2D"/>
    <w:rsid w:val="007A04C3"/>
    <w:rsid w:val="007A0C2D"/>
    <w:rsid w:val="007A4122"/>
    <w:rsid w:val="007A7AEE"/>
    <w:rsid w:val="007B13ED"/>
    <w:rsid w:val="007B3A7C"/>
    <w:rsid w:val="007B3A88"/>
    <w:rsid w:val="007B3D12"/>
    <w:rsid w:val="007B3E4F"/>
    <w:rsid w:val="007B443E"/>
    <w:rsid w:val="007B4800"/>
    <w:rsid w:val="007B7106"/>
    <w:rsid w:val="007C0562"/>
    <w:rsid w:val="007C18AC"/>
    <w:rsid w:val="007C3303"/>
    <w:rsid w:val="007C4062"/>
    <w:rsid w:val="007D1FBC"/>
    <w:rsid w:val="007D2A18"/>
    <w:rsid w:val="007D2DF1"/>
    <w:rsid w:val="007D31D9"/>
    <w:rsid w:val="007D6B41"/>
    <w:rsid w:val="007D6D95"/>
    <w:rsid w:val="007E0C9B"/>
    <w:rsid w:val="007E26DD"/>
    <w:rsid w:val="007E3F96"/>
    <w:rsid w:val="007E77CE"/>
    <w:rsid w:val="007E7CEC"/>
    <w:rsid w:val="007F0182"/>
    <w:rsid w:val="007F12E1"/>
    <w:rsid w:val="007F44BF"/>
    <w:rsid w:val="007F4A7C"/>
    <w:rsid w:val="007F4F1B"/>
    <w:rsid w:val="007F5508"/>
    <w:rsid w:val="00801074"/>
    <w:rsid w:val="008040A2"/>
    <w:rsid w:val="008166E2"/>
    <w:rsid w:val="00822979"/>
    <w:rsid w:val="00824267"/>
    <w:rsid w:val="00826B1F"/>
    <w:rsid w:val="00830B09"/>
    <w:rsid w:val="00831F98"/>
    <w:rsid w:val="0083228A"/>
    <w:rsid w:val="00832C49"/>
    <w:rsid w:val="00833BED"/>
    <w:rsid w:val="008379EE"/>
    <w:rsid w:val="00847075"/>
    <w:rsid w:val="008569AE"/>
    <w:rsid w:val="00860C9D"/>
    <w:rsid w:val="00860D50"/>
    <w:rsid w:val="0086293D"/>
    <w:rsid w:val="0086336D"/>
    <w:rsid w:val="00866058"/>
    <w:rsid w:val="00867B32"/>
    <w:rsid w:val="00872312"/>
    <w:rsid w:val="008762FC"/>
    <w:rsid w:val="00877046"/>
    <w:rsid w:val="00880CB4"/>
    <w:rsid w:val="00884C70"/>
    <w:rsid w:val="00885061"/>
    <w:rsid w:val="008913AD"/>
    <w:rsid w:val="00891924"/>
    <w:rsid w:val="00895B01"/>
    <w:rsid w:val="008A18D8"/>
    <w:rsid w:val="008A2098"/>
    <w:rsid w:val="008A6165"/>
    <w:rsid w:val="008B2834"/>
    <w:rsid w:val="008B3604"/>
    <w:rsid w:val="008B4B41"/>
    <w:rsid w:val="008B7897"/>
    <w:rsid w:val="008C0861"/>
    <w:rsid w:val="008C1482"/>
    <w:rsid w:val="008C2E13"/>
    <w:rsid w:val="008D1E9A"/>
    <w:rsid w:val="008D4E01"/>
    <w:rsid w:val="008E0A51"/>
    <w:rsid w:val="008E0AE3"/>
    <w:rsid w:val="008E403F"/>
    <w:rsid w:val="008E5884"/>
    <w:rsid w:val="008E662E"/>
    <w:rsid w:val="008E6FB2"/>
    <w:rsid w:val="008F0A22"/>
    <w:rsid w:val="008F1791"/>
    <w:rsid w:val="008F1DE2"/>
    <w:rsid w:val="008F2885"/>
    <w:rsid w:val="008F2C0E"/>
    <w:rsid w:val="008F5D87"/>
    <w:rsid w:val="008F7A9B"/>
    <w:rsid w:val="0090491E"/>
    <w:rsid w:val="00906F47"/>
    <w:rsid w:val="0090797C"/>
    <w:rsid w:val="00907BB5"/>
    <w:rsid w:val="009139C5"/>
    <w:rsid w:val="0091422F"/>
    <w:rsid w:val="0091493A"/>
    <w:rsid w:val="0092118E"/>
    <w:rsid w:val="00927D70"/>
    <w:rsid w:val="009338A7"/>
    <w:rsid w:val="00936FB2"/>
    <w:rsid w:val="0094329E"/>
    <w:rsid w:val="00944556"/>
    <w:rsid w:val="00945885"/>
    <w:rsid w:val="00954806"/>
    <w:rsid w:val="00957CD6"/>
    <w:rsid w:val="00962990"/>
    <w:rsid w:val="0096311F"/>
    <w:rsid w:val="00970A70"/>
    <w:rsid w:val="00971335"/>
    <w:rsid w:val="00971CBD"/>
    <w:rsid w:val="009755CC"/>
    <w:rsid w:val="009778FB"/>
    <w:rsid w:val="0098000A"/>
    <w:rsid w:val="009800FC"/>
    <w:rsid w:val="00980C89"/>
    <w:rsid w:val="009825CC"/>
    <w:rsid w:val="00983072"/>
    <w:rsid w:val="009849A7"/>
    <w:rsid w:val="00987B69"/>
    <w:rsid w:val="009916A8"/>
    <w:rsid w:val="009940E3"/>
    <w:rsid w:val="00994662"/>
    <w:rsid w:val="00994DF0"/>
    <w:rsid w:val="00994E8B"/>
    <w:rsid w:val="009969A8"/>
    <w:rsid w:val="0099717C"/>
    <w:rsid w:val="00997BA3"/>
    <w:rsid w:val="009A0538"/>
    <w:rsid w:val="009A26AC"/>
    <w:rsid w:val="009A4B00"/>
    <w:rsid w:val="009B0064"/>
    <w:rsid w:val="009B25E8"/>
    <w:rsid w:val="009B3615"/>
    <w:rsid w:val="009B5019"/>
    <w:rsid w:val="009C0342"/>
    <w:rsid w:val="009C2BF3"/>
    <w:rsid w:val="009C416A"/>
    <w:rsid w:val="009C4B7C"/>
    <w:rsid w:val="009C546A"/>
    <w:rsid w:val="009D16A3"/>
    <w:rsid w:val="009D400F"/>
    <w:rsid w:val="009D4A11"/>
    <w:rsid w:val="009D6BB8"/>
    <w:rsid w:val="009D6E14"/>
    <w:rsid w:val="009E0134"/>
    <w:rsid w:val="009E210D"/>
    <w:rsid w:val="009E2BAC"/>
    <w:rsid w:val="009E2E3D"/>
    <w:rsid w:val="009E3E3B"/>
    <w:rsid w:val="009E52D0"/>
    <w:rsid w:val="009E53D8"/>
    <w:rsid w:val="009E5B30"/>
    <w:rsid w:val="009E6DAC"/>
    <w:rsid w:val="009E7CB6"/>
    <w:rsid w:val="009F162C"/>
    <w:rsid w:val="009F62DB"/>
    <w:rsid w:val="009F722C"/>
    <w:rsid w:val="00A01301"/>
    <w:rsid w:val="00A029A7"/>
    <w:rsid w:val="00A03031"/>
    <w:rsid w:val="00A04870"/>
    <w:rsid w:val="00A119E3"/>
    <w:rsid w:val="00A122C4"/>
    <w:rsid w:val="00A129F5"/>
    <w:rsid w:val="00A161D7"/>
    <w:rsid w:val="00A16E2B"/>
    <w:rsid w:val="00A25990"/>
    <w:rsid w:val="00A2646E"/>
    <w:rsid w:val="00A35609"/>
    <w:rsid w:val="00A35867"/>
    <w:rsid w:val="00A4182E"/>
    <w:rsid w:val="00A507AF"/>
    <w:rsid w:val="00A51D4F"/>
    <w:rsid w:val="00A52829"/>
    <w:rsid w:val="00A52C62"/>
    <w:rsid w:val="00A5449C"/>
    <w:rsid w:val="00A56883"/>
    <w:rsid w:val="00A57380"/>
    <w:rsid w:val="00A57416"/>
    <w:rsid w:val="00A57D1B"/>
    <w:rsid w:val="00A60E53"/>
    <w:rsid w:val="00A60EA4"/>
    <w:rsid w:val="00A6281C"/>
    <w:rsid w:val="00A66472"/>
    <w:rsid w:val="00A70E31"/>
    <w:rsid w:val="00A714D9"/>
    <w:rsid w:val="00A716DC"/>
    <w:rsid w:val="00A72452"/>
    <w:rsid w:val="00A7254F"/>
    <w:rsid w:val="00A73CB1"/>
    <w:rsid w:val="00A75CA3"/>
    <w:rsid w:val="00A76C0F"/>
    <w:rsid w:val="00A77E89"/>
    <w:rsid w:val="00A81B7B"/>
    <w:rsid w:val="00A833DA"/>
    <w:rsid w:val="00A85AA9"/>
    <w:rsid w:val="00A90016"/>
    <w:rsid w:val="00A94565"/>
    <w:rsid w:val="00A9610C"/>
    <w:rsid w:val="00AA213B"/>
    <w:rsid w:val="00AA2925"/>
    <w:rsid w:val="00AA3CF6"/>
    <w:rsid w:val="00AA4C99"/>
    <w:rsid w:val="00AA77C2"/>
    <w:rsid w:val="00AB2BE4"/>
    <w:rsid w:val="00AC58FA"/>
    <w:rsid w:val="00AC5CD4"/>
    <w:rsid w:val="00AC7BE8"/>
    <w:rsid w:val="00AC7C85"/>
    <w:rsid w:val="00AD3C92"/>
    <w:rsid w:val="00AD3EE8"/>
    <w:rsid w:val="00AD46D5"/>
    <w:rsid w:val="00AE1928"/>
    <w:rsid w:val="00AE2E92"/>
    <w:rsid w:val="00AE3056"/>
    <w:rsid w:val="00AE4BD7"/>
    <w:rsid w:val="00AE4C96"/>
    <w:rsid w:val="00AE60F2"/>
    <w:rsid w:val="00AE6E13"/>
    <w:rsid w:val="00AF13FD"/>
    <w:rsid w:val="00AF1BC5"/>
    <w:rsid w:val="00AF5689"/>
    <w:rsid w:val="00AF754F"/>
    <w:rsid w:val="00B005B7"/>
    <w:rsid w:val="00B011E2"/>
    <w:rsid w:val="00B03D98"/>
    <w:rsid w:val="00B0752C"/>
    <w:rsid w:val="00B07A5D"/>
    <w:rsid w:val="00B111CC"/>
    <w:rsid w:val="00B112A9"/>
    <w:rsid w:val="00B112FF"/>
    <w:rsid w:val="00B12BB4"/>
    <w:rsid w:val="00B16F29"/>
    <w:rsid w:val="00B217FC"/>
    <w:rsid w:val="00B24C49"/>
    <w:rsid w:val="00B26B6F"/>
    <w:rsid w:val="00B30514"/>
    <w:rsid w:val="00B325FB"/>
    <w:rsid w:val="00B333F1"/>
    <w:rsid w:val="00B33905"/>
    <w:rsid w:val="00B33D92"/>
    <w:rsid w:val="00B41B83"/>
    <w:rsid w:val="00B453E3"/>
    <w:rsid w:val="00B469D7"/>
    <w:rsid w:val="00B5200C"/>
    <w:rsid w:val="00B55071"/>
    <w:rsid w:val="00B56B91"/>
    <w:rsid w:val="00B63A14"/>
    <w:rsid w:val="00B738AD"/>
    <w:rsid w:val="00B73A72"/>
    <w:rsid w:val="00B754D7"/>
    <w:rsid w:val="00B76FDC"/>
    <w:rsid w:val="00B8032C"/>
    <w:rsid w:val="00B81B8A"/>
    <w:rsid w:val="00B81F3A"/>
    <w:rsid w:val="00B82BCF"/>
    <w:rsid w:val="00B830C9"/>
    <w:rsid w:val="00B83934"/>
    <w:rsid w:val="00B84706"/>
    <w:rsid w:val="00B9175F"/>
    <w:rsid w:val="00B91814"/>
    <w:rsid w:val="00B94F55"/>
    <w:rsid w:val="00B96653"/>
    <w:rsid w:val="00BA08F3"/>
    <w:rsid w:val="00BA0D9F"/>
    <w:rsid w:val="00BA28D3"/>
    <w:rsid w:val="00BA34EF"/>
    <w:rsid w:val="00BA3A80"/>
    <w:rsid w:val="00BA58C6"/>
    <w:rsid w:val="00BB0D03"/>
    <w:rsid w:val="00BB32FA"/>
    <w:rsid w:val="00BB3634"/>
    <w:rsid w:val="00BB3C34"/>
    <w:rsid w:val="00BC2014"/>
    <w:rsid w:val="00BC2326"/>
    <w:rsid w:val="00BC3BDD"/>
    <w:rsid w:val="00BC554C"/>
    <w:rsid w:val="00BC590D"/>
    <w:rsid w:val="00BC7409"/>
    <w:rsid w:val="00BC7C80"/>
    <w:rsid w:val="00BC7E50"/>
    <w:rsid w:val="00BD0265"/>
    <w:rsid w:val="00BD149B"/>
    <w:rsid w:val="00BD2944"/>
    <w:rsid w:val="00BD2EF8"/>
    <w:rsid w:val="00BD6447"/>
    <w:rsid w:val="00BD6CB0"/>
    <w:rsid w:val="00BD7BAC"/>
    <w:rsid w:val="00BD7EC5"/>
    <w:rsid w:val="00C020A5"/>
    <w:rsid w:val="00C0338B"/>
    <w:rsid w:val="00C04B4C"/>
    <w:rsid w:val="00C0690A"/>
    <w:rsid w:val="00C079C0"/>
    <w:rsid w:val="00C07E5E"/>
    <w:rsid w:val="00C16C8D"/>
    <w:rsid w:val="00C17D43"/>
    <w:rsid w:val="00C21208"/>
    <w:rsid w:val="00C26D81"/>
    <w:rsid w:val="00C27EF1"/>
    <w:rsid w:val="00C303E0"/>
    <w:rsid w:val="00C352A5"/>
    <w:rsid w:val="00C402CE"/>
    <w:rsid w:val="00C41356"/>
    <w:rsid w:val="00C41F38"/>
    <w:rsid w:val="00C43476"/>
    <w:rsid w:val="00C44657"/>
    <w:rsid w:val="00C4493B"/>
    <w:rsid w:val="00C5034F"/>
    <w:rsid w:val="00C56E6D"/>
    <w:rsid w:val="00C57388"/>
    <w:rsid w:val="00C57E8D"/>
    <w:rsid w:val="00C62279"/>
    <w:rsid w:val="00C62646"/>
    <w:rsid w:val="00C712B8"/>
    <w:rsid w:val="00C71C14"/>
    <w:rsid w:val="00C73001"/>
    <w:rsid w:val="00C74CD4"/>
    <w:rsid w:val="00C74E86"/>
    <w:rsid w:val="00C751AC"/>
    <w:rsid w:val="00C81733"/>
    <w:rsid w:val="00C82B65"/>
    <w:rsid w:val="00C82FD1"/>
    <w:rsid w:val="00C83776"/>
    <w:rsid w:val="00C8567F"/>
    <w:rsid w:val="00C85868"/>
    <w:rsid w:val="00C929DC"/>
    <w:rsid w:val="00C95098"/>
    <w:rsid w:val="00C95864"/>
    <w:rsid w:val="00CA0873"/>
    <w:rsid w:val="00CA41D9"/>
    <w:rsid w:val="00CA6E06"/>
    <w:rsid w:val="00CA711D"/>
    <w:rsid w:val="00CB1BB6"/>
    <w:rsid w:val="00CB222F"/>
    <w:rsid w:val="00CB2681"/>
    <w:rsid w:val="00CB31C3"/>
    <w:rsid w:val="00CB3424"/>
    <w:rsid w:val="00CB41A0"/>
    <w:rsid w:val="00CB4838"/>
    <w:rsid w:val="00CB55FE"/>
    <w:rsid w:val="00CB5E1E"/>
    <w:rsid w:val="00CB673B"/>
    <w:rsid w:val="00CC1BB8"/>
    <w:rsid w:val="00CD0C3F"/>
    <w:rsid w:val="00CD25CB"/>
    <w:rsid w:val="00CD2AD3"/>
    <w:rsid w:val="00CD4964"/>
    <w:rsid w:val="00CD5AE4"/>
    <w:rsid w:val="00CD7DE7"/>
    <w:rsid w:val="00CE0A89"/>
    <w:rsid w:val="00CE4720"/>
    <w:rsid w:val="00CE6170"/>
    <w:rsid w:val="00CF0722"/>
    <w:rsid w:val="00CF155C"/>
    <w:rsid w:val="00CF1EB3"/>
    <w:rsid w:val="00CF5AC6"/>
    <w:rsid w:val="00D02D0D"/>
    <w:rsid w:val="00D0320B"/>
    <w:rsid w:val="00D03942"/>
    <w:rsid w:val="00D05741"/>
    <w:rsid w:val="00D0644B"/>
    <w:rsid w:val="00D10499"/>
    <w:rsid w:val="00D11638"/>
    <w:rsid w:val="00D12713"/>
    <w:rsid w:val="00D13794"/>
    <w:rsid w:val="00D14957"/>
    <w:rsid w:val="00D154A2"/>
    <w:rsid w:val="00D21FE8"/>
    <w:rsid w:val="00D23048"/>
    <w:rsid w:val="00D23898"/>
    <w:rsid w:val="00D26BAF"/>
    <w:rsid w:val="00D314FB"/>
    <w:rsid w:val="00D32474"/>
    <w:rsid w:val="00D330C5"/>
    <w:rsid w:val="00D3354D"/>
    <w:rsid w:val="00D34F36"/>
    <w:rsid w:val="00D36B10"/>
    <w:rsid w:val="00D378F5"/>
    <w:rsid w:val="00D45D34"/>
    <w:rsid w:val="00D467EE"/>
    <w:rsid w:val="00D50FF3"/>
    <w:rsid w:val="00D53E06"/>
    <w:rsid w:val="00D64E0B"/>
    <w:rsid w:val="00D65D70"/>
    <w:rsid w:val="00D6654B"/>
    <w:rsid w:val="00D666D9"/>
    <w:rsid w:val="00D66BB2"/>
    <w:rsid w:val="00D71DD9"/>
    <w:rsid w:val="00D7303B"/>
    <w:rsid w:val="00D738AA"/>
    <w:rsid w:val="00D8539A"/>
    <w:rsid w:val="00D90ABB"/>
    <w:rsid w:val="00D93E3B"/>
    <w:rsid w:val="00D95FA6"/>
    <w:rsid w:val="00D96CA4"/>
    <w:rsid w:val="00DA1EA8"/>
    <w:rsid w:val="00DA43B0"/>
    <w:rsid w:val="00DA496B"/>
    <w:rsid w:val="00DA600F"/>
    <w:rsid w:val="00DA72AE"/>
    <w:rsid w:val="00DB08FB"/>
    <w:rsid w:val="00DB2DBE"/>
    <w:rsid w:val="00DB32A9"/>
    <w:rsid w:val="00DC229A"/>
    <w:rsid w:val="00DC5BF9"/>
    <w:rsid w:val="00DC659C"/>
    <w:rsid w:val="00DD0623"/>
    <w:rsid w:val="00DD2C34"/>
    <w:rsid w:val="00DE18DB"/>
    <w:rsid w:val="00DE1AF8"/>
    <w:rsid w:val="00DE202B"/>
    <w:rsid w:val="00DE3CFF"/>
    <w:rsid w:val="00DE45A8"/>
    <w:rsid w:val="00DE659D"/>
    <w:rsid w:val="00DE7D45"/>
    <w:rsid w:val="00DE7F92"/>
    <w:rsid w:val="00DF00D8"/>
    <w:rsid w:val="00DF482F"/>
    <w:rsid w:val="00E028E5"/>
    <w:rsid w:val="00E04859"/>
    <w:rsid w:val="00E05AB5"/>
    <w:rsid w:val="00E069EF"/>
    <w:rsid w:val="00E06ADE"/>
    <w:rsid w:val="00E06D70"/>
    <w:rsid w:val="00E070E9"/>
    <w:rsid w:val="00E113A4"/>
    <w:rsid w:val="00E13963"/>
    <w:rsid w:val="00E21B03"/>
    <w:rsid w:val="00E22FAF"/>
    <w:rsid w:val="00E23233"/>
    <w:rsid w:val="00E24072"/>
    <w:rsid w:val="00E268FF"/>
    <w:rsid w:val="00E2754E"/>
    <w:rsid w:val="00E30330"/>
    <w:rsid w:val="00E314DD"/>
    <w:rsid w:val="00E3210A"/>
    <w:rsid w:val="00E32E86"/>
    <w:rsid w:val="00E369B1"/>
    <w:rsid w:val="00E414B6"/>
    <w:rsid w:val="00E421C0"/>
    <w:rsid w:val="00E42277"/>
    <w:rsid w:val="00E4328B"/>
    <w:rsid w:val="00E43701"/>
    <w:rsid w:val="00E443D4"/>
    <w:rsid w:val="00E4589E"/>
    <w:rsid w:val="00E47231"/>
    <w:rsid w:val="00E5118F"/>
    <w:rsid w:val="00E51A7F"/>
    <w:rsid w:val="00E529D3"/>
    <w:rsid w:val="00E52D29"/>
    <w:rsid w:val="00E55493"/>
    <w:rsid w:val="00E56017"/>
    <w:rsid w:val="00E570A6"/>
    <w:rsid w:val="00E63E19"/>
    <w:rsid w:val="00E6643F"/>
    <w:rsid w:val="00E668FE"/>
    <w:rsid w:val="00E678DD"/>
    <w:rsid w:val="00E73D87"/>
    <w:rsid w:val="00E85661"/>
    <w:rsid w:val="00E85AAB"/>
    <w:rsid w:val="00E85CE4"/>
    <w:rsid w:val="00E87188"/>
    <w:rsid w:val="00E90307"/>
    <w:rsid w:val="00E90F76"/>
    <w:rsid w:val="00E921F5"/>
    <w:rsid w:val="00E9518F"/>
    <w:rsid w:val="00E954D8"/>
    <w:rsid w:val="00E96234"/>
    <w:rsid w:val="00E968C9"/>
    <w:rsid w:val="00E97CD9"/>
    <w:rsid w:val="00EA0D2B"/>
    <w:rsid w:val="00EA1A21"/>
    <w:rsid w:val="00EA1B83"/>
    <w:rsid w:val="00EA23CA"/>
    <w:rsid w:val="00EA25CA"/>
    <w:rsid w:val="00EA2AAA"/>
    <w:rsid w:val="00EA5EAF"/>
    <w:rsid w:val="00EA78E0"/>
    <w:rsid w:val="00EA7D16"/>
    <w:rsid w:val="00EB496E"/>
    <w:rsid w:val="00EC13A8"/>
    <w:rsid w:val="00EC1806"/>
    <w:rsid w:val="00EC2484"/>
    <w:rsid w:val="00EC7248"/>
    <w:rsid w:val="00ED177D"/>
    <w:rsid w:val="00ED1AC3"/>
    <w:rsid w:val="00ED2FB6"/>
    <w:rsid w:val="00ED6231"/>
    <w:rsid w:val="00ED666E"/>
    <w:rsid w:val="00EE25BE"/>
    <w:rsid w:val="00EE2B30"/>
    <w:rsid w:val="00EE7715"/>
    <w:rsid w:val="00EE78F6"/>
    <w:rsid w:val="00EF1514"/>
    <w:rsid w:val="00EF33B2"/>
    <w:rsid w:val="00EF5C80"/>
    <w:rsid w:val="00EF6D38"/>
    <w:rsid w:val="00EF7E13"/>
    <w:rsid w:val="00F01AD5"/>
    <w:rsid w:val="00F15361"/>
    <w:rsid w:val="00F15633"/>
    <w:rsid w:val="00F16A02"/>
    <w:rsid w:val="00F16C8A"/>
    <w:rsid w:val="00F201C3"/>
    <w:rsid w:val="00F20B2A"/>
    <w:rsid w:val="00F21F54"/>
    <w:rsid w:val="00F24B02"/>
    <w:rsid w:val="00F24C99"/>
    <w:rsid w:val="00F264D6"/>
    <w:rsid w:val="00F27247"/>
    <w:rsid w:val="00F30977"/>
    <w:rsid w:val="00F31CE4"/>
    <w:rsid w:val="00F329AE"/>
    <w:rsid w:val="00F32D05"/>
    <w:rsid w:val="00F33844"/>
    <w:rsid w:val="00F35A28"/>
    <w:rsid w:val="00F369B5"/>
    <w:rsid w:val="00F402A4"/>
    <w:rsid w:val="00F420E0"/>
    <w:rsid w:val="00F503FC"/>
    <w:rsid w:val="00F51184"/>
    <w:rsid w:val="00F54FBE"/>
    <w:rsid w:val="00F569A5"/>
    <w:rsid w:val="00F6026B"/>
    <w:rsid w:val="00F60FAE"/>
    <w:rsid w:val="00F63E0A"/>
    <w:rsid w:val="00F64DC7"/>
    <w:rsid w:val="00F67D05"/>
    <w:rsid w:val="00F7020E"/>
    <w:rsid w:val="00F702D0"/>
    <w:rsid w:val="00F70C1C"/>
    <w:rsid w:val="00F7467D"/>
    <w:rsid w:val="00F75079"/>
    <w:rsid w:val="00F77872"/>
    <w:rsid w:val="00F809B6"/>
    <w:rsid w:val="00F81210"/>
    <w:rsid w:val="00F81AE7"/>
    <w:rsid w:val="00F838AC"/>
    <w:rsid w:val="00F85362"/>
    <w:rsid w:val="00F860EB"/>
    <w:rsid w:val="00F92DEC"/>
    <w:rsid w:val="00F94B86"/>
    <w:rsid w:val="00F9583B"/>
    <w:rsid w:val="00F96ECB"/>
    <w:rsid w:val="00F97951"/>
    <w:rsid w:val="00FA38A2"/>
    <w:rsid w:val="00FB0765"/>
    <w:rsid w:val="00FB22CF"/>
    <w:rsid w:val="00FB4CFC"/>
    <w:rsid w:val="00FB4EBD"/>
    <w:rsid w:val="00FB6195"/>
    <w:rsid w:val="00FC0633"/>
    <w:rsid w:val="00FC34FE"/>
    <w:rsid w:val="00FC35B0"/>
    <w:rsid w:val="00FC4771"/>
    <w:rsid w:val="00FC666A"/>
    <w:rsid w:val="00FC79D9"/>
    <w:rsid w:val="00FD3134"/>
    <w:rsid w:val="00FD498C"/>
    <w:rsid w:val="00FD54E5"/>
    <w:rsid w:val="00FD6739"/>
    <w:rsid w:val="00FD7683"/>
    <w:rsid w:val="00FE0348"/>
    <w:rsid w:val="00FE2C91"/>
    <w:rsid w:val="00FF1037"/>
    <w:rsid w:val="00FF3760"/>
    <w:rsid w:val="00FF3FB8"/>
    <w:rsid w:val="0466F82A"/>
    <w:rsid w:val="072233D4"/>
    <w:rsid w:val="0E6D6BAD"/>
    <w:rsid w:val="1464BDE0"/>
    <w:rsid w:val="1499897E"/>
    <w:rsid w:val="15C5AFE7"/>
    <w:rsid w:val="16FBA647"/>
    <w:rsid w:val="1F1EE46A"/>
    <w:rsid w:val="20FDA08F"/>
    <w:rsid w:val="21D793A5"/>
    <w:rsid w:val="22B2D873"/>
    <w:rsid w:val="2CF9F151"/>
    <w:rsid w:val="2DD46267"/>
    <w:rsid w:val="302EA172"/>
    <w:rsid w:val="35A2ED89"/>
    <w:rsid w:val="36436E7C"/>
    <w:rsid w:val="3AAB76F3"/>
    <w:rsid w:val="3D23240A"/>
    <w:rsid w:val="3E809C45"/>
    <w:rsid w:val="40A66626"/>
    <w:rsid w:val="4154FF59"/>
    <w:rsid w:val="43AC4791"/>
    <w:rsid w:val="520CD5CE"/>
    <w:rsid w:val="52DD34C6"/>
    <w:rsid w:val="5F9A0E3C"/>
    <w:rsid w:val="647ABDBC"/>
    <w:rsid w:val="6C714388"/>
    <w:rsid w:val="6DE28EFA"/>
    <w:rsid w:val="79DAFE11"/>
    <w:rsid w:val="7A40F17B"/>
    <w:rsid w:val="7BCCC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A472"/>
  <w15:chartTrackingRefBased/>
  <w15:docId w15:val="{07D2AD13-70C5-4150-B55E-4FC0AA1A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1" w:defUIPriority="99" w:defSemiHidden="0" w:defUnhideWhenUsed="0" w:defQFormat="0" w:count="376">
    <w:lsdException w:name="Normal" w:locked="0" w:uiPriority="0"/>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472B3"/>
  </w:style>
  <w:style w:type="paragraph" w:styleId="Heading1">
    <w:name w:val="heading 1"/>
    <w:next w:val="Normal"/>
    <w:link w:val="Heading1Char"/>
    <w:locked/>
    <w:rsid w:val="002A4B21"/>
    <w:pPr>
      <w:keepNext/>
      <w:keepLines/>
      <w:spacing w:before="240" w:after="120" w:line="360" w:lineRule="auto"/>
      <w:outlineLvl w:val="0"/>
    </w:pPr>
    <w:rPr>
      <w:rFonts w:eastAsiaTheme="majorEastAsia" w:cs="Arial"/>
      <w:b/>
      <w:bCs/>
    </w:rPr>
  </w:style>
  <w:style w:type="paragraph" w:styleId="Heading2">
    <w:name w:val="heading 2"/>
    <w:next w:val="Normal"/>
    <w:link w:val="Heading2Char"/>
    <w:uiPriority w:val="9"/>
    <w:unhideWhenUsed/>
    <w:locked/>
    <w:rsid w:val="002A4B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semiHidden/>
    <w:unhideWhenUsed/>
    <w:locked/>
    <w:rsid w:val="002A4B21"/>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next w:val="Normal"/>
    <w:link w:val="Heading6Char"/>
    <w:locked/>
    <w:rsid w:val="002A4B21"/>
    <w:pPr>
      <w:keepNext/>
      <w:spacing w:line="480" w:lineRule="auto"/>
      <w:ind w:left="1134" w:hanging="1134"/>
      <w:jc w:val="both"/>
      <w:outlineLvl w:val="5"/>
    </w:pPr>
    <w:rPr>
      <w:b/>
    </w:rPr>
  </w:style>
  <w:style w:type="paragraph" w:styleId="Heading7">
    <w:name w:val="heading 7"/>
    <w:next w:val="Normal"/>
    <w:link w:val="Heading7Char"/>
    <w:uiPriority w:val="9"/>
    <w:semiHidden/>
    <w:unhideWhenUsed/>
    <w:locked/>
    <w:rsid w:val="002A4B21"/>
    <w:pPr>
      <w:keepNext/>
      <w:keepLines/>
      <w:spacing w:before="40"/>
      <w:outlineLvl w:val="6"/>
    </w:pPr>
    <w:rPr>
      <w:rFonts w:asciiTheme="majorHAnsi" w:eastAsiaTheme="majorEastAsia" w:hAnsiTheme="majorHAnsi" w:cstheme="majorBidi"/>
      <w:b/>
      <w:bCs/>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B21"/>
    <w:rPr>
      <w:rFonts w:eastAsiaTheme="majorEastAsia" w:cs="Arial"/>
      <w:b/>
      <w:bCs/>
    </w:rPr>
  </w:style>
  <w:style w:type="character" w:customStyle="1" w:styleId="Heading6Char">
    <w:name w:val="Heading 6 Char"/>
    <w:basedOn w:val="DefaultParagraphFont"/>
    <w:link w:val="Heading6"/>
    <w:rsid w:val="002A4B21"/>
    <w:rPr>
      <w:b/>
    </w:rPr>
  </w:style>
  <w:style w:type="character" w:customStyle="1" w:styleId="Heading7Char">
    <w:name w:val="Heading 7 Char"/>
    <w:basedOn w:val="DefaultParagraphFont"/>
    <w:link w:val="Heading7"/>
    <w:uiPriority w:val="9"/>
    <w:semiHidden/>
    <w:rsid w:val="002A4B21"/>
    <w:rPr>
      <w:rFonts w:asciiTheme="majorHAnsi" w:eastAsiaTheme="majorEastAsia" w:hAnsiTheme="majorHAnsi" w:cstheme="majorBidi"/>
      <w:b/>
      <w:bCs/>
      <w:i/>
      <w:iCs/>
      <w:color w:val="243F60" w:themeColor="accent1" w:themeShade="7F"/>
    </w:rPr>
  </w:style>
  <w:style w:type="paragraph" w:customStyle="1" w:styleId="3Heading">
    <w:name w:val="3. Heading"/>
    <w:basedOn w:val="Normal"/>
    <w:link w:val="3HeadingChar"/>
    <w:qFormat/>
    <w:rsid w:val="00BB32FA"/>
    <w:pPr>
      <w:keepNext/>
      <w:numPr>
        <w:numId w:val="2"/>
      </w:numPr>
      <w:spacing w:after="240"/>
    </w:pPr>
    <w:rPr>
      <w:rFonts w:eastAsiaTheme="majorEastAsia" w:cs="Arial"/>
      <w:b/>
      <w:bCs/>
      <w:lang w:eastAsia="en-GB"/>
    </w:rPr>
  </w:style>
  <w:style w:type="character" w:customStyle="1" w:styleId="3HeadingChar">
    <w:name w:val="3. Heading Char"/>
    <w:basedOn w:val="DefaultParagraphFont"/>
    <w:link w:val="3Heading"/>
    <w:rsid w:val="00BB32FA"/>
    <w:rPr>
      <w:rFonts w:eastAsiaTheme="majorEastAsia" w:cs="Arial"/>
      <w:b/>
      <w:bCs/>
      <w:lang w:eastAsia="en-GB"/>
    </w:rPr>
  </w:style>
  <w:style w:type="character" w:styleId="FootnoteReference">
    <w:name w:val="footnote reference"/>
    <w:locked/>
    <w:rsid w:val="000D21DB"/>
    <w:rPr>
      <w:vertAlign w:val="superscript"/>
    </w:rPr>
  </w:style>
  <w:style w:type="table" w:styleId="TableGrid">
    <w:name w:val="Table Grid"/>
    <w:basedOn w:val="TableNormal"/>
    <w:uiPriority w:val="39"/>
    <w:locked/>
    <w:rsid w:val="000D21DB"/>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locked/>
    <w:rsid w:val="002123E5"/>
    <w:rPr>
      <w:color w:val="605E5C"/>
      <w:shd w:val="clear" w:color="auto" w:fill="E1DFDD"/>
    </w:rPr>
  </w:style>
  <w:style w:type="paragraph" w:styleId="Revision">
    <w:name w:val="Revision"/>
    <w:hidden/>
    <w:uiPriority w:val="99"/>
    <w:semiHidden/>
    <w:rsid w:val="000D21DB"/>
    <w:rPr>
      <w:rFonts w:ascii="Times New Roman" w:eastAsia="Times New Roman" w:hAnsi="Times New Roman" w:cs="Times New Roman"/>
      <w:szCs w:val="20"/>
      <w:lang w:eastAsia="en-GB"/>
    </w:rPr>
  </w:style>
  <w:style w:type="paragraph" w:styleId="TOCHeading">
    <w:name w:val="TOC Heading"/>
    <w:basedOn w:val="Heading1"/>
    <w:next w:val="Normal"/>
    <w:uiPriority w:val="39"/>
    <w:unhideWhenUsed/>
    <w:qFormat/>
    <w:locked/>
    <w:rsid w:val="00F35A28"/>
    <w:pPr>
      <w:spacing w:before="0" w:after="0" w:line="259" w:lineRule="auto"/>
      <w:outlineLvl w:val="9"/>
    </w:pPr>
    <w:rPr>
      <w:sz w:val="32"/>
      <w:lang w:val="en-US"/>
    </w:rPr>
  </w:style>
  <w:style w:type="character" w:customStyle="1" w:styleId="Heading2Char">
    <w:name w:val="Heading 2 Char"/>
    <w:basedOn w:val="DefaultParagraphFont"/>
    <w:link w:val="Heading2"/>
    <w:uiPriority w:val="9"/>
    <w:rsid w:val="002A4B21"/>
    <w:rPr>
      <w:rFonts w:asciiTheme="majorHAnsi" w:eastAsiaTheme="majorEastAsia" w:hAnsiTheme="majorHAnsi" w:cstheme="majorBidi"/>
      <w:color w:val="365F91" w:themeColor="accent1" w:themeShade="BF"/>
      <w:sz w:val="26"/>
      <w:szCs w:val="26"/>
    </w:rPr>
  </w:style>
  <w:style w:type="paragraph" w:customStyle="1" w:styleId="1FrontPage">
    <w:name w:val="1. Front Page"/>
    <w:basedOn w:val="Normal"/>
    <w:link w:val="1FrontPageChar"/>
    <w:qFormat/>
    <w:rsid w:val="004C6A65"/>
    <w:pPr>
      <w:spacing w:line="480" w:lineRule="auto"/>
      <w:jc w:val="center"/>
    </w:pPr>
    <w:rPr>
      <w:rFonts w:cs="Arial"/>
      <w:b/>
      <w:bCs/>
    </w:rPr>
  </w:style>
  <w:style w:type="character" w:customStyle="1" w:styleId="1FrontPageChar">
    <w:name w:val="1. Front Page Char"/>
    <w:basedOn w:val="DefaultParagraphFont"/>
    <w:link w:val="1FrontPage"/>
    <w:rsid w:val="004C6A65"/>
    <w:rPr>
      <w:rFonts w:eastAsia="Times New Roman" w:cs="Arial"/>
      <w:b/>
      <w:bCs/>
      <w:szCs w:val="24"/>
      <w:lang w:eastAsia="en-GB"/>
    </w:rPr>
  </w:style>
  <w:style w:type="paragraph" w:customStyle="1" w:styleId="1Footer">
    <w:name w:val="1. Footer"/>
    <w:basedOn w:val="Normal"/>
    <w:link w:val="1FooterChar"/>
    <w:qFormat/>
    <w:rsid w:val="00BB3C34"/>
    <w:pPr>
      <w:tabs>
        <w:tab w:val="center" w:pos="4320"/>
        <w:tab w:val="right" w:pos="8640"/>
      </w:tabs>
    </w:pPr>
    <w:rPr>
      <w:rFonts w:eastAsia="Times New Roman" w:cs="Times New Roman"/>
      <w:sz w:val="16"/>
      <w:szCs w:val="16"/>
      <w:lang w:eastAsia="en-GB"/>
    </w:rPr>
  </w:style>
  <w:style w:type="character" w:customStyle="1" w:styleId="1FooterChar">
    <w:name w:val="1. Footer Char"/>
    <w:basedOn w:val="DefaultParagraphFont"/>
    <w:link w:val="1Footer"/>
    <w:rsid w:val="00BB3C34"/>
    <w:rPr>
      <w:rFonts w:eastAsia="Times New Roman" w:cs="Times New Roman"/>
      <w:sz w:val="16"/>
      <w:szCs w:val="16"/>
      <w:lang w:eastAsia="en-GB"/>
    </w:rPr>
  </w:style>
  <w:style w:type="paragraph" w:customStyle="1" w:styleId="4Subheading">
    <w:name w:val="4. Subheading"/>
    <w:basedOn w:val="Heading1"/>
    <w:link w:val="4SubheadingChar"/>
    <w:qFormat/>
    <w:rsid w:val="00BB32FA"/>
    <w:pPr>
      <w:keepNext w:val="0"/>
      <w:keepLines w:val="0"/>
      <w:numPr>
        <w:ilvl w:val="1"/>
        <w:numId w:val="2"/>
      </w:numPr>
      <w:spacing w:before="0" w:after="240" w:line="240" w:lineRule="auto"/>
    </w:pPr>
    <w:rPr>
      <w:b w:val="0"/>
      <w:bCs w:val="0"/>
    </w:rPr>
  </w:style>
  <w:style w:type="character" w:customStyle="1" w:styleId="4SubheadingChar">
    <w:name w:val="4. Subheading Char"/>
    <w:basedOn w:val="Heading1Char"/>
    <w:link w:val="4Subheading"/>
    <w:rsid w:val="00BB32FA"/>
    <w:rPr>
      <w:rFonts w:eastAsiaTheme="majorEastAsia" w:cs="Arial"/>
      <w:b w:val="0"/>
      <w:bCs w:val="0"/>
    </w:rPr>
  </w:style>
  <w:style w:type="paragraph" w:customStyle="1" w:styleId="2Definitions">
    <w:name w:val="2. Definitions"/>
    <w:basedOn w:val="Normal"/>
    <w:link w:val="2DefinitionsChar"/>
    <w:qFormat/>
    <w:rsid w:val="008C1482"/>
    <w:rPr>
      <w:rFonts w:cs="Arial"/>
      <w:bCs/>
    </w:rPr>
  </w:style>
  <w:style w:type="character" w:customStyle="1" w:styleId="2DefinitionsChar">
    <w:name w:val="2. Definitions Char"/>
    <w:basedOn w:val="DefaultParagraphFont"/>
    <w:link w:val="2Definitions"/>
    <w:rsid w:val="008C1482"/>
    <w:rPr>
      <w:rFonts w:cs="Arial"/>
      <w:bCs/>
    </w:rPr>
  </w:style>
  <w:style w:type="paragraph" w:customStyle="1" w:styleId="2Title">
    <w:name w:val="2. Title"/>
    <w:basedOn w:val="Normal"/>
    <w:link w:val="2TitleChar"/>
    <w:qFormat/>
    <w:rsid w:val="008E6FB2"/>
    <w:pPr>
      <w:jc w:val="center"/>
    </w:pPr>
    <w:rPr>
      <w:rFonts w:cs="Arial"/>
      <w:b/>
    </w:rPr>
  </w:style>
  <w:style w:type="character" w:customStyle="1" w:styleId="2TitleChar">
    <w:name w:val="2. Title Char"/>
    <w:basedOn w:val="DefaultParagraphFont"/>
    <w:link w:val="2Title"/>
    <w:rsid w:val="008E6FB2"/>
    <w:rPr>
      <w:rFonts w:cs="Arial"/>
      <w:b/>
    </w:rPr>
  </w:style>
  <w:style w:type="paragraph" w:customStyle="1" w:styleId="5Clause">
    <w:name w:val="5. Clause"/>
    <w:basedOn w:val="4Subheading"/>
    <w:link w:val="5ClauseChar"/>
    <w:qFormat/>
    <w:rsid w:val="009916A8"/>
    <w:pPr>
      <w:numPr>
        <w:ilvl w:val="2"/>
      </w:numPr>
    </w:pPr>
    <w:rPr>
      <w:bCs/>
    </w:rPr>
  </w:style>
  <w:style w:type="character" w:customStyle="1" w:styleId="5ClauseChar">
    <w:name w:val="5. Clause Char"/>
    <w:basedOn w:val="4SubheadingChar"/>
    <w:link w:val="5Clause"/>
    <w:rsid w:val="009916A8"/>
    <w:rPr>
      <w:rFonts w:eastAsiaTheme="majorEastAsia" w:cs="Arial"/>
      <w:b w:val="0"/>
      <w:bCs/>
    </w:rPr>
  </w:style>
  <w:style w:type="character" w:customStyle="1" w:styleId="Heading3Char">
    <w:name w:val="Heading 3 Char"/>
    <w:basedOn w:val="DefaultParagraphFont"/>
    <w:link w:val="Heading3"/>
    <w:uiPriority w:val="9"/>
    <w:semiHidden/>
    <w:rsid w:val="002A4B21"/>
    <w:rPr>
      <w:rFonts w:asciiTheme="majorHAnsi" w:eastAsiaTheme="majorEastAsia" w:hAnsiTheme="majorHAnsi" w:cstheme="majorBidi"/>
      <w:color w:val="243F60" w:themeColor="accent1" w:themeShade="7F"/>
    </w:rPr>
  </w:style>
  <w:style w:type="paragraph" w:customStyle="1" w:styleId="2Background">
    <w:name w:val="2. Background"/>
    <w:basedOn w:val="Normal"/>
    <w:link w:val="2BackgroundChar"/>
    <w:qFormat/>
    <w:rsid w:val="008E6FB2"/>
    <w:pPr>
      <w:numPr>
        <w:numId w:val="1"/>
      </w:numPr>
      <w:contextualSpacing/>
    </w:pPr>
    <w:rPr>
      <w:rFonts w:cs="Arial"/>
    </w:rPr>
  </w:style>
  <w:style w:type="character" w:customStyle="1" w:styleId="2BackgroundChar">
    <w:name w:val="2. Background Char"/>
    <w:basedOn w:val="DefaultParagraphFont"/>
    <w:link w:val="2Background"/>
    <w:rsid w:val="008E6FB2"/>
    <w:rPr>
      <w:rFonts w:cs="Arial"/>
    </w:rPr>
  </w:style>
  <w:style w:type="paragraph" w:customStyle="1" w:styleId="6Sub-clause">
    <w:name w:val="6. Sub-clause"/>
    <w:basedOn w:val="Normal"/>
    <w:link w:val="6Sub-clauseChar"/>
    <w:qFormat/>
    <w:rsid w:val="00D8539A"/>
    <w:pPr>
      <w:numPr>
        <w:ilvl w:val="3"/>
        <w:numId w:val="2"/>
      </w:numPr>
      <w:spacing w:after="240"/>
    </w:pPr>
    <w:rPr>
      <w:rFonts w:cs="Arial"/>
      <w:iCs/>
    </w:rPr>
  </w:style>
  <w:style w:type="character" w:customStyle="1" w:styleId="6Sub-clauseChar">
    <w:name w:val="6. Sub-clause Char"/>
    <w:basedOn w:val="DefaultParagraphFont"/>
    <w:link w:val="6Sub-clause"/>
    <w:rsid w:val="00D8539A"/>
    <w:rPr>
      <w:rFonts w:cs="Arial"/>
      <w:iCs/>
    </w:rPr>
  </w:style>
  <w:style w:type="paragraph" w:customStyle="1" w:styleId="7Level">
    <w:name w:val="7. Level"/>
    <w:basedOn w:val="6Sub-clause"/>
    <w:link w:val="7LevelChar"/>
    <w:qFormat/>
    <w:rsid w:val="005F7D38"/>
    <w:pPr>
      <w:numPr>
        <w:ilvl w:val="4"/>
      </w:numPr>
    </w:pPr>
  </w:style>
  <w:style w:type="character" w:customStyle="1" w:styleId="7LevelChar">
    <w:name w:val="7. Level Char"/>
    <w:basedOn w:val="6Sub-clauseChar"/>
    <w:link w:val="7Level"/>
    <w:rsid w:val="005F7D38"/>
    <w:rPr>
      <w:rFonts w:cs="Arial"/>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locked/>
    <w:rsid w:val="003E7AE8"/>
    <w:pPr>
      <w:tabs>
        <w:tab w:val="center" w:pos="4513"/>
        <w:tab w:val="right" w:pos="9026"/>
      </w:tabs>
    </w:pPr>
  </w:style>
  <w:style w:type="character" w:customStyle="1" w:styleId="FooterChar">
    <w:name w:val="Footer Char"/>
    <w:basedOn w:val="DefaultParagraphFont"/>
    <w:link w:val="Footer"/>
    <w:uiPriority w:val="99"/>
    <w:rsid w:val="003E7AE8"/>
  </w:style>
  <w:style w:type="paragraph" w:styleId="Title">
    <w:name w:val="Title"/>
    <w:basedOn w:val="Normal"/>
    <w:next w:val="Normal"/>
    <w:link w:val="TitleChar"/>
    <w:locked/>
    <w:rsid w:val="007A04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04C3"/>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locked/>
    <w:rsid w:val="007A04C3"/>
    <w:pPr>
      <w:spacing w:after="100"/>
    </w:pPr>
  </w:style>
  <w:style w:type="character" w:styleId="Hyperlink">
    <w:name w:val="Hyperlink"/>
    <w:basedOn w:val="DefaultParagraphFont"/>
    <w:uiPriority w:val="99"/>
    <w:unhideWhenUsed/>
    <w:locked/>
    <w:rsid w:val="007A04C3"/>
    <w:rPr>
      <w:color w:val="0000FF" w:themeColor="hyperlink"/>
      <w:u w:val="single"/>
    </w:rPr>
  </w:style>
  <w:style w:type="paragraph" w:styleId="TOC2">
    <w:name w:val="toc 2"/>
    <w:basedOn w:val="Normal"/>
    <w:next w:val="Normal"/>
    <w:autoRedefine/>
    <w:uiPriority w:val="39"/>
    <w:unhideWhenUsed/>
    <w:locked/>
    <w:rsid w:val="007A04C3"/>
    <w:pPr>
      <w:spacing w:after="100"/>
      <w:ind w:left="240"/>
    </w:pPr>
  </w:style>
  <w:style w:type="paragraph" w:styleId="TOC3">
    <w:name w:val="toc 3"/>
    <w:basedOn w:val="Normal"/>
    <w:next w:val="Normal"/>
    <w:autoRedefine/>
    <w:uiPriority w:val="39"/>
    <w:unhideWhenUsed/>
    <w:locked/>
    <w:rsid w:val="007A04C3"/>
    <w:pPr>
      <w:spacing w:after="100" w:line="259" w:lineRule="auto"/>
      <w:ind w:left="440"/>
    </w:pPr>
    <w:rPr>
      <w:rFonts w:asciiTheme="minorHAnsi" w:eastAsiaTheme="minorEastAsia" w:hAnsiTheme="minorHAnsi"/>
      <w:kern w:val="2"/>
      <w:sz w:val="22"/>
      <w:szCs w:val="22"/>
      <w:lang w:eastAsia="en-GB"/>
      <w14:ligatures w14:val="standardContextual"/>
    </w:rPr>
  </w:style>
  <w:style w:type="paragraph" w:styleId="TOC4">
    <w:name w:val="toc 4"/>
    <w:basedOn w:val="Normal"/>
    <w:next w:val="Normal"/>
    <w:autoRedefine/>
    <w:uiPriority w:val="39"/>
    <w:unhideWhenUsed/>
    <w:locked/>
    <w:rsid w:val="007A04C3"/>
    <w:pPr>
      <w:spacing w:after="100" w:line="259" w:lineRule="auto"/>
      <w:ind w:left="660"/>
    </w:pPr>
    <w:rPr>
      <w:rFonts w:asciiTheme="minorHAnsi" w:eastAsiaTheme="minorEastAsia" w:hAnsiTheme="minorHAnsi"/>
      <w:kern w:val="2"/>
      <w:sz w:val="22"/>
      <w:szCs w:val="22"/>
      <w:lang w:eastAsia="en-GB"/>
      <w14:ligatures w14:val="standardContextual"/>
    </w:rPr>
  </w:style>
  <w:style w:type="paragraph" w:styleId="TOC5">
    <w:name w:val="toc 5"/>
    <w:basedOn w:val="Normal"/>
    <w:next w:val="Normal"/>
    <w:autoRedefine/>
    <w:uiPriority w:val="39"/>
    <w:unhideWhenUsed/>
    <w:locked/>
    <w:rsid w:val="007A04C3"/>
    <w:pPr>
      <w:spacing w:after="100" w:line="259" w:lineRule="auto"/>
      <w:ind w:left="880"/>
    </w:pPr>
    <w:rPr>
      <w:rFonts w:asciiTheme="minorHAnsi" w:eastAsiaTheme="minorEastAsia" w:hAnsiTheme="minorHAnsi"/>
      <w:kern w:val="2"/>
      <w:sz w:val="22"/>
      <w:szCs w:val="22"/>
      <w:lang w:eastAsia="en-GB"/>
      <w14:ligatures w14:val="standardContextual"/>
    </w:rPr>
  </w:style>
  <w:style w:type="paragraph" w:styleId="TOC6">
    <w:name w:val="toc 6"/>
    <w:basedOn w:val="Normal"/>
    <w:next w:val="Normal"/>
    <w:autoRedefine/>
    <w:uiPriority w:val="39"/>
    <w:unhideWhenUsed/>
    <w:locked/>
    <w:rsid w:val="007A04C3"/>
    <w:pPr>
      <w:spacing w:after="100" w:line="259" w:lineRule="auto"/>
      <w:ind w:left="1100"/>
    </w:pPr>
    <w:rPr>
      <w:rFonts w:asciiTheme="minorHAnsi" w:eastAsiaTheme="minorEastAsia" w:hAnsiTheme="minorHAnsi"/>
      <w:kern w:val="2"/>
      <w:sz w:val="22"/>
      <w:szCs w:val="22"/>
      <w:lang w:eastAsia="en-GB"/>
      <w14:ligatures w14:val="standardContextual"/>
    </w:rPr>
  </w:style>
  <w:style w:type="paragraph" w:styleId="TOC7">
    <w:name w:val="toc 7"/>
    <w:basedOn w:val="Normal"/>
    <w:next w:val="Normal"/>
    <w:autoRedefine/>
    <w:uiPriority w:val="39"/>
    <w:unhideWhenUsed/>
    <w:locked/>
    <w:rsid w:val="007A04C3"/>
    <w:pPr>
      <w:spacing w:after="100" w:line="259" w:lineRule="auto"/>
      <w:ind w:left="1320"/>
    </w:pPr>
    <w:rPr>
      <w:rFonts w:asciiTheme="minorHAnsi" w:eastAsiaTheme="minorEastAsia" w:hAnsiTheme="minorHAnsi"/>
      <w:kern w:val="2"/>
      <w:sz w:val="22"/>
      <w:szCs w:val="22"/>
      <w:lang w:eastAsia="en-GB"/>
      <w14:ligatures w14:val="standardContextual"/>
    </w:rPr>
  </w:style>
  <w:style w:type="paragraph" w:styleId="TOC8">
    <w:name w:val="toc 8"/>
    <w:basedOn w:val="Normal"/>
    <w:next w:val="Normal"/>
    <w:autoRedefine/>
    <w:uiPriority w:val="39"/>
    <w:unhideWhenUsed/>
    <w:locked/>
    <w:rsid w:val="007A04C3"/>
    <w:pPr>
      <w:spacing w:after="100" w:line="259" w:lineRule="auto"/>
      <w:ind w:left="1540"/>
    </w:pPr>
    <w:rPr>
      <w:rFonts w:asciiTheme="minorHAnsi" w:eastAsiaTheme="minorEastAsia" w:hAnsiTheme="minorHAnsi"/>
      <w:kern w:val="2"/>
      <w:sz w:val="22"/>
      <w:szCs w:val="22"/>
      <w:lang w:eastAsia="en-GB"/>
      <w14:ligatures w14:val="standardContextual"/>
    </w:rPr>
  </w:style>
  <w:style w:type="paragraph" w:styleId="TOC9">
    <w:name w:val="toc 9"/>
    <w:basedOn w:val="Normal"/>
    <w:next w:val="Normal"/>
    <w:autoRedefine/>
    <w:uiPriority w:val="39"/>
    <w:unhideWhenUsed/>
    <w:locked/>
    <w:rsid w:val="007A04C3"/>
    <w:pPr>
      <w:spacing w:after="100" w:line="259" w:lineRule="auto"/>
      <w:ind w:left="1760"/>
    </w:pPr>
    <w:rPr>
      <w:rFonts w:asciiTheme="minorHAnsi" w:eastAsiaTheme="minorEastAsia" w:hAnsiTheme="minorHAnsi"/>
      <w:kern w:val="2"/>
      <w:sz w:val="22"/>
      <w:szCs w:val="22"/>
      <w:lang w:eastAsia="en-GB"/>
      <w14:ligatures w14:val="standardContextual"/>
    </w:rPr>
  </w:style>
  <w:style w:type="character" w:styleId="CommentReference">
    <w:name w:val="annotation reference"/>
    <w:basedOn w:val="DefaultParagraphFont"/>
    <w:semiHidden/>
    <w:unhideWhenUsed/>
    <w:locked/>
    <w:rsid w:val="00240219"/>
    <w:rPr>
      <w:sz w:val="16"/>
      <w:szCs w:val="16"/>
    </w:rPr>
  </w:style>
  <w:style w:type="paragraph" w:styleId="CommentText">
    <w:name w:val="annotation text"/>
    <w:basedOn w:val="Normal"/>
    <w:link w:val="CommentTextChar"/>
    <w:unhideWhenUsed/>
    <w:locked/>
    <w:rsid w:val="00240219"/>
    <w:rPr>
      <w:sz w:val="20"/>
      <w:szCs w:val="20"/>
    </w:rPr>
  </w:style>
  <w:style w:type="character" w:customStyle="1" w:styleId="CommentTextChar">
    <w:name w:val="Comment Text Char"/>
    <w:basedOn w:val="DefaultParagraphFont"/>
    <w:link w:val="CommentText"/>
    <w:rsid w:val="00240219"/>
    <w:rPr>
      <w:sz w:val="20"/>
      <w:szCs w:val="20"/>
    </w:rPr>
  </w:style>
  <w:style w:type="paragraph" w:styleId="CommentSubject">
    <w:name w:val="annotation subject"/>
    <w:basedOn w:val="CommentText"/>
    <w:next w:val="CommentText"/>
    <w:link w:val="CommentSubjectChar"/>
    <w:semiHidden/>
    <w:unhideWhenUsed/>
    <w:locked/>
    <w:rsid w:val="00240219"/>
    <w:rPr>
      <w:b/>
      <w:bCs/>
    </w:rPr>
  </w:style>
  <w:style w:type="character" w:customStyle="1" w:styleId="CommentSubjectChar">
    <w:name w:val="Comment Subject Char"/>
    <w:basedOn w:val="CommentTextChar"/>
    <w:link w:val="CommentSubject"/>
    <w:semiHidden/>
    <w:rsid w:val="00240219"/>
    <w:rPr>
      <w:b/>
      <w:bCs/>
      <w:sz w:val="20"/>
      <w:szCs w:val="20"/>
    </w:rPr>
  </w:style>
  <w:style w:type="paragraph" w:customStyle="1" w:styleId="8ScheduleAnnexParagraph">
    <w:name w:val="8. Schedule/Annex Paragraph"/>
    <w:basedOn w:val="3Heading"/>
    <w:link w:val="8ScheduleAnnexParagraphChar"/>
    <w:qFormat/>
    <w:rsid w:val="00BD0265"/>
    <w:pPr>
      <w:numPr>
        <w:numId w:val="5"/>
      </w:numPr>
    </w:pPr>
  </w:style>
  <w:style w:type="character" w:customStyle="1" w:styleId="8ScheduleAnnexParagraphChar">
    <w:name w:val="8. Schedule/Annex Paragraph Char"/>
    <w:basedOn w:val="3HeadingChar"/>
    <w:link w:val="8ScheduleAnnexParagraph"/>
    <w:rsid w:val="00BD0265"/>
    <w:rPr>
      <w:rFonts w:eastAsiaTheme="majorEastAsia" w:cs="Arial"/>
      <w:b/>
      <w:bCs/>
      <w:lang w:eastAsia="en-GB"/>
    </w:rPr>
  </w:style>
  <w:style w:type="paragraph" w:customStyle="1" w:styleId="9ScheduleAnnexSub-paragraph">
    <w:name w:val="9. Schedule/Annex Sub-paragraph"/>
    <w:basedOn w:val="4Subheading"/>
    <w:link w:val="9ScheduleAnnexSub-paragraphChar"/>
    <w:qFormat/>
    <w:rsid w:val="006D6C64"/>
    <w:pPr>
      <w:numPr>
        <w:numId w:val="5"/>
      </w:numPr>
    </w:pPr>
  </w:style>
  <w:style w:type="character" w:customStyle="1" w:styleId="9ScheduleAnnexSub-paragraphChar">
    <w:name w:val="9. Schedule/Annex Sub-paragraph Char"/>
    <w:basedOn w:val="4SubheadingChar"/>
    <w:link w:val="9ScheduleAnnexSub-paragraph"/>
    <w:rsid w:val="006D6C64"/>
    <w:rPr>
      <w:rFonts w:eastAsiaTheme="majorEastAsia" w:cs="Arial"/>
      <w:b w:val="0"/>
      <w:bCs w:val="0"/>
    </w:rPr>
  </w:style>
  <w:style w:type="numbering" w:customStyle="1" w:styleId="ScheduleAnnex">
    <w:name w:val="Schedule/Annex"/>
    <w:uiPriority w:val="99"/>
    <w:rsid w:val="00BD6CB0"/>
    <w:pPr>
      <w:numPr>
        <w:numId w:val="4"/>
      </w:numPr>
    </w:pPr>
  </w:style>
  <w:style w:type="character" w:customStyle="1" w:styleId="Mention1">
    <w:name w:val="Mention1"/>
    <w:basedOn w:val="DefaultParagraphFont"/>
    <w:uiPriority w:val="99"/>
    <w:unhideWhenUsed/>
    <w:locked/>
    <w:rsid w:val="00551A95"/>
    <w:rPr>
      <w:color w:val="2B579A"/>
      <w:shd w:val="clear" w:color="auto" w:fill="E1DFDD"/>
    </w:rPr>
  </w:style>
  <w:style w:type="paragraph" w:customStyle="1" w:styleId="paragraph">
    <w:name w:val="paragraph"/>
    <w:basedOn w:val="Normal"/>
    <w:rsid w:val="00E5118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5118F"/>
  </w:style>
  <w:style w:type="character" w:customStyle="1" w:styleId="eop">
    <w:name w:val="eop"/>
    <w:basedOn w:val="DefaultParagraphFont"/>
    <w:rsid w:val="00E5118F"/>
  </w:style>
  <w:style w:type="character" w:styleId="PlaceholderText">
    <w:name w:val="Placeholder Text"/>
    <w:basedOn w:val="DefaultParagraphFont"/>
    <w:uiPriority w:val="99"/>
    <w:semiHidden/>
    <w:locked/>
    <w:rsid w:val="00AB2BE4"/>
    <w:rPr>
      <w:rFonts w:cs="Times New Roman"/>
      <w:color w:val="808080"/>
    </w:rPr>
  </w:style>
  <w:style w:type="paragraph" w:customStyle="1" w:styleId="Heading">
    <w:name w:val="Heading"/>
    <w:next w:val="Normal"/>
    <w:link w:val="HeadingChar"/>
    <w:qFormat/>
    <w:rsid w:val="00AB2BE4"/>
    <w:pPr>
      <w:pageBreakBefore/>
      <w:numPr>
        <w:numId w:val="7"/>
      </w:numPr>
      <w:spacing w:after="240"/>
      <w:jc w:val="both"/>
    </w:pPr>
    <w:rPr>
      <w:rFonts w:eastAsia="Times New Roman" w:cs="Arial"/>
      <w:b/>
      <w:szCs w:val="22"/>
    </w:rPr>
  </w:style>
  <w:style w:type="paragraph" w:customStyle="1" w:styleId="Clause1">
    <w:name w:val="Clause 1"/>
    <w:basedOn w:val="Heading"/>
    <w:link w:val="Clause1Char"/>
    <w:qFormat/>
    <w:rsid w:val="00AB2BE4"/>
    <w:pPr>
      <w:pageBreakBefore w:val="0"/>
      <w:numPr>
        <w:ilvl w:val="1"/>
      </w:numPr>
    </w:pPr>
    <w:rPr>
      <w:caps/>
    </w:rPr>
  </w:style>
  <w:style w:type="paragraph" w:customStyle="1" w:styleId="Clause2">
    <w:name w:val="Clause 2"/>
    <w:basedOn w:val="Clause1"/>
    <w:link w:val="Clause2Char"/>
    <w:qFormat/>
    <w:rsid w:val="00AB2BE4"/>
    <w:pPr>
      <w:numPr>
        <w:ilvl w:val="2"/>
      </w:numPr>
    </w:pPr>
    <w:rPr>
      <w:b w:val="0"/>
      <w:caps w:val="0"/>
    </w:rPr>
  </w:style>
  <w:style w:type="paragraph" w:customStyle="1" w:styleId="Clause3">
    <w:name w:val="Clause 3"/>
    <w:basedOn w:val="Clause2"/>
    <w:link w:val="Clause3Char"/>
    <w:qFormat/>
    <w:rsid w:val="00AB2BE4"/>
    <w:pPr>
      <w:numPr>
        <w:ilvl w:val="3"/>
      </w:numPr>
    </w:pPr>
  </w:style>
  <w:style w:type="paragraph" w:customStyle="1" w:styleId="Clause4">
    <w:name w:val="Clause 4"/>
    <w:basedOn w:val="Clause3"/>
    <w:qFormat/>
    <w:rsid w:val="00AB2BE4"/>
    <w:pPr>
      <w:numPr>
        <w:ilvl w:val="4"/>
      </w:numPr>
    </w:pPr>
  </w:style>
  <w:style w:type="paragraph" w:customStyle="1" w:styleId="Clause5">
    <w:name w:val="Clause 5"/>
    <w:basedOn w:val="Clause4"/>
    <w:qFormat/>
    <w:rsid w:val="00AB2BE4"/>
    <w:pPr>
      <w:numPr>
        <w:ilvl w:val="5"/>
      </w:numPr>
    </w:pPr>
  </w:style>
  <w:style w:type="paragraph" w:customStyle="1" w:styleId="Detail1">
    <w:name w:val="Detail 1"/>
    <w:basedOn w:val="Clause5"/>
    <w:link w:val="Detail1Char"/>
    <w:qFormat/>
    <w:rsid w:val="00AB2BE4"/>
    <w:pPr>
      <w:numPr>
        <w:ilvl w:val="6"/>
      </w:numPr>
    </w:pPr>
  </w:style>
  <w:style w:type="paragraph" w:customStyle="1" w:styleId="Detail2">
    <w:name w:val="Detail 2"/>
    <w:basedOn w:val="Detail1"/>
    <w:link w:val="Detail2Char"/>
    <w:qFormat/>
    <w:rsid w:val="00AB2BE4"/>
    <w:pPr>
      <w:numPr>
        <w:ilvl w:val="7"/>
      </w:numPr>
    </w:pPr>
  </w:style>
  <w:style w:type="character" w:customStyle="1" w:styleId="Detail1Char">
    <w:name w:val="Detail 1 Char"/>
    <w:basedOn w:val="DefaultParagraphFont"/>
    <w:link w:val="Detail1"/>
    <w:rsid w:val="00AB2BE4"/>
    <w:rPr>
      <w:rFonts w:eastAsia="Times New Roman" w:cs="Arial"/>
      <w:szCs w:val="22"/>
    </w:rPr>
  </w:style>
  <w:style w:type="paragraph" w:customStyle="1" w:styleId="Detail3">
    <w:name w:val="Detail 3"/>
    <w:basedOn w:val="Detail2"/>
    <w:link w:val="Detail3Char"/>
    <w:qFormat/>
    <w:rsid w:val="00AB2BE4"/>
    <w:pPr>
      <w:numPr>
        <w:ilvl w:val="8"/>
      </w:numPr>
    </w:pPr>
  </w:style>
  <w:style w:type="character" w:customStyle="1" w:styleId="Detail2Char">
    <w:name w:val="Detail 2 Char"/>
    <w:basedOn w:val="Detail1Char"/>
    <w:link w:val="Detail2"/>
    <w:rsid w:val="00AB2BE4"/>
    <w:rPr>
      <w:rFonts w:eastAsia="Times New Roman" w:cs="Arial"/>
      <w:szCs w:val="22"/>
    </w:rPr>
  </w:style>
  <w:style w:type="character" w:customStyle="1" w:styleId="Detail3Char">
    <w:name w:val="Detail 3 Char"/>
    <w:basedOn w:val="Detail2Char"/>
    <w:link w:val="Detail3"/>
    <w:rsid w:val="00AB2BE4"/>
    <w:rPr>
      <w:rFonts w:eastAsia="Times New Roman" w:cs="Arial"/>
      <w:szCs w:val="22"/>
    </w:rPr>
  </w:style>
  <w:style w:type="numbering" w:customStyle="1" w:styleId="Style1">
    <w:name w:val="Style1"/>
    <w:rsid w:val="00AB2BE4"/>
    <w:pPr>
      <w:numPr>
        <w:numId w:val="6"/>
      </w:numPr>
    </w:pPr>
  </w:style>
  <w:style w:type="character" w:customStyle="1" w:styleId="HeadingChar">
    <w:name w:val="Heading Char"/>
    <w:basedOn w:val="DefaultParagraphFont"/>
    <w:link w:val="Heading"/>
    <w:rsid w:val="00A716DC"/>
    <w:rPr>
      <w:rFonts w:eastAsia="Times New Roman" w:cs="Arial"/>
      <w:b/>
      <w:szCs w:val="22"/>
    </w:rPr>
  </w:style>
  <w:style w:type="character" w:customStyle="1" w:styleId="Clause1Char">
    <w:name w:val="Clause 1 Char"/>
    <w:basedOn w:val="HeadingChar"/>
    <w:link w:val="Clause1"/>
    <w:rsid w:val="00A716DC"/>
    <w:rPr>
      <w:rFonts w:eastAsia="Times New Roman" w:cs="Arial"/>
      <w:b/>
      <w:caps/>
      <w:szCs w:val="22"/>
    </w:rPr>
  </w:style>
  <w:style w:type="character" w:customStyle="1" w:styleId="Clause2Char">
    <w:name w:val="Clause 2 Char"/>
    <w:basedOn w:val="Clause1Char"/>
    <w:link w:val="Clause2"/>
    <w:rsid w:val="00A716DC"/>
    <w:rPr>
      <w:rFonts w:eastAsia="Times New Roman" w:cs="Arial"/>
      <w:b w:val="0"/>
      <w:caps w:val="0"/>
      <w:szCs w:val="22"/>
    </w:rPr>
  </w:style>
  <w:style w:type="character" w:customStyle="1" w:styleId="Clause3Char">
    <w:name w:val="Clause 3 Char"/>
    <w:basedOn w:val="Clause2Char"/>
    <w:link w:val="Clause3"/>
    <w:rsid w:val="00A716DC"/>
    <w:rPr>
      <w:rFonts w:eastAsia="Times New Roman" w:cs="Arial"/>
      <w:b w:val="0"/>
      <w:caps w:val="0"/>
      <w:szCs w:val="22"/>
    </w:rPr>
  </w:style>
  <w:style w:type="paragraph" w:styleId="ListParagraph">
    <w:name w:val="List Paragraph"/>
    <w:basedOn w:val="Normal"/>
    <w:uiPriority w:val="34"/>
    <w:qFormat/>
    <w:locked/>
    <w:rsid w:val="00A716DC"/>
    <w:pPr>
      <w:spacing w:after="200" w:line="276" w:lineRule="auto"/>
      <w:ind w:left="720"/>
      <w:contextualSpacing/>
    </w:pPr>
    <w:rPr>
      <w:szCs w:val="22"/>
    </w:rPr>
  </w:style>
  <w:style w:type="paragraph" w:styleId="FootnoteText">
    <w:name w:val="footnote text"/>
    <w:basedOn w:val="Normal"/>
    <w:link w:val="FootnoteTextChar"/>
    <w:locked/>
    <w:rsid w:val="00A716DC"/>
    <w:pPr>
      <w:snapToGrid w:val="0"/>
      <w:jc w:val="both"/>
    </w:pPr>
    <w:rPr>
      <w:rFonts w:ascii="Calibri" w:eastAsia="Times New Roman" w:hAnsi="Calibri" w:cs="Arial"/>
      <w:bCs/>
      <w:kern w:val="20"/>
      <w:sz w:val="20"/>
      <w:szCs w:val="20"/>
    </w:rPr>
  </w:style>
  <w:style w:type="character" w:customStyle="1" w:styleId="FootnoteTextChar">
    <w:name w:val="Footnote Text Char"/>
    <w:basedOn w:val="DefaultParagraphFont"/>
    <w:link w:val="FootnoteText"/>
    <w:rsid w:val="00A716DC"/>
    <w:rPr>
      <w:rFonts w:ascii="Calibri" w:eastAsia="Times New Roman" w:hAnsi="Calibri" w:cs="Arial"/>
      <w:bCs/>
      <w:kern w:val="20"/>
      <w:sz w:val="20"/>
      <w:szCs w:val="20"/>
    </w:rPr>
  </w:style>
  <w:style w:type="paragraph" w:styleId="NoSpacing">
    <w:name w:val="No Spacing"/>
    <w:link w:val="NoSpacingChar"/>
    <w:uiPriority w:val="1"/>
    <w:qFormat/>
    <w:locked/>
    <w:rsid w:val="00A716DC"/>
    <w:rPr>
      <w:rFonts w:asciiTheme="minorHAnsi" w:hAnsiTheme="minorHAnsi"/>
      <w:sz w:val="22"/>
      <w:szCs w:val="22"/>
    </w:rPr>
  </w:style>
  <w:style w:type="character" w:customStyle="1" w:styleId="NoSpacingChar">
    <w:name w:val="No Spacing Char"/>
    <w:link w:val="NoSpacing"/>
    <w:uiPriority w:val="1"/>
    <w:rsid w:val="00A716DC"/>
    <w:rPr>
      <w:rFonts w:asciiTheme="minorHAnsi" w:hAnsiTheme="minorHAnsi"/>
      <w:sz w:val="22"/>
      <w:szCs w:val="22"/>
    </w:rPr>
  </w:style>
  <w:style w:type="paragraph" w:customStyle="1" w:styleId="SCHEDULEPARTS">
    <w:name w:val="SCHEDULE PARTS"/>
    <w:basedOn w:val="Normal"/>
    <w:next w:val="NoSpacing"/>
    <w:qFormat/>
    <w:rsid w:val="00A716DC"/>
    <w:pPr>
      <w:spacing w:line="276" w:lineRule="auto"/>
      <w:outlineLvl w:val="1"/>
    </w:pPr>
    <w:rPr>
      <w:rFonts w:eastAsia="Times New Roman" w:cs="Times New Roman"/>
      <w:b/>
      <w:caps/>
      <w:snapToGrid w:val="0"/>
      <w:kern w:val="24"/>
      <w:szCs w:val="20"/>
    </w:rPr>
  </w:style>
  <w:style w:type="paragraph" w:customStyle="1" w:styleId="10ScheduleHeading">
    <w:name w:val="10. Schedule Heading"/>
    <w:basedOn w:val="2Title"/>
    <w:next w:val="8ScheduleAnnexParagraph"/>
    <w:qFormat/>
    <w:rsid w:val="008E6FB2"/>
    <w:pPr>
      <w:tabs>
        <w:tab w:val="left" w:pos="660"/>
        <w:tab w:val="right" w:leader="dot" w:pos="9016"/>
      </w:tabs>
    </w:pPr>
    <w:rPr>
      <w:noProof/>
    </w:rPr>
  </w:style>
  <w:style w:type="paragraph" w:customStyle="1" w:styleId="2Normal">
    <w:name w:val="2. Normal"/>
    <w:basedOn w:val="Normal"/>
    <w:rsid w:val="00C56E6D"/>
    <w:pPr>
      <w:ind w:left="1985"/>
    </w:pPr>
  </w:style>
  <w:style w:type="paragraph" w:customStyle="1" w:styleId="ScheduleTitleClause">
    <w:name w:val="Schedule Title Clause"/>
    <w:basedOn w:val="Normal"/>
    <w:rsid w:val="0056216C"/>
    <w:pPr>
      <w:keepNext/>
      <w:numPr>
        <w:numId w:val="23"/>
      </w:numPr>
      <w:spacing w:before="240" w:after="240" w:line="300" w:lineRule="atLeast"/>
      <w:jc w:val="both"/>
      <w:outlineLvl w:val="0"/>
    </w:pPr>
    <w:rPr>
      <w:rFonts w:eastAsia="Arial Unicode MS" w:cs="Arial"/>
      <w:b/>
      <w:color w:val="000000"/>
      <w:kern w:val="28"/>
      <w:sz w:val="22"/>
      <w:szCs w:val="20"/>
      <w14:ligatures w14:val="standardContextual"/>
    </w:rPr>
  </w:style>
  <w:style w:type="paragraph" w:customStyle="1" w:styleId="ScheduleUntitledsubclause1">
    <w:name w:val="Schedule Untitled subclause 1"/>
    <w:basedOn w:val="Normal"/>
    <w:rsid w:val="0056216C"/>
    <w:pPr>
      <w:numPr>
        <w:ilvl w:val="1"/>
        <w:numId w:val="23"/>
      </w:numPr>
      <w:spacing w:before="280" w:after="120" w:line="300" w:lineRule="atLeast"/>
      <w:jc w:val="both"/>
      <w:outlineLvl w:val="1"/>
    </w:pPr>
    <w:rPr>
      <w:rFonts w:eastAsia="Arial Unicode MS" w:cs="Arial"/>
      <w:color w:val="000000"/>
      <w:kern w:val="2"/>
      <w:sz w:val="22"/>
      <w:szCs w:val="20"/>
      <w14:ligatures w14:val="standardContextual"/>
    </w:rPr>
  </w:style>
  <w:style w:type="paragraph" w:customStyle="1" w:styleId="ScheduleUntitledsubclause2">
    <w:name w:val="Schedule Untitled subclause 2"/>
    <w:basedOn w:val="Normal"/>
    <w:rsid w:val="0056216C"/>
    <w:pPr>
      <w:numPr>
        <w:ilvl w:val="2"/>
        <w:numId w:val="23"/>
      </w:numPr>
      <w:spacing w:after="120" w:line="300" w:lineRule="atLeast"/>
      <w:jc w:val="both"/>
      <w:outlineLvl w:val="2"/>
    </w:pPr>
    <w:rPr>
      <w:rFonts w:eastAsia="Arial Unicode MS" w:cs="Arial"/>
      <w:color w:val="000000"/>
      <w:kern w:val="2"/>
      <w:sz w:val="22"/>
      <w:szCs w:val="20"/>
      <w14:ligatures w14:val="standardContextual"/>
    </w:rPr>
  </w:style>
  <w:style w:type="paragraph" w:customStyle="1" w:styleId="ScheduleUntitledsubclause3">
    <w:name w:val="Schedule Untitled subclause 3"/>
    <w:basedOn w:val="Normal"/>
    <w:rsid w:val="0056216C"/>
    <w:pPr>
      <w:numPr>
        <w:ilvl w:val="3"/>
        <w:numId w:val="23"/>
      </w:numPr>
      <w:tabs>
        <w:tab w:val="left" w:pos="2261"/>
      </w:tabs>
      <w:spacing w:after="120" w:line="300" w:lineRule="atLeast"/>
      <w:jc w:val="both"/>
      <w:outlineLvl w:val="3"/>
    </w:pPr>
    <w:rPr>
      <w:rFonts w:eastAsia="Arial Unicode MS" w:cs="Arial"/>
      <w:color w:val="000000"/>
      <w:kern w:val="2"/>
      <w:sz w:val="22"/>
      <w:szCs w:val="20"/>
      <w14:ligatures w14:val="standardContextual"/>
    </w:rPr>
  </w:style>
  <w:style w:type="numbering" w:customStyle="1" w:styleId="ClauseListStyle">
    <w:name w:val="ClauseListStyle"/>
    <w:rsid w:val="0056216C"/>
    <w:pPr>
      <w:numPr>
        <w:numId w:val="22"/>
      </w:numPr>
    </w:pPr>
  </w:style>
  <w:style w:type="paragraph" w:styleId="BalloonText">
    <w:name w:val="Balloon Text"/>
    <w:basedOn w:val="Normal"/>
    <w:link w:val="BalloonTextChar"/>
    <w:semiHidden/>
    <w:unhideWhenUsed/>
    <w:locked/>
    <w:rsid w:val="00A60E53"/>
    <w:rPr>
      <w:rFonts w:ascii="Segoe UI" w:hAnsi="Segoe UI" w:cs="Segoe UI"/>
      <w:sz w:val="18"/>
      <w:szCs w:val="18"/>
    </w:rPr>
  </w:style>
  <w:style w:type="character" w:customStyle="1" w:styleId="BalloonTextChar">
    <w:name w:val="Balloon Text Char"/>
    <w:basedOn w:val="DefaultParagraphFont"/>
    <w:link w:val="BalloonText"/>
    <w:semiHidden/>
    <w:rsid w:val="00A60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8739">
      <w:bodyDiv w:val="1"/>
      <w:marLeft w:val="0"/>
      <w:marRight w:val="0"/>
      <w:marTop w:val="0"/>
      <w:marBottom w:val="0"/>
      <w:divBdr>
        <w:top w:val="none" w:sz="0" w:space="0" w:color="auto"/>
        <w:left w:val="none" w:sz="0" w:space="0" w:color="auto"/>
        <w:bottom w:val="none" w:sz="0" w:space="0" w:color="auto"/>
        <w:right w:val="none" w:sz="0" w:space="0" w:color="auto"/>
      </w:divBdr>
      <w:divsChild>
        <w:div w:id="1261255902">
          <w:marLeft w:val="0"/>
          <w:marRight w:val="0"/>
          <w:marTop w:val="0"/>
          <w:marBottom w:val="0"/>
          <w:divBdr>
            <w:top w:val="none" w:sz="0" w:space="0" w:color="auto"/>
            <w:left w:val="none" w:sz="0" w:space="0" w:color="auto"/>
            <w:bottom w:val="none" w:sz="0" w:space="0" w:color="auto"/>
            <w:right w:val="none" w:sz="0" w:space="0" w:color="auto"/>
          </w:divBdr>
          <w:divsChild>
            <w:div w:id="1978534214">
              <w:marLeft w:val="0"/>
              <w:marRight w:val="0"/>
              <w:marTop w:val="0"/>
              <w:marBottom w:val="0"/>
              <w:divBdr>
                <w:top w:val="none" w:sz="0" w:space="0" w:color="auto"/>
                <w:left w:val="none" w:sz="0" w:space="0" w:color="auto"/>
                <w:bottom w:val="none" w:sz="0" w:space="0" w:color="auto"/>
                <w:right w:val="none" w:sz="0" w:space="0" w:color="auto"/>
              </w:divBdr>
              <w:divsChild>
                <w:div w:id="2793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6333">
          <w:marLeft w:val="0"/>
          <w:marRight w:val="0"/>
          <w:marTop w:val="0"/>
          <w:marBottom w:val="0"/>
          <w:divBdr>
            <w:top w:val="none" w:sz="0" w:space="0" w:color="auto"/>
            <w:left w:val="none" w:sz="0" w:space="0" w:color="auto"/>
            <w:bottom w:val="none" w:sz="0" w:space="0" w:color="auto"/>
            <w:right w:val="none" w:sz="0" w:space="0" w:color="auto"/>
          </w:divBdr>
          <w:divsChild>
            <w:div w:id="1746342336">
              <w:marLeft w:val="0"/>
              <w:marRight w:val="0"/>
              <w:marTop w:val="0"/>
              <w:marBottom w:val="0"/>
              <w:divBdr>
                <w:top w:val="none" w:sz="0" w:space="0" w:color="auto"/>
                <w:left w:val="none" w:sz="0" w:space="0" w:color="auto"/>
                <w:bottom w:val="none" w:sz="0" w:space="0" w:color="auto"/>
                <w:right w:val="none" w:sz="0" w:space="0" w:color="auto"/>
              </w:divBdr>
              <w:divsChild>
                <w:div w:id="1946813820">
                  <w:marLeft w:val="0"/>
                  <w:marRight w:val="0"/>
                  <w:marTop w:val="0"/>
                  <w:marBottom w:val="0"/>
                  <w:divBdr>
                    <w:top w:val="none" w:sz="0" w:space="0" w:color="auto"/>
                    <w:left w:val="none" w:sz="0" w:space="0" w:color="auto"/>
                    <w:bottom w:val="none" w:sz="0" w:space="0" w:color="auto"/>
                    <w:right w:val="none" w:sz="0" w:space="0" w:color="auto"/>
                  </w:divBdr>
                  <w:divsChild>
                    <w:div w:id="724253145">
                      <w:marLeft w:val="0"/>
                      <w:marRight w:val="0"/>
                      <w:marTop w:val="0"/>
                      <w:marBottom w:val="0"/>
                      <w:divBdr>
                        <w:top w:val="none" w:sz="0" w:space="0" w:color="auto"/>
                        <w:left w:val="none" w:sz="0" w:space="0" w:color="auto"/>
                        <w:bottom w:val="none" w:sz="0" w:space="0" w:color="auto"/>
                        <w:right w:val="none" w:sz="0" w:space="0" w:color="auto"/>
                      </w:divBdr>
                    </w:div>
                    <w:div w:id="1076827982">
                      <w:marLeft w:val="0"/>
                      <w:marRight w:val="0"/>
                      <w:marTop w:val="0"/>
                      <w:marBottom w:val="0"/>
                      <w:divBdr>
                        <w:top w:val="none" w:sz="0" w:space="0" w:color="auto"/>
                        <w:left w:val="none" w:sz="0" w:space="0" w:color="auto"/>
                        <w:bottom w:val="none" w:sz="0" w:space="0" w:color="auto"/>
                        <w:right w:val="none" w:sz="0" w:space="0" w:color="auto"/>
                      </w:divBdr>
                    </w:div>
                    <w:div w:id="611473751">
                      <w:marLeft w:val="0"/>
                      <w:marRight w:val="0"/>
                      <w:marTop w:val="0"/>
                      <w:marBottom w:val="0"/>
                      <w:divBdr>
                        <w:top w:val="none" w:sz="0" w:space="0" w:color="auto"/>
                        <w:left w:val="none" w:sz="0" w:space="0" w:color="auto"/>
                        <w:bottom w:val="none" w:sz="0" w:space="0" w:color="auto"/>
                        <w:right w:val="none" w:sz="0" w:space="0" w:color="auto"/>
                      </w:divBdr>
                    </w:div>
                    <w:div w:id="1875845565">
                      <w:marLeft w:val="0"/>
                      <w:marRight w:val="0"/>
                      <w:marTop w:val="0"/>
                      <w:marBottom w:val="0"/>
                      <w:divBdr>
                        <w:top w:val="none" w:sz="0" w:space="0" w:color="auto"/>
                        <w:left w:val="none" w:sz="0" w:space="0" w:color="auto"/>
                        <w:bottom w:val="none" w:sz="0" w:space="0" w:color="auto"/>
                        <w:right w:val="none" w:sz="0" w:space="0" w:color="auto"/>
                      </w:divBdr>
                    </w:div>
                    <w:div w:id="1632906129">
                      <w:marLeft w:val="0"/>
                      <w:marRight w:val="0"/>
                      <w:marTop w:val="0"/>
                      <w:marBottom w:val="0"/>
                      <w:divBdr>
                        <w:top w:val="none" w:sz="0" w:space="0" w:color="auto"/>
                        <w:left w:val="none" w:sz="0" w:space="0" w:color="auto"/>
                        <w:bottom w:val="none" w:sz="0" w:space="0" w:color="auto"/>
                        <w:right w:val="none" w:sz="0" w:space="0" w:color="auto"/>
                      </w:divBdr>
                    </w:div>
                    <w:div w:id="2092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2260">
      <w:bodyDiv w:val="1"/>
      <w:marLeft w:val="0"/>
      <w:marRight w:val="0"/>
      <w:marTop w:val="0"/>
      <w:marBottom w:val="0"/>
      <w:divBdr>
        <w:top w:val="none" w:sz="0" w:space="0" w:color="auto"/>
        <w:left w:val="none" w:sz="0" w:space="0" w:color="auto"/>
        <w:bottom w:val="none" w:sz="0" w:space="0" w:color="auto"/>
        <w:right w:val="none" w:sz="0" w:space="0" w:color="auto"/>
      </w:divBdr>
    </w:div>
    <w:div w:id="1522237438">
      <w:bodyDiv w:val="1"/>
      <w:marLeft w:val="0"/>
      <w:marRight w:val="0"/>
      <w:marTop w:val="0"/>
      <w:marBottom w:val="0"/>
      <w:divBdr>
        <w:top w:val="none" w:sz="0" w:space="0" w:color="auto"/>
        <w:left w:val="none" w:sz="0" w:space="0" w:color="auto"/>
        <w:bottom w:val="none" w:sz="0" w:space="0" w:color="auto"/>
        <w:right w:val="none" w:sz="0" w:space="0" w:color="auto"/>
      </w:divBdr>
    </w:div>
    <w:div w:id="1878817074">
      <w:bodyDiv w:val="1"/>
      <w:marLeft w:val="0"/>
      <w:marRight w:val="0"/>
      <w:marTop w:val="0"/>
      <w:marBottom w:val="0"/>
      <w:divBdr>
        <w:top w:val="none" w:sz="0" w:space="0" w:color="auto"/>
        <w:left w:val="none" w:sz="0" w:space="0" w:color="auto"/>
        <w:bottom w:val="none" w:sz="0" w:space="0" w:color="auto"/>
        <w:right w:val="none" w:sz="0" w:space="0" w:color="auto"/>
      </w:divBdr>
      <w:divsChild>
        <w:div w:id="335034850">
          <w:marLeft w:val="0"/>
          <w:marRight w:val="0"/>
          <w:marTop w:val="0"/>
          <w:marBottom w:val="0"/>
          <w:divBdr>
            <w:top w:val="none" w:sz="0" w:space="0" w:color="auto"/>
            <w:left w:val="none" w:sz="0" w:space="0" w:color="auto"/>
            <w:bottom w:val="none" w:sz="0" w:space="0" w:color="auto"/>
            <w:right w:val="none" w:sz="0" w:space="0" w:color="auto"/>
          </w:divBdr>
          <w:divsChild>
            <w:div w:id="878082537">
              <w:marLeft w:val="0"/>
              <w:marRight w:val="0"/>
              <w:marTop w:val="0"/>
              <w:marBottom w:val="0"/>
              <w:divBdr>
                <w:top w:val="none" w:sz="0" w:space="0" w:color="auto"/>
                <w:left w:val="none" w:sz="0" w:space="0" w:color="auto"/>
                <w:bottom w:val="none" w:sz="0" w:space="0" w:color="auto"/>
                <w:right w:val="none" w:sz="0" w:space="0" w:color="auto"/>
              </w:divBdr>
            </w:div>
            <w:div w:id="1256553212">
              <w:marLeft w:val="0"/>
              <w:marRight w:val="0"/>
              <w:marTop w:val="0"/>
              <w:marBottom w:val="0"/>
              <w:divBdr>
                <w:top w:val="none" w:sz="0" w:space="0" w:color="auto"/>
                <w:left w:val="none" w:sz="0" w:space="0" w:color="auto"/>
                <w:bottom w:val="none" w:sz="0" w:space="0" w:color="auto"/>
                <w:right w:val="none" w:sz="0" w:space="0" w:color="auto"/>
              </w:divBdr>
            </w:div>
            <w:div w:id="1262565575">
              <w:marLeft w:val="0"/>
              <w:marRight w:val="0"/>
              <w:marTop w:val="0"/>
              <w:marBottom w:val="0"/>
              <w:divBdr>
                <w:top w:val="none" w:sz="0" w:space="0" w:color="auto"/>
                <w:left w:val="none" w:sz="0" w:space="0" w:color="auto"/>
                <w:bottom w:val="none" w:sz="0" w:space="0" w:color="auto"/>
                <w:right w:val="none" w:sz="0" w:space="0" w:color="auto"/>
              </w:divBdr>
            </w:div>
            <w:div w:id="1687441332">
              <w:marLeft w:val="0"/>
              <w:marRight w:val="0"/>
              <w:marTop w:val="0"/>
              <w:marBottom w:val="0"/>
              <w:divBdr>
                <w:top w:val="none" w:sz="0" w:space="0" w:color="auto"/>
                <w:left w:val="none" w:sz="0" w:space="0" w:color="auto"/>
                <w:bottom w:val="none" w:sz="0" w:space="0" w:color="auto"/>
                <w:right w:val="none" w:sz="0" w:space="0" w:color="auto"/>
              </w:divBdr>
            </w:div>
          </w:divsChild>
        </w:div>
        <w:div w:id="616451644">
          <w:marLeft w:val="0"/>
          <w:marRight w:val="0"/>
          <w:marTop w:val="0"/>
          <w:marBottom w:val="0"/>
          <w:divBdr>
            <w:top w:val="none" w:sz="0" w:space="0" w:color="auto"/>
            <w:left w:val="none" w:sz="0" w:space="0" w:color="auto"/>
            <w:bottom w:val="none" w:sz="0" w:space="0" w:color="auto"/>
            <w:right w:val="none" w:sz="0" w:space="0" w:color="auto"/>
          </w:divBdr>
          <w:divsChild>
            <w:div w:id="764813893">
              <w:marLeft w:val="0"/>
              <w:marRight w:val="0"/>
              <w:marTop w:val="0"/>
              <w:marBottom w:val="0"/>
              <w:divBdr>
                <w:top w:val="none" w:sz="0" w:space="0" w:color="auto"/>
                <w:left w:val="none" w:sz="0" w:space="0" w:color="auto"/>
                <w:bottom w:val="none" w:sz="0" w:space="0" w:color="auto"/>
                <w:right w:val="none" w:sz="0" w:space="0" w:color="auto"/>
              </w:divBdr>
            </w:div>
            <w:div w:id="1241332973">
              <w:marLeft w:val="0"/>
              <w:marRight w:val="0"/>
              <w:marTop w:val="0"/>
              <w:marBottom w:val="0"/>
              <w:divBdr>
                <w:top w:val="none" w:sz="0" w:space="0" w:color="auto"/>
                <w:left w:val="none" w:sz="0" w:space="0" w:color="auto"/>
                <w:bottom w:val="none" w:sz="0" w:space="0" w:color="auto"/>
                <w:right w:val="none" w:sz="0" w:space="0" w:color="auto"/>
              </w:divBdr>
            </w:div>
            <w:div w:id="17089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hampshire-pcc.gov.uk/transparency/policy-and-governance/modern-slavery-statement-2021"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5932A380FDF4C9ECD642E34494C3E" ma:contentTypeVersion="18" ma:contentTypeDescription="Create a new document." ma:contentTypeScope="" ma:versionID="faf7257e48ec864acdf3e19996f97428">
  <xsd:schema xmlns:xsd="http://www.w3.org/2001/XMLSchema" xmlns:xs="http://www.w3.org/2001/XMLSchema" xmlns:p="http://schemas.microsoft.com/office/2006/metadata/properties" xmlns:ns2="c12f26e6-ef95-4431-b0b3-8001a9234312" xmlns:ns3="eb10a835-9a3b-4b67-ae99-f431c73cbe95" targetNamespace="http://schemas.microsoft.com/office/2006/metadata/properties" ma:root="true" ma:fieldsID="adaff22a27fcc0bbe53a9c57534e820d" ns2:_="" ns3:_="">
    <xsd:import namespace="c12f26e6-ef95-4431-b0b3-8001a9234312"/>
    <xsd:import namespace="eb10a835-9a3b-4b67-ae99-f431c73cbe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f26e6-ef95-4431-b0b3-8001a9234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2e5e25-ab87-45f4-9ae0-e9dfee85aa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0a835-9a3b-4b67-ae99-f431c73cbe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9bb08-494e-458f-9554-6cdedb3a7638}" ma:internalName="TaxCatchAll" ma:showField="CatchAllData" ma:web="eb10a835-9a3b-4b67-ae99-f431c73cb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2f26e6-ef95-4431-b0b3-8001a9234312">
      <Terms xmlns="http://schemas.microsoft.com/office/infopath/2007/PartnerControls"/>
    </lcf76f155ced4ddcb4097134ff3c332f>
    <TaxCatchAll xmlns="eb10a835-9a3b-4b67-ae99-f431c73cbe95">
      <Value>3</Value>
    </TaxCatchAll>
  </documentManagement>
</p:properties>
</file>

<file path=customXml/itemProps1.xml><?xml version="1.0" encoding="utf-8"?>
<ds:datastoreItem xmlns:ds="http://schemas.openxmlformats.org/officeDocument/2006/customXml" ds:itemID="{B5EC1F1A-40E2-4B60-BB90-1A9916546F46}"/>
</file>

<file path=customXml/itemProps2.xml><?xml version="1.0" encoding="utf-8"?>
<ds:datastoreItem xmlns:ds="http://schemas.openxmlformats.org/officeDocument/2006/customXml" ds:itemID="{5C5F7277-A835-4B9E-94C6-D97EBACBC890}">
  <ds:schemaRefs>
    <ds:schemaRef ds:uri="http://schemas.microsoft.com/sharepoint/v3/contenttype/forms"/>
  </ds:schemaRefs>
</ds:datastoreItem>
</file>

<file path=customXml/itemProps3.xml><?xml version="1.0" encoding="utf-8"?>
<ds:datastoreItem xmlns:ds="http://schemas.openxmlformats.org/officeDocument/2006/customXml" ds:itemID="{742949A4-0E31-4186-A393-EC54ACC3EEDE}">
  <ds:schemaRefs>
    <ds:schemaRef ds:uri="http://schemas.openxmlformats.org/officeDocument/2006/bibliography"/>
  </ds:schemaRefs>
</ds:datastoreItem>
</file>

<file path=customXml/itemProps4.xml><?xml version="1.0" encoding="utf-8"?>
<ds:datastoreItem xmlns:ds="http://schemas.openxmlformats.org/officeDocument/2006/customXml" ds:itemID="{03D83ECF-71C5-43E7-AFEB-BE6416656103}">
  <ds:schemaRefs>
    <ds:schemaRef ds:uri="http://schemas.microsoft.com/office/2006/metadata/properties"/>
    <ds:schemaRef ds:uri="http://schemas.microsoft.com/office/infopath/2007/PartnerControls"/>
    <ds:schemaRef ds:uri="c1d3f2e9-cbf9-4639-9246-81693d3b070c"/>
    <ds:schemaRef ds:uri="e9c97593-0a61-44c1-b368-56aeb8953ab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15636</Words>
  <Characters>89130</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Vanessa</dc:creator>
  <cp:keywords/>
  <dc:description/>
  <cp:lastModifiedBy>Murphy, Jonathan</cp:lastModifiedBy>
  <cp:revision>9</cp:revision>
  <cp:lastPrinted>2024-04-27T02:28:00Z</cp:lastPrinted>
  <dcterms:created xsi:type="dcterms:W3CDTF">2025-07-03T08:29:00Z</dcterms:created>
  <dcterms:modified xsi:type="dcterms:W3CDTF">2025-07-03T09:18:00Z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0x0101005425932A380FDF4C9ECD642E34494C3E</vt:lpwstr>
  </property>
  <property fmtid="{D5CDD505-2E9C-101B-9397-08002B2CF9AE}" pid="3" name="_dlc_DocIdItemGuid">
    <vt:lpwstr>021a33fb-77ea-4832-b01f-0d6af66fe1c2</vt:lpwstr>
  </property>
  <property fmtid="{D5CDD505-2E9C-101B-9397-08002B2CF9AE}" pid="4" name="Document_x0020_Type">
    <vt:lpwstr/>
  </property>
  <property fmtid="{D5CDD505-2E9C-101B-9397-08002B2CF9AE}" pid="5" name="Legal_x0020_Services_x0020_Management">
    <vt:lpwstr/>
  </property>
  <property fmtid="{D5CDD505-2E9C-101B-9397-08002B2CF9AE}" pid="6" name="MediaServiceImageTags">
    <vt:lpwstr/>
  </property>
  <property fmtid="{D5CDD505-2E9C-101B-9397-08002B2CF9AE}" pid="7" name="f3fb5b27bc734733b9b25a5123e22eb8">
    <vt:lpwstr/>
  </property>
  <property fmtid="{D5CDD505-2E9C-101B-9397-08002B2CF9AE}" pid="8" name="l0e9b72b49284238a06b26ce104845ab">
    <vt:lpwstr/>
  </property>
  <property fmtid="{D5CDD505-2E9C-101B-9397-08002B2CF9AE}" pid="9" name="Corporate_x0020_Groups_x0020_and_x0020_Meetings">
    <vt:lpwstr/>
  </property>
  <property fmtid="{D5CDD505-2E9C-101B-9397-08002B2CF9AE}" pid="10" name="hc632fe273cb498aa970207d30c3b1d8">
    <vt:lpwstr/>
  </property>
  <property fmtid="{D5CDD505-2E9C-101B-9397-08002B2CF9AE}" pid="11" name="lc8d6b2b920549b4abecd619074d6a88">
    <vt:lpwstr/>
  </property>
  <property fmtid="{D5CDD505-2E9C-101B-9397-08002B2CF9AE}" pid="12" name="TaxCatchAll">
    <vt:lpwstr/>
  </property>
  <property fmtid="{D5CDD505-2E9C-101B-9397-08002B2CF9AE}" pid="13" name="Legal_x0020_Casework_x0020_General_x0020_Advice">
    <vt:lpwstr/>
  </property>
  <property fmtid="{D5CDD505-2E9C-101B-9397-08002B2CF9AE}" pid="14" name="Legal Services Management">
    <vt:lpwstr/>
  </property>
  <property fmtid="{D5CDD505-2E9C-101B-9397-08002B2CF9AE}" pid="15" name="Legal Casework General Advice">
    <vt:lpwstr/>
  </property>
  <property fmtid="{D5CDD505-2E9C-101B-9397-08002B2CF9AE}" pid="16" name="Document Type">
    <vt:lpwstr/>
  </property>
  <property fmtid="{D5CDD505-2E9C-101B-9397-08002B2CF9AE}" pid="17" name="Corporate Groups and Meetings">
    <vt:lpwstr/>
  </property>
  <property fmtid="{D5CDD505-2E9C-101B-9397-08002B2CF9AE}" pid="18" name="ForceDepartment">
    <vt:lpwstr>3;#Not Configured|90a4fcf1-3187-4dd1-9db6-ba3873586959</vt:lpwstr>
  </property>
  <property fmtid="{D5CDD505-2E9C-101B-9397-08002B2CF9AE}" pid="19" name="ForceTagsHc">
    <vt:lpwstr/>
  </property>
</Properties>
</file>