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231FBB47" w:rsidR="00EB23A0" w:rsidRPr="00D827A1" w:rsidRDefault="00464347" w:rsidP="00EB23A0">
      <w:pPr>
        <w:rPr>
          <w:rStyle w:val="Important"/>
          <w:color w:val="auto"/>
        </w:rPr>
      </w:pPr>
      <w:r w:rsidRPr="00D827A1">
        <w:rPr>
          <w:rStyle w:val="Important"/>
          <w:color w:val="auto"/>
        </w:rPr>
        <w:t>Littoral Sediment Surveys</w:t>
      </w:r>
      <w:r w:rsidR="00857C16" w:rsidRPr="00D827A1">
        <w:rPr>
          <w:rStyle w:val="Important"/>
          <w:color w:val="auto"/>
        </w:rPr>
        <w:t xml:space="preserve"> of Adur Estuary SSSI</w:t>
      </w:r>
    </w:p>
    <w:p w14:paraId="475EA411" w14:textId="77777777" w:rsidR="00EB23A0" w:rsidRPr="00D827A1" w:rsidRDefault="00EB23A0" w:rsidP="00EB23A0">
      <w:pPr>
        <w:rPr>
          <w:rStyle w:val="Important"/>
          <w:color w:val="auto"/>
        </w:rPr>
      </w:pPr>
    </w:p>
    <w:p w14:paraId="7C763B31" w14:textId="6836342F" w:rsidR="00D827A1" w:rsidRPr="00D827A1" w:rsidRDefault="00C41D77" w:rsidP="00EB23A0">
      <w:pPr>
        <w:pStyle w:val="CommentText"/>
        <w:rPr>
          <w:rStyle w:val="Important"/>
          <w:color w:val="auto"/>
        </w:rPr>
      </w:pPr>
      <w:r>
        <w:rPr>
          <w:rStyle w:val="Important"/>
          <w:color w:val="auto"/>
        </w:rPr>
        <w:t>13</w:t>
      </w:r>
      <w:r w:rsidR="00D827A1" w:rsidRPr="00D827A1">
        <w:rPr>
          <w:rStyle w:val="Important"/>
          <w:color w:val="auto"/>
        </w:rPr>
        <w:t>/06/2025</w:t>
      </w:r>
    </w:p>
    <w:p w14:paraId="518E9015" w14:textId="406CEBF5" w:rsidR="00EB23A0" w:rsidRPr="00857C16" w:rsidRDefault="00EB23A0" w:rsidP="00D65D89">
      <w:pPr>
        <w:rPr>
          <w:rStyle w:val="Important"/>
          <w:strike/>
        </w:rPr>
      </w:pPr>
      <w:r>
        <w:br w:type="page"/>
      </w:r>
    </w:p>
    <w:p w14:paraId="653A5430" w14:textId="77777777" w:rsidR="00EB23A0" w:rsidRPr="00A77416" w:rsidRDefault="00EB23A0" w:rsidP="00EB23A0">
      <w:pPr>
        <w:pStyle w:val="Topictitle"/>
      </w:pPr>
      <w:r w:rsidRPr="00A77416">
        <w:lastRenderedPageBreak/>
        <w:t>Request for Quotation</w:t>
      </w:r>
    </w:p>
    <w:p w14:paraId="09BC981F" w14:textId="255E65C4" w:rsidR="00EB23A0" w:rsidRPr="00D827A1" w:rsidRDefault="00857C16" w:rsidP="00EB23A0">
      <w:pPr>
        <w:rPr>
          <w:rStyle w:val="Important"/>
          <w:color w:val="auto"/>
        </w:rPr>
      </w:pPr>
      <w:r w:rsidRPr="00D827A1">
        <w:rPr>
          <w:rStyle w:val="Important"/>
          <w:color w:val="auto"/>
        </w:rPr>
        <w:t>Littoral Sediment Surveys of Adur Estuary SSSI</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73AE82FC" w:rsidR="00EB23A0" w:rsidRPr="00D827A1" w:rsidRDefault="00EB23A0" w:rsidP="00EB23A0">
      <w:pPr>
        <w:rPr>
          <w:rStyle w:val="Important"/>
        </w:rPr>
      </w:pPr>
      <w:r>
        <w:t>Email:</w:t>
      </w:r>
      <w:r w:rsidRPr="46093AD3">
        <w:rPr>
          <w:rStyle w:val="Important"/>
        </w:rPr>
        <w:t xml:space="preserve"> </w:t>
      </w:r>
      <w:r w:rsidR="00D827A1" w:rsidRPr="46093AD3">
        <w:rPr>
          <w:rStyle w:val="Important"/>
          <w:color w:val="auto"/>
        </w:rPr>
        <w:t>amy.austrin@naturalengland.org.uk</w:t>
      </w:r>
    </w:p>
    <w:p w14:paraId="228994B2" w14:textId="56CCA4B1" w:rsidR="00EB23A0" w:rsidRPr="00D827A1" w:rsidRDefault="00EB23A0" w:rsidP="00EB23A0">
      <w:pPr>
        <w:rPr>
          <w:rStyle w:val="Important"/>
        </w:rPr>
      </w:pPr>
      <w:r w:rsidRPr="00D827A1">
        <w:t xml:space="preserve">Date: </w:t>
      </w:r>
      <w:r w:rsidR="00143B18">
        <w:t>TBC</w:t>
      </w:r>
    </w:p>
    <w:p w14:paraId="131A4868" w14:textId="73502332" w:rsidR="00EB23A0" w:rsidRPr="00A77416" w:rsidRDefault="00EB23A0" w:rsidP="00EB23A0">
      <w:pPr>
        <w:rPr>
          <w:rStyle w:val="Important"/>
        </w:rPr>
      </w:pPr>
      <w:r w:rsidRPr="00D827A1">
        <w:t xml:space="preserve">Time: </w:t>
      </w:r>
      <w:r w:rsidR="00143B18">
        <w:t>12pm</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79F4CAD8" w:rsidR="00EB23A0" w:rsidRDefault="00D827A1" w:rsidP="00EB23A0">
      <w:r w:rsidRPr="00143B18">
        <w:rPr>
          <w:rStyle w:val="Important"/>
          <w:b w:val="0"/>
          <w:bCs/>
          <w:color w:val="auto"/>
        </w:rPr>
        <w:t xml:space="preserve">Amy Austrin </w:t>
      </w:r>
      <w:r w:rsidR="00EB23A0" w:rsidRPr="00143B18">
        <w:t xml:space="preserve">will be </w:t>
      </w:r>
      <w:r w:rsidR="00EB23A0" w:rsidRPr="00A77416">
        <w:t>your contact for any questions linked to the content of the quote or the process. Please submit any clarification questions via email and note that, unless commercially sensitive, both the question and the response will be circulated to all tenderers.</w:t>
      </w:r>
    </w:p>
    <w:p w14:paraId="653B2BA1" w14:textId="77777777" w:rsidR="00D827A1" w:rsidRPr="00D827A1" w:rsidRDefault="00D827A1" w:rsidP="00EB23A0"/>
    <w:tbl>
      <w:tblPr>
        <w:tblStyle w:val="Table"/>
        <w:tblW w:w="8637" w:type="dxa"/>
        <w:tblLook w:val="04A0" w:firstRow="1" w:lastRow="0" w:firstColumn="1" w:lastColumn="0" w:noHBand="0" w:noVBand="1"/>
      </w:tblPr>
      <w:tblGrid>
        <w:gridCol w:w="4318"/>
        <w:gridCol w:w="4319"/>
      </w:tblGrid>
      <w:tr w:rsidR="00EB23A0" w14:paraId="42800683" w14:textId="77777777" w:rsidTr="3F4D16E5">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 w:rsidRPr="00A77416">
              <w:t>Action</w:t>
            </w:r>
          </w:p>
        </w:tc>
        <w:tc>
          <w:tcPr>
            <w:tcW w:w="4319" w:type="dxa"/>
          </w:tcPr>
          <w:p w14:paraId="73F96AB8" w14:textId="77777777" w:rsidR="00EB23A0" w:rsidRPr="009F2992" w:rsidRDefault="00EB23A0">
            <w:r>
              <w:t>Date</w:t>
            </w:r>
          </w:p>
        </w:tc>
      </w:tr>
      <w:tr w:rsidR="00EB23A0" w14:paraId="0A74A764" w14:textId="77777777" w:rsidTr="3F4D16E5">
        <w:tc>
          <w:tcPr>
            <w:tcW w:w="4318" w:type="dxa"/>
          </w:tcPr>
          <w:p w14:paraId="44869832" w14:textId="77777777" w:rsidR="00EB23A0" w:rsidRPr="009F2992" w:rsidRDefault="00EB23A0">
            <w:r w:rsidRPr="00A77416">
              <w:t>Date of issue of RFQ</w:t>
            </w:r>
          </w:p>
        </w:tc>
        <w:tc>
          <w:tcPr>
            <w:tcW w:w="4319" w:type="dxa"/>
          </w:tcPr>
          <w:p w14:paraId="7A899060" w14:textId="74297C09" w:rsidR="00EB23A0" w:rsidRPr="009F2992" w:rsidRDefault="42EDEB3D" w:rsidP="1BF718FF">
            <w:pPr>
              <w:rPr>
                <w:rStyle w:val="Important"/>
                <w:bCs/>
                <w:color w:val="auto"/>
              </w:rPr>
            </w:pPr>
            <w:bookmarkStart w:id="0" w:name="_Hlk200706296"/>
            <w:r w:rsidRPr="1BF718FF">
              <w:rPr>
                <w:b/>
                <w:bCs/>
                <w:color w:val="auto"/>
              </w:rPr>
              <w:t>20</w:t>
            </w:r>
            <w:r w:rsidR="286F778D" w:rsidRPr="1BF718FF">
              <w:rPr>
                <w:b/>
                <w:bCs/>
                <w:color w:val="auto"/>
              </w:rPr>
              <w:t>/0</w:t>
            </w:r>
            <w:r w:rsidR="79DA0757" w:rsidRPr="1BF718FF">
              <w:rPr>
                <w:b/>
                <w:bCs/>
                <w:color w:val="auto"/>
              </w:rPr>
              <w:t>6</w:t>
            </w:r>
            <w:r w:rsidR="286F778D" w:rsidRPr="1BF718FF">
              <w:rPr>
                <w:b/>
                <w:bCs/>
                <w:color w:val="auto"/>
              </w:rPr>
              <w:t>/202</w:t>
            </w:r>
            <w:r w:rsidR="7C516970" w:rsidRPr="1BF718FF">
              <w:rPr>
                <w:b/>
                <w:bCs/>
                <w:color w:val="auto"/>
              </w:rPr>
              <w:t>5</w:t>
            </w:r>
            <w:r w:rsidR="00EB23A0" w:rsidRPr="1BF718FF">
              <w:rPr>
                <w:b/>
                <w:bCs/>
                <w:color w:val="auto"/>
              </w:rPr>
              <w:t xml:space="preserve"> </w:t>
            </w:r>
            <w:bookmarkEnd w:id="0"/>
            <w:r w:rsidR="00EB23A0" w:rsidRPr="1BF718FF">
              <w:rPr>
                <w:b/>
                <w:bCs/>
                <w:color w:val="auto"/>
              </w:rPr>
              <w:t xml:space="preserve">at </w:t>
            </w:r>
            <w:r w:rsidR="550F0EBD" w:rsidRPr="1BF718FF">
              <w:rPr>
                <w:b/>
                <w:bCs/>
                <w:color w:val="auto"/>
              </w:rPr>
              <w:t>13</w:t>
            </w:r>
            <w:r w:rsidR="550F0EBD" w:rsidRPr="1BF718FF">
              <w:rPr>
                <w:rStyle w:val="Important"/>
                <w:bCs/>
                <w:color w:val="auto"/>
              </w:rPr>
              <w:t>:00 BST</w:t>
            </w:r>
          </w:p>
        </w:tc>
      </w:tr>
      <w:tr w:rsidR="00EB23A0" w14:paraId="72D08BFC" w14:textId="77777777" w:rsidTr="3F4D16E5">
        <w:tc>
          <w:tcPr>
            <w:tcW w:w="4318" w:type="dxa"/>
          </w:tcPr>
          <w:p w14:paraId="38466C30" w14:textId="77777777" w:rsidR="00EB23A0" w:rsidRPr="009F2992" w:rsidRDefault="00EB23A0">
            <w:r w:rsidRPr="00A77416">
              <w:t>Deadline for clarifications questions</w:t>
            </w:r>
          </w:p>
        </w:tc>
        <w:tc>
          <w:tcPr>
            <w:tcW w:w="4319" w:type="dxa"/>
          </w:tcPr>
          <w:p w14:paraId="6370A0AA" w14:textId="55A0E8E8" w:rsidR="00EB23A0" w:rsidRPr="00D827A1" w:rsidRDefault="6E39D0AC" w:rsidP="1BF718FF">
            <w:pPr>
              <w:rPr>
                <w:rStyle w:val="Important"/>
                <w:bCs/>
                <w:color w:val="auto"/>
              </w:rPr>
            </w:pPr>
            <w:r w:rsidRPr="1BF718FF">
              <w:rPr>
                <w:rStyle w:val="Important"/>
                <w:bCs/>
                <w:color w:val="auto"/>
              </w:rPr>
              <w:t>27</w:t>
            </w:r>
            <w:r w:rsidR="00D40314" w:rsidRPr="1BF718FF">
              <w:rPr>
                <w:rStyle w:val="Important"/>
                <w:bCs/>
                <w:color w:val="auto"/>
              </w:rPr>
              <w:t>/0</w:t>
            </w:r>
            <w:r w:rsidR="102B47A0" w:rsidRPr="1BF718FF">
              <w:rPr>
                <w:rStyle w:val="Important"/>
                <w:bCs/>
                <w:color w:val="auto"/>
              </w:rPr>
              <w:t>6</w:t>
            </w:r>
            <w:r w:rsidR="550F0EBD" w:rsidRPr="1BF718FF">
              <w:rPr>
                <w:rStyle w:val="Important"/>
                <w:bCs/>
                <w:color w:val="auto"/>
              </w:rPr>
              <w:t>/202</w:t>
            </w:r>
            <w:r w:rsidR="174EC78D" w:rsidRPr="1BF718FF">
              <w:rPr>
                <w:rStyle w:val="Important"/>
                <w:bCs/>
                <w:color w:val="auto"/>
              </w:rPr>
              <w:t>5</w:t>
            </w:r>
            <w:r w:rsidR="00D40314" w:rsidRPr="1BF718FF">
              <w:rPr>
                <w:rStyle w:val="Important"/>
                <w:bCs/>
                <w:color w:val="auto"/>
              </w:rPr>
              <w:t xml:space="preserve"> at </w:t>
            </w:r>
            <w:r w:rsidR="005F41FC" w:rsidRPr="1BF718FF">
              <w:rPr>
                <w:rStyle w:val="Important"/>
                <w:bCs/>
                <w:color w:val="auto"/>
              </w:rPr>
              <w:t>13:00 BST</w:t>
            </w:r>
          </w:p>
        </w:tc>
      </w:tr>
      <w:tr w:rsidR="00EB23A0" w14:paraId="0A5AF447" w14:textId="77777777" w:rsidTr="3F4D16E5">
        <w:tc>
          <w:tcPr>
            <w:tcW w:w="4318" w:type="dxa"/>
          </w:tcPr>
          <w:p w14:paraId="45972C32" w14:textId="77777777" w:rsidR="00EB23A0" w:rsidRPr="009F2992" w:rsidRDefault="00EB23A0">
            <w:r w:rsidRPr="00A77416">
              <w:t>Deadline for receipt of Quotation</w:t>
            </w:r>
          </w:p>
        </w:tc>
        <w:tc>
          <w:tcPr>
            <w:tcW w:w="4319" w:type="dxa"/>
          </w:tcPr>
          <w:p w14:paraId="5387587F" w14:textId="7ECA60AF" w:rsidR="00EB23A0" w:rsidRPr="009F2992" w:rsidRDefault="11B47A6B" w:rsidP="1BF718FF">
            <w:pPr>
              <w:rPr>
                <w:b/>
                <w:bCs/>
                <w:color w:val="auto"/>
              </w:rPr>
            </w:pPr>
            <w:r w:rsidRPr="3F4D16E5">
              <w:rPr>
                <w:b/>
                <w:bCs/>
                <w:color w:val="auto"/>
              </w:rPr>
              <w:t>04</w:t>
            </w:r>
            <w:r w:rsidR="005F41FC" w:rsidRPr="3F4D16E5">
              <w:rPr>
                <w:b/>
                <w:bCs/>
                <w:color w:val="auto"/>
              </w:rPr>
              <w:t>/0</w:t>
            </w:r>
            <w:r w:rsidR="7F68036E" w:rsidRPr="3F4D16E5">
              <w:rPr>
                <w:b/>
                <w:bCs/>
                <w:color w:val="auto"/>
              </w:rPr>
              <w:t>7</w:t>
            </w:r>
            <w:r w:rsidR="005F41FC" w:rsidRPr="3F4D16E5">
              <w:rPr>
                <w:b/>
                <w:bCs/>
                <w:color w:val="auto"/>
              </w:rPr>
              <w:t>/202</w:t>
            </w:r>
            <w:r w:rsidR="58B297C1" w:rsidRPr="3F4D16E5">
              <w:rPr>
                <w:b/>
                <w:bCs/>
                <w:color w:val="auto"/>
              </w:rPr>
              <w:t>5</w:t>
            </w:r>
            <w:r w:rsidR="0080533F" w:rsidRPr="3F4D16E5">
              <w:rPr>
                <w:b/>
                <w:bCs/>
                <w:color w:val="auto"/>
              </w:rPr>
              <w:t xml:space="preserve"> at 13:00 BST</w:t>
            </w:r>
          </w:p>
        </w:tc>
      </w:tr>
      <w:tr w:rsidR="00EB23A0" w14:paraId="6AEEC4A7" w14:textId="77777777" w:rsidTr="3F4D16E5">
        <w:tc>
          <w:tcPr>
            <w:tcW w:w="4318" w:type="dxa"/>
          </w:tcPr>
          <w:p w14:paraId="5E5A1019" w14:textId="77777777" w:rsidR="00EB23A0" w:rsidRPr="009F2992" w:rsidRDefault="00EB23A0">
            <w:r w:rsidRPr="00A77416">
              <w:t>Intended date of Contract Award</w:t>
            </w:r>
          </w:p>
        </w:tc>
        <w:tc>
          <w:tcPr>
            <w:tcW w:w="4319" w:type="dxa"/>
          </w:tcPr>
          <w:p w14:paraId="402873C9" w14:textId="51068963" w:rsidR="00EB23A0" w:rsidRPr="009F2992" w:rsidRDefault="28FF4593" w:rsidP="458C3B50">
            <w:pPr>
              <w:rPr>
                <w:rStyle w:val="Important"/>
                <w:color w:val="auto"/>
              </w:rPr>
            </w:pPr>
            <w:r w:rsidRPr="458C3B50">
              <w:rPr>
                <w:rStyle w:val="Important"/>
                <w:color w:val="auto"/>
              </w:rPr>
              <w:t>18/07</w:t>
            </w:r>
            <w:r w:rsidR="0080533F" w:rsidRPr="458C3B50">
              <w:rPr>
                <w:rStyle w:val="Important"/>
                <w:color w:val="auto"/>
              </w:rPr>
              <w:t>/202</w:t>
            </w:r>
            <w:r w:rsidR="7F2F7C1C" w:rsidRPr="458C3B50">
              <w:rPr>
                <w:rStyle w:val="Important"/>
                <w:color w:val="auto"/>
              </w:rPr>
              <w:t>5</w:t>
            </w:r>
          </w:p>
        </w:tc>
      </w:tr>
      <w:tr w:rsidR="00EB23A0" w14:paraId="3828A79E" w14:textId="77777777" w:rsidTr="3F4D16E5">
        <w:tc>
          <w:tcPr>
            <w:tcW w:w="4318" w:type="dxa"/>
          </w:tcPr>
          <w:p w14:paraId="64FB2451" w14:textId="77777777" w:rsidR="00EB23A0" w:rsidRPr="009F2992" w:rsidRDefault="00EB23A0">
            <w:r w:rsidRPr="00A77416">
              <w:t>Intended Contract Start Date</w:t>
            </w:r>
          </w:p>
        </w:tc>
        <w:tc>
          <w:tcPr>
            <w:tcW w:w="4319" w:type="dxa"/>
          </w:tcPr>
          <w:p w14:paraId="11AD15C3" w14:textId="21C98A54" w:rsidR="00EB23A0" w:rsidRPr="009F2992" w:rsidRDefault="023B6402" w:rsidP="458C3B50">
            <w:pPr>
              <w:rPr>
                <w:rStyle w:val="Important"/>
                <w:color w:val="auto"/>
              </w:rPr>
            </w:pPr>
            <w:r w:rsidRPr="458C3B50">
              <w:rPr>
                <w:rStyle w:val="Important"/>
                <w:color w:val="auto"/>
              </w:rPr>
              <w:t>18</w:t>
            </w:r>
            <w:r w:rsidR="0080533F" w:rsidRPr="458C3B50">
              <w:rPr>
                <w:rStyle w:val="Important"/>
                <w:color w:val="auto"/>
              </w:rPr>
              <w:t>/</w:t>
            </w:r>
            <w:r w:rsidR="029DAEE9" w:rsidRPr="458C3B50">
              <w:rPr>
                <w:rStyle w:val="Important"/>
                <w:color w:val="auto"/>
              </w:rPr>
              <w:t>07</w:t>
            </w:r>
            <w:r w:rsidR="0080533F" w:rsidRPr="458C3B50">
              <w:rPr>
                <w:rStyle w:val="Important"/>
                <w:color w:val="auto"/>
              </w:rPr>
              <w:t>/202</w:t>
            </w:r>
            <w:r w:rsidR="6F12AF3E" w:rsidRPr="458C3B50">
              <w:rPr>
                <w:rStyle w:val="Important"/>
                <w:color w:val="auto"/>
              </w:rPr>
              <w:t>5</w:t>
            </w:r>
          </w:p>
        </w:tc>
      </w:tr>
      <w:tr w:rsidR="00EB23A0" w14:paraId="68C43D5A" w14:textId="77777777" w:rsidTr="3F4D16E5">
        <w:trPr>
          <w:trHeight w:val="300"/>
        </w:trPr>
        <w:tc>
          <w:tcPr>
            <w:tcW w:w="4318" w:type="dxa"/>
          </w:tcPr>
          <w:p w14:paraId="0AB320B5" w14:textId="77777777" w:rsidR="00EB23A0" w:rsidRPr="009F2992" w:rsidRDefault="00EB23A0">
            <w:r w:rsidRPr="00A77416">
              <w:t xml:space="preserve">Intended Delivery Date / Contract Duration </w:t>
            </w:r>
          </w:p>
        </w:tc>
        <w:tc>
          <w:tcPr>
            <w:tcW w:w="4319" w:type="dxa"/>
          </w:tcPr>
          <w:p w14:paraId="17C20CE9" w14:textId="15D21512" w:rsidR="00EB23A0" w:rsidRDefault="00EB23A0" w:rsidP="0E3D3FB3">
            <w:pPr>
              <w:rPr>
                <w:color w:val="auto"/>
              </w:rPr>
            </w:pPr>
            <w:r w:rsidRPr="0E3D3FB3">
              <w:rPr>
                <w:color w:val="auto"/>
              </w:rPr>
              <w:t xml:space="preserve"> </w:t>
            </w:r>
            <w:r w:rsidRPr="0E3D3FB3">
              <w:rPr>
                <w:rStyle w:val="Important"/>
                <w:color w:val="auto"/>
              </w:rPr>
              <w:t>[</w:t>
            </w:r>
            <w:r w:rsidR="75978C17" w:rsidRPr="0E3D3FB3">
              <w:rPr>
                <w:rStyle w:val="Important"/>
                <w:color w:val="auto"/>
              </w:rPr>
              <w:t>17/07/2025</w:t>
            </w:r>
            <w:r w:rsidRPr="0E3D3FB3">
              <w:rPr>
                <w:rStyle w:val="Important"/>
                <w:color w:val="auto"/>
              </w:rPr>
              <w:t>]</w:t>
            </w:r>
            <w:r w:rsidRPr="0E3D3FB3">
              <w:rPr>
                <w:color w:val="auto"/>
              </w:rPr>
              <w:t xml:space="preserve"> to </w:t>
            </w:r>
            <w:r w:rsidRPr="0E3D3FB3">
              <w:rPr>
                <w:rStyle w:val="Important"/>
                <w:color w:val="auto"/>
              </w:rPr>
              <w:t>[</w:t>
            </w:r>
            <w:r w:rsidR="37D06BA4" w:rsidRPr="0E3D3FB3">
              <w:rPr>
                <w:rStyle w:val="Important"/>
                <w:color w:val="auto"/>
              </w:rPr>
              <w:t>03/01/2026</w:t>
            </w:r>
            <w:r w:rsidRPr="0E3D3FB3">
              <w:rPr>
                <w:b/>
                <w:bCs/>
                <w:color w:val="auto"/>
              </w:rPr>
              <w:t>]</w:t>
            </w:r>
          </w:p>
          <w:p w14:paraId="14FA7E19" w14:textId="698DE9C3" w:rsidR="0091336C" w:rsidRPr="009F2992" w:rsidRDefault="0091336C"/>
        </w:tc>
      </w:tr>
    </w:tbl>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tc>
        <w:tc>
          <w:tcPr>
            <w:tcW w:w="4319" w:type="dxa"/>
          </w:tcPr>
          <w:p w14:paraId="706BC818" w14:textId="77777777" w:rsidR="00EB23A0" w:rsidRPr="00623E36" w:rsidRDefault="00EB23A0"/>
        </w:tc>
      </w:tr>
      <w:tr w:rsidR="00EB23A0" w14:paraId="318F5AD4" w14:textId="77777777">
        <w:tc>
          <w:tcPr>
            <w:tcW w:w="4318" w:type="dxa"/>
          </w:tcPr>
          <w:p w14:paraId="731B716B" w14:textId="77777777" w:rsidR="00EB23A0" w:rsidRPr="009F2992" w:rsidRDefault="00EB23A0">
            <w:r w:rsidRPr="007A28B8">
              <w:t>“Authority”</w:t>
            </w:r>
          </w:p>
        </w:tc>
        <w:tc>
          <w:tcPr>
            <w:tcW w:w="4319" w:type="dxa"/>
          </w:tcPr>
          <w:p w14:paraId="7EDAF8FF" w14:textId="7F2D741C" w:rsidR="00EB23A0" w:rsidRPr="009F2992" w:rsidRDefault="00EB23A0">
            <w:r w:rsidRPr="007A28B8">
              <w:t xml:space="preserve">means </w:t>
            </w:r>
            <w:r w:rsidR="00EE7E28" w:rsidRPr="00D827A1">
              <w:rPr>
                <w:color w:val="auto"/>
              </w:rPr>
              <w:t xml:space="preserve">the Department of Environment, Food and Rural Affairs acting as part of </w:t>
            </w:r>
            <w:r w:rsidR="00FE7DFE" w:rsidRPr="00D827A1">
              <w:rPr>
                <w:rStyle w:val="Important"/>
                <w:color w:val="auto"/>
              </w:rPr>
              <w:t>Natural England</w:t>
            </w:r>
            <w:r w:rsidRPr="00D827A1">
              <w:rPr>
                <w:color w:val="auto"/>
              </w:rPr>
              <w:t xml:space="preserve"> </w:t>
            </w:r>
            <w:r w:rsidRPr="009F2992">
              <w:t xml:space="preserve">who is the Contracting Authority.  </w:t>
            </w:r>
          </w:p>
        </w:tc>
      </w:tr>
      <w:tr w:rsidR="00EB23A0" w14:paraId="50BF4822" w14:textId="77777777">
        <w:tc>
          <w:tcPr>
            <w:tcW w:w="4318" w:type="dxa"/>
          </w:tcPr>
          <w:p w14:paraId="639C4B29" w14:textId="77777777" w:rsidR="00EB23A0" w:rsidRPr="009F2992" w:rsidRDefault="00EB23A0">
            <w:r w:rsidRPr="007A28B8">
              <w:t>“Contract”</w:t>
            </w:r>
          </w:p>
        </w:tc>
        <w:tc>
          <w:tcPr>
            <w:tcW w:w="4319" w:type="dxa"/>
          </w:tcPr>
          <w:p w14:paraId="7DFC3D0E" w14:textId="77777777" w:rsidR="00EB23A0" w:rsidRPr="009F2992" w:rsidRDefault="00EB23A0">
            <w:r w:rsidRPr="007A28B8">
              <w:t>means the contract to be entered into by the Authority and the successful supplier.</w:t>
            </w:r>
          </w:p>
        </w:tc>
      </w:tr>
      <w:tr w:rsidR="00EB23A0" w14:paraId="603830C0" w14:textId="77777777">
        <w:tc>
          <w:tcPr>
            <w:tcW w:w="4318" w:type="dxa"/>
          </w:tcPr>
          <w:p w14:paraId="553F188B" w14:textId="77777777" w:rsidR="00EB23A0" w:rsidRPr="009F2992" w:rsidRDefault="00EB23A0">
            <w:r w:rsidRPr="007A28B8">
              <w:t>“Response”</w:t>
            </w:r>
          </w:p>
        </w:tc>
        <w:tc>
          <w:tcPr>
            <w:tcW w:w="4319" w:type="dxa"/>
          </w:tcPr>
          <w:p w14:paraId="709D5E51" w14:textId="77777777" w:rsidR="00EB23A0" w:rsidRPr="009F2992" w:rsidRDefault="00EB23A0">
            <w:r w:rsidRPr="007A28B8">
              <w:t xml:space="preserve">means the information </w:t>
            </w:r>
            <w:r w:rsidRPr="009F2992">
              <w:t>submitted by a supplier in response to the RFQ.</w:t>
            </w:r>
          </w:p>
        </w:tc>
      </w:tr>
      <w:tr w:rsidR="00EB23A0" w14:paraId="13CDDA52" w14:textId="77777777">
        <w:tc>
          <w:tcPr>
            <w:tcW w:w="4318" w:type="dxa"/>
          </w:tcPr>
          <w:p w14:paraId="66B3222B" w14:textId="77777777" w:rsidR="00EB23A0" w:rsidRPr="009F2992" w:rsidRDefault="00EB23A0">
            <w:r w:rsidRPr="007A28B8">
              <w:t>“RFQ”</w:t>
            </w:r>
          </w:p>
        </w:tc>
        <w:tc>
          <w:tcPr>
            <w:tcW w:w="4319" w:type="dxa"/>
          </w:tcPr>
          <w:p w14:paraId="0132C575" w14:textId="77777777" w:rsidR="00EB23A0" w:rsidRPr="009F2992" w:rsidRDefault="00EB23A0">
            <w:r w:rsidRPr="007A28B8">
              <w:t>means this Request for Quotation and all related documents published by the Authority and made available to suppliers.</w:t>
            </w:r>
          </w:p>
        </w:tc>
      </w:tr>
    </w:tbl>
    <w:p w14:paraId="253144DB" w14:textId="77777777" w:rsidR="00D827A1" w:rsidRDefault="00D827A1" w:rsidP="00EB23A0">
      <w:pPr>
        <w:pStyle w:val="Subheading"/>
      </w:pPr>
    </w:p>
    <w:p w14:paraId="55FA78FD" w14:textId="368847A5"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109E81BD" w14:textId="77777777" w:rsidR="00D827A1" w:rsidRDefault="00D827A1" w:rsidP="00EB23A0">
      <w:pPr>
        <w:pStyle w:val="Subheading"/>
      </w:pPr>
    </w:p>
    <w:p w14:paraId="6264F22D" w14:textId="77777777" w:rsidR="00D827A1" w:rsidRDefault="00D827A1" w:rsidP="00EB23A0">
      <w:pPr>
        <w:pStyle w:val="Subheading"/>
      </w:pPr>
    </w:p>
    <w:p w14:paraId="4A1B3922" w14:textId="2BE3EF6D" w:rsidR="00EB23A0" w:rsidRPr="007A28B8" w:rsidRDefault="00EB23A0" w:rsidP="00EB23A0">
      <w:pPr>
        <w:pStyle w:val="Subheading"/>
      </w:pPr>
      <w:r w:rsidRPr="007A28B8">
        <w:lastRenderedPageBreak/>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28DED803" w14:textId="1FB067BF" w:rsidR="00EB23A0" w:rsidRPr="00D827A1" w:rsidRDefault="00EB23A0" w:rsidP="00EB23A0">
      <w:pPr>
        <w:pStyle w:val="BulletText1"/>
      </w:pPr>
      <w:r w:rsidRPr="00652053">
        <w:rPr>
          <w:sz w:val="24"/>
          <w:szCs w:val="24"/>
        </w:rPr>
        <w:t xml:space="preserve">all suppliers may benefit from its disclosure, </w:t>
      </w:r>
    </w:p>
    <w:p w14:paraId="1477FB79" w14:textId="77777777" w:rsidR="00D827A1" w:rsidRPr="007A28B8" w:rsidRDefault="00D827A1" w:rsidP="00D827A1">
      <w:pPr>
        <w:pStyle w:val="BulletText1"/>
        <w:numPr>
          <w:ilvl w:val="0"/>
          <w:numId w:val="0"/>
        </w:numPr>
        <w:ind w:left="641" w:hanging="357"/>
      </w:pPr>
    </w:p>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D19962F" w14:textId="77777777" w:rsidR="00EB23A0" w:rsidRPr="007A28B8" w:rsidRDefault="00EB23A0" w:rsidP="00EB23A0">
      <w:pPr>
        <w:pStyle w:val="Subheading"/>
      </w:pPr>
      <w:r w:rsidRPr="007A28B8">
        <w:lastRenderedPageBreak/>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9E43EA1" w14:textId="74403558" w:rsidR="00EB23A0" w:rsidRPr="007B0C1A" w:rsidRDefault="00EB23A0" w:rsidP="00EB23A0">
      <w:r w:rsidRPr="007A28B8">
        <w:t xml:space="preserve">The Authority’s </w:t>
      </w:r>
      <w:r w:rsidR="002648B5" w:rsidRPr="00D827A1">
        <w:rPr>
          <w:rStyle w:val="Important"/>
          <w:color w:val="auto"/>
        </w:rPr>
        <w:t xml:space="preserve">Standard Good and Services Terms </w:t>
      </w:r>
      <w:r w:rsidR="00717D9A" w:rsidRPr="00D827A1">
        <w:rPr>
          <w:rStyle w:val="Important"/>
          <w:color w:val="auto"/>
        </w:rPr>
        <w:t>&amp; Conditions (used for purchases under £50k)</w:t>
      </w:r>
      <w:r w:rsidRPr="00D827A1">
        <w:t xml:space="preserve"> </w:t>
      </w:r>
      <w:r>
        <w:t xml:space="preserve">can be located on the </w:t>
      </w:r>
      <w:hyperlink r:id="rId12" w:history="1">
        <w:r w:rsidRPr="007249DA">
          <w:rPr>
            <w:color w:val="0070C0"/>
            <w:u w:val="single"/>
          </w:rPr>
          <w:t>Natural England Website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7AA08A64" w:rsidR="00EB23A0" w:rsidRPr="007B0C1A" w:rsidRDefault="00EB23A0" w:rsidP="00EB23A0">
      <w:proofErr w:type="gramStart"/>
      <w:r w:rsidRPr="007B0C1A">
        <w:t>For the purpose of</w:t>
      </w:r>
      <w:proofErr w:type="gramEnd"/>
      <w:r w:rsidRPr="007B0C1A">
        <w:t xml:space="preserve"> this RFQ the Authority is classified as a </w:t>
      </w:r>
      <w:r w:rsidRPr="007B0C1A">
        <w:rPr>
          <w:rStyle w:val="Important"/>
          <w:color w:val="auto"/>
        </w:rPr>
        <w:t>Central Contracting Authority</w:t>
      </w:r>
      <w:r w:rsidR="00B94114" w:rsidRPr="007B0C1A">
        <w:rPr>
          <w:rStyle w:val="Important"/>
          <w:color w:val="auto"/>
        </w:rPr>
        <w:t xml:space="preserve"> </w:t>
      </w:r>
      <w:r w:rsidRPr="007B0C1A">
        <w:rPr>
          <w:rStyle w:val="Text"/>
        </w:rPr>
        <w:t xml:space="preserve">with a publication threshold of </w:t>
      </w:r>
      <w:r w:rsidRPr="007B0C1A">
        <w:rPr>
          <w:rStyle w:val="Important"/>
          <w:color w:val="auto"/>
        </w:rPr>
        <w:t>£12,000</w:t>
      </w:r>
      <w:r w:rsidR="00B94114" w:rsidRPr="007B0C1A">
        <w:rPr>
          <w:rStyle w:val="Important"/>
          <w:color w:val="auto"/>
        </w:rPr>
        <w:t xml:space="preserve"> </w:t>
      </w:r>
      <w:r w:rsidRPr="007B0C1A">
        <w:t xml:space="preserve">inclusive of VAT. </w:t>
      </w:r>
    </w:p>
    <w:p w14:paraId="6D8BA0DC" w14:textId="77777777" w:rsidR="00EB23A0" w:rsidRPr="007A28B8" w:rsidRDefault="00EB23A0" w:rsidP="00EB23A0">
      <w:r w:rsidRPr="007A28B8">
        <w:lastRenderedPageBreak/>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lastRenderedPageBreak/>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1" w:name="_Hlk119576590"/>
      <w:r w:rsidRPr="001F5026">
        <w:t>Equality, Diversity &amp; Inclusion (EDI)</w:t>
      </w:r>
    </w:p>
    <w:p w14:paraId="1B724E61" w14:textId="2F01BC0B"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w:t>
      </w:r>
      <w:r w:rsidRPr="007B0C1A">
        <w:t xml:space="preserve">dealings with </w:t>
      </w:r>
      <w:r w:rsidR="00800885" w:rsidRPr="007B0C1A">
        <w:rPr>
          <w:rStyle w:val="Important"/>
          <w:color w:val="auto"/>
        </w:rPr>
        <w:t>Natural England</w:t>
      </w:r>
      <w:r w:rsidRPr="007B0C1A">
        <w:t xml:space="preserve"> staff </w:t>
      </w:r>
      <w:r w:rsidRPr="001F5026">
        <w:t>and service users.</w:t>
      </w:r>
    </w:p>
    <w:p w14:paraId="0B35A2D4" w14:textId="77777777" w:rsidR="00EB23A0" w:rsidRPr="001F5026" w:rsidRDefault="00EB23A0" w:rsidP="00EB23A0">
      <w:r w:rsidRPr="001F5026">
        <w:t xml:space="preserve">Suppliers are expected </w:t>
      </w:r>
      <w:proofErr w:type="gramStart"/>
      <w:r w:rsidRPr="001F5026">
        <w:t>to;</w:t>
      </w:r>
      <w:proofErr w:type="gramEnd"/>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1"/>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lastRenderedPageBreak/>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3038CB22" w:rsidR="00EB23A0" w:rsidRPr="001F5026" w:rsidRDefault="00EB23A0" w:rsidP="00CB6B10">
      <w:pPr>
        <w:pStyle w:val="Subheading"/>
        <w:numPr>
          <w:ilvl w:val="0"/>
          <w:numId w:val="1"/>
        </w:numPr>
      </w:pPr>
      <w:r>
        <w:t xml:space="preserve">Specification of Requirements </w:t>
      </w:r>
    </w:p>
    <w:p w14:paraId="0554F19F" w14:textId="29C430AD" w:rsidR="009A57BD" w:rsidRPr="00BE4E88" w:rsidRDefault="6CB6EAB3" w:rsidP="546C99B6">
      <w:pPr>
        <w:rPr>
          <w:rFonts w:cs="Arial"/>
          <w:b/>
          <w:bCs/>
        </w:rPr>
      </w:pPr>
      <w:r w:rsidRPr="546C99B6">
        <w:rPr>
          <w:rStyle w:val="Important"/>
          <w:color w:val="auto"/>
        </w:rPr>
        <w:t xml:space="preserve">1.1 </w:t>
      </w:r>
      <w:r w:rsidR="00F84CA0" w:rsidRPr="546C99B6">
        <w:rPr>
          <w:rStyle w:val="Important"/>
          <w:color w:val="auto"/>
        </w:rPr>
        <w:t>Background to Natural England</w:t>
      </w:r>
    </w:p>
    <w:p w14:paraId="1867D54F" w14:textId="0E15CD4E" w:rsidR="009A57BD" w:rsidRPr="00BE4E88" w:rsidRDefault="009A57BD" w:rsidP="004F6AB6">
      <w:pPr>
        <w:rPr>
          <w:rFonts w:cs="Arial"/>
          <w:bCs/>
        </w:rPr>
      </w:pPr>
      <w:r w:rsidRPr="00BE4E88">
        <w:rPr>
          <w:rFonts w:cs="Arial"/>
          <w:bCs/>
        </w:rPr>
        <w:t xml:space="preserve">Natural England is the government’s statutory adviser for the natural environment in England. </w:t>
      </w:r>
      <w:r w:rsidR="001B2954" w:rsidRPr="00BE4E88">
        <w:rPr>
          <w:rFonts w:cs="Arial"/>
          <w:bCs/>
        </w:rPr>
        <w:t>We help to protect and restore our natural world, playing a vital role in delivering the Government’s 25 Year Environment Plan, and supporting the Government’s ambitions for agriculture, fisheries, and the natural environment.</w:t>
      </w:r>
      <w:r w:rsidR="001910FE" w:rsidRPr="00BE4E88">
        <w:rPr>
          <w:rFonts w:cs="Arial"/>
          <w:bCs/>
        </w:rPr>
        <w:t xml:space="preserve"> Our vision is thriving nature for people and planet</w:t>
      </w:r>
      <w:r w:rsidR="0022712A" w:rsidRPr="00BE4E88">
        <w:rPr>
          <w:rFonts w:cs="Arial"/>
          <w:bCs/>
        </w:rPr>
        <w:t xml:space="preserve">. Further information can be found at </w:t>
      </w:r>
      <w:hyperlink r:id="rId15" w:history="1">
        <w:r w:rsidR="00551CAB" w:rsidRPr="00BE4E88">
          <w:rPr>
            <w:rStyle w:val="Hyperlink"/>
            <w:rFonts w:cs="Arial"/>
            <w:bCs/>
            <w:color w:val="auto"/>
          </w:rPr>
          <w:t>Natural England - GOV.UK (www.gov.uk)</w:t>
        </w:r>
      </w:hyperlink>
      <w:r w:rsidR="00551CAB" w:rsidRPr="00BE4E88">
        <w:rPr>
          <w:rFonts w:cs="Arial"/>
          <w:bCs/>
        </w:rPr>
        <w:t xml:space="preserve"> and in our </w:t>
      </w:r>
      <w:hyperlink r:id="rId16" w:history="1">
        <w:r w:rsidR="00551CAB" w:rsidRPr="00BE4E88">
          <w:rPr>
            <w:rStyle w:val="Hyperlink"/>
            <w:rFonts w:cs="Arial"/>
            <w:bCs/>
            <w:color w:val="auto"/>
          </w:rPr>
          <w:t>2024-2025 Action Plan</w:t>
        </w:r>
      </w:hyperlink>
      <w:r w:rsidR="00992E4E" w:rsidRPr="00BE4E88">
        <w:rPr>
          <w:rFonts w:cs="Arial"/>
          <w:bCs/>
        </w:rPr>
        <w:t>.</w:t>
      </w:r>
    </w:p>
    <w:p w14:paraId="5CA83DD9" w14:textId="7DE7182A" w:rsidR="00D33279" w:rsidRPr="00BE4E88" w:rsidRDefault="533C3F1B" w:rsidP="00EB23A0">
      <w:pPr>
        <w:rPr>
          <w:rStyle w:val="Important"/>
          <w:color w:val="auto"/>
        </w:rPr>
      </w:pPr>
      <w:r w:rsidRPr="546C99B6">
        <w:rPr>
          <w:rStyle w:val="Important"/>
          <w:color w:val="auto"/>
        </w:rPr>
        <w:t xml:space="preserve">1.2 </w:t>
      </w:r>
      <w:r w:rsidR="00153589" w:rsidRPr="546C99B6">
        <w:rPr>
          <w:rStyle w:val="Important"/>
          <w:color w:val="auto"/>
        </w:rPr>
        <w:t>Requirement</w:t>
      </w:r>
    </w:p>
    <w:p w14:paraId="2297C17F" w14:textId="3B69C7B8" w:rsidR="00C333D4" w:rsidRPr="00BE4E88" w:rsidRDefault="001766FC" w:rsidP="00EB23A0">
      <w:pPr>
        <w:rPr>
          <w:rStyle w:val="Important"/>
          <w:b w:val="0"/>
          <w:bCs/>
          <w:color w:val="auto"/>
        </w:rPr>
      </w:pPr>
      <w:r w:rsidRPr="00BE4E88">
        <w:rPr>
          <w:rStyle w:val="Important"/>
          <w:b w:val="0"/>
          <w:bCs/>
          <w:color w:val="auto"/>
        </w:rPr>
        <w:t xml:space="preserve">Natural England is seeking to </w:t>
      </w:r>
      <w:r w:rsidR="00D97573" w:rsidRPr="00BE4E88">
        <w:rPr>
          <w:rStyle w:val="Important"/>
          <w:b w:val="0"/>
          <w:bCs/>
          <w:color w:val="auto"/>
        </w:rPr>
        <w:t xml:space="preserve">commission monitoring </w:t>
      </w:r>
      <w:r w:rsidR="00A77EB2" w:rsidRPr="00BE4E88">
        <w:rPr>
          <w:rStyle w:val="Important"/>
          <w:b w:val="0"/>
          <w:bCs/>
          <w:color w:val="auto"/>
        </w:rPr>
        <w:t xml:space="preserve">surveys of the littoral sediment feature of the Adur Estuary </w:t>
      </w:r>
      <w:r w:rsidR="00D33279" w:rsidRPr="00BE4E88">
        <w:rPr>
          <w:rStyle w:val="Important"/>
          <w:b w:val="0"/>
          <w:bCs/>
          <w:color w:val="auto"/>
        </w:rPr>
        <w:t xml:space="preserve">Site of Special Scientific </w:t>
      </w:r>
      <w:r w:rsidR="00A77EB2" w:rsidRPr="00BE4E88">
        <w:rPr>
          <w:rStyle w:val="Important"/>
          <w:b w:val="0"/>
          <w:bCs/>
          <w:color w:val="auto"/>
        </w:rPr>
        <w:t>I</w:t>
      </w:r>
      <w:r w:rsidR="00D33279" w:rsidRPr="00BE4E88">
        <w:rPr>
          <w:rStyle w:val="Important"/>
          <w:b w:val="0"/>
          <w:bCs/>
          <w:color w:val="auto"/>
        </w:rPr>
        <w:t>nterest (SSSI)</w:t>
      </w:r>
      <w:r w:rsidR="00A77EB2" w:rsidRPr="00BE4E88">
        <w:rPr>
          <w:rStyle w:val="Important"/>
          <w:b w:val="0"/>
          <w:bCs/>
          <w:color w:val="auto"/>
        </w:rPr>
        <w:t xml:space="preserve"> in Shoreham</w:t>
      </w:r>
      <w:r w:rsidR="000E291D" w:rsidRPr="00BE4E88">
        <w:rPr>
          <w:rStyle w:val="Important"/>
          <w:b w:val="0"/>
          <w:bCs/>
          <w:color w:val="auto"/>
        </w:rPr>
        <w:t>-by-Sea</w:t>
      </w:r>
      <w:r w:rsidR="00A77EB2" w:rsidRPr="00BE4E88">
        <w:rPr>
          <w:rStyle w:val="Important"/>
          <w:b w:val="0"/>
          <w:bCs/>
          <w:color w:val="auto"/>
        </w:rPr>
        <w:t>, West Sussex</w:t>
      </w:r>
      <w:r w:rsidR="00FD12CA" w:rsidRPr="00BE4E88">
        <w:rPr>
          <w:rStyle w:val="Important"/>
          <w:b w:val="0"/>
          <w:bCs/>
          <w:color w:val="auto"/>
        </w:rPr>
        <w:t xml:space="preserve">, </w:t>
      </w:r>
      <w:proofErr w:type="gramStart"/>
      <w:r w:rsidR="00FD12CA" w:rsidRPr="00BE4E88">
        <w:rPr>
          <w:rStyle w:val="Important"/>
          <w:b w:val="0"/>
          <w:bCs/>
          <w:color w:val="auto"/>
        </w:rPr>
        <w:t>in order to</w:t>
      </w:r>
      <w:proofErr w:type="gramEnd"/>
      <w:r w:rsidR="00FD12CA" w:rsidRPr="00BE4E88">
        <w:rPr>
          <w:rStyle w:val="Important"/>
          <w:b w:val="0"/>
          <w:bCs/>
          <w:color w:val="auto"/>
        </w:rPr>
        <w:t xml:space="preserve"> fill key evidence gaps and support the monitoring and condition assessment of the site</w:t>
      </w:r>
      <w:r w:rsidR="00A77EB2" w:rsidRPr="00BE4E88">
        <w:rPr>
          <w:rStyle w:val="Important"/>
          <w:b w:val="0"/>
          <w:bCs/>
          <w:color w:val="auto"/>
        </w:rPr>
        <w:t>.</w:t>
      </w:r>
      <w:r w:rsidR="00FD12CA" w:rsidRPr="00BE4E88">
        <w:rPr>
          <w:rStyle w:val="Important"/>
          <w:b w:val="0"/>
          <w:bCs/>
          <w:color w:val="auto"/>
        </w:rPr>
        <w:t xml:space="preserve"> </w:t>
      </w:r>
      <w:r w:rsidR="0009274F" w:rsidRPr="00BE4E88">
        <w:rPr>
          <w:rStyle w:val="Important"/>
          <w:b w:val="0"/>
          <w:bCs/>
          <w:color w:val="auto"/>
        </w:rPr>
        <w:t xml:space="preserve">The </w:t>
      </w:r>
      <w:r w:rsidR="00C333D4" w:rsidRPr="00BE4E88">
        <w:rPr>
          <w:rStyle w:val="Important"/>
          <w:b w:val="0"/>
          <w:bCs/>
          <w:color w:val="auto"/>
        </w:rPr>
        <w:t>contract will be carried out within the 202</w:t>
      </w:r>
      <w:r w:rsidR="00F71D62" w:rsidRPr="00BE4E88">
        <w:rPr>
          <w:rStyle w:val="Important"/>
          <w:b w:val="0"/>
          <w:bCs/>
          <w:color w:val="auto"/>
        </w:rPr>
        <w:t>5/26</w:t>
      </w:r>
      <w:r w:rsidR="00C333D4" w:rsidRPr="00BE4E88">
        <w:rPr>
          <w:rStyle w:val="Important"/>
          <w:b w:val="0"/>
          <w:bCs/>
          <w:color w:val="auto"/>
        </w:rPr>
        <w:t xml:space="preserve"> financial </w:t>
      </w:r>
      <w:r w:rsidR="007B0C1A" w:rsidRPr="00BE4E88">
        <w:rPr>
          <w:rStyle w:val="Important"/>
          <w:b w:val="0"/>
          <w:bCs/>
          <w:color w:val="auto"/>
        </w:rPr>
        <w:t>year and</w:t>
      </w:r>
      <w:r w:rsidR="00C333D4" w:rsidRPr="00BE4E88">
        <w:rPr>
          <w:rStyle w:val="Important"/>
          <w:b w:val="0"/>
          <w:bCs/>
          <w:color w:val="auto"/>
        </w:rPr>
        <w:t xml:space="preserve"> comprise of two phases</w:t>
      </w:r>
      <w:r w:rsidR="00196F2D" w:rsidRPr="00BE4E88">
        <w:rPr>
          <w:rStyle w:val="Important"/>
          <w:b w:val="0"/>
          <w:bCs/>
          <w:color w:val="auto"/>
        </w:rPr>
        <w:t xml:space="preserve">. </w:t>
      </w:r>
      <w:r w:rsidR="0002048E" w:rsidRPr="00BE4E88">
        <w:rPr>
          <w:rStyle w:val="Important"/>
          <w:b w:val="0"/>
          <w:bCs/>
          <w:color w:val="auto"/>
        </w:rPr>
        <w:t>These phases will be considered separately throughout the RFQ and may be awarded separately</w:t>
      </w:r>
      <w:r w:rsidR="00C333D4" w:rsidRPr="00BE4E88">
        <w:rPr>
          <w:rStyle w:val="Important"/>
          <w:b w:val="0"/>
          <w:bCs/>
          <w:color w:val="auto"/>
        </w:rPr>
        <w:t>:</w:t>
      </w:r>
    </w:p>
    <w:p w14:paraId="0EC28BA3" w14:textId="2F494FE9" w:rsidR="00C333D4" w:rsidRPr="007B0C1A" w:rsidRDefault="00C333D4" w:rsidP="00CB6B10">
      <w:pPr>
        <w:pStyle w:val="ListParagraph"/>
        <w:numPr>
          <w:ilvl w:val="0"/>
          <w:numId w:val="31"/>
        </w:numPr>
        <w:rPr>
          <w:rStyle w:val="Important"/>
          <w:b w:val="0"/>
          <w:color w:val="auto"/>
        </w:rPr>
      </w:pPr>
      <w:r w:rsidRPr="007B0C1A">
        <w:rPr>
          <w:rStyle w:val="Important"/>
          <w:b w:val="0"/>
          <w:color w:val="auto"/>
        </w:rPr>
        <w:t xml:space="preserve">Phase </w:t>
      </w:r>
      <w:r w:rsidR="27EB429D" w:rsidRPr="007B0C1A">
        <w:rPr>
          <w:rStyle w:val="Important"/>
          <w:b w:val="0"/>
          <w:color w:val="auto"/>
        </w:rPr>
        <w:t>I</w:t>
      </w:r>
      <w:r w:rsidRPr="007B0C1A">
        <w:rPr>
          <w:rStyle w:val="Important"/>
          <w:b w:val="0"/>
          <w:color w:val="auto"/>
        </w:rPr>
        <w:t xml:space="preserve">: </w:t>
      </w:r>
      <w:r w:rsidR="004838DE" w:rsidRPr="007B0C1A">
        <w:rPr>
          <w:rStyle w:val="Important"/>
          <w:b w:val="0"/>
          <w:color w:val="auto"/>
        </w:rPr>
        <w:t xml:space="preserve">Phase </w:t>
      </w:r>
      <w:r w:rsidR="74BAAD0C" w:rsidRPr="007B0C1A">
        <w:rPr>
          <w:rStyle w:val="Important"/>
          <w:b w:val="0"/>
          <w:color w:val="auto"/>
        </w:rPr>
        <w:t>I</w:t>
      </w:r>
      <w:r w:rsidR="004838DE" w:rsidRPr="007B0C1A">
        <w:rPr>
          <w:rStyle w:val="Important"/>
          <w:b w:val="0"/>
          <w:color w:val="auto"/>
        </w:rPr>
        <w:t xml:space="preserve"> Habitat Survey; walkover, </w:t>
      </w:r>
      <w:r w:rsidR="005A77E5" w:rsidRPr="007B0C1A">
        <w:rPr>
          <w:rStyle w:val="Important"/>
          <w:b w:val="0"/>
          <w:color w:val="auto"/>
        </w:rPr>
        <w:t xml:space="preserve">biotope classification and mapping, and subsequent analysis and report. </w:t>
      </w:r>
    </w:p>
    <w:p w14:paraId="531136B2" w14:textId="6DE6D4D8" w:rsidR="003A4634" w:rsidRPr="007B0C1A" w:rsidRDefault="00C333D4" w:rsidP="00CB6B10">
      <w:pPr>
        <w:pStyle w:val="ListParagraph"/>
        <w:numPr>
          <w:ilvl w:val="0"/>
          <w:numId w:val="31"/>
        </w:numPr>
        <w:rPr>
          <w:rStyle w:val="Important"/>
          <w:b w:val="0"/>
          <w:color w:val="auto"/>
        </w:rPr>
      </w:pPr>
      <w:r w:rsidRPr="007B0C1A">
        <w:rPr>
          <w:rStyle w:val="Important"/>
          <w:b w:val="0"/>
          <w:color w:val="auto"/>
        </w:rPr>
        <w:t xml:space="preserve">Phase </w:t>
      </w:r>
      <w:r w:rsidR="02A5E2AD" w:rsidRPr="007B0C1A">
        <w:rPr>
          <w:rStyle w:val="Important"/>
          <w:b w:val="0"/>
          <w:color w:val="auto"/>
        </w:rPr>
        <w:t>II</w:t>
      </w:r>
      <w:r w:rsidRPr="007B0C1A">
        <w:rPr>
          <w:rStyle w:val="Important"/>
          <w:b w:val="0"/>
          <w:color w:val="auto"/>
        </w:rPr>
        <w:t xml:space="preserve">: </w:t>
      </w:r>
      <w:r w:rsidR="07004855" w:rsidRPr="007B0C1A">
        <w:rPr>
          <w:rStyle w:val="Important"/>
          <w:b w:val="0"/>
          <w:color w:val="auto"/>
        </w:rPr>
        <w:t xml:space="preserve">Phase II habitat survey, </w:t>
      </w:r>
      <w:r w:rsidR="004B148C" w:rsidRPr="007B0C1A">
        <w:rPr>
          <w:rStyle w:val="Important"/>
          <w:b w:val="0"/>
          <w:color w:val="auto"/>
        </w:rPr>
        <w:t xml:space="preserve">Particle Size Analysis (PSA), </w:t>
      </w:r>
      <w:r w:rsidR="005822D2" w:rsidRPr="007B0C1A">
        <w:rPr>
          <w:rStyle w:val="Important"/>
          <w:b w:val="0"/>
          <w:color w:val="auto"/>
        </w:rPr>
        <w:t>infaunal analysis</w:t>
      </w:r>
      <w:r w:rsidR="004B148C" w:rsidRPr="007B0C1A">
        <w:rPr>
          <w:rStyle w:val="Important"/>
          <w:b w:val="0"/>
          <w:color w:val="auto"/>
        </w:rPr>
        <w:t>, and subsequent analysis and report</w:t>
      </w:r>
      <w:r w:rsidRPr="007B0C1A">
        <w:rPr>
          <w:rStyle w:val="Important"/>
          <w:b w:val="0"/>
          <w:color w:val="auto"/>
        </w:rPr>
        <w:t>.</w:t>
      </w:r>
      <w:r w:rsidR="00A77EB2" w:rsidRPr="007B0C1A">
        <w:rPr>
          <w:rStyle w:val="Important"/>
          <w:b w:val="0"/>
          <w:color w:val="auto"/>
        </w:rPr>
        <w:t xml:space="preserve"> </w:t>
      </w:r>
    </w:p>
    <w:p w14:paraId="02B82256" w14:textId="4D8E8E57" w:rsidR="003A4634" w:rsidRPr="00BE4E88" w:rsidRDefault="41A411D5" w:rsidP="00EB23A0">
      <w:pPr>
        <w:rPr>
          <w:rStyle w:val="Important"/>
          <w:color w:val="auto"/>
        </w:rPr>
      </w:pPr>
      <w:r w:rsidRPr="546C99B6">
        <w:rPr>
          <w:rStyle w:val="Important"/>
          <w:color w:val="auto"/>
        </w:rPr>
        <w:t xml:space="preserve">1.3 </w:t>
      </w:r>
      <w:r w:rsidR="00153589" w:rsidRPr="546C99B6">
        <w:rPr>
          <w:rStyle w:val="Important"/>
          <w:color w:val="auto"/>
        </w:rPr>
        <w:t>Site Information and Survey Area</w:t>
      </w:r>
    </w:p>
    <w:p w14:paraId="7664F70E" w14:textId="3C9D8C14" w:rsidR="007D442E" w:rsidRPr="00BE4E88" w:rsidRDefault="00B75C4E" w:rsidP="7B2DE211">
      <w:pPr>
        <w:rPr>
          <w:rStyle w:val="Important"/>
          <w:b w:val="0"/>
          <w:color w:val="auto"/>
        </w:rPr>
      </w:pPr>
      <w:r w:rsidRPr="7B2DE211">
        <w:rPr>
          <w:rStyle w:val="Important"/>
          <w:b w:val="0"/>
          <w:color w:val="auto"/>
        </w:rPr>
        <w:t xml:space="preserve">The </w:t>
      </w:r>
      <w:r w:rsidRPr="007B0C1A">
        <w:rPr>
          <w:rStyle w:val="Important"/>
          <w:bCs/>
          <w:color w:val="auto"/>
        </w:rPr>
        <w:t>Adur Estuary SSSI</w:t>
      </w:r>
      <w:r w:rsidRPr="7B2DE211">
        <w:rPr>
          <w:rStyle w:val="Important"/>
          <w:b w:val="0"/>
          <w:color w:val="auto"/>
        </w:rPr>
        <w:t xml:space="preserve"> </w:t>
      </w:r>
      <w:r w:rsidR="007B0C1A" w:rsidRPr="007B0C1A">
        <w:rPr>
          <w:rStyle w:val="Important"/>
          <w:b w:val="0"/>
          <w:color w:val="auto"/>
        </w:rPr>
        <w:t>in</w:t>
      </w:r>
      <w:r w:rsidR="007B0C1A">
        <w:rPr>
          <w:rStyle w:val="Important"/>
          <w:b w:val="0"/>
          <w:color w:val="auto"/>
        </w:rPr>
        <w:t xml:space="preserve"> West Sussex, </w:t>
      </w:r>
      <w:r w:rsidRPr="7B2DE211">
        <w:rPr>
          <w:rStyle w:val="Important"/>
          <w:b w:val="0"/>
          <w:color w:val="auto"/>
        </w:rPr>
        <w:t>is designated for its littoral sediment,</w:t>
      </w:r>
      <w:r w:rsidR="000510D5" w:rsidRPr="7B2DE211">
        <w:rPr>
          <w:rStyle w:val="Important"/>
          <w:b w:val="0"/>
          <w:color w:val="auto"/>
        </w:rPr>
        <w:t xml:space="preserve"> the subject of </w:t>
      </w:r>
      <w:r w:rsidR="00C95852" w:rsidRPr="7B2DE211">
        <w:rPr>
          <w:rStyle w:val="Important"/>
          <w:b w:val="0"/>
          <w:color w:val="auto"/>
        </w:rPr>
        <w:t>the works detailed in this RFQ, as well as</w:t>
      </w:r>
      <w:r w:rsidRPr="7B2DE211">
        <w:rPr>
          <w:rStyle w:val="Important"/>
          <w:b w:val="0"/>
          <w:color w:val="auto"/>
        </w:rPr>
        <w:t xml:space="preserve"> salt</w:t>
      </w:r>
      <w:r w:rsidR="00ED4352" w:rsidRPr="7B2DE211">
        <w:rPr>
          <w:rStyle w:val="Important"/>
          <w:b w:val="0"/>
          <w:color w:val="auto"/>
        </w:rPr>
        <w:t xml:space="preserve">marsh, and </w:t>
      </w:r>
      <w:r w:rsidR="003B0E46" w:rsidRPr="7B2DE211">
        <w:rPr>
          <w:rStyle w:val="Important"/>
          <w:b w:val="0"/>
          <w:color w:val="auto"/>
        </w:rPr>
        <w:t>population of non-breeding ringed plover.</w:t>
      </w:r>
      <w:r w:rsidR="006B7156" w:rsidRPr="7B2DE211">
        <w:rPr>
          <w:rStyle w:val="Important"/>
          <w:b w:val="0"/>
          <w:color w:val="auto"/>
        </w:rPr>
        <w:t xml:space="preserve"> It</w:t>
      </w:r>
      <w:r w:rsidR="0096796D" w:rsidRPr="7B2DE211">
        <w:rPr>
          <w:rStyle w:val="Important"/>
          <w:b w:val="0"/>
          <w:color w:val="auto"/>
        </w:rPr>
        <w:t xml:space="preserve"> </w:t>
      </w:r>
      <w:r w:rsidR="006B7156" w:rsidRPr="7B2DE211">
        <w:rPr>
          <w:rFonts w:cs="Arial"/>
        </w:rPr>
        <w:t xml:space="preserve">is 60.26ha and comprised of 4 units: 1, 3, 5, and 8. Units 3 and 8 contain littoral sediment, while unit 1 is predominantly saltmarsh, and unit 5 fen. It is a tidal area, near the mouth of the River Adur which joins the sea at Shoreham-by-Sea, West Sussex. </w:t>
      </w:r>
      <w:r w:rsidR="0096796D" w:rsidRPr="7B2DE211">
        <w:rPr>
          <w:rStyle w:val="Important"/>
          <w:b w:val="0"/>
          <w:color w:val="auto"/>
        </w:rPr>
        <w:t>The saltmarsh</w:t>
      </w:r>
      <w:r w:rsidR="003E21EA">
        <w:rPr>
          <w:rStyle w:val="Important"/>
          <w:b w:val="0"/>
          <w:color w:val="auto"/>
        </w:rPr>
        <w:t>,</w:t>
      </w:r>
      <w:r w:rsidR="0096796D" w:rsidRPr="7B2DE211">
        <w:rPr>
          <w:rStyle w:val="Important"/>
          <w:b w:val="0"/>
          <w:color w:val="auto"/>
        </w:rPr>
        <w:t xml:space="preserve"> </w:t>
      </w:r>
      <w:r w:rsidR="003E21EA">
        <w:rPr>
          <w:rStyle w:val="Important"/>
          <w:b w:val="0"/>
          <w:color w:val="auto"/>
        </w:rPr>
        <w:t xml:space="preserve">which </w:t>
      </w:r>
      <w:r w:rsidR="0096796D" w:rsidRPr="7B2DE211">
        <w:rPr>
          <w:rStyle w:val="Important"/>
          <w:b w:val="0"/>
          <w:color w:val="auto"/>
        </w:rPr>
        <w:t>fringes much of the estuary,</w:t>
      </w:r>
      <w:r w:rsidR="003E21EA" w:rsidRPr="003E21EA">
        <w:rPr>
          <w:rFonts w:cs="Arial"/>
        </w:rPr>
        <w:t xml:space="preserve"> </w:t>
      </w:r>
      <w:r w:rsidR="003E21EA">
        <w:rPr>
          <w:rFonts w:cs="Arial"/>
        </w:rPr>
        <w:t xml:space="preserve">was last </w:t>
      </w:r>
      <w:r w:rsidR="003E21EA" w:rsidRPr="003E21EA">
        <w:rPr>
          <w:rFonts w:cs="Arial"/>
        </w:rPr>
        <w:t xml:space="preserve">assessment </w:t>
      </w:r>
      <w:r w:rsidR="003E21EA">
        <w:rPr>
          <w:rFonts w:cs="Arial"/>
        </w:rPr>
        <w:t xml:space="preserve">in 2021 via a ‘SSSI rapid walkover assessment’, </w:t>
      </w:r>
      <w:r w:rsidR="003E21EA" w:rsidRPr="003E21EA">
        <w:rPr>
          <w:rFonts w:cs="Arial"/>
        </w:rPr>
        <w:t xml:space="preserve">the saltmarsh </w:t>
      </w:r>
      <w:r w:rsidR="003E21EA">
        <w:rPr>
          <w:rFonts w:cs="Arial"/>
        </w:rPr>
        <w:t>appeared to be</w:t>
      </w:r>
      <w:r w:rsidR="003E21EA" w:rsidRPr="003E21EA">
        <w:rPr>
          <w:rFonts w:cs="Arial"/>
        </w:rPr>
        <w:t xml:space="preserve"> fragmented and degraded with no obvious transition zones</w:t>
      </w:r>
      <w:r w:rsidR="003E21EA">
        <w:rPr>
          <w:rFonts w:cs="Arial"/>
        </w:rPr>
        <w:t xml:space="preserve"> </w:t>
      </w:r>
      <w:r w:rsidR="0096796D" w:rsidRPr="7B2DE211">
        <w:rPr>
          <w:rStyle w:val="Important"/>
          <w:b w:val="0"/>
          <w:color w:val="auto"/>
        </w:rPr>
        <w:t xml:space="preserve">and </w:t>
      </w:r>
      <w:r w:rsidR="00BA557A" w:rsidRPr="7B2DE211">
        <w:rPr>
          <w:rStyle w:val="Important"/>
          <w:b w:val="0"/>
          <w:color w:val="auto"/>
        </w:rPr>
        <w:t xml:space="preserve">was </w:t>
      </w:r>
      <w:r w:rsidR="003E21EA">
        <w:rPr>
          <w:rStyle w:val="Important"/>
          <w:b w:val="0"/>
          <w:color w:val="auto"/>
        </w:rPr>
        <w:t xml:space="preserve">described </w:t>
      </w:r>
      <w:r w:rsidR="00BA557A" w:rsidRPr="7B2DE211">
        <w:rPr>
          <w:rStyle w:val="Important"/>
          <w:b w:val="0"/>
          <w:color w:val="auto"/>
        </w:rPr>
        <w:t>as unfavourable declining</w:t>
      </w:r>
      <w:r w:rsidR="003E21EA">
        <w:rPr>
          <w:rStyle w:val="Important"/>
          <w:b w:val="0"/>
          <w:color w:val="auto"/>
        </w:rPr>
        <w:t xml:space="preserve"> condition</w:t>
      </w:r>
      <w:r w:rsidR="00100393" w:rsidRPr="7B2DE211">
        <w:rPr>
          <w:rStyle w:val="Important"/>
          <w:b w:val="0"/>
          <w:color w:val="auto"/>
        </w:rPr>
        <w:t xml:space="preserve">. The ringed plover </w:t>
      </w:r>
      <w:r w:rsidR="003E21EA">
        <w:rPr>
          <w:rStyle w:val="Important"/>
          <w:b w:val="0"/>
          <w:color w:val="auto"/>
        </w:rPr>
        <w:t>feature is</w:t>
      </w:r>
      <w:r w:rsidR="00492B82" w:rsidRPr="7B2DE211">
        <w:rPr>
          <w:rStyle w:val="Important"/>
          <w:b w:val="0"/>
          <w:color w:val="auto"/>
        </w:rPr>
        <w:t xml:space="preserve"> also unfavourable </w:t>
      </w:r>
      <w:r w:rsidR="007B0C1A" w:rsidRPr="7B2DE211">
        <w:rPr>
          <w:rStyle w:val="Important"/>
          <w:b w:val="0"/>
          <w:color w:val="auto"/>
        </w:rPr>
        <w:t>declining and</w:t>
      </w:r>
      <w:r w:rsidR="009C5F10" w:rsidRPr="7B2DE211">
        <w:rPr>
          <w:rStyle w:val="Important"/>
          <w:b w:val="0"/>
          <w:color w:val="auto"/>
        </w:rPr>
        <w:t xml:space="preserve"> are one of the many </w:t>
      </w:r>
      <w:r w:rsidR="00E46858" w:rsidRPr="7B2DE211">
        <w:rPr>
          <w:rStyle w:val="Important"/>
          <w:b w:val="0"/>
          <w:color w:val="auto"/>
        </w:rPr>
        <w:t>species of waders supported by the mudflats</w:t>
      </w:r>
      <w:r w:rsidR="00FB2D5A" w:rsidRPr="7B2DE211">
        <w:rPr>
          <w:rStyle w:val="Important"/>
          <w:b w:val="0"/>
          <w:color w:val="auto"/>
        </w:rPr>
        <w:t xml:space="preserve">, also including </w:t>
      </w:r>
      <w:r w:rsidR="00EB5AC5" w:rsidRPr="7B2DE211">
        <w:rPr>
          <w:rStyle w:val="Important"/>
          <w:b w:val="0"/>
          <w:color w:val="auto"/>
        </w:rPr>
        <w:t xml:space="preserve">redshank and </w:t>
      </w:r>
      <w:r w:rsidR="007B0C1A" w:rsidRPr="7B2DE211">
        <w:rPr>
          <w:rStyle w:val="Important"/>
          <w:b w:val="0"/>
          <w:color w:val="auto"/>
        </w:rPr>
        <w:t>dunlin, although</w:t>
      </w:r>
      <w:r w:rsidR="00EB5AC5" w:rsidRPr="7B2DE211">
        <w:rPr>
          <w:rStyle w:val="Important"/>
          <w:b w:val="0"/>
          <w:color w:val="auto"/>
        </w:rPr>
        <w:t xml:space="preserve"> these are not designated</w:t>
      </w:r>
      <w:r w:rsidR="00E46858" w:rsidRPr="7B2DE211">
        <w:rPr>
          <w:rStyle w:val="Important"/>
          <w:b w:val="0"/>
          <w:color w:val="auto"/>
        </w:rPr>
        <w:t>.</w:t>
      </w:r>
      <w:r w:rsidR="00987E9D" w:rsidRPr="7B2DE211">
        <w:rPr>
          <w:rStyle w:val="Important"/>
          <w:b w:val="0"/>
          <w:color w:val="auto"/>
        </w:rPr>
        <w:t xml:space="preserve"> There is also a reed bed with breeding warblers, and a colony of sand lizards, at the site.</w:t>
      </w:r>
      <w:r w:rsidR="002B3669" w:rsidRPr="7B2DE211">
        <w:rPr>
          <w:rStyle w:val="Important"/>
          <w:b w:val="0"/>
          <w:color w:val="auto"/>
        </w:rPr>
        <w:t xml:space="preserve"> </w:t>
      </w:r>
    </w:p>
    <w:p w14:paraId="17EF9CDA" w14:textId="1A66C4C8" w:rsidR="007175FA" w:rsidRPr="00BE4E88" w:rsidRDefault="00831A09" w:rsidP="00EB23A0">
      <w:pPr>
        <w:rPr>
          <w:rFonts w:cs="Arial"/>
          <w:bCs/>
        </w:rPr>
      </w:pPr>
      <w:r w:rsidRPr="00BE4E88">
        <w:rPr>
          <w:rStyle w:val="Important"/>
          <w:b w:val="0"/>
          <w:bCs/>
          <w:color w:val="auto"/>
        </w:rPr>
        <w:t>The littoral sediment itself has not been comprehensively assessed</w:t>
      </w:r>
      <w:r w:rsidR="008C6841" w:rsidRPr="00BE4E88">
        <w:rPr>
          <w:rStyle w:val="Important"/>
          <w:b w:val="0"/>
          <w:bCs/>
          <w:color w:val="auto"/>
        </w:rPr>
        <w:t xml:space="preserve"> and assigned a condition</w:t>
      </w:r>
      <w:r w:rsidRPr="00BE4E88">
        <w:rPr>
          <w:rStyle w:val="Important"/>
          <w:b w:val="0"/>
          <w:bCs/>
          <w:color w:val="auto"/>
        </w:rPr>
        <w:t xml:space="preserve">, but </w:t>
      </w:r>
      <w:r w:rsidR="00845C34" w:rsidRPr="00BE4E88">
        <w:rPr>
          <w:rStyle w:val="Important"/>
          <w:b w:val="0"/>
          <w:bCs/>
          <w:color w:val="auto"/>
        </w:rPr>
        <w:t>a previous survey by the University of Brighton assessed the biotopes present.</w:t>
      </w:r>
      <w:r w:rsidR="00164146" w:rsidRPr="00BE4E88">
        <w:rPr>
          <w:rStyle w:val="Important"/>
          <w:b w:val="0"/>
          <w:bCs/>
          <w:color w:val="auto"/>
        </w:rPr>
        <w:t xml:space="preserve"> Further information regarding designated features is available online at </w:t>
      </w:r>
      <w:hyperlink r:id="rId17" w:history="1">
        <w:r w:rsidR="00EA4241" w:rsidRPr="00BE4E88">
          <w:rPr>
            <w:rStyle w:val="Hyperlink"/>
            <w:rFonts w:cs="Arial"/>
            <w:bCs/>
            <w:color w:val="auto"/>
          </w:rPr>
          <w:t>SSSI detail (naturalengland.org.uk)</w:t>
        </w:r>
      </w:hyperlink>
      <w:r w:rsidR="00F71808" w:rsidRPr="00BE4E88">
        <w:rPr>
          <w:rFonts w:cs="Arial"/>
          <w:bCs/>
        </w:rPr>
        <w:t>.</w:t>
      </w:r>
    </w:p>
    <w:p w14:paraId="15FCCD6C" w14:textId="0C409F57" w:rsidR="00153589" w:rsidRPr="00BE4E88" w:rsidRDefault="00153589" w:rsidP="00EB23A0">
      <w:pPr>
        <w:rPr>
          <w:rStyle w:val="Important"/>
          <w:color w:val="auto"/>
        </w:rPr>
      </w:pPr>
    </w:p>
    <w:p w14:paraId="00271F41" w14:textId="076FFC20" w:rsidR="00AA59F0" w:rsidRPr="00BE4E88" w:rsidRDefault="002F55F0" w:rsidP="00EB23A0">
      <w:pPr>
        <w:rPr>
          <w:rStyle w:val="Important"/>
          <w:b w:val="0"/>
          <w:bCs/>
          <w:color w:val="auto"/>
        </w:rPr>
      </w:pPr>
      <w:r w:rsidRPr="002F55F0">
        <w:rPr>
          <w:rStyle w:val="Important"/>
          <w:b w:val="0"/>
          <w:bCs/>
          <w:noProof/>
          <w:color w:val="auto"/>
        </w:rPr>
        <w:drawing>
          <wp:inline distT="0" distB="0" distL="0" distR="0" wp14:anchorId="6E27FF09" wp14:editId="11D73C4A">
            <wp:extent cx="6115685" cy="4253230"/>
            <wp:effectExtent l="0" t="0" r="0" b="0"/>
            <wp:docPr id="1682029140"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29140" name="Picture 1" descr="A map of a river&#10;&#10;AI-generated content may be incorrect."/>
                    <pic:cNvPicPr/>
                  </pic:nvPicPr>
                  <pic:blipFill>
                    <a:blip r:embed="rId18"/>
                    <a:stretch>
                      <a:fillRect/>
                    </a:stretch>
                  </pic:blipFill>
                  <pic:spPr>
                    <a:xfrm>
                      <a:off x="0" y="0"/>
                      <a:ext cx="6115685" cy="4253230"/>
                    </a:xfrm>
                    <a:prstGeom prst="rect">
                      <a:avLst/>
                    </a:prstGeom>
                  </pic:spPr>
                </pic:pic>
              </a:graphicData>
            </a:graphic>
          </wp:inline>
        </w:drawing>
      </w:r>
    </w:p>
    <w:p w14:paraId="13AD79BD" w14:textId="73075D4F" w:rsidR="00524480" w:rsidRPr="00AF0C96" w:rsidRDefault="526999B3" w:rsidP="002F55F0">
      <w:pPr>
        <w:rPr>
          <w:rStyle w:val="Important"/>
          <w:b w:val="0"/>
          <w:bCs/>
          <w:color w:val="auto"/>
          <w:szCs w:val="24"/>
        </w:rPr>
      </w:pPr>
      <w:r w:rsidRPr="00AF0C96">
        <w:rPr>
          <w:rStyle w:val="Important"/>
          <w:b w:val="0"/>
          <w:bCs/>
          <w:color w:val="auto"/>
          <w:szCs w:val="24"/>
        </w:rPr>
        <w:t>Map of Adur Estuary SSSI</w:t>
      </w:r>
      <w:r w:rsidR="2944B6DA" w:rsidRPr="00AF0C96">
        <w:rPr>
          <w:rStyle w:val="Important"/>
          <w:b w:val="0"/>
          <w:bCs/>
          <w:color w:val="auto"/>
          <w:szCs w:val="24"/>
        </w:rPr>
        <w:t xml:space="preserve"> (</w:t>
      </w:r>
      <w:r w:rsidR="002F55F0">
        <w:rPr>
          <w:rStyle w:val="Important"/>
          <w:b w:val="0"/>
          <w:bCs/>
          <w:color w:val="auto"/>
          <w:szCs w:val="24"/>
        </w:rPr>
        <w:t>NE Maps</w:t>
      </w:r>
      <w:r w:rsidR="2944B6DA" w:rsidRPr="00AF0C96">
        <w:rPr>
          <w:rStyle w:val="Important"/>
          <w:b w:val="0"/>
          <w:bCs/>
          <w:color w:val="auto"/>
          <w:szCs w:val="24"/>
        </w:rPr>
        <w:t>, 202</w:t>
      </w:r>
      <w:r w:rsidR="002F55F0">
        <w:rPr>
          <w:rStyle w:val="Important"/>
          <w:b w:val="0"/>
          <w:bCs/>
          <w:color w:val="auto"/>
          <w:szCs w:val="24"/>
        </w:rPr>
        <w:t>5</w:t>
      </w:r>
      <w:r w:rsidR="2944B6DA" w:rsidRPr="00AF0C96">
        <w:rPr>
          <w:rStyle w:val="Important"/>
          <w:b w:val="0"/>
          <w:bCs/>
          <w:color w:val="auto"/>
          <w:szCs w:val="24"/>
        </w:rPr>
        <w:t>)</w:t>
      </w:r>
      <w:r w:rsidRPr="00AF0C96">
        <w:rPr>
          <w:rStyle w:val="Important"/>
          <w:b w:val="0"/>
          <w:bCs/>
          <w:color w:val="auto"/>
          <w:szCs w:val="24"/>
        </w:rPr>
        <w:t xml:space="preserve">, showing location, and </w:t>
      </w:r>
      <w:r w:rsidR="13A54C63" w:rsidRPr="00AF0C96">
        <w:rPr>
          <w:rStyle w:val="Important"/>
          <w:b w:val="0"/>
          <w:bCs/>
          <w:color w:val="auto"/>
          <w:szCs w:val="24"/>
        </w:rPr>
        <w:t>units. Unit</w:t>
      </w:r>
      <w:r w:rsidR="7B4AE585" w:rsidRPr="00AF0C96">
        <w:rPr>
          <w:rStyle w:val="Important"/>
          <w:b w:val="0"/>
          <w:bCs/>
          <w:color w:val="auto"/>
          <w:szCs w:val="24"/>
        </w:rPr>
        <w:t>s 1 and 5 contain saltmarsh</w:t>
      </w:r>
      <w:r w:rsidR="46677FF2" w:rsidRPr="00AF0C96">
        <w:rPr>
          <w:rStyle w:val="Important"/>
          <w:b w:val="0"/>
          <w:bCs/>
          <w:color w:val="auto"/>
          <w:szCs w:val="24"/>
        </w:rPr>
        <w:t xml:space="preserve"> (with unit 5 containing some fen)</w:t>
      </w:r>
      <w:r w:rsidR="7B4AE585" w:rsidRPr="00AF0C96">
        <w:rPr>
          <w:rStyle w:val="Important"/>
          <w:b w:val="0"/>
          <w:bCs/>
          <w:color w:val="auto"/>
          <w:szCs w:val="24"/>
        </w:rPr>
        <w:t xml:space="preserve">, and 3 and 8 contain littoral sediment. Ringed plovers are associated with all units. </w:t>
      </w:r>
      <w:r w:rsidR="280028F9" w:rsidRPr="00AF0C96">
        <w:rPr>
          <w:rStyle w:val="Important"/>
          <w:b w:val="0"/>
          <w:bCs/>
          <w:color w:val="auto"/>
          <w:szCs w:val="24"/>
        </w:rPr>
        <w:t>The red units highlight the unfavourable declining condition of the saltmarsh and ringed plover</w:t>
      </w:r>
      <w:r w:rsidR="002F55F0">
        <w:rPr>
          <w:rStyle w:val="Important"/>
          <w:b w:val="0"/>
          <w:bCs/>
          <w:color w:val="auto"/>
          <w:szCs w:val="24"/>
        </w:rPr>
        <w:t>. U</w:t>
      </w:r>
      <w:r w:rsidR="50AA9F25" w:rsidRPr="00AF0C96">
        <w:rPr>
          <w:rStyle w:val="Important"/>
          <w:b w:val="0"/>
          <w:bCs/>
          <w:color w:val="auto"/>
          <w:szCs w:val="24"/>
        </w:rPr>
        <w:t>nit 3</w:t>
      </w:r>
      <w:r w:rsidR="002F55F0">
        <w:rPr>
          <w:rStyle w:val="Important"/>
          <w:b w:val="0"/>
          <w:bCs/>
          <w:color w:val="auto"/>
          <w:szCs w:val="24"/>
        </w:rPr>
        <w:t xml:space="preserve"> was </w:t>
      </w:r>
      <w:r w:rsidR="002F55F0" w:rsidRPr="002F55F0">
        <w:rPr>
          <w:color w:val="212529"/>
          <w:shd w:val="clear" w:color="auto" w:fill="FFFFFF"/>
        </w:rPr>
        <w:t>assessed</w:t>
      </w:r>
      <w:r w:rsidR="002F55F0" w:rsidRPr="002F55F0">
        <w:t xml:space="preserve"> </w:t>
      </w:r>
      <w:r w:rsidR="002F55F0">
        <w:t xml:space="preserve">in </w:t>
      </w:r>
      <w:r w:rsidR="007B0C1A">
        <w:t>2008/</w:t>
      </w:r>
      <w:r w:rsidR="002F55F0" w:rsidRPr="002F55F0">
        <w:t>200</w:t>
      </w:r>
      <w:r w:rsidR="002F55F0">
        <w:t>9</w:t>
      </w:r>
      <w:r w:rsidR="002F55F0" w:rsidRPr="002F55F0">
        <w:t xml:space="preserve"> by Brighton University. In summary</w:t>
      </w:r>
      <w:r w:rsidR="007B0C1A">
        <w:t xml:space="preserve"> the</w:t>
      </w:r>
      <w:r w:rsidR="002F55F0" w:rsidRPr="002F55F0">
        <w:t xml:space="preserve"> study found faunal diversity and composition variable, but comparable with other estuarine sites on the south coast of England</w:t>
      </w:r>
      <w:r w:rsidR="50AA9F25" w:rsidRPr="00AF0C96">
        <w:rPr>
          <w:rStyle w:val="Important"/>
          <w:b w:val="0"/>
          <w:bCs/>
          <w:color w:val="auto"/>
          <w:szCs w:val="24"/>
        </w:rPr>
        <w:t xml:space="preserve"> </w:t>
      </w:r>
      <w:r w:rsidR="002F55F0">
        <w:rPr>
          <w:rStyle w:val="Important"/>
          <w:b w:val="0"/>
          <w:bCs/>
          <w:color w:val="auto"/>
          <w:szCs w:val="24"/>
        </w:rPr>
        <w:t>and was assessed as favourable condition</w:t>
      </w:r>
      <w:r w:rsidR="72F324DC" w:rsidRPr="00AF0C96">
        <w:rPr>
          <w:rStyle w:val="Important"/>
          <w:b w:val="0"/>
          <w:bCs/>
          <w:color w:val="auto"/>
          <w:szCs w:val="24"/>
        </w:rPr>
        <w:t>, while unit 8 was not assessed.</w:t>
      </w:r>
      <w:r w:rsidR="2944B6DA" w:rsidRPr="00AF0C96">
        <w:rPr>
          <w:rStyle w:val="Important"/>
          <w:b w:val="0"/>
          <w:bCs/>
          <w:color w:val="auto"/>
          <w:szCs w:val="24"/>
        </w:rPr>
        <w:t xml:space="preserve"> </w:t>
      </w:r>
    </w:p>
    <w:p w14:paraId="0F045399" w14:textId="7470A831" w:rsidR="003A4634" w:rsidRPr="00AF0C96" w:rsidRDefault="5F00BF2A" w:rsidP="546C99B6">
      <w:pPr>
        <w:rPr>
          <w:rStyle w:val="Important"/>
          <w:color w:val="auto"/>
        </w:rPr>
      </w:pPr>
      <w:r w:rsidRPr="546C99B6">
        <w:rPr>
          <w:rStyle w:val="Important"/>
          <w:color w:val="auto"/>
        </w:rPr>
        <w:t xml:space="preserve">1.4 </w:t>
      </w:r>
      <w:r w:rsidR="003A4634" w:rsidRPr="546C99B6">
        <w:rPr>
          <w:rStyle w:val="Important"/>
          <w:color w:val="auto"/>
        </w:rPr>
        <w:t>Previous surveys</w:t>
      </w:r>
    </w:p>
    <w:p w14:paraId="5844F342" w14:textId="3C275ABE" w:rsidR="00520062" w:rsidRPr="00AF0C96" w:rsidRDefault="7EE29E98" w:rsidP="7242D16C">
      <w:pPr>
        <w:rPr>
          <w:rStyle w:val="Important"/>
          <w:b w:val="0"/>
          <w:color w:val="auto"/>
        </w:rPr>
      </w:pPr>
      <w:r w:rsidRPr="4B1CA731">
        <w:rPr>
          <w:rStyle w:val="Important"/>
          <w:b w:val="0"/>
          <w:color w:val="auto"/>
        </w:rPr>
        <w:t xml:space="preserve">The most recent known survey of littoral sediment at the site was undertaken in 2009 by The Biogeography and Ecology Research Group (BERG), University of Brighton. </w:t>
      </w:r>
      <w:r w:rsidR="01CEB9AF" w:rsidRPr="4B1CA731">
        <w:rPr>
          <w:rStyle w:val="Important"/>
          <w:b w:val="0"/>
          <w:color w:val="auto"/>
        </w:rPr>
        <w:t>This study provided a biological survey of the intertidal sediments of the site for the purpose of SSSI condition assessment to determine the extent of the sediment feature</w:t>
      </w:r>
      <w:r w:rsidR="6298AF65" w:rsidRPr="4B1CA731">
        <w:rPr>
          <w:rStyle w:val="Important"/>
          <w:b w:val="0"/>
          <w:color w:val="auto"/>
        </w:rPr>
        <w:t>, the biological communities present, the sediment character, and the distribution of biotopes.</w:t>
      </w:r>
      <w:r w:rsidR="37F36447" w:rsidRPr="4B1CA731">
        <w:rPr>
          <w:rStyle w:val="Important"/>
          <w:b w:val="0"/>
          <w:color w:val="auto"/>
        </w:rPr>
        <w:t xml:space="preserve"> </w:t>
      </w:r>
      <w:r w:rsidR="00D784FB" w:rsidRPr="4B1CA731">
        <w:rPr>
          <w:rStyle w:val="Important"/>
          <w:b w:val="0"/>
          <w:color w:val="auto"/>
        </w:rPr>
        <w:t xml:space="preserve">The total extent of littoral habitat mapped at the Adur estuary SSSI was 34.4ha. </w:t>
      </w:r>
      <w:r w:rsidR="37F36447" w:rsidRPr="4B1CA731">
        <w:rPr>
          <w:rStyle w:val="Important"/>
          <w:b w:val="0"/>
          <w:color w:val="auto"/>
        </w:rPr>
        <w:t>The biotopes identified wer</w:t>
      </w:r>
      <w:r w:rsidR="610B554B" w:rsidRPr="4B1CA731">
        <w:rPr>
          <w:rStyle w:val="Important"/>
          <w:b w:val="0"/>
          <w:color w:val="auto"/>
        </w:rPr>
        <w:t>e:</w:t>
      </w:r>
    </w:p>
    <w:p w14:paraId="597EA420" w14:textId="2B557A19" w:rsidR="00520062" w:rsidRPr="00AF0C96" w:rsidRDefault="00C81B69" w:rsidP="00CB6B10">
      <w:pPr>
        <w:pStyle w:val="ListBullet"/>
        <w:numPr>
          <w:ilvl w:val="0"/>
          <w:numId w:val="32"/>
        </w:numPr>
        <w:rPr>
          <w:rStyle w:val="Important"/>
          <w:b w:val="0"/>
          <w:bCs/>
          <w:color w:val="auto"/>
          <w:szCs w:val="24"/>
        </w:rPr>
      </w:pPr>
      <w:r w:rsidRPr="00AF0C96">
        <w:rPr>
          <w:rStyle w:val="Important"/>
          <w:b w:val="0"/>
          <w:bCs/>
          <w:i/>
          <w:iCs/>
          <w:color w:val="auto"/>
          <w:szCs w:val="24"/>
        </w:rPr>
        <w:t xml:space="preserve">Mytilus edulis </w:t>
      </w:r>
      <w:r w:rsidRPr="00AF0C96">
        <w:rPr>
          <w:rStyle w:val="Important"/>
          <w:b w:val="0"/>
          <w:bCs/>
          <w:color w:val="auto"/>
          <w:szCs w:val="24"/>
        </w:rPr>
        <w:t>beds on littoral sediments (</w:t>
      </w:r>
      <w:proofErr w:type="spellStart"/>
      <w:proofErr w:type="gramStart"/>
      <w:r w:rsidRPr="00AF0C96">
        <w:rPr>
          <w:rStyle w:val="Important"/>
          <w:b w:val="0"/>
          <w:bCs/>
          <w:color w:val="auto"/>
          <w:szCs w:val="24"/>
        </w:rPr>
        <w:t>LS.LBR.LMus.Myt</w:t>
      </w:r>
      <w:proofErr w:type="spellEnd"/>
      <w:proofErr w:type="gramEnd"/>
      <w:r w:rsidRPr="00AF0C96">
        <w:rPr>
          <w:rStyle w:val="Important"/>
          <w:b w:val="0"/>
          <w:bCs/>
          <w:color w:val="auto"/>
          <w:szCs w:val="24"/>
        </w:rPr>
        <w:t>)</w:t>
      </w:r>
    </w:p>
    <w:p w14:paraId="0961662D" w14:textId="04DDD366" w:rsidR="00C81B69" w:rsidRPr="00AF0C96" w:rsidRDefault="00C81B69" w:rsidP="00CB6B10">
      <w:pPr>
        <w:pStyle w:val="ListBullet"/>
        <w:numPr>
          <w:ilvl w:val="0"/>
          <w:numId w:val="32"/>
        </w:numPr>
        <w:rPr>
          <w:rStyle w:val="Important"/>
          <w:b w:val="0"/>
          <w:color w:val="auto"/>
        </w:rPr>
      </w:pPr>
      <w:r w:rsidRPr="2BB7C3BD">
        <w:rPr>
          <w:rStyle w:val="Important"/>
          <w:b w:val="0"/>
          <w:color w:val="auto"/>
        </w:rPr>
        <w:t>Littoral Mud (</w:t>
      </w:r>
      <w:proofErr w:type="spellStart"/>
      <w:r w:rsidRPr="2BB7C3BD">
        <w:rPr>
          <w:rStyle w:val="Important"/>
          <w:b w:val="0"/>
          <w:color w:val="auto"/>
        </w:rPr>
        <w:t>LS.</w:t>
      </w:r>
      <w:proofErr w:type="gramStart"/>
      <w:r w:rsidRPr="2BB7C3BD">
        <w:rPr>
          <w:rStyle w:val="Important"/>
          <w:b w:val="0"/>
          <w:color w:val="auto"/>
        </w:rPr>
        <w:t>L.Mu</w:t>
      </w:r>
      <w:proofErr w:type="spellEnd"/>
      <w:proofErr w:type="gramEnd"/>
      <w:r w:rsidRPr="2BB7C3BD">
        <w:rPr>
          <w:rStyle w:val="Important"/>
          <w:b w:val="0"/>
          <w:color w:val="auto"/>
        </w:rPr>
        <w:t>)</w:t>
      </w:r>
    </w:p>
    <w:p w14:paraId="2A74BFAA" w14:textId="7F0322FD" w:rsidR="00C81B69" w:rsidRPr="00AF0C96" w:rsidRDefault="00C81B69" w:rsidP="00CB6B10">
      <w:pPr>
        <w:pStyle w:val="ListBullet"/>
        <w:numPr>
          <w:ilvl w:val="0"/>
          <w:numId w:val="32"/>
        </w:numPr>
        <w:rPr>
          <w:rStyle w:val="Important"/>
          <w:b w:val="0"/>
          <w:bCs/>
          <w:color w:val="auto"/>
          <w:szCs w:val="24"/>
        </w:rPr>
      </w:pPr>
      <w:r w:rsidRPr="00AF0C96">
        <w:rPr>
          <w:rStyle w:val="Important"/>
          <w:b w:val="0"/>
          <w:bCs/>
          <w:color w:val="auto"/>
          <w:szCs w:val="24"/>
        </w:rPr>
        <w:t>Polychaete/bivalve dominated mid-estuarine mud shores (</w:t>
      </w:r>
      <w:proofErr w:type="spellStart"/>
      <w:proofErr w:type="gramStart"/>
      <w:r w:rsidRPr="00AF0C96">
        <w:rPr>
          <w:rStyle w:val="Important"/>
          <w:b w:val="0"/>
          <w:bCs/>
          <w:color w:val="auto"/>
          <w:szCs w:val="24"/>
        </w:rPr>
        <w:t>LS.LMu</w:t>
      </w:r>
      <w:r w:rsidR="00A77480" w:rsidRPr="00AF0C96">
        <w:rPr>
          <w:rStyle w:val="Important"/>
          <w:b w:val="0"/>
          <w:bCs/>
          <w:color w:val="auto"/>
          <w:szCs w:val="24"/>
        </w:rPr>
        <w:t>.MEst</w:t>
      </w:r>
      <w:proofErr w:type="spellEnd"/>
      <w:proofErr w:type="gramEnd"/>
      <w:r w:rsidR="00A77480" w:rsidRPr="00AF0C96">
        <w:rPr>
          <w:rStyle w:val="Important"/>
          <w:b w:val="0"/>
          <w:bCs/>
          <w:color w:val="auto"/>
          <w:szCs w:val="24"/>
        </w:rPr>
        <w:t>)</w:t>
      </w:r>
    </w:p>
    <w:p w14:paraId="687480CE" w14:textId="6EEBC285" w:rsidR="00A77480" w:rsidRPr="00AF0C96" w:rsidRDefault="00130346" w:rsidP="00CB6B10">
      <w:pPr>
        <w:pStyle w:val="ListBullet"/>
        <w:numPr>
          <w:ilvl w:val="0"/>
          <w:numId w:val="32"/>
        </w:numPr>
        <w:rPr>
          <w:rStyle w:val="Important"/>
          <w:b w:val="0"/>
          <w:bCs/>
          <w:color w:val="auto"/>
          <w:szCs w:val="24"/>
        </w:rPr>
      </w:pPr>
      <w:proofErr w:type="spellStart"/>
      <w:r w:rsidRPr="00AF0C96">
        <w:rPr>
          <w:rStyle w:val="Important"/>
          <w:b w:val="0"/>
          <w:bCs/>
          <w:i/>
          <w:iCs/>
          <w:color w:val="auto"/>
          <w:szCs w:val="24"/>
        </w:rPr>
        <w:t>Hediste</w:t>
      </w:r>
      <w:proofErr w:type="spellEnd"/>
      <w:r w:rsidRPr="00AF0C96">
        <w:rPr>
          <w:rStyle w:val="Important"/>
          <w:b w:val="0"/>
          <w:bCs/>
          <w:i/>
          <w:iCs/>
          <w:color w:val="auto"/>
          <w:szCs w:val="24"/>
        </w:rPr>
        <w:t xml:space="preserve"> </w:t>
      </w:r>
      <w:proofErr w:type="spellStart"/>
      <w:r w:rsidRPr="00AF0C96">
        <w:rPr>
          <w:rStyle w:val="Important"/>
          <w:b w:val="0"/>
          <w:bCs/>
          <w:i/>
          <w:iCs/>
          <w:color w:val="auto"/>
          <w:szCs w:val="24"/>
        </w:rPr>
        <w:t>diversicolor</w:t>
      </w:r>
      <w:proofErr w:type="spellEnd"/>
      <w:r w:rsidRPr="00AF0C96">
        <w:rPr>
          <w:rStyle w:val="Important"/>
          <w:b w:val="0"/>
          <w:bCs/>
          <w:i/>
          <w:iCs/>
          <w:color w:val="auto"/>
          <w:szCs w:val="24"/>
        </w:rPr>
        <w:t xml:space="preserve"> </w:t>
      </w:r>
      <w:r w:rsidRPr="00AF0C96">
        <w:rPr>
          <w:rStyle w:val="Important"/>
          <w:b w:val="0"/>
          <w:bCs/>
          <w:iCs/>
          <w:color w:val="auto"/>
          <w:szCs w:val="24"/>
        </w:rPr>
        <w:t>in littoral mud (</w:t>
      </w:r>
      <w:proofErr w:type="spellStart"/>
      <w:proofErr w:type="gramStart"/>
      <w:r w:rsidRPr="00AF0C96">
        <w:rPr>
          <w:rStyle w:val="Important"/>
          <w:b w:val="0"/>
          <w:bCs/>
          <w:iCs/>
          <w:color w:val="auto"/>
          <w:szCs w:val="24"/>
        </w:rPr>
        <w:t>LS.LMu.UEst</w:t>
      </w:r>
      <w:proofErr w:type="gramEnd"/>
      <w:r w:rsidRPr="00AF0C96">
        <w:rPr>
          <w:rStyle w:val="Important"/>
          <w:b w:val="0"/>
          <w:bCs/>
          <w:iCs/>
          <w:color w:val="auto"/>
          <w:szCs w:val="24"/>
        </w:rPr>
        <w:t>.Hed</w:t>
      </w:r>
      <w:proofErr w:type="spellEnd"/>
      <w:r w:rsidRPr="00AF0C96">
        <w:rPr>
          <w:rStyle w:val="Important"/>
          <w:b w:val="0"/>
          <w:bCs/>
          <w:iCs/>
          <w:color w:val="auto"/>
          <w:szCs w:val="24"/>
        </w:rPr>
        <w:t>)</w:t>
      </w:r>
    </w:p>
    <w:p w14:paraId="3A2B65CF" w14:textId="44BD25EA" w:rsidR="00130346" w:rsidRPr="00AF0C96" w:rsidRDefault="00130346" w:rsidP="00CB6B10">
      <w:pPr>
        <w:pStyle w:val="ListBullet"/>
        <w:numPr>
          <w:ilvl w:val="0"/>
          <w:numId w:val="32"/>
        </w:numPr>
        <w:rPr>
          <w:rStyle w:val="Important"/>
          <w:b w:val="0"/>
          <w:bCs/>
          <w:color w:val="auto"/>
          <w:szCs w:val="24"/>
        </w:rPr>
      </w:pPr>
      <w:r w:rsidRPr="00AF0C96">
        <w:rPr>
          <w:rStyle w:val="Important"/>
          <w:b w:val="0"/>
          <w:bCs/>
          <w:color w:val="auto"/>
          <w:szCs w:val="24"/>
        </w:rPr>
        <w:lastRenderedPageBreak/>
        <w:t>Littoral sands and muddy sands (</w:t>
      </w:r>
      <w:proofErr w:type="spellStart"/>
      <w:r w:rsidRPr="00AF0C96">
        <w:rPr>
          <w:rStyle w:val="Important"/>
          <w:b w:val="0"/>
          <w:bCs/>
          <w:color w:val="auto"/>
          <w:szCs w:val="24"/>
        </w:rPr>
        <w:t>LS.</w:t>
      </w:r>
      <w:proofErr w:type="gramStart"/>
      <w:r w:rsidRPr="00AF0C96">
        <w:rPr>
          <w:rStyle w:val="Important"/>
          <w:b w:val="0"/>
          <w:bCs/>
          <w:color w:val="auto"/>
          <w:szCs w:val="24"/>
        </w:rPr>
        <w:t>L.Sa</w:t>
      </w:r>
      <w:proofErr w:type="spellEnd"/>
      <w:proofErr w:type="gramEnd"/>
      <w:r w:rsidRPr="00AF0C96">
        <w:rPr>
          <w:rStyle w:val="Important"/>
          <w:b w:val="0"/>
          <w:bCs/>
          <w:color w:val="auto"/>
          <w:szCs w:val="24"/>
        </w:rPr>
        <w:t>)</w:t>
      </w:r>
    </w:p>
    <w:p w14:paraId="5046E3F4" w14:textId="7CE8F81A" w:rsidR="00130346" w:rsidRPr="00AF0C96" w:rsidRDefault="00130346" w:rsidP="00CB6B10">
      <w:pPr>
        <w:pStyle w:val="ListBullet"/>
        <w:numPr>
          <w:ilvl w:val="0"/>
          <w:numId w:val="32"/>
        </w:numPr>
        <w:rPr>
          <w:rStyle w:val="Important"/>
          <w:b w:val="0"/>
          <w:bCs/>
          <w:color w:val="auto"/>
          <w:szCs w:val="24"/>
        </w:rPr>
      </w:pPr>
      <w:r w:rsidRPr="00AF0C96">
        <w:rPr>
          <w:rStyle w:val="Important"/>
          <w:b w:val="0"/>
          <w:bCs/>
          <w:color w:val="auto"/>
          <w:szCs w:val="24"/>
        </w:rPr>
        <w:t>Polychaetes on littoral fine sand (</w:t>
      </w:r>
      <w:proofErr w:type="spellStart"/>
      <w:proofErr w:type="gramStart"/>
      <w:r w:rsidRPr="00AF0C96">
        <w:rPr>
          <w:rStyle w:val="Important"/>
          <w:b w:val="0"/>
          <w:bCs/>
          <w:color w:val="auto"/>
          <w:szCs w:val="24"/>
        </w:rPr>
        <w:t>LS.LSa.</w:t>
      </w:r>
      <w:r w:rsidR="00054BF6" w:rsidRPr="00AF0C96">
        <w:rPr>
          <w:rStyle w:val="Important"/>
          <w:b w:val="0"/>
          <w:bCs/>
          <w:color w:val="auto"/>
          <w:szCs w:val="24"/>
        </w:rPr>
        <w:t>FiSa</w:t>
      </w:r>
      <w:proofErr w:type="gramEnd"/>
      <w:r w:rsidR="00054BF6" w:rsidRPr="00AF0C96">
        <w:rPr>
          <w:rStyle w:val="Important"/>
          <w:b w:val="0"/>
          <w:bCs/>
          <w:color w:val="auto"/>
          <w:szCs w:val="24"/>
        </w:rPr>
        <w:t>.Po</w:t>
      </w:r>
      <w:proofErr w:type="spellEnd"/>
      <w:r w:rsidR="00054BF6" w:rsidRPr="00AF0C96">
        <w:rPr>
          <w:rStyle w:val="Important"/>
          <w:b w:val="0"/>
          <w:bCs/>
          <w:color w:val="auto"/>
          <w:szCs w:val="24"/>
        </w:rPr>
        <w:t>)</w:t>
      </w:r>
    </w:p>
    <w:p w14:paraId="2C3E1D7E" w14:textId="7CAFCEC7" w:rsidR="3999E01C" w:rsidRDefault="2211DED2" w:rsidP="00CB6B10">
      <w:pPr>
        <w:pStyle w:val="ListBullet"/>
        <w:numPr>
          <w:ilvl w:val="0"/>
          <w:numId w:val="32"/>
        </w:numPr>
        <w:rPr>
          <w:rStyle w:val="Important"/>
          <w:b w:val="0"/>
          <w:color w:val="auto"/>
        </w:rPr>
      </w:pPr>
      <w:r w:rsidRPr="1E29B399">
        <w:rPr>
          <w:rStyle w:val="Important"/>
          <w:b w:val="0"/>
          <w:color w:val="auto"/>
        </w:rPr>
        <w:t>Tidal Pool</w:t>
      </w:r>
    </w:p>
    <w:p w14:paraId="52802C0F" w14:textId="49A9BD8F" w:rsidR="00176613" w:rsidRPr="00AF0C96" w:rsidRDefault="1D2B8426" w:rsidP="3CB92BAC">
      <w:pPr>
        <w:rPr>
          <w:rStyle w:val="Important"/>
          <w:rFonts w:asciiTheme="minorHAnsi" w:hAnsiTheme="minorHAnsi" w:cstheme="minorBidi"/>
          <w:b w:val="0"/>
          <w:color w:val="auto"/>
        </w:rPr>
      </w:pPr>
      <w:r w:rsidRPr="72539AE4">
        <w:rPr>
          <w:rFonts w:cs="Arial"/>
        </w:rPr>
        <w:t xml:space="preserve">Sediments were typified by coarse to very fine sand, with some localities also supporting gravel, clay and fine silt (mud) dependent upon their fluvial and tidal influences. </w:t>
      </w:r>
      <w:r w:rsidR="50DF4BEC" w:rsidRPr="72539AE4">
        <w:rPr>
          <w:rStyle w:val="Important"/>
          <w:rFonts w:asciiTheme="minorHAnsi" w:hAnsiTheme="minorHAnsi" w:cstheme="minorBidi"/>
          <w:b w:val="0"/>
          <w:color w:val="auto"/>
        </w:rPr>
        <w:t xml:space="preserve">Comparisons of faunal composition and diversity were made to other estuarine sites in </w:t>
      </w:r>
      <w:r w:rsidR="007B0C1A" w:rsidRPr="72539AE4">
        <w:rPr>
          <w:rStyle w:val="Important"/>
          <w:rFonts w:asciiTheme="minorHAnsi" w:hAnsiTheme="minorHAnsi" w:cstheme="minorBidi"/>
          <w:b w:val="0"/>
          <w:color w:val="auto"/>
        </w:rPr>
        <w:t>Southeast</w:t>
      </w:r>
      <w:r w:rsidR="50DF4BEC" w:rsidRPr="72539AE4">
        <w:rPr>
          <w:rStyle w:val="Important"/>
          <w:rFonts w:asciiTheme="minorHAnsi" w:hAnsiTheme="minorHAnsi" w:cstheme="minorBidi"/>
          <w:b w:val="0"/>
          <w:color w:val="auto"/>
        </w:rPr>
        <w:t xml:space="preserve"> England, and </w:t>
      </w:r>
      <w:r w:rsidR="643F25DB" w:rsidRPr="72539AE4">
        <w:rPr>
          <w:rStyle w:val="Important"/>
          <w:rFonts w:asciiTheme="minorHAnsi" w:hAnsiTheme="minorHAnsi" w:cstheme="minorBidi"/>
          <w:b w:val="0"/>
          <w:color w:val="auto"/>
        </w:rPr>
        <w:t>the report concluded that the littoral sediment was in a favourable condition.</w:t>
      </w:r>
      <w:r w:rsidR="0D3AAC8C" w:rsidRPr="72539AE4">
        <w:rPr>
          <w:rStyle w:val="Important"/>
          <w:rFonts w:asciiTheme="minorHAnsi" w:hAnsiTheme="minorHAnsi" w:cstheme="minorBidi"/>
          <w:b w:val="0"/>
          <w:color w:val="auto"/>
        </w:rPr>
        <w:t xml:space="preserve"> The </w:t>
      </w:r>
      <w:r w:rsidR="007B0C1A">
        <w:rPr>
          <w:rStyle w:val="Important"/>
          <w:rFonts w:asciiTheme="minorHAnsi" w:hAnsiTheme="minorHAnsi" w:cstheme="minorBidi"/>
          <w:b w:val="0"/>
          <w:color w:val="auto"/>
        </w:rPr>
        <w:t xml:space="preserve">available </w:t>
      </w:r>
      <w:r w:rsidR="4063CDF4" w:rsidRPr="72539AE4">
        <w:rPr>
          <w:rStyle w:val="Important"/>
          <w:rFonts w:asciiTheme="minorHAnsi" w:hAnsiTheme="minorHAnsi" w:cstheme="minorBidi"/>
          <w:b w:val="0"/>
          <w:color w:val="auto"/>
        </w:rPr>
        <w:t xml:space="preserve">report </w:t>
      </w:r>
      <w:r w:rsidR="007B0C1A">
        <w:rPr>
          <w:rStyle w:val="Important"/>
          <w:rFonts w:asciiTheme="minorHAnsi" w:hAnsiTheme="minorHAnsi" w:cstheme="minorBidi"/>
          <w:b w:val="0"/>
          <w:color w:val="auto"/>
        </w:rPr>
        <w:t xml:space="preserve">provides a </w:t>
      </w:r>
      <w:r w:rsidR="4063CDF4" w:rsidRPr="72539AE4">
        <w:rPr>
          <w:rStyle w:val="Important"/>
          <w:rFonts w:asciiTheme="minorHAnsi" w:hAnsiTheme="minorHAnsi" w:cstheme="minorBidi"/>
          <w:b w:val="0"/>
          <w:color w:val="auto"/>
        </w:rPr>
        <w:t>summar</w:t>
      </w:r>
      <w:r w:rsidR="007B0C1A">
        <w:rPr>
          <w:rStyle w:val="Important"/>
          <w:rFonts w:asciiTheme="minorHAnsi" w:hAnsiTheme="minorHAnsi" w:cstheme="minorBidi"/>
          <w:b w:val="0"/>
          <w:color w:val="auto"/>
        </w:rPr>
        <w:t>y</w:t>
      </w:r>
      <w:r w:rsidR="4063CDF4" w:rsidRPr="72539AE4">
        <w:rPr>
          <w:rStyle w:val="Important"/>
          <w:rFonts w:asciiTheme="minorHAnsi" w:hAnsiTheme="minorHAnsi" w:cstheme="minorBidi"/>
          <w:b w:val="0"/>
          <w:color w:val="auto"/>
        </w:rPr>
        <w:t xml:space="preserve"> the findings of this </w:t>
      </w:r>
      <w:r w:rsidR="00143B18" w:rsidRPr="72539AE4">
        <w:rPr>
          <w:rStyle w:val="Important"/>
          <w:rFonts w:asciiTheme="minorHAnsi" w:hAnsiTheme="minorHAnsi" w:cstheme="minorBidi"/>
          <w:b w:val="0"/>
          <w:color w:val="auto"/>
        </w:rPr>
        <w:t>survey</w:t>
      </w:r>
      <w:r w:rsidR="00143B18">
        <w:rPr>
          <w:rStyle w:val="Important"/>
          <w:rFonts w:asciiTheme="minorHAnsi" w:hAnsiTheme="minorHAnsi" w:cstheme="minorBidi"/>
          <w:b w:val="0"/>
          <w:color w:val="auto"/>
        </w:rPr>
        <w:t xml:space="preserve"> but</w:t>
      </w:r>
      <w:r w:rsidR="0D3AAC8C" w:rsidRPr="72539AE4">
        <w:rPr>
          <w:rStyle w:val="Important"/>
          <w:rFonts w:asciiTheme="minorHAnsi" w:hAnsiTheme="minorHAnsi" w:cstheme="minorBidi"/>
          <w:b w:val="0"/>
          <w:color w:val="auto"/>
        </w:rPr>
        <w:t xml:space="preserve"> </w:t>
      </w:r>
      <w:r w:rsidR="6570173D" w:rsidRPr="72539AE4">
        <w:rPr>
          <w:rStyle w:val="Important"/>
          <w:rFonts w:asciiTheme="minorHAnsi" w:hAnsiTheme="minorHAnsi" w:cstheme="minorBidi"/>
          <w:b w:val="0"/>
          <w:color w:val="auto"/>
        </w:rPr>
        <w:t xml:space="preserve">is not </w:t>
      </w:r>
      <w:r w:rsidR="002F55F0" w:rsidRPr="72539AE4">
        <w:rPr>
          <w:rStyle w:val="Important"/>
          <w:rFonts w:asciiTheme="minorHAnsi" w:hAnsiTheme="minorHAnsi" w:cstheme="minorBidi"/>
          <w:b w:val="0"/>
          <w:color w:val="auto"/>
        </w:rPr>
        <w:t>publicly</w:t>
      </w:r>
      <w:r w:rsidR="6570173D" w:rsidRPr="72539AE4">
        <w:rPr>
          <w:rStyle w:val="Important"/>
          <w:rFonts w:asciiTheme="minorHAnsi" w:hAnsiTheme="minorHAnsi" w:cstheme="minorBidi"/>
          <w:b w:val="0"/>
          <w:color w:val="auto"/>
        </w:rPr>
        <w:t xml:space="preserve"> available and will therefore be </w:t>
      </w:r>
      <w:r w:rsidR="0D3AAC8C" w:rsidRPr="72539AE4">
        <w:rPr>
          <w:rStyle w:val="Important"/>
          <w:rFonts w:asciiTheme="minorHAnsi" w:hAnsiTheme="minorHAnsi" w:cstheme="minorBidi"/>
          <w:b w:val="0"/>
          <w:color w:val="auto"/>
        </w:rPr>
        <w:t xml:space="preserve">made available </w:t>
      </w:r>
      <w:r w:rsidR="4D211B8E" w:rsidRPr="72539AE4">
        <w:rPr>
          <w:rStyle w:val="Important"/>
          <w:rFonts w:asciiTheme="minorHAnsi" w:hAnsiTheme="minorHAnsi" w:cstheme="minorBidi"/>
          <w:b w:val="0"/>
          <w:color w:val="auto"/>
        </w:rPr>
        <w:t>on</w:t>
      </w:r>
      <w:r w:rsidR="65B644E4" w:rsidRPr="72539AE4">
        <w:rPr>
          <w:rStyle w:val="Important"/>
          <w:rFonts w:asciiTheme="minorHAnsi" w:hAnsiTheme="minorHAnsi" w:cstheme="minorBidi"/>
          <w:b w:val="0"/>
          <w:color w:val="auto"/>
        </w:rPr>
        <w:t xml:space="preserve"> </w:t>
      </w:r>
      <w:r w:rsidR="4D211B8E" w:rsidRPr="72539AE4">
        <w:rPr>
          <w:rStyle w:val="Important"/>
          <w:rFonts w:asciiTheme="minorHAnsi" w:hAnsiTheme="minorHAnsi" w:cstheme="minorBidi"/>
          <w:b w:val="0"/>
          <w:color w:val="auto"/>
        </w:rPr>
        <w:t xml:space="preserve">award </w:t>
      </w:r>
      <w:r w:rsidR="65B644E4" w:rsidRPr="72539AE4">
        <w:rPr>
          <w:rStyle w:val="Important"/>
          <w:rFonts w:asciiTheme="minorHAnsi" w:hAnsiTheme="minorHAnsi" w:cstheme="minorBidi"/>
          <w:b w:val="0"/>
          <w:color w:val="auto"/>
        </w:rPr>
        <w:t xml:space="preserve">of </w:t>
      </w:r>
      <w:r w:rsidR="4D211B8E" w:rsidRPr="72539AE4">
        <w:rPr>
          <w:rStyle w:val="Important"/>
          <w:rFonts w:asciiTheme="minorHAnsi" w:hAnsiTheme="minorHAnsi" w:cstheme="minorBidi"/>
          <w:b w:val="0"/>
          <w:color w:val="auto"/>
        </w:rPr>
        <w:t>the contract</w:t>
      </w:r>
      <w:r w:rsidR="65B644E4" w:rsidRPr="72539AE4">
        <w:rPr>
          <w:rStyle w:val="Important"/>
          <w:rFonts w:asciiTheme="minorHAnsi" w:hAnsiTheme="minorHAnsi" w:cstheme="minorBidi"/>
          <w:b w:val="0"/>
          <w:color w:val="auto"/>
        </w:rPr>
        <w:t>.</w:t>
      </w:r>
    </w:p>
    <w:p w14:paraId="216C2AD3" w14:textId="4EA2F2BE" w:rsidR="6BFFBA46" w:rsidRDefault="204E94B3" w:rsidP="3100E632">
      <w:pPr>
        <w:rPr>
          <w:rFonts w:asciiTheme="minorHAnsi" w:hAnsiTheme="minorHAnsi" w:cstheme="minorBidi"/>
          <w:b/>
          <w:bCs/>
        </w:rPr>
      </w:pPr>
      <w:r w:rsidRPr="3100E632">
        <w:rPr>
          <w:rFonts w:asciiTheme="minorHAnsi" w:hAnsiTheme="minorHAnsi" w:cstheme="minorBidi"/>
          <w:b/>
          <w:bCs/>
        </w:rPr>
        <w:t xml:space="preserve">2. </w:t>
      </w:r>
      <w:r w:rsidR="000204C8" w:rsidRPr="3100E632">
        <w:rPr>
          <w:rFonts w:asciiTheme="minorHAnsi" w:hAnsiTheme="minorHAnsi" w:cstheme="minorBidi"/>
          <w:b/>
          <w:bCs/>
        </w:rPr>
        <w:t>Aims and Objectives</w:t>
      </w:r>
    </w:p>
    <w:p w14:paraId="0A55016C" w14:textId="60A3C6BB" w:rsidR="000204C8" w:rsidRPr="00AF0C96" w:rsidRDefault="63F35090" w:rsidP="002F55F0">
      <w:pPr>
        <w:spacing w:after="240"/>
        <w:rPr>
          <w:rFonts w:asciiTheme="minorHAnsi" w:hAnsiTheme="minorHAnsi" w:cstheme="minorBidi"/>
        </w:rPr>
      </w:pPr>
      <w:r w:rsidRPr="402D6F18">
        <w:rPr>
          <w:rFonts w:asciiTheme="minorHAnsi" w:hAnsiTheme="minorHAnsi" w:cstheme="minorBidi"/>
        </w:rPr>
        <w:t xml:space="preserve">Natural England are commissioning field surveys of the intertidal sediments of the Adur Estuary SSSI to collect data on the </w:t>
      </w:r>
      <w:r w:rsidR="66D46975" w:rsidRPr="402D6F18">
        <w:rPr>
          <w:rFonts w:asciiTheme="minorHAnsi" w:hAnsiTheme="minorHAnsi" w:cstheme="minorBidi"/>
        </w:rPr>
        <w:t xml:space="preserve">distribution, </w:t>
      </w:r>
      <w:r w:rsidRPr="402D6F18">
        <w:rPr>
          <w:rFonts w:asciiTheme="minorHAnsi" w:hAnsiTheme="minorHAnsi" w:cstheme="minorBidi"/>
        </w:rPr>
        <w:t xml:space="preserve">extent, </w:t>
      </w:r>
      <w:r w:rsidR="3FA78D01" w:rsidRPr="402D6F18">
        <w:rPr>
          <w:rFonts w:asciiTheme="minorHAnsi" w:hAnsiTheme="minorHAnsi" w:cstheme="minorBidi"/>
        </w:rPr>
        <w:t>community composition of the intertidal littoral sediment feature</w:t>
      </w:r>
      <w:r w:rsidRPr="402D6F18">
        <w:rPr>
          <w:rFonts w:asciiTheme="minorHAnsi" w:hAnsiTheme="minorHAnsi" w:cstheme="minorBidi"/>
        </w:rPr>
        <w:t xml:space="preserve">. This will contribute to Natural England’s SSSI Condition Assessment programme and assist in determining how to achieve favourable condition at the site, contributing to the target set out in the 2023 Environmental Improvement Plan for all SSSIs to have an up-to-date condition assessment. </w:t>
      </w:r>
      <w:r w:rsidR="000204C8" w:rsidRPr="402D6F18">
        <w:rPr>
          <w:rFonts w:asciiTheme="minorHAnsi" w:hAnsiTheme="minorHAnsi" w:cstheme="minorBidi"/>
        </w:rPr>
        <w:t xml:space="preserve">The project will include </w:t>
      </w:r>
      <w:r w:rsidR="00143B18" w:rsidRPr="402D6F18">
        <w:rPr>
          <w:rFonts w:asciiTheme="minorHAnsi" w:hAnsiTheme="minorHAnsi" w:cstheme="minorBidi"/>
        </w:rPr>
        <w:t>Phases</w:t>
      </w:r>
      <w:r w:rsidR="000204C8" w:rsidRPr="402D6F18">
        <w:rPr>
          <w:rFonts w:asciiTheme="minorHAnsi" w:hAnsiTheme="minorHAnsi" w:cstheme="minorBidi"/>
        </w:rPr>
        <w:t xml:space="preserve"> I and II work, to conduct both a walkover survey identifying and mapping the biotopes, and particle size analysis (PSA) and infaunal analysis to collect detailed data on sediment composition and biotopes respectively.</w:t>
      </w:r>
    </w:p>
    <w:p w14:paraId="11315403" w14:textId="77777777" w:rsidR="0027149E" w:rsidRPr="00AF0C96" w:rsidRDefault="0027149E" w:rsidP="402D6F18">
      <w:pPr>
        <w:rPr>
          <w:rFonts w:asciiTheme="minorHAnsi" w:hAnsiTheme="minorHAnsi" w:cstheme="minorBidi"/>
        </w:rPr>
      </w:pPr>
      <w:r w:rsidRPr="402D6F18">
        <w:rPr>
          <w:rFonts w:asciiTheme="minorHAnsi" w:hAnsiTheme="minorHAnsi" w:cstheme="minorBidi"/>
        </w:rPr>
        <w:t xml:space="preserve">Survey work should be scheduled to be completed between </w:t>
      </w:r>
      <w:r w:rsidRPr="00143B18">
        <w:rPr>
          <w:rFonts w:asciiTheme="minorHAnsi" w:hAnsiTheme="minorHAnsi" w:cstheme="minorBidi"/>
          <w:b/>
          <w:bCs/>
        </w:rPr>
        <w:t>July – October 2025</w:t>
      </w:r>
    </w:p>
    <w:p w14:paraId="211D40EF" w14:textId="77777777" w:rsidR="0027149E" w:rsidRPr="00AF0C96" w:rsidRDefault="0027149E" w:rsidP="402D6F18">
      <w:pPr>
        <w:rPr>
          <w:rFonts w:asciiTheme="minorHAnsi" w:hAnsiTheme="minorHAnsi" w:cstheme="minorBidi"/>
        </w:rPr>
      </w:pPr>
      <w:r w:rsidRPr="402D6F18">
        <w:rPr>
          <w:rFonts w:asciiTheme="minorHAnsi" w:hAnsiTheme="minorHAnsi" w:cstheme="minorBidi"/>
        </w:rPr>
        <w:t>Primary indicators to monitor in this survey:</w:t>
      </w:r>
    </w:p>
    <w:p w14:paraId="7A50C56C" w14:textId="77777777" w:rsidR="0027149E" w:rsidRPr="00AF0C96" w:rsidRDefault="0027149E" w:rsidP="00CB6B10">
      <w:pPr>
        <w:pStyle w:val="ListParagraph"/>
        <w:numPr>
          <w:ilvl w:val="0"/>
          <w:numId w:val="14"/>
        </w:numPr>
        <w:spacing w:before="0" w:after="0" w:line="240" w:lineRule="auto"/>
        <w:rPr>
          <w:rFonts w:asciiTheme="minorHAnsi" w:hAnsiTheme="minorHAnsi" w:cstheme="minorBidi"/>
        </w:rPr>
      </w:pPr>
      <w:r w:rsidRPr="402D6F18">
        <w:rPr>
          <w:rFonts w:asciiTheme="minorHAnsi" w:hAnsiTheme="minorHAnsi" w:cstheme="minorBidi"/>
        </w:rPr>
        <w:t xml:space="preserve">Benthic habitats (extent and distribution) </w:t>
      </w:r>
    </w:p>
    <w:p w14:paraId="07B2ADB5" w14:textId="77777777" w:rsidR="0027149E" w:rsidRPr="00AF0C96" w:rsidRDefault="0027149E" w:rsidP="00CB6B10">
      <w:pPr>
        <w:pStyle w:val="ListParagraph"/>
        <w:numPr>
          <w:ilvl w:val="0"/>
          <w:numId w:val="14"/>
        </w:numPr>
        <w:spacing w:before="0" w:after="0" w:line="240" w:lineRule="auto"/>
        <w:rPr>
          <w:rFonts w:asciiTheme="minorHAnsi" w:hAnsiTheme="minorHAnsi" w:cstheme="minorBidi"/>
        </w:rPr>
      </w:pPr>
      <w:r w:rsidRPr="402D6F18">
        <w:rPr>
          <w:rFonts w:asciiTheme="minorHAnsi" w:hAnsiTheme="minorHAnsi" w:cstheme="minorBidi"/>
        </w:rPr>
        <w:t>Benthic species (distribution, abundance, diversity)</w:t>
      </w:r>
    </w:p>
    <w:p w14:paraId="6CBEBAC3" w14:textId="30FE0CBA" w:rsidR="0027149E" w:rsidRPr="00AF0C96" w:rsidRDefault="0027149E" w:rsidP="00CB6B10">
      <w:pPr>
        <w:pStyle w:val="ListParagraph"/>
        <w:numPr>
          <w:ilvl w:val="0"/>
          <w:numId w:val="14"/>
        </w:numPr>
        <w:spacing w:before="0" w:after="0" w:line="240" w:lineRule="auto"/>
        <w:rPr>
          <w:rFonts w:asciiTheme="minorHAnsi" w:hAnsiTheme="minorHAnsi" w:cstheme="minorBidi"/>
        </w:rPr>
      </w:pPr>
      <w:r w:rsidRPr="402D6F18">
        <w:rPr>
          <w:rFonts w:asciiTheme="minorHAnsi" w:hAnsiTheme="minorHAnsi" w:cstheme="minorBidi"/>
        </w:rPr>
        <w:t>Invasive species (presence and extent)</w:t>
      </w:r>
    </w:p>
    <w:p w14:paraId="0BDDF1E6" w14:textId="771028E3" w:rsidR="31FA2097" w:rsidRDefault="6082061E" w:rsidP="00CB6B10">
      <w:pPr>
        <w:pStyle w:val="ListParagraph"/>
        <w:numPr>
          <w:ilvl w:val="0"/>
          <w:numId w:val="14"/>
        </w:numPr>
        <w:spacing w:before="0" w:after="0" w:line="240" w:lineRule="auto"/>
        <w:rPr>
          <w:rFonts w:asciiTheme="minorHAnsi" w:hAnsiTheme="minorHAnsi" w:cstheme="minorBidi"/>
        </w:rPr>
      </w:pPr>
      <w:r w:rsidRPr="402D6F18">
        <w:rPr>
          <w:rFonts w:asciiTheme="minorHAnsi" w:hAnsiTheme="minorHAnsi" w:cstheme="minorBidi"/>
        </w:rPr>
        <w:t>Sediment biota (biomass)</w:t>
      </w:r>
    </w:p>
    <w:p w14:paraId="7A244B8C" w14:textId="77777777" w:rsidR="000204C8" w:rsidRPr="00AF0C96" w:rsidRDefault="000204C8">
      <w:pPr>
        <w:rPr>
          <w:rFonts w:asciiTheme="minorHAnsi" w:hAnsiTheme="minorHAnsi" w:cstheme="minorHAnsi"/>
          <w:szCs w:val="24"/>
        </w:rPr>
      </w:pPr>
      <w:r w:rsidRPr="00AF0C96">
        <w:rPr>
          <w:rFonts w:asciiTheme="minorHAnsi" w:hAnsiTheme="minorHAnsi" w:cstheme="minorHAnsi"/>
          <w:szCs w:val="24"/>
        </w:rPr>
        <w:t>The project aims to:</w:t>
      </w:r>
    </w:p>
    <w:p w14:paraId="5D73265B" w14:textId="71535906" w:rsidR="000204C8" w:rsidRPr="0012532A" w:rsidRDefault="027FE3C7" w:rsidP="00CB6B10">
      <w:pPr>
        <w:pStyle w:val="ListParagraph"/>
        <w:numPr>
          <w:ilvl w:val="0"/>
          <w:numId w:val="19"/>
        </w:numPr>
        <w:spacing w:before="0" w:after="160" w:line="259" w:lineRule="auto"/>
        <w:rPr>
          <w:rFonts w:asciiTheme="minorHAnsi" w:hAnsiTheme="minorHAnsi" w:cstheme="minorBidi"/>
        </w:rPr>
      </w:pPr>
      <w:r w:rsidRPr="377A1EC1">
        <w:rPr>
          <w:rFonts w:asciiTheme="minorHAnsi" w:hAnsiTheme="minorHAnsi" w:cstheme="minorBidi"/>
        </w:rPr>
        <w:t xml:space="preserve">Map biotopes present at the site </w:t>
      </w:r>
      <w:r w:rsidR="19227D77" w:rsidRPr="377A1EC1">
        <w:rPr>
          <w:rFonts w:asciiTheme="minorHAnsi" w:hAnsiTheme="minorHAnsi" w:cstheme="minorBidi"/>
        </w:rPr>
        <w:t>and</w:t>
      </w:r>
      <w:r w:rsidRPr="377A1EC1">
        <w:rPr>
          <w:rFonts w:asciiTheme="minorHAnsi" w:hAnsiTheme="minorHAnsi" w:cstheme="minorBidi"/>
        </w:rPr>
        <w:t xml:space="preserve"> </w:t>
      </w:r>
      <w:r w:rsidR="6DF05306" w:rsidRPr="377A1EC1">
        <w:rPr>
          <w:rFonts w:asciiTheme="minorHAnsi" w:hAnsiTheme="minorHAnsi" w:cstheme="minorBidi"/>
        </w:rPr>
        <w:t>c</w:t>
      </w:r>
      <w:r w:rsidRPr="377A1EC1">
        <w:rPr>
          <w:rFonts w:asciiTheme="minorHAnsi" w:hAnsiTheme="minorHAnsi" w:cstheme="minorBidi"/>
        </w:rPr>
        <w:t xml:space="preserve">ollect data on the littoral sediment feature, </w:t>
      </w:r>
      <w:r w:rsidR="000204C8" w:rsidRPr="377A1EC1">
        <w:rPr>
          <w:rFonts w:asciiTheme="minorHAnsi" w:hAnsiTheme="minorHAnsi" w:cstheme="minorBidi"/>
        </w:rPr>
        <w:t xml:space="preserve">based on the principles and methodologies </w:t>
      </w:r>
      <w:hyperlink r:id="rId19">
        <w:r w:rsidR="000204C8" w:rsidRPr="377A1EC1">
          <w:rPr>
            <w:rStyle w:val="Hyperlink"/>
            <w:rFonts w:asciiTheme="minorHAnsi" w:hAnsiTheme="minorHAnsi" w:cstheme="minorBidi"/>
            <w:color w:val="auto"/>
          </w:rPr>
          <w:t>Common Standards Monitoring Guidance for Littoral Sediment</w:t>
        </w:r>
      </w:hyperlink>
      <w:r w:rsidR="000204C8" w:rsidRPr="377A1EC1">
        <w:rPr>
          <w:rFonts w:asciiTheme="minorHAnsi" w:hAnsiTheme="minorHAnsi" w:cstheme="minorBidi"/>
        </w:rPr>
        <w:t xml:space="preserve"> and </w:t>
      </w:r>
      <w:hyperlink r:id="rId20">
        <w:r w:rsidR="000204C8" w:rsidRPr="377A1EC1">
          <w:rPr>
            <w:rStyle w:val="Hyperlink"/>
            <w:rFonts w:asciiTheme="minorHAnsi" w:hAnsiTheme="minorHAnsi" w:cstheme="minorBidi"/>
            <w:color w:val="auto"/>
          </w:rPr>
          <w:t>Marine Monitoring Handbook</w:t>
        </w:r>
      </w:hyperlink>
      <w:r w:rsidR="000204C8" w:rsidRPr="377A1EC1">
        <w:rPr>
          <w:rFonts w:asciiTheme="minorHAnsi" w:hAnsiTheme="minorHAnsi" w:cstheme="minorBidi"/>
        </w:rPr>
        <w:t>, to provide robust evidence for condition assessment, as well as recording any anthropogenic pressures observed.</w:t>
      </w:r>
    </w:p>
    <w:p w14:paraId="1D223D05" w14:textId="458BB4DE" w:rsidR="007B0C1A" w:rsidRPr="007B0C1A" w:rsidRDefault="79584498" w:rsidP="00CB6B10">
      <w:pPr>
        <w:pStyle w:val="ListParagraph"/>
        <w:numPr>
          <w:ilvl w:val="0"/>
          <w:numId w:val="19"/>
        </w:numPr>
        <w:spacing w:before="0" w:after="160" w:line="259" w:lineRule="auto"/>
        <w:rPr>
          <w:rFonts w:cs="Arial"/>
          <w:b/>
          <w:color w:val="D9262E"/>
        </w:rPr>
      </w:pPr>
      <w:r w:rsidRPr="78286930">
        <w:rPr>
          <w:rFonts w:cs="Arial"/>
        </w:rPr>
        <w:t xml:space="preserve">Acquire high quality biological data of suitable resolution to allow key attributes of condition to be assessed according to Common Standards Monitoring guidance for </w:t>
      </w:r>
      <w:r w:rsidR="78D008DC" w:rsidRPr="78286930">
        <w:rPr>
          <w:rFonts w:cs="Arial"/>
        </w:rPr>
        <w:t>littoral sediment</w:t>
      </w:r>
      <w:r w:rsidR="007B0C1A">
        <w:rPr>
          <w:rFonts w:cs="Arial"/>
        </w:rPr>
        <w:t>.</w:t>
      </w:r>
    </w:p>
    <w:p w14:paraId="763AE12A" w14:textId="482505F5" w:rsidR="1A106574" w:rsidRPr="007B0C1A" w:rsidRDefault="000204C8" w:rsidP="00CB6B10">
      <w:pPr>
        <w:pStyle w:val="ListParagraph"/>
        <w:numPr>
          <w:ilvl w:val="0"/>
          <w:numId w:val="19"/>
        </w:numPr>
        <w:spacing w:before="0" w:after="160" w:line="259" w:lineRule="auto"/>
        <w:rPr>
          <w:rFonts w:cs="Arial"/>
          <w:b/>
          <w:color w:val="D9262E"/>
        </w:rPr>
      </w:pPr>
      <w:r w:rsidRPr="007B0C1A">
        <w:rPr>
          <w:rFonts w:asciiTheme="minorHAnsi" w:hAnsiTheme="minorHAnsi" w:cstheme="minorBidi"/>
        </w:rPr>
        <w:t xml:space="preserve">Produce a report and GIS data as outputs to explain the data </w:t>
      </w:r>
      <w:r w:rsidR="007B0C1A" w:rsidRPr="007B0C1A">
        <w:rPr>
          <w:rFonts w:asciiTheme="minorHAnsi" w:hAnsiTheme="minorHAnsi" w:cstheme="minorBidi"/>
        </w:rPr>
        <w:t>gathered and</w:t>
      </w:r>
      <w:r w:rsidRPr="007B0C1A">
        <w:rPr>
          <w:rFonts w:asciiTheme="minorHAnsi" w:hAnsiTheme="minorHAnsi" w:cstheme="minorBidi"/>
        </w:rPr>
        <w:t xml:space="preserve"> facilitate current and future condition assessment.</w:t>
      </w:r>
    </w:p>
    <w:p w14:paraId="4285E3B7" w14:textId="27F68BBA" w:rsidR="000204C8" w:rsidRPr="00AF0C96" w:rsidRDefault="000204C8" w:rsidP="0D2F8634">
      <w:pPr>
        <w:rPr>
          <w:rFonts w:asciiTheme="minorHAnsi" w:hAnsiTheme="minorHAnsi" w:cstheme="minorBidi"/>
        </w:rPr>
      </w:pPr>
      <w:r w:rsidRPr="0D2F8634">
        <w:rPr>
          <w:rFonts w:asciiTheme="minorHAnsi" w:hAnsiTheme="minorHAnsi" w:cstheme="minorBidi"/>
        </w:rPr>
        <w:t xml:space="preserve">The objectives for this contract are to, in collaboration with Natural England, plan, undertake, and report on Phase I and Phase II intertidal survey work. </w:t>
      </w:r>
      <w:r w:rsidR="53E4FF02" w:rsidRPr="0D2F8634">
        <w:rPr>
          <w:rFonts w:cs="Arial"/>
          <w:color w:val="000000" w:themeColor="text1"/>
        </w:rPr>
        <w:t xml:space="preserve"> The survey design for this tender should achieve the following</w:t>
      </w:r>
      <w:r w:rsidR="53E4FF02" w:rsidRPr="0D2F8634">
        <w:rPr>
          <w:rFonts w:asciiTheme="minorHAnsi" w:hAnsiTheme="minorHAnsi" w:cstheme="minorBidi"/>
        </w:rPr>
        <w:t xml:space="preserve"> objective</w:t>
      </w:r>
      <w:r w:rsidR="6DD97DC3" w:rsidRPr="0D2F8634">
        <w:rPr>
          <w:rFonts w:asciiTheme="minorHAnsi" w:hAnsiTheme="minorHAnsi" w:cstheme="minorBidi"/>
        </w:rPr>
        <w:t>s</w:t>
      </w:r>
      <w:r w:rsidR="53E4FF02" w:rsidRPr="0D2F8634">
        <w:rPr>
          <w:rFonts w:asciiTheme="minorHAnsi" w:hAnsiTheme="minorHAnsi" w:cstheme="minorBidi"/>
        </w:rPr>
        <w:t>:</w:t>
      </w:r>
    </w:p>
    <w:p w14:paraId="6A8D5D84" w14:textId="707823B7" w:rsidR="390AEFF9" w:rsidRDefault="000204C8" w:rsidP="00CB6B10">
      <w:pPr>
        <w:pStyle w:val="ListParagraph"/>
        <w:numPr>
          <w:ilvl w:val="0"/>
          <w:numId w:val="18"/>
        </w:numPr>
        <w:spacing w:before="0" w:after="160" w:line="259" w:lineRule="auto"/>
        <w:rPr>
          <w:rFonts w:asciiTheme="minorHAnsi" w:hAnsiTheme="minorHAnsi" w:cstheme="minorBidi"/>
        </w:rPr>
      </w:pPr>
      <w:r w:rsidRPr="0D2F8634">
        <w:rPr>
          <w:rFonts w:asciiTheme="minorHAnsi" w:hAnsiTheme="minorHAnsi" w:cstheme="minorBidi"/>
        </w:rPr>
        <w:lastRenderedPageBreak/>
        <w:t>Determination of the geographical extent of the overall littoral sediment feature within the site</w:t>
      </w:r>
    </w:p>
    <w:p w14:paraId="633F4B2F" w14:textId="3709291A" w:rsidR="000204C8" w:rsidRPr="002F55F0" w:rsidRDefault="775CD4F4" w:rsidP="00CB6B10">
      <w:pPr>
        <w:pStyle w:val="ListParagraph"/>
        <w:numPr>
          <w:ilvl w:val="0"/>
          <w:numId w:val="18"/>
        </w:numPr>
        <w:spacing w:before="0" w:after="160" w:line="259" w:lineRule="auto"/>
        <w:rPr>
          <w:rFonts w:cs="Arial"/>
          <w:szCs w:val="24"/>
          <w:lang w:val="en-US"/>
        </w:rPr>
      </w:pPr>
      <w:r w:rsidRPr="002F55F0">
        <w:rPr>
          <w:rFonts w:cs="Arial"/>
          <w:szCs w:val="24"/>
          <w:lang w:val="en-US"/>
        </w:rPr>
        <w:t>Identify and map the intertidal communities to the highest possible</w:t>
      </w:r>
      <w:r w:rsidRPr="002F55F0">
        <w:rPr>
          <w:rFonts w:cs="Arial"/>
          <w:szCs w:val="24"/>
        </w:rPr>
        <w:t xml:space="preserve"> </w:t>
      </w:r>
      <w:r w:rsidRPr="002F55F0">
        <w:rPr>
          <w:rFonts w:cs="Arial"/>
          <w:szCs w:val="24"/>
          <w:lang w:val="en-US"/>
        </w:rPr>
        <w:t>level</w:t>
      </w:r>
      <w:r w:rsidRPr="002F55F0">
        <w:rPr>
          <w:rFonts w:cs="Arial"/>
          <w:szCs w:val="24"/>
        </w:rPr>
        <w:t xml:space="preserve"> (recorded in EUNIS Level 5/6)</w:t>
      </w:r>
      <w:r w:rsidRPr="002F55F0">
        <w:rPr>
          <w:rFonts w:cs="Arial"/>
          <w:szCs w:val="24"/>
          <w:lang w:val="en-US"/>
        </w:rPr>
        <w:t>, and where relevant, compare to previous habitat maps of the site, highlighting any significant differences.</w:t>
      </w:r>
    </w:p>
    <w:p w14:paraId="0448E72A" w14:textId="77777777" w:rsidR="002F55F0" w:rsidRPr="002F55F0" w:rsidRDefault="02E7B3A4" w:rsidP="00CB6B10">
      <w:pPr>
        <w:pStyle w:val="ListParagraph"/>
        <w:numPr>
          <w:ilvl w:val="0"/>
          <w:numId w:val="18"/>
        </w:numPr>
        <w:spacing w:before="0" w:after="160" w:line="259" w:lineRule="auto"/>
        <w:rPr>
          <w:rFonts w:asciiTheme="minorHAnsi" w:hAnsiTheme="minorHAnsi" w:cstheme="minorBidi"/>
          <w:b/>
          <w:bCs/>
          <w:szCs w:val="24"/>
          <w:u w:val="single"/>
        </w:rPr>
      </w:pPr>
      <w:r w:rsidRPr="7F9CA6BF">
        <w:rPr>
          <w:rFonts w:cs="Arial"/>
          <w:szCs w:val="24"/>
        </w:rPr>
        <w:t>Within each representative and/or notable biotope present, acquire high quality community data (fauna and flora) of sufficient resolution to permit robust temporal analysis and identification of any significant trends in community composition that may be present. Natural England recognise that budgets may restrict robust data collection within every level 5 biotope present, and where this is the case, target biotopes should be discussed and agreed with the project officer following the Phase I survey.</w:t>
      </w:r>
      <w:r w:rsidR="4E572BCA" w:rsidRPr="7F9CA6BF">
        <w:rPr>
          <w:rFonts w:cs="Arial"/>
          <w:szCs w:val="24"/>
        </w:rPr>
        <w:t xml:space="preserve"> Inclusion of </w:t>
      </w:r>
      <w:proofErr w:type="spellStart"/>
      <w:r w:rsidR="4E572BCA" w:rsidRPr="7F9CA6BF">
        <w:rPr>
          <w:rFonts w:cs="Arial"/>
          <w:szCs w:val="24"/>
        </w:rPr>
        <w:t>macrobenthic</w:t>
      </w:r>
      <w:proofErr w:type="spellEnd"/>
      <w:r w:rsidR="4E572BCA" w:rsidRPr="7F9CA6BF">
        <w:rPr>
          <w:rFonts w:cs="Arial"/>
          <w:szCs w:val="24"/>
        </w:rPr>
        <w:t xml:space="preserve"> analysis will depend on costings.</w:t>
      </w:r>
      <w:r w:rsidRPr="7F9CA6BF">
        <w:rPr>
          <w:rFonts w:cs="Arial"/>
          <w:szCs w:val="24"/>
        </w:rPr>
        <w:t> </w:t>
      </w:r>
    </w:p>
    <w:p w14:paraId="049FB3A9" w14:textId="753DD209" w:rsidR="000204C8" w:rsidRPr="002F55F0" w:rsidRDefault="000204C8" w:rsidP="00CB6B10">
      <w:pPr>
        <w:pStyle w:val="ListParagraph"/>
        <w:numPr>
          <w:ilvl w:val="0"/>
          <w:numId w:val="18"/>
        </w:numPr>
        <w:spacing w:before="0" w:after="160" w:line="259" w:lineRule="auto"/>
        <w:rPr>
          <w:rFonts w:asciiTheme="minorHAnsi" w:hAnsiTheme="minorHAnsi" w:cstheme="minorBidi"/>
          <w:b/>
          <w:bCs/>
          <w:szCs w:val="24"/>
          <w:u w:val="single"/>
        </w:rPr>
      </w:pPr>
      <w:r w:rsidRPr="0B2D6B52">
        <w:rPr>
          <w:rFonts w:asciiTheme="minorHAnsi" w:hAnsiTheme="minorHAnsi" w:cstheme="minorBidi"/>
        </w:rPr>
        <w:t xml:space="preserve">Definition of sediment character via particle size analysis (PSA), although depending on costings, this may not be completed as part of this </w:t>
      </w:r>
      <w:r w:rsidR="002F55F0" w:rsidRPr="0B2D6B52">
        <w:rPr>
          <w:rFonts w:asciiTheme="minorHAnsi" w:hAnsiTheme="minorHAnsi" w:cstheme="minorBidi"/>
        </w:rPr>
        <w:t xml:space="preserve">contract. </w:t>
      </w:r>
      <w:r w:rsidR="002F55F0" w:rsidRPr="0B2D6B52">
        <w:rPr>
          <w:rFonts w:asciiTheme="minorHAnsi" w:hAnsiTheme="minorHAnsi" w:cstheme="minorBidi"/>
          <w:b/>
          <w:bCs/>
        </w:rPr>
        <w:t>Please</w:t>
      </w:r>
      <w:r w:rsidR="670BD759" w:rsidRPr="0B2D6B52">
        <w:rPr>
          <w:rFonts w:asciiTheme="minorHAnsi" w:hAnsiTheme="minorHAnsi" w:cstheme="minorBidi"/>
          <w:b/>
          <w:bCs/>
        </w:rPr>
        <w:t xml:space="preserve"> note, whilst this invitation to tender covers both the survey and analysis elements, these elements could be awarded separately. </w:t>
      </w:r>
      <w:r w:rsidR="670BD759" w:rsidRPr="0B2D6B52">
        <w:rPr>
          <w:rFonts w:asciiTheme="minorHAnsi" w:hAnsiTheme="minorHAnsi" w:cstheme="minorBidi"/>
          <w:b/>
          <w:bCs/>
          <w:u w:val="single"/>
        </w:rPr>
        <w:t>Tenderers should therefore cost for these elements separately but indicate where cost savings could be made if both elements were awarded to a single tenderer.</w:t>
      </w:r>
    </w:p>
    <w:p w14:paraId="07C4B879" w14:textId="3F6946FD" w:rsidR="114B4C91" w:rsidRPr="002F55F0" w:rsidRDefault="00AF0C96" w:rsidP="002F55F0">
      <w:pPr>
        <w:rPr>
          <w:rFonts w:asciiTheme="minorHAnsi" w:hAnsiTheme="minorHAnsi" w:cstheme="minorHAnsi"/>
          <w:szCs w:val="24"/>
        </w:rPr>
      </w:pPr>
      <w:r w:rsidRPr="00AF0C96">
        <w:rPr>
          <w:rFonts w:asciiTheme="minorHAnsi" w:hAnsiTheme="minorHAnsi" w:cstheme="minorHAnsi"/>
          <w:szCs w:val="24"/>
        </w:rPr>
        <w:t>Under this specification the successful Contractor(s) must:</w:t>
      </w:r>
    </w:p>
    <w:p w14:paraId="4F7D6763" w14:textId="27D22318" w:rsidR="114B4C91" w:rsidRDefault="114B4C91" w:rsidP="00CB6B10">
      <w:pPr>
        <w:pStyle w:val="ListParagraph"/>
        <w:numPr>
          <w:ilvl w:val="0"/>
          <w:numId w:val="15"/>
        </w:numPr>
        <w:spacing w:before="0" w:after="0" w:line="240" w:lineRule="auto"/>
        <w:rPr>
          <w:rFonts w:cs="Arial"/>
          <w:color w:val="D9262E"/>
          <w:szCs w:val="24"/>
        </w:rPr>
      </w:pPr>
      <w:r w:rsidRPr="002F55F0">
        <w:rPr>
          <w:rFonts w:cs="Arial"/>
          <w:szCs w:val="24"/>
        </w:rPr>
        <w:t xml:space="preserve">In agreement </w:t>
      </w:r>
      <w:r w:rsidRPr="002F55F0">
        <w:rPr>
          <w:rFonts w:cs="Arial"/>
          <w:color w:val="000000" w:themeColor="text1"/>
          <w:szCs w:val="24"/>
        </w:rPr>
        <w:t xml:space="preserve">with Natural England, develop and implement a survey plan to collect data suitable for undertaking quantitative temporal assessment of ecological change within the biotopes identified under this specification, taking previous data and recommendations into account </w:t>
      </w:r>
      <w:r w:rsidRPr="5A405F43">
        <w:rPr>
          <w:rStyle w:val="Important"/>
        </w:rPr>
        <w:t>(please refer to section 1.4 above). </w:t>
      </w:r>
    </w:p>
    <w:p w14:paraId="7D533738" w14:textId="5B26D911" w:rsidR="2DAA2190" w:rsidRPr="002F55F0" w:rsidRDefault="527304B2" w:rsidP="00CB6B10">
      <w:pPr>
        <w:pStyle w:val="ListParagraph"/>
        <w:numPr>
          <w:ilvl w:val="0"/>
          <w:numId w:val="15"/>
        </w:numPr>
        <w:spacing w:before="0" w:after="0" w:line="240" w:lineRule="auto"/>
        <w:rPr>
          <w:rFonts w:cs="Arial"/>
          <w:color w:val="000000" w:themeColor="text1"/>
        </w:rPr>
      </w:pPr>
      <w:proofErr w:type="gramStart"/>
      <w:r w:rsidRPr="002F55F0">
        <w:rPr>
          <w:rFonts w:cs="Arial"/>
          <w:color w:val="000000" w:themeColor="text1"/>
        </w:rPr>
        <w:t>During the course of</w:t>
      </w:r>
      <w:proofErr w:type="gramEnd"/>
      <w:r w:rsidRPr="002F55F0">
        <w:rPr>
          <w:rFonts w:cs="Arial"/>
          <w:color w:val="000000" w:themeColor="text1"/>
        </w:rPr>
        <w:t xml:space="preserve"> fieldwork, any observations of INNS and/or anthropogenic influences, potentially impacting intertidal features should be identified, and where possible quantified, allowing analysis to focus on investigation of the potential impacts of these pressures (e.g. bait digging, surface drain outfalls, fishing activities, litter, coastal defence works, and damaging activities). These should be mapped where possible in accordance with the methods outlined in the CCW Phase I </w:t>
      </w:r>
      <w:hyperlink r:id="rId21" w:history="1">
        <w:hyperlink r:id="rId22" w:history="1">
          <w:hyperlink r:id="rId23" w:history="1">
            <w:r w:rsidRPr="7F9AECCB">
              <w:rPr>
                <w:rStyle w:val="Hyperlink"/>
                <w:rFonts w:cs="Arial"/>
                <w:sz w:val="22"/>
              </w:rPr>
              <w:t>Biotope Handbook</w:t>
            </w:r>
          </w:hyperlink>
        </w:hyperlink>
      </w:hyperlink>
      <w:r w:rsidRPr="002F55F0">
        <w:rPr>
          <w:rFonts w:cs="Arial"/>
          <w:color w:val="000000" w:themeColor="text1"/>
        </w:rPr>
        <w:t xml:space="preserve"> and should include damaging or potentially damaging </w:t>
      </w:r>
      <w:r w:rsidRPr="00F32447">
        <w:rPr>
          <w:rFonts w:cs="Arial"/>
          <w:color w:val="000000" w:themeColor="text1"/>
          <w:szCs w:val="24"/>
        </w:rPr>
        <w:t>activities.</w:t>
      </w:r>
      <w:r w:rsidR="5E6BF667" w:rsidRPr="00F32447">
        <w:rPr>
          <w:rFonts w:cs="Arial"/>
          <w:color w:val="000000" w:themeColor="text1"/>
          <w:szCs w:val="24"/>
        </w:rPr>
        <w:t xml:space="preserve"> Recommendations for future targeted surveys to characterise anthropogenic pressures and/or INNS should be provided.</w:t>
      </w:r>
      <w:r w:rsidRPr="002F55F0">
        <w:rPr>
          <w:rFonts w:cs="Arial"/>
          <w:color w:val="000000" w:themeColor="text1"/>
        </w:rPr>
        <w:t> </w:t>
      </w:r>
    </w:p>
    <w:p w14:paraId="3EDFA644" w14:textId="3C8808EB" w:rsidR="00AF0C96" w:rsidRPr="00AF0C96" w:rsidRDefault="00AF0C96" w:rsidP="00CB6B10">
      <w:pPr>
        <w:pStyle w:val="ListParagraph"/>
        <w:numPr>
          <w:ilvl w:val="0"/>
          <w:numId w:val="15"/>
        </w:numPr>
        <w:spacing w:before="0" w:after="0" w:line="240" w:lineRule="auto"/>
        <w:rPr>
          <w:rFonts w:asciiTheme="minorHAnsi" w:hAnsiTheme="minorHAnsi" w:cstheme="minorBidi"/>
          <w:color w:val="000000"/>
        </w:rPr>
      </w:pPr>
      <w:r w:rsidRPr="7E2A57D9">
        <w:rPr>
          <w:rFonts w:asciiTheme="minorHAnsi" w:hAnsiTheme="minorHAnsi" w:cstheme="minorBidi"/>
          <w:color w:val="000000" w:themeColor="text1"/>
        </w:rPr>
        <w:t xml:space="preserve">Provide an evidence based preliminary assessment of the condition </w:t>
      </w:r>
      <w:r w:rsidR="002F55F0" w:rsidRPr="7E2A57D9">
        <w:rPr>
          <w:rFonts w:asciiTheme="minorHAnsi" w:hAnsiTheme="minorHAnsi" w:cstheme="minorBidi"/>
          <w:color w:val="000000" w:themeColor="text1"/>
        </w:rPr>
        <w:t>of littoral</w:t>
      </w:r>
      <w:r w:rsidR="7A79A881" w:rsidRPr="4CDD874A">
        <w:rPr>
          <w:rFonts w:asciiTheme="minorHAnsi" w:hAnsiTheme="minorHAnsi" w:cstheme="minorBidi"/>
          <w:color w:val="000000" w:themeColor="text1"/>
        </w:rPr>
        <w:t xml:space="preserve"> sediment</w:t>
      </w:r>
      <w:r w:rsidRPr="7E2A57D9">
        <w:rPr>
          <w:rFonts w:asciiTheme="minorHAnsi" w:hAnsiTheme="minorHAnsi" w:cstheme="minorBidi"/>
          <w:color w:val="000000" w:themeColor="text1"/>
        </w:rPr>
        <w:t xml:space="preserve"> habitats in Adur Estuary SSSI, clearly stating out how the assessment is supported by the analysis of data collected.  This should note any difference in observed condition between similar communities which are subject to varying degrees of anthropogenic pressures to focus analysis on investigating particular impacts.</w:t>
      </w:r>
    </w:p>
    <w:p w14:paraId="4DEF7344" w14:textId="578AFCE2" w:rsidR="00AF0C96" w:rsidRPr="00AF0C96" w:rsidRDefault="4B1DCE08" w:rsidP="00CB6B10">
      <w:pPr>
        <w:pStyle w:val="ListParagraph"/>
        <w:numPr>
          <w:ilvl w:val="0"/>
          <w:numId w:val="15"/>
        </w:numPr>
        <w:spacing w:before="0" w:after="0" w:line="240" w:lineRule="auto"/>
        <w:rPr>
          <w:rFonts w:asciiTheme="minorHAnsi" w:hAnsiTheme="minorHAnsi" w:cstheme="minorBidi"/>
          <w:szCs w:val="24"/>
        </w:rPr>
      </w:pPr>
      <w:r w:rsidRPr="08EF5A4B">
        <w:rPr>
          <w:rFonts w:asciiTheme="minorHAnsi" w:hAnsiTheme="minorHAnsi" w:cstheme="minorBidi"/>
        </w:rPr>
        <w:t>Produce a concise field report</w:t>
      </w:r>
      <w:r w:rsidR="3E43C23B" w:rsidRPr="08EF5A4B">
        <w:rPr>
          <w:rFonts w:asciiTheme="minorHAnsi" w:hAnsiTheme="minorHAnsi" w:cstheme="minorBidi"/>
        </w:rPr>
        <w:t xml:space="preserve"> </w:t>
      </w:r>
      <w:r w:rsidR="3E43C23B" w:rsidRPr="002F55F0">
        <w:rPr>
          <w:rFonts w:cs="Arial"/>
          <w:szCs w:val="24"/>
        </w:rPr>
        <w:t xml:space="preserve">within one month of the survey completion, to be followed up by a full report as detailed </w:t>
      </w:r>
      <w:r w:rsidR="3E43C23B" w:rsidRPr="08EF5A4B">
        <w:rPr>
          <w:rStyle w:val="Text"/>
          <w:rFonts w:cs="Arial"/>
          <w:szCs w:val="24"/>
        </w:rPr>
        <w:t>in section 9.</w:t>
      </w:r>
    </w:p>
    <w:p w14:paraId="24FA4F41" w14:textId="48A8ADC1" w:rsidR="00AF0C96" w:rsidRPr="00AF0C96" w:rsidRDefault="00AF0C96" w:rsidP="00CB6B10">
      <w:pPr>
        <w:pStyle w:val="ListParagraph"/>
        <w:numPr>
          <w:ilvl w:val="0"/>
          <w:numId w:val="15"/>
        </w:numPr>
        <w:spacing w:before="0" w:after="0" w:line="240" w:lineRule="auto"/>
        <w:rPr>
          <w:rFonts w:asciiTheme="minorHAnsi" w:hAnsiTheme="minorHAnsi" w:cstheme="minorBidi"/>
          <w:b/>
          <w:bCs/>
        </w:rPr>
      </w:pPr>
      <w:r w:rsidRPr="0A46B6FB">
        <w:rPr>
          <w:rFonts w:asciiTheme="minorHAnsi" w:hAnsiTheme="minorHAnsi" w:cstheme="minorBidi"/>
        </w:rPr>
        <w:t xml:space="preserve">Provide fully detailed methodology for the work undertaken to ensure that methods can be repeated in the future. </w:t>
      </w:r>
    </w:p>
    <w:p w14:paraId="09E37354" w14:textId="0FB5B020" w:rsidR="1F1A3C3F" w:rsidRDefault="1F1A3C3F" w:rsidP="00CB6B10">
      <w:pPr>
        <w:pStyle w:val="ListParagraph"/>
        <w:numPr>
          <w:ilvl w:val="0"/>
          <w:numId w:val="15"/>
        </w:numPr>
        <w:spacing w:before="0" w:after="0" w:line="240" w:lineRule="auto"/>
        <w:rPr>
          <w:szCs w:val="24"/>
        </w:rPr>
      </w:pPr>
      <w:r w:rsidRPr="002F55F0">
        <w:rPr>
          <w:rFonts w:cs="Arial"/>
          <w:szCs w:val="24"/>
        </w:rPr>
        <w:t xml:space="preserve">Provide a final comprehensive report which analyses, interprets and presents the findings </w:t>
      </w:r>
      <w:proofErr w:type="gramStart"/>
      <w:r w:rsidRPr="002F55F0">
        <w:rPr>
          <w:rFonts w:cs="Arial"/>
          <w:szCs w:val="24"/>
        </w:rPr>
        <w:t>in light of</w:t>
      </w:r>
      <w:proofErr w:type="gramEnd"/>
      <w:r w:rsidRPr="002F55F0">
        <w:rPr>
          <w:rFonts w:cs="Arial"/>
          <w:szCs w:val="24"/>
        </w:rPr>
        <w:t xml:space="preserve"> the overarching objectives above. </w:t>
      </w:r>
      <w:proofErr w:type="gramStart"/>
      <w:r w:rsidRPr="002F55F0">
        <w:rPr>
          <w:rFonts w:cs="Arial"/>
          <w:szCs w:val="24"/>
        </w:rPr>
        <w:t>Particular emphasis</w:t>
      </w:r>
      <w:proofErr w:type="gramEnd"/>
      <w:r w:rsidRPr="002F55F0">
        <w:rPr>
          <w:rFonts w:cs="Arial"/>
          <w:szCs w:val="24"/>
        </w:rPr>
        <w:t xml:space="preserve"> should be placed on describing the extent, distribution and composition of biotopes (EUNIS level 5/6 where possible) and any temporal</w:t>
      </w:r>
      <w:r w:rsidRPr="0A46B6FB">
        <w:rPr>
          <w:rStyle w:val="Important"/>
          <w:bCs/>
          <w:szCs w:val="24"/>
        </w:rPr>
        <w:t xml:space="preserve"> </w:t>
      </w:r>
      <w:r w:rsidRPr="002F55F0">
        <w:rPr>
          <w:rFonts w:cs="Arial"/>
          <w:szCs w:val="24"/>
        </w:rPr>
        <w:t xml:space="preserve">and/or spatial variability across the study area. </w:t>
      </w:r>
      <w:r w:rsidRPr="004309E7">
        <w:rPr>
          <w:szCs w:val="24"/>
        </w:rPr>
        <w:t xml:space="preserve"> </w:t>
      </w:r>
    </w:p>
    <w:p w14:paraId="2FC30C3F" w14:textId="75E648EB" w:rsidR="00AF0C96" w:rsidRDefault="00AF0C96" w:rsidP="002F55F0">
      <w:pPr>
        <w:spacing w:before="0" w:after="0" w:line="240" w:lineRule="auto"/>
      </w:pPr>
    </w:p>
    <w:p w14:paraId="02039B65" w14:textId="7A397342" w:rsidR="002F55F0" w:rsidRPr="002F55F0" w:rsidRDefault="1B502B7B" w:rsidP="00CB6B10">
      <w:pPr>
        <w:pStyle w:val="ListParagraph"/>
        <w:numPr>
          <w:ilvl w:val="0"/>
          <w:numId w:val="15"/>
        </w:numPr>
        <w:spacing w:before="0" w:after="0" w:line="240" w:lineRule="auto"/>
        <w:rPr>
          <w:rFonts w:asciiTheme="minorHAnsi" w:hAnsiTheme="minorHAnsi" w:cstheme="minorBidi"/>
          <w:b/>
          <w:bCs/>
          <w:szCs w:val="24"/>
          <w:u w:val="single"/>
        </w:rPr>
      </w:pPr>
      <w:r w:rsidRPr="002F55F0">
        <w:rPr>
          <w:rFonts w:cs="Arial"/>
          <w:color w:val="000000" w:themeColor="text1"/>
          <w:szCs w:val="24"/>
        </w:rPr>
        <w:lastRenderedPageBreak/>
        <w:t>Using ArcGIS, produce a biotope map comprising data relating to the extent, distribution and community composition of habitats and features of interest, using target notes where relevant to highlight the distribution of INNS and identified anthropogenic pressures throughout the study are</w:t>
      </w:r>
      <w:r w:rsidR="002F55F0">
        <w:rPr>
          <w:rFonts w:cs="Arial"/>
          <w:color w:val="000000" w:themeColor="text1"/>
          <w:szCs w:val="24"/>
        </w:rPr>
        <w:t>a</w:t>
      </w:r>
    </w:p>
    <w:p w14:paraId="6A931AA9" w14:textId="403B3856" w:rsidR="4315E53A" w:rsidRPr="007B0C1A" w:rsidRDefault="00AF0C96" w:rsidP="00CB6B10">
      <w:pPr>
        <w:pStyle w:val="ListParagraph"/>
        <w:numPr>
          <w:ilvl w:val="0"/>
          <w:numId w:val="15"/>
        </w:numPr>
        <w:spacing w:before="0" w:after="0" w:line="240" w:lineRule="auto"/>
        <w:rPr>
          <w:rFonts w:asciiTheme="minorHAnsi" w:hAnsiTheme="minorHAnsi" w:cstheme="minorBidi"/>
          <w:b/>
          <w:bCs/>
          <w:szCs w:val="24"/>
          <w:u w:val="single"/>
        </w:rPr>
      </w:pPr>
      <w:r w:rsidRPr="18404AF3">
        <w:rPr>
          <w:rFonts w:asciiTheme="minorHAnsi" w:hAnsiTheme="minorHAnsi" w:cstheme="minorBidi"/>
          <w:color w:val="000000" w:themeColor="text1"/>
        </w:rPr>
        <w:t xml:space="preserve">Provide all data to the relevant standards including GI and Marine Recorder data (see </w:t>
      </w:r>
      <w:r w:rsidR="002F55F0" w:rsidRPr="18404AF3">
        <w:rPr>
          <w:rFonts w:asciiTheme="minorHAnsi" w:hAnsiTheme="minorHAnsi" w:cstheme="minorBidi"/>
          <w:color w:val="000000" w:themeColor="text1"/>
        </w:rPr>
        <w:t>section)</w:t>
      </w:r>
      <w:r w:rsidRPr="18404AF3">
        <w:rPr>
          <w:rFonts w:asciiTheme="minorHAnsi" w:hAnsiTheme="minorHAnsi" w:cstheme="minorBidi"/>
          <w:color w:val="000000" w:themeColor="text1"/>
        </w:rPr>
        <w:t>.</w:t>
      </w:r>
    </w:p>
    <w:p w14:paraId="34C2DAC9" w14:textId="0907A0C4" w:rsidR="000204C8" w:rsidRDefault="715E6662">
      <w:pPr>
        <w:rPr>
          <w:b/>
          <w:bCs/>
          <w:szCs w:val="24"/>
        </w:rPr>
      </w:pPr>
      <w:r w:rsidRPr="4858F4D2">
        <w:rPr>
          <w:b/>
          <w:bCs/>
        </w:rPr>
        <w:t>3</w:t>
      </w:r>
      <w:r w:rsidR="4858F4D2" w:rsidRPr="4858F4D2">
        <w:rPr>
          <w:b/>
          <w:bCs/>
        </w:rPr>
        <w:t>.</w:t>
      </w:r>
      <w:r w:rsidR="000204C8" w:rsidRPr="00BE4E88">
        <w:rPr>
          <w:b/>
          <w:bCs/>
        </w:rPr>
        <w:t>M</w:t>
      </w:r>
      <w:r w:rsidR="00653DB3" w:rsidRPr="00BE4E88">
        <w:rPr>
          <w:b/>
          <w:bCs/>
        </w:rPr>
        <w:t>e</w:t>
      </w:r>
      <w:r w:rsidR="000204C8" w:rsidRPr="00BE4E88">
        <w:rPr>
          <w:b/>
          <w:bCs/>
        </w:rPr>
        <w:t xml:space="preserve">thods </w:t>
      </w:r>
    </w:p>
    <w:p w14:paraId="03C3C997" w14:textId="3998D41E" w:rsidR="008C4C8E" w:rsidRPr="0073728F" w:rsidRDefault="500B0277" w:rsidP="008C4C8E">
      <w:pPr>
        <w:spacing w:line="240" w:lineRule="auto"/>
        <w:rPr>
          <w:rFonts w:asciiTheme="minorHAnsi" w:hAnsiTheme="minorHAnsi" w:cs="Arial"/>
          <w:b/>
          <w:bCs/>
        </w:rPr>
      </w:pPr>
      <w:r w:rsidRPr="727AFF63">
        <w:rPr>
          <w:rFonts w:asciiTheme="minorHAnsi" w:hAnsiTheme="minorHAnsi" w:cs="Arial"/>
          <w:b/>
          <w:bCs/>
        </w:rPr>
        <w:t xml:space="preserve">3.1 </w:t>
      </w:r>
      <w:r w:rsidR="008C4C8E" w:rsidRPr="727AFF63">
        <w:rPr>
          <w:rFonts w:asciiTheme="minorHAnsi" w:hAnsiTheme="minorHAnsi" w:cs="Arial"/>
          <w:b/>
          <w:bCs/>
        </w:rPr>
        <w:t>Development</w:t>
      </w:r>
      <w:r w:rsidR="008C4C8E" w:rsidRPr="4858F4D2">
        <w:rPr>
          <w:rFonts w:asciiTheme="minorHAnsi" w:hAnsiTheme="minorHAnsi" w:cs="Arial"/>
          <w:b/>
          <w:bCs/>
        </w:rPr>
        <w:t xml:space="preserve"> of a Suitable Sampling Design</w:t>
      </w:r>
    </w:p>
    <w:p w14:paraId="2D27F472" w14:textId="27FF4DD6" w:rsidR="0073728F" w:rsidRPr="0073728F" w:rsidRDefault="0073728F" w:rsidP="0073728F">
      <w:pPr>
        <w:spacing w:line="240" w:lineRule="auto"/>
        <w:rPr>
          <w:rFonts w:asciiTheme="minorHAnsi" w:hAnsiTheme="minorHAnsi" w:cs="Arial"/>
        </w:rPr>
      </w:pPr>
      <w:r w:rsidRPr="3001D3A8">
        <w:rPr>
          <w:rFonts w:asciiTheme="minorHAnsi" w:hAnsiTheme="minorHAnsi" w:cs="Arial"/>
        </w:rPr>
        <w:t>A sampling design needs to be developed for this work</w:t>
      </w:r>
      <w:r w:rsidR="7E811A92" w:rsidRPr="3001D3A8">
        <w:rPr>
          <w:rFonts w:asciiTheme="minorHAnsi" w:hAnsiTheme="minorHAnsi" w:cs="Arial"/>
        </w:rPr>
        <w:t xml:space="preserve"> and approved by Natural England</w:t>
      </w:r>
      <w:r w:rsidRPr="3001D3A8">
        <w:rPr>
          <w:rFonts w:asciiTheme="minorHAnsi" w:hAnsiTheme="minorHAnsi" w:cs="Arial"/>
        </w:rPr>
        <w:t>. This should seek to build on any previous</w:t>
      </w:r>
      <w:r w:rsidRPr="00C86610">
        <w:rPr>
          <w:rFonts w:asciiTheme="minorHAnsi" w:hAnsiTheme="minorHAnsi" w:cs="Arial"/>
          <w:sz w:val="22"/>
        </w:rPr>
        <w:t xml:space="preserve"> </w:t>
      </w:r>
      <w:r w:rsidRPr="3001D3A8">
        <w:rPr>
          <w:rFonts w:asciiTheme="minorHAnsi" w:hAnsiTheme="minorHAnsi" w:cs="Arial"/>
        </w:rPr>
        <w:t xml:space="preserve">work, as described in </w:t>
      </w:r>
      <w:r w:rsidR="3E7DD222" w:rsidRPr="3001D3A8">
        <w:rPr>
          <w:rFonts w:asciiTheme="minorHAnsi" w:hAnsiTheme="minorHAnsi" w:cs="Arial"/>
        </w:rPr>
        <w:t>section 1.4</w:t>
      </w:r>
      <w:r w:rsidRPr="3001D3A8">
        <w:rPr>
          <w:rFonts w:asciiTheme="minorHAnsi" w:hAnsiTheme="minorHAnsi" w:cs="Arial"/>
        </w:rPr>
        <w:t xml:space="preserve"> and enable temporal comparisons to be made with previous datasets</w:t>
      </w:r>
      <w:r w:rsidR="007B0C1A">
        <w:rPr>
          <w:rFonts w:asciiTheme="minorHAnsi" w:hAnsiTheme="minorHAnsi" w:cs="Arial"/>
        </w:rPr>
        <w:t xml:space="preserve"> where possible</w:t>
      </w:r>
      <w:r w:rsidRPr="3001D3A8">
        <w:rPr>
          <w:rFonts w:asciiTheme="minorHAnsi" w:hAnsiTheme="minorHAnsi" w:cs="Arial"/>
        </w:rPr>
        <w:t xml:space="preserve"> (where data has been collected at the same time of year)</w:t>
      </w:r>
      <w:r w:rsidR="007B0C1A">
        <w:rPr>
          <w:rFonts w:asciiTheme="minorHAnsi" w:hAnsiTheme="minorHAnsi" w:cs="Arial"/>
        </w:rPr>
        <w:t xml:space="preserve">, however as previous methodologies are not in line with current </w:t>
      </w:r>
      <w:r w:rsidR="007B0C1A" w:rsidRPr="007B0C1A">
        <w:rPr>
          <w:rFonts w:asciiTheme="minorHAnsi" w:hAnsiTheme="minorHAnsi" w:cs="Arial"/>
        </w:rPr>
        <w:t>CSM guidance a new survey design</w:t>
      </w:r>
      <w:r w:rsidR="007B0C1A">
        <w:rPr>
          <w:rFonts w:asciiTheme="minorHAnsi" w:hAnsiTheme="minorHAnsi" w:cs="Arial"/>
        </w:rPr>
        <w:t xml:space="preserve"> and </w:t>
      </w:r>
      <w:r w:rsidR="007B0C1A" w:rsidRPr="007B0C1A">
        <w:rPr>
          <w:rFonts w:asciiTheme="minorHAnsi" w:hAnsiTheme="minorHAnsi" w:cs="Arial"/>
        </w:rPr>
        <w:t xml:space="preserve">baseline </w:t>
      </w:r>
      <w:r w:rsidR="007B0C1A">
        <w:rPr>
          <w:rFonts w:asciiTheme="minorHAnsi" w:hAnsiTheme="minorHAnsi" w:cs="Arial"/>
        </w:rPr>
        <w:t xml:space="preserve">outcome </w:t>
      </w:r>
      <w:r w:rsidR="007B0C1A" w:rsidRPr="007B0C1A">
        <w:rPr>
          <w:rFonts w:asciiTheme="minorHAnsi" w:hAnsiTheme="minorHAnsi" w:cs="Arial"/>
        </w:rPr>
        <w:t>is required</w:t>
      </w:r>
      <w:r w:rsidRPr="3001D3A8">
        <w:rPr>
          <w:rFonts w:asciiTheme="minorHAnsi" w:hAnsiTheme="minorHAnsi" w:cs="Arial"/>
        </w:rPr>
        <w:t>.</w:t>
      </w:r>
    </w:p>
    <w:p w14:paraId="5CCB713B" w14:textId="3EFAEB23" w:rsidR="008C4C8E" w:rsidRPr="0073728F" w:rsidRDefault="0073728F" w:rsidP="38F9ABC8">
      <w:pPr>
        <w:rPr>
          <w:rFonts w:asciiTheme="minorHAnsi" w:hAnsiTheme="minorHAnsi" w:cs="Arial"/>
          <w:sz w:val="28"/>
          <w:szCs w:val="28"/>
        </w:rPr>
      </w:pPr>
      <w:r w:rsidRPr="38F9ABC8">
        <w:rPr>
          <w:rFonts w:asciiTheme="minorHAnsi" w:hAnsiTheme="minorHAnsi" w:cs="Arial"/>
        </w:rPr>
        <w:t>In developing an appropriate sampling strategy, it is not necessary for contractors to simply repeat previous methodologies undertaken; rather they should seek to implement an improved approach which enables a comparison with existing data but at the same time delivers Natural England’s requirements for a whole site approach to collecting data. It is important to ensure the sampling design includes enough sampling effort to provide a sufficient baseline to detect change over time with future monitoring</w:t>
      </w:r>
      <w:r w:rsidR="43B8C70B" w:rsidRPr="42394A6A">
        <w:rPr>
          <w:rFonts w:asciiTheme="minorHAnsi" w:hAnsiTheme="minorHAnsi" w:cs="Arial"/>
        </w:rPr>
        <w:t>.</w:t>
      </w:r>
    </w:p>
    <w:p w14:paraId="7C68067D" w14:textId="7CAFECC0" w:rsidR="43B8C70B" w:rsidRDefault="43B8C70B" w:rsidP="42394A6A">
      <w:pPr>
        <w:spacing w:after="240"/>
        <w:rPr>
          <w:rFonts w:cs="Arial"/>
          <w:szCs w:val="24"/>
        </w:rPr>
      </w:pPr>
      <w:r w:rsidRPr="42394A6A">
        <w:rPr>
          <w:rFonts w:cs="Arial"/>
          <w:color w:val="000000" w:themeColor="text1"/>
          <w:szCs w:val="24"/>
        </w:rPr>
        <w:t>This survey should be planned in accordance with the methods detailed in the CSM guidance, JNCC Marine Monitoring Handbook (Davies et al., 2001) and the CCW Handbook for Marine Intertidal Phase I Survey and Mapping (Wyn et al., 2000).</w:t>
      </w:r>
    </w:p>
    <w:p w14:paraId="41E1B9FD" w14:textId="1457FE6F" w:rsidR="38F9ABC8" w:rsidRDefault="160765E2" w:rsidP="43679D3C">
      <w:pPr>
        <w:rPr>
          <w:rFonts w:asciiTheme="minorHAnsi" w:hAnsiTheme="minorHAnsi" w:cs="Arial"/>
        </w:rPr>
      </w:pPr>
      <w:r w:rsidRPr="43679D3C">
        <w:rPr>
          <w:rFonts w:asciiTheme="minorHAnsi" w:hAnsiTheme="minorHAnsi" w:cs="Arial"/>
        </w:rPr>
        <w:t>Tabe 1. Attributes to be assessed in this survey.</w:t>
      </w:r>
    </w:p>
    <w:tbl>
      <w:tblPr>
        <w:tblStyle w:val="TableGrid"/>
        <w:tblW w:w="96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95"/>
        <w:gridCol w:w="1980"/>
        <w:gridCol w:w="1905"/>
        <w:gridCol w:w="2220"/>
      </w:tblGrid>
      <w:tr w:rsidR="38F9ABC8" w14:paraId="7ED3D7F0" w14:textId="77777777" w:rsidTr="002F55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5" w:type="dxa"/>
            <w:vMerge w:val="restart"/>
            <w:tcMar>
              <w:left w:w="105" w:type="dxa"/>
              <w:right w:w="105" w:type="dxa"/>
            </w:tcMar>
          </w:tcPr>
          <w:p w14:paraId="5673DFB3" w14:textId="19E59C9E" w:rsidR="38F9ABC8" w:rsidRDefault="0F84BFD2" w:rsidP="002F55F0">
            <w:pPr>
              <w:widowControl w:val="0"/>
              <w:spacing w:after="0" w:line="240" w:lineRule="auto"/>
              <w:ind w:right="0"/>
              <w:jc w:val="center"/>
              <w:rPr>
                <w:rFonts w:cs="Arial"/>
                <w:sz w:val="22"/>
              </w:rPr>
            </w:pPr>
            <w:r w:rsidRPr="3C0E185E">
              <w:rPr>
                <w:rFonts w:cs="Arial"/>
                <w:color w:val="000000" w:themeColor="text1"/>
                <w:sz w:val="22"/>
              </w:rPr>
              <w:t>Attribute</w:t>
            </w:r>
          </w:p>
        </w:tc>
        <w:tc>
          <w:tcPr>
            <w:tcW w:w="6105" w:type="dxa"/>
            <w:gridSpan w:val="3"/>
            <w:tcMar>
              <w:left w:w="105" w:type="dxa"/>
              <w:right w:w="105" w:type="dxa"/>
            </w:tcMar>
          </w:tcPr>
          <w:p w14:paraId="57E42009" w14:textId="1A76AA5B" w:rsidR="38F9ABC8" w:rsidRDefault="38F9ABC8" w:rsidP="002F55F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2"/>
              </w:rPr>
            </w:pPr>
            <w:r w:rsidRPr="38F9ABC8">
              <w:rPr>
                <w:rFonts w:cs="Arial"/>
                <w:color w:val="000000" w:themeColor="text1"/>
                <w:sz w:val="22"/>
              </w:rPr>
              <w:t>Survey Method Required</w:t>
            </w:r>
          </w:p>
        </w:tc>
      </w:tr>
      <w:tr w:rsidR="38F9ABC8" w14:paraId="3EC822C5" w14:textId="77777777" w:rsidTr="002F55F0">
        <w:trPr>
          <w:trHeight w:val="300"/>
        </w:trPr>
        <w:tc>
          <w:tcPr>
            <w:cnfStyle w:val="001000000000" w:firstRow="0" w:lastRow="0" w:firstColumn="1" w:lastColumn="0" w:oddVBand="0" w:evenVBand="0" w:oddHBand="0" w:evenHBand="0" w:firstRowFirstColumn="0" w:firstRowLastColumn="0" w:lastRowFirstColumn="0" w:lastRowLastColumn="0"/>
            <w:tcW w:w="3495" w:type="dxa"/>
            <w:vMerge/>
            <w:vAlign w:val="center"/>
          </w:tcPr>
          <w:p w14:paraId="69D068DA" w14:textId="77777777" w:rsidR="00E91702" w:rsidRDefault="00E91702"/>
        </w:tc>
        <w:tc>
          <w:tcPr>
            <w:tcW w:w="1980" w:type="dxa"/>
            <w:tcMar>
              <w:left w:w="105" w:type="dxa"/>
              <w:right w:w="105" w:type="dxa"/>
            </w:tcMar>
          </w:tcPr>
          <w:p w14:paraId="18AA4046" w14:textId="56669E96"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38F9ABC8">
              <w:rPr>
                <w:rFonts w:cs="Arial"/>
                <w:color w:val="000000" w:themeColor="text1"/>
                <w:sz w:val="22"/>
              </w:rPr>
              <w:t>Phase 1 Biotope Mapping</w:t>
            </w:r>
          </w:p>
        </w:tc>
        <w:tc>
          <w:tcPr>
            <w:tcW w:w="1905" w:type="dxa"/>
            <w:tcMar>
              <w:left w:w="105" w:type="dxa"/>
              <w:right w:w="105" w:type="dxa"/>
            </w:tcMar>
          </w:tcPr>
          <w:p w14:paraId="4BC733EA" w14:textId="7454FBEA"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27F02A74">
              <w:rPr>
                <w:rFonts w:cs="Arial"/>
                <w:color w:val="000000" w:themeColor="text1"/>
                <w:sz w:val="22"/>
              </w:rPr>
              <w:t xml:space="preserve">Phase </w:t>
            </w:r>
            <w:r w:rsidR="47175639" w:rsidRPr="27F02A74">
              <w:rPr>
                <w:rFonts w:cs="Arial"/>
                <w:color w:val="000000" w:themeColor="text1"/>
                <w:sz w:val="22"/>
              </w:rPr>
              <w:t>1</w:t>
            </w:r>
            <w:r w:rsidRPr="27F02A74">
              <w:rPr>
                <w:rFonts w:cs="Arial"/>
                <w:color w:val="000000" w:themeColor="text1"/>
                <w:sz w:val="22"/>
              </w:rPr>
              <w:t xml:space="preserve"> </w:t>
            </w:r>
            <w:r w:rsidR="1350CC05" w:rsidRPr="27F02A74">
              <w:rPr>
                <w:rFonts w:cs="Arial"/>
                <w:color w:val="000000" w:themeColor="text1"/>
                <w:sz w:val="22"/>
              </w:rPr>
              <w:t xml:space="preserve">Rapid core assessment </w:t>
            </w:r>
          </w:p>
        </w:tc>
        <w:tc>
          <w:tcPr>
            <w:tcW w:w="2220" w:type="dxa"/>
            <w:tcMar>
              <w:left w:w="105" w:type="dxa"/>
              <w:right w:w="105" w:type="dxa"/>
            </w:tcMar>
          </w:tcPr>
          <w:p w14:paraId="6DCF2F8A" w14:textId="7B07CC41"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38F9ABC8">
              <w:rPr>
                <w:rFonts w:cs="Arial"/>
                <w:color w:val="000000" w:themeColor="text1"/>
                <w:sz w:val="22"/>
              </w:rPr>
              <w:t>Phase 2 Core Sampling Protocol</w:t>
            </w:r>
          </w:p>
        </w:tc>
      </w:tr>
      <w:tr w:rsidR="38F9ABC8" w14:paraId="74373C68" w14:textId="77777777" w:rsidTr="002F55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5" w:type="dxa"/>
            <w:tcMar>
              <w:left w:w="105" w:type="dxa"/>
              <w:right w:w="105" w:type="dxa"/>
            </w:tcMar>
          </w:tcPr>
          <w:p w14:paraId="638D1F3A" w14:textId="344C3316" w:rsidR="38F9ABC8" w:rsidRDefault="38F9ABC8" w:rsidP="002F55F0">
            <w:pPr>
              <w:widowControl w:val="0"/>
              <w:spacing w:after="0" w:line="240" w:lineRule="auto"/>
              <w:rPr>
                <w:rFonts w:cs="Arial"/>
                <w:color w:val="000000" w:themeColor="text1"/>
                <w:sz w:val="22"/>
              </w:rPr>
            </w:pPr>
            <w:r w:rsidRPr="62DB8B2F">
              <w:rPr>
                <w:rFonts w:cs="Arial"/>
                <w:color w:val="000000" w:themeColor="text1"/>
                <w:sz w:val="22"/>
              </w:rPr>
              <w:t xml:space="preserve">Extent and distribution of </w:t>
            </w:r>
            <w:r w:rsidR="00143B18" w:rsidRPr="62DB8B2F">
              <w:rPr>
                <w:rFonts w:cs="Arial"/>
                <w:color w:val="000000" w:themeColor="text1"/>
                <w:sz w:val="22"/>
              </w:rPr>
              <w:t>littoral</w:t>
            </w:r>
            <w:r w:rsidR="5E5BC1D4" w:rsidRPr="62DB8B2F">
              <w:rPr>
                <w:rFonts w:cs="Arial"/>
                <w:color w:val="000000" w:themeColor="text1"/>
                <w:sz w:val="22"/>
              </w:rPr>
              <w:t xml:space="preserve"> sediment</w:t>
            </w:r>
            <w:r w:rsidRPr="62DB8B2F">
              <w:rPr>
                <w:rFonts w:cs="Arial"/>
                <w:color w:val="000000" w:themeColor="text1"/>
                <w:sz w:val="22"/>
              </w:rPr>
              <w:t xml:space="preserve"> feature </w:t>
            </w:r>
          </w:p>
        </w:tc>
        <w:tc>
          <w:tcPr>
            <w:tcW w:w="1980" w:type="dxa"/>
            <w:tcMar>
              <w:left w:w="105" w:type="dxa"/>
              <w:right w:w="105" w:type="dxa"/>
            </w:tcMar>
          </w:tcPr>
          <w:p w14:paraId="629E367A" w14:textId="1B1AE343"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r w:rsidRPr="38F9ABC8">
              <w:rPr>
                <w:rFonts w:cs="Arial"/>
                <w:color w:val="000000" w:themeColor="text1"/>
                <w:sz w:val="22"/>
              </w:rPr>
              <w:t>X</w:t>
            </w:r>
          </w:p>
        </w:tc>
        <w:tc>
          <w:tcPr>
            <w:tcW w:w="1905" w:type="dxa"/>
            <w:tcMar>
              <w:left w:w="105" w:type="dxa"/>
              <w:right w:w="105" w:type="dxa"/>
            </w:tcMar>
          </w:tcPr>
          <w:p w14:paraId="21BB8258" w14:textId="64BD5474"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p>
        </w:tc>
        <w:tc>
          <w:tcPr>
            <w:tcW w:w="2220" w:type="dxa"/>
            <w:tcMar>
              <w:left w:w="105" w:type="dxa"/>
              <w:right w:w="105" w:type="dxa"/>
            </w:tcMar>
          </w:tcPr>
          <w:p w14:paraId="53B4D3F4" w14:textId="49A4034B"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p>
        </w:tc>
      </w:tr>
      <w:tr w:rsidR="38F9ABC8" w14:paraId="3C6988ED" w14:textId="77777777" w:rsidTr="002F55F0">
        <w:trPr>
          <w:trHeight w:val="300"/>
        </w:trPr>
        <w:tc>
          <w:tcPr>
            <w:cnfStyle w:val="001000000000" w:firstRow="0" w:lastRow="0" w:firstColumn="1" w:lastColumn="0" w:oddVBand="0" w:evenVBand="0" w:oddHBand="0" w:evenHBand="0" w:firstRowFirstColumn="0" w:firstRowLastColumn="0" w:lastRowFirstColumn="0" w:lastRowLastColumn="0"/>
            <w:tcW w:w="3495" w:type="dxa"/>
            <w:tcMar>
              <w:left w:w="105" w:type="dxa"/>
              <w:right w:w="105" w:type="dxa"/>
            </w:tcMar>
          </w:tcPr>
          <w:p w14:paraId="1FD028CF" w14:textId="6976258A" w:rsidR="38F9ABC8" w:rsidRDefault="38F9ABC8" w:rsidP="002F55F0">
            <w:pPr>
              <w:widowControl w:val="0"/>
              <w:spacing w:after="0" w:line="240" w:lineRule="auto"/>
              <w:rPr>
                <w:rFonts w:cs="Arial"/>
                <w:color w:val="000000" w:themeColor="text1"/>
                <w:sz w:val="22"/>
              </w:rPr>
            </w:pPr>
            <w:r w:rsidRPr="38F9ABC8">
              <w:rPr>
                <w:rFonts w:cs="Arial"/>
                <w:color w:val="000000" w:themeColor="text1"/>
                <w:sz w:val="22"/>
              </w:rPr>
              <w:t xml:space="preserve">Distribution: presence and spatial distribution of biological </w:t>
            </w:r>
            <w:r w:rsidR="202E0139" w:rsidRPr="0ECEB9BC">
              <w:rPr>
                <w:rFonts w:cs="Arial"/>
                <w:color w:val="000000" w:themeColor="text1"/>
                <w:sz w:val="22"/>
              </w:rPr>
              <w:t>C</w:t>
            </w:r>
            <w:r w:rsidRPr="0ECEB9BC">
              <w:rPr>
                <w:rFonts w:cs="Arial"/>
                <w:color w:val="000000" w:themeColor="text1"/>
                <w:sz w:val="22"/>
              </w:rPr>
              <w:t>ommunities</w:t>
            </w:r>
            <w:r w:rsidR="202E0139" w:rsidRPr="0ECEB9BC">
              <w:rPr>
                <w:rFonts w:cs="Arial"/>
                <w:color w:val="000000" w:themeColor="text1"/>
                <w:sz w:val="22"/>
              </w:rPr>
              <w:t xml:space="preserve"> (biotopes)</w:t>
            </w:r>
          </w:p>
        </w:tc>
        <w:tc>
          <w:tcPr>
            <w:tcW w:w="1980" w:type="dxa"/>
            <w:tcMar>
              <w:left w:w="105" w:type="dxa"/>
              <w:right w:w="105" w:type="dxa"/>
            </w:tcMar>
          </w:tcPr>
          <w:p w14:paraId="2DA6BB89" w14:textId="4AFC9727"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38F9ABC8">
              <w:rPr>
                <w:rFonts w:cs="Arial"/>
                <w:color w:val="000000" w:themeColor="text1"/>
                <w:sz w:val="22"/>
              </w:rPr>
              <w:t>X</w:t>
            </w:r>
          </w:p>
        </w:tc>
        <w:tc>
          <w:tcPr>
            <w:tcW w:w="1905" w:type="dxa"/>
            <w:tcMar>
              <w:left w:w="105" w:type="dxa"/>
              <w:right w:w="105" w:type="dxa"/>
            </w:tcMar>
          </w:tcPr>
          <w:p w14:paraId="563B2087" w14:textId="5976E5D5" w:rsidR="38F9ABC8" w:rsidRDefault="3DDCD116"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1D927701">
              <w:rPr>
                <w:rFonts w:cs="Arial"/>
                <w:color w:val="000000" w:themeColor="text1"/>
                <w:sz w:val="22"/>
              </w:rPr>
              <w:t>X</w:t>
            </w:r>
          </w:p>
        </w:tc>
        <w:tc>
          <w:tcPr>
            <w:tcW w:w="2220" w:type="dxa"/>
            <w:tcMar>
              <w:left w:w="105" w:type="dxa"/>
              <w:right w:w="105" w:type="dxa"/>
            </w:tcMar>
          </w:tcPr>
          <w:p w14:paraId="1E60BFF8" w14:textId="3421E22E"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p>
        </w:tc>
      </w:tr>
      <w:tr w:rsidR="38F9ABC8" w14:paraId="0E23528D" w14:textId="77777777" w:rsidTr="002F55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5" w:type="dxa"/>
            <w:tcMar>
              <w:left w:w="105" w:type="dxa"/>
              <w:right w:w="105" w:type="dxa"/>
            </w:tcMar>
          </w:tcPr>
          <w:p w14:paraId="5F688C05" w14:textId="2C776A8D" w:rsidR="38F9ABC8" w:rsidRDefault="38F9ABC8" w:rsidP="002F55F0">
            <w:pPr>
              <w:widowControl w:val="0"/>
              <w:spacing w:after="0" w:line="240" w:lineRule="auto"/>
              <w:rPr>
                <w:rFonts w:cs="Arial"/>
                <w:color w:val="000000" w:themeColor="text1"/>
                <w:sz w:val="22"/>
              </w:rPr>
            </w:pPr>
            <w:r w:rsidRPr="38F9ABC8">
              <w:rPr>
                <w:rFonts w:cs="Arial"/>
                <w:color w:val="000000" w:themeColor="text1"/>
                <w:sz w:val="22"/>
              </w:rPr>
              <w:t xml:space="preserve">Structure and </w:t>
            </w:r>
            <w:proofErr w:type="gramStart"/>
            <w:r w:rsidRPr="38F9ABC8">
              <w:rPr>
                <w:rFonts w:cs="Arial"/>
                <w:color w:val="000000" w:themeColor="text1"/>
                <w:sz w:val="22"/>
              </w:rPr>
              <w:t>function:</w:t>
            </w:r>
            <w:proofErr w:type="gramEnd"/>
            <w:r w:rsidRPr="38F9ABC8">
              <w:rPr>
                <w:rFonts w:cs="Arial"/>
                <w:color w:val="000000" w:themeColor="text1"/>
                <w:sz w:val="22"/>
              </w:rPr>
              <w:t xml:space="preserve"> presence and abundance of key structural and influential species</w:t>
            </w:r>
          </w:p>
        </w:tc>
        <w:tc>
          <w:tcPr>
            <w:tcW w:w="1980" w:type="dxa"/>
            <w:tcMar>
              <w:left w:w="105" w:type="dxa"/>
              <w:right w:w="105" w:type="dxa"/>
            </w:tcMar>
          </w:tcPr>
          <w:p w14:paraId="4B8D1AFC" w14:textId="31A5ED82"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r w:rsidRPr="38F9ABC8">
              <w:rPr>
                <w:rFonts w:cs="Arial"/>
                <w:color w:val="000000" w:themeColor="text1"/>
                <w:sz w:val="22"/>
              </w:rPr>
              <w:t>X</w:t>
            </w:r>
          </w:p>
        </w:tc>
        <w:tc>
          <w:tcPr>
            <w:tcW w:w="1905" w:type="dxa"/>
            <w:tcMar>
              <w:left w:w="105" w:type="dxa"/>
              <w:right w:w="105" w:type="dxa"/>
            </w:tcMar>
          </w:tcPr>
          <w:p w14:paraId="28109F34" w14:textId="0F118C18"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r w:rsidRPr="38F9ABC8">
              <w:rPr>
                <w:rFonts w:cs="Arial"/>
                <w:color w:val="000000" w:themeColor="text1"/>
                <w:sz w:val="22"/>
              </w:rPr>
              <w:t>X</w:t>
            </w:r>
          </w:p>
        </w:tc>
        <w:tc>
          <w:tcPr>
            <w:tcW w:w="2220" w:type="dxa"/>
            <w:tcMar>
              <w:left w:w="105" w:type="dxa"/>
              <w:right w:w="105" w:type="dxa"/>
            </w:tcMar>
          </w:tcPr>
          <w:p w14:paraId="3E116AFE" w14:textId="0C644719"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r w:rsidRPr="38F9ABC8">
              <w:rPr>
                <w:rFonts w:cs="Arial"/>
                <w:color w:val="000000" w:themeColor="text1"/>
                <w:sz w:val="22"/>
              </w:rPr>
              <w:t>X</w:t>
            </w:r>
          </w:p>
        </w:tc>
      </w:tr>
      <w:tr w:rsidR="38F9ABC8" w14:paraId="5BAEC9D4" w14:textId="77777777" w:rsidTr="002F55F0">
        <w:trPr>
          <w:trHeight w:val="300"/>
        </w:trPr>
        <w:tc>
          <w:tcPr>
            <w:cnfStyle w:val="001000000000" w:firstRow="0" w:lastRow="0" w:firstColumn="1" w:lastColumn="0" w:oddVBand="0" w:evenVBand="0" w:oddHBand="0" w:evenHBand="0" w:firstRowFirstColumn="0" w:firstRowLastColumn="0" w:lastRowFirstColumn="0" w:lastRowLastColumn="0"/>
            <w:tcW w:w="3495" w:type="dxa"/>
            <w:tcMar>
              <w:left w:w="105" w:type="dxa"/>
              <w:right w:w="105" w:type="dxa"/>
            </w:tcMar>
          </w:tcPr>
          <w:p w14:paraId="500F52B1" w14:textId="52566B8B" w:rsidR="38F9ABC8" w:rsidRDefault="38F9ABC8" w:rsidP="002F55F0">
            <w:pPr>
              <w:widowControl w:val="0"/>
              <w:spacing w:after="0" w:line="240" w:lineRule="auto"/>
              <w:rPr>
                <w:rFonts w:cs="Arial"/>
                <w:color w:val="000000" w:themeColor="text1"/>
                <w:sz w:val="22"/>
              </w:rPr>
            </w:pPr>
            <w:r w:rsidRPr="38F9ABC8">
              <w:rPr>
                <w:rFonts w:cs="Arial"/>
                <w:color w:val="000000" w:themeColor="text1"/>
                <w:sz w:val="22"/>
              </w:rPr>
              <w:t>Structure: species composition of component communities</w:t>
            </w:r>
          </w:p>
        </w:tc>
        <w:tc>
          <w:tcPr>
            <w:tcW w:w="1980" w:type="dxa"/>
            <w:tcMar>
              <w:left w:w="105" w:type="dxa"/>
              <w:right w:w="105" w:type="dxa"/>
            </w:tcMar>
          </w:tcPr>
          <w:p w14:paraId="09C37EB2" w14:textId="5B6151C0"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38F9ABC8">
              <w:rPr>
                <w:rFonts w:cs="Arial"/>
                <w:color w:val="000000" w:themeColor="text1"/>
                <w:sz w:val="22"/>
              </w:rPr>
              <w:t>X</w:t>
            </w:r>
          </w:p>
        </w:tc>
        <w:tc>
          <w:tcPr>
            <w:tcW w:w="1905" w:type="dxa"/>
            <w:tcMar>
              <w:left w:w="105" w:type="dxa"/>
              <w:right w:w="105" w:type="dxa"/>
            </w:tcMar>
          </w:tcPr>
          <w:p w14:paraId="75B4BD13" w14:textId="1A840246"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38F9ABC8">
              <w:rPr>
                <w:rFonts w:cs="Arial"/>
                <w:color w:val="000000" w:themeColor="text1"/>
                <w:sz w:val="22"/>
              </w:rPr>
              <w:t>X</w:t>
            </w:r>
          </w:p>
        </w:tc>
        <w:tc>
          <w:tcPr>
            <w:tcW w:w="2220" w:type="dxa"/>
            <w:tcMar>
              <w:left w:w="105" w:type="dxa"/>
              <w:right w:w="105" w:type="dxa"/>
            </w:tcMar>
          </w:tcPr>
          <w:p w14:paraId="15436325" w14:textId="18926752"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38F9ABC8">
              <w:rPr>
                <w:rFonts w:cs="Arial"/>
                <w:color w:val="000000" w:themeColor="text1"/>
                <w:sz w:val="22"/>
              </w:rPr>
              <w:t>X</w:t>
            </w:r>
          </w:p>
        </w:tc>
      </w:tr>
      <w:tr w:rsidR="38F9ABC8" w14:paraId="31B883C9" w14:textId="77777777" w:rsidTr="002F55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5" w:type="dxa"/>
            <w:tcMar>
              <w:left w:w="105" w:type="dxa"/>
              <w:right w:w="105" w:type="dxa"/>
            </w:tcMar>
          </w:tcPr>
          <w:p w14:paraId="212E18B5" w14:textId="32AA8B3A" w:rsidR="38F9ABC8" w:rsidRDefault="38F9ABC8" w:rsidP="002F55F0">
            <w:pPr>
              <w:widowControl w:val="0"/>
              <w:spacing w:after="0" w:line="240" w:lineRule="auto"/>
              <w:rPr>
                <w:rFonts w:cs="Arial"/>
                <w:color w:val="000000" w:themeColor="text1"/>
                <w:sz w:val="22"/>
              </w:rPr>
            </w:pPr>
            <w:r w:rsidRPr="38F9ABC8">
              <w:rPr>
                <w:rFonts w:cs="Arial"/>
                <w:color w:val="000000" w:themeColor="text1"/>
                <w:sz w:val="22"/>
              </w:rPr>
              <w:lastRenderedPageBreak/>
              <w:t>Structure: non-native species and pathogens</w:t>
            </w:r>
          </w:p>
        </w:tc>
        <w:tc>
          <w:tcPr>
            <w:tcW w:w="1980" w:type="dxa"/>
            <w:tcMar>
              <w:left w:w="105" w:type="dxa"/>
              <w:right w:w="105" w:type="dxa"/>
            </w:tcMar>
          </w:tcPr>
          <w:p w14:paraId="6D3DAD4C" w14:textId="67622309"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r w:rsidRPr="38F9ABC8">
              <w:rPr>
                <w:rFonts w:cs="Arial"/>
                <w:color w:val="000000" w:themeColor="text1"/>
                <w:sz w:val="22"/>
              </w:rPr>
              <w:t>X</w:t>
            </w:r>
          </w:p>
        </w:tc>
        <w:tc>
          <w:tcPr>
            <w:tcW w:w="1905" w:type="dxa"/>
            <w:tcMar>
              <w:left w:w="105" w:type="dxa"/>
              <w:right w:w="105" w:type="dxa"/>
            </w:tcMar>
          </w:tcPr>
          <w:p w14:paraId="65FC6686" w14:textId="7A306A5E"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r w:rsidRPr="38F9ABC8">
              <w:rPr>
                <w:rFonts w:cs="Arial"/>
                <w:color w:val="000000" w:themeColor="text1"/>
                <w:sz w:val="22"/>
              </w:rPr>
              <w:t>X</w:t>
            </w:r>
          </w:p>
        </w:tc>
        <w:tc>
          <w:tcPr>
            <w:tcW w:w="2220" w:type="dxa"/>
            <w:tcMar>
              <w:left w:w="105" w:type="dxa"/>
              <w:right w:w="105" w:type="dxa"/>
            </w:tcMar>
          </w:tcPr>
          <w:p w14:paraId="32FDBB3C" w14:textId="65B6F4CB"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r w:rsidRPr="38F9ABC8">
              <w:rPr>
                <w:rFonts w:cs="Arial"/>
                <w:color w:val="000000" w:themeColor="text1"/>
                <w:sz w:val="22"/>
              </w:rPr>
              <w:t>X</w:t>
            </w:r>
          </w:p>
        </w:tc>
      </w:tr>
      <w:tr w:rsidR="38F9ABC8" w14:paraId="2F5C508B" w14:textId="77777777" w:rsidTr="002F55F0">
        <w:trPr>
          <w:trHeight w:val="300"/>
        </w:trPr>
        <w:tc>
          <w:tcPr>
            <w:cnfStyle w:val="001000000000" w:firstRow="0" w:lastRow="0" w:firstColumn="1" w:lastColumn="0" w:oddVBand="0" w:evenVBand="0" w:oddHBand="0" w:evenHBand="0" w:firstRowFirstColumn="0" w:firstRowLastColumn="0" w:lastRowFirstColumn="0" w:lastRowLastColumn="0"/>
            <w:tcW w:w="3495" w:type="dxa"/>
            <w:tcMar>
              <w:left w:w="105" w:type="dxa"/>
              <w:right w:w="105" w:type="dxa"/>
            </w:tcMar>
          </w:tcPr>
          <w:p w14:paraId="62A67A11" w14:textId="6C311D30" w:rsidR="38F9ABC8" w:rsidRDefault="38F9ABC8" w:rsidP="002F55F0">
            <w:pPr>
              <w:widowControl w:val="0"/>
              <w:spacing w:after="0" w:line="240" w:lineRule="auto"/>
              <w:rPr>
                <w:rFonts w:cs="Arial"/>
                <w:color w:val="000000" w:themeColor="text1"/>
                <w:sz w:val="22"/>
              </w:rPr>
            </w:pPr>
            <w:r w:rsidRPr="38F9ABC8">
              <w:rPr>
                <w:rFonts w:cs="Arial"/>
                <w:color w:val="000000" w:themeColor="text1"/>
                <w:sz w:val="22"/>
              </w:rPr>
              <w:t>Structure: sediment composition and distribution</w:t>
            </w:r>
          </w:p>
        </w:tc>
        <w:tc>
          <w:tcPr>
            <w:tcW w:w="1980" w:type="dxa"/>
            <w:tcMar>
              <w:left w:w="105" w:type="dxa"/>
              <w:right w:w="105" w:type="dxa"/>
            </w:tcMar>
          </w:tcPr>
          <w:p w14:paraId="2FB0B775" w14:textId="1D0AAFEA"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p>
        </w:tc>
        <w:tc>
          <w:tcPr>
            <w:tcW w:w="1905" w:type="dxa"/>
            <w:tcMar>
              <w:left w:w="105" w:type="dxa"/>
              <w:right w:w="105" w:type="dxa"/>
            </w:tcMar>
          </w:tcPr>
          <w:p w14:paraId="745BD909" w14:textId="2875D601"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p>
        </w:tc>
        <w:tc>
          <w:tcPr>
            <w:tcW w:w="2220" w:type="dxa"/>
            <w:tcMar>
              <w:left w:w="105" w:type="dxa"/>
              <w:right w:w="105" w:type="dxa"/>
            </w:tcMar>
          </w:tcPr>
          <w:p w14:paraId="1B7C76D0" w14:textId="019AAB4D"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38F9ABC8">
              <w:rPr>
                <w:rFonts w:cs="Arial"/>
                <w:color w:val="000000" w:themeColor="text1"/>
                <w:sz w:val="22"/>
              </w:rPr>
              <w:t>X</w:t>
            </w:r>
          </w:p>
        </w:tc>
      </w:tr>
      <w:tr w:rsidR="38F9ABC8" w14:paraId="0B8EC52B" w14:textId="77777777" w:rsidTr="002F55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5" w:type="dxa"/>
            <w:tcMar>
              <w:left w:w="105" w:type="dxa"/>
              <w:right w:w="105" w:type="dxa"/>
            </w:tcMar>
          </w:tcPr>
          <w:p w14:paraId="2A4DA318" w14:textId="2F0A2259" w:rsidR="38F9ABC8" w:rsidRDefault="38F9ABC8" w:rsidP="002F55F0">
            <w:pPr>
              <w:widowControl w:val="0"/>
              <w:spacing w:after="0" w:line="240" w:lineRule="auto"/>
              <w:rPr>
                <w:rFonts w:cs="Arial"/>
                <w:color w:val="000000" w:themeColor="text1"/>
                <w:sz w:val="22"/>
              </w:rPr>
            </w:pPr>
            <w:r w:rsidRPr="38F9ABC8">
              <w:rPr>
                <w:rFonts w:cs="Arial"/>
                <w:color w:val="000000" w:themeColor="text1"/>
                <w:sz w:val="22"/>
              </w:rPr>
              <w:t>Structure: topography</w:t>
            </w:r>
          </w:p>
        </w:tc>
        <w:tc>
          <w:tcPr>
            <w:tcW w:w="1980" w:type="dxa"/>
            <w:tcMar>
              <w:left w:w="105" w:type="dxa"/>
              <w:right w:w="105" w:type="dxa"/>
            </w:tcMar>
          </w:tcPr>
          <w:p w14:paraId="021524B8" w14:textId="3480EAC2"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r w:rsidRPr="38F9ABC8">
              <w:rPr>
                <w:rFonts w:cs="Arial"/>
                <w:color w:val="000000" w:themeColor="text1"/>
                <w:sz w:val="22"/>
              </w:rPr>
              <w:t>X</w:t>
            </w:r>
          </w:p>
        </w:tc>
        <w:tc>
          <w:tcPr>
            <w:tcW w:w="1905" w:type="dxa"/>
            <w:tcMar>
              <w:left w:w="105" w:type="dxa"/>
              <w:right w:w="105" w:type="dxa"/>
            </w:tcMar>
          </w:tcPr>
          <w:p w14:paraId="12D3C59E" w14:textId="33C6984F"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p>
        </w:tc>
        <w:tc>
          <w:tcPr>
            <w:tcW w:w="2220" w:type="dxa"/>
            <w:tcMar>
              <w:left w:w="105" w:type="dxa"/>
              <w:right w:w="105" w:type="dxa"/>
            </w:tcMar>
          </w:tcPr>
          <w:p w14:paraId="7629F803" w14:textId="0619EAC2" w:rsidR="38F9ABC8" w:rsidRDefault="38F9ABC8" w:rsidP="002F55F0">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 w:val="22"/>
              </w:rPr>
            </w:pPr>
          </w:p>
        </w:tc>
      </w:tr>
      <w:tr w:rsidR="38F9ABC8" w14:paraId="2C72BB11" w14:textId="77777777" w:rsidTr="002F55F0">
        <w:trPr>
          <w:trHeight w:val="300"/>
        </w:trPr>
        <w:tc>
          <w:tcPr>
            <w:cnfStyle w:val="001000000000" w:firstRow="0" w:lastRow="0" w:firstColumn="1" w:lastColumn="0" w:oddVBand="0" w:evenVBand="0" w:oddHBand="0" w:evenHBand="0" w:firstRowFirstColumn="0" w:firstRowLastColumn="0" w:lastRowFirstColumn="0" w:lastRowLastColumn="0"/>
            <w:tcW w:w="3495" w:type="dxa"/>
            <w:tcMar>
              <w:left w:w="105" w:type="dxa"/>
              <w:right w:w="105" w:type="dxa"/>
            </w:tcMar>
          </w:tcPr>
          <w:p w14:paraId="417DC1B9" w14:textId="5BB6A3DB" w:rsidR="38F9ABC8" w:rsidRDefault="38F9ABC8" w:rsidP="002F55F0">
            <w:pPr>
              <w:widowControl w:val="0"/>
              <w:spacing w:after="0" w:line="240" w:lineRule="auto"/>
              <w:rPr>
                <w:rFonts w:cs="Arial"/>
                <w:color w:val="000000" w:themeColor="text1"/>
                <w:sz w:val="22"/>
              </w:rPr>
            </w:pPr>
            <w:r w:rsidRPr="745D3A99">
              <w:rPr>
                <w:rFonts w:cs="Arial"/>
                <w:color w:val="000000" w:themeColor="text1"/>
                <w:sz w:val="22"/>
                <w:lang w:val="en-US"/>
              </w:rPr>
              <w:t xml:space="preserve">Supporting processes: </w:t>
            </w:r>
            <w:proofErr w:type="spellStart"/>
            <w:r w:rsidRPr="745D3A99">
              <w:rPr>
                <w:rFonts w:cs="Arial"/>
                <w:color w:val="000000" w:themeColor="text1"/>
                <w:sz w:val="22"/>
                <w:lang w:val="en-US"/>
              </w:rPr>
              <w:t>physico</w:t>
            </w:r>
            <w:proofErr w:type="spellEnd"/>
            <w:r w:rsidRPr="745D3A99">
              <w:rPr>
                <w:rFonts w:cs="Arial"/>
                <w:color w:val="000000" w:themeColor="text1"/>
                <w:sz w:val="22"/>
                <w:lang w:val="en-US"/>
              </w:rPr>
              <w:t>-chemical properties (salinity</w:t>
            </w:r>
            <w:r w:rsidR="6BDECA36" w:rsidRPr="745D3A99">
              <w:rPr>
                <w:rFonts w:cs="Arial"/>
                <w:color w:val="000000" w:themeColor="text1"/>
                <w:sz w:val="22"/>
                <w:lang w:val="en-US"/>
              </w:rPr>
              <w:t xml:space="preserve">, </w:t>
            </w:r>
            <w:r w:rsidRPr="745D3A99">
              <w:rPr>
                <w:rFonts w:cs="Arial"/>
                <w:color w:val="000000" w:themeColor="text1"/>
                <w:sz w:val="22"/>
                <w:lang w:val="en-US"/>
              </w:rPr>
              <w:t>temp</w:t>
            </w:r>
            <w:r w:rsidR="72B6A304" w:rsidRPr="745D3A99">
              <w:rPr>
                <w:rFonts w:cs="Arial"/>
                <w:color w:val="000000" w:themeColor="text1"/>
                <w:sz w:val="22"/>
                <w:lang w:val="en-US"/>
              </w:rPr>
              <w:t xml:space="preserve"> and redox layer</w:t>
            </w:r>
            <w:r w:rsidRPr="745D3A99">
              <w:rPr>
                <w:rFonts w:cs="Arial"/>
                <w:color w:val="000000" w:themeColor="text1"/>
                <w:sz w:val="22"/>
                <w:lang w:val="en-US"/>
              </w:rPr>
              <w:t>)</w:t>
            </w:r>
          </w:p>
        </w:tc>
        <w:tc>
          <w:tcPr>
            <w:tcW w:w="1980" w:type="dxa"/>
            <w:tcMar>
              <w:left w:w="105" w:type="dxa"/>
              <w:right w:w="105" w:type="dxa"/>
            </w:tcMar>
          </w:tcPr>
          <w:p w14:paraId="203CA6DA" w14:textId="3B723AF3"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38F9ABC8">
              <w:rPr>
                <w:rFonts w:cs="Arial"/>
                <w:color w:val="000000" w:themeColor="text1"/>
                <w:sz w:val="22"/>
              </w:rPr>
              <w:t>X</w:t>
            </w:r>
          </w:p>
        </w:tc>
        <w:tc>
          <w:tcPr>
            <w:tcW w:w="1905" w:type="dxa"/>
            <w:tcMar>
              <w:left w:w="105" w:type="dxa"/>
              <w:right w:w="105" w:type="dxa"/>
            </w:tcMar>
          </w:tcPr>
          <w:p w14:paraId="4BCCF01E" w14:textId="2275A8DF" w:rsidR="38F9ABC8" w:rsidRDefault="51C2D65A"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r w:rsidRPr="745D3A99">
              <w:rPr>
                <w:rFonts w:cs="Arial"/>
                <w:color w:val="000000" w:themeColor="text1"/>
                <w:sz w:val="22"/>
              </w:rPr>
              <w:t>x</w:t>
            </w:r>
          </w:p>
        </w:tc>
        <w:tc>
          <w:tcPr>
            <w:tcW w:w="2220" w:type="dxa"/>
            <w:tcMar>
              <w:left w:w="105" w:type="dxa"/>
              <w:right w:w="105" w:type="dxa"/>
            </w:tcMar>
          </w:tcPr>
          <w:p w14:paraId="163F1F6D" w14:textId="27C1553C" w:rsidR="38F9ABC8" w:rsidRDefault="38F9ABC8" w:rsidP="002F55F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22"/>
              </w:rPr>
            </w:pPr>
          </w:p>
        </w:tc>
      </w:tr>
    </w:tbl>
    <w:p w14:paraId="3759542E" w14:textId="749125D6" w:rsidR="38F9ABC8" w:rsidRDefault="38F9ABC8" w:rsidP="38F9ABC8">
      <w:pPr>
        <w:rPr>
          <w:rFonts w:asciiTheme="minorHAnsi" w:hAnsiTheme="minorHAnsi" w:cs="Arial"/>
          <w:sz w:val="28"/>
          <w:szCs w:val="28"/>
        </w:rPr>
      </w:pPr>
    </w:p>
    <w:p w14:paraId="32501D5F" w14:textId="34E05186" w:rsidR="000204C8" w:rsidRPr="00BE4E88" w:rsidRDefault="37632D50">
      <w:pPr>
        <w:rPr>
          <w:b/>
          <w:bCs/>
        </w:rPr>
      </w:pPr>
      <w:r w:rsidRPr="31C7F112">
        <w:rPr>
          <w:b/>
          <w:bCs/>
        </w:rPr>
        <w:t xml:space="preserve">3.2 </w:t>
      </w:r>
      <w:r w:rsidR="000204C8" w:rsidRPr="00BE4E88">
        <w:rPr>
          <w:b/>
          <w:bCs/>
        </w:rPr>
        <w:t>Phase I Survey</w:t>
      </w:r>
    </w:p>
    <w:p w14:paraId="4683A2DF" w14:textId="0866AF98" w:rsidR="000204C8" w:rsidRPr="00BE4E88" w:rsidRDefault="000204C8">
      <w:r w:rsidRPr="00BE4E88">
        <w:t>Natural England envisages that Phase I will cover the whole intertidal littoral sediment feature at the site. The survey should be planned in accordance with the methods detailed in the Common Standards Monitoring guidance, including all the essential attributes for biotopes and sediment composition, and the JNCC Marine Monitoring Handbook</w:t>
      </w:r>
      <w:r w:rsidR="002D2672" w:rsidRPr="00BE4E88">
        <w:t xml:space="preserve">. </w:t>
      </w:r>
      <w:r w:rsidRPr="00BE4E88">
        <w:t>The contractor should also record target notes containing additional information, and cross-reference on the site map, and take georeferenced photographs.</w:t>
      </w:r>
    </w:p>
    <w:p w14:paraId="44E58D66" w14:textId="284E0144" w:rsidR="000204C8" w:rsidRPr="00A20670" w:rsidRDefault="000204C8">
      <w:r w:rsidRPr="00BE4E88">
        <w:t>The Phase I survey will inform the design of the Phase II PSA survey.</w:t>
      </w:r>
    </w:p>
    <w:p w14:paraId="356E61E4" w14:textId="41320B62" w:rsidR="000204C8" w:rsidRPr="00BE4E88" w:rsidRDefault="1F704BE2">
      <w:pPr>
        <w:rPr>
          <w:b/>
          <w:bCs/>
        </w:rPr>
      </w:pPr>
      <w:r w:rsidRPr="31C7F112">
        <w:rPr>
          <w:b/>
          <w:bCs/>
        </w:rPr>
        <w:t xml:space="preserve">3.3 </w:t>
      </w:r>
      <w:r w:rsidR="000204C8" w:rsidRPr="00BE4E88">
        <w:rPr>
          <w:b/>
          <w:bCs/>
        </w:rPr>
        <w:t>Phase II Survey</w:t>
      </w:r>
    </w:p>
    <w:p w14:paraId="1125B124" w14:textId="045B9C8F" w:rsidR="00570B51" w:rsidRDefault="002C2C06" w:rsidP="00EB23A0">
      <w:r w:rsidRPr="00BE4E88">
        <w:t>Phase II will consist of pa</w:t>
      </w:r>
      <w:r w:rsidR="00084993" w:rsidRPr="00BE4E88">
        <w:t xml:space="preserve">rticle size analysis and </w:t>
      </w:r>
      <w:r w:rsidR="00D81820" w:rsidRPr="00BE4E88">
        <w:t>infaunal analysis, with specific details to</w:t>
      </w:r>
      <w:r w:rsidR="00CE5B57" w:rsidRPr="00BE4E88">
        <w:t xml:space="preserve"> </w:t>
      </w:r>
      <w:r w:rsidR="00D81820" w:rsidRPr="00BE4E88">
        <w:t xml:space="preserve">depend on the results of the phase I survey, and </w:t>
      </w:r>
      <w:r w:rsidR="00781F0F" w:rsidRPr="00BE4E88">
        <w:t xml:space="preserve">agreement with the Natural England Project Officer. </w:t>
      </w:r>
      <w:r w:rsidR="002D525C" w:rsidRPr="00BE4E88">
        <w:t xml:space="preserve">Sampling effort should be stratified across the site depending on the proportions of the site made up of each sediment type/biotope. </w:t>
      </w:r>
      <w:r w:rsidR="009D6200" w:rsidRPr="00BE4E88">
        <w:t xml:space="preserve">However, </w:t>
      </w:r>
      <w:r w:rsidR="00D84A28" w:rsidRPr="00BE4E88">
        <w:t xml:space="preserve">contractors should provide a general methodology and </w:t>
      </w:r>
      <w:r w:rsidR="00517772" w:rsidRPr="00BE4E88">
        <w:t>number of intended sample stations</w:t>
      </w:r>
      <w:r w:rsidR="00A40D7C" w:rsidRPr="00BE4E88">
        <w:t>, including costings for the storing and transport of samples to the lab</w:t>
      </w:r>
      <w:r w:rsidR="00CE5B57" w:rsidRPr="00BE4E88">
        <w:t>, and laboratory analysis of samples</w:t>
      </w:r>
      <w:r w:rsidR="00517772" w:rsidRPr="00BE4E88">
        <w:t>.</w:t>
      </w:r>
      <w:r w:rsidR="00A40D7C" w:rsidRPr="00BE4E88">
        <w:t xml:space="preserve"> </w:t>
      </w:r>
      <w:r w:rsidR="00517772" w:rsidRPr="00BE4E88">
        <w:t xml:space="preserve"> </w:t>
      </w:r>
    </w:p>
    <w:p w14:paraId="30861788" w14:textId="77777777" w:rsidR="00452D29" w:rsidRPr="00452D29" w:rsidRDefault="00452D29" w:rsidP="00452D29">
      <w:r w:rsidRPr="00452D29">
        <w:t>Sampling at these stations is intended to quantify the species assemblages and corroborate biotope assessment made during the Phase I survey. </w:t>
      </w:r>
    </w:p>
    <w:p w14:paraId="23417701" w14:textId="77777777" w:rsidR="00452D29" w:rsidRPr="00452D29" w:rsidRDefault="00452D29" w:rsidP="00452D29">
      <w:proofErr w:type="gramStart"/>
      <w:r w:rsidRPr="00452D29">
        <w:t>In order to</w:t>
      </w:r>
      <w:proofErr w:type="gramEnd"/>
      <w:r w:rsidRPr="00452D29">
        <w:t xml:space="preserve"> detect temporal change, it is essential that the survey design supports accurate representation of the communities that are present through adequate replication. The Phase II should be informed by results from the Phase I survey to ensure samples are taken from across representative and target habitats in accordance with the aims and objectives.   </w:t>
      </w:r>
    </w:p>
    <w:p w14:paraId="217F167D" w14:textId="3B1AD661" w:rsidR="00452D29" w:rsidRPr="00452D29" w:rsidRDefault="00452D29" w:rsidP="00452D29">
      <w:r w:rsidRPr="00452D29">
        <w:t xml:space="preserve">Efforts should be made to ensure that the number of replicates/stations is largely proportional and representative of the total area of each biotope sampled, the precise number of sampling stations should therefore be assigned based on the extent and distribution of each and the resource available. </w:t>
      </w:r>
    </w:p>
    <w:p w14:paraId="238E8AEF" w14:textId="77777777" w:rsidR="00452D29" w:rsidRPr="00452D29" w:rsidRDefault="00452D29" w:rsidP="00452D29">
      <w:r w:rsidRPr="00452D29">
        <w:lastRenderedPageBreak/>
        <w:t>Sample locations should be:   </w:t>
      </w:r>
    </w:p>
    <w:p w14:paraId="31E2ADBF" w14:textId="77777777" w:rsidR="007B0C1A" w:rsidRDefault="00452D29" w:rsidP="00CB6B10">
      <w:pPr>
        <w:pStyle w:val="ListParagraph"/>
        <w:numPr>
          <w:ilvl w:val="0"/>
          <w:numId w:val="33"/>
        </w:numPr>
      </w:pPr>
      <w:r w:rsidRPr="00452D29">
        <w:t>Geographically spread throughout the site</w:t>
      </w:r>
    </w:p>
    <w:p w14:paraId="47741042" w14:textId="77777777" w:rsidR="007B0C1A" w:rsidRDefault="00452D29" w:rsidP="00CB6B10">
      <w:pPr>
        <w:pStyle w:val="ListParagraph"/>
        <w:numPr>
          <w:ilvl w:val="0"/>
          <w:numId w:val="33"/>
        </w:numPr>
      </w:pPr>
      <w:r w:rsidRPr="00452D29">
        <w:t>Representative of the range of target habitats of interest </w:t>
      </w:r>
    </w:p>
    <w:p w14:paraId="1BB7DF38" w14:textId="77777777" w:rsidR="007B0C1A" w:rsidRDefault="00452D29" w:rsidP="00CB6B10">
      <w:pPr>
        <w:pStyle w:val="ListParagraph"/>
        <w:numPr>
          <w:ilvl w:val="0"/>
          <w:numId w:val="33"/>
        </w:numPr>
      </w:pPr>
      <w:r w:rsidRPr="00452D29">
        <w:t>Randomly located within the broad intertidal habitat types identified through Phase I   </w:t>
      </w:r>
    </w:p>
    <w:p w14:paraId="2475760C" w14:textId="77777777" w:rsidR="007B0C1A" w:rsidRDefault="00452D29" w:rsidP="00CB6B10">
      <w:pPr>
        <w:pStyle w:val="ListParagraph"/>
        <w:numPr>
          <w:ilvl w:val="0"/>
          <w:numId w:val="33"/>
        </w:numPr>
      </w:pPr>
      <w:r w:rsidRPr="00452D29">
        <w:t>Distributed across the site as transects with stations at high, mid and low shore (where appropriate)   </w:t>
      </w:r>
    </w:p>
    <w:p w14:paraId="6DA644A3" w14:textId="7AB8F3FF" w:rsidR="00452D29" w:rsidRPr="00452D29" w:rsidRDefault="00452D29" w:rsidP="00CB6B10">
      <w:pPr>
        <w:pStyle w:val="ListParagraph"/>
        <w:numPr>
          <w:ilvl w:val="0"/>
          <w:numId w:val="33"/>
        </w:numPr>
      </w:pPr>
      <w:r w:rsidRPr="00452D29">
        <w:t>Precautions taken to avoid sampling within transition zones  </w:t>
      </w:r>
    </w:p>
    <w:p w14:paraId="189E4613" w14:textId="25041191" w:rsidR="0029728F" w:rsidRDefault="0029728F" w:rsidP="00452D29">
      <w:r>
        <w:t xml:space="preserve">Aiming for a minimum of </w:t>
      </w:r>
      <w:r w:rsidRPr="0029728F">
        <w:t>10 replicates per biotopes taken with 0.01m2 core, 0.5mm mesh sieve) for infaunal sampling (abundance)</w:t>
      </w:r>
      <w:r>
        <w:t xml:space="preserve"> to enable </w:t>
      </w:r>
      <w:r w:rsidR="00D827A1">
        <w:t>robust</w:t>
      </w:r>
      <w:r>
        <w:t xml:space="preserve"> temporal </w:t>
      </w:r>
      <w:r w:rsidRPr="00452D29">
        <w:t>analysis (e.g. ANOSIM analysis).  Lower replication than this</w:t>
      </w:r>
      <w:r>
        <w:t xml:space="preserve"> </w:t>
      </w:r>
      <w:r w:rsidRPr="00452D29">
        <w:t>is likely to result in a type I error and/or significantly reduce the reliability and/or usefulness of any conclusions that can be drawn from the analysis.  The application of univariate analysis alone is not appropriate for informing conclusions regarding community condition. </w:t>
      </w:r>
      <w:r w:rsidRPr="0029728F">
        <w:t xml:space="preserve">A further 0.01m2 core will be collected for PSA analysis </w:t>
      </w:r>
      <w:r w:rsidR="00592582">
        <w:t xml:space="preserve">(Wentworth scale) </w:t>
      </w:r>
      <w:r w:rsidRPr="0029728F">
        <w:t>at each station. Each station should also have a redox and an interstitial salinity measurement.  </w:t>
      </w:r>
    </w:p>
    <w:p w14:paraId="6E7F6887" w14:textId="79B737D8" w:rsidR="00452D29" w:rsidRPr="00A20670" w:rsidRDefault="00452D29" w:rsidP="00EB23A0">
      <w:pPr>
        <w:rPr>
          <w:rStyle w:val="Important"/>
          <w:rFonts w:cs="Times New Roman"/>
          <w:b w:val="0"/>
          <w:color w:val="auto"/>
        </w:rPr>
      </w:pPr>
      <w:r w:rsidRPr="00452D29">
        <w:t>Where budget is highly restricted, a sentinel monitoring approach may be considered, but this will require explicit agreement from the Natural England project officer, and methods will require modification to fit with the revised approach (including highly accurate and repeatable positioning).</w:t>
      </w:r>
    </w:p>
    <w:p w14:paraId="1442ABB4" w14:textId="69AF990A" w:rsidR="003A4634" w:rsidRPr="00BE4E88" w:rsidRDefault="58BED1F4" w:rsidP="00EB23A0">
      <w:pPr>
        <w:rPr>
          <w:rStyle w:val="Important"/>
          <w:color w:val="auto"/>
        </w:rPr>
      </w:pPr>
      <w:r w:rsidRPr="7894E58B">
        <w:rPr>
          <w:rStyle w:val="Important"/>
          <w:color w:val="auto"/>
        </w:rPr>
        <w:t xml:space="preserve">4. </w:t>
      </w:r>
      <w:r w:rsidR="003A4634" w:rsidRPr="7894E58B">
        <w:rPr>
          <w:rStyle w:val="Important"/>
          <w:color w:val="auto"/>
        </w:rPr>
        <w:t xml:space="preserve">Pre-survey </w:t>
      </w:r>
      <w:proofErr w:type="gramStart"/>
      <w:r w:rsidR="003A4634" w:rsidRPr="7894E58B">
        <w:rPr>
          <w:rStyle w:val="Important"/>
          <w:color w:val="auto"/>
        </w:rPr>
        <w:t>desk-work</w:t>
      </w:r>
      <w:proofErr w:type="gramEnd"/>
    </w:p>
    <w:p w14:paraId="4812BCAE" w14:textId="77777777" w:rsidR="00E53F76" w:rsidRPr="00754940" w:rsidRDefault="00E53F76" w:rsidP="00E53F76">
      <w:pPr>
        <w:spacing w:line="360" w:lineRule="auto"/>
        <w:jc w:val="both"/>
        <w:rPr>
          <w:rFonts w:cs="Arial"/>
          <w:szCs w:val="24"/>
        </w:rPr>
      </w:pPr>
      <w:r w:rsidRPr="00754940">
        <w:rPr>
          <w:rFonts w:cs="Arial"/>
          <w:szCs w:val="24"/>
        </w:rPr>
        <w:t>Before the survey is carried out, the successful Contractor will discuss any pre-survey work with the Natural England contract manager, including:</w:t>
      </w:r>
    </w:p>
    <w:p w14:paraId="11DD2CFD" w14:textId="77777777" w:rsidR="00E53F76" w:rsidRPr="00754940" w:rsidRDefault="00E53F76" w:rsidP="00CB6B10">
      <w:pPr>
        <w:pStyle w:val="ListParagraph"/>
        <w:numPr>
          <w:ilvl w:val="0"/>
          <w:numId w:val="16"/>
        </w:numPr>
        <w:spacing w:before="0" w:after="0" w:line="240" w:lineRule="auto"/>
        <w:rPr>
          <w:rFonts w:cs="Arial"/>
          <w:szCs w:val="24"/>
        </w:rPr>
      </w:pPr>
      <w:r w:rsidRPr="00754940">
        <w:rPr>
          <w:rFonts w:cs="Arial"/>
          <w:szCs w:val="24"/>
        </w:rPr>
        <w:t>Clarification of roles, responsibilities and expectations</w:t>
      </w:r>
    </w:p>
    <w:p w14:paraId="6D13AE37" w14:textId="77777777" w:rsidR="00E53F76" w:rsidRPr="00754940" w:rsidRDefault="00E53F76" w:rsidP="00CB6B10">
      <w:pPr>
        <w:pStyle w:val="ListParagraph"/>
        <w:numPr>
          <w:ilvl w:val="0"/>
          <w:numId w:val="16"/>
        </w:numPr>
        <w:spacing w:before="0" w:after="0" w:line="240" w:lineRule="auto"/>
        <w:rPr>
          <w:rFonts w:cs="Arial"/>
          <w:szCs w:val="24"/>
        </w:rPr>
      </w:pPr>
      <w:r w:rsidRPr="00754940">
        <w:rPr>
          <w:rFonts w:cs="Arial"/>
          <w:szCs w:val="24"/>
        </w:rPr>
        <w:t>Acquisition and checking of sources of relevant information and gathering of local advice in preparation of a project plan</w:t>
      </w:r>
    </w:p>
    <w:p w14:paraId="270F58B0" w14:textId="77777777" w:rsidR="00E53F76" w:rsidRPr="00754940" w:rsidRDefault="00E53F76" w:rsidP="00CB6B10">
      <w:pPr>
        <w:pStyle w:val="ListParagraph"/>
        <w:numPr>
          <w:ilvl w:val="0"/>
          <w:numId w:val="16"/>
        </w:numPr>
        <w:spacing w:before="0" w:after="0" w:line="240" w:lineRule="auto"/>
        <w:rPr>
          <w:rFonts w:cs="Arial"/>
          <w:szCs w:val="24"/>
        </w:rPr>
      </w:pPr>
      <w:r w:rsidRPr="00754940">
        <w:rPr>
          <w:rFonts w:cs="Arial"/>
          <w:szCs w:val="24"/>
        </w:rPr>
        <w:t>Review existing information provided by Natural England or any datasets known to the contractor.</w:t>
      </w:r>
    </w:p>
    <w:p w14:paraId="12CA1036" w14:textId="77777777" w:rsidR="00E53F76" w:rsidRPr="00754940" w:rsidRDefault="00E53F76" w:rsidP="00CB6B10">
      <w:pPr>
        <w:pStyle w:val="ListParagraph"/>
        <w:numPr>
          <w:ilvl w:val="0"/>
          <w:numId w:val="16"/>
        </w:numPr>
        <w:spacing w:before="0" w:after="0" w:line="240" w:lineRule="auto"/>
        <w:rPr>
          <w:rFonts w:cs="Arial"/>
          <w:szCs w:val="24"/>
        </w:rPr>
      </w:pPr>
      <w:r w:rsidRPr="00754940">
        <w:rPr>
          <w:rFonts w:cs="Arial"/>
          <w:szCs w:val="24"/>
        </w:rPr>
        <w:t>Ways of working and close collaboration with NE in developing project plan, particularly selection of survey sites, and finalising survey design and methodologies. For example, intertidal surveys will need to consider the use of hovercrafts and/or quad bikes to conduct surveys, which will require a Habitats Regulations Assessment (HRA).</w:t>
      </w:r>
    </w:p>
    <w:p w14:paraId="46A7EBC7" w14:textId="5137B73B" w:rsidR="00DF3183" w:rsidRDefault="00E53F76" w:rsidP="00CB6B10">
      <w:pPr>
        <w:pStyle w:val="ListParagraph"/>
        <w:numPr>
          <w:ilvl w:val="0"/>
          <w:numId w:val="16"/>
        </w:numPr>
        <w:spacing w:before="0" w:after="0" w:line="240" w:lineRule="auto"/>
        <w:rPr>
          <w:rFonts w:cs="Arial"/>
          <w:szCs w:val="24"/>
        </w:rPr>
      </w:pPr>
      <w:r w:rsidRPr="00754940">
        <w:rPr>
          <w:rFonts w:cs="Arial"/>
          <w:szCs w:val="24"/>
        </w:rPr>
        <w:t xml:space="preserve">Ensure that up to date charts are used to position sample sites away from cables, pipelines or any other coastal infrastructure. Should any coastal infrastructure exist within an area to be sampled then a buffer should be used to ensure that sampling activity does not cause </w:t>
      </w:r>
      <w:proofErr w:type="gramStart"/>
      <w:r w:rsidRPr="00754940">
        <w:rPr>
          <w:rFonts w:cs="Arial"/>
          <w:szCs w:val="24"/>
        </w:rPr>
        <w:t>damage</w:t>
      </w:r>
      <w:proofErr w:type="gramEnd"/>
      <w:r w:rsidRPr="00754940">
        <w:rPr>
          <w:rFonts w:cs="Arial"/>
          <w:szCs w:val="24"/>
        </w:rPr>
        <w:t xml:space="preserve"> and this should be clearly displayed within the survey plan. Should coastal infrastructure be found during fieldwork then any sample sites should be relocated and the Nominated Officer informed.</w:t>
      </w:r>
    </w:p>
    <w:p w14:paraId="1577FCE2" w14:textId="77777777" w:rsidR="005F5C9F" w:rsidRDefault="005F5C9F" w:rsidP="005F5C9F">
      <w:pPr>
        <w:spacing w:before="0" w:after="0" w:line="240" w:lineRule="auto"/>
        <w:rPr>
          <w:rStyle w:val="Important"/>
          <w:b w:val="0"/>
          <w:color w:val="auto"/>
          <w:szCs w:val="24"/>
        </w:rPr>
      </w:pPr>
    </w:p>
    <w:p w14:paraId="39FE79A2" w14:textId="77777777" w:rsidR="005F5C9F" w:rsidRDefault="005F5C9F" w:rsidP="005F5C9F">
      <w:pPr>
        <w:spacing w:before="0" w:after="0" w:line="240" w:lineRule="auto"/>
        <w:rPr>
          <w:rStyle w:val="Important"/>
          <w:b w:val="0"/>
          <w:color w:val="auto"/>
          <w:szCs w:val="24"/>
        </w:rPr>
      </w:pPr>
    </w:p>
    <w:p w14:paraId="29BC9684" w14:textId="77777777" w:rsidR="005F5C9F" w:rsidRPr="005F5C9F" w:rsidRDefault="005F5C9F" w:rsidP="005F5C9F">
      <w:pPr>
        <w:spacing w:before="0" w:after="0" w:line="240" w:lineRule="auto"/>
        <w:rPr>
          <w:rStyle w:val="Important"/>
          <w:b w:val="0"/>
          <w:color w:val="auto"/>
          <w:szCs w:val="24"/>
        </w:rPr>
      </w:pPr>
    </w:p>
    <w:p w14:paraId="019633E6" w14:textId="625ADDCB" w:rsidR="00FE4FD3" w:rsidRPr="00BE4E88" w:rsidRDefault="76299957" w:rsidP="00EB23A0">
      <w:pPr>
        <w:rPr>
          <w:rStyle w:val="Important"/>
          <w:color w:val="auto"/>
        </w:rPr>
      </w:pPr>
      <w:r w:rsidRPr="7894E58B">
        <w:rPr>
          <w:rStyle w:val="Important"/>
          <w:color w:val="auto"/>
        </w:rPr>
        <w:lastRenderedPageBreak/>
        <w:t xml:space="preserve">5. </w:t>
      </w:r>
      <w:r w:rsidR="00FE4FD3" w:rsidRPr="7894E58B">
        <w:rPr>
          <w:rStyle w:val="Important"/>
          <w:color w:val="auto"/>
        </w:rPr>
        <w:t>Health and safety</w:t>
      </w:r>
    </w:p>
    <w:p w14:paraId="5E4F639A" w14:textId="478DD974" w:rsidR="00D30C95" w:rsidRDefault="00BA16E0" w:rsidP="00EB23A0">
      <w:pPr>
        <w:rPr>
          <w:rStyle w:val="Important"/>
          <w:b w:val="0"/>
          <w:bCs/>
          <w:color w:val="auto"/>
        </w:rPr>
      </w:pPr>
      <w:r w:rsidRPr="00BE4E88">
        <w:rPr>
          <w:rStyle w:val="Important"/>
          <w:b w:val="0"/>
          <w:bCs/>
          <w:color w:val="auto"/>
        </w:rPr>
        <w:t>All risk assessments need to be seen and signed off by the Nominated Officer (ideally when presented with the project plan), as part of the contract management process. Risk assessments need to be produced by the contractor.</w:t>
      </w:r>
      <w:r w:rsidR="00230FE4" w:rsidRPr="00BE4E88">
        <w:rPr>
          <w:rStyle w:val="Important"/>
          <w:b w:val="0"/>
          <w:bCs/>
          <w:color w:val="auto"/>
        </w:rPr>
        <w:t xml:space="preserve"> Each </w:t>
      </w:r>
      <w:r w:rsidR="00945229" w:rsidRPr="00BE4E88">
        <w:rPr>
          <w:rStyle w:val="Important"/>
          <w:b w:val="0"/>
          <w:bCs/>
          <w:color w:val="auto"/>
        </w:rPr>
        <w:t>Party will notify the other Party of any health and safety hazards which may arise</w:t>
      </w:r>
      <w:r w:rsidR="007778F3" w:rsidRPr="00BE4E88">
        <w:rPr>
          <w:rStyle w:val="Important"/>
          <w:b w:val="0"/>
          <w:bCs/>
          <w:color w:val="auto"/>
        </w:rPr>
        <w:t xml:space="preserve"> in connection with the work.</w:t>
      </w:r>
      <w:r w:rsidRPr="00BE4E88">
        <w:rPr>
          <w:rStyle w:val="Important"/>
          <w:b w:val="0"/>
          <w:bCs/>
          <w:color w:val="auto"/>
        </w:rPr>
        <w:t xml:space="preserve"> </w:t>
      </w:r>
      <w:r w:rsidR="006509D6" w:rsidRPr="00BE4E88">
        <w:rPr>
          <w:rStyle w:val="Important"/>
          <w:b w:val="0"/>
          <w:bCs/>
          <w:color w:val="auto"/>
        </w:rPr>
        <w:t>If surveys will be done out of season, risks around reduced daylight and poor weather etc need to be highlighted.</w:t>
      </w:r>
    </w:p>
    <w:p w14:paraId="08A05470" w14:textId="074C0D4A" w:rsidR="00B9053D" w:rsidRPr="00BE4E88" w:rsidRDefault="5A775DC8" w:rsidP="00B9053D">
      <w:pPr>
        <w:rPr>
          <w:rStyle w:val="Important"/>
          <w:color w:val="auto"/>
        </w:rPr>
      </w:pPr>
      <w:r w:rsidRPr="51916A5D">
        <w:rPr>
          <w:rStyle w:val="Important"/>
          <w:color w:val="auto"/>
        </w:rPr>
        <w:t xml:space="preserve">6. </w:t>
      </w:r>
      <w:r w:rsidR="003A4634" w:rsidRPr="51916A5D">
        <w:rPr>
          <w:rStyle w:val="Important"/>
          <w:color w:val="auto"/>
        </w:rPr>
        <w:t>Sit</w:t>
      </w:r>
      <w:r w:rsidR="00DE4AF5" w:rsidRPr="51916A5D">
        <w:rPr>
          <w:rStyle w:val="Important"/>
          <w:color w:val="auto"/>
        </w:rPr>
        <w:t>e</w:t>
      </w:r>
      <w:r w:rsidR="003A4634" w:rsidRPr="51916A5D">
        <w:rPr>
          <w:rStyle w:val="Important"/>
          <w:color w:val="auto"/>
        </w:rPr>
        <w:t xml:space="preserve"> access</w:t>
      </w:r>
    </w:p>
    <w:p w14:paraId="5CBEA01E" w14:textId="0139A5C8" w:rsidR="00324199" w:rsidRPr="00324199" w:rsidRDefault="00324199" w:rsidP="00CB6B10">
      <w:pPr>
        <w:pStyle w:val="ListParagraph"/>
        <w:numPr>
          <w:ilvl w:val="0"/>
          <w:numId w:val="17"/>
        </w:numPr>
        <w:spacing w:before="0" w:after="0" w:line="240" w:lineRule="auto"/>
        <w:jc w:val="both"/>
        <w:rPr>
          <w:rFonts w:cs="Arial"/>
          <w:szCs w:val="24"/>
        </w:rPr>
      </w:pPr>
      <w:r w:rsidRPr="00C86610">
        <w:rPr>
          <w:rFonts w:cs="Arial"/>
          <w:szCs w:val="24"/>
        </w:rPr>
        <w:t xml:space="preserve">The Nominated Officer should be contacted prior to commencement of any fieldwork.  </w:t>
      </w:r>
    </w:p>
    <w:p w14:paraId="18118A33" w14:textId="77777777" w:rsidR="00324199" w:rsidRPr="00C86610" w:rsidRDefault="00324199" w:rsidP="00CB6B10">
      <w:pPr>
        <w:pStyle w:val="ListParagraph"/>
        <w:numPr>
          <w:ilvl w:val="0"/>
          <w:numId w:val="17"/>
        </w:numPr>
        <w:spacing w:before="0" w:after="0" w:line="240" w:lineRule="auto"/>
        <w:jc w:val="both"/>
        <w:rPr>
          <w:rFonts w:cs="Arial"/>
          <w:szCs w:val="24"/>
        </w:rPr>
      </w:pPr>
      <w:r w:rsidRPr="00C86610">
        <w:rPr>
          <w:rFonts w:cs="Arial"/>
          <w:szCs w:val="24"/>
        </w:rPr>
        <w:t>Natural England will work with the successful Contractor to obtain permission from seabed owners or leaseholders for survey work on the seabed and will supply a copy of these permissions. Where access is required to privately owned land (e.g. to deploy survey craft), Natural England will provide the contractor with a list of landowners and contact details. This data must be stored securely and all data deleted after completion of the survey. The contractor should ensure any system which holds authority data, including backup data, should be secure and compliant with Defra guidelines.  Each member of the survey team must carry a letter from Natural England to confirm that they are doing this work on the behalf of Natural England. Survey work will not be able to begin until access permissions have been obtained by Natural England.</w:t>
      </w:r>
    </w:p>
    <w:p w14:paraId="73EF7E32" w14:textId="77777777" w:rsidR="00324199" w:rsidRPr="00C86610" w:rsidRDefault="00324199" w:rsidP="00CB6B10">
      <w:pPr>
        <w:pStyle w:val="ListParagraph"/>
        <w:numPr>
          <w:ilvl w:val="0"/>
          <w:numId w:val="17"/>
        </w:numPr>
        <w:spacing w:before="0" w:after="0" w:line="240" w:lineRule="auto"/>
        <w:jc w:val="both"/>
        <w:rPr>
          <w:rFonts w:cs="Arial"/>
          <w:szCs w:val="24"/>
        </w:rPr>
      </w:pPr>
      <w:r w:rsidRPr="00C86610">
        <w:rPr>
          <w:rFonts w:cs="Arial"/>
          <w:szCs w:val="24"/>
        </w:rPr>
        <w:t xml:space="preserve">Contractors should allow for the option for inclusion of Natural England staff on surveys wherever feasible. The Natural England contract manager will liaise with the contractor regarding the availability of Natural England staff to join the survey. </w:t>
      </w:r>
    </w:p>
    <w:p w14:paraId="55143EAF" w14:textId="037446ED" w:rsidR="00324199" w:rsidRPr="00324199" w:rsidRDefault="00324199" w:rsidP="00CB6B10">
      <w:pPr>
        <w:pStyle w:val="ListParagraph"/>
        <w:numPr>
          <w:ilvl w:val="0"/>
          <w:numId w:val="17"/>
        </w:numPr>
        <w:spacing w:before="0" w:after="0" w:line="240" w:lineRule="auto"/>
        <w:jc w:val="both"/>
        <w:rPr>
          <w:rFonts w:cs="Arial"/>
          <w:szCs w:val="24"/>
        </w:rPr>
      </w:pPr>
      <w:r w:rsidRPr="00C86610">
        <w:rPr>
          <w:rFonts w:cs="Arial"/>
          <w:szCs w:val="24"/>
        </w:rPr>
        <w:t>Where contractors intend to use either a vessel or hovercraft to access sites this requirement should be made clear in the tender submission and any use of these vehicles will be subject to SSSI consent and Habitats Regulations Assessment (HRA). This should be discussed from the outset with the Nominated Officer and site leads.</w:t>
      </w:r>
    </w:p>
    <w:p w14:paraId="04B5B0B8" w14:textId="77777777" w:rsidR="00324199" w:rsidRPr="00C86610" w:rsidRDefault="00324199" w:rsidP="00CB6B10">
      <w:pPr>
        <w:pStyle w:val="ListParagraph"/>
        <w:numPr>
          <w:ilvl w:val="0"/>
          <w:numId w:val="17"/>
        </w:numPr>
        <w:spacing w:before="0" w:after="0" w:line="240" w:lineRule="auto"/>
        <w:jc w:val="both"/>
        <w:rPr>
          <w:rFonts w:cs="Arial"/>
          <w:szCs w:val="24"/>
        </w:rPr>
      </w:pPr>
      <w:r w:rsidRPr="00C86610">
        <w:rPr>
          <w:rFonts w:cs="Arial"/>
          <w:szCs w:val="24"/>
        </w:rPr>
        <w:t xml:space="preserve">The removal of sediment samples from the seabed must </w:t>
      </w:r>
      <w:r w:rsidRPr="00C86610">
        <w:rPr>
          <w:rFonts w:cs="Arial"/>
          <w:color w:val="0B0C0C"/>
          <w:szCs w:val="24"/>
        </w:rPr>
        <w:t xml:space="preserve">meet the terms of a marine licence exemption set out in </w:t>
      </w:r>
      <w:hyperlink r:id="rId24">
        <w:r w:rsidRPr="00C86610">
          <w:rPr>
            <w:rStyle w:val="Hyperlink"/>
            <w:rFonts w:cs="Arial"/>
            <w:szCs w:val="24"/>
          </w:rPr>
          <w:t xml:space="preserve">Article 17 of the Marine Licence (Exempted Activities) Order 2011 (as amended) </w:t>
        </w:r>
      </w:hyperlink>
      <w:r w:rsidRPr="00C86610">
        <w:rPr>
          <w:rFonts w:cs="Arial"/>
          <w:color w:val="0B0C0C"/>
          <w:szCs w:val="24"/>
        </w:rPr>
        <w:t>.</w:t>
      </w:r>
      <w:r w:rsidRPr="00C86610">
        <w:rPr>
          <w:rFonts w:cs="Arial"/>
          <w:szCs w:val="24"/>
        </w:rPr>
        <w:t xml:space="preserve"> The MMO require notification of any exempted activities occurring; Natural England will be responsible for submitting the relevant information to the MMO for this.</w:t>
      </w:r>
    </w:p>
    <w:p w14:paraId="7C825E23" w14:textId="6D480E03" w:rsidR="00DE4AF5" w:rsidRPr="00D30C95" w:rsidRDefault="00324199" w:rsidP="00CB6B10">
      <w:pPr>
        <w:pStyle w:val="ListParagraph"/>
        <w:numPr>
          <w:ilvl w:val="0"/>
          <w:numId w:val="17"/>
        </w:numPr>
        <w:spacing w:before="0" w:after="0" w:line="240" w:lineRule="auto"/>
        <w:jc w:val="both"/>
        <w:rPr>
          <w:rStyle w:val="Important"/>
          <w:b w:val="0"/>
          <w:color w:val="auto"/>
          <w:szCs w:val="24"/>
        </w:rPr>
      </w:pPr>
      <w:r w:rsidRPr="00C86610">
        <w:rPr>
          <w:rFonts w:cs="Arial"/>
          <w:szCs w:val="24"/>
        </w:rPr>
        <w:t>Natural England will be responsible for obtaining permissions from the Crown Estate</w:t>
      </w:r>
    </w:p>
    <w:p w14:paraId="59D00C41" w14:textId="034B466E" w:rsidR="003A4634" w:rsidRPr="00BE4E88" w:rsidRDefault="4E0DC4B5" w:rsidP="00EB23A0">
      <w:pPr>
        <w:rPr>
          <w:rStyle w:val="Important"/>
          <w:color w:val="auto"/>
        </w:rPr>
      </w:pPr>
      <w:r w:rsidRPr="51916A5D">
        <w:rPr>
          <w:rStyle w:val="Important"/>
          <w:color w:val="auto"/>
        </w:rPr>
        <w:t xml:space="preserve">7. </w:t>
      </w:r>
      <w:r w:rsidR="003A4634" w:rsidRPr="51916A5D">
        <w:rPr>
          <w:rStyle w:val="Important"/>
          <w:color w:val="auto"/>
        </w:rPr>
        <w:t>Weather downtime and contingency</w:t>
      </w:r>
    </w:p>
    <w:p w14:paraId="65712D0E" w14:textId="75AB77EC" w:rsidR="00CF4D46" w:rsidRPr="00BE4E88" w:rsidRDefault="00E66187" w:rsidP="00EB23A0">
      <w:pPr>
        <w:rPr>
          <w:rStyle w:val="Important"/>
          <w:b w:val="0"/>
          <w:bCs/>
          <w:color w:val="auto"/>
        </w:rPr>
      </w:pPr>
      <w:r w:rsidRPr="00BE4E88">
        <w:rPr>
          <w:rStyle w:val="Important"/>
          <w:b w:val="0"/>
          <w:bCs/>
          <w:color w:val="auto"/>
        </w:rPr>
        <w:t xml:space="preserve">Weather downtime is defined as those periods during survey operations where the influence of weather conditions results in a halt to any monitoring due to the impact on data quality and/or operational safety. Survey windows should be allocated in accordance with the best tides available. </w:t>
      </w:r>
      <w:r w:rsidR="00AD0084" w:rsidRPr="00BE4E88">
        <w:rPr>
          <w:rStyle w:val="Important"/>
          <w:b w:val="0"/>
          <w:bCs/>
          <w:color w:val="auto"/>
        </w:rPr>
        <w:t>Contractors will be expected to check weather regularly (daily) prior to agreed survey windows. If contractors have 48 hours’ notice of impending poor weather, then they will be expected to make alternative arrangements for the duration of the poo</w:t>
      </w:r>
      <w:r w:rsidR="00CA57BE" w:rsidRPr="00BE4E88">
        <w:rPr>
          <w:rStyle w:val="Important"/>
          <w:b w:val="0"/>
          <w:bCs/>
          <w:color w:val="auto"/>
        </w:rPr>
        <w:t>r</w:t>
      </w:r>
      <w:r w:rsidR="00AD0084" w:rsidRPr="00BE4E88">
        <w:rPr>
          <w:rStyle w:val="Important"/>
          <w:b w:val="0"/>
          <w:bCs/>
          <w:color w:val="auto"/>
        </w:rPr>
        <w:t xml:space="preserve"> weather</w:t>
      </w:r>
      <w:r w:rsidR="000C65D8" w:rsidRPr="00BE4E88">
        <w:rPr>
          <w:rStyle w:val="Important"/>
          <w:b w:val="0"/>
          <w:bCs/>
          <w:color w:val="auto"/>
        </w:rPr>
        <w:t xml:space="preserve"> and reschedule survey work to be completed </w:t>
      </w:r>
      <w:proofErr w:type="gramStart"/>
      <w:r w:rsidR="000C65D8" w:rsidRPr="00BE4E88">
        <w:rPr>
          <w:rStyle w:val="Important"/>
          <w:b w:val="0"/>
          <w:bCs/>
          <w:color w:val="auto"/>
        </w:rPr>
        <w:t>at a later date</w:t>
      </w:r>
      <w:proofErr w:type="gramEnd"/>
      <w:r w:rsidR="000C65D8" w:rsidRPr="00BE4E88">
        <w:rPr>
          <w:rStyle w:val="Important"/>
          <w:b w:val="0"/>
          <w:bCs/>
          <w:color w:val="auto"/>
        </w:rPr>
        <w:t xml:space="preserve">. </w:t>
      </w:r>
      <w:r w:rsidR="00141AEB" w:rsidRPr="00BE4E88">
        <w:rPr>
          <w:rStyle w:val="Important"/>
          <w:b w:val="0"/>
          <w:bCs/>
          <w:color w:val="auto"/>
        </w:rPr>
        <w:t xml:space="preserve">If contractors have not yet mobilised, then Natural England does not expect to be charged for any weather downtime. </w:t>
      </w:r>
      <w:r w:rsidR="003A1F5D" w:rsidRPr="00BE4E88">
        <w:rPr>
          <w:rStyle w:val="Important"/>
          <w:b w:val="0"/>
          <w:bCs/>
          <w:color w:val="auto"/>
        </w:rPr>
        <w:t xml:space="preserve">It is the responsibility of the contractor to contact Natural England </w:t>
      </w:r>
      <w:proofErr w:type="gramStart"/>
      <w:r w:rsidR="003A1F5D" w:rsidRPr="00BE4E88">
        <w:rPr>
          <w:rStyle w:val="Important"/>
          <w:b w:val="0"/>
          <w:bCs/>
          <w:color w:val="auto"/>
        </w:rPr>
        <w:t>in the event that</w:t>
      </w:r>
      <w:proofErr w:type="gramEnd"/>
      <w:r w:rsidR="003A1F5D" w:rsidRPr="00BE4E88">
        <w:rPr>
          <w:rStyle w:val="Important"/>
          <w:b w:val="0"/>
          <w:bCs/>
          <w:color w:val="auto"/>
        </w:rPr>
        <w:t xml:space="preserve"> impending poor weather is putting the survey at risk.</w:t>
      </w:r>
    </w:p>
    <w:p w14:paraId="6DBEF439" w14:textId="65D9B155" w:rsidR="00DE4AF5" w:rsidRPr="00DE4AF5" w:rsidRDefault="00927EFC" w:rsidP="00EB23A0">
      <w:pPr>
        <w:rPr>
          <w:rStyle w:val="Important"/>
          <w:b w:val="0"/>
          <w:bCs/>
          <w:color w:val="auto"/>
        </w:rPr>
      </w:pPr>
      <w:r w:rsidRPr="00BE4E88">
        <w:rPr>
          <w:rStyle w:val="Important"/>
          <w:b w:val="0"/>
          <w:bCs/>
          <w:color w:val="auto"/>
        </w:rPr>
        <w:lastRenderedPageBreak/>
        <w:t>Natural England does not envisage paying for downtime or contingency time for intertidal contracts, but in the event of unforeseen weather events, a ma</w:t>
      </w:r>
      <w:r w:rsidR="004C5C13" w:rsidRPr="00BE4E88">
        <w:rPr>
          <w:rStyle w:val="Important"/>
          <w:b w:val="0"/>
          <w:bCs/>
          <w:color w:val="auto"/>
        </w:rPr>
        <w:t xml:space="preserve">ximum of 1 day may be paid. In the event of uncertainty or other unforeseen events that impact upon the ability of the contractor to undertake the survey, the </w:t>
      </w:r>
      <w:r w:rsidR="006905B4" w:rsidRPr="00BE4E88">
        <w:rPr>
          <w:rStyle w:val="Important"/>
          <w:b w:val="0"/>
          <w:bCs/>
          <w:color w:val="auto"/>
        </w:rPr>
        <w:t>Project Officer should be contacted immediately.</w:t>
      </w:r>
    </w:p>
    <w:p w14:paraId="2F1A03F7" w14:textId="6A10417F" w:rsidR="003A4634" w:rsidRPr="00BE4E88" w:rsidRDefault="2A10E832" w:rsidP="00EB23A0">
      <w:pPr>
        <w:rPr>
          <w:rStyle w:val="Important"/>
          <w:color w:val="auto"/>
        </w:rPr>
      </w:pPr>
      <w:r w:rsidRPr="51916A5D">
        <w:rPr>
          <w:rStyle w:val="Important"/>
          <w:color w:val="auto"/>
        </w:rPr>
        <w:t xml:space="preserve">8. </w:t>
      </w:r>
      <w:r w:rsidR="003A4634" w:rsidRPr="51916A5D">
        <w:rPr>
          <w:rStyle w:val="Important"/>
          <w:color w:val="auto"/>
        </w:rPr>
        <w:t>I</w:t>
      </w:r>
      <w:r w:rsidR="00DB7DF3" w:rsidRPr="51916A5D">
        <w:rPr>
          <w:rStyle w:val="Important"/>
          <w:color w:val="auto"/>
        </w:rPr>
        <w:t>nvasive Non-Native Species</w:t>
      </w:r>
    </w:p>
    <w:p w14:paraId="3F3B6C63" w14:textId="3ACBD647" w:rsidR="00DB7DF3" w:rsidRPr="00BE4E88" w:rsidRDefault="00DB7DF3" w:rsidP="00EB23A0">
      <w:pPr>
        <w:rPr>
          <w:rStyle w:val="Important"/>
          <w:b w:val="0"/>
          <w:bCs/>
          <w:color w:val="auto"/>
        </w:rPr>
      </w:pPr>
      <w:r w:rsidRPr="00BE4E88">
        <w:rPr>
          <w:rStyle w:val="Important"/>
          <w:b w:val="0"/>
          <w:bCs/>
          <w:color w:val="auto"/>
        </w:rPr>
        <w:t xml:space="preserve">Invasive non-native species (INNS) </w:t>
      </w:r>
      <w:proofErr w:type="gramStart"/>
      <w:r w:rsidRPr="00BE4E88">
        <w:rPr>
          <w:rStyle w:val="Important"/>
          <w:b w:val="0"/>
          <w:bCs/>
          <w:color w:val="auto"/>
        </w:rPr>
        <w:t>are considered to be</w:t>
      </w:r>
      <w:proofErr w:type="gramEnd"/>
      <w:r w:rsidRPr="00BE4E88">
        <w:rPr>
          <w:rStyle w:val="Important"/>
          <w:b w:val="0"/>
          <w:bCs/>
          <w:color w:val="auto"/>
        </w:rPr>
        <w:t xml:space="preserve"> one of the top five pressures directly driving directly bio</w:t>
      </w:r>
      <w:r w:rsidR="0095633B" w:rsidRPr="00BE4E88">
        <w:rPr>
          <w:rStyle w:val="Important"/>
          <w:b w:val="0"/>
          <w:bCs/>
          <w:color w:val="auto"/>
        </w:rPr>
        <w:t>diversity loss globally. Prevention is the key focus, particularly in marine environments.</w:t>
      </w:r>
      <w:r w:rsidR="00B766C7" w:rsidRPr="00BE4E88">
        <w:rPr>
          <w:rStyle w:val="Important"/>
          <w:b w:val="0"/>
          <w:bCs/>
          <w:color w:val="auto"/>
        </w:rPr>
        <w:t xml:space="preserve"> The contractor shall be aware of and work in accordance with standard good practice biosecurity </w:t>
      </w:r>
      <w:r w:rsidR="00215D66" w:rsidRPr="00BE4E88">
        <w:rPr>
          <w:rStyle w:val="Important"/>
          <w:b w:val="0"/>
          <w:bCs/>
          <w:color w:val="auto"/>
        </w:rPr>
        <w:t>measures to avoid the spread of INNS:</w:t>
      </w:r>
    </w:p>
    <w:p w14:paraId="3C73337F" w14:textId="78E74CF4" w:rsidR="00215D66" w:rsidRPr="00BE4E88" w:rsidRDefault="00215D66" w:rsidP="00F32447">
      <w:pPr>
        <w:pStyle w:val="BulletText1"/>
        <w:rPr>
          <w:rStyle w:val="Important"/>
          <w:b w:val="0"/>
          <w:bCs/>
          <w:color w:val="auto"/>
        </w:rPr>
      </w:pPr>
      <w:r w:rsidRPr="00BE4E88">
        <w:rPr>
          <w:rStyle w:val="Important"/>
          <w:b w:val="0"/>
          <w:bCs/>
          <w:color w:val="auto"/>
        </w:rPr>
        <w:t>Equipment, clothes, and boots should be clean before carrying out any work on site.</w:t>
      </w:r>
    </w:p>
    <w:p w14:paraId="1ED64236" w14:textId="6692A163" w:rsidR="006E6CB4" w:rsidRPr="00F32447" w:rsidRDefault="00215D66" w:rsidP="00CB6B10">
      <w:pPr>
        <w:pStyle w:val="BulletText1"/>
        <w:rPr>
          <w:rStyle w:val="Important"/>
          <w:b w:val="0"/>
          <w:bCs/>
          <w:color w:val="auto"/>
        </w:rPr>
      </w:pPr>
      <w:r w:rsidRPr="00BE4E88">
        <w:rPr>
          <w:rStyle w:val="Important"/>
          <w:b w:val="0"/>
          <w:bCs/>
          <w:color w:val="auto"/>
        </w:rPr>
        <w:t>When on or near water it is important that equipment is drained after use and as far as possible dried.</w:t>
      </w:r>
    </w:p>
    <w:p w14:paraId="673B69B3" w14:textId="77777777" w:rsidR="00DE4AF5" w:rsidRDefault="006E6CB4" w:rsidP="006E6CB4">
      <w:pPr>
        <w:pStyle w:val="ListBullet"/>
        <w:numPr>
          <w:ilvl w:val="0"/>
          <w:numId w:val="0"/>
        </w:numPr>
        <w:ind w:left="360" w:hanging="360"/>
        <w:rPr>
          <w:rStyle w:val="Important"/>
          <w:b w:val="0"/>
          <w:bCs/>
          <w:color w:val="auto"/>
        </w:rPr>
      </w:pPr>
      <w:r w:rsidRPr="00BE4E88">
        <w:rPr>
          <w:rStyle w:val="Important"/>
          <w:b w:val="0"/>
          <w:bCs/>
          <w:color w:val="auto"/>
        </w:rPr>
        <w:t xml:space="preserve">INNS previously recorded in this region </w:t>
      </w:r>
      <w:r w:rsidR="00E73F67" w:rsidRPr="00BE4E88">
        <w:rPr>
          <w:rStyle w:val="Important"/>
          <w:b w:val="0"/>
          <w:bCs/>
          <w:color w:val="auto"/>
        </w:rPr>
        <w:t>or to particularly look out for during this survey can</w:t>
      </w:r>
    </w:p>
    <w:p w14:paraId="2FB8E195" w14:textId="03E5431B" w:rsidR="006E6CB4" w:rsidRPr="00BE4E88" w:rsidRDefault="00E73F67" w:rsidP="25454ECC">
      <w:pPr>
        <w:pStyle w:val="ListBullet"/>
        <w:numPr>
          <w:ilvl w:val="0"/>
          <w:numId w:val="0"/>
        </w:numPr>
        <w:rPr>
          <w:rStyle w:val="Important"/>
          <w:b w:val="0"/>
          <w:bCs/>
          <w:color w:val="auto"/>
        </w:rPr>
      </w:pPr>
      <w:r w:rsidRPr="25454ECC">
        <w:rPr>
          <w:rStyle w:val="Important"/>
          <w:b w:val="0"/>
          <w:color w:val="auto"/>
        </w:rPr>
        <w:t xml:space="preserve">be found at the </w:t>
      </w:r>
      <w:hyperlink r:id="rId25">
        <w:r w:rsidRPr="25454ECC">
          <w:rPr>
            <w:rStyle w:val="Hyperlink"/>
            <w:rFonts w:cs="Arial"/>
            <w:b/>
            <w:bCs/>
            <w:color w:val="auto"/>
          </w:rPr>
          <w:t>GB non-native species secretariat</w:t>
        </w:r>
      </w:hyperlink>
      <w:r w:rsidRPr="25454ECC">
        <w:rPr>
          <w:rStyle w:val="Important"/>
          <w:b w:val="0"/>
          <w:color w:val="auto"/>
        </w:rPr>
        <w:t>.</w:t>
      </w:r>
    </w:p>
    <w:p w14:paraId="749E7D99" w14:textId="22464F93" w:rsidR="00143B18" w:rsidRDefault="0095633B" w:rsidP="4C7D86BF">
      <w:pPr>
        <w:rPr>
          <w:rFonts w:cs="Arial"/>
          <w:b/>
          <w:bCs/>
        </w:rPr>
      </w:pPr>
      <w:r w:rsidRPr="7894E58B">
        <w:rPr>
          <w:rStyle w:val="Important"/>
          <w:b w:val="0"/>
          <w:color w:val="auto"/>
        </w:rPr>
        <w:t xml:space="preserve">The contractor must </w:t>
      </w:r>
      <w:r w:rsidR="00402F6D" w:rsidRPr="7894E58B">
        <w:rPr>
          <w:rStyle w:val="Important"/>
          <w:b w:val="0"/>
          <w:color w:val="auto"/>
        </w:rPr>
        <w:t xml:space="preserve">report any records of </w:t>
      </w:r>
      <w:r w:rsidR="00EF4277" w:rsidRPr="7894E58B">
        <w:rPr>
          <w:rStyle w:val="Important"/>
          <w:b w:val="0"/>
          <w:color w:val="auto"/>
        </w:rPr>
        <w:t>INNS observed on site on Marine Recorder and to the Natural England project officer as part of the survey work.</w:t>
      </w:r>
      <w:r w:rsidR="003E5E9C" w:rsidRPr="7894E58B">
        <w:rPr>
          <w:rStyle w:val="Important"/>
          <w:b w:val="0"/>
          <w:color w:val="auto"/>
        </w:rPr>
        <w:t xml:space="preserve"> Any species currently listed as ‘alert’ species should be flagged immediately to the GB Non-Native Species </w:t>
      </w:r>
      <w:r w:rsidR="00D6690C" w:rsidRPr="7894E58B">
        <w:rPr>
          <w:rStyle w:val="Important"/>
          <w:b w:val="0"/>
          <w:color w:val="auto"/>
        </w:rPr>
        <w:t>Secretariat</w:t>
      </w:r>
      <w:r w:rsidR="003E5E9C" w:rsidRPr="7894E58B">
        <w:rPr>
          <w:rStyle w:val="Important"/>
          <w:b w:val="0"/>
          <w:color w:val="auto"/>
        </w:rPr>
        <w:t xml:space="preserve">. More information and guidance including ID guides can be found at </w:t>
      </w:r>
      <w:r w:rsidR="00D5290A" w:rsidRPr="005F5C9F">
        <w:rPr>
          <w:rFonts w:cs="Arial"/>
          <w:b/>
          <w:bCs/>
        </w:rPr>
        <w:t>Home » NNSS (nonnativespecies.org)</w:t>
      </w:r>
    </w:p>
    <w:p w14:paraId="6153BDE2" w14:textId="77777777" w:rsidR="00F32447" w:rsidRPr="00F32447" w:rsidRDefault="00F32447" w:rsidP="00F32447">
      <w:pPr>
        <w:spacing w:line="240" w:lineRule="auto"/>
        <w:rPr>
          <w:rStyle w:val="Important"/>
          <w:bCs/>
          <w:color w:val="auto"/>
        </w:rPr>
      </w:pPr>
    </w:p>
    <w:p w14:paraId="405E0E93" w14:textId="0B27BA21" w:rsidR="003A4634" w:rsidRPr="00BE4E88" w:rsidRDefault="21E0F37D" w:rsidP="00EB23A0">
      <w:pPr>
        <w:rPr>
          <w:rStyle w:val="Important"/>
          <w:color w:val="auto"/>
        </w:rPr>
      </w:pPr>
      <w:r w:rsidRPr="4C7D86BF">
        <w:rPr>
          <w:rStyle w:val="Important"/>
          <w:color w:val="auto"/>
        </w:rPr>
        <w:t xml:space="preserve">9. </w:t>
      </w:r>
      <w:r w:rsidR="4E22CAC5" w:rsidRPr="4C7D86BF">
        <w:rPr>
          <w:rStyle w:val="Important"/>
          <w:color w:val="auto"/>
        </w:rPr>
        <w:t xml:space="preserve">Deliverables and </w:t>
      </w:r>
      <w:r w:rsidR="5B80AAEB" w:rsidRPr="4C7D86BF">
        <w:rPr>
          <w:rStyle w:val="Important"/>
          <w:color w:val="auto"/>
        </w:rPr>
        <w:t xml:space="preserve">Outputs </w:t>
      </w:r>
    </w:p>
    <w:p w14:paraId="4B5F879C" w14:textId="0AC0272D" w:rsidR="5B7CDBDC" w:rsidRDefault="5B7CDBDC" w:rsidP="4C7D86BF">
      <w:pPr>
        <w:rPr>
          <w:rStyle w:val="Important"/>
          <w:b w:val="0"/>
          <w:color w:val="auto"/>
        </w:rPr>
      </w:pPr>
      <w:r w:rsidRPr="2CE41EAA">
        <w:rPr>
          <w:rStyle w:val="Important"/>
          <w:b w:val="0"/>
          <w:color w:val="auto"/>
        </w:rPr>
        <w:t>The contract shall be managed on behalf of the Authority by the Project Officer</w:t>
      </w:r>
      <w:r w:rsidR="005F5C9F" w:rsidRPr="2CE41EAA">
        <w:rPr>
          <w:rStyle w:val="Important"/>
          <w:b w:val="0"/>
          <w:color w:val="auto"/>
        </w:rPr>
        <w:t>.</w:t>
      </w:r>
    </w:p>
    <w:p w14:paraId="2162B3A5" w14:textId="554A6C1C" w:rsidR="00D827A1" w:rsidRDefault="5B7CDBDC" w:rsidP="00D827A1">
      <w:pPr>
        <w:rPr>
          <w:rStyle w:val="Important"/>
          <w:b w:val="0"/>
          <w:color w:val="auto"/>
        </w:rPr>
      </w:pPr>
      <w:r w:rsidRPr="4C7D86BF">
        <w:rPr>
          <w:rStyle w:val="Important"/>
          <w:b w:val="0"/>
          <w:color w:val="auto"/>
        </w:rPr>
        <w:t>Draft reports should be provided in electronic MS Office Word *.DOCX format for comment. A template and guidance document exists for writing Natural England commissioned reports and will be sent to the contractor upon award of the tender. All reports should retain a clear suggested citation stating that it is a ‘Report to Natural England’.</w:t>
      </w:r>
    </w:p>
    <w:p w14:paraId="793C3E34" w14:textId="77777777" w:rsidR="005F5C9F" w:rsidRPr="00D827A1" w:rsidRDefault="005F5C9F" w:rsidP="00F32447">
      <w:pPr>
        <w:spacing w:line="240" w:lineRule="auto"/>
        <w:rPr>
          <w:rFonts w:cs="Arial"/>
        </w:rPr>
      </w:pPr>
    </w:p>
    <w:p w14:paraId="44E025EA" w14:textId="747A6446" w:rsidR="6D9A2ABC" w:rsidRDefault="6D9A2ABC" w:rsidP="00D827A1">
      <w:pPr>
        <w:pStyle w:val="Blocksubheading"/>
        <w:rPr>
          <w:rFonts w:cs="Arial"/>
          <w:color w:val="000000" w:themeColor="text1"/>
          <w:szCs w:val="24"/>
        </w:rPr>
      </w:pPr>
      <w:r w:rsidRPr="0D802937">
        <w:rPr>
          <w:rFonts w:ascii="Arial" w:eastAsia="Arial" w:hAnsi="Arial" w:cs="Arial"/>
          <w:color w:val="000000" w:themeColor="text1"/>
          <w:szCs w:val="24"/>
        </w:rPr>
        <w:t>9.</w:t>
      </w:r>
      <w:r w:rsidRPr="0D802937">
        <w:rPr>
          <w:rFonts w:ascii="Arial" w:eastAsia="Arial" w:hAnsi="Arial" w:cs="Arial"/>
          <w:color w:val="000000" w:themeColor="text1"/>
          <w:szCs w:val="24"/>
          <w:lang w:val="en-US"/>
        </w:rPr>
        <w:t>1</w:t>
      </w:r>
      <w:r w:rsidRPr="0D802937">
        <w:rPr>
          <w:rFonts w:ascii="Arial" w:eastAsia="Arial" w:hAnsi="Arial" w:cs="Arial"/>
          <w:color w:val="000000" w:themeColor="text1"/>
          <w:szCs w:val="24"/>
        </w:rPr>
        <w:t xml:space="preserve"> Survey</w:t>
      </w:r>
      <w:r w:rsidRPr="0D802937">
        <w:rPr>
          <w:rFonts w:ascii="Arial" w:eastAsia="Arial" w:hAnsi="Arial" w:cs="Arial"/>
          <w:color w:val="000000" w:themeColor="text1"/>
          <w:szCs w:val="24"/>
          <w:lang w:val="en-US"/>
        </w:rPr>
        <w:t xml:space="preserve"> report deliverable</w:t>
      </w:r>
      <w:r w:rsidRPr="0D802937">
        <w:rPr>
          <w:rFonts w:ascii="Arial" w:eastAsia="Arial" w:hAnsi="Arial" w:cs="Arial"/>
          <w:color w:val="000000" w:themeColor="text1"/>
          <w:szCs w:val="24"/>
        </w:rPr>
        <w:t> </w:t>
      </w:r>
    </w:p>
    <w:p w14:paraId="47467B41" w14:textId="7CB8F07D" w:rsidR="6D9A2ABC" w:rsidRDefault="6D9A2ABC" w:rsidP="00D827A1">
      <w:pPr>
        <w:spacing w:after="240"/>
        <w:rPr>
          <w:rFonts w:cs="Arial"/>
          <w:color w:val="000000" w:themeColor="text1"/>
          <w:szCs w:val="24"/>
        </w:rPr>
      </w:pPr>
      <w:r w:rsidRPr="0D802937">
        <w:rPr>
          <w:rFonts w:cs="Arial"/>
          <w:color w:val="000000" w:themeColor="text1"/>
          <w:szCs w:val="24"/>
        </w:rPr>
        <w:t>Brief report to outline the survey delivered should include the following components:</w:t>
      </w:r>
    </w:p>
    <w:p w14:paraId="7300E03C" w14:textId="3217D214" w:rsidR="6D9A2ABC" w:rsidRPr="00D827A1" w:rsidRDefault="6D9A2ABC" w:rsidP="00D827A1">
      <w:pPr>
        <w:pStyle w:val="BulletText1"/>
        <w:rPr>
          <w:rFonts w:cs="Arial"/>
          <w:color w:val="000000" w:themeColor="text1"/>
          <w:sz w:val="24"/>
        </w:rPr>
      </w:pPr>
      <w:r w:rsidRPr="00D827A1">
        <w:rPr>
          <w:rFonts w:cs="Arial"/>
          <w:color w:val="000000" w:themeColor="text1"/>
          <w:sz w:val="24"/>
          <w:szCs w:val="24"/>
        </w:rPr>
        <w:t>Survey narrative</w:t>
      </w:r>
    </w:p>
    <w:p w14:paraId="33695F6E" w14:textId="4E4605F1" w:rsidR="6D9A2ABC" w:rsidRPr="00D827A1" w:rsidRDefault="6D9A2ABC" w:rsidP="00D827A1">
      <w:pPr>
        <w:pStyle w:val="BulletText1"/>
        <w:rPr>
          <w:rFonts w:cs="Arial"/>
          <w:color w:val="000000" w:themeColor="text1"/>
          <w:sz w:val="24"/>
        </w:rPr>
      </w:pPr>
      <w:r w:rsidRPr="00D827A1">
        <w:rPr>
          <w:rFonts w:cs="Arial"/>
          <w:color w:val="000000" w:themeColor="text1"/>
          <w:sz w:val="24"/>
          <w:szCs w:val="24"/>
        </w:rPr>
        <w:t>List dates, tidal conditions (spring/neap) including range etc, timeline of events and actions including number of stations/transects achieved during each tide.</w:t>
      </w:r>
    </w:p>
    <w:p w14:paraId="6313D423" w14:textId="6489DC76" w:rsidR="6D9A2ABC" w:rsidRPr="00D827A1" w:rsidRDefault="6D9A2ABC" w:rsidP="00D827A1">
      <w:pPr>
        <w:pStyle w:val="BulletText1"/>
        <w:rPr>
          <w:rFonts w:cs="Arial"/>
          <w:color w:val="000000" w:themeColor="text1"/>
          <w:sz w:val="24"/>
        </w:rPr>
      </w:pPr>
      <w:r w:rsidRPr="00D827A1">
        <w:rPr>
          <w:rFonts w:cs="Arial"/>
          <w:color w:val="000000" w:themeColor="text1"/>
          <w:sz w:val="24"/>
          <w:szCs w:val="24"/>
        </w:rPr>
        <w:lastRenderedPageBreak/>
        <w:t>Provide detailed survey protocols for each survey component</w:t>
      </w:r>
      <w:r w:rsidRPr="00D827A1">
        <w:rPr>
          <w:rFonts w:cs="Arial"/>
          <w:strike/>
          <w:color w:val="498205"/>
          <w:sz w:val="24"/>
          <w:szCs w:val="24"/>
        </w:rPr>
        <w:t>s</w:t>
      </w:r>
      <w:r w:rsidRPr="00D827A1">
        <w:rPr>
          <w:rFonts w:cs="Arial"/>
          <w:color w:val="000000" w:themeColor="text1"/>
          <w:sz w:val="24"/>
          <w:szCs w:val="24"/>
        </w:rPr>
        <w:t xml:space="preserve"> including guidance and/or standards applied and parameters/analytes measured/sampled. Provide all relevant Standard Operating Protocols used within an Appendix.</w:t>
      </w:r>
    </w:p>
    <w:p w14:paraId="51B38EBB" w14:textId="69E1589A" w:rsidR="6D9A2ABC" w:rsidRPr="00D827A1" w:rsidRDefault="6D9A2ABC" w:rsidP="00D827A1">
      <w:pPr>
        <w:pStyle w:val="BulletText1"/>
        <w:rPr>
          <w:rFonts w:cs="Arial"/>
          <w:color w:val="000000" w:themeColor="text1"/>
          <w:sz w:val="24"/>
        </w:rPr>
      </w:pPr>
      <w:r w:rsidRPr="00D827A1">
        <w:rPr>
          <w:rFonts w:cs="Arial"/>
          <w:color w:val="000000" w:themeColor="text1"/>
          <w:sz w:val="24"/>
          <w:szCs w:val="24"/>
        </w:rPr>
        <w:t>Provide a list of all target sampling stations and associated position data highlighting which have been achieved and reasoning for any missed. If target stations were moved, provide reasoning for the move (e.g. biotope different to that expected following the Phase I).</w:t>
      </w:r>
    </w:p>
    <w:p w14:paraId="5C1AF3F9" w14:textId="40D41ED0" w:rsidR="6D9A2ABC" w:rsidRPr="00D827A1" w:rsidRDefault="6D9A2ABC" w:rsidP="00D827A1">
      <w:pPr>
        <w:pStyle w:val="BulletText1"/>
        <w:rPr>
          <w:rFonts w:cs="Arial"/>
          <w:color w:val="000000" w:themeColor="text1"/>
          <w:sz w:val="24"/>
        </w:rPr>
      </w:pPr>
      <w:r w:rsidRPr="00D827A1">
        <w:rPr>
          <w:rFonts w:cs="Arial"/>
          <w:color w:val="000000" w:themeColor="text1"/>
          <w:sz w:val="24"/>
          <w:szCs w:val="24"/>
        </w:rPr>
        <w:t>Provide a map of all sampling stations/transects achieved.</w:t>
      </w:r>
    </w:p>
    <w:p w14:paraId="4A3A66C9" w14:textId="07DC7506" w:rsidR="0D802937" w:rsidRPr="00143B18" w:rsidRDefault="6D9A2ABC" w:rsidP="00D827A1">
      <w:pPr>
        <w:pStyle w:val="BulletText1"/>
        <w:rPr>
          <w:rFonts w:cs="Arial"/>
          <w:color w:val="000000" w:themeColor="text1"/>
          <w:sz w:val="24"/>
        </w:rPr>
      </w:pPr>
      <w:r w:rsidRPr="00D827A1">
        <w:rPr>
          <w:rFonts w:cs="Arial"/>
          <w:color w:val="000000" w:themeColor="text1"/>
          <w:sz w:val="24"/>
          <w:szCs w:val="24"/>
        </w:rPr>
        <w:t>Describe any access or protocol issues encountered that may have undermined the coverage or quality of the data (e.g. access issues etc).</w:t>
      </w:r>
    </w:p>
    <w:p w14:paraId="292CFC6A" w14:textId="77777777" w:rsidR="00143B18" w:rsidRPr="00D827A1" w:rsidRDefault="00143B18" w:rsidP="00143B18">
      <w:pPr>
        <w:pStyle w:val="BulletText1"/>
        <w:numPr>
          <w:ilvl w:val="0"/>
          <w:numId w:val="0"/>
        </w:numPr>
        <w:ind w:left="720" w:hanging="323"/>
        <w:rPr>
          <w:rFonts w:cs="Arial"/>
          <w:color w:val="000000" w:themeColor="text1"/>
          <w:sz w:val="24"/>
        </w:rPr>
      </w:pPr>
    </w:p>
    <w:p w14:paraId="3C75956D" w14:textId="1E5B5232" w:rsidR="6D9A2ABC" w:rsidRDefault="6D9A2ABC" w:rsidP="00D827A1">
      <w:pPr>
        <w:pStyle w:val="Blocksubheading"/>
        <w:rPr>
          <w:rFonts w:cs="Arial"/>
          <w:color w:val="000000" w:themeColor="text1"/>
          <w:szCs w:val="24"/>
        </w:rPr>
      </w:pPr>
      <w:r w:rsidRPr="0D802937">
        <w:rPr>
          <w:rFonts w:ascii="Arial" w:eastAsia="Arial" w:hAnsi="Arial" w:cs="Arial"/>
          <w:color w:val="000000" w:themeColor="text1"/>
          <w:szCs w:val="24"/>
        </w:rPr>
        <w:t>9.2 Technical report deliverable </w:t>
      </w:r>
    </w:p>
    <w:p w14:paraId="3D91167E" w14:textId="319290C2" w:rsidR="6D9A2ABC" w:rsidRDefault="6D9A2ABC">
      <w:pPr>
        <w:spacing w:after="240"/>
        <w:rPr>
          <w:rFonts w:cs="Arial"/>
          <w:color w:val="000000" w:themeColor="text1"/>
          <w:szCs w:val="24"/>
        </w:rPr>
      </w:pPr>
      <w:r w:rsidRPr="0D802937">
        <w:rPr>
          <w:rFonts w:cs="Arial"/>
          <w:color w:val="000000" w:themeColor="text1"/>
          <w:szCs w:val="24"/>
        </w:rPr>
        <w:t>All detailed reports should include the following components:</w:t>
      </w:r>
    </w:p>
    <w:p w14:paraId="73FD2A2A" w14:textId="77777777" w:rsidR="00DF3BD2" w:rsidRPr="00143B18" w:rsidRDefault="00DF3BD2" w:rsidP="00DF3BD2">
      <w:pPr>
        <w:spacing w:after="240"/>
        <w:rPr>
          <w:rFonts w:cs="Arial"/>
          <w:b/>
          <w:bCs/>
          <w:color w:val="000000" w:themeColor="text1"/>
          <w:szCs w:val="24"/>
        </w:rPr>
      </w:pPr>
      <w:r w:rsidRPr="00143B18">
        <w:rPr>
          <w:rFonts w:cs="Arial"/>
          <w:b/>
          <w:bCs/>
          <w:color w:val="000000" w:themeColor="text1"/>
          <w:szCs w:val="24"/>
        </w:rPr>
        <w:t>Introduction: </w:t>
      </w:r>
    </w:p>
    <w:p w14:paraId="52477B41" w14:textId="77777777" w:rsidR="00DF3BD2" w:rsidRPr="00143B18" w:rsidRDefault="00DF3BD2" w:rsidP="00CB6B10">
      <w:pPr>
        <w:pStyle w:val="ListParagraph"/>
        <w:numPr>
          <w:ilvl w:val="0"/>
          <w:numId w:val="34"/>
        </w:numPr>
        <w:spacing w:after="240"/>
        <w:rPr>
          <w:rFonts w:cs="Arial"/>
          <w:color w:val="000000" w:themeColor="text1"/>
          <w:szCs w:val="24"/>
          <w:lang w:val="en-US"/>
        </w:rPr>
      </w:pPr>
      <w:r w:rsidRPr="00143B18">
        <w:rPr>
          <w:rFonts w:cs="Arial"/>
          <w:color w:val="000000" w:themeColor="text1"/>
          <w:szCs w:val="24"/>
        </w:rPr>
        <w:t>Overview of the MPA/study area/target features, map of study area and overview of relevant historical surveys/studies/data</w:t>
      </w:r>
      <w:r w:rsidRPr="00143B18">
        <w:rPr>
          <w:rFonts w:cs="Arial"/>
          <w:color w:val="000000" w:themeColor="text1"/>
          <w:szCs w:val="24"/>
          <w:lang w:val="en-US"/>
        </w:rPr>
        <w:t> </w:t>
      </w:r>
    </w:p>
    <w:p w14:paraId="1B504482" w14:textId="2BCD7730" w:rsidR="00DF3BD2" w:rsidRPr="00143B18" w:rsidRDefault="00DF3BD2" w:rsidP="00CB6B10">
      <w:pPr>
        <w:pStyle w:val="ListParagraph"/>
        <w:numPr>
          <w:ilvl w:val="0"/>
          <w:numId w:val="34"/>
        </w:numPr>
        <w:spacing w:after="240"/>
        <w:rPr>
          <w:rFonts w:cs="Arial"/>
          <w:color w:val="000000" w:themeColor="text1"/>
          <w:szCs w:val="24"/>
          <w:lang w:val="en-US"/>
        </w:rPr>
      </w:pPr>
      <w:r w:rsidRPr="00143B18">
        <w:rPr>
          <w:rFonts w:cs="Arial"/>
          <w:color w:val="000000" w:themeColor="text1"/>
          <w:szCs w:val="24"/>
        </w:rPr>
        <w:t xml:space="preserve">Aims and objectives of the project. Tabulate specific attributes that have been monitored and reported together with their individual targets. Any additional objectives that are not directly associated with attribute targets e.g. recording presence and abundance of specific Invasive </w:t>
      </w:r>
      <w:r w:rsidR="00D827A1" w:rsidRPr="00143B18">
        <w:rPr>
          <w:rFonts w:cs="Arial"/>
          <w:color w:val="000000" w:themeColor="text1"/>
          <w:szCs w:val="24"/>
        </w:rPr>
        <w:t>Non-Native</w:t>
      </w:r>
      <w:r w:rsidRPr="00143B18">
        <w:rPr>
          <w:rFonts w:cs="Arial"/>
          <w:color w:val="000000" w:themeColor="text1"/>
          <w:szCs w:val="24"/>
        </w:rPr>
        <w:t xml:space="preserve"> Species (INNS) etc.</w:t>
      </w:r>
      <w:r w:rsidRPr="00143B18">
        <w:rPr>
          <w:rFonts w:cs="Arial"/>
          <w:color w:val="000000" w:themeColor="text1"/>
          <w:szCs w:val="24"/>
          <w:lang w:val="en-US"/>
        </w:rPr>
        <w:t> </w:t>
      </w:r>
    </w:p>
    <w:p w14:paraId="7160E52C" w14:textId="77777777" w:rsidR="00DF3BD2" w:rsidRPr="00143B18" w:rsidRDefault="00DF3BD2" w:rsidP="00DF3BD2">
      <w:pPr>
        <w:spacing w:after="240"/>
        <w:rPr>
          <w:rFonts w:cs="Arial"/>
          <w:b/>
          <w:bCs/>
          <w:color w:val="000000" w:themeColor="text1"/>
          <w:szCs w:val="24"/>
        </w:rPr>
      </w:pPr>
      <w:r w:rsidRPr="00143B18">
        <w:rPr>
          <w:rFonts w:cs="Arial"/>
          <w:b/>
          <w:bCs/>
          <w:color w:val="000000" w:themeColor="text1"/>
          <w:szCs w:val="24"/>
        </w:rPr>
        <w:t>Methods: </w:t>
      </w:r>
    </w:p>
    <w:p w14:paraId="2D44C0CC" w14:textId="77777777" w:rsidR="00DF3BD2" w:rsidRPr="00143B18" w:rsidRDefault="00DF3BD2" w:rsidP="00CB6B10">
      <w:pPr>
        <w:pStyle w:val="ListParagraph"/>
        <w:numPr>
          <w:ilvl w:val="0"/>
          <w:numId w:val="35"/>
        </w:numPr>
        <w:spacing w:after="240"/>
        <w:rPr>
          <w:rFonts w:cs="Arial"/>
          <w:color w:val="000000" w:themeColor="text1"/>
          <w:szCs w:val="24"/>
        </w:rPr>
      </w:pPr>
      <w:r w:rsidRPr="00143B18">
        <w:rPr>
          <w:rFonts w:cs="Arial"/>
          <w:color w:val="000000" w:themeColor="text1"/>
          <w:szCs w:val="24"/>
        </w:rPr>
        <w:t>Describe the sampling strategy including maps to support the description. It should be clear which survey components will meet the specific monitoring objectives (i.e. which attributes will be measured using each strategy component). </w:t>
      </w:r>
    </w:p>
    <w:p w14:paraId="41A516AB" w14:textId="77777777" w:rsidR="00DF3BD2" w:rsidRPr="00143B18" w:rsidRDefault="00DF3BD2" w:rsidP="00CB6B10">
      <w:pPr>
        <w:pStyle w:val="ListParagraph"/>
        <w:numPr>
          <w:ilvl w:val="0"/>
          <w:numId w:val="35"/>
        </w:numPr>
        <w:spacing w:after="240"/>
        <w:rPr>
          <w:rFonts w:cs="Arial"/>
          <w:color w:val="000000" w:themeColor="text1"/>
          <w:szCs w:val="24"/>
          <w:lang w:val="en-US"/>
        </w:rPr>
      </w:pPr>
      <w:r w:rsidRPr="00143B18">
        <w:rPr>
          <w:rFonts w:cs="Arial"/>
          <w:color w:val="000000" w:themeColor="text1"/>
          <w:szCs w:val="24"/>
        </w:rPr>
        <w:t>All analytical methods employed should be listed, hypothesis stated together with the purpose/intention of employing individual analytical methods.</w:t>
      </w:r>
      <w:r w:rsidRPr="00143B18">
        <w:rPr>
          <w:rFonts w:cs="Arial"/>
          <w:color w:val="000000" w:themeColor="text1"/>
          <w:szCs w:val="24"/>
          <w:lang w:val="en-US"/>
        </w:rPr>
        <w:t> </w:t>
      </w:r>
    </w:p>
    <w:p w14:paraId="75637FAD" w14:textId="77777777" w:rsidR="00DF3BD2" w:rsidRPr="00143B18" w:rsidRDefault="00DF3BD2" w:rsidP="00CB6B10">
      <w:pPr>
        <w:pStyle w:val="ListParagraph"/>
        <w:numPr>
          <w:ilvl w:val="0"/>
          <w:numId w:val="35"/>
        </w:numPr>
        <w:spacing w:after="240"/>
        <w:rPr>
          <w:rFonts w:cs="Arial"/>
          <w:color w:val="000000" w:themeColor="text1"/>
          <w:szCs w:val="24"/>
          <w:lang w:val="en-US"/>
        </w:rPr>
      </w:pPr>
      <w:r w:rsidRPr="00143B18">
        <w:rPr>
          <w:rFonts w:cs="Arial"/>
          <w:color w:val="000000" w:themeColor="text1"/>
          <w:szCs w:val="24"/>
        </w:rPr>
        <w:t>All quality assurance measures should be detailed e.g. NMBAQCS Own Sample component participation, re-analysis of 10% of images by second operator to determine operator variability, ISO management systems compliance etc.</w:t>
      </w:r>
      <w:r w:rsidRPr="00143B18">
        <w:rPr>
          <w:rFonts w:cs="Arial"/>
          <w:color w:val="000000" w:themeColor="text1"/>
          <w:szCs w:val="24"/>
          <w:lang w:val="en-US"/>
        </w:rPr>
        <w:t> </w:t>
      </w:r>
    </w:p>
    <w:p w14:paraId="0525FCB9" w14:textId="77777777" w:rsidR="00DF3BD2" w:rsidRPr="00143B18" w:rsidRDefault="00DF3BD2" w:rsidP="00DF3BD2">
      <w:pPr>
        <w:spacing w:after="240"/>
        <w:rPr>
          <w:rFonts w:cs="Arial"/>
          <w:b/>
          <w:bCs/>
          <w:color w:val="000000" w:themeColor="text1"/>
          <w:szCs w:val="24"/>
        </w:rPr>
      </w:pPr>
      <w:r w:rsidRPr="00143B18">
        <w:rPr>
          <w:rFonts w:cs="Arial"/>
          <w:b/>
          <w:bCs/>
          <w:color w:val="000000" w:themeColor="text1"/>
          <w:szCs w:val="24"/>
        </w:rPr>
        <w:t>Spatial Results: </w:t>
      </w:r>
    </w:p>
    <w:p w14:paraId="1D5CF5D7" w14:textId="480FD000" w:rsidR="00DF3BD2" w:rsidRPr="00143B18" w:rsidRDefault="00DF3BD2" w:rsidP="00CB6B10">
      <w:pPr>
        <w:pStyle w:val="ListParagraph"/>
        <w:numPr>
          <w:ilvl w:val="0"/>
          <w:numId w:val="36"/>
        </w:numPr>
        <w:spacing w:after="240"/>
        <w:rPr>
          <w:rFonts w:cs="Arial"/>
          <w:color w:val="000000" w:themeColor="text1"/>
          <w:szCs w:val="24"/>
          <w:lang w:val="en-US"/>
        </w:rPr>
      </w:pPr>
      <w:r w:rsidRPr="00143B18">
        <w:rPr>
          <w:rFonts w:cs="Arial"/>
          <w:color w:val="000000" w:themeColor="text1"/>
          <w:szCs w:val="24"/>
        </w:rPr>
        <w:t>Where relevant, describe the extent and distribution of monitored attributes, supported by maps</w:t>
      </w:r>
      <w:r w:rsidR="00143B18" w:rsidRPr="00143B18">
        <w:rPr>
          <w:rFonts w:cs="Arial"/>
          <w:color w:val="000000" w:themeColor="text1"/>
          <w:szCs w:val="24"/>
        </w:rPr>
        <w:t xml:space="preserve"> </w:t>
      </w:r>
      <w:r w:rsidRPr="00143B18">
        <w:rPr>
          <w:rFonts w:cs="Arial"/>
          <w:color w:val="000000" w:themeColor="text1"/>
          <w:szCs w:val="24"/>
        </w:rPr>
        <w:t>and univariate and multivariate analysis techniques.</w:t>
      </w:r>
      <w:r w:rsidRPr="00143B18">
        <w:rPr>
          <w:rFonts w:cs="Arial"/>
          <w:color w:val="000000" w:themeColor="text1"/>
          <w:szCs w:val="24"/>
          <w:lang w:val="en-US"/>
        </w:rPr>
        <w:t> </w:t>
      </w:r>
    </w:p>
    <w:p w14:paraId="124FE82A" w14:textId="2E81A27B" w:rsidR="00DF3BD2" w:rsidRPr="00143B18" w:rsidRDefault="00DF3BD2" w:rsidP="00CB6B10">
      <w:pPr>
        <w:pStyle w:val="ListParagraph"/>
        <w:numPr>
          <w:ilvl w:val="0"/>
          <w:numId w:val="36"/>
        </w:numPr>
        <w:spacing w:after="240"/>
        <w:rPr>
          <w:rFonts w:cs="Arial"/>
          <w:color w:val="000000" w:themeColor="text1"/>
          <w:szCs w:val="24"/>
          <w:lang w:val="en-US"/>
        </w:rPr>
      </w:pPr>
      <w:r w:rsidRPr="00143B18">
        <w:rPr>
          <w:rFonts w:cs="Arial"/>
          <w:color w:val="000000" w:themeColor="text1"/>
          <w:szCs w:val="24"/>
        </w:rPr>
        <w:t xml:space="preserve">Describe the infaunal communities – resolution will be </w:t>
      </w:r>
      <w:r w:rsidR="00D827A1" w:rsidRPr="00143B18">
        <w:rPr>
          <w:rFonts w:cs="Arial"/>
          <w:color w:val="000000" w:themeColor="text1"/>
          <w:szCs w:val="24"/>
        </w:rPr>
        <w:t>dependent</w:t>
      </w:r>
      <w:r w:rsidRPr="00143B18">
        <w:rPr>
          <w:rFonts w:cs="Arial"/>
          <w:color w:val="000000" w:themeColor="text1"/>
          <w:szCs w:val="24"/>
        </w:rPr>
        <w:t xml:space="preserve"> on survey objectives but likely to be at biotope and broadscale habitat level.</w:t>
      </w:r>
      <w:r w:rsidRPr="00143B18">
        <w:rPr>
          <w:rFonts w:cs="Arial"/>
          <w:color w:val="000000" w:themeColor="text1"/>
          <w:szCs w:val="24"/>
          <w:lang w:val="en-US"/>
        </w:rPr>
        <w:t> </w:t>
      </w:r>
    </w:p>
    <w:p w14:paraId="1E8A496F" w14:textId="77777777" w:rsidR="00DF3BD2" w:rsidRPr="00143B18" w:rsidRDefault="00DF3BD2" w:rsidP="00CB6B10">
      <w:pPr>
        <w:pStyle w:val="ListParagraph"/>
        <w:numPr>
          <w:ilvl w:val="0"/>
          <w:numId w:val="36"/>
        </w:numPr>
        <w:spacing w:after="240"/>
        <w:rPr>
          <w:rFonts w:cs="Arial"/>
          <w:color w:val="000000" w:themeColor="text1"/>
          <w:szCs w:val="24"/>
          <w:lang w:val="en-US"/>
        </w:rPr>
      </w:pPr>
      <w:r w:rsidRPr="00143B18">
        <w:rPr>
          <w:rFonts w:cs="Arial"/>
          <w:color w:val="000000" w:themeColor="text1"/>
          <w:szCs w:val="24"/>
        </w:rPr>
        <w:t>Describe any notable differences between the communities monitored, and those described in the EUNIS/Marine Habitat Classification for Britain and Ireland (e.g. regional variations in main characterising species, morphological differences in algae etc)</w:t>
      </w:r>
      <w:r w:rsidRPr="00143B18">
        <w:rPr>
          <w:rFonts w:cs="Arial"/>
          <w:color w:val="000000" w:themeColor="text1"/>
          <w:szCs w:val="24"/>
          <w:lang w:val="en-US"/>
        </w:rPr>
        <w:t> </w:t>
      </w:r>
    </w:p>
    <w:p w14:paraId="3A2FE750" w14:textId="77777777" w:rsidR="00DF3BD2" w:rsidRPr="00143B18" w:rsidRDefault="00DF3BD2" w:rsidP="00CB6B10">
      <w:pPr>
        <w:pStyle w:val="ListParagraph"/>
        <w:numPr>
          <w:ilvl w:val="0"/>
          <w:numId w:val="36"/>
        </w:numPr>
        <w:spacing w:after="240"/>
        <w:rPr>
          <w:rFonts w:cs="Arial"/>
          <w:color w:val="000000" w:themeColor="text1"/>
          <w:szCs w:val="24"/>
          <w:lang w:val="en-US"/>
        </w:rPr>
      </w:pPr>
      <w:r w:rsidRPr="00143B18">
        <w:rPr>
          <w:rFonts w:cs="Arial"/>
          <w:color w:val="000000" w:themeColor="text1"/>
          <w:szCs w:val="24"/>
        </w:rPr>
        <w:t>Explore/describe spatial variability in monitored attributes and the potential for any variability observed to be anthropogenically induced.</w:t>
      </w:r>
      <w:r w:rsidRPr="00143B18">
        <w:rPr>
          <w:rFonts w:cs="Arial"/>
          <w:color w:val="000000" w:themeColor="text1"/>
          <w:szCs w:val="24"/>
          <w:lang w:val="en-US"/>
        </w:rPr>
        <w:t> </w:t>
      </w:r>
    </w:p>
    <w:p w14:paraId="5AC9C68C" w14:textId="77777777" w:rsidR="00DF3BD2" w:rsidRPr="00143B18" w:rsidRDefault="00DF3BD2" w:rsidP="00DF3BD2">
      <w:pPr>
        <w:spacing w:after="240"/>
        <w:rPr>
          <w:rFonts w:cs="Arial"/>
          <w:b/>
          <w:bCs/>
          <w:color w:val="000000" w:themeColor="text1"/>
          <w:szCs w:val="24"/>
        </w:rPr>
      </w:pPr>
      <w:r w:rsidRPr="00143B18">
        <w:rPr>
          <w:rFonts w:cs="Arial"/>
          <w:b/>
          <w:bCs/>
          <w:color w:val="000000" w:themeColor="text1"/>
          <w:szCs w:val="24"/>
        </w:rPr>
        <w:lastRenderedPageBreak/>
        <w:t>Temporal Results: </w:t>
      </w:r>
    </w:p>
    <w:p w14:paraId="09D2C493" w14:textId="77777777" w:rsidR="00DF3BD2" w:rsidRPr="00143B18" w:rsidRDefault="00DF3BD2" w:rsidP="00CB6B10">
      <w:pPr>
        <w:pStyle w:val="ListParagraph"/>
        <w:numPr>
          <w:ilvl w:val="0"/>
          <w:numId w:val="37"/>
        </w:numPr>
        <w:spacing w:after="240"/>
        <w:rPr>
          <w:rFonts w:cs="Arial"/>
          <w:color w:val="000000" w:themeColor="text1"/>
          <w:szCs w:val="24"/>
        </w:rPr>
      </w:pPr>
      <w:r w:rsidRPr="00143B18">
        <w:rPr>
          <w:rFonts w:cs="Arial"/>
          <w:color w:val="000000" w:themeColor="text1"/>
          <w:szCs w:val="24"/>
        </w:rPr>
        <w:t xml:space="preserve">Where data demonstrates temporal change from existing baseline data, it will be necessary to explore that data further to determine both the differences in the community composition (e.g. using SIMPER) and the potential abiotic factors driving those differences (e.g. BEST, RELATE etc). Typical analysis expected (where relevant) </w:t>
      </w:r>
      <w:proofErr w:type="gramStart"/>
      <w:r w:rsidRPr="00143B18">
        <w:rPr>
          <w:rFonts w:cs="Arial"/>
          <w:color w:val="000000" w:themeColor="text1"/>
          <w:szCs w:val="24"/>
        </w:rPr>
        <w:t>include:</w:t>
      </w:r>
      <w:proofErr w:type="gramEnd"/>
      <w:r w:rsidRPr="00143B18">
        <w:rPr>
          <w:rFonts w:cs="Arial"/>
          <w:color w:val="000000" w:themeColor="text1"/>
          <w:szCs w:val="24"/>
        </w:rPr>
        <w:t>  Multidimensional Scaling (MDS), Principal Component Analysis (PCA), Analysis of Similarities (ANOSIM). </w:t>
      </w:r>
    </w:p>
    <w:p w14:paraId="75CBFB77" w14:textId="77777777" w:rsidR="00DF3BD2" w:rsidRPr="00143B18" w:rsidRDefault="00DF3BD2" w:rsidP="00DF3BD2">
      <w:pPr>
        <w:spacing w:after="240"/>
        <w:rPr>
          <w:rFonts w:cs="Arial"/>
          <w:b/>
          <w:bCs/>
          <w:color w:val="000000" w:themeColor="text1"/>
          <w:szCs w:val="24"/>
        </w:rPr>
      </w:pPr>
      <w:r w:rsidRPr="00143B18">
        <w:rPr>
          <w:rFonts w:cs="Arial"/>
          <w:b/>
          <w:bCs/>
          <w:color w:val="000000" w:themeColor="text1"/>
          <w:szCs w:val="24"/>
        </w:rPr>
        <w:t>Anthropogenic impacts:  </w:t>
      </w:r>
    </w:p>
    <w:p w14:paraId="5F63B650" w14:textId="5B7BE611" w:rsidR="00DF3BD2" w:rsidRPr="00143B18" w:rsidRDefault="00DF3BD2" w:rsidP="00CB6B10">
      <w:pPr>
        <w:pStyle w:val="ListParagraph"/>
        <w:numPr>
          <w:ilvl w:val="0"/>
          <w:numId w:val="37"/>
        </w:numPr>
        <w:spacing w:after="240"/>
        <w:rPr>
          <w:rFonts w:cs="Arial"/>
          <w:color w:val="000000" w:themeColor="text1"/>
          <w:szCs w:val="24"/>
          <w:lang w:val="en-US"/>
        </w:rPr>
      </w:pPr>
      <w:r w:rsidRPr="00143B18">
        <w:rPr>
          <w:rFonts w:cs="Arial"/>
          <w:color w:val="000000" w:themeColor="text1"/>
          <w:szCs w:val="24"/>
        </w:rPr>
        <w:t>List any indicators of potential anthropogenic influences such as surface water outfalls, litter, opportunistic macroalgae, bait digging, fishing, mooring/anchor scarring etc.</w:t>
      </w:r>
      <w:r w:rsidRPr="00143B18">
        <w:rPr>
          <w:rFonts w:cs="Arial"/>
          <w:color w:val="000000" w:themeColor="text1"/>
          <w:szCs w:val="24"/>
          <w:lang w:val="en-US"/>
        </w:rPr>
        <w:t> </w:t>
      </w:r>
    </w:p>
    <w:p w14:paraId="0F560FCE" w14:textId="77777777" w:rsidR="00DF3BD2" w:rsidRPr="00143B18" w:rsidRDefault="00DF3BD2" w:rsidP="00DF3BD2">
      <w:pPr>
        <w:spacing w:after="240"/>
        <w:rPr>
          <w:rFonts w:cs="Arial"/>
          <w:b/>
          <w:bCs/>
          <w:color w:val="000000" w:themeColor="text1"/>
          <w:szCs w:val="24"/>
          <w:lang w:val="en-US"/>
        </w:rPr>
      </w:pPr>
      <w:r w:rsidRPr="00143B18">
        <w:rPr>
          <w:rFonts w:cs="Arial"/>
          <w:b/>
          <w:bCs/>
          <w:color w:val="000000" w:themeColor="text1"/>
          <w:szCs w:val="24"/>
        </w:rPr>
        <w:t>FOCI/SOCI/INNS: </w:t>
      </w:r>
      <w:r w:rsidRPr="00143B18">
        <w:rPr>
          <w:rFonts w:cs="Arial"/>
          <w:b/>
          <w:bCs/>
          <w:color w:val="000000" w:themeColor="text1"/>
          <w:szCs w:val="24"/>
          <w:lang w:val="en-US"/>
        </w:rPr>
        <w:t> </w:t>
      </w:r>
    </w:p>
    <w:p w14:paraId="73A90529" w14:textId="77777777" w:rsidR="00DF3BD2" w:rsidRPr="00143B18" w:rsidRDefault="00DF3BD2" w:rsidP="00CB6B10">
      <w:pPr>
        <w:pStyle w:val="ListParagraph"/>
        <w:numPr>
          <w:ilvl w:val="0"/>
          <w:numId w:val="37"/>
        </w:numPr>
        <w:spacing w:after="240"/>
        <w:rPr>
          <w:rFonts w:cs="Arial"/>
          <w:color w:val="000000" w:themeColor="text1"/>
          <w:szCs w:val="24"/>
        </w:rPr>
      </w:pPr>
      <w:r w:rsidRPr="00143B18">
        <w:rPr>
          <w:rFonts w:cs="Arial"/>
          <w:color w:val="000000" w:themeColor="text1"/>
          <w:szCs w:val="24"/>
        </w:rPr>
        <w:t xml:space="preserve">Detail any observations and/or occurrences in the data of Features of Conservation Interest (FOCI) (e.g. biogenic reef), Species of Conservation Interest (SOCI) and Invasive </w:t>
      </w:r>
      <w:proofErr w:type="gramStart"/>
      <w:r w:rsidRPr="00143B18">
        <w:rPr>
          <w:rFonts w:cs="Arial"/>
          <w:color w:val="000000" w:themeColor="text1"/>
          <w:szCs w:val="24"/>
        </w:rPr>
        <w:t>Non Native</w:t>
      </w:r>
      <w:proofErr w:type="gramEnd"/>
      <w:r w:rsidRPr="00143B18">
        <w:rPr>
          <w:rFonts w:cs="Arial"/>
          <w:color w:val="000000" w:themeColor="text1"/>
          <w:szCs w:val="24"/>
        </w:rPr>
        <w:t xml:space="preserve"> Species (INNS) </w:t>
      </w:r>
    </w:p>
    <w:p w14:paraId="3637DFFE" w14:textId="77777777" w:rsidR="00DF3BD2" w:rsidRPr="00143B18" w:rsidRDefault="00DF3BD2" w:rsidP="00CB6B10">
      <w:pPr>
        <w:pStyle w:val="ListParagraph"/>
        <w:numPr>
          <w:ilvl w:val="0"/>
          <w:numId w:val="37"/>
        </w:numPr>
        <w:spacing w:after="240"/>
        <w:rPr>
          <w:rFonts w:cs="Arial"/>
          <w:color w:val="000000" w:themeColor="text1"/>
          <w:szCs w:val="24"/>
          <w:lang w:val="en-US"/>
        </w:rPr>
      </w:pPr>
      <w:r w:rsidRPr="00143B18">
        <w:rPr>
          <w:rFonts w:cs="Arial"/>
          <w:color w:val="000000" w:themeColor="text1"/>
          <w:szCs w:val="24"/>
        </w:rPr>
        <w:t>Support with maps of extent and/or distribution where relevant</w:t>
      </w:r>
      <w:r w:rsidRPr="00143B18">
        <w:rPr>
          <w:rFonts w:cs="Arial"/>
          <w:color w:val="000000" w:themeColor="text1"/>
          <w:szCs w:val="24"/>
          <w:lang w:val="en-US"/>
        </w:rPr>
        <w:t> </w:t>
      </w:r>
    </w:p>
    <w:p w14:paraId="1898F4E8" w14:textId="77777777" w:rsidR="00DF3BD2" w:rsidRPr="00143B18" w:rsidRDefault="00DF3BD2" w:rsidP="00DF3BD2">
      <w:pPr>
        <w:spacing w:after="240"/>
        <w:rPr>
          <w:rFonts w:cs="Arial"/>
          <w:b/>
          <w:bCs/>
          <w:color w:val="000000" w:themeColor="text1"/>
          <w:szCs w:val="24"/>
        </w:rPr>
      </w:pPr>
      <w:r w:rsidRPr="00143B18">
        <w:rPr>
          <w:rFonts w:cs="Arial"/>
          <w:b/>
          <w:bCs/>
          <w:color w:val="000000" w:themeColor="text1"/>
          <w:szCs w:val="24"/>
        </w:rPr>
        <w:t>Discussion: </w:t>
      </w:r>
    </w:p>
    <w:p w14:paraId="3EF835C2" w14:textId="77777777" w:rsidR="00DF3BD2" w:rsidRPr="00143B18" w:rsidRDefault="00DF3BD2" w:rsidP="00CB6B10">
      <w:pPr>
        <w:pStyle w:val="ListParagraph"/>
        <w:numPr>
          <w:ilvl w:val="0"/>
          <w:numId w:val="38"/>
        </w:numPr>
        <w:spacing w:after="240"/>
        <w:rPr>
          <w:rFonts w:cs="Arial"/>
          <w:color w:val="000000" w:themeColor="text1"/>
          <w:szCs w:val="24"/>
          <w:lang w:val="en-US"/>
        </w:rPr>
      </w:pPr>
      <w:r w:rsidRPr="00143B18">
        <w:rPr>
          <w:rFonts w:cs="Arial"/>
          <w:color w:val="000000" w:themeColor="text1"/>
          <w:szCs w:val="24"/>
        </w:rPr>
        <w:t>Observed changes and/or spatial variability in the context of natural change</w:t>
      </w:r>
      <w:r w:rsidRPr="00143B18">
        <w:rPr>
          <w:rFonts w:cs="Arial"/>
          <w:color w:val="000000" w:themeColor="text1"/>
          <w:szCs w:val="24"/>
          <w:lang w:val="en-US"/>
        </w:rPr>
        <w:t> </w:t>
      </w:r>
    </w:p>
    <w:p w14:paraId="53332645" w14:textId="77777777" w:rsidR="00DF3BD2" w:rsidRPr="00143B18" w:rsidRDefault="00DF3BD2" w:rsidP="00CB6B10">
      <w:pPr>
        <w:pStyle w:val="ListParagraph"/>
        <w:numPr>
          <w:ilvl w:val="0"/>
          <w:numId w:val="38"/>
        </w:numPr>
        <w:spacing w:after="240"/>
        <w:rPr>
          <w:rFonts w:cs="Arial"/>
          <w:color w:val="000000" w:themeColor="text1"/>
          <w:szCs w:val="24"/>
        </w:rPr>
      </w:pPr>
      <w:r w:rsidRPr="00143B18">
        <w:rPr>
          <w:rFonts w:cs="Arial"/>
          <w:color w:val="000000" w:themeColor="text1"/>
          <w:szCs w:val="24"/>
        </w:rPr>
        <w:t>Detail any limitations experiences in the survey or the analysis/interpretation of the data e.g. different methods used between years limiting temporal comparison. Describe and explain any differences planned monitoring effort and the monitoring that is achieved.  </w:t>
      </w:r>
    </w:p>
    <w:p w14:paraId="74BE8D5B" w14:textId="46098BD3" w:rsidR="00DF3BD2" w:rsidRPr="00143B18" w:rsidRDefault="00DF3BD2" w:rsidP="00CB6B10">
      <w:pPr>
        <w:pStyle w:val="ListParagraph"/>
        <w:numPr>
          <w:ilvl w:val="0"/>
          <w:numId w:val="38"/>
        </w:numPr>
        <w:spacing w:after="240"/>
        <w:rPr>
          <w:rFonts w:cs="Arial"/>
          <w:color w:val="000000" w:themeColor="text1"/>
          <w:szCs w:val="24"/>
        </w:rPr>
      </w:pPr>
      <w:r w:rsidRPr="00143B18">
        <w:rPr>
          <w:rFonts w:cs="Arial"/>
          <w:color w:val="000000" w:themeColor="text1"/>
          <w:szCs w:val="24"/>
        </w:rPr>
        <w:t>Recommendations for alteration in survey strategy for future surveys  </w:t>
      </w:r>
    </w:p>
    <w:p w14:paraId="699E60A8" w14:textId="77460952" w:rsidR="00DF3BD2" w:rsidRPr="00143B18" w:rsidRDefault="00DF3BD2" w:rsidP="00DF3BD2">
      <w:pPr>
        <w:spacing w:after="240"/>
        <w:rPr>
          <w:rFonts w:cs="Arial"/>
          <w:b/>
          <w:bCs/>
          <w:color w:val="000000" w:themeColor="text1"/>
          <w:szCs w:val="24"/>
        </w:rPr>
      </w:pPr>
      <w:r w:rsidRPr="00143B18">
        <w:rPr>
          <w:rFonts w:cs="Arial"/>
          <w:b/>
          <w:bCs/>
          <w:color w:val="000000" w:themeColor="text1"/>
          <w:szCs w:val="24"/>
        </w:rPr>
        <w:t>Conclusion: </w:t>
      </w:r>
    </w:p>
    <w:p w14:paraId="6151F332" w14:textId="3D3F206C" w:rsidR="00DF3BD2" w:rsidRPr="00143B18" w:rsidRDefault="00DF3BD2" w:rsidP="00143B18">
      <w:pPr>
        <w:pStyle w:val="BulletText1"/>
        <w:rPr>
          <w:sz w:val="24"/>
          <w:szCs w:val="24"/>
          <w:lang w:val="en-US"/>
        </w:rPr>
      </w:pPr>
      <w:r w:rsidRPr="00143B18">
        <w:rPr>
          <w:sz w:val="24"/>
          <w:szCs w:val="24"/>
        </w:rPr>
        <w:t xml:space="preserve">Summarise the technical findings </w:t>
      </w:r>
      <w:proofErr w:type="gramStart"/>
      <w:r w:rsidRPr="00143B18">
        <w:rPr>
          <w:sz w:val="24"/>
          <w:szCs w:val="24"/>
        </w:rPr>
        <w:t>in light of</w:t>
      </w:r>
      <w:proofErr w:type="gramEnd"/>
      <w:r w:rsidRPr="00143B18">
        <w:rPr>
          <w:sz w:val="24"/>
          <w:szCs w:val="24"/>
        </w:rPr>
        <w:t xml:space="preserve"> the attributes being monitored and their targets (as stated in section 2.1). This should be provided in a table which summarises the ‘condition/change’ of individual attributes.</w:t>
      </w:r>
      <w:r w:rsidRPr="00143B18">
        <w:rPr>
          <w:sz w:val="24"/>
          <w:szCs w:val="24"/>
          <w:lang w:val="en-US"/>
        </w:rPr>
        <w:t> </w:t>
      </w:r>
    </w:p>
    <w:p w14:paraId="1FEBB004" w14:textId="77777777" w:rsidR="00DF3BD2" w:rsidRPr="00143B18" w:rsidRDefault="00DF3BD2" w:rsidP="00143B18">
      <w:pPr>
        <w:pStyle w:val="BulletText1"/>
        <w:rPr>
          <w:sz w:val="24"/>
          <w:szCs w:val="24"/>
          <w:lang w:val="en-US"/>
        </w:rPr>
      </w:pPr>
      <w:r w:rsidRPr="00143B18">
        <w:rPr>
          <w:sz w:val="24"/>
          <w:szCs w:val="24"/>
        </w:rPr>
        <w:t>Please provide a table in the annex with both EUNIS and MNCR habitats found listed. </w:t>
      </w:r>
      <w:r w:rsidRPr="00143B18">
        <w:rPr>
          <w:sz w:val="24"/>
          <w:szCs w:val="24"/>
          <w:lang w:val="en-US"/>
        </w:rPr>
        <w:t> </w:t>
      </w:r>
    </w:p>
    <w:p w14:paraId="6BF551CF" w14:textId="77777777" w:rsidR="00143B18" w:rsidRPr="00DF3BD2" w:rsidRDefault="00143B18" w:rsidP="00143B18">
      <w:pPr>
        <w:spacing w:after="240"/>
        <w:rPr>
          <w:rFonts w:cs="Arial"/>
          <w:color w:val="000000" w:themeColor="text1"/>
          <w:szCs w:val="24"/>
          <w:lang w:val="en-US"/>
        </w:rPr>
      </w:pPr>
    </w:p>
    <w:p w14:paraId="774FEFE7" w14:textId="7FDCFFB0" w:rsidR="6D9A2ABC" w:rsidRDefault="6D9A2ABC" w:rsidP="00143B18">
      <w:pPr>
        <w:pStyle w:val="Numberedblock"/>
        <w:numPr>
          <w:ilvl w:val="0"/>
          <w:numId w:val="0"/>
        </w:numPr>
        <w:spacing w:line="256" w:lineRule="auto"/>
        <w:rPr>
          <w:rFonts w:cs="Arial"/>
          <w:color w:val="000000" w:themeColor="text1"/>
        </w:rPr>
      </w:pPr>
      <w:r w:rsidRPr="0D802937">
        <w:rPr>
          <w:rFonts w:ascii="Arial" w:eastAsia="Arial" w:hAnsi="Arial" w:cs="Arial"/>
          <w:color w:val="000000" w:themeColor="text1"/>
        </w:rPr>
        <w:t>9.3 Data Outputs</w:t>
      </w:r>
      <w:r w:rsidRPr="0D802937">
        <w:rPr>
          <w:rFonts w:ascii="Arial" w:eastAsia="Arial" w:hAnsi="Arial" w:cs="Arial"/>
          <w:color w:val="000000" w:themeColor="text1"/>
          <w:lang w:val="en-US"/>
        </w:rPr>
        <w:t> </w:t>
      </w:r>
      <w:r w:rsidRPr="0D802937">
        <w:rPr>
          <w:rFonts w:ascii="Arial" w:eastAsia="Arial" w:hAnsi="Arial" w:cs="Arial"/>
          <w:color w:val="000000" w:themeColor="text1"/>
        </w:rPr>
        <w:t> </w:t>
      </w:r>
    </w:p>
    <w:p w14:paraId="0D192E40" w14:textId="37C3D058" w:rsidR="6D9A2ABC" w:rsidRDefault="6D9A2ABC" w:rsidP="00D827A1">
      <w:pPr>
        <w:spacing w:after="240"/>
        <w:rPr>
          <w:rFonts w:cs="Arial"/>
          <w:color w:val="000000" w:themeColor="text1"/>
          <w:szCs w:val="24"/>
        </w:rPr>
      </w:pPr>
      <w:r w:rsidRPr="0D802937">
        <w:rPr>
          <w:rFonts w:cs="Arial"/>
          <w:color w:val="000000" w:themeColor="text1"/>
          <w:szCs w:val="24"/>
        </w:rPr>
        <w:t>Raw data in MEDIN format, Marine Recorder Online, and biotope maps</w:t>
      </w:r>
      <w:r w:rsidR="00F50BBF">
        <w:rPr>
          <w:rStyle w:val="Important"/>
          <w:bCs/>
          <w:szCs w:val="24"/>
        </w:rPr>
        <w:t xml:space="preserve">. </w:t>
      </w:r>
      <w:r w:rsidRPr="0D802937">
        <w:rPr>
          <w:rFonts w:cs="Arial"/>
          <w:color w:val="000000" w:themeColor="text1"/>
          <w:szCs w:val="24"/>
        </w:rPr>
        <w:t xml:space="preserve">All data deliverables to comply with Natural England Data standards as stated below. </w:t>
      </w:r>
    </w:p>
    <w:p w14:paraId="44AE2893" w14:textId="77777777" w:rsidR="00143B18" w:rsidRDefault="00143B18" w:rsidP="00D827A1">
      <w:pPr>
        <w:spacing w:after="240"/>
        <w:rPr>
          <w:rFonts w:cs="Arial"/>
          <w:color w:val="000000" w:themeColor="text1"/>
          <w:szCs w:val="24"/>
        </w:rPr>
      </w:pPr>
    </w:p>
    <w:p w14:paraId="0AC40D2A" w14:textId="4B5B2981" w:rsidR="6D9A2ABC" w:rsidRDefault="6D9A2ABC" w:rsidP="00D827A1">
      <w:pPr>
        <w:pStyle w:val="Subheading"/>
        <w:rPr>
          <w:rFonts w:cs="Arial"/>
          <w:bCs/>
          <w:color w:val="000000" w:themeColor="text1"/>
        </w:rPr>
      </w:pPr>
      <w:r w:rsidRPr="0D802937">
        <w:rPr>
          <w:rFonts w:cs="Arial"/>
          <w:bCs/>
          <w:color w:val="000000" w:themeColor="text1"/>
        </w:rPr>
        <w:t xml:space="preserve">9.3.1 </w:t>
      </w:r>
      <w:r w:rsidRPr="0D802937">
        <w:rPr>
          <w:rFonts w:cs="Arial"/>
          <w:bCs/>
          <w:color w:val="000000" w:themeColor="text1"/>
          <w:lang w:val="en-US"/>
        </w:rPr>
        <w:t xml:space="preserve">Natural </w:t>
      </w:r>
      <w:r w:rsidRPr="0D802937">
        <w:rPr>
          <w:rFonts w:cs="Arial"/>
          <w:bCs/>
          <w:color w:val="000000" w:themeColor="text1"/>
        </w:rPr>
        <w:t>England</w:t>
      </w:r>
      <w:r w:rsidRPr="0D802937">
        <w:rPr>
          <w:rFonts w:cs="Arial"/>
          <w:bCs/>
          <w:color w:val="000000" w:themeColor="text1"/>
          <w:lang w:val="en-US"/>
        </w:rPr>
        <w:t xml:space="preserve"> Data Standards</w:t>
      </w:r>
      <w:r w:rsidRPr="0D802937">
        <w:rPr>
          <w:rFonts w:cs="Arial"/>
          <w:bCs/>
          <w:color w:val="000000" w:themeColor="text1"/>
        </w:rPr>
        <w:t> </w:t>
      </w:r>
    </w:p>
    <w:p w14:paraId="5C35E264" w14:textId="2B7D0006" w:rsidR="6D9A2ABC" w:rsidRDefault="6D9A2ABC">
      <w:pPr>
        <w:spacing w:after="240"/>
        <w:rPr>
          <w:rFonts w:cs="Arial"/>
          <w:color w:val="000000" w:themeColor="text1"/>
          <w:szCs w:val="24"/>
          <w:lang w:val="en-US"/>
        </w:rPr>
      </w:pPr>
      <w:r w:rsidRPr="0D802937">
        <w:rPr>
          <w:rFonts w:cs="Arial"/>
          <w:color w:val="000000" w:themeColor="text1"/>
          <w:szCs w:val="24"/>
          <w:lang w:val="en-US"/>
        </w:rPr>
        <w:lastRenderedPageBreak/>
        <w:t>Particular attention should be given to the data and GIS required formats for information compatibility including MEDIN metadata standards and Marine Recorder provision.</w:t>
      </w:r>
    </w:p>
    <w:p w14:paraId="7AFE0602" w14:textId="77777777" w:rsidR="001D71EA" w:rsidRPr="001D71EA" w:rsidRDefault="001D71EA" w:rsidP="00CB6B10">
      <w:pPr>
        <w:numPr>
          <w:ilvl w:val="0"/>
          <w:numId w:val="20"/>
        </w:numPr>
        <w:spacing w:after="240"/>
        <w:rPr>
          <w:rFonts w:cs="Arial"/>
          <w:color w:val="000000" w:themeColor="text1"/>
          <w:szCs w:val="24"/>
          <w:lang w:val="en-US"/>
        </w:rPr>
      </w:pPr>
      <w:r w:rsidRPr="001D71EA">
        <w:rPr>
          <w:rFonts w:cs="Arial"/>
          <w:color w:val="000000" w:themeColor="text1"/>
          <w:szCs w:val="24"/>
          <w:lang w:val="en-US"/>
        </w:rPr>
        <w:t xml:space="preserve">All sample data (quadrat data, video/still photography analyses, diver survey species, PSA analysis and biotope lists, biological taxon data etc.) need to be entered into Marine Recorder. NBNdata.mdb (or similar) and an exported snapshot file of the data should be provided for QA. </w:t>
      </w:r>
      <w:proofErr w:type="spellStart"/>
      <w:r w:rsidRPr="001D71EA">
        <w:rPr>
          <w:rFonts w:cs="Arial"/>
          <w:color w:val="000000" w:themeColor="text1"/>
          <w:szCs w:val="24"/>
          <w:lang w:val="en-US"/>
        </w:rPr>
        <w:t>Licence</w:t>
      </w:r>
      <w:proofErr w:type="spellEnd"/>
      <w:r w:rsidRPr="001D71EA">
        <w:rPr>
          <w:rFonts w:cs="Arial"/>
          <w:color w:val="000000" w:themeColor="text1"/>
          <w:szCs w:val="24"/>
          <w:lang w:val="en-US"/>
        </w:rPr>
        <w:t xml:space="preserve"> keys will be provided for Marine Recorder together with a ‘Marine Recorder guidance for contractors’ </w:t>
      </w:r>
      <w:proofErr w:type="gramStart"/>
      <w:r w:rsidRPr="001D71EA">
        <w:rPr>
          <w:rFonts w:cs="Arial"/>
          <w:color w:val="000000" w:themeColor="text1"/>
          <w:szCs w:val="24"/>
          <w:lang w:val="en-US"/>
        </w:rPr>
        <w:t>document</w:t>
      </w:r>
      <w:proofErr w:type="gramEnd"/>
      <w:r w:rsidRPr="001D71EA">
        <w:rPr>
          <w:rFonts w:cs="Arial"/>
          <w:color w:val="000000" w:themeColor="text1"/>
          <w:szCs w:val="24"/>
          <w:lang w:val="en-US"/>
        </w:rPr>
        <w:t xml:space="preserve"> to successful contractors at the mini-tender stage.</w:t>
      </w:r>
      <w:r w:rsidRPr="001D71EA">
        <w:rPr>
          <w:rFonts w:cs="Arial"/>
          <w:color w:val="000000" w:themeColor="text1"/>
          <w:szCs w:val="24"/>
        </w:rPr>
        <w:t> </w:t>
      </w:r>
      <w:r w:rsidRPr="001D71EA">
        <w:rPr>
          <w:rFonts w:cs="Arial"/>
          <w:color w:val="000000" w:themeColor="text1"/>
          <w:szCs w:val="24"/>
          <w:lang w:val="en-US"/>
        </w:rPr>
        <w:t> </w:t>
      </w:r>
    </w:p>
    <w:p w14:paraId="7E3979BA" w14:textId="77777777" w:rsidR="001D71EA" w:rsidRPr="001D71EA" w:rsidRDefault="001D71EA" w:rsidP="00CB6B10">
      <w:pPr>
        <w:numPr>
          <w:ilvl w:val="0"/>
          <w:numId w:val="21"/>
        </w:numPr>
        <w:spacing w:after="240"/>
        <w:rPr>
          <w:rFonts w:cs="Arial"/>
          <w:color w:val="000000" w:themeColor="text1"/>
          <w:szCs w:val="24"/>
        </w:rPr>
      </w:pPr>
      <w:r w:rsidRPr="001D71EA">
        <w:rPr>
          <w:rFonts w:cs="Arial"/>
          <w:color w:val="000000" w:themeColor="text1"/>
          <w:szCs w:val="24"/>
          <w:lang w:val="en-US"/>
        </w:rPr>
        <w:t>All GIS datasets need to be provided in ESRI ArcGIS format compatible with ArcGIS version 10.2 and have attached metadata.</w:t>
      </w:r>
      <w:r w:rsidRPr="001D71EA">
        <w:rPr>
          <w:rFonts w:cs="Arial"/>
          <w:color w:val="000000" w:themeColor="text1"/>
          <w:szCs w:val="24"/>
        </w:rPr>
        <w:t>  </w:t>
      </w:r>
    </w:p>
    <w:p w14:paraId="7DFFD046" w14:textId="77777777" w:rsidR="001D71EA" w:rsidRPr="001D71EA" w:rsidRDefault="001D71EA" w:rsidP="00CB6B10">
      <w:pPr>
        <w:numPr>
          <w:ilvl w:val="0"/>
          <w:numId w:val="22"/>
        </w:numPr>
        <w:spacing w:after="240"/>
        <w:rPr>
          <w:rFonts w:cs="Arial"/>
          <w:color w:val="000000" w:themeColor="text1"/>
          <w:szCs w:val="24"/>
        </w:rPr>
      </w:pPr>
      <w:r w:rsidRPr="001D71EA">
        <w:rPr>
          <w:rFonts w:cs="Arial"/>
          <w:color w:val="000000" w:themeColor="text1"/>
          <w:szCs w:val="24"/>
          <w:lang w:val="en-US"/>
        </w:rPr>
        <w:t>All GIS files containing habitat data for each individual survey need to be produced to the MESH (https://www.emodnet-seabedhabitats.eu/contribute-data/habitat-map-submission-process/) translated habitat Data Exchange Format (DEF) to the most detailed EUNIS habitat level possible. MNCR (v15.03) data should be added to the ORIG_HAB column. The GUI provided by Natural England for each survey will be used, and as much information as possible (e.g. survey name, originally assigned feature/habitat name etc.) from the original dataset, as well as any documentation provided (where available) should be included in the resulting datasets to maintain a useful audit trail. As specified in the MESH DEF, data files must be provided as ESRI Shapefiles using geographic coordinates (</w:t>
      </w:r>
      <w:proofErr w:type="spellStart"/>
      <w:r w:rsidRPr="001D71EA">
        <w:rPr>
          <w:rFonts w:cs="Arial"/>
          <w:color w:val="000000" w:themeColor="text1"/>
          <w:szCs w:val="24"/>
          <w:lang w:val="en-US"/>
        </w:rPr>
        <w:t>lat</w:t>
      </w:r>
      <w:proofErr w:type="spellEnd"/>
      <w:r w:rsidRPr="001D71EA">
        <w:rPr>
          <w:rFonts w:cs="Arial"/>
          <w:color w:val="000000" w:themeColor="text1"/>
          <w:szCs w:val="24"/>
          <w:lang w:val="en-US"/>
        </w:rPr>
        <w:t>/long) and the WGS84 datum. If the datasets supplied are in other projections, transformation using the appropriate petroleum (EPSG) transformation should be carried out as part of the data formatting procedure.</w:t>
      </w:r>
      <w:r w:rsidRPr="001D71EA">
        <w:rPr>
          <w:rFonts w:cs="Arial"/>
          <w:color w:val="000000" w:themeColor="text1"/>
          <w:szCs w:val="24"/>
        </w:rPr>
        <w:t>  </w:t>
      </w:r>
    </w:p>
    <w:p w14:paraId="59E6096F" w14:textId="77777777" w:rsidR="001D71EA" w:rsidRPr="001D71EA" w:rsidRDefault="001D71EA" w:rsidP="00CB6B10">
      <w:pPr>
        <w:numPr>
          <w:ilvl w:val="0"/>
          <w:numId w:val="23"/>
        </w:numPr>
        <w:spacing w:after="240"/>
        <w:rPr>
          <w:rFonts w:cs="Arial"/>
          <w:color w:val="000000" w:themeColor="text1"/>
          <w:szCs w:val="24"/>
        </w:rPr>
      </w:pPr>
      <w:r w:rsidRPr="001D71EA">
        <w:rPr>
          <w:rFonts w:cs="Arial"/>
          <w:color w:val="000000" w:themeColor="text1"/>
          <w:szCs w:val="24"/>
          <w:lang w:val="en-US"/>
        </w:rPr>
        <w:t xml:space="preserve">If not included in the GIS data layers listed above </w:t>
      </w:r>
      <w:proofErr w:type="gramStart"/>
      <w:r w:rsidRPr="001D71EA">
        <w:rPr>
          <w:rFonts w:cs="Arial"/>
          <w:color w:val="000000" w:themeColor="text1"/>
          <w:szCs w:val="24"/>
          <w:lang w:val="en-US"/>
        </w:rPr>
        <w:t>all</w:t>
      </w:r>
      <w:proofErr w:type="gramEnd"/>
      <w:r w:rsidRPr="001D71EA">
        <w:rPr>
          <w:rFonts w:cs="Arial"/>
          <w:color w:val="000000" w:themeColor="text1"/>
          <w:szCs w:val="24"/>
          <w:lang w:val="en-US"/>
        </w:rPr>
        <w:t xml:space="preserve"> sampling locations, vessels tracks, and links to data obtained should also be included as a single GI layer.</w:t>
      </w:r>
      <w:r w:rsidRPr="001D71EA">
        <w:rPr>
          <w:rFonts w:cs="Arial"/>
          <w:color w:val="000000" w:themeColor="text1"/>
          <w:szCs w:val="24"/>
        </w:rPr>
        <w:t>  </w:t>
      </w:r>
    </w:p>
    <w:p w14:paraId="6904D8D7" w14:textId="77777777" w:rsidR="001D71EA" w:rsidRPr="001D71EA" w:rsidRDefault="001D71EA" w:rsidP="00CB6B10">
      <w:pPr>
        <w:numPr>
          <w:ilvl w:val="0"/>
          <w:numId w:val="24"/>
        </w:numPr>
        <w:spacing w:after="240"/>
        <w:rPr>
          <w:rFonts w:cs="Arial"/>
          <w:color w:val="000000" w:themeColor="text1"/>
          <w:szCs w:val="24"/>
        </w:rPr>
      </w:pPr>
      <w:r w:rsidRPr="001D71EA">
        <w:rPr>
          <w:rFonts w:cs="Arial"/>
          <w:color w:val="000000" w:themeColor="text1"/>
          <w:szCs w:val="24"/>
          <w:lang w:val="en-US"/>
        </w:rPr>
        <w:t xml:space="preserve">A MESH data confidence assessment for each habitat map should be calculated and provided in a ‘MESH confidence </w:t>
      </w:r>
      <w:proofErr w:type="gramStart"/>
      <w:r w:rsidRPr="001D71EA">
        <w:rPr>
          <w:rFonts w:cs="Arial"/>
          <w:color w:val="000000" w:themeColor="text1"/>
          <w:szCs w:val="24"/>
          <w:lang w:val="en-US"/>
        </w:rPr>
        <w:t>scoresheet’.</w:t>
      </w:r>
      <w:proofErr w:type="gramEnd"/>
      <w:r w:rsidRPr="001D71EA">
        <w:rPr>
          <w:rFonts w:cs="Arial"/>
          <w:color w:val="000000" w:themeColor="text1"/>
          <w:szCs w:val="24"/>
          <w:lang w:val="en-US"/>
        </w:rPr>
        <w:t xml:space="preserve">XLS file. The confidence assessment process is described and a template provided in the following MESH resources </w:t>
      </w:r>
      <w:hyperlink r:id="rId26" w:tgtFrame="_blank" w:history="1">
        <w:r w:rsidRPr="001D71EA">
          <w:rPr>
            <w:rStyle w:val="Hyperlink"/>
            <w:rFonts w:cs="Arial"/>
            <w:szCs w:val="24"/>
            <w:lang w:val="en-US"/>
          </w:rPr>
          <w:t>here</w:t>
        </w:r>
      </w:hyperlink>
      <w:r w:rsidRPr="001D71EA">
        <w:rPr>
          <w:rFonts w:cs="Arial"/>
          <w:color w:val="000000" w:themeColor="text1"/>
          <w:szCs w:val="24"/>
          <w:lang w:val="en-US"/>
        </w:rPr>
        <w:t>.</w:t>
      </w:r>
      <w:r w:rsidRPr="001D71EA">
        <w:rPr>
          <w:rFonts w:cs="Arial"/>
          <w:color w:val="000000" w:themeColor="text1"/>
          <w:szCs w:val="24"/>
        </w:rPr>
        <w:t> </w:t>
      </w:r>
    </w:p>
    <w:p w14:paraId="79FF910F" w14:textId="77777777" w:rsidR="001D71EA" w:rsidRPr="001D71EA" w:rsidRDefault="001D71EA" w:rsidP="00CB6B10">
      <w:pPr>
        <w:numPr>
          <w:ilvl w:val="0"/>
          <w:numId w:val="25"/>
        </w:numPr>
        <w:spacing w:after="240"/>
        <w:rPr>
          <w:rFonts w:cs="Arial"/>
          <w:color w:val="000000" w:themeColor="text1"/>
          <w:szCs w:val="24"/>
          <w:lang w:val="en-US"/>
        </w:rPr>
      </w:pPr>
      <w:r w:rsidRPr="001D71EA">
        <w:rPr>
          <w:rFonts w:cs="Arial"/>
          <w:color w:val="000000" w:themeColor="text1"/>
          <w:szCs w:val="24"/>
          <w:lang w:val="en-US"/>
        </w:rPr>
        <w:t xml:space="preserve">Accompanying metadata for the data set must meet the MEDIN metadata discovery standard. Metadata derived as part of this project must be submitted to Natural England in an XML file which Natural England will archive through Data Archive </w:t>
      </w:r>
      <w:proofErr w:type="spellStart"/>
      <w:r w:rsidRPr="001D71EA">
        <w:rPr>
          <w:rFonts w:cs="Arial"/>
          <w:color w:val="000000" w:themeColor="text1"/>
          <w:szCs w:val="24"/>
          <w:lang w:val="en-US"/>
        </w:rPr>
        <w:t>Centres</w:t>
      </w:r>
      <w:proofErr w:type="spellEnd"/>
      <w:r w:rsidRPr="001D71EA">
        <w:rPr>
          <w:rFonts w:cs="Arial"/>
          <w:color w:val="000000" w:themeColor="text1"/>
          <w:szCs w:val="24"/>
          <w:lang w:val="en-US"/>
        </w:rPr>
        <w:t xml:space="preserve"> (DACs). Guidance ‘MEDIN Guidance for </w:t>
      </w:r>
      <w:proofErr w:type="gramStart"/>
      <w:r w:rsidRPr="001D71EA">
        <w:rPr>
          <w:rFonts w:cs="Arial"/>
          <w:color w:val="000000" w:themeColor="text1"/>
          <w:szCs w:val="24"/>
          <w:lang w:val="en-US"/>
        </w:rPr>
        <w:t>Contractors’</w:t>
      </w:r>
      <w:proofErr w:type="gramEnd"/>
      <w:r w:rsidRPr="001D71EA">
        <w:rPr>
          <w:rFonts w:cs="Arial"/>
          <w:color w:val="000000" w:themeColor="text1"/>
          <w:szCs w:val="24"/>
          <w:lang w:val="en-US"/>
        </w:rPr>
        <w:t xml:space="preserve"> will be provided to the winning contractor. </w:t>
      </w:r>
    </w:p>
    <w:p w14:paraId="5C6CEE4C" w14:textId="77777777" w:rsidR="001D71EA" w:rsidRPr="001D71EA" w:rsidRDefault="001D71EA" w:rsidP="00CB6B10">
      <w:pPr>
        <w:numPr>
          <w:ilvl w:val="0"/>
          <w:numId w:val="26"/>
        </w:numPr>
        <w:spacing w:after="240"/>
        <w:rPr>
          <w:rFonts w:cs="Arial"/>
          <w:color w:val="000000" w:themeColor="text1"/>
          <w:szCs w:val="24"/>
          <w:lang w:val="en-US"/>
        </w:rPr>
      </w:pPr>
      <w:r w:rsidRPr="001D71EA">
        <w:rPr>
          <w:rFonts w:cs="Arial"/>
          <w:color w:val="000000" w:themeColor="text1"/>
          <w:szCs w:val="24"/>
          <w:lang w:val="en-US"/>
        </w:rPr>
        <w:t xml:space="preserve">Data should be supplied in spreadsheet format using the </w:t>
      </w:r>
      <w:hyperlink r:id="rId27" w:tgtFrame="_blank" w:history="1">
        <w:r w:rsidRPr="001D71EA">
          <w:rPr>
            <w:rStyle w:val="Hyperlink"/>
            <w:rFonts w:cs="Arial"/>
            <w:szCs w:val="24"/>
            <w:lang w:val="en-US"/>
          </w:rPr>
          <w:t>MEDIN data guidelines</w:t>
        </w:r>
      </w:hyperlink>
      <w:r w:rsidRPr="001D71EA">
        <w:rPr>
          <w:rFonts w:cs="Arial"/>
          <w:color w:val="000000" w:themeColor="text1"/>
          <w:szCs w:val="24"/>
          <w:lang w:val="en-US"/>
        </w:rPr>
        <w:t xml:space="preserve"> applicable to the survey methods used. </w:t>
      </w:r>
    </w:p>
    <w:p w14:paraId="59FED191" w14:textId="77777777" w:rsidR="001D71EA" w:rsidRPr="001D71EA" w:rsidRDefault="001D71EA" w:rsidP="00CB6B10">
      <w:pPr>
        <w:numPr>
          <w:ilvl w:val="0"/>
          <w:numId w:val="27"/>
        </w:numPr>
        <w:spacing w:after="240"/>
        <w:rPr>
          <w:rFonts w:cs="Arial"/>
          <w:color w:val="000000" w:themeColor="text1"/>
          <w:szCs w:val="24"/>
        </w:rPr>
      </w:pPr>
      <w:r w:rsidRPr="001D71EA">
        <w:rPr>
          <w:rFonts w:cs="Arial"/>
          <w:color w:val="000000" w:themeColor="text1"/>
          <w:szCs w:val="24"/>
          <w:lang w:val="en-US"/>
        </w:rPr>
        <w:t>Standard survey imagery (stills, video) is to be provided in their raw format.</w:t>
      </w:r>
      <w:r w:rsidRPr="001D71EA">
        <w:rPr>
          <w:rFonts w:cs="Arial"/>
          <w:color w:val="000000" w:themeColor="text1"/>
          <w:szCs w:val="24"/>
        </w:rPr>
        <w:t>  </w:t>
      </w:r>
    </w:p>
    <w:p w14:paraId="1FBAA076" w14:textId="77777777" w:rsidR="001D71EA" w:rsidRPr="001D71EA" w:rsidRDefault="001D71EA" w:rsidP="00CB6B10">
      <w:pPr>
        <w:numPr>
          <w:ilvl w:val="0"/>
          <w:numId w:val="28"/>
        </w:numPr>
        <w:spacing w:after="240"/>
        <w:rPr>
          <w:rFonts w:cs="Arial"/>
          <w:color w:val="000000" w:themeColor="text1"/>
          <w:szCs w:val="24"/>
        </w:rPr>
      </w:pPr>
      <w:r w:rsidRPr="001D71EA">
        <w:rPr>
          <w:rFonts w:cs="Arial"/>
          <w:color w:val="000000" w:themeColor="text1"/>
          <w:szCs w:val="24"/>
          <w:lang w:val="en-US"/>
        </w:rPr>
        <w:lastRenderedPageBreak/>
        <w:t xml:space="preserve">High quality imagery which has been selected to form part of the image reference collection for the survey </w:t>
      </w:r>
      <w:proofErr w:type="gramStart"/>
      <w:r w:rsidRPr="001D71EA">
        <w:rPr>
          <w:rFonts w:cs="Arial"/>
          <w:color w:val="000000" w:themeColor="text1"/>
          <w:szCs w:val="24"/>
          <w:lang w:val="en-US"/>
        </w:rPr>
        <w:t>need</w:t>
      </w:r>
      <w:proofErr w:type="gramEnd"/>
      <w:r w:rsidRPr="001D71EA">
        <w:rPr>
          <w:rFonts w:cs="Arial"/>
          <w:color w:val="000000" w:themeColor="text1"/>
          <w:szCs w:val="24"/>
          <w:lang w:val="en-US"/>
        </w:rPr>
        <w:t xml:space="preserve"> to be labelled appropriately, including the habitat/species which is represented. These should be provided as a separate folder on the storage device to the standard survey imagery.</w:t>
      </w:r>
      <w:r w:rsidRPr="001D71EA">
        <w:rPr>
          <w:rFonts w:cs="Arial"/>
          <w:color w:val="000000" w:themeColor="text1"/>
          <w:szCs w:val="24"/>
        </w:rPr>
        <w:t>  </w:t>
      </w:r>
    </w:p>
    <w:p w14:paraId="55AAA136" w14:textId="77777777" w:rsidR="001D71EA" w:rsidRPr="001D71EA" w:rsidRDefault="001D71EA" w:rsidP="00CB6B10">
      <w:pPr>
        <w:numPr>
          <w:ilvl w:val="0"/>
          <w:numId w:val="29"/>
        </w:numPr>
        <w:spacing w:after="240"/>
        <w:rPr>
          <w:rFonts w:cs="Arial"/>
          <w:color w:val="000000" w:themeColor="text1"/>
          <w:szCs w:val="24"/>
        </w:rPr>
      </w:pPr>
      <w:r w:rsidRPr="001D71EA">
        <w:rPr>
          <w:rFonts w:cs="Arial"/>
          <w:color w:val="000000" w:themeColor="text1"/>
          <w:szCs w:val="24"/>
          <w:lang w:val="en-US"/>
        </w:rPr>
        <w:t xml:space="preserve">All data products and electronic files must be appropriately named so they sufficiently describe the contents and are not purely </w:t>
      </w:r>
      <w:proofErr w:type="gramStart"/>
      <w:r w:rsidRPr="001D71EA">
        <w:rPr>
          <w:rFonts w:cs="Arial"/>
          <w:color w:val="000000" w:themeColor="text1"/>
          <w:szCs w:val="24"/>
          <w:lang w:val="en-US"/>
        </w:rPr>
        <w:t>a numerical</w:t>
      </w:r>
      <w:proofErr w:type="gramEnd"/>
      <w:r w:rsidRPr="001D71EA">
        <w:rPr>
          <w:rFonts w:cs="Arial"/>
          <w:color w:val="000000" w:themeColor="text1"/>
          <w:szCs w:val="24"/>
          <w:lang w:val="en-US"/>
        </w:rPr>
        <w:t xml:space="preserve"> value. All products should be named appropriately so that they can be clearly linked to the report/project.</w:t>
      </w:r>
      <w:r w:rsidRPr="001D71EA">
        <w:rPr>
          <w:rFonts w:cs="Arial"/>
          <w:color w:val="000000" w:themeColor="text1"/>
          <w:szCs w:val="24"/>
        </w:rPr>
        <w:t>  </w:t>
      </w:r>
    </w:p>
    <w:p w14:paraId="461B8A73" w14:textId="6E6E4470" w:rsidR="00B9053D" w:rsidRPr="00143B18" w:rsidRDefault="001D71EA" w:rsidP="00CB6B10">
      <w:pPr>
        <w:numPr>
          <w:ilvl w:val="0"/>
          <w:numId w:val="30"/>
        </w:numPr>
        <w:spacing w:after="240"/>
        <w:rPr>
          <w:rStyle w:val="Important"/>
          <w:b w:val="0"/>
          <w:color w:val="000000" w:themeColor="text1"/>
          <w:szCs w:val="24"/>
        </w:rPr>
      </w:pPr>
      <w:r w:rsidRPr="001D71EA">
        <w:rPr>
          <w:rFonts w:cs="Arial"/>
          <w:color w:val="000000" w:themeColor="text1"/>
          <w:szCs w:val="24"/>
          <w:lang w:val="en-US"/>
        </w:rPr>
        <w:t>Any species lists submitted will be compliant with current taxonomic names and synonyms (e.g. MSBIAS http://www.marinespecies.org/msbias/, World Register of Marine Species (</w:t>
      </w:r>
      <w:proofErr w:type="spellStart"/>
      <w:r w:rsidRPr="001D71EA">
        <w:rPr>
          <w:rFonts w:cs="Arial"/>
          <w:color w:val="000000" w:themeColor="text1"/>
          <w:szCs w:val="24"/>
          <w:lang w:val="en-US"/>
        </w:rPr>
        <w:t>WoRMS</w:t>
      </w:r>
      <w:proofErr w:type="spellEnd"/>
      <w:r w:rsidRPr="001D71EA">
        <w:rPr>
          <w:rFonts w:cs="Arial"/>
          <w:color w:val="000000" w:themeColor="text1"/>
          <w:szCs w:val="24"/>
          <w:lang w:val="en-US"/>
        </w:rPr>
        <w:t>)).</w:t>
      </w:r>
      <w:r w:rsidRPr="001D71EA">
        <w:rPr>
          <w:rFonts w:cs="Arial"/>
          <w:color w:val="000000" w:themeColor="text1"/>
          <w:szCs w:val="24"/>
        </w:rPr>
        <w:t>  </w:t>
      </w:r>
    </w:p>
    <w:p w14:paraId="4C0EA222" w14:textId="77777777" w:rsidR="00F93837" w:rsidRPr="00BE4E88" w:rsidRDefault="00F93837" w:rsidP="00EB23A0">
      <w:pPr>
        <w:rPr>
          <w:rStyle w:val="Important"/>
          <w:color w:val="auto"/>
        </w:rPr>
      </w:pPr>
      <w:r w:rsidRPr="00BE4E88">
        <w:rPr>
          <w:rStyle w:val="Important"/>
          <w:color w:val="auto"/>
        </w:rPr>
        <w:t>Timeline for project delivery</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810"/>
        <w:gridCol w:w="4811"/>
      </w:tblGrid>
      <w:tr w:rsidR="00BE4E88" w:rsidRPr="00BE4E88" w14:paraId="70DD2C27" w14:textId="77777777" w:rsidTr="004A7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shd w:val="clear" w:color="auto" w:fill="808080"/>
          </w:tcPr>
          <w:p w14:paraId="09C7EC91" w14:textId="19870820" w:rsidR="00EA18F9" w:rsidRPr="00BE4E88" w:rsidRDefault="00982F1A" w:rsidP="00EB23A0">
            <w:pPr>
              <w:rPr>
                <w:rStyle w:val="Important"/>
                <w:color w:val="auto"/>
              </w:rPr>
            </w:pPr>
            <w:r w:rsidRPr="00BE4E88">
              <w:rPr>
                <w:rStyle w:val="Important"/>
                <w:color w:val="auto"/>
              </w:rPr>
              <w:t>Event</w:t>
            </w:r>
          </w:p>
        </w:tc>
        <w:tc>
          <w:tcPr>
            <w:tcW w:w="4811" w:type="dxa"/>
            <w:shd w:val="clear" w:color="auto" w:fill="808080"/>
          </w:tcPr>
          <w:p w14:paraId="55CB3C82" w14:textId="7F4D7C31" w:rsidR="00EA18F9" w:rsidRPr="00BE4E88" w:rsidRDefault="00982F1A" w:rsidP="00EB23A0">
            <w:pPr>
              <w:cnfStyle w:val="100000000000" w:firstRow="1" w:lastRow="0" w:firstColumn="0" w:lastColumn="0" w:oddVBand="0" w:evenVBand="0" w:oddHBand="0" w:evenHBand="0" w:firstRowFirstColumn="0" w:firstRowLastColumn="0" w:lastRowFirstColumn="0" w:lastRowLastColumn="0"/>
              <w:rPr>
                <w:rStyle w:val="Important"/>
                <w:color w:val="auto"/>
              </w:rPr>
            </w:pPr>
            <w:r w:rsidRPr="00BE4E88">
              <w:rPr>
                <w:rStyle w:val="Important"/>
                <w:color w:val="auto"/>
              </w:rPr>
              <w:t>Date</w:t>
            </w:r>
          </w:p>
        </w:tc>
      </w:tr>
      <w:tr w:rsidR="00BE4E88" w:rsidRPr="00BE4E88" w14:paraId="417B46C2" w14:textId="77777777" w:rsidTr="004A7B4F">
        <w:tc>
          <w:tcPr>
            <w:cnfStyle w:val="001000000000" w:firstRow="0" w:lastRow="0" w:firstColumn="1" w:lastColumn="0" w:oddVBand="0" w:evenVBand="0" w:oddHBand="0" w:evenHBand="0" w:firstRowFirstColumn="0" w:firstRowLastColumn="0" w:lastRowFirstColumn="0" w:lastRowLastColumn="0"/>
            <w:tcW w:w="4810" w:type="dxa"/>
          </w:tcPr>
          <w:p w14:paraId="6FF3C7B4" w14:textId="0F4B09D8" w:rsidR="00EA18F9" w:rsidRPr="004B6682" w:rsidRDefault="004B6682" w:rsidP="00EB23A0">
            <w:pPr>
              <w:rPr>
                <w:rStyle w:val="Important"/>
                <w:b/>
                <w:bCs/>
                <w:color w:val="auto"/>
              </w:rPr>
            </w:pPr>
            <w:r w:rsidRPr="004B6682">
              <w:rPr>
                <w:rFonts w:cs="Arial"/>
                <w:b w:val="0"/>
                <w:bCs/>
                <w:color w:val="000000"/>
              </w:rPr>
              <w:t>Successful contract awarded</w:t>
            </w:r>
          </w:p>
        </w:tc>
        <w:tc>
          <w:tcPr>
            <w:tcW w:w="4811" w:type="dxa"/>
          </w:tcPr>
          <w:p w14:paraId="76414830" w14:textId="3EA3E011" w:rsidR="00EA18F9" w:rsidRPr="004B6682" w:rsidRDefault="004B6682" w:rsidP="00EB23A0">
            <w:pPr>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B6682">
              <w:rPr>
                <w:rStyle w:val="Important"/>
                <w:b w:val="0"/>
                <w:bCs/>
                <w:color w:val="auto"/>
              </w:rPr>
              <w:t>07/2025</w:t>
            </w:r>
          </w:p>
        </w:tc>
      </w:tr>
      <w:tr w:rsidR="002873A9" w:rsidRPr="00BE4E88" w14:paraId="3CF1929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shd w:val="clear" w:color="auto" w:fill="E5E5E5" w:themeFill="accent6" w:themeFillTint="33"/>
            <w:vAlign w:val="center"/>
          </w:tcPr>
          <w:p w14:paraId="31565AEB" w14:textId="3FEF7B16" w:rsidR="002873A9" w:rsidRPr="004B6682" w:rsidRDefault="002873A9" w:rsidP="002873A9">
            <w:pPr>
              <w:rPr>
                <w:rStyle w:val="Important"/>
                <w:bCs/>
                <w:color w:val="auto"/>
              </w:rPr>
            </w:pPr>
            <w:r w:rsidRPr="004B6682">
              <w:rPr>
                <w:rFonts w:cs="Arial"/>
                <w:b w:val="0"/>
                <w:bCs/>
                <w:color w:val="000000"/>
              </w:rPr>
              <w:t>Finalise sampling design</w:t>
            </w:r>
          </w:p>
        </w:tc>
        <w:tc>
          <w:tcPr>
            <w:tcW w:w="4811" w:type="dxa"/>
            <w:shd w:val="clear" w:color="auto" w:fill="E5E5E5" w:themeFill="accent6" w:themeFillTint="33"/>
            <w:vAlign w:val="center"/>
          </w:tcPr>
          <w:p w14:paraId="58EAA610" w14:textId="3B4E5B18" w:rsidR="002873A9" w:rsidRPr="004B6682" w:rsidRDefault="002873A9" w:rsidP="002873A9">
            <w:pPr>
              <w:cnfStyle w:val="000000010000" w:firstRow="0" w:lastRow="0" w:firstColumn="0" w:lastColumn="0" w:oddVBand="0" w:evenVBand="0" w:oddHBand="0" w:evenHBand="1" w:firstRowFirstColumn="0" w:firstRowLastColumn="0" w:lastRowFirstColumn="0" w:lastRowLastColumn="0"/>
              <w:rPr>
                <w:rStyle w:val="Important"/>
                <w:b w:val="0"/>
                <w:bCs/>
                <w:color w:val="auto"/>
              </w:rPr>
            </w:pPr>
            <w:r w:rsidRPr="004B6682">
              <w:rPr>
                <w:rFonts w:cs="Arial"/>
                <w:bCs/>
                <w:color w:val="000000"/>
              </w:rPr>
              <w:t>08/202</w:t>
            </w:r>
            <w:r w:rsidR="004B6682" w:rsidRPr="004B6682">
              <w:rPr>
                <w:rFonts w:cs="Arial"/>
                <w:bCs/>
                <w:color w:val="000000"/>
              </w:rPr>
              <w:t>5</w:t>
            </w:r>
          </w:p>
        </w:tc>
      </w:tr>
      <w:tr w:rsidR="002873A9" w:rsidRPr="00BE4E88" w14:paraId="2BE1253F" w14:textId="77777777">
        <w:tc>
          <w:tcPr>
            <w:cnfStyle w:val="001000000000" w:firstRow="0" w:lastRow="0" w:firstColumn="1" w:lastColumn="0" w:oddVBand="0" w:evenVBand="0" w:oddHBand="0" w:evenHBand="0" w:firstRowFirstColumn="0" w:firstRowLastColumn="0" w:lastRowFirstColumn="0" w:lastRowLastColumn="0"/>
            <w:tcW w:w="4810" w:type="dxa"/>
            <w:vAlign w:val="center"/>
          </w:tcPr>
          <w:p w14:paraId="1A91C8CF" w14:textId="13673C56" w:rsidR="002873A9" w:rsidRPr="004B6682" w:rsidRDefault="002873A9" w:rsidP="002873A9">
            <w:pPr>
              <w:rPr>
                <w:rStyle w:val="Important"/>
                <w:bCs/>
                <w:color w:val="auto"/>
              </w:rPr>
            </w:pPr>
            <w:r w:rsidRPr="004B6682">
              <w:rPr>
                <w:rFonts w:cs="Arial"/>
                <w:b w:val="0"/>
                <w:bCs/>
                <w:color w:val="000000"/>
              </w:rPr>
              <w:t>Produce final project plan</w:t>
            </w:r>
          </w:p>
        </w:tc>
        <w:tc>
          <w:tcPr>
            <w:tcW w:w="4811" w:type="dxa"/>
            <w:vAlign w:val="center"/>
          </w:tcPr>
          <w:p w14:paraId="65D15CC7" w14:textId="7126992F" w:rsidR="002873A9" w:rsidRPr="004B6682" w:rsidRDefault="002873A9" w:rsidP="002873A9">
            <w:pPr>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B6682">
              <w:rPr>
                <w:rFonts w:cs="Arial"/>
                <w:bCs/>
                <w:color w:val="000000"/>
              </w:rPr>
              <w:t>08/202</w:t>
            </w:r>
            <w:r w:rsidR="004B6682" w:rsidRPr="004B6682">
              <w:rPr>
                <w:rFonts w:cs="Arial"/>
                <w:bCs/>
                <w:color w:val="000000"/>
              </w:rPr>
              <w:t>5</w:t>
            </w:r>
          </w:p>
        </w:tc>
      </w:tr>
      <w:tr w:rsidR="002873A9" w:rsidRPr="00BE4E88" w14:paraId="499E17C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shd w:val="clear" w:color="auto" w:fill="E5E5E5" w:themeFill="accent6" w:themeFillTint="33"/>
            <w:vAlign w:val="center"/>
          </w:tcPr>
          <w:p w14:paraId="775EAB63" w14:textId="2B598ABF" w:rsidR="002873A9" w:rsidRPr="004B6682" w:rsidRDefault="002873A9" w:rsidP="002873A9">
            <w:pPr>
              <w:rPr>
                <w:rStyle w:val="Important"/>
                <w:b/>
                <w:bCs/>
                <w:color w:val="auto"/>
              </w:rPr>
            </w:pPr>
            <w:r w:rsidRPr="004B6682">
              <w:rPr>
                <w:rFonts w:cs="Arial"/>
                <w:b w:val="0"/>
                <w:bCs/>
                <w:color w:val="000000"/>
              </w:rPr>
              <w:t>Survey to be completed by</w:t>
            </w:r>
          </w:p>
        </w:tc>
        <w:tc>
          <w:tcPr>
            <w:tcW w:w="4811" w:type="dxa"/>
            <w:shd w:val="clear" w:color="auto" w:fill="E5E5E5" w:themeFill="accent6" w:themeFillTint="33"/>
            <w:vAlign w:val="center"/>
          </w:tcPr>
          <w:p w14:paraId="05E1FC70" w14:textId="59D4A49D" w:rsidR="002873A9" w:rsidRPr="004B6682" w:rsidRDefault="004B6682" w:rsidP="002873A9">
            <w:pPr>
              <w:cnfStyle w:val="000000010000" w:firstRow="0" w:lastRow="0" w:firstColumn="0" w:lastColumn="0" w:oddVBand="0" w:evenVBand="0" w:oddHBand="0" w:evenHBand="1" w:firstRowFirstColumn="0" w:firstRowLastColumn="0" w:lastRowFirstColumn="0" w:lastRowLastColumn="0"/>
              <w:rPr>
                <w:rStyle w:val="Important"/>
                <w:b w:val="0"/>
                <w:bCs/>
                <w:color w:val="auto"/>
              </w:rPr>
            </w:pPr>
            <w:r w:rsidRPr="004B6682">
              <w:rPr>
                <w:rStyle w:val="Important"/>
                <w:b w:val="0"/>
                <w:bCs/>
                <w:color w:val="auto"/>
              </w:rPr>
              <w:t>10/2025</w:t>
            </w:r>
          </w:p>
        </w:tc>
      </w:tr>
      <w:tr w:rsidR="002873A9" w:rsidRPr="00BE4E88" w14:paraId="1D435E99" w14:textId="77777777">
        <w:tc>
          <w:tcPr>
            <w:cnfStyle w:val="001000000000" w:firstRow="0" w:lastRow="0" w:firstColumn="1" w:lastColumn="0" w:oddVBand="0" w:evenVBand="0" w:oddHBand="0" w:evenHBand="0" w:firstRowFirstColumn="0" w:firstRowLastColumn="0" w:lastRowFirstColumn="0" w:lastRowLastColumn="0"/>
            <w:tcW w:w="4810" w:type="dxa"/>
            <w:vAlign w:val="center"/>
          </w:tcPr>
          <w:p w14:paraId="5101EA07" w14:textId="7813836F" w:rsidR="002873A9" w:rsidRPr="004B6682" w:rsidRDefault="002873A9" w:rsidP="002873A9">
            <w:pPr>
              <w:rPr>
                <w:rStyle w:val="Important"/>
                <w:bCs/>
                <w:color w:val="auto"/>
              </w:rPr>
            </w:pPr>
            <w:r w:rsidRPr="004B6682">
              <w:rPr>
                <w:rFonts w:cs="Arial"/>
                <w:b w:val="0"/>
                <w:bCs/>
                <w:color w:val="000000"/>
              </w:rPr>
              <w:t>Submission of brief field/survey report by</w:t>
            </w:r>
          </w:p>
        </w:tc>
        <w:tc>
          <w:tcPr>
            <w:tcW w:w="4811" w:type="dxa"/>
            <w:vAlign w:val="center"/>
          </w:tcPr>
          <w:p w14:paraId="517C011C" w14:textId="12C2D9F1" w:rsidR="002873A9" w:rsidRPr="004B6682" w:rsidRDefault="004B6682" w:rsidP="002873A9">
            <w:pPr>
              <w:cnfStyle w:val="000000000000" w:firstRow="0" w:lastRow="0" w:firstColumn="0" w:lastColumn="0" w:oddVBand="0" w:evenVBand="0" w:oddHBand="0" w:evenHBand="0" w:firstRowFirstColumn="0" w:firstRowLastColumn="0" w:lastRowFirstColumn="0" w:lastRowLastColumn="0"/>
              <w:rPr>
                <w:rStyle w:val="Important"/>
                <w:b w:val="0"/>
                <w:bCs/>
                <w:color w:val="auto"/>
              </w:rPr>
            </w:pPr>
            <w:r w:rsidRPr="004B6682">
              <w:rPr>
                <w:bCs/>
                <w:color w:val="000000"/>
              </w:rPr>
              <w:t>11/2025</w:t>
            </w:r>
          </w:p>
        </w:tc>
      </w:tr>
      <w:tr w:rsidR="002873A9" w:rsidRPr="00BE4E88" w14:paraId="31AAB9B3" w14:textId="77777777" w:rsidTr="004B66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shd w:val="clear" w:color="auto" w:fill="D9D9D9" w:themeFill="background1" w:themeFillShade="D9"/>
            <w:vAlign w:val="center"/>
          </w:tcPr>
          <w:p w14:paraId="745FA686" w14:textId="0458F39F" w:rsidR="002873A9" w:rsidRPr="004B6682" w:rsidRDefault="002873A9" w:rsidP="002873A9">
            <w:pPr>
              <w:rPr>
                <w:rFonts w:cs="Arial"/>
                <w:b w:val="0"/>
                <w:bCs/>
                <w:color w:val="000000"/>
              </w:rPr>
            </w:pPr>
            <w:r w:rsidRPr="004B6682">
              <w:rPr>
                <w:rFonts w:cs="Arial"/>
                <w:b w:val="0"/>
                <w:bCs/>
                <w:color w:val="000000"/>
              </w:rPr>
              <w:t>Draft final report and associated products to be provided by</w:t>
            </w:r>
          </w:p>
        </w:tc>
        <w:tc>
          <w:tcPr>
            <w:tcW w:w="4811" w:type="dxa"/>
            <w:shd w:val="clear" w:color="auto" w:fill="D9D9D9" w:themeFill="background1" w:themeFillShade="D9"/>
            <w:vAlign w:val="center"/>
          </w:tcPr>
          <w:p w14:paraId="14844729" w14:textId="429E5A16" w:rsidR="002873A9" w:rsidRPr="004B6682" w:rsidRDefault="004B6682" w:rsidP="002873A9">
            <w:pPr>
              <w:cnfStyle w:val="000000010000" w:firstRow="0" w:lastRow="0" w:firstColumn="0" w:lastColumn="0" w:oddVBand="0" w:evenVBand="0" w:oddHBand="0" w:evenHBand="1" w:firstRowFirstColumn="0" w:firstRowLastColumn="0" w:lastRowFirstColumn="0" w:lastRowLastColumn="0"/>
              <w:rPr>
                <w:rFonts w:cs="Arial"/>
                <w:bCs/>
                <w:color w:val="000000"/>
              </w:rPr>
            </w:pPr>
            <w:r w:rsidRPr="004B6682">
              <w:rPr>
                <w:rFonts w:cs="Arial"/>
                <w:bCs/>
                <w:color w:val="000000"/>
              </w:rPr>
              <w:t>0</w:t>
            </w:r>
            <w:r w:rsidRPr="004B6682">
              <w:rPr>
                <w:bCs/>
                <w:color w:val="000000"/>
              </w:rPr>
              <w:t>1/26</w:t>
            </w:r>
          </w:p>
        </w:tc>
      </w:tr>
      <w:tr w:rsidR="002873A9" w:rsidRPr="00BE4E88" w14:paraId="073423D7" w14:textId="77777777">
        <w:tc>
          <w:tcPr>
            <w:cnfStyle w:val="001000000000" w:firstRow="0" w:lastRow="0" w:firstColumn="1" w:lastColumn="0" w:oddVBand="0" w:evenVBand="0" w:oddHBand="0" w:evenHBand="0" w:firstRowFirstColumn="0" w:firstRowLastColumn="0" w:lastRowFirstColumn="0" w:lastRowLastColumn="0"/>
            <w:tcW w:w="4810" w:type="dxa"/>
            <w:vAlign w:val="center"/>
          </w:tcPr>
          <w:p w14:paraId="104700F5" w14:textId="42D42C2A" w:rsidR="002873A9" w:rsidRPr="004B6682" w:rsidRDefault="002873A9" w:rsidP="002873A9">
            <w:pPr>
              <w:rPr>
                <w:rFonts w:cs="Arial"/>
                <w:b w:val="0"/>
                <w:bCs/>
                <w:color w:val="000000"/>
              </w:rPr>
            </w:pPr>
            <w:r w:rsidRPr="004B6682">
              <w:rPr>
                <w:rFonts w:cs="Arial"/>
                <w:b w:val="0"/>
                <w:bCs/>
                <w:color w:val="000000"/>
              </w:rPr>
              <w:t xml:space="preserve">Final report, biotope maps and output to be delivered </w:t>
            </w:r>
          </w:p>
        </w:tc>
        <w:tc>
          <w:tcPr>
            <w:tcW w:w="4811" w:type="dxa"/>
            <w:vAlign w:val="center"/>
          </w:tcPr>
          <w:p w14:paraId="0EFC7C2B" w14:textId="7C5848E9" w:rsidR="002873A9" w:rsidRPr="004B6682" w:rsidRDefault="004B6682" w:rsidP="002873A9">
            <w:pPr>
              <w:cnfStyle w:val="000000000000" w:firstRow="0" w:lastRow="0" w:firstColumn="0" w:lastColumn="0" w:oddVBand="0" w:evenVBand="0" w:oddHBand="0" w:evenHBand="0" w:firstRowFirstColumn="0" w:firstRowLastColumn="0" w:lastRowFirstColumn="0" w:lastRowLastColumn="0"/>
              <w:rPr>
                <w:rFonts w:cs="Arial"/>
                <w:bCs/>
                <w:color w:val="000000"/>
              </w:rPr>
            </w:pPr>
            <w:r w:rsidRPr="004B6682">
              <w:rPr>
                <w:rFonts w:cs="Arial"/>
                <w:bCs/>
                <w:color w:val="000000"/>
              </w:rPr>
              <w:t>01/26</w:t>
            </w:r>
          </w:p>
        </w:tc>
      </w:tr>
    </w:tbl>
    <w:p w14:paraId="7EB7A6CF" w14:textId="77777777" w:rsidR="00143B18" w:rsidRDefault="00143B18" w:rsidP="00EB23A0">
      <w:pPr>
        <w:rPr>
          <w:rStyle w:val="Important"/>
          <w:color w:val="auto"/>
        </w:rPr>
      </w:pPr>
    </w:p>
    <w:p w14:paraId="31E6331D" w14:textId="68577886" w:rsidR="00F93837" w:rsidRPr="00BE4E88" w:rsidRDefault="00F93837" w:rsidP="00EB23A0">
      <w:pPr>
        <w:rPr>
          <w:rStyle w:val="Important"/>
          <w:color w:val="auto"/>
        </w:rPr>
      </w:pPr>
      <w:r w:rsidRPr="00BE4E88">
        <w:rPr>
          <w:rStyle w:val="Important"/>
          <w:color w:val="auto"/>
        </w:rPr>
        <w:t>Other</w:t>
      </w:r>
    </w:p>
    <w:p w14:paraId="6A4B34C3" w14:textId="5BA88304" w:rsidR="00340DAF" w:rsidRPr="00BE4E88" w:rsidRDefault="00340DAF" w:rsidP="00EB23A0">
      <w:pPr>
        <w:rPr>
          <w:rStyle w:val="Important"/>
          <w:b w:val="0"/>
          <w:bCs/>
          <w:color w:val="auto"/>
        </w:rPr>
      </w:pPr>
      <w:r w:rsidRPr="00BE4E88">
        <w:rPr>
          <w:rStyle w:val="Important"/>
          <w:b w:val="0"/>
          <w:bCs/>
          <w:color w:val="auto"/>
        </w:rPr>
        <w:t>In support of this contract NE will provide the winning supplier with:</w:t>
      </w:r>
    </w:p>
    <w:p w14:paraId="0C4EE2B2" w14:textId="11FEEE26" w:rsidR="00340DAF" w:rsidRPr="00BE4E88" w:rsidRDefault="00340DAF" w:rsidP="00CB6B10">
      <w:pPr>
        <w:pStyle w:val="ListParagraph"/>
        <w:numPr>
          <w:ilvl w:val="0"/>
          <w:numId w:val="12"/>
        </w:numPr>
        <w:rPr>
          <w:rStyle w:val="Important"/>
          <w:b w:val="0"/>
          <w:bCs/>
          <w:color w:val="auto"/>
        </w:rPr>
      </w:pPr>
      <w:r w:rsidRPr="00BE4E88">
        <w:rPr>
          <w:rStyle w:val="Important"/>
          <w:b w:val="0"/>
          <w:bCs/>
          <w:color w:val="auto"/>
        </w:rPr>
        <w:t>Project support from dedicated Project Officer</w:t>
      </w:r>
    </w:p>
    <w:p w14:paraId="135E5972" w14:textId="1477F8BD" w:rsidR="00340DAF" w:rsidRPr="00BE4E88" w:rsidRDefault="00340DAF" w:rsidP="00CB6B10">
      <w:pPr>
        <w:pStyle w:val="ListParagraph"/>
        <w:numPr>
          <w:ilvl w:val="0"/>
          <w:numId w:val="12"/>
        </w:numPr>
        <w:rPr>
          <w:rStyle w:val="Important"/>
          <w:b w:val="0"/>
          <w:bCs/>
          <w:color w:val="auto"/>
        </w:rPr>
      </w:pPr>
      <w:r w:rsidRPr="00BE4E88">
        <w:rPr>
          <w:rStyle w:val="Important"/>
          <w:b w:val="0"/>
          <w:bCs/>
          <w:color w:val="auto"/>
        </w:rPr>
        <w:t>Opportunity to feedback and discuss progress and the project</w:t>
      </w:r>
    </w:p>
    <w:p w14:paraId="1BE6BC64" w14:textId="77777777" w:rsidR="00143B18" w:rsidRDefault="00340DAF" w:rsidP="00CB6B10">
      <w:pPr>
        <w:pStyle w:val="ListParagraph"/>
        <w:numPr>
          <w:ilvl w:val="0"/>
          <w:numId w:val="12"/>
        </w:numPr>
        <w:rPr>
          <w:rStyle w:val="Important"/>
          <w:b w:val="0"/>
          <w:bCs/>
          <w:color w:val="auto"/>
        </w:rPr>
      </w:pPr>
      <w:r w:rsidRPr="00BE4E88">
        <w:rPr>
          <w:rStyle w:val="Important"/>
          <w:b w:val="0"/>
          <w:bCs/>
          <w:color w:val="auto"/>
        </w:rPr>
        <w:t>Supporting GIS datasets (if required) under licence for use in this contract:</w:t>
      </w:r>
    </w:p>
    <w:p w14:paraId="5A6C5FD0" w14:textId="78276F53" w:rsidR="00340DAF" w:rsidRPr="00143B18" w:rsidRDefault="00340DAF" w:rsidP="00143B18">
      <w:pPr>
        <w:rPr>
          <w:rFonts w:cs="Arial"/>
          <w:bCs/>
        </w:rPr>
      </w:pPr>
      <w:r w:rsidRPr="00143B18">
        <w:rPr>
          <w:rStyle w:val="Important"/>
          <w:b w:val="0"/>
          <w:bCs/>
          <w:color w:val="auto"/>
        </w:rPr>
        <w:t xml:space="preserve">Please see the following site for information on how to obtain access to the GI datasets listed above: </w:t>
      </w:r>
      <w:hyperlink r:id="rId28" w:history="1">
        <w:r w:rsidR="00603356" w:rsidRPr="00143B18">
          <w:rPr>
            <w:rStyle w:val="Hyperlink"/>
            <w:rFonts w:cs="Arial"/>
            <w:bCs/>
            <w:color w:val="auto"/>
          </w:rPr>
          <w:t>How to access Natural England's maps and data - GOV.UK (www.gov.uk)</w:t>
        </w:r>
      </w:hyperlink>
    </w:p>
    <w:p w14:paraId="5783BAAB" w14:textId="23BC0D34" w:rsidR="00340DAF" w:rsidRPr="005F5C9F" w:rsidRDefault="00603356" w:rsidP="00EB23A0">
      <w:pPr>
        <w:rPr>
          <w:rStyle w:val="Important"/>
          <w:b w:val="0"/>
          <w:bCs/>
          <w:color w:val="auto"/>
        </w:rPr>
      </w:pPr>
      <w:r w:rsidRPr="00BE4E88">
        <w:rPr>
          <w:rFonts w:cs="Arial"/>
          <w:bCs/>
        </w:rPr>
        <w:lastRenderedPageBreak/>
        <w:t xml:space="preserve">The intellectual property rights and copyright for all products (including photographs) </w:t>
      </w:r>
      <w:r w:rsidR="00D07EEC" w:rsidRPr="00BE4E88">
        <w:rPr>
          <w:rFonts w:cs="Arial"/>
          <w:bCs/>
        </w:rPr>
        <w:t>will lie with Natural England. All data will be made available by Natural England under the Open Government Licence at the end of the project via data.gov.uk and the MEDIN Data Archiving Centres.</w:t>
      </w:r>
    </w:p>
    <w:p w14:paraId="793E26A6" w14:textId="2886D41A" w:rsidR="00B9735B" w:rsidRPr="00BE4E88" w:rsidRDefault="00F93837" w:rsidP="00EB23A0">
      <w:pPr>
        <w:rPr>
          <w:rStyle w:val="Important"/>
          <w:color w:val="auto"/>
        </w:rPr>
      </w:pPr>
      <w:r w:rsidRPr="00BE4E88">
        <w:rPr>
          <w:rStyle w:val="Important"/>
          <w:color w:val="auto"/>
        </w:rPr>
        <w:t>Sustainability</w:t>
      </w:r>
    </w:p>
    <w:p w14:paraId="77B0C156" w14:textId="77777777" w:rsidR="00601A3C" w:rsidRPr="00BE4E88" w:rsidRDefault="00B9735B" w:rsidP="00EB23A0">
      <w:pPr>
        <w:rPr>
          <w:rStyle w:val="Important"/>
          <w:b w:val="0"/>
          <w:bCs/>
          <w:color w:val="auto"/>
        </w:rPr>
      </w:pPr>
      <w:r w:rsidRPr="00BE4E88">
        <w:rPr>
          <w:rStyle w:val="Important"/>
          <w:b w:val="0"/>
          <w:bCs/>
          <w:color w:val="auto"/>
        </w:rPr>
        <w:t xml:space="preserve">Defra group protects and improves the environment and is committed to reducing the sustainability impacts of its activities </w:t>
      </w:r>
      <w:r w:rsidR="00601A3C" w:rsidRPr="00BE4E88">
        <w:rPr>
          <w:rStyle w:val="Important"/>
          <w:b w:val="0"/>
          <w:bCs/>
          <w:color w:val="auto"/>
        </w:rPr>
        <w:t>directly and through its supply chains. We expect the 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08A4820E" w14:textId="596385F0" w:rsidR="00143B18" w:rsidRDefault="00601A3C" w:rsidP="00EB23A0">
      <w:pPr>
        <w:rPr>
          <w:rStyle w:val="Important"/>
          <w:b w:val="0"/>
          <w:bCs/>
          <w:color w:val="auto"/>
        </w:rPr>
      </w:pPr>
      <w:r w:rsidRPr="00BE4E88">
        <w:rPr>
          <w:rStyle w:val="Important"/>
          <w:b w:val="0"/>
          <w:bCs/>
          <w:color w:val="auto"/>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rsidR="00F93837" w:rsidRPr="00BE4E88">
        <w:rPr>
          <w:rStyle w:val="Important"/>
          <w:b w:val="0"/>
          <w:bCs/>
          <w:color w:val="auto"/>
        </w:rPr>
        <w:t>)</w:t>
      </w:r>
    </w:p>
    <w:p w14:paraId="21491401" w14:textId="77777777" w:rsidR="00143B18" w:rsidRPr="005F5C9F" w:rsidRDefault="00143B18" w:rsidP="00EB23A0">
      <w:pPr>
        <w:rPr>
          <w:rStyle w:val="Important"/>
          <w:b w:val="0"/>
          <w:bCs/>
          <w:color w:val="auto"/>
        </w:rPr>
      </w:pP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5BA122FC" w14:textId="0B9140C2" w:rsidR="00143B18" w:rsidRDefault="00EB23A0" w:rsidP="00EB23A0">
      <w:r w:rsidRPr="00143B18">
        <w:t>The Authority’s preference is for all invoices to be sent electronically, quoting a valid Purchase Order number. It is anticipated that this contract will be awarded for a period</w:t>
      </w:r>
      <w:r w:rsidRPr="00143B18">
        <w:rPr>
          <w:rStyle w:val="Text"/>
        </w:rPr>
        <w:t xml:space="preserve"> of</w:t>
      </w:r>
      <w:r w:rsidRPr="00143B18">
        <w:rPr>
          <w:rStyle w:val="Important"/>
          <w:color w:val="auto"/>
        </w:rPr>
        <w:t xml:space="preserve"> </w:t>
      </w:r>
      <w:r w:rsidR="00143B18">
        <w:rPr>
          <w:rStyle w:val="Important"/>
          <w:color w:val="auto"/>
        </w:rPr>
        <w:t>Six</w:t>
      </w:r>
      <w:r w:rsidR="00891C6D" w:rsidRPr="00143B18">
        <w:rPr>
          <w:rStyle w:val="Important"/>
          <w:color w:val="auto"/>
        </w:rPr>
        <w:t xml:space="preserve"> months</w:t>
      </w:r>
      <w:r w:rsidRPr="00143B18">
        <w:t xml:space="preserve"> to end no later than </w:t>
      </w:r>
      <w:r w:rsidR="00C30607" w:rsidRPr="00143B18">
        <w:rPr>
          <w:rStyle w:val="Important"/>
          <w:color w:val="auto"/>
        </w:rPr>
        <w:t>2</w:t>
      </w:r>
      <w:r w:rsidR="00143B18">
        <w:rPr>
          <w:rStyle w:val="Important"/>
          <w:color w:val="auto"/>
        </w:rPr>
        <w:t>0</w:t>
      </w:r>
      <w:r w:rsidR="00C30607" w:rsidRPr="00143B18">
        <w:rPr>
          <w:rStyle w:val="Important"/>
          <w:color w:val="auto"/>
        </w:rPr>
        <w:t>/</w:t>
      </w:r>
      <w:r w:rsidR="00143B18">
        <w:rPr>
          <w:rStyle w:val="Important"/>
          <w:color w:val="auto"/>
        </w:rPr>
        <w:t>1/</w:t>
      </w:r>
      <w:r w:rsidR="00C30607" w:rsidRPr="00143B18">
        <w:rPr>
          <w:rStyle w:val="Important"/>
          <w:color w:val="auto"/>
        </w:rPr>
        <w:t>20</w:t>
      </w:r>
      <w:r w:rsidR="00D827A1" w:rsidRPr="00143B18">
        <w:rPr>
          <w:rStyle w:val="Important"/>
          <w:color w:val="auto"/>
        </w:rPr>
        <w:t>26</w:t>
      </w:r>
      <w:r w:rsidRPr="00143B18">
        <w:rPr>
          <w:rStyle w:val="Text"/>
        </w:rPr>
        <w:t>.</w:t>
      </w:r>
      <w:r w:rsidRPr="00143B18">
        <w:t xml:space="preserve"> Prices will remain fixed for the duration of the contract award period. We may at our sole discretion extend this </w:t>
      </w:r>
      <w:r w:rsidRPr="001F5026">
        <w:t xml:space="preserve">contract to include related or further work. Any extension shall be agreed in </w:t>
      </w:r>
      <w:r>
        <w:t xml:space="preserve">writing in </w:t>
      </w:r>
      <w:r w:rsidRPr="001F5026">
        <w:t xml:space="preserve">advance of any work commencing and may be subject to further competition. </w:t>
      </w:r>
    </w:p>
    <w:p w14:paraId="406276BB" w14:textId="77777777" w:rsidR="00143B18" w:rsidRDefault="00143B18" w:rsidP="00EB23A0"/>
    <w:p w14:paraId="53F7362D" w14:textId="77777777" w:rsidR="00143B18" w:rsidRDefault="00143B18" w:rsidP="00EB23A0"/>
    <w:p w14:paraId="15B66A39" w14:textId="77777777" w:rsidR="00143B18" w:rsidRDefault="00143B18" w:rsidP="00EB23A0"/>
    <w:p w14:paraId="67553E6D" w14:textId="77777777" w:rsidR="00143B18" w:rsidRDefault="00143B18" w:rsidP="00EB23A0"/>
    <w:p w14:paraId="1E9BA1E2" w14:textId="77777777" w:rsidR="00143B18" w:rsidRPr="00143B18" w:rsidRDefault="00143B18" w:rsidP="00EB23A0"/>
    <w:p w14:paraId="18994BF7" w14:textId="77777777" w:rsidR="00EB23A0" w:rsidRPr="005F5C9F" w:rsidRDefault="00EB23A0" w:rsidP="00EB23A0">
      <w:pPr>
        <w:pStyle w:val="Subheading"/>
      </w:pPr>
      <w:r w:rsidRPr="005F5C9F">
        <w:t xml:space="preserve">Evaluation Methodology  </w:t>
      </w:r>
    </w:p>
    <w:p w14:paraId="279251E4" w14:textId="77777777" w:rsidR="00EB23A0" w:rsidRPr="005F5C9F" w:rsidRDefault="00EB23A0" w:rsidP="00EB23A0">
      <w:r w:rsidRPr="005F5C9F">
        <w:lastRenderedPageBreak/>
        <w:t>We will award this contract in line with the most economically advantageous tender (MEAT) as set out in the following award criteria:</w:t>
      </w:r>
    </w:p>
    <w:p w14:paraId="7C1163D5" w14:textId="2A595DB3" w:rsidR="00EB23A0" w:rsidRPr="005F5C9F" w:rsidRDefault="00EB23A0" w:rsidP="00EB23A0">
      <w:r w:rsidRPr="005F5C9F">
        <w:t xml:space="preserve">Technical – </w:t>
      </w:r>
      <w:r w:rsidR="008350AF" w:rsidRPr="005F5C9F">
        <w:rPr>
          <w:rStyle w:val="Important"/>
          <w:color w:val="auto"/>
        </w:rPr>
        <w:t>60</w:t>
      </w:r>
      <w:r w:rsidRPr="005F5C9F">
        <w:t>%</w:t>
      </w:r>
    </w:p>
    <w:p w14:paraId="422FE966" w14:textId="3C7277B4" w:rsidR="00EB23A0" w:rsidRPr="005F5C9F" w:rsidRDefault="00EB23A0" w:rsidP="00EB23A0">
      <w:r w:rsidRPr="005F5C9F">
        <w:t xml:space="preserve">Commercial – </w:t>
      </w:r>
      <w:r w:rsidR="004A4016" w:rsidRPr="005F5C9F">
        <w:rPr>
          <w:rStyle w:val="Important"/>
          <w:color w:val="auto"/>
        </w:rPr>
        <w:t>40</w:t>
      </w:r>
      <w:r w:rsidRPr="005F5C9F">
        <w:t>%</w:t>
      </w:r>
    </w:p>
    <w:p w14:paraId="50EDD8A7" w14:textId="7AF84C61" w:rsidR="00EB23A0" w:rsidRPr="009F2992" w:rsidRDefault="00EB23A0" w:rsidP="005F5C9F">
      <w:pPr>
        <w:rPr>
          <w:rStyle w:val="Boldtext"/>
        </w:rPr>
      </w:pPr>
      <w:r w:rsidRPr="005F5C9F">
        <w:rPr>
          <w:rStyle w:val="Boldtext"/>
        </w:rPr>
        <w:br w:type="page"/>
      </w:r>
      <w:r w:rsidRPr="009F2992">
        <w:rPr>
          <w:rStyle w:val="Boldtext"/>
        </w:rPr>
        <w:lastRenderedPageBreak/>
        <w:t>Evaluation criteria</w:t>
      </w:r>
    </w:p>
    <w:p w14:paraId="416FD983" w14:textId="39B4D165" w:rsidR="005F5C9F" w:rsidRPr="00143B18" w:rsidRDefault="00EB23A0" w:rsidP="00EB23A0">
      <w:r w:rsidRPr="00143B18">
        <w:t xml:space="preserve">Evaluation weightings are </w:t>
      </w:r>
      <w:r w:rsidR="004A4016" w:rsidRPr="00143B18">
        <w:rPr>
          <w:rStyle w:val="Important"/>
          <w:color w:val="auto"/>
        </w:rPr>
        <w:t>60</w:t>
      </w:r>
      <w:r w:rsidRPr="00143B18">
        <w:t xml:space="preserve">% technical and </w:t>
      </w:r>
      <w:r w:rsidR="004A4016" w:rsidRPr="00143B18">
        <w:rPr>
          <w:rStyle w:val="Important"/>
          <w:color w:val="auto"/>
        </w:rPr>
        <w:t>40</w:t>
      </w:r>
      <w:r w:rsidRPr="00143B18">
        <w:t>% commercial, the winning tenderer will be the highest scoring combined score.</w:t>
      </w:r>
    </w:p>
    <w:p w14:paraId="5888919C" w14:textId="77777777" w:rsidR="005F5C9F" w:rsidRPr="005F5C9F" w:rsidRDefault="005F5C9F" w:rsidP="00EB23A0">
      <w:pPr>
        <w:rPr>
          <w:rStyle w:val="Important"/>
          <w:rFonts w:cs="Times New Roman"/>
          <w:b w:val="0"/>
          <w:color w:val="auto"/>
        </w:rPr>
      </w:pPr>
    </w:p>
    <w:tbl>
      <w:tblPr>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2126"/>
        <w:gridCol w:w="1843"/>
        <w:gridCol w:w="2816"/>
      </w:tblGrid>
      <w:tr w:rsidR="005F5C9F" w:rsidRPr="00997862" w14:paraId="61F3F5ED" w14:textId="77777777" w:rsidTr="00E12414">
        <w:trPr>
          <w:trHeight w:val="829"/>
        </w:trPr>
        <w:tc>
          <w:tcPr>
            <w:tcW w:w="1838" w:type="dxa"/>
            <w:tcBorders>
              <w:bottom w:val="nil"/>
              <w:right w:val="nil"/>
            </w:tcBorders>
            <w:shd w:val="clear" w:color="auto" w:fill="000000"/>
          </w:tcPr>
          <w:p w14:paraId="7C6F9CAF" w14:textId="77777777" w:rsidR="005F5C9F" w:rsidRPr="00666C9B" w:rsidRDefault="005F5C9F" w:rsidP="00E12414">
            <w:pPr>
              <w:rPr>
                <w:rFonts w:eastAsia="Calibri"/>
                <w:b/>
                <w:bCs/>
                <w:color w:val="FFFFFF"/>
                <w:szCs w:val="24"/>
              </w:rPr>
            </w:pPr>
            <w:r w:rsidRPr="00666C9B">
              <w:rPr>
                <w:rFonts w:eastAsia="Calibri"/>
                <w:b/>
                <w:bCs/>
                <w:color w:val="FFFFFF"/>
                <w:szCs w:val="24"/>
              </w:rPr>
              <w:t>Award Criteria</w:t>
            </w:r>
          </w:p>
        </w:tc>
        <w:tc>
          <w:tcPr>
            <w:tcW w:w="1701" w:type="dxa"/>
            <w:shd w:val="clear" w:color="auto" w:fill="000000"/>
          </w:tcPr>
          <w:p w14:paraId="60DACE2C" w14:textId="77777777" w:rsidR="005F5C9F" w:rsidRPr="00666C9B" w:rsidRDefault="005F5C9F" w:rsidP="00E12414">
            <w:pPr>
              <w:rPr>
                <w:rFonts w:eastAsia="Calibri"/>
                <w:b/>
                <w:bCs/>
                <w:color w:val="FFFFFF"/>
                <w:szCs w:val="24"/>
              </w:rPr>
            </w:pPr>
            <w:r w:rsidRPr="00666C9B">
              <w:rPr>
                <w:rFonts w:eastAsia="Calibri"/>
                <w:b/>
                <w:bCs/>
                <w:color w:val="FFFFFF"/>
                <w:szCs w:val="24"/>
              </w:rPr>
              <w:t>Weighting (%)</w:t>
            </w:r>
          </w:p>
        </w:tc>
        <w:tc>
          <w:tcPr>
            <w:tcW w:w="2126" w:type="dxa"/>
            <w:shd w:val="clear" w:color="auto" w:fill="000000"/>
          </w:tcPr>
          <w:p w14:paraId="45245DB4" w14:textId="77777777" w:rsidR="005F5C9F" w:rsidRPr="00666C9B" w:rsidRDefault="005F5C9F" w:rsidP="00E12414">
            <w:pPr>
              <w:rPr>
                <w:rFonts w:eastAsia="Calibri"/>
                <w:b/>
                <w:bCs/>
                <w:color w:val="FFFFFF"/>
                <w:szCs w:val="24"/>
              </w:rPr>
            </w:pPr>
            <w:r w:rsidRPr="00666C9B">
              <w:rPr>
                <w:rFonts w:eastAsia="Calibri"/>
                <w:b/>
                <w:bCs/>
                <w:color w:val="FFFFFF"/>
                <w:szCs w:val="24"/>
              </w:rPr>
              <w:t>Evaluation Topic &amp; Weighting</w:t>
            </w:r>
          </w:p>
        </w:tc>
        <w:tc>
          <w:tcPr>
            <w:tcW w:w="1843" w:type="dxa"/>
            <w:shd w:val="clear" w:color="auto" w:fill="000000"/>
          </w:tcPr>
          <w:p w14:paraId="1F2B9590" w14:textId="77777777" w:rsidR="005F5C9F" w:rsidRPr="00666C9B" w:rsidRDefault="005F5C9F" w:rsidP="00E12414">
            <w:pPr>
              <w:rPr>
                <w:rFonts w:eastAsia="Calibri"/>
                <w:b/>
                <w:bCs/>
                <w:color w:val="FFFFFF"/>
                <w:szCs w:val="24"/>
              </w:rPr>
            </w:pPr>
            <w:r w:rsidRPr="00666C9B">
              <w:rPr>
                <w:rFonts w:eastAsia="Calibri"/>
                <w:b/>
                <w:bCs/>
                <w:color w:val="FFFFFF"/>
                <w:szCs w:val="24"/>
              </w:rPr>
              <w:t>Sub-Criteria</w:t>
            </w:r>
          </w:p>
        </w:tc>
        <w:tc>
          <w:tcPr>
            <w:tcW w:w="2816" w:type="dxa"/>
            <w:shd w:val="clear" w:color="auto" w:fill="000000"/>
          </w:tcPr>
          <w:p w14:paraId="6615809D" w14:textId="77777777" w:rsidR="005F5C9F" w:rsidRPr="00666C9B" w:rsidRDefault="005F5C9F" w:rsidP="00E12414">
            <w:pPr>
              <w:rPr>
                <w:rFonts w:eastAsia="Calibri"/>
                <w:b/>
                <w:bCs/>
                <w:color w:val="FFFFFF"/>
                <w:szCs w:val="24"/>
              </w:rPr>
            </w:pPr>
            <w:r w:rsidRPr="00666C9B">
              <w:rPr>
                <w:rFonts w:eastAsia="Calibri"/>
                <w:b/>
                <w:bCs/>
                <w:color w:val="FFFFFF"/>
                <w:szCs w:val="24"/>
              </w:rPr>
              <w:t>Weighted Question</w:t>
            </w:r>
          </w:p>
        </w:tc>
      </w:tr>
      <w:tr w:rsidR="005F5C9F" w:rsidRPr="00997862" w14:paraId="60A145DB" w14:textId="77777777" w:rsidTr="00E12414">
        <w:trPr>
          <w:trHeight w:val="1736"/>
        </w:trPr>
        <w:tc>
          <w:tcPr>
            <w:tcW w:w="1838" w:type="dxa"/>
            <w:vMerge w:val="restart"/>
            <w:tcBorders>
              <w:top w:val="single" w:sz="4" w:space="0" w:color="000000"/>
              <w:right w:val="nil"/>
            </w:tcBorders>
            <w:shd w:val="clear" w:color="auto" w:fill="FFFFFF"/>
          </w:tcPr>
          <w:p w14:paraId="672E7EB4" w14:textId="77777777" w:rsidR="005F5C9F" w:rsidRPr="00EF086C" w:rsidRDefault="005F5C9F" w:rsidP="00E12414">
            <w:pPr>
              <w:rPr>
                <w:rFonts w:eastAsia="Calibri" w:cs="Arial"/>
                <w:b/>
                <w:bCs/>
                <w:szCs w:val="24"/>
              </w:rPr>
            </w:pPr>
            <w:r w:rsidRPr="00EF086C">
              <w:rPr>
                <w:rFonts w:eastAsia="Calibri" w:cs="Arial"/>
                <w:b/>
                <w:bCs/>
                <w:szCs w:val="24"/>
              </w:rPr>
              <w:t>Technical</w:t>
            </w:r>
          </w:p>
        </w:tc>
        <w:tc>
          <w:tcPr>
            <w:tcW w:w="1701" w:type="dxa"/>
            <w:vMerge w:val="restart"/>
            <w:tcBorders>
              <w:top w:val="single" w:sz="4" w:space="0" w:color="000000"/>
            </w:tcBorders>
            <w:shd w:val="clear" w:color="auto" w:fill="auto"/>
          </w:tcPr>
          <w:p w14:paraId="7DBFB806" w14:textId="77777777" w:rsidR="005F5C9F" w:rsidRPr="00EF086C" w:rsidRDefault="005F5C9F" w:rsidP="00E12414">
            <w:pPr>
              <w:rPr>
                <w:rFonts w:eastAsia="Calibri" w:cs="Arial"/>
                <w:b/>
                <w:szCs w:val="24"/>
              </w:rPr>
            </w:pPr>
            <w:r w:rsidRPr="00EF086C">
              <w:rPr>
                <w:rFonts w:eastAsia="Calibri" w:cs="Arial"/>
                <w:b/>
                <w:szCs w:val="24"/>
              </w:rPr>
              <w:t>60%</w:t>
            </w:r>
          </w:p>
        </w:tc>
        <w:tc>
          <w:tcPr>
            <w:tcW w:w="2126" w:type="dxa"/>
            <w:vMerge w:val="restart"/>
            <w:tcBorders>
              <w:top w:val="single" w:sz="4" w:space="0" w:color="000000"/>
            </w:tcBorders>
            <w:shd w:val="clear" w:color="auto" w:fill="auto"/>
          </w:tcPr>
          <w:p w14:paraId="3F03A8F4" w14:textId="77777777" w:rsidR="005F5C9F" w:rsidRPr="00EF086C" w:rsidRDefault="005F5C9F" w:rsidP="00E12414">
            <w:pPr>
              <w:rPr>
                <w:rFonts w:eastAsia="Calibri" w:cs="Arial"/>
                <w:b/>
                <w:szCs w:val="24"/>
              </w:rPr>
            </w:pPr>
            <w:r w:rsidRPr="00EF086C">
              <w:rPr>
                <w:rFonts w:eastAsia="Calibri" w:cs="Arial"/>
                <w:b/>
                <w:szCs w:val="24"/>
              </w:rPr>
              <w:t>Service / Product Proposal</w:t>
            </w:r>
          </w:p>
        </w:tc>
        <w:tc>
          <w:tcPr>
            <w:tcW w:w="1843" w:type="dxa"/>
            <w:tcBorders>
              <w:top w:val="single" w:sz="4" w:space="0" w:color="000000"/>
              <w:bottom w:val="single" w:sz="4" w:space="0" w:color="000000"/>
            </w:tcBorders>
            <w:shd w:val="clear" w:color="auto" w:fill="auto"/>
          </w:tcPr>
          <w:p w14:paraId="0A756C57" w14:textId="77777777" w:rsidR="005F5C9F" w:rsidRPr="00EF086C" w:rsidRDefault="005F5C9F" w:rsidP="00E12414">
            <w:pPr>
              <w:rPr>
                <w:rFonts w:eastAsia="Calibri" w:cs="Arial"/>
                <w:b/>
                <w:szCs w:val="24"/>
              </w:rPr>
            </w:pPr>
            <w:r w:rsidRPr="00EF086C">
              <w:rPr>
                <w:rFonts w:eastAsia="Calibri" w:cs="Arial"/>
                <w:b/>
                <w:szCs w:val="24"/>
              </w:rPr>
              <w:t>Methodology</w:t>
            </w:r>
          </w:p>
          <w:p w14:paraId="55C9F4F6" w14:textId="77777777" w:rsidR="005F5C9F" w:rsidRPr="00EF086C" w:rsidRDefault="005F5C9F" w:rsidP="00E12414">
            <w:pPr>
              <w:rPr>
                <w:rFonts w:eastAsia="Calibri" w:cs="Arial"/>
                <w:b/>
                <w:szCs w:val="24"/>
              </w:rPr>
            </w:pPr>
          </w:p>
        </w:tc>
        <w:tc>
          <w:tcPr>
            <w:tcW w:w="2816" w:type="dxa"/>
            <w:tcBorders>
              <w:top w:val="single" w:sz="4" w:space="0" w:color="000000"/>
              <w:bottom w:val="single" w:sz="4" w:space="0" w:color="000000"/>
            </w:tcBorders>
            <w:shd w:val="clear" w:color="auto" w:fill="auto"/>
          </w:tcPr>
          <w:p w14:paraId="3FC7536A" w14:textId="77777777" w:rsidR="005F5C9F" w:rsidRPr="00EF086C" w:rsidRDefault="005F5C9F" w:rsidP="00E12414">
            <w:pPr>
              <w:rPr>
                <w:rFonts w:eastAsia="Calibri" w:cs="Arial"/>
                <w:b/>
                <w:szCs w:val="24"/>
              </w:rPr>
            </w:pPr>
            <w:r>
              <w:rPr>
                <w:rFonts w:eastAsia="Calibri" w:cs="Arial"/>
                <w:b/>
                <w:szCs w:val="24"/>
              </w:rPr>
              <w:t>1</w:t>
            </w:r>
            <w:r w:rsidRPr="00EF086C">
              <w:rPr>
                <w:rFonts w:eastAsia="Calibri" w:cs="Arial"/>
                <w:b/>
                <w:szCs w:val="24"/>
              </w:rPr>
              <w:t xml:space="preserve"> Question</w:t>
            </w:r>
          </w:p>
          <w:p w14:paraId="5CD7DF60" w14:textId="77777777" w:rsidR="005F5C9F" w:rsidRPr="00EF086C" w:rsidRDefault="005F5C9F" w:rsidP="00E12414">
            <w:pPr>
              <w:rPr>
                <w:rFonts w:eastAsia="Calibri" w:cs="Arial"/>
                <w:b/>
                <w:szCs w:val="24"/>
              </w:rPr>
            </w:pPr>
            <w:r w:rsidRPr="00EF086C">
              <w:rPr>
                <w:rFonts w:eastAsia="Calibri" w:cs="Arial"/>
                <w:b/>
                <w:szCs w:val="24"/>
              </w:rPr>
              <w:t>Q1.1 (</w:t>
            </w:r>
            <w:r>
              <w:rPr>
                <w:rFonts w:eastAsia="Calibri" w:cs="Arial"/>
                <w:b/>
                <w:szCs w:val="24"/>
              </w:rPr>
              <w:t>6</w:t>
            </w:r>
            <w:r w:rsidRPr="00EF086C">
              <w:rPr>
                <w:rFonts w:eastAsia="Calibri" w:cs="Arial"/>
                <w:b/>
                <w:szCs w:val="24"/>
              </w:rPr>
              <w:t>0% of technical score available)</w:t>
            </w:r>
          </w:p>
        </w:tc>
      </w:tr>
      <w:tr w:rsidR="005F5C9F" w:rsidRPr="00997862" w14:paraId="3F59441D" w14:textId="77777777" w:rsidTr="00E12414">
        <w:trPr>
          <w:trHeight w:val="1396"/>
        </w:trPr>
        <w:tc>
          <w:tcPr>
            <w:tcW w:w="1838" w:type="dxa"/>
            <w:vMerge/>
            <w:tcBorders>
              <w:right w:val="nil"/>
            </w:tcBorders>
            <w:shd w:val="clear" w:color="auto" w:fill="FFFFFF"/>
          </w:tcPr>
          <w:p w14:paraId="2601D68D" w14:textId="77777777" w:rsidR="005F5C9F" w:rsidRPr="00EF086C" w:rsidRDefault="005F5C9F" w:rsidP="00E12414">
            <w:pPr>
              <w:rPr>
                <w:rFonts w:eastAsia="Calibri" w:cs="Arial"/>
                <w:b/>
                <w:bCs/>
                <w:szCs w:val="24"/>
              </w:rPr>
            </w:pPr>
          </w:p>
        </w:tc>
        <w:tc>
          <w:tcPr>
            <w:tcW w:w="1701" w:type="dxa"/>
            <w:vMerge/>
            <w:shd w:val="clear" w:color="auto" w:fill="auto"/>
          </w:tcPr>
          <w:p w14:paraId="2F909998" w14:textId="77777777" w:rsidR="005F5C9F" w:rsidRPr="00EF086C" w:rsidRDefault="005F5C9F" w:rsidP="00E12414">
            <w:pPr>
              <w:rPr>
                <w:rFonts w:eastAsia="Calibri" w:cs="Arial"/>
                <w:b/>
                <w:szCs w:val="24"/>
              </w:rPr>
            </w:pPr>
          </w:p>
        </w:tc>
        <w:tc>
          <w:tcPr>
            <w:tcW w:w="2126" w:type="dxa"/>
            <w:vMerge/>
            <w:shd w:val="clear" w:color="auto" w:fill="auto"/>
          </w:tcPr>
          <w:p w14:paraId="596122CD" w14:textId="77777777" w:rsidR="005F5C9F" w:rsidRPr="00EF086C" w:rsidRDefault="005F5C9F" w:rsidP="00E12414">
            <w:pPr>
              <w:rPr>
                <w:rFonts w:eastAsia="Calibri" w:cs="Arial"/>
                <w:b/>
                <w:szCs w:val="24"/>
              </w:rPr>
            </w:pPr>
          </w:p>
        </w:tc>
        <w:tc>
          <w:tcPr>
            <w:tcW w:w="1843" w:type="dxa"/>
            <w:shd w:val="clear" w:color="auto" w:fill="auto"/>
          </w:tcPr>
          <w:p w14:paraId="7E80F05B" w14:textId="77777777" w:rsidR="005F5C9F" w:rsidRPr="00EF086C" w:rsidRDefault="005F5C9F" w:rsidP="00E12414">
            <w:pPr>
              <w:rPr>
                <w:rFonts w:eastAsia="Calibri" w:cs="Arial"/>
                <w:b/>
                <w:szCs w:val="24"/>
              </w:rPr>
            </w:pPr>
            <w:r w:rsidRPr="00EF086C">
              <w:rPr>
                <w:rFonts w:eastAsia="Calibri" w:cs="Arial"/>
                <w:b/>
                <w:szCs w:val="24"/>
              </w:rPr>
              <w:t xml:space="preserve">Key personnel </w:t>
            </w:r>
          </w:p>
        </w:tc>
        <w:tc>
          <w:tcPr>
            <w:tcW w:w="2816" w:type="dxa"/>
            <w:shd w:val="clear" w:color="auto" w:fill="auto"/>
          </w:tcPr>
          <w:p w14:paraId="3391C3C0" w14:textId="77777777" w:rsidR="005F5C9F" w:rsidRPr="00EF086C" w:rsidRDefault="005F5C9F" w:rsidP="00E12414">
            <w:pPr>
              <w:rPr>
                <w:rFonts w:eastAsia="Calibri" w:cs="Arial"/>
                <w:b/>
                <w:szCs w:val="24"/>
              </w:rPr>
            </w:pPr>
            <w:r w:rsidRPr="00EF086C">
              <w:rPr>
                <w:rFonts w:eastAsia="Calibri" w:cs="Arial"/>
                <w:b/>
                <w:szCs w:val="24"/>
              </w:rPr>
              <w:t>1 Question</w:t>
            </w:r>
          </w:p>
          <w:p w14:paraId="7A0F7DC7" w14:textId="77777777" w:rsidR="005F5C9F" w:rsidRPr="00EF086C" w:rsidRDefault="005F5C9F" w:rsidP="00E12414">
            <w:pPr>
              <w:rPr>
                <w:rFonts w:eastAsia="Calibri" w:cs="Arial"/>
                <w:b/>
                <w:szCs w:val="24"/>
              </w:rPr>
            </w:pPr>
            <w:r w:rsidRPr="00EF086C">
              <w:rPr>
                <w:rFonts w:eastAsia="Calibri" w:cs="Arial"/>
                <w:b/>
                <w:szCs w:val="24"/>
              </w:rPr>
              <w:t>Q2 (</w:t>
            </w:r>
            <w:r>
              <w:rPr>
                <w:rFonts w:eastAsia="Calibri" w:cs="Arial"/>
                <w:b/>
                <w:szCs w:val="24"/>
              </w:rPr>
              <w:t>2</w:t>
            </w:r>
            <w:r w:rsidRPr="00EF086C">
              <w:rPr>
                <w:rFonts w:eastAsia="Calibri" w:cs="Arial"/>
                <w:b/>
                <w:szCs w:val="24"/>
              </w:rPr>
              <w:t>0% of technical score available)</w:t>
            </w:r>
          </w:p>
        </w:tc>
      </w:tr>
      <w:tr w:rsidR="005F5C9F" w:rsidRPr="00997862" w14:paraId="275DEBE5" w14:textId="77777777" w:rsidTr="00E12414">
        <w:trPr>
          <w:trHeight w:val="1710"/>
        </w:trPr>
        <w:tc>
          <w:tcPr>
            <w:tcW w:w="1838" w:type="dxa"/>
            <w:vMerge/>
            <w:tcBorders>
              <w:right w:val="nil"/>
            </w:tcBorders>
            <w:shd w:val="clear" w:color="auto" w:fill="FFFFFF"/>
          </w:tcPr>
          <w:p w14:paraId="5E96DA16" w14:textId="77777777" w:rsidR="005F5C9F" w:rsidRPr="00EF086C" w:rsidRDefault="005F5C9F" w:rsidP="00E12414">
            <w:pPr>
              <w:rPr>
                <w:rFonts w:eastAsia="Calibri" w:cs="Arial"/>
                <w:b/>
                <w:bCs/>
                <w:szCs w:val="24"/>
              </w:rPr>
            </w:pPr>
          </w:p>
        </w:tc>
        <w:tc>
          <w:tcPr>
            <w:tcW w:w="1701" w:type="dxa"/>
            <w:vMerge/>
            <w:shd w:val="clear" w:color="auto" w:fill="auto"/>
          </w:tcPr>
          <w:p w14:paraId="5C3957C1" w14:textId="77777777" w:rsidR="005F5C9F" w:rsidRPr="00EF086C" w:rsidRDefault="005F5C9F" w:rsidP="00E12414">
            <w:pPr>
              <w:rPr>
                <w:rFonts w:eastAsia="Calibri" w:cs="Arial"/>
                <w:b/>
                <w:szCs w:val="24"/>
              </w:rPr>
            </w:pPr>
          </w:p>
        </w:tc>
        <w:tc>
          <w:tcPr>
            <w:tcW w:w="2126" w:type="dxa"/>
            <w:vMerge/>
            <w:shd w:val="clear" w:color="auto" w:fill="auto"/>
          </w:tcPr>
          <w:p w14:paraId="1EE8782F" w14:textId="77777777" w:rsidR="005F5C9F" w:rsidRPr="00EF086C" w:rsidRDefault="005F5C9F" w:rsidP="00E12414">
            <w:pPr>
              <w:rPr>
                <w:rFonts w:eastAsia="Calibri" w:cs="Arial"/>
                <w:b/>
                <w:szCs w:val="24"/>
              </w:rPr>
            </w:pPr>
          </w:p>
        </w:tc>
        <w:tc>
          <w:tcPr>
            <w:tcW w:w="1843" w:type="dxa"/>
            <w:tcBorders>
              <w:top w:val="single" w:sz="4" w:space="0" w:color="000000"/>
              <w:bottom w:val="single" w:sz="4" w:space="0" w:color="000000"/>
            </w:tcBorders>
            <w:shd w:val="clear" w:color="auto" w:fill="auto"/>
          </w:tcPr>
          <w:p w14:paraId="57575A38" w14:textId="77777777" w:rsidR="005F5C9F" w:rsidRPr="00EF086C" w:rsidRDefault="005F5C9F" w:rsidP="00E12414">
            <w:pPr>
              <w:rPr>
                <w:rFonts w:eastAsia="Calibri" w:cs="Arial"/>
                <w:b/>
                <w:szCs w:val="24"/>
              </w:rPr>
            </w:pPr>
            <w:r w:rsidRPr="00EF086C">
              <w:rPr>
                <w:rFonts w:eastAsia="Calibri" w:cs="Arial"/>
                <w:b/>
                <w:szCs w:val="24"/>
              </w:rPr>
              <w:t xml:space="preserve">Quality Assurance measures </w:t>
            </w:r>
          </w:p>
        </w:tc>
        <w:tc>
          <w:tcPr>
            <w:tcW w:w="2816" w:type="dxa"/>
            <w:tcBorders>
              <w:top w:val="single" w:sz="4" w:space="0" w:color="000000"/>
              <w:bottom w:val="single" w:sz="4" w:space="0" w:color="000000"/>
            </w:tcBorders>
            <w:shd w:val="clear" w:color="auto" w:fill="auto"/>
          </w:tcPr>
          <w:p w14:paraId="4D2D0A8F" w14:textId="77777777" w:rsidR="005F5C9F" w:rsidRPr="00EF086C" w:rsidRDefault="005F5C9F" w:rsidP="00E12414">
            <w:pPr>
              <w:rPr>
                <w:rFonts w:eastAsia="Calibri" w:cs="Arial"/>
                <w:b/>
                <w:szCs w:val="24"/>
              </w:rPr>
            </w:pPr>
            <w:r w:rsidRPr="00EF086C">
              <w:rPr>
                <w:rFonts w:eastAsia="Calibri" w:cs="Arial"/>
                <w:b/>
                <w:szCs w:val="24"/>
              </w:rPr>
              <w:t>2 Questions</w:t>
            </w:r>
          </w:p>
          <w:p w14:paraId="53FADF39" w14:textId="77777777" w:rsidR="005F5C9F" w:rsidRPr="00EF086C" w:rsidRDefault="005F5C9F" w:rsidP="00E12414">
            <w:pPr>
              <w:rPr>
                <w:rFonts w:eastAsia="Calibri" w:cs="Arial"/>
                <w:b/>
                <w:szCs w:val="24"/>
              </w:rPr>
            </w:pPr>
            <w:r w:rsidRPr="00EF086C">
              <w:rPr>
                <w:rFonts w:eastAsia="Calibri" w:cs="Arial"/>
                <w:b/>
                <w:szCs w:val="24"/>
              </w:rPr>
              <w:t>Q3.1 (</w:t>
            </w:r>
            <w:r>
              <w:rPr>
                <w:rFonts w:eastAsia="Calibri" w:cs="Arial"/>
                <w:b/>
                <w:szCs w:val="24"/>
              </w:rPr>
              <w:t>10</w:t>
            </w:r>
            <w:r w:rsidRPr="00EF086C">
              <w:rPr>
                <w:rFonts w:eastAsia="Calibri" w:cs="Arial"/>
                <w:b/>
                <w:szCs w:val="24"/>
              </w:rPr>
              <w:t>% of technical score available)</w:t>
            </w:r>
          </w:p>
          <w:p w14:paraId="5A526E4A" w14:textId="77777777" w:rsidR="005F5C9F" w:rsidRPr="00EF086C" w:rsidRDefault="005F5C9F" w:rsidP="00E12414">
            <w:pPr>
              <w:rPr>
                <w:rFonts w:eastAsia="Calibri" w:cs="Arial"/>
                <w:b/>
                <w:szCs w:val="24"/>
              </w:rPr>
            </w:pPr>
          </w:p>
        </w:tc>
      </w:tr>
      <w:tr w:rsidR="005F5C9F" w:rsidRPr="00997862" w14:paraId="4790CD47" w14:textId="77777777" w:rsidTr="00E12414">
        <w:trPr>
          <w:trHeight w:val="1004"/>
        </w:trPr>
        <w:tc>
          <w:tcPr>
            <w:tcW w:w="1838" w:type="dxa"/>
            <w:vMerge/>
            <w:tcBorders>
              <w:right w:val="nil"/>
            </w:tcBorders>
            <w:shd w:val="clear" w:color="auto" w:fill="FFFFFF"/>
          </w:tcPr>
          <w:p w14:paraId="592F6FF4" w14:textId="77777777" w:rsidR="005F5C9F" w:rsidRPr="00EF086C" w:rsidRDefault="005F5C9F" w:rsidP="00E12414">
            <w:pPr>
              <w:rPr>
                <w:rFonts w:eastAsia="Calibri" w:cs="Arial"/>
                <w:b/>
                <w:bCs/>
                <w:szCs w:val="24"/>
              </w:rPr>
            </w:pPr>
          </w:p>
        </w:tc>
        <w:tc>
          <w:tcPr>
            <w:tcW w:w="1701" w:type="dxa"/>
            <w:vMerge/>
            <w:shd w:val="clear" w:color="auto" w:fill="auto"/>
          </w:tcPr>
          <w:p w14:paraId="0BE6D396" w14:textId="77777777" w:rsidR="005F5C9F" w:rsidRPr="00EF086C" w:rsidRDefault="005F5C9F" w:rsidP="00E12414">
            <w:pPr>
              <w:rPr>
                <w:rFonts w:eastAsia="Calibri" w:cs="Arial"/>
                <w:b/>
                <w:szCs w:val="24"/>
              </w:rPr>
            </w:pPr>
          </w:p>
        </w:tc>
        <w:tc>
          <w:tcPr>
            <w:tcW w:w="2126" w:type="dxa"/>
            <w:vMerge/>
            <w:shd w:val="clear" w:color="auto" w:fill="auto"/>
          </w:tcPr>
          <w:p w14:paraId="314FE335" w14:textId="77777777" w:rsidR="005F5C9F" w:rsidRPr="00EF086C" w:rsidRDefault="005F5C9F" w:rsidP="00E12414">
            <w:pPr>
              <w:rPr>
                <w:rFonts w:eastAsia="Calibri" w:cs="Arial"/>
                <w:b/>
                <w:szCs w:val="24"/>
              </w:rPr>
            </w:pPr>
          </w:p>
        </w:tc>
        <w:tc>
          <w:tcPr>
            <w:tcW w:w="1843" w:type="dxa"/>
            <w:tcBorders>
              <w:top w:val="single" w:sz="4" w:space="0" w:color="000000"/>
              <w:bottom w:val="single" w:sz="4" w:space="0" w:color="000000"/>
            </w:tcBorders>
            <w:shd w:val="clear" w:color="auto" w:fill="auto"/>
          </w:tcPr>
          <w:p w14:paraId="60CC2731" w14:textId="77777777" w:rsidR="005F5C9F" w:rsidRPr="00EF086C" w:rsidRDefault="005F5C9F" w:rsidP="00E12414">
            <w:pPr>
              <w:rPr>
                <w:rFonts w:eastAsia="Calibri" w:cs="Arial"/>
                <w:b/>
                <w:szCs w:val="24"/>
              </w:rPr>
            </w:pPr>
            <w:r w:rsidRPr="00EF086C">
              <w:rPr>
                <w:rFonts w:eastAsia="Calibri" w:cs="Arial"/>
                <w:b/>
                <w:szCs w:val="24"/>
              </w:rPr>
              <w:t xml:space="preserve">Health &amp; Safety </w:t>
            </w:r>
          </w:p>
        </w:tc>
        <w:tc>
          <w:tcPr>
            <w:tcW w:w="2816" w:type="dxa"/>
            <w:tcBorders>
              <w:top w:val="single" w:sz="4" w:space="0" w:color="000000"/>
              <w:bottom w:val="single" w:sz="4" w:space="0" w:color="000000"/>
            </w:tcBorders>
            <w:shd w:val="clear" w:color="auto" w:fill="auto"/>
          </w:tcPr>
          <w:p w14:paraId="130872D2" w14:textId="77777777" w:rsidR="005F5C9F" w:rsidRPr="00EF086C" w:rsidRDefault="005F5C9F" w:rsidP="00E12414">
            <w:pPr>
              <w:rPr>
                <w:rFonts w:eastAsia="Calibri" w:cs="Arial"/>
                <w:b/>
                <w:szCs w:val="24"/>
              </w:rPr>
            </w:pPr>
            <w:r w:rsidRPr="00EF086C">
              <w:rPr>
                <w:rFonts w:eastAsia="Calibri" w:cs="Arial"/>
                <w:b/>
                <w:szCs w:val="24"/>
              </w:rPr>
              <w:t xml:space="preserve">1 Question </w:t>
            </w:r>
          </w:p>
          <w:p w14:paraId="4629AAF8" w14:textId="77777777" w:rsidR="005F5C9F" w:rsidRPr="00EF086C" w:rsidRDefault="005F5C9F" w:rsidP="00E12414">
            <w:pPr>
              <w:rPr>
                <w:rFonts w:eastAsia="Calibri" w:cs="Arial"/>
                <w:b/>
                <w:szCs w:val="24"/>
              </w:rPr>
            </w:pPr>
            <w:r w:rsidRPr="00EF086C">
              <w:rPr>
                <w:rFonts w:eastAsia="Calibri" w:cs="Arial"/>
                <w:b/>
                <w:szCs w:val="24"/>
              </w:rPr>
              <w:t>Q4 (</w:t>
            </w:r>
            <w:r>
              <w:rPr>
                <w:rFonts w:eastAsia="Calibri" w:cs="Arial"/>
                <w:b/>
                <w:szCs w:val="24"/>
              </w:rPr>
              <w:t>10</w:t>
            </w:r>
            <w:r w:rsidRPr="00EF086C">
              <w:rPr>
                <w:rFonts w:eastAsia="Calibri" w:cs="Arial"/>
                <w:b/>
                <w:szCs w:val="24"/>
              </w:rPr>
              <w:t>% of technical score available)</w:t>
            </w:r>
          </w:p>
        </w:tc>
      </w:tr>
      <w:tr w:rsidR="005F5C9F" w:rsidRPr="00997862" w14:paraId="554747A4" w14:textId="77777777" w:rsidTr="00E12414">
        <w:trPr>
          <w:trHeight w:val="1383"/>
        </w:trPr>
        <w:tc>
          <w:tcPr>
            <w:tcW w:w="1838" w:type="dxa"/>
            <w:vMerge/>
            <w:tcBorders>
              <w:right w:val="nil"/>
            </w:tcBorders>
            <w:shd w:val="clear" w:color="auto" w:fill="FFFFFF"/>
          </w:tcPr>
          <w:p w14:paraId="191FE6D3" w14:textId="77777777" w:rsidR="005F5C9F" w:rsidRPr="00EF086C" w:rsidRDefault="005F5C9F" w:rsidP="00E12414">
            <w:pPr>
              <w:rPr>
                <w:rFonts w:eastAsia="Calibri" w:cs="Arial"/>
                <w:b/>
                <w:bCs/>
                <w:szCs w:val="24"/>
              </w:rPr>
            </w:pPr>
          </w:p>
        </w:tc>
        <w:tc>
          <w:tcPr>
            <w:tcW w:w="1701" w:type="dxa"/>
            <w:vMerge/>
            <w:shd w:val="clear" w:color="auto" w:fill="auto"/>
          </w:tcPr>
          <w:p w14:paraId="77E6F1CF" w14:textId="77777777" w:rsidR="005F5C9F" w:rsidRPr="00EF086C" w:rsidRDefault="005F5C9F" w:rsidP="00E12414">
            <w:pPr>
              <w:rPr>
                <w:rFonts w:eastAsia="Calibri" w:cs="Arial"/>
                <w:b/>
                <w:szCs w:val="24"/>
              </w:rPr>
            </w:pPr>
          </w:p>
        </w:tc>
        <w:tc>
          <w:tcPr>
            <w:tcW w:w="2126" w:type="dxa"/>
            <w:vMerge/>
            <w:shd w:val="clear" w:color="auto" w:fill="auto"/>
          </w:tcPr>
          <w:p w14:paraId="71D78523" w14:textId="77777777" w:rsidR="005F5C9F" w:rsidRPr="00EF086C" w:rsidRDefault="005F5C9F" w:rsidP="00E12414">
            <w:pPr>
              <w:rPr>
                <w:rFonts w:eastAsia="Calibri" w:cs="Arial"/>
                <w:b/>
                <w:szCs w:val="24"/>
              </w:rPr>
            </w:pPr>
          </w:p>
        </w:tc>
        <w:tc>
          <w:tcPr>
            <w:tcW w:w="1843" w:type="dxa"/>
            <w:shd w:val="clear" w:color="auto" w:fill="auto"/>
          </w:tcPr>
          <w:p w14:paraId="741B8221" w14:textId="77777777" w:rsidR="005F5C9F" w:rsidRPr="00EF086C" w:rsidRDefault="005F5C9F" w:rsidP="00E12414">
            <w:pPr>
              <w:rPr>
                <w:rFonts w:eastAsia="Calibri" w:cs="Arial"/>
                <w:b/>
                <w:szCs w:val="24"/>
              </w:rPr>
            </w:pPr>
            <w:r w:rsidRPr="00EF086C">
              <w:rPr>
                <w:rFonts w:eastAsia="Calibri" w:cs="Arial"/>
                <w:b/>
                <w:szCs w:val="24"/>
              </w:rPr>
              <w:t>Availability/ capacity</w:t>
            </w:r>
          </w:p>
        </w:tc>
        <w:tc>
          <w:tcPr>
            <w:tcW w:w="2816" w:type="dxa"/>
            <w:shd w:val="clear" w:color="auto" w:fill="auto"/>
          </w:tcPr>
          <w:p w14:paraId="5E5C13EA" w14:textId="77777777" w:rsidR="005F5C9F" w:rsidRPr="00EF086C" w:rsidRDefault="005F5C9F" w:rsidP="00E12414">
            <w:pPr>
              <w:rPr>
                <w:rFonts w:eastAsia="Calibri" w:cs="Arial"/>
                <w:b/>
                <w:szCs w:val="24"/>
              </w:rPr>
            </w:pPr>
            <w:r w:rsidRPr="00EF086C">
              <w:rPr>
                <w:rFonts w:eastAsia="Calibri" w:cs="Arial"/>
                <w:b/>
                <w:szCs w:val="24"/>
              </w:rPr>
              <w:t xml:space="preserve">1 Question </w:t>
            </w:r>
          </w:p>
          <w:p w14:paraId="0D74CF74" w14:textId="77777777" w:rsidR="005F5C9F" w:rsidRPr="00EF086C" w:rsidRDefault="005F5C9F" w:rsidP="00E12414">
            <w:pPr>
              <w:rPr>
                <w:rFonts w:eastAsia="Calibri" w:cs="Arial"/>
                <w:b/>
                <w:szCs w:val="24"/>
              </w:rPr>
            </w:pPr>
            <w:r w:rsidRPr="00EF086C">
              <w:rPr>
                <w:rFonts w:eastAsia="Calibri" w:cs="Arial"/>
                <w:b/>
                <w:szCs w:val="24"/>
              </w:rPr>
              <w:t>Q5 (Pass/ Fail)</w:t>
            </w:r>
          </w:p>
        </w:tc>
      </w:tr>
      <w:tr w:rsidR="005F5C9F" w:rsidRPr="00997862" w14:paraId="25661C5E" w14:textId="77777777" w:rsidTr="00E12414">
        <w:trPr>
          <w:trHeight w:val="1383"/>
        </w:trPr>
        <w:tc>
          <w:tcPr>
            <w:tcW w:w="1838" w:type="dxa"/>
            <w:tcBorders>
              <w:right w:val="nil"/>
            </w:tcBorders>
            <w:shd w:val="clear" w:color="auto" w:fill="FFFFFF"/>
          </w:tcPr>
          <w:p w14:paraId="2A9448C1" w14:textId="77777777" w:rsidR="005F5C9F" w:rsidRPr="00EF086C" w:rsidRDefault="005F5C9F" w:rsidP="00E12414">
            <w:pPr>
              <w:rPr>
                <w:rFonts w:eastAsia="Calibri" w:cs="Arial"/>
                <w:b/>
                <w:bCs/>
                <w:szCs w:val="24"/>
              </w:rPr>
            </w:pPr>
            <w:r w:rsidRPr="00EF086C">
              <w:rPr>
                <w:rFonts w:eastAsia="Calibri" w:cs="Arial"/>
                <w:b/>
                <w:bCs/>
                <w:szCs w:val="24"/>
              </w:rPr>
              <w:t>Commercial</w:t>
            </w:r>
          </w:p>
        </w:tc>
        <w:tc>
          <w:tcPr>
            <w:tcW w:w="1701" w:type="dxa"/>
            <w:shd w:val="clear" w:color="auto" w:fill="auto"/>
          </w:tcPr>
          <w:p w14:paraId="15B7D65A" w14:textId="77777777" w:rsidR="005F5C9F" w:rsidRPr="00EF086C" w:rsidRDefault="005F5C9F" w:rsidP="00E12414">
            <w:pPr>
              <w:rPr>
                <w:rFonts w:eastAsia="Calibri" w:cs="Arial"/>
                <w:b/>
                <w:szCs w:val="24"/>
              </w:rPr>
            </w:pPr>
            <w:r w:rsidRPr="00EF086C">
              <w:rPr>
                <w:rFonts w:eastAsia="Calibri" w:cs="Arial"/>
                <w:b/>
                <w:szCs w:val="24"/>
              </w:rPr>
              <w:t>40%</w:t>
            </w:r>
          </w:p>
        </w:tc>
        <w:tc>
          <w:tcPr>
            <w:tcW w:w="2126" w:type="dxa"/>
            <w:shd w:val="clear" w:color="auto" w:fill="auto"/>
          </w:tcPr>
          <w:p w14:paraId="48A7040D" w14:textId="77777777" w:rsidR="005F5C9F" w:rsidRPr="00EF086C" w:rsidRDefault="005F5C9F" w:rsidP="00E12414">
            <w:pPr>
              <w:rPr>
                <w:rFonts w:eastAsia="Calibri" w:cs="Arial"/>
                <w:b/>
                <w:szCs w:val="24"/>
              </w:rPr>
            </w:pPr>
            <w:r w:rsidRPr="00EF086C">
              <w:rPr>
                <w:rFonts w:eastAsia="Calibri" w:cs="Arial"/>
                <w:b/>
                <w:szCs w:val="24"/>
              </w:rPr>
              <w:t>Whole life cost of the proposed Contract</w:t>
            </w:r>
          </w:p>
        </w:tc>
        <w:tc>
          <w:tcPr>
            <w:tcW w:w="1843" w:type="dxa"/>
            <w:shd w:val="clear" w:color="auto" w:fill="auto"/>
          </w:tcPr>
          <w:p w14:paraId="4A5339E5" w14:textId="77777777" w:rsidR="005F5C9F" w:rsidRPr="00EF086C" w:rsidRDefault="005F5C9F" w:rsidP="00E12414">
            <w:pPr>
              <w:rPr>
                <w:rFonts w:eastAsia="Calibri" w:cs="Arial"/>
                <w:b/>
                <w:szCs w:val="24"/>
              </w:rPr>
            </w:pPr>
            <w:r w:rsidRPr="00EF086C">
              <w:rPr>
                <w:rFonts w:eastAsia="Calibri" w:cs="Arial"/>
                <w:b/>
                <w:szCs w:val="24"/>
              </w:rPr>
              <w:t>Commercial Model</w:t>
            </w:r>
          </w:p>
        </w:tc>
        <w:tc>
          <w:tcPr>
            <w:tcW w:w="2816" w:type="dxa"/>
            <w:shd w:val="clear" w:color="auto" w:fill="auto"/>
          </w:tcPr>
          <w:p w14:paraId="75E0D17E" w14:textId="77777777" w:rsidR="005F5C9F" w:rsidRPr="00EF086C" w:rsidRDefault="005F5C9F" w:rsidP="00E12414">
            <w:pPr>
              <w:rPr>
                <w:rFonts w:eastAsia="Calibri" w:cs="Arial"/>
                <w:b/>
                <w:szCs w:val="24"/>
              </w:rPr>
            </w:pPr>
            <w:r w:rsidRPr="00EF086C">
              <w:rPr>
                <w:rFonts w:eastAsia="Calibri" w:cs="Arial"/>
                <w:b/>
                <w:szCs w:val="24"/>
              </w:rPr>
              <w:t xml:space="preserve">1 Question </w:t>
            </w:r>
          </w:p>
          <w:p w14:paraId="4CD1BDAB" w14:textId="77777777" w:rsidR="005F5C9F" w:rsidRPr="00EF086C" w:rsidRDefault="005F5C9F" w:rsidP="00E12414">
            <w:pPr>
              <w:rPr>
                <w:rFonts w:eastAsia="Calibri" w:cs="Arial"/>
                <w:b/>
                <w:szCs w:val="24"/>
              </w:rPr>
            </w:pPr>
            <w:r w:rsidRPr="00EF086C">
              <w:rPr>
                <w:rFonts w:eastAsia="Calibri" w:cs="Arial"/>
                <w:b/>
                <w:szCs w:val="24"/>
              </w:rPr>
              <w:t>Q4 (100% of commercial score available)</w:t>
            </w:r>
          </w:p>
        </w:tc>
      </w:tr>
    </w:tbl>
    <w:p w14:paraId="5CD42DE2" w14:textId="4948669E" w:rsidR="00EB23A0" w:rsidRDefault="005F5C9F" w:rsidP="00EB23A0">
      <w:r>
        <w:br w:type="textWrapping" w:clear="all"/>
      </w:r>
    </w:p>
    <w:p w14:paraId="52F12F96" w14:textId="4BCEF411" w:rsidR="00EB23A0" w:rsidRPr="00A57295" w:rsidRDefault="00EB23A0" w:rsidP="00EB23A0">
      <w:pPr>
        <w:pStyle w:val="Subheading"/>
        <w:rPr>
          <w:rStyle w:val="Important"/>
        </w:rPr>
      </w:pPr>
      <w:r w:rsidRPr="00415608">
        <w:lastRenderedPageBreak/>
        <w:t>Technical (</w:t>
      </w:r>
      <w:r w:rsidR="0025303B">
        <w:rPr>
          <w:rStyle w:val="Important"/>
        </w:rPr>
        <w:t>60</w:t>
      </w:r>
      <w:r w:rsidRPr="00415608">
        <w:t>%)</w:t>
      </w:r>
    </w:p>
    <w:p w14:paraId="09BB6A55" w14:textId="09C16E5F"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
              <w:t>Description</w:t>
            </w:r>
          </w:p>
        </w:tc>
        <w:tc>
          <w:tcPr>
            <w:tcW w:w="3294" w:type="dxa"/>
          </w:tcPr>
          <w:p w14:paraId="51ADFB3D" w14:textId="77777777" w:rsidR="00EB23A0" w:rsidRPr="009F2992" w:rsidRDefault="00EB23A0">
            <w:r>
              <w:t xml:space="preserve">Score </w:t>
            </w:r>
          </w:p>
        </w:tc>
        <w:tc>
          <w:tcPr>
            <w:tcW w:w="5223" w:type="dxa"/>
          </w:tcPr>
          <w:p w14:paraId="1A8C3073" w14:textId="77777777" w:rsidR="00EB23A0" w:rsidRPr="009F2992" w:rsidRDefault="00EB23A0">
            <w:r>
              <w:t>Definition</w:t>
            </w:r>
          </w:p>
        </w:tc>
      </w:tr>
      <w:tr w:rsidR="00EB23A0" w14:paraId="7A8DA3B3" w14:textId="77777777">
        <w:tc>
          <w:tcPr>
            <w:tcW w:w="1684" w:type="dxa"/>
          </w:tcPr>
          <w:p w14:paraId="0EC3E8D9" w14:textId="77777777" w:rsidR="00EB23A0" w:rsidRPr="009F2992" w:rsidRDefault="00EB23A0">
            <w:r w:rsidRPr="00415608">
              <w:t xml:space="preserve">Very good </w:t>
            </w:r>
          </w:p>
        </w:tc>
        <w:tc>
          <w:tcPr>
            <w:tcW w:w="3294" w:type="dxa"/>
          </w:tcPr>
          <w:p w14:paraId="0CC885EE" w14:textId="77777777" w:rsidR="00EB23A0" w:rsidRPr="009F2992" w:rsidRDefault="00EB23A0">
            <w:r w:rsidRPr="00415608">
              <w:t>100</w:t>
            </w:r>
          </w:p>
        </w:tc>
        <w:tc>
          <w:tcPr>
            <w:tcW w:w="5223" w:type="dxa"/>
          </w:tcPr>
          <w:p w14:paraId="03C6BEAD" w14:textId="77777777" w:rsidR="00EB23A0" w:rsidRPr="009F2992" w:rsidRDefault="00EB23A0">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tc>
          <w:tcPr>
            <w:tcW w:w="1684" w:type="dxa"/>
          </w:tcPr>
          <w:p w14:paraId="26CDF45A" w14:textId="77777777" w:rsidR="00EB23A0" w:rsidRPr="009F2992" w:rsidRDefault="00EB23A0">
            <w:r w:rsidRPr="00415608">
              <w:t>Good</w:t>
            </w:r>
          </w:p>
        </w:tc>
        <w:tc>
          <w:tcPr>
            <w:tcW w:w="3294" w:type="dxa"/>
          </w:tcPr>
          <w:p w14:paraId="4623F0F2" w14:textId="77777777" w:rsidR="00EB23A0" w:rsidRPr="009F2992" w:rsidRDefault="00EB23A0">
            <w:r w:rsidRPr="00415608">
              <w:t>70</w:t>
            </w:r>
          </w:p>
        </w:tc>
        <w:tc>
          <w:tcPr>
            <w:tcW w:w="5223" w:type="dxa"/>
          </w:tcPr>
          <w:p w14:paraId="6BDF3BFE" w14:textId="77777777" w:rsidR="00EB23A0" w:rsidRPr="009F2992" w:rsidRDefault="00EB23A0">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tc>
          <w:tcPr>
            <w:tcW w:w="1684" w:type="dxa"/>
          </w:tcPr>
          <w:p w14:paraId="155F0E66" w14:textId="77777777" w:rsidR="00EB23A0" w:rsidRPr="009F2992" w:rsidRDefault="00EB23A0">
            <w:r w:rsidRPr="00415608">
              <w:t>Moderate</w:t>
            </w:r>
          </w:p>
        </w:tc>
        <w:tc>
          <w:tcPr>
            <w:tcW w:w="3294" w:type="dxa"/>
          </w:tcPr>
          <w:p w14:paraId="7AB82842" w14:textId="77777777" w:rsidR="00EB23A0" w:rsidRPr="009F2992" w:rsidRDefault="00EB23A0">
            <w:r w:rsidRPr="00415608">
              <w:t>50</w:t>
            </w:r>
          </w:p>
        </w:tc>
        <w:tc>
          <w:tcPr>
            <w:tcW w:w="5223" w:type="dxa"/>
          </w:tcPr>
          <w:p w14:paraId="05ED5794" w14:textId="77777777" w:rsidR="00EB23A0" w:rsidRPr="009F2992" w:rsidRDefault="00EB23A0">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tc>
          <w:tcPr>
            <w:tcW w:w="1684" w:type="dxa"/>
          </w:tcPr>
          <w:p w14:paraId="6CCAB30E" w14:textId="77777777" w:rsidR="00EB23A0" w:rsidRPr="009F2992" w:rsidRDefault="00EB23A0">
            <w:r w:rsidRPr="00415608">
              <w:t xml:space="preserve">Weak </w:t>
            </w:r>
          </w:p>
        </w:tc>
        <w:tc>
          <w:tcPr>
            <w:tcW w:w="3294" w:type="dxa"/>
          </w:tcPr>
          <w:p w14:paraId="374420E3" w14:textId="77777777" w:rsidR="00EB23A0" w:rsidRPr="009F2992" w:rsidRDefault="00EB23A0">
            <w:r w:rsidRPr="00415608">
              <w:t>20</w:t>
            </w:r>
          </w:p>
        </w:tc>
        <w:tc>
          <w:tcPr>
            <w:tcW w:w="5223" w:type="dxa"/>
          </w:tcPr>
          <w:p w14:paraId="4BAE8798" w14:textId="77777777" w:rsidR="00EB23A0" w:rsidRPr="009F2992" w:rsidRDefault="00EB23A0">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tc>
          <w:tcPr>
            <w:tcW w:w="1684" w:type="dxa"/>
          </w:tcPr>
          <w:p w14:paraId="4162988F" w14:textId="77777777" w:rsidR="00EB23A0" w:rsidRPr="009F2992" w:rsidRDefault="00EB23A0">
            <w:r w:rsidRPr="00415608">
              <w:t>Unacceptable</w:t>
            </w:r>
          </w:p>
        </w:tc>
        <w:tc>
          <w:tcPr>
            <w:tcW w:w="3294" w:type="dxa"/>
          </w:tcPr>
          <w:p w14:paraId="7E837C44" w14:textId="77777777" w:rsidR="00EB23A0" w:rsidRPr="009F2992" w:rsidRDefault="00EB23A0">
            <w:r w:rsidRPr="00415608">
              <w:t>0</w:t>
            </w:r>
          </w:p>
        </w:tc>
        <w:tc>
          <w:tcPr>
            <w:tcW w:w="5223" w:type="dxa"/>
          </w:tcPr>
          <w:p w14:paraId="15432B9A" w14:textId="77777777" w:rsidR="00EB23A0" w:rsidRPr="009F2992" w:rsidRDefault="00EB23A0">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lastRenderedPageBreak/>
        <w:t>Separate submissions for each technical question should be provided and will be evaluated in isolation. Tenderers should provide answers that meet the criteria of each technical question.</w:t>
      </w:r>
    </w:p>
    <w:p w14:paraId="53C751B4" w14:textId="0A46FF31" w:rsidR="00041969" w:rsidRDefault="00041969" w:rsidP="00EB23A0">
      <w:pPr>
        <w:rPr>
          <w:rStyle w:val="Important"/>
          <w:strike/>
        </w:rPr>
      </w:pPr>
    </w:p>
    <w:tbl>
      <w:tblPr>
        <w:tblW w:w="0" w:type="auto"/>
        <w:tblInd w:w="421"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3897"/>
        <w:gridCol w:w="4749"/>
      </w:tblGrid>
      <w:tr w:rsidR="005F5C9F" w:rsidRPr="005D6A2D" w14:paraId="37AF1798" w14:textId="77777777" w:rsidTr="005F5C9F">
        <w:tc>
          <w:tcPr>
            <w:tcW w:w="3897" w:type="dxa"/>
            <w:tcBorders>
              <w:bottom w:val="nil"/>
              <w:right w:val="nil"/>
            </w:tcBorders>
            <w:shd w:val="clear" w:color="auto" w:fill="000000"/>
          </w:tcPr>
          <w:p w14:paraId="0D081DCA" w14:textId="77777777" w:rsidR="005F5C9F" w:rsidRPr="00E919A5" w:rsidRDefault="005F5C9F" w:rsidP="00E12414">
            <w:pPr>
              <w:rPr>
                <w:rFonts w:eastAsia="Calibri" w:cs="Arial"/>
                <w:b/>
                <w:bCs/>
                <w:color w:val="FFFFFF"/>
                <w:szCs w:val="24"/>
              </w:rPr>
            </w:pPr>
            <w:r w:rsidRPr="00E919A5">
              <w:rPr>
                <w:rFonts w:eastAsia="Calibri" w:cs="Arial"/>
                <w:b/>
                <w:bCs/>
                <w:color w:val="FFFFFF"/>
                <w:szCs w:val="24"/>
              </w:rPr>
              <w:t>Methodology</w:t>
            </w:r>
          </w:p>
        </w:tc>
        <w:tc>
          <w:tcPr>
            <w:tcW w:w="4749" w:type="dxa"/>
            <w:shd w:val="clear" w:color="auto" w:fill="000000"/>
          </w:tcPr>
          <w:p w14:paraId="0B6B8A8E" w14:textId="77777777" w:rsidR="005F5C9F" w:rsidRPr="005D6A2D" w:rsidRDefault="005F5C9F" w:rsidP="00E12414">
            <w:pPr>
              <w:rPr>
                <w:rFonts w:eastAsia="Calibri"/>
                <w:b/>
                <w:bCs/>
                <w:color w:val="FFFFFF"/>
                <w:szCs w:val="24"/>
              </w:rPr>
            </w:pPr>
            <w:r w:rsidRPr="005D6A2D">
              <w:rPr>
                <w:rFonts w:eastAsia="Calibri"/>
                <w:b/>
                <w:bCs/>
                <w:color w:val="FFFFFF"/>
                <w:szCs w:val="24"/>
              </w:rPr>
              <w:t>Detailed Evaluation Criteria</w:t>
            </w:r>
          </w:p>
        </w:tc>
      </w:tr>
      <w:tr w:rsidR="005F5C9F" w:rsidRPr="005D6A2D" w14:paraId="025A041E" w14:textId="77777777" w:rsidTr="005F5C9F">
        <w:tc>
          <w:tcPr>
            <w:tcW w:w="3897" w:type="dxa"/>
            <w:tcBorders>
              <w:top w:val="single" w:sz="4" w:space="0" w:color="000000"/>
              <w:bottom w:val="single" w:sz="4" w:space="0" w:color="000000"/>
              <w:right w:val="nil"/>
            </w:tcBorders>
            <w:shd w:val="clear" w:color="auto" w:fill="FFFFFF"/>
          </w:tcPr>
          <w:p w14:paraId="5328E9ED" w14:textId="77777777" w:rsidR="005F5C9F" w:rsidRPr="00CD513C" w:rsidRDefault="005F5C9F" w:rsidP="00E12414">
            <w:pPr>
              <w:rPr>
                <w:rFonts w:eastAsia="Calibri" w:cs="Arial"/>
                <w:b/>
                <w:bCs/>
                <w:szCs w:val="24"/>
              </w:rPr>
            </w:pPr>
            <w:r w:rsidRPr="00CD513C">
              <w:rPr>
                <w:rFonts w:eastAsia="Calibri" w:cs="Arial"/>
                <w:b/>
                <w:bCs/>
                <w:szCs w:val="24"/>
              </w:rPr>
              <w:t>Q1.1 Provide details of the methodology and approaches proposed to deliver the requirements of this project.</w:t>
            </w:r>
          </w:p>
          <w:p w14:paraId="63A2FC6B" w14:textId="77777777" w:rsidR="005F5C9F" w:rsidRPr="005D6A2D" w:rsidRDefault="005F5C9F" w:rsidP="00E12414">
            <w:pPr>
              <w:rPr>
                <w:rFonts w:eastAsia="Calibri" w:cs="Arial"/>
                <w:b/>
                <w:bCs/>
                <w:color w:val="D9262E"/>
                <w:szCs w:val="24"/>
              </w:rPr>
            </w:pPr>
            <w:r w:rsidRPr="00CD513C">
              <w:rPr>
                <w:rFonts w:eastAsia="Calibri" w:cs="Arial"/>
                <w:b/>
                <w:bCs/>
                <w:szCs w:val="24"/>
              </w:rPr>
              <w:t>Responses should not exceed four sides of A4, and use Arial font, size 11.</w:t>
            </w:r>
          </w:p>
        </w:tc>
        <w:tc>
          <w:tcPr>
            <w:tcW w:w="4749" w:type="dxa"/>
            <w:tcBorders>
              <w:top w:val="single" w:sz="4" w:space="0" w:color="000000"/>
              <w:bottom w:val="single" w:sz="4" w:space="0" w:color="000000"/>
            </w:tcBorders>
            <w:shd w:val="clear" w:color="auto" w:fill="auto"/>
          </w:tcPr>
          <w:p w14:paraId="7EBA6E1B" w14:textId="77777777" w:rsidR="005F5C9F" w:rsidRPr="00CD513C" w:rsidRDefault="005F5C9F" w:rsidP="00E12414">
            <w:pPr>
              <w:rPr>
                <w:rFonts w:eastAsia="Calibri" w:cs="Arial"/>
                <w:b/>
                <w:szCs w:val="24"/>
              </w:rPr>
            </w:pPr>
            <w:r w:rsidRPr="00CD513C">
              <w:rPr>
                <w:rFonts w:eastAsia="Calibri" w:cs="Arial"/>
                <w:b/>
                <w:szCs w:val="24"/>
              </w:rPr>
              <w:t>Your response should:</w:t>
            </w:r>
          </w:p>
          <w:p w14:paraId="511F0ED3" w14:textId="77777777" w:rsidR="005F5C9F" w:rsidRPr="00CD513C" w:rsidRDefault="005F5C9F" w:rsidP="00E12414">
            <w:pPr>
              <w:rPr>
                <w:rFonts w:eastAsia="Calibri" w:cs="Arial"/>
                <w:b/>
                <w:szCs w:val="24"/>
              </w:rPr>
            </w:pPr>
            <w:r w:rsidRPr="00CD513C">
              <w:rPr>
                <w:rFonts w:eastAsia="Calibri" w:cs="Arial"/>
                <w:b/>
                <w:szCs w:val="24"/>
              </w:rPr>
              <w:t>1) Demonstrate a clear understanding of the nature of the requirements.</w:t>
            </w:r>
          </w:p>
          <w:p w14:paraId="2F8888CC" w14:textId="77777777" w:rsidR="005F5C9F" w:rsidRPr="00CD513C" w:rsidRDefault="005F5C9F" w:rsidP="00E12414">
            <w:pPr>
              <w:rPr>
                <w:rFonts w:eastAsia="Calibri" w:cs="Arial"/>
                <w:b/>
                <w:szCs w:val="24"/>
              </w:rPr>
            </w:pPr>
            <w:r w:rsidRPr="00CD513C">
              <w:rPr>
                <w:rFonts w:eastAsia="Calibri" w:cs="Arial"/>
                <w:b/>
                <w:szCs w:val="24"/>
              </w:rPr>
              <w:t>2) Be a clear, practical, achievable, and cost-effective methodology to deliver these requirements.</w:t>
            </w:r>
          </w:p>
          <w:p w14:paraId="23F4D347" w14:textId="77777777" w:rsidR="005F5C9F" w:rsidRPr="00CD513C" w:rsidRDefault="005F5C9F" w:rsidP="00E12414">
            <w:pPr>
              <w:rPr>
                <w:rFonts w:eastAsia="Calibri"/>
                <w:szCs w:val="24"/>
              </w:rPr>
            </w:pPr>
            <w:r w:rsidRPr="00CD513C">
              <w:rPr>
                <w:rFonts w:eastAsia="Calibri" w:cs="Arial"/>
                <w:b/>
                <w:szCs w:val="24"/>
              </w:rPr>
              <w:t>3) Have information in sufficient detail to allow a full appraisal of the suitability of the approach to deliver for the project.</w:t>
            </w:r>
          </w:p>
        </w:tc>
      </w:tr>
    </w:tbl>
    <w:p w14:paraId="06A9A718" w14:textId="77777777" w:rsidR="00041969" w:rsidRPr="00FA2141" w:rsidRDefault="00041969" w:rsidP="00EB23A0">
      <w:pPr>
        <w:rPr>
          <w:rStyle w:val="Important"/>
          <w:strike/>
        </w:rPr>
      </w:pPr>
    </w:p>
    <w:tbl>
      <w:tblPr>
        <w:tblStyle w:val="Table"/>
        <w:tblW w:w="0" w:type="auto"/>
        <w:tblLook w:val="04A0" w:firstRow="1" w:lastRow="0" w:firstColumn="1" w:lastColumn="0" w:noHBand="0" w:noVBand="1"/>
      </w:tblPr>
      <w:tblGrid>
        <w:gridCol w:w="4318"/>
        <w:gridCol w:w="4319"/>
      </w:tblGrid>
      <w:tr w:rsidR="00EB23A0" w14:paraId="7AB0EA59"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1DB2DCDA" w:rsidR="00EB23A0" w:rsidRPr="009F2992" w:rsidRDefault="00EB23A0">
            <w:pPr>
              <w:rPr>
                <w:rStyle w:val="Important"/>
              </w:rPr>
            </w:pPr>
            <w:r w:rsidRPr="005F5C9F">
              <w:rPr>
                <w:rStyle w:val="Important"/>
                <w:color w:val="FFFFFF" w:themeColor="background1"/>
              </w:rPr>
              <w:t xml:space="preserve">Example </w:t>
            </w:r>
            <w:r w:rsidR="0057576A" w:rsidRPr="005F5C9F">
              <w:rPr>
                <w:rStyle w:val="Important"/>
                <w:color w:val="FFFFFF" w:themeColor="background1"/>
              </w:rPr>
              <w:t>–</w:t>
            </w:r>
            <w:r w:rsidRPr="005F5C9F">
              <w:rPr>
                <w:rStyle w:val="Important"/>
                <w:color w:val="FFFFFF" w:themeColor="background1"/>
              </w:rPr>
              <w:t xml:space="preserve"> </w:t>
            </w:r>
            <w:r w:rsidR="0057576A" w:rsidRPr="005F5C9F">
              <w:rPr>
                <w:rStyle w:val="Important"/>
                <w:color w:val="FFFFFF" w:themeColor="background1"/>
              </w:rPr>
              <w:t>Key Personnel</w:t>
            </w:r>
          </w:p>
        </w:tc>
        <w:tc>
          <w:tcPr>
            <w:tcW w:w="4319" w:type="dxa"/>
          </w:tcPr>
          <w:p w14:paraId="2C19F3F6" w14:textId="77777777" w:rsidR="00EB23A0" w:rsidRPr="009F2992" w:rsidRDefault="00EB23A0">
            <w:r w:rsidRPr="007309B9">
              <w:t>Detailed Evaluation Criteria</w:t>
            </w:r>
          </w:p>
        </w:tc>
      </w:tr>
      <w:tr w:rsidR="00EB23A0" w14:paraId="3C375C47" w14:textId="77777777">
        <w:tc>
          <w:tcPr>
            <w:tcW w:w="4318" w:type="dxa"/>
          </w:tcPr>
          <w:p w14:paraId="701B4B32" w14:textId="68DA4B25" w:rsidR="00781E47" w:rsidRPr="005F5C9F" w:rsidRDefault="00EB23A0" w:rsidP="00781E47">
            <w:pPr>
              <w:rPr>
                <w:rStyle w:val="Important"/>
                <w:color w:val="auto"/>
              </w:rPr>
            </w:pPr>
            <w:r w:rsidRPr="005F5C9F">
              <w:rPr>
                <w:rStyle w:val="Important"/>
                <w:color w:val="auto"/>
              </w:rPr>
              <w:t>Q</w:t>
            </w:r>
            <w:r w:rsidR="00781E47" w:rsidRPr="005F5C9F">
              <w:rPr>
                <w:rStyle w:val="Important"/>
                <w:color w:val="auto"/>
              </w:rPr>
              <w:t xml:space="preserve">2 Provide </w:t>
            </w:r>
            <w:r w:rsidR="0067649E" w:rsidRPr="005F5C9F">
              <w:rPr>
                <w:rStyle w:val="Important"/>
                <w:color w:val="auto"/>
              </w:rPr>
              <w:t xml:space="preserve">details on previous experience and expertise of staff members who will be working on the contract. Please provide similar </w:t>
            </w:r>
            <w:r w:rsidR="00C30414" w:rsidRPr="005F5C9F">
              <w:rPr>
                <w:rStyle w:val="Important"/>
                <w:color w:val="auto"/>
              </w:rPr>
              <w:t>information on any proposed sub-contractors if applicable.</w:t>
            </w:r>
          </w:p>
          <w:p w14:paraId="6220A889" w14:textId="0FD92D96" w:rsidR="00EB23A0" w:rsidRPr="005F5C9F" w:rsidRDefault="00EB23A0" w:rsidP="00C518DB">
            <w:pPr>
              <w:rPr>
                <w:rStyle w:val="Important"/>
                <w:color w:val="auto"/>
              </w:rPr>
            </w:pPr>
          </w:p>
        </w:tc>
        <w:tc>
          <w:tcPr>
            <w:tcW w:w="4319" w:type="dxa"/>
          </w:tcPr>
          <w:p w14:paraId="64A22A23" w14:textId="2A40C433" w:rsidR="00EB23A0" w:rsidRPr="005F5C9F" w:rsidRDefault="001A7D45">
            <w:pPr>
              <w:rPr>
                <w:rFonts w:cs="Arial"/>
                <w:b/>
                <w:color w:val="auto"/>
              </w:rPr>
            </w:pPr>
            <w:r w:rsidRPr="005F5C9F">
              <w:rPr>
                <w:rStyle w:val="Important"/>
                <w:color w:val="auto"/>
              </w:rPr>
              <w:t xml:space="preserve">Please provide CVs </w:t>
            </w:r>
            <w:r w:rsidR="000C6C8F" w:rsidRPr="005F5C9F">
              <w:rPr>
                <w:rStyle w:val="Important"/>
                <w:color w:val="auto"/>
              </w:rPr>
              <w:t xml:space="preserve">and examples of previous projects staff have worked on relevant to the subject matter in this contract, including </w:t>
            </w:r>
            <w:r w:rsidR="00161031" w:rsidRPr="005F5C9F">
              <w:rPr>
                <w:rStyle w:val="Important"/>
                <w:color w:val="auto"/>
              </w:rPr>
              <w:t>Phase I walkover surveys</w:t>
            </w:r>
            <w:r w:rsidR="00C518DB" w:rsidRPr="005F5C9F">
              <w:rPr>
                <w:rStyle w:val="Important"/>
                <w:color w:val="auto"/>
              </w:rPr>
              <w:t xml:space="preserve"> and biotope identification</w:t>
            </w:r>
            <w:r w:rsidR="00161031" w:rsidRPr="005F5C9F">
              <w:rPr>
                <w:rStyle w:val="Important"/>
                <w:color w:val="auto"/>
              </w:rPr>
              <w:t xml:space="preserve"> for littoral sediment, and </w:t>
            </w:r>
            <w:r w:rsidR="00C518DB" w:rsidRPr="005F5C9F">
              <w:rPr>
                <w:rStyle w:val="Important"/>
                <w:color w:val="auto"/>
              </w:rPr>
              <w:t>sediment coring for PSA.</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1B41BD22" w:rsidR="00EB23A0" w:rsidRPr="005F5C9F" w:rsidRDefault="0006478B">
            <w:pPr>
              <w:rPr>
                <w:rStyle w:val="Important"/>
                <w:color w:val="FFFFFF" w:themeColor="background1"/>
              </w:rPr>
            </w:pPr>
            <w:r w:rsidRPr="005F5C9F">
              <w:rPr>
                <w:rStyle w:val="Important"/>
                <w:color w:val="FFFFFF" w:themeColor="background1"/>
              </w:rPr>
              <w:t>Quality Assurance</w:t>
            </w:r>
          </w:p>
        </w:tc>
        <w:tc>
          <w:tcPr>
            <w:tcW w:w="4319" w:type="dxa"/>
          </w:tcPr>
          <w:p w14:paraId="5F5C5948" w14:textId="77777777" w:rsidR="00EB23A0" w:rsidRPr="009F2992" w:rsidRDefault="00EB23A0">
            <w:r w:rsidRPr="007309B9">
              <w:t>Detailed Evaluation Criteria</w:t>
            </w:r>
          </w:p>
        </w:tc>
      </w:tr>
      <w:tr w:rsidR="00EB23A0" w14:paraId="4DCBDB6B" w14:textId="77777777">
        <w:tc>
          <w:tcPr>
            <w:tcW w:w="4318" w:type="dxa"/>
          </w:tcPr>
          <w:p w14:paraId="6AB06F1B" w14:textId="2FDB9DB8" w:rsidR="00EB23A0" w:rsidRPr="009F2992" w:rsidRDefault="00F62547">
            <w:pPr>
              <w:rPr>
                <w:rStyle w:val="Important"/>
              </w:rPr>
            </w:pPr>
            <w:r w:rsidRPr="005F5C9F">
              <w:rPr>
                <w:rStyle w:val="Important"/>
                <w:color w:val="auto"/>
              </w:rPr>
              <w:t>Q3.1 Replicability of sampling strategy</w:t>
            </w:r>
          </w:p>
        </w:tc>
        <w:tc>
          <w:tcPr>
            <w:tcW w:w="4319" w:type="dxa"/>
          </w:tcPr>
          <w:p w14:paraId="0DA353A0" w14:textId="01E4372E" w:rsidR="00EB23A0" w:rsidRPr="007309B9" w:rsidRDefault="00F62547">
            <w:r>
              <w:t>Demonstrate how the proposed sampling design will enable replication in other sites or over time, so that future surveys using the same design will add to the evidence base.</w:t>
            </w:r>
          </w:p>
        </w:tc>
      </w:tr>
      <w:tr w:rsidR="00F62547" w14:paraId="22B29717" w14:textId="77777777">
        <w:tc>
          <w:tcPr>
            <w:tcW w:w="4318" w:type="dxa"/>
          </w:tcPr>
          <w:p w14:paraId="67826FC4" w14:textId="26D6BE38" w:rsidR="00F62547" w:rsidRPr="007309B9" w:rsidRDefault="00CA40B8">
            <w:pPr>
              <w:rPr>
                <w:rStyle w:val="Important"/>
              </w:rPr>
            </w:pPr>
            <w:r w:rsidRPr="005F5C9F">
              <w:rPr>
                <w:rStyle w:val="Important"/>
                <w:color w:val="auto"/>
              </w:rPr>
              <w:lastRenderedPageBreak/>
              <w:t>Q3.2 Evidence of quality assurance measures</w:t>
            </w:r>
          </w:p>
        </w:tc>
        <w:tc>
          <w:tcPr>
            <w:tcW w:w="4319" w:type="dxa"/>
          </w:tcPr>
          <w:p w14:paraId="12069C9B" w14:textId="6A131F9D" w:rsidR="00F62547" w:rsidRDefault="00CA40B8">
            <w:r>
              <w:t>Provide clear outline of review and quality assurance procedures provided as part of the contract.</w:t>
            </w:r>
          </w:p>
        </w:tc>
      </w:tr>
    </w:tbl>
    <w:p w14:paraId="51B36501"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47D69C0A"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6A36A80F" w14:textId="1064731A" w:rsidR="00EB23A0" w:rsidRPr="009F2992" w:rsidRDefault="006763F1">
            <w:pPr>
              <w:rPr>
                <w:rStyle w:val="Important"/>
              </w:rPr>
            </w:pPr>
            <w:r w:rsidRPr="005F5C9F">
              <w:rPr>
                <w:rStyle w:val="Important"/>
                <w:color w:val="FFFFFF" w:themeColor="background1"/>
              </w:rPr>
              <w:t>Staff Availability</w:t>
            </w:r>
          </w:p>
        </w:tc>
        <w:tc>
          <w:tcPr>
            <w:tcW w:w="4319" w:type="dxa"/>
          </w:tcPr>
          <w:p w14:paraId="4DDA3957" w14:textId="77777777" w:rsidR="00EB23A0" w:rsidRPr="009F2992" w:rsidRDefault="00EB23A0">
            <w:r w:rsidRPr="007309B9">
              <w:t>Detailed Evaluation Criteria</w:t>
            </w:r>
          </w:p>
        </w:tc>
      </w:tr>
      <w:tr w:rsidR="00EB23A0" w14:paraId="00BC4F90" w14:textId="77777777">
        <w:tc>
          <w:tcPr>
            <w:tcW w:w="4318" w:type="dxa"/>
          </w:tcPr>
          <w:p w14:paraId="0F2D18E2" w14:textId="0C132EC9" w:rsidR="00EB23A0" w:rsidRPr="009F2992" w:rsidRDefault="00EB23A0">
            <w:pPr>
              <w:rPr>
                <w:rStyle w:val="Important"/>
              </w:rPr>
            </w:pPr>
            <w:r w:rsidRPr="005F5C9F">
              <w:rPr>
                <w:rStyle w:val="Important"/>
                <w:color w:val="auto"/>
              </w:rPr>
              <w:t>Q</w:t>
            </w:r>
            <w:r w:rsidR="00FF62C7" w:rsidRPr="005F5C9F">
              <w:rPr>
                <w:rStyle w:val="Important"/>
                <w:color w:val="auto"/>
              </w:rPr>
              <w:t xml:space="preserve">4 </w:t>
            </w:r>
            <w:r w:rsidR="006763F1" w:rsidRPr="005F5C9F">
              <w:rPr>
                <w:rStyle w:val="Important"/>
                <w:color w:val="auto"/>
              </w:rPr>
              <w:t>Assurances that the work can be delivered in full within stated timelines (pass/fail)</w:t>
            </w:r>
          </w:p>
        </w:tc>
        <w:tc>
          <w:tcPr>
            <w:tcW w:w="4319" w:type="dxa"/>
          </w:tcPr>
          <w:p w14:paraId="50204322" w14:textId="57ECF94B" w:rsidR="00EB23A0" w:rsidRPr="007309B9" w:rsidRDefault="006763F1">
            <w:r>
              <w:t>Provide detail on staff availability, including clear explanation of contingency planning should unexpected staff absences happen</w:t>
            </w:r>
            <w:r w:rsidR="00F91285">
              <w:t xml:space="preserve">, </w:t>
            </w:r>
            <w:r w:rsidR="00680926">
              <w:t>and a proposed timescale of project delivery</w:t>
            </w:r>
            <w:r>
              <w:t>.</w:t>
            </w:r>
            <w:r w:rsidR="00FE4AAE">
              <w:t xml:space="preserve"> Please refer to the timeline for project delivery table.</w:t>
            </w:r>
          </w:p>
        </w:tc>
      </w:tr>
    </w:tbl>
    <w:p w14:paraId="073E1549" w14:textId="77777777" w:rsidR="00EB23A0" w:rsidRPr="007309B9" w:rsidRDefault="00EB23A0" w:rsidP="00EB23A0"/>
    <w:tbl>
      <w:tblPr>
        <w:tblStyle w:val="Table"/>
        <w:tblW w:w="0" w:type="auto"/>
        <w:tblLook w:val="04A0" w:firstRow="1" w:lastRow="0" w:firstColumn="1" w:lastColumn="0" w:noHBand="0" w:noVBand="1"/>
      </w:tblPr>
      <w:tblGrid>
        <w:gridCol w:w="4318"/>
        <w:gridCol w:w="4319"/>
      </w:tblGrid>
      <w:tr w:rsidR="00CA40B8" w:rsidRPr="009F2992" w14:paraId="2B0B4AC3"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DC29A65" w14:textId="4E3DB695" w:rsidR="00CA40B8" w:rsidRPr="009F2992" w:rsidRDefault="006763F1">
            <w:pPr>
              <w:rPr>
                <w:rStyle w:val="Important"/>
              </w:rPr>
            </w:pPr>
            <w:r w:rsidRPr="005F5C9F">
              <w:rPr>
                <w:rStyle w:val="Important"/>
                <w:color w:val="FFFFFF" w:themeColor="background1"/>
              </w:rPr>
              <w:t>Health and Safety</w:t>
            </w:r>
          </w:p>
        </w:tc>
        <w:tc>
          <w:tcPr>
            <w:tcW w:w="4319" w:type="dxa"/>
          </w:tcPr>
          <w:p w14:paraId="6DA9ED8E" w14:textId="77777777" w:rsidR="00CA40B8" w:rsidRPr="009F2992" w:rsidRDefault="00CA40B8">
            <w:r w:rsidRPr="007309B9">
              <w:t>Detailed Evaluation Criteria</w:t>
            </w:r>
          </w:p>
        </w:tc>
      </w:tr>
      <w:tr w:rsidR="00CA40B8" w:rsidRPr="007309B9" w14:paraId="74243DD2" w14:textId="77777777">
        <w:tc>
          <w:tcPr>
            <w:tcW w:w="4318" w:type="dxa"/>
          </w:tcPr>
          <w:p w14:paraId="6B3FDD26" w14:textId="75D9F94B" w:rsidR="00CA40B8" w:rsidRPr="009F2992" w:rsidRDefault="00F51122">
            <w:pPr>
              <w:rPr>
                <w:rStyle w:val="Important"/>
              </w:rPr>
            </w:pPr>
            <w:r w:rsidRPr="005F5C9F">
              <w:rPr>
                <w:rStyle w:val="Important"/>
                <w:color w:val="auto"/>
              </w:rPr>
              <w:t>Q5 Provide clear, relevant and appropriate risk assessments for fieldwork</w:t>
            </w:r>
          </w:p>
        </w:tc>
        <w:tc>
          <w:tcPr>
            <w:tcW w:w="4319" w:type="dxa"/>
          </w:tcPr>
          <w:p w14:paraId="0C13F17F" w14:textId="4CB1E034" w:rsidR="00CA40B8" w:rsidRPr="007309B9" w:rsidRDefault="00F51122">
            <w:r>
              <w:t>Provide clear and relevant risk assessment for the proposed fieldwork for</w:t>
            </w:r>
            <w:r w:rsidR="00FE4AAE">
              <w:t xml:space="preserve"> both phases of</w:t>
            </w:r>
            <w:r>
              <w:t xml:space="preserve"> littoral sediment sampling.</w:t>
            </w:r>
          </w:p>
        </w:tc>
      </w:tr>
    </w:tbl>
    <w:p w14:paraId="18FE6FD0" w14:textId="77777777" w:rsidR="00EB23A0" w:rsidRDefault="00EB23A0" w:rsidP="00EB23A0"/>
    <w:p w14:paraId="74143C73" w14:textId="6AD2AAC0" w:rsidR="00EB23A0" w:rsidRPr="005F5C9F" w:rsidRDefault="00EB23A0" w:rsidP="00EB23A0">
      <w:pPr>
        <w:pStyle w:val="Subheading"/>
      </w:pPr>
      <w:r w:rsidRPr="005F5C9F">
        <w:t>Commercial (</w:t>
      </w:r>
      <w:r w:rsidR="004C5A87" w:rsidRPr="005F5C9F">
        <w:rPr>
          <w:rStyle w:val="Important"/>
          <w:color w:val="auto"/>
        </w:rPr>
        <w:t>40</w:t>
      </w:r>
      <w:r w:rsidRPr="005F5C9F">
        <w:t xml:space="preserve">%) </w:t>
      </w:r>
    </w:p>
    <w:p w14:paraId="47600954" w14:textId="5C2AA24E" w:rsidR="00EB23A0" w:rsidRPr="007309B9" w:rsidRDefault="00EB23A0" w:rsidP="00EB23A0">
      <w:r w:rsidRPr="005F5C9F">
        <w:t xml:space="preserve">The Contract is to be awarded as a </w:t>
      </w:r>
      <w:r w:rsidR="004C5A87" w:rsidRPr="005F5C9F">
        <w:rPr>
          <w:rStyle w:val="Important"/>
          <w:color w:val="auto"/>
        </w:rPr>
        <w:t>fixed price</w:t>
      </w:r>
      <w:r w:rsidRPr="005F5C9F">
        <w:t xml:space="preserve"> </w:t>
      </w:r>
      <w:r w:rsidRPr="007309B9">
        <w:t>which will be paid according to the completion of the deliverables stated in the Specification of Requirements.</w:t>
      </w:r>
    </w:p>
    <w:p w14:paraId="05066691" w14:textId="5A4FBD60" w:rsidR="00EB23A0" w:rsidRDefault="00EB23A0" w:rsidP="00EB23A0">
      <w:r w:rsidRPr="007309B9">
        <w:t xml:space="preserve">Suppliers are required to submit a total cost to provide the deliverables stated in the Specification of Requirements. In addition to this the </w:t>
      </w:r>
      <w:r w:rsidRPr="005F5C9F">
        <w:t xml:space="preserve">Commercial Response template must be completed to provide a breakdown of the whole life costs against </w:t>
      </w:r>
      <w:r w:rsidR="0018541E" w:rsidRPr="005F5C9F">
        <w:rPr>
          <w:rStyle w:val="Important"/>
          <w:color w:val="auto"/>
        </w:rPr>
        <w:t>each deliverable</w:t>
      </w:r>
      <w:r w:rsidRPr="005F5C9F">
        <w:rPr>
          <w:rStyle w:val="Important"/>
          <w:color w:val="auto"/>
        </w:rPr>
        <w:t xml:space="preserve"> </w:t>
      </w:r>
      <w:r w:rsidRPr="005F5C9F">
        <w:t xml:space="preserve">used in the delivery of this requirement. </w:t>
      </w:r>
    </w:p>
    <w:p w14:paraId="765E4F59" w14:textId="6CB62655" w:rsidR="00684A5E" w:rsidRDefault="00684A5E" w:rsidP="00EB23A0">
      <w:r>
        <w:t>Please provide a breakdown of costs for the following deliverables:</w:t>
      </w:r>
    </w:p>
    <w:p w14:paraId="422889AC" w14:textId="49AF74D3" w:rsidR="00684A5E" w:rsidRDefault="003660DE" w:rsidP="00684A5E">
      <w:pPr>
        <w:pStyle w:val="ListBullet"/>
      </w:pPr>
      <w:r>
        <w:t xml:space="preserve">Phase I walkover </w:t>
      </w:r>
      <w:r w:rsidR="00471686">
        <w:t>survey and subsequent analysis and report.</w:t>
      </w:r>
    </w:p>
    <w:p w14:paraId="035AE100" w14:textId="538D8809" w:rsidR="00471686" w:rsidRDefault="00471686" w:rsidP="00684A5E">
      <w:pPr>
        <w:pStyle w:val="ListBullet"/>
      </w:pPr>
      <w:r>
        <w:t>Phase II particle size analysis</w:t>
      </w:r>
      <w:r w:rsidR="00B60B76">
        <w:t xml:space="preserve"> and infauna</w:t>
      </w:r>
      <w:r>
        <w:t xml:space="preserve"> </w:t>
      </w:r>
      <w:r w:rsidR="00054B01">
        <w:t>sample collection and processing, and subsequent analysis and report.</w:t>
      </w:r>
    </w:p>
    <w:p w14:paraId="61998897" w14:textId="77777777" w:rsidR="00EB23A0" w:rsidRPr="007309B9" w:rsidRDefault="00EB23A0" w:rsidP="00EB23A0">
      <w:r w:rsidRPr="007309B9">
        <w:lastRenderedPageBreak/>
        <w:t>Calculation Method</w:t>
      </w:r>
    </w:p>
    <w:p w14:paraId="5A19E05F" w14:textId="03E7137A" w:rsidR="00EB23A0" w:rsidRPr="005F5C9F" w:rsidRDefault="00EB23A0" w:rsidP="00EB23A0">
      <w:r w:rsidRPr="005F5C9F">
        <w:t xml:space="preserve">The method for calculating the weighted scores is as follows: </w:t>
      </w:r>
    </w:p>
    <w:p w14:paraId="2DC17C59" w14:textId="77777777" w:rsidR="00EB23A0" w:rsidRPr="005F5C9F" w:rsidRDefault="00EB23A0" w:rsidP="00EB23A0">
      <w:pPr>
        <w:pStyle w:val="BulletText1"/>
        <w:rPr>
          <w:sz w:val="24"/>
          <w:szCs w:val="24"/>
        </w:rPr>
      </w:pPr>
      <w:r w:rsidRPr="005F5C9F">
        <w:rPr>
          <w:sz w:val="24"/>
          <w:szCs w:val="24"/>
        </w:rPr>
        <w:t xml:space="preserve">Commercial </w:t>
      </w:r>
    </w:p>
    <w:p w14:paraId="72CC2205" w14:textId="3E10150C" w:rsidR="00EB23A0" w:rsidRPr="005F5C9F" w:rsidRDefault="00EB23A0" w:rsidP="00EB23A0">
      <w:r w:rsidRPr="005F5C9F">
        <w:t xml:space="preserve">Score </w:t>
      </w:r>
      <w:proofErr w:type="gramStart"/>
      <w:r w:rsidRPr="005F5C9F">
        <w:t>=  (</w:t>
      </w:r>
      <w:proofErr w:type="gramEnd"/>
      <w:r w:rsidRPr="005F5C9F">
        <w:t xml:space="preserve">Lowest Quotation Price / Supplier’s Quotation </w:t>
      </w:r>
      <w:proofErr w:type="gramStart"/>
      <w:r w:rsidRPr="005F5C9F">
        <w:t>Price )</w:t>
      </w:r>
      <w:proofErr w:type="gramEnd"/>
      <w:r w:rsidRPr="005F5C9F">
        <w:t xml:space="preserve"> x </w:t>
      </w:r>
      <w:r w:rsidRPr="005F5C9F">
        <w:rPr>
          <w:rStyle w:val="Important"/>
          <w:color w:val="auto"/>
        </w:rPr>
        <w:t>40%</w:t>
      </w:r>
      <w:r w:rsidRPr="005F5C9F">
        <w:t xml:space="preserve"> (Maximum available marks)</w:t>
      </w:r>
    </w:p>
    <w:p w14:paraId="1C4202CB" w14:textId="77777777" w:rsidR="00EB23A0" w:rsidRPr="005F5C9F" w:rsidRDefault="00EB23A0" w:rsidP="00EB23A0">
      <w:pPr>
        <w:pStyle w:val="BulletText1"/>
        <w:rPr>
          <w:sz w:val="24"/>
          <w:szCs w:val="24"/>
        </w:rPr>
      </w:pPr>
      <w:r w:rsidRPr="005F5C9F">
        <w:rPr>
          <w:sz w:val="24"/>
          <w:szCs w:val="24"/>
        </w:rPr>
        <w:t>Technical</w:t>
      </w:r>
    </w:p>
    <w:p w14:paraId="2B71EBA8" w14:textId="6248D465" w:rsidR="00EB23A0" w:rsidRPr="005F5C9F" w:rsidRDefault="00EB23A0" w:rsidP="00EB23A0">
      <w:r w:rsidRPr="005F5C9F">
        <w:t xml:space="preserve">Score = (Bidder’s Total Technical Score / Highest Technical </w:t>
      </w:r>
      <w:proofErr w:type="gramStart"/>
      <w:r w:rsidRPr="005F5C9F">
        <w:t>Score)  x</w:t>
      </w:r>
      <w:proofErr w:type="gramEnd"/>
      <w:r w:rsidRPr="005F5C9F">
        <w:t xml:space="preserve"> </w:t>
      </w:r>
      <w:r w:rsidRPr="005F5C9F">
        <w:rPr>
          <w:rStyle w:val="Important"/>
          <w:color w:val="auto"/>
        </w:rPr>
        <w:t>60</w:t>
      </w:r>
      <w:proofErr w:type="gramStart"/>
      <w:r w:rsidRPr="005F5C9F">
        <w:rPr>
          <w:rStyle w:val="Important"/>
          <w:color w:val="auto"/>
        </w:rPr>
        <w:t xml:space="preserve">% </w:t>
      </w:r>
      <w:r w:rsidRPr="005F5C9F">
        <w:t xml:space="preserve"> (</w:t>
      </w:r>
      <w:proofErr w:type="gramEnd"/>
      <w:r w:rsidRPr="005F5C9F">
        <w:t>Maximum available marks)</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Default="00EB23A0" w:rsidP="00EB23A0">
      <w:r w:rsidRPr="007309B9">
        <w:t xml:space="preserve">Once the evaluation of the Response(s) is complete all suppliers will be notified of the outcome via email. </w:t>
      </w:r>
    </w:p>
    <w:p w14:paraId="5D3B7E02" w14:textId="3263AB97" w:rsidR="00EB23A0" w:rsidRPr="005F5C9F" w:rsidRDefault="00786168" w:rsidP="00EB23A0">
      <w:pPr>
        <w:rPr>
          <w:rStyle w:val="Important"/>
          <w:rFonts w:cs="Times New Roman"/>
          <w:b w:val="0"/>
          <w:color w:val="auto"/>
        </w:rPr>
      </w:pPr>
      <w:r>
        <w:t xml:space="preserve">The successful supplier will be issued the contract, incorporating their Response, for signature. The authority will then counter sign. On receipt of the signed contract, the Authority will issue a </w:t>
      </w:r>
      <w:r w:rsidR="00FE54D0">
        <w:t>purchase order</w:t>
      </w:r>
      <w:r>
        <w:t>.</w:t>
      </w:r>
      <w:r w:rsidR="00EB23A0" w:rsidRPr="00B60B76">
        <w:rPr>
          <w:rStyle w:val="Important"/>
          <w:strike/>
        </w:rPr>
        <w:t xml:space="preserve"> </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 w:rsidRPr="00E30A4F">
              <w:t>Question no.</w:t>
            </w:r>
          </w:p>
        </w:tc>
        <w:tc>
          <w:tcPr>
            <w:tcW w:w="4062" w:type="dxa"/>
          </w:tcPr>
          <w:p w14:paraId="44C29A4A" w14:textId="77777777" w:rsidR="00EB23A0" w:rsidRPr="009F2992" w:rsidRDefault="00EB23A0">
            <w:r w:rsidRPr="00E30A4F">
              <w:t>Question</w:t>
            </w:r>
          </w:p>
        </w:tc>
        <w:tc>
          <w:tcPr>
            <w:tcW w:w="2879" w:type="dxa"/>
          </w:tcPr>
          <w:p w14:paraId="78A5E7F7" w14:textId="77777777" w:rsidR="00EB23A0" w:rsidRPr="009F2992" w:rsidRDefault="00EB23A0">
            <w:r>
              <w:t>Response</w:t>
            </w:r>
          </w:p>
        </w:tc>
      </w:tr>
      <w:tr w:rsidR="00EB23A0" w14:paraId="7692DAE7" w14:textId="77777777">
        <w:tc>
          <w:tcPr>
            <w:tcW w:w="1696" w:type="dxa"/>
          </w:tcPr>
          <w:p w14:paraId="74BE1979" w14:textId="77777777" w:rsidR="00EB23A0" w:rsidRPr="009F2992" w:rsidRDefault="00EB23A0">
            <w:r w:rsidRPr="00E30A4F">
              <w:t>1.1(a)</w:t>
            </w:r>
          </w:p>
        </w:tc>
        <w:tc>
          <w:tcPr>
            <w:tcW w:w="4062" w:type="dxa"/>
          </w:tcPr>
          <w:p w14:paraId="3995BAB7" w14:textId="34BA9281" w:rsidR="00EB23A0" w:rsidRPr="00E30A4F" w:rsidRDefault="00EB23A0">
            <w:r w:rsidRPr="00E30A4F">
              <w:t>Full name of the potential supplier submitting the information</w:t>
            </w:r>
          </w:p>
        </w:tc>
        <w:tc>
          <w:tcPr>
            <w:tcW w:w="2879" w:type="dxa"/>
          </w:tcPr>
          <w:p w14:paraId="4028C177" w14:textId="77777777" w:rsidR="00EB23A0" w:rsidRPr="00E30A4F" w:rsidRDefault="00EB23A0"/>
        </w:tc>
      </w:tr>
      <w:tr w:rsidR="00EB23A0" w14:paraId="59F19A53" w14:textId="77777777">
        <w:tc>
          <w:tcPr>
            <w:tcW w:w="1696" w:type="dxa"/>
          </w:tcPr>
          <w:p w14:paraId="7AE4C69A" w14:textId="77777777" w:rsidR="00EB23A0" w:rsidRPr="009F2992" w:rsidRDefault="00EB23A0">
            <w:r w:rsidRPr="00E30A4F">
              <w:t xml:space="preserve">1.1(b) </w:t>
            </w:r>
          </w:p>
        </w:tc>
        <w:tc>
          <w:tcPr>
            <w:tcW w:w="4062" w:type="dxa"/>
          </w:tcPr>
          <w:p w14:paraId="35A3F75C" w14:textId="77777777" w:rsidR="00EB23A0" w:rsidRPr="009F2992" w:rsidRDefault="00EB23A0">
            <w:r w:rsidRPr="00E30A4F">
              <w:t>Registered office address (if applicable)</w:t>
            </w:r>
          </w:p>
        </w:tc>
        <w:tc>
          <w:tcPr>
            <w:tcW w:w="2879" w:type="dxa"/>
          </w:tcPr>
          <w:p w14:paraId="6E55502C" w14:textId="77777777" w:rsidR="00EB23A0" w:rsidRPr="00E30A4F" w:rsidRDefault="00EB23A0"/>
        </w:tc>
      </w:tr>
      <w:tr w:rsidR="00EB23A0" w14:paraId="23A6EB07" w14:textId="77777777">
        <w:tc>
          <w:tcPr>
            <w:tcW w:w="1696" w:type="dxa"/>
          </w:tcPr>
          <w:p w14:paraId="24BA4330" w14:textId="77777777" w:rsidR="00EB23A0" w:rsidRPr="009F2992" w:rsidRDefault="00EB23A0">
            <w:r w:rsidRPr="00E30A4F">
              <w:t>1.1(c)</w:t>
            </w:r>
          </w:p>
        </w:tc>
        <w:tc>
          <w:tcPr>
            <w:tcW w:w="4062" w:type="dxa"/>
          </w:tcPr>
          <w:p w14:paraId="18B04488" w14:textId="77777777" w:rsidR="00EB23A0" w:rsidRPr="009F2992" w:rsidRDefault="00EB23A0">
            <w:r w:rsidRPr="00E30A4F">
              <w:t xml:space="preserve">Company </w:t>
            </w:r>
            <w:r w:rsidRPr="009F2992">
              <w:t>registration number (if applicable)</w:t>
            </w:r>
          </w:p>
        </w:tc>
        <w:tc>
          <w:tcPr>
            <w:tcW w:w="2879" w:type="dxa"/>
          </w:tcPr>
          <w:p w14:paraId="3D41E2CF" w14:textId="77777777" w:rsidR="00EB23A0" w:rsidRPr="00E30A4F" w:rsidRDefault="00EB23A0"/>
        </w:tc>
      </w:tr>
      <w:tr w:rsidR="00EB23A0" w14:paraId="289B53DD" w14:textId="77777777">
        <w:tc>
          <w:tcPr>
            <w:tcW w:w="1696" w:type="dxa"/>
          </w:tcPr>
          <w:p w14:paraId="55933E7D" w14:textId="77777777" w:rsidR="00EB23A0" w:rsidRPr="009F2992" w:rsidRDefault="00EB23A0">
            <w:r w:rsidRPr="00E30A4F">
              <w:t>1.1(d)</w:t>
            </w:r>
          </w:p>
        </w:tc>
        <w:tc>
          <w:tcPr>
            <w:tcW w:w="4062" w:type="dxa"/>
          </w:tcPr>
          <w:p w14:paraId="0CD11E2D" w14:textId="77777777" w:rsidR="00EB23A0" w:rsidRPr="009F2992" w:rsidRDefault="00EB23A0">
            <w:r w:rsidRPr="00E30A4F">
              <w:t>Charity registration number (if applicable)</w:t>
            </w:r>
          </w:p>
        </w:tc>
        <w:tc>
          <w:tcPr>
            <w:tcW w:w="2879" w:type="dxa"/>
          </w:tcPr>
          <w:p w14:paraId="4D7F52E1" w14:textId="77777777" w:rsidR="00EB23A0" w:rsidRPr="00E30A4F" w:rsidRDefault="00EB23A0"/>
        </w:tc>
      </w:tr>
      <w:tr w:rsidR="00EB23A0" w14:paraId="3ACBF785" w14:textId="77777777">
        <w:tc>
          <w:tcPr>
            <w:tcW w:w="1696" w:type="dxa"/>
          </w:tcPr>
          <w:p w14:paraId="69ECFBC1" w14:textId="77777777" w:rsidR="00EB23A0" w:rsidRPr="009F2992" w:rsidRDefault="00EB23A0">
            <w:r w:rsidRPr="00E30A4F">
              <w:t>1.1(e)</w:t>
            </w:r>
          </w:p>
        </w:tc>
        <w:tc>
          <w:tcPr>
            <w:tcW w:w="4062" w:type="dxa"/>
          </w:tcPr>
          <w:p w14:paraId="43831D57" w14:textId="77777777" w:rsidR="00EB23A0" w:rsidRPr="009F2992" w:rsidRDefault="00EB23A0">
            <w:r w:rsidRPr="00E30A4F">
              <w:t>Head office DUNS number (if applicable)</w:t>
            </w:r>
          </w:p>
        </w:tc>
        <w:tc>
          <w:tcPr>
            <w:tcW w:w="2879" w:type="dxa"/>
          </w:tcPr>
          <w:p w14:paraId="1809609C" w14:textId="77777777" w:rsidR="00EB23A0" w:rsidRPr="00E30A4F" w:rsidRDefault="00EB23A0"/>
        </w:tc>
      </w:tr>
      <w:tr w:rsidR="00EB23A0" w14:paraId="0217C755" w14:textId="77777777">
        <w:tc>
          <w:tcPr>
            <w:tcW w:w="1696" w:type="dxa"/>
          </w:tcPr>
          <w:p w14:paraId="3DE381A8" w14:textId="77777777" w:rsidR="00EB23A0" w:rsidRPr="009F2992" w:rsidRDefault="00EB23A0">
            <w:r w:rsidRPr="00E30A4F">
              <w:t>1.1(f)</w:t>
            </w:r>
          </w:p>
        </w:tc>
        <w:tc>
          <w:tcPr>
            <w:tcW w:w="4062" w:type="dxa"/>
          </w:tcPr>
          <w:p w14:paraId="5BF1E9CA" w14:textId="77777777" w:rsidR="00EB23A0" w:rsidRPr="009F2992" w:rsidRDefault="00EB23A0">
            <w:r w:rsidRPr="00E30A4F">
              <w:t xml:space="preserve">Registered VAT number </w:t>
            </w:r>
          </w:p>
        </w:tc>
        <w:tc>
          <w:tcPr>
            <w:tcW w:w="2879" w:type="dxa"/>
          </w:tcPr>
          <w:p w14:paraId="6AA2C977" w14:textId="77777777" w:rsidR="00EB23A0" w:rsidRPr="00E30A4F" w:rsidRDefault="00EB23A0"/>
        </w:tc>
      </w:tr>
      <w:tr w:rsidR="00EB23A0" w14:paraId="454C3D86" w14:textId="77777777">
        <w:tc>
          <w:tcPr>
            <w:tcW w:w="1696" w:type="dxa"/>
          </w:tcPr>
          <w:p w14:paraId="6546A6F9" w14:textId="77777777" w:rsidR="00EB23A0" w:rsidRPr="009F2992" w:rsidRDefault="00EB23A0">
            <w:r w:rsidRPr="00E30A4F">
              <w:t>1.1(g)</w:t>
            </w:r>
          </w:p>
        </w:tc>
        <w:tc>
          <w:tcPr>
            <w:tcW w:w="4062" w:type="dxa"/>
          </w:tcPr>
          <w:p w14:paraId="628086E8" w14:textId="77777777" w:rsidR="00EB23A0" w:rsidRPr="009F2992" w:rsidRDefault="00EB23A0">
            <w:r w:rsidRPr="00E30A4F">
              <w:t>Are you a Small, Medium or Micro Enterprise (SME)?</w:t>
            </w:r>
          </w:p>
        </w:tc>
        <w:tc>
          <w:tcPr>
            <w:tcW w:w="2879" w:type="dxa"/>
          </w:tcPr>
          <w:p w14:paraId="77C46B10" w14:textId="77777777" w:rsidR="00EB23A0" w:rsidRPr="009F2992" w:rsidRDefault="00EB23A0">
            <w:r>
              <w:t>(Yes / No)</w:t>
            </w:r>
          </w:p>
        </w:tc>
      </w:tr>
    </w:tbl>
    <w:p w14:paraId="18E10923" w14:textId="77777777" w:rsidR="00EB23A0" w:rsidRDefault="00EB23A0" w:rsidP="00EB23A0">
      <w:r>
        <w:t xml:space="preserve">Note: </w:t>
      </w:r>
      <w:r w:rsidRPr="008D284A">
        <w:t xml:space="preserve">See EU definition of SME </w:t>
      </w:r>
      <w:hyperlink r:id="rId29"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lastRenderedPageBreak/>
        <w:t>I understand that the authority may reject this submission in its entirety if there is a failure to answer all the relevant questions fully, or if false/misleading information or content is provided in any section.</w:t>
      </w:r>
    </w:p>
    <w:p w14:paraId="1E677515" w14:textId="74931FC0" w:rsidR="00EB23A0" w:rsidRPr="007309B9" w:rsidRDefault="00EB23A0" w:rsidP="00EB23A0">
      <w:r w:rsidRPr="00E30A4F">
        <w:t>I am aware of the consequences of serious misrepresentation.</w:t>
      </w:r>
    </w:p>
    <w:tbl>
      <w:tblPr>
        <w:tblStyle w:val="Table"/>
        <w:tblW w:w="0" w:type="auto"/>
        <w:tblLook w:val="04A0" w:firstRow="1" w:lastRow="0" w:firstColumn="1" w:lastColumn="0" w:noHBand="0" w:noVBand="1"/>
      </w:tblPr>
      <w:tblGrid>
        <w:gridCol w:w="1696"/>
        <w:gridCol w:w="4062"/>
        <w:gridCol w:w="2879"/>
      </w:tblGrid>
      <w:tr w:rsidR="00EB23A0" w14:paraId="6D96E2A9"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 w:rsidRPr="00E30A4F">
              <w:t xml:space="preserve">Question no. </w:t>
            </w:r>
          </w:p>
        </w:tc>
        <w:tc>
          <w:tcPr>
            <w:tcW w:w="4062" w:type="dxa"/>
          </w:tcPr>
          <w:p w14:paraId="589B6D56" w14:textId="77777777" w:rsidR="00EB23A0" w:rsidRPr="009F2992" w:rsidRDefault="00EB23A0">
            <w:r w:rsidRPr="00E30A4F">
              <w:t>Question</w:t>
            </w:r>
          </w:p>
        </w:tc>
        <w:tc>
          <w:tcPr>
            <w:tcW w:w="2879" w:type="dxa"/>
          </w:tcPr>
          <w:p w14:paraId="5DBE6E35" w14:textId="77777777" w:rsidR="00EB23A0" w:rsidRPr="009F2992" w:rsidRDefault="00EB23A0">
            <w:r w:rsidRPr="00E30A4F">
              <w:t>Response</w:t>
            </w:r>
          </w:p>
        </w:tc>
      </w:tr>
      <w:tr w:rsidR="00EB23A0" w14:paraId="251E5463" w14:textId="77777777">
        <w:tc>
          <w:tcPr>
            <w:tcW w:w="1696" w:type="dxa"/>
          </w:tcPr>
          <w:p w14:paraId="50824D74" w14:textId="77777777" w:rsidR="00EB23A0" w:rsidRPr="009F2992" w:rsidRDefault="00EB23A0">
            <w:r w:rsidRPr="00E30A4F">
              <w:t>1.2(a)</w:t>
            </w:r>
          </w:p>
        </w:tc>
        <w:tc>
          <w:tcPr>
            <w:tcW w:w="4062" w:type="dxa"/>
          </w:tcPr>
          <w:p w14:paraId="31E22FE3" w14:textId="77777777" w:rsidR="00EB23A0" w:rsidRPr="009F2992" w:rsidRDefault="00EB23A0">
            <w:r w:rsidRPr="00E30A4F">
              <w:t>Contact name</w:t>
            </w:r>
          </w:p>
        </w:tc>
        <w:tc>
          <w:tcPr>
            <w:tcW w:w="2879" w:type="dxa"/>
          </w:tcPr>
          <w:p w14:paraId="4D53DBA6" w14:textId="77777777" w:rsidR="00EB23A0" w:rsidRPr="00E30A4F" w:rsidRDefault="00EB23A0"/>
        </w:tc>
      </w:tr>
      <w:tr w:rsidR="00EB23A0" w14:paraId="2EDA1A41" w14:textId="77777777">
        <w:tc>
          <w:tcPr>
            <w:tcW w:w="1696" w:type="dxa"/>
          </w:tcPr>
          <w:p w14:paraId="17980EB8" w14:textId="77777777" w:rsidR="00EB23A0" w:rsidRPr="009F2992" w:rsidRDefault="00EB23A0">
            <w:r w:rsidRPr="00E30A4F">
              <w:t>1.2(b)</w:t>
            </w:r>
          </w:p>
        </w:tc>
        <w:tc>
          <w:tcPr>
            <w:tcW w:w="4062" w:type="dxa"/>
          </w:tcPr>
          <w:p w14:paraId="3F795786" w14:textId="77777777" w:rsidR="00EB23A0" w:rsidRPr="009F2992" w:rsidRDefault="00EB23A0">
            <w:r w:rsidRPr="00E30A4F">
              <w:t>Name of organisation</w:t>
            </w:r>
          </w:p>
        </w:tc>
        <w:tc>
          <w:tcPr>
            <w:tcW w:w="2879" w:type="dxa"/>
          </w:tcPr>
          <w:p w14:paraId="2D1F8FBD" w14:textId="77777777" w:rsidR="00EB23A0" w:rsidRPr="00E30A4F" w:rsidRDefault="00EB23A0"/>
        </w:tc>
      </w:tr>
      <w:tr w:rsidR="00EB23A0" w14:paraId="0319B0BF" w14:textId="77777777">
        <w:tc>
          <w:tcPr>
            <w:tcW w:w="1696" w:type="dxa"/>
          </w:tcPr>
          <w:p w14:paraId="002E0C3B" w14:textId="77777777" w:rsidR="00EB23A0" w:rsidRPr="009F2992" w:rsidRDefault="00EB23A0">
            <w:r w:rsidRPr="00E30A4F">
              <w:t>1.2(c)</w:t>
            </w:r>
          </w:p>
        </w:tc>
        <w:tc>
          <w:tcPr>
            <w:tcW w:w="4062" w:type="dxa"/>
          </w:tcPr>
          <w:p w14:paraId="0197D408" w14:textId="77777777" w:rsidR="00EB23A0" w:rsidRPr="009F2992" w:rsidRDefault="00EB23A0">
            <w:r w:rsidRPr="00E30A4F">
              <w:t>Role in organisation</w:t>
            </w:r>
          </w:p>
        </w:tc>
        <w:tc>
          <w:tcPr>
            <w:tcW w:w="2879" w:type="dxa"/>
          </w:tcPr>
          <w:p w14:paraId="38ADEAE9" w14:textId="77777777" w:rsidR="00EB23A0" w:rsidRPr="00E30A4F" w:rsidRDefault="00EB23A0"/>
        </w:tc>
      </w:tr>
      <w:tr w:rsidR="00EB23A0" w14:paraId="76C88AF0" w14:textId="77777777">
        <w:tc>
          <w:tcPr>
            <w:tcW w:w="1696" w:type="dxa"/>
          </w:tcPr>
          <w:p w14:paraId="0B9E3BBF" w14:textId="77777777" w:rsidR="00EB23A0" w:rsidRPr="009F2992" w:rsidRDefault="00EB23A0">
            <w:r w:rsidRPr="00E30A4F">
              <w:t>1.2(d)</w:t>
            </w:r>
          </w:p>
        </w:tc>
        <w:tc>
          <w:tcPr>
            <w:tcW w:w="4062" w:type="dxa"/>
          </w:tcPr>
          <w:p w14:paraId="5066D63F" w14:textId="77777777" w:rsidR="00EB23A0" w:rsidRPr="009F2992" w:rsidRDefault="00EB23A0">
            <w:r w:rsidRPr="00E30A4F">
              <w:t>Phone number</w:t>
            </w:r>
          </w:p>
        </w:tc>
        <w:tc>
          <w:tcPr>
            <w:tcW w:w="2879" w:type="dxa"/>
          </w:tcPr>
          <w:p w14:paraId="143600C7" w14:textId="77777777" w:rsidR="00EB23A0" w:rsidRPr="00E30A4F" w:rsidRDefault="00EB23A0"/>
        </w:tc>
      </w:tr>
      <w:tr w:rsidR="00EB23A0" w14:paraId="129C3DE2" w14:textId="77777777">
        <w:tc>
          <w:tcPr>
            <w:tcW w:w="1696" w:type="dxa"/>
          </w:tcPr>
          <w:p w14:paraId="0686FF52" w14:textId="77777777" w:rsidR="00EB23A0" w:rsidRPr="009F2992" w:rsidRDefault="00EB23A0">
            <w:r w:rsidRPr="00E30A4F">
              <w:t>1.2(e)</w:t>
            </w:r>
          </w:p>
        </w:tc>
        <w:tc>
          <w:tcPr>
            <w:tcW w:w="4062" w:type="dxa"/>
          </w:tcPr>
          <w:p w14:paraId="03FD9016" w14:textId="77777777" w:rsidR="00EB23A0" w:rsidRPr="009F2992" w:rsidRDefault="00EB23A0">
            <w:r w:rsidRPr="00E30A4F">
              <w:t xml:space="preserve">E-mail address </w:t>
            </w:r>
          </w:p>
        </w:tc>
        <w:tc>
          <w:tcPr>
            <w:tcW w:w="2879" w:type="dxa"/>
          </w:tcPr>
          <w:p w14:paraId="318D3E50" w14:textId="77777777" w:rsidR="00EB23A0" w:rsidRPr="00E30A4F" w:rsidRDefault="00EB23A0"/>
        </w:tc>
      </w:tr>
      <w:tr w:rsidR="00EB23A0" w14:paraId="3BA0CD86" w14:textId="77777777">
        <w:tc>
          <w:tcPr>
            <w:tcW w:w="1696" w:type="dxa"/>
          </w:tcPr>
          <w:p w14:paraId="0EFED122" w14:textId="77777777" w:rsidR="00EB23A0" w:rsidRPr="009F2992" w:rsidRDefault="00EB23A0">
            <w:r w:rsidRPr="00E30A4F">
              <w:t>1.2(f)</w:t>
            </w:r>
          </w:p>
        </w:tc>
        <w:tc>
          <w:tcPr>
            <w:tcW w:w="4062" w:type="dxa"/>
          </w:tcPr>
          <w:p w14:paraId="60A9CA82" w14:textId="77777777" w:rsidR="00EB23A0" w:rsidRPr="009F2992" w:rsidRDefault="00EB23A0">
            <w:r w:rsidRPr="00E30A4F">
              <w:t>Postal address</w:t>
            </w:r>
          </w:p>
        </w:tc>
        <w:tc>
          <w:tcPr>
            <w:tcW w:w="2879" w:type="dxa"/>
          </w:tcPr>
          <w:p w14:paraId="6CCAD02A" w14:textId="77777777" w:rsidR="00EB23A0" w:rsidRPr="00E30A4F" w:rsidRDefault="00EB23A0"/>
        </w:tc>
      </w:tr>
      <w:tr w:rsidR="00EB23A0" w14:paraId="7323C99A" w14:textId="77777777">
        <w:tc>
          <w:tcPr>
            <w:tcW w:w="1696" w:type="dxa"/>
          </w:tcPr>
          <w:p w14:paraId="22F967AC" w14:textId="77777777" w:rsidR="00EB23A0" w:rsidRPr="009F2992" w:rsidRDefault="00EB23A0">
            <w:r w:rsidRPr="00E30A4F">
              <w:t>1.2(g)</w:t>
            </w:r>
          </w:p>
        </w:tc>
        <w:tc>
          <w:tcPr>
            <w:tcW w:w="4062" w:type="dxa"/>
          </w:tcPr>
          <w:p w14:paraId="550AEABB" w14:textId="77777777" w:rsidR="00EB23A0" w:rsidRPr="009F2992" w:rsidRDefault="00EB23A0">
            <w:r w:rsidRPr="00E30A4F">
              <w:t>Signature (electronic is acceptable)</w:t>
            </w:r>
          </w:p>
        </w:tc>
        <w:tc>
          <w:tcPr>
            <w:tcW w:w="2879" w:type="dxa"/>
          </w:tcPr>
          <w:p w14:paraId="1EDBD915" w14:textId="77777777" w:rsidR="00EB23A0" w:rsidRPr="00E30A4F" w:rsidRDefault="00EB23A0"/>
        </w:tc>
      </w:tr>
      <w:tr w:rsidR="00EB23A0" w14:paraId="433D7A0E" w14:textId="77777777">
        <w:tc>
          <w:tcPr>
            <w:tcW w:w="1696" w:type="dxa"/>
          </w:tcPr>
          <w:p w14:paraId="3EFA0405" w14:textId="77777777" w:rsidR="00EB23A0" w:rsidRPr="009F2992" w:rsidRDefault="00EB23A0">
            <w:r w:rsidRPr="00E30A4F">
              <w:t>1.2(h)</w:t>
            </w:r>
          </w:p>
        </w:tc>
        <w:tc>
          <w:tcPr>
            <w:tcW w:w="4062" w:type="dxa"/>
          </w:tcPr>
          <w:p w14:paraId="1878FD06" w14:textId="77777777" w:rsidR="00EB23A0" w:rsidRPr="009F2992" w:rsidRDefault="00EB23A0">
            <w:r w:rsidRPr="00E30A4F">
              <w:t>Date</w:t>
            </w:r>
          </w:p>
        </w:tc>
        <w:tc>
          <w:tcPr>
            <w:tcW w:w="2879" w:type="dxa"/>
          </w:tcPr>
          <w:p w14:paraId="748F9469" w14:textId="77777777" w:rsidR="00EB23A0" w:rsidRPr="00E30A4F" w:rsidRDefault="00EB23A0"/>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 w:rsidRPr="00E30A4F">
              <w:t xml:space="preserve">Question no. </w:t>
            </w:r>
          </w:p>
        </w:tc>
        <w:tc>
          <w:tcPr>
            <w:tcW w:w="4062" w:type="dxa"/>
          </w:tcPr>
          <w:p w14:paraId="621E06A0" w14:textId="77777777" w:rsidR="00EB23A0" w:rsidRPr="009F2992" w:rsidRDefault="00EB23A0">
            <w:r w:rsidRPr="00E30A4F">
              <w:t>Question</w:t>
            </w:r>
          </w:p>
        </w:tc>
        <w:tc>
          <w:tcPr>
            <w:tcW w:w="2879" w:type="dxa"/>
          </w:tcPr>
          <w:p w14:paraId="34F1225F" w14:textId="77777777" w:rsidR="00EB23A0" w:rsidRPr="009F2992" w:rsidRDefault="00EB23A0">
            <w:r w:rsidRPr="00E30A4F">
              <w:t>Response</w:t>
            </w:r>
          </w:p>
        </w:tc>
      </w:tr>
      <w:tr w:rsidR="00EB23A0" w14:paraId="2456FD7E" w14:textId="77777777">
        <w:tc>
          <w:tcPr>
            <w:tcW w:w="1696" w:type="dxa"/>
          </w:tcPr>
          <w:p w14:paraId="6DBFE895" w14:textId="77777777" w:rsidR="00EB23A0" w:rsidRPr="009F2992" w:rsidRDefault="00EB23A0">
            <w:r w:rsidRPr="00E30A4F">
              <w:t>2.1(a)</w:t>
            </w:r>
          </w:p>
        </w:tc>
        <w:tc>
          <w:tcPr>
            <w:tcW w:w="6941" w:type="dxa"/>
            <w:gridSpan w:val="2"/>
          </w:tcPr>
          <w:p w14:paraId="764A882C" w14:textId="77777777" w:rsidR="00EB23A0" w:rsidRPr="009F2992" w:rsidRDefault="00EB23A0">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tc>
          <w:tcPr>
            <w:tcW w:w="1696" w:type="dxa"/>
          </w:tcPr>
          <w:p w14:paraId="384787D7" w14:textId="77777777" w:rsidR="00EB23A0" w:rsidRPr="00E30A4F" w:rsidRDefault="00EB23A0"/>
        </w:tc>
        <w:tc>
          <w:tcPr>
            <w:tcW w:w="4062" w:type="dxa"/>
          </w:tcPr>
          <w:p w14:paraId="2B331E5F" w14:textId="77777777" w:rsidR="00EB23A0" w:rsidRPr="009F2992" w:rsidRDefault="00EB23A0">
            <w:r w:rsidRPr="00E30A4F">
              <w:t xml:space="preserve">Participation in a criminal organisation.  </w:t>
            </w:r>
          </w:p>
        </w:tc>
        <w:tc>
          <w:tcPr>
            <w:tcW w:w="2879" w:type="dxa"/>
          </w:tcPr>
          <w:p w14:paraId="6320DF20" w14:textId="77777777" w:rsidR="00EB23A0" w:rsidRPr="009F2992" w:rsidRDefault="00EB23A0">
            <w:r w:rsidRPr="00E30A4F">
              <w:t>(Yes / No)</w:t>
            </w:r>
          </w:p>
          <w:p w14:paraId="7F1CCCCD" w14:textId="77777777" w:rsidR="00EB23A0" w:rsidRPr="009F2992" w:rsidRDefault="00EB23A0">
            <w:r>
              <w:t xml:space="preserve">If </w:t>
            </w:r>
            <w:proofErr w:type="gramStart"/>
            <w:r>
              <w:t>yes</w:t>
            </w:r>
            <w:proofErr w:type="gramEnd"/>
            <w:r>
              <w:t xml:space="preserve"> please provide details at 2.1 (b)</w:t>
            </w:r>
          </w:p>
        </w:tc>
      </w:tr>
      <w:tr w:rsidR="00EB23A0" w14:paraId="6D440E25" w14:textId="77777777">
        <w:tc>
          <w:tcPr>
            <w:tcW w:w="1696" w:type="dxa"/>
          </w:tcPr>
          <w:p w14:paraId="3AE44A5B" w14:textId="77777777" w:rsidR="00EB23A0" w:rsidRPr="00E30A4F" w:rsidRDefault="00EB23A0"/>
        </w:tc>
        <w:tc>
          <w:tcPr>
            <w:tcW w:w="4062" w:type="dxa"/>
          </w:tcPr>
          <w:p w14:paraId="63055023" w14:textId="77777777" w:rsidR="00EB23A0" w:rsidRPr="009F2992" w:rsidRDefault="00EB23A0">
            <w:r w:rsidRPr="00E30A4F">
              <w:t xml:space="preserve">Corruption.  </w:t>
            </w:r>
          </w:p>
        </w:tc>
        <w:tc>
          <w:tcPr>
            <w:tcW w:w="2879" w:type="dxa"/>
          </w:tcPr>
          <w:p w14:paraId="5DE028B4" w14:textId="77777777" w:rsidR="00EB23A0" w:rsidRPr="009F2992" w:rsidRDefault="00EB23A0">
            <w:r w:rsidRPr="00E30A4F">
              <w:t>((Yes / No)</w:t>
            </w:r>
          </w:p>
          <w:p w14:paraId="7B8660FF" w14:textId="77777777" w:rsidR="00EB23A0" w:rsidRPr="009F2992" w:rsidRDefault="00EB23A0">
            <w:r w:rsidRPr="00E30A4F">
              <w:lastRenderedPageBreak/>
              <w:t xml:space="preserve">If </w:t>
            </w:r>
            <w:proofErr w:type="gramStart"/>
            <w:r w:rsidRPr="00E30A4F">
              <w:t>yes</w:t>
            </w:r>
            <w:proofErr w:type="gramEnd"/>
            <w:r w:rsidRPr="00E30A4F">
              <w:t xml:space="preserve"> please provide details at 2.1 (b)</w:t>
            </w:r>
          </w:p>
        </w:tc>
      </w:tr>
      <w:tr w:rsidR="00EB23A0" w14:paraId="5EE3D479" w14:textId="77777777">
        <w:tc>
          <w:tcPr>
            <w:tcW w:w="1696" w:type="dxa"/>
          </w:tcPr>
          <w:p w14:paraId="66DF96DA" w14:textId="77777777" w:rsidR="00EB23A0" w:rsidRPr="00E30A4F" w:rsidRDefault="00EB23A0"/>
        </w:tc>
        <w:tc>
          <w:tcPr>
            <w:tcW w:w="4062" w:type="dxa"/>
          </w:tcPr>
          <w:p w14:paraId="2AAB1B50" w14:textId="77777777" w:rsidR="00EB23A0" w:rsidRPr="009F2992" w:rsidRDefault="00EB23A0">
            <w:r w:rsidRPr="00E30A4F">
              <w:t xml:space="preserve">Fraud. </w:t>
            </w:r>
          </w:p>
        </w:tc>
        <w:tc>
          <w:tcPr>
            <w:tcW w:w="2879" w:type="dxa"/>
          </w:tcPr>
          <w:p w14:paraId="0143980B" w14:textId="77777777" w:rsidR="00EB23A0" w:rsidRPr="009F2992" w:rsidRDefault="00EB23A0">
            <w:r w:rsidRPr="00E30A4F">
              <w:t>(Yes / No)</w:t>
            </w:r>
          </w:p>
          <w:p w14:paraId="192C9885" w14:textId="77777777" w:rsidR="00EB23A0" w:rsidRPr="009F2992" w:rsidRDefault="00EB23A0">
            <w:r w:rsidRPr="00E30A4F">
              <w:t xml:space="preserve">If </w:t>
            </w:r>
            <w:proofErr w:type="gramStart"/>
            <w:r w:rsidRPr="00E30A4F">
              <w:t>yes</w:t>
            </w:r>
            <w:proofErr w:type="gramEnd"/>
            <w:r w:rsidRPr="00E30A4F">
              <w:t xml:space="preserve"> please provide details at 2.1 (b)</w:t>
            </w:r>
          </w:p>
        </w:tc>
      </w:tr>
      <w:tr w:rsidR="00EB23A0" w14:paraId="43F546C5" w14:textId="77777777">
        <w:tc>
          <w:tcPr>
            <w:tcW w:w="1696" w:type="dxa"/>
          </w:tcPr>
          <w:p w14:paraId="655B071A" w14:textId="77777777" w:rsidR="00EB23A0" w:rsidRPr="00E30A4F" w:rsidRDefault="00EB23A0"/>
        </w:tc>
        <w:tc>
          <w:tcPr>
            <w:tcW w:w="4062" w:type="dxa"/>
          </w:tcPr>
          <w:p w14:paraId="702C4A35" w14:textId="77777777" w:rsidR="00EB23A0" w:rsidRPr="009F2992" w:rsidRDefault="00EB23A0">
            <w:r w:rsidRPr="00E30A4F">
              <w:t>Terrorist offences or offences linked to terrorist activities</w:t>
            </w:r>
          </w:p>
        </w:tc>
        <w:tc>
          <w:tcPr>
            <w:tcW w:w="2879" w:type="dxa"/>
          </w:tcPr>
          <w:p w14:paraId="6E27C451" w14:textId="77777777" w:rsidR="00EB23A0" w:rsidRPr="009F2992" w:rsidRDefault="00EB23A0">
            <w:r w:rsidRPr="00E30A4F">
              <w:t>(Yes / No)</w:t>
            </w:r>
          </w:p>
          <w:p w14:paraId="06A35B61" w14:textId="77777777" w:rsidR="00EB23A0" w:rsidRPr="009F2992" w:rsidRDefault="00EB23A0">
            <w:r w:rsidRPr="00E30A4F">
              <w:t xml:space="preserve">If </w:t>
            </w:r>
            <w:proofErr w:type="gramStart"/>
            <w:r w:rsidRPr="00E30A4F">
              <w:t>yes</w:t>
            </w:r>
            <w:proofErr w:type="gramEnd"/>
            <w:r w:rsidRPr="00E30A4F">
              <w:t xml:space="preserve"> please provide details at 2.1 (b)</w:t>
            </w:r>
          </w:p>
        </w:tc>
      </w:tr>
      <w:tr w:rsidR="00EB23A0" w14:paraId="2E17F16A" w14:textId="77777777">
        <w:tc>
          <w:tcPr>
            <w:tcW w:w="1696" w:type="dxa"/>
          </w:tcPr>
          <w:p w14:paraId="33A8C5B0" w14:textId="77777777" w:rsidR="00EB23A0" w:rsidRPr="00E30A4F" w:rsidRDefault="00EB23A0"/>
        </w:tc>
        <w:tc>
          <w:tcPr>
            <w:tcW w:w="4062" w:type="dxa"/>
          </w:tcPr>
          <w:p w14:paraId="6CB4CDC5" w14:textId="77777777" w:rsidR="00EB23A0" w:rsidRPr="009F2992" w:rsidRDefault="00EB23A0">
            <w:r w:rsidRPr="00E30A4F">
              <w:t>Money laundering or terrorist financing</w:t>
            </w:r>
          </w:p>
        </w:tc>
        <w:tc>
          <w:tcPr>
            <w:tcW w:w="2879" w:type="dxa"/>
          </w:tcPr>
          <w:p w14:paraId="6F4700CA" w14:textId="77777777" w:rsidR="00EB23A0" w:rsidRPr="009F2992" w:rsidRDefault="00EB23A0">
            <w:r w:rsidRPr="00E30A4F">
              <w:t>(Yes / No)</w:t>
            </w:r>
          </w:p>
          <w:p w14:paraId="11F639E6" w14:textId="77777777" w:rsidR="00EB23A0" w:rsidRPr="009F2992" w:rsidRDefault="00EB23A0">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tc>
          <w:tcPr>
            <w:tcW w:w="1696" w:type="dxa"/>
          </w:tcPr>
          <w:p w14:paraId="67954693" w14:textId="77777777" w:rsidR="00EB23A0" w:rsidRPr="00E30A4F" w:rsidRDefault="00EB23A0"/>
        </w:tc>
        <w:tc>
          <w:tcPr>
            <w:tcW w:w="4062" w:type="dxa"/>
          </w:tcPr>
          <w:p w14:paraId="64C151C9" w14:textId="77777777" w:rsidR="00EB23A0" w:rsidRPr="009F2992" w:rsidRDefault="00EB23A0">
            <w:r w:rsidRPr="00E30A4F">
              <w:t>Child labour and other forms of trafficking in human beings</w:t>
            </w:r>
          </w:p>
        </w:tc>
        <w:tc>
          <w:tcPr>
            <w:tcW w:w="2879" w:type="dxa"/>
          </w:tcPr>
          <w:p w14:paraId="676B8ACC" w14:textId="77777777" w:rsidR="00EB23A0" w:rsidRPr="009F2992" w:rsidRDefault="00EB23A0">
            <w:r w:rsidRPr="00E30A4F">
              <w:t>(Yes / No)</w:t>
            </w:r>
          </w:p>
          <w:p w14:paraId="23B89AD7" w14:textId="77777777" w:rsidR="00EB23A0" w:rsidRPr="009F2992" w:rsidRDefault="00EB23A0">
            <w:r w:rsidRPr="00E30A4F">
              <w:t xml:space="preserve">If </w:t>
            </w:r>
            <w:proofErr w:type="gramStart"/>
            <w:r w:rsidRPr="00E30A4F">
              <w:t>yes</w:t>
            </w:r>
            <w:proofErr w:type="gramEnd"/>
            <w:r w:rsidRPr="00E30A4F">
              <w:t xml:space="preserve"> please provide details at 2.1 (b)</w:t>
            </w:r>
          </w:p>
        </w:tc>
      </w:tr>
      <w:tr w:rsidR="00EB23A0" w14:paraId="578B7DDA" w14:textId="77777777">
        <w:tc>
          <w:tcPr>
            <w:tcW w:w="1696" w:type="dxa"/>
          </w:tcPr>
          <w:p w14:paraId="61248CDC" w14:textId="77777777" w:rsidR="00EB23A0" w:rsidRPr="009F2992" w:rsidRDefault="00EB23A0">
            <w:r w:rsidRPr="00E30A4F">
              <w:t>2.1(b)</w:t>
            </w:r>
          </w:p>
        </w:tc>
        <w:tc>
          <w:tcPr>
            <w:tcW w:w="4062" w:type="dxa"/>
          </w:tcPr>
          <w:p w14:paraId="523CBC4C" w14:textId="77777777" w:rsidR="00EB23A0" w:rsidRPr="009F2992" w:rsidRDefault="00EB23A0">
            <w:r w:rsidRPr="00E30A4F">
              <w:t>If you have answered yes to question 2.1(a), please provide further details.</w:t>
            </w:r>
          </w:p>
          <w:p w14:paraId="7F108A6B" w14:textId="77777777" w:rsidR="00EB23A0" w:rsidRPr="00E30A4F" w:rsidRDefault="00EB23A0"/>
          <w:p w14:paraId="389B30C5" w14:textId="77777777" w:rsidR="00EB23A0" w:rsidRPr="009F2992" w:rsidRDefault="00EB23A0">
            <w:r w:rsidRPr="00E30A4F">
              <w:t>Date of conviction, specify which of the grounds listed the conviction was for, and the reasons for conviction</w:t>
            </w:r>
            <w:r w:rsidRPr="009F2992">
              <w:t>.</w:t>
            </w:r>
          </w:p>
          <w:p w14:paraId="34AABFD2" w14:textId="77777777" w:rsidR="00EB23A0" w:rsidRPr="00E30A4F" w:rsidRDefault="00EB23A0"/>
          <w:p w14:paraId="158DB55B" w14:textId="77777777" w:rsidR="00EB23A0" w:rsidRPr="009F2992" w:rsidRDefault="00EB23A0">
            <w:r w:rsidRPr="00E30A4F">
              <w:t>Identity of who has been convicted</w:t>
            </w:r>
          </w:p>
          <w:p w14:paraId="78732445" w14:textId="77777777" w:rsidR="00EB23A0" w:rsidRPr="009F2992" w:rsidRDefault="00EB23A0">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tc>
      </w:tr>
      <w:tr w:rsidR="00EB23A0" w14:paraId="542E0EF1" w14:textId="77777777">
        <w:tc>
          <w:tcPr>
            <w:tcW w:w="1696" w:type="dxa"/>
          </w:tcPr>
          <w:p w14:paraId="1D67FBD3" w14:textId="77777777" w:rsidR="00EB23A0" w:rsidRPr="009F2992" w:rsidRDefault="00EB23A0">
            <w:r w:rsidRPr="00E30A4F">
              <w:lastRenderedPageBreak/>
              <w:t>2.</w:t>
            </w:r>
            <w:r w:rsidRPr="009F2992">
              <w:t>1 (c)</w:t>
            </w:r>
          </w:p>
        </w:tc>
        <w:tc>
          <w:tcPr>
            <w:tcW w:w="4062" w:type="dxa"/>
          </w:tcPr>
          <w:p w14:paraId="39348925" w14:textId="77777777" w:rsidR="00EB23A0" w:rsidRPr="009F2992" w:rsidRDefault="00EB23A0">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 w:rsidRPr="00375246">
              <w:t>(Yes / No)</w:t>
            </w:r>
          </w:p>
          <w:p w14:paraId="17708F16" w14:textId="77777777" w:rsidR="00EB23A0" w:rsidRPr="00E30A4F" w:rsidRDefault="00EB23A0"/>
        </w:tc>
      </w:tr>
      <w:tr w:rsidR="00EB23A0" w14:paraId="4750DE8C" w14:textId="77777777">
        <w:tc>
          <w:tcPr>
            <w:tcW w:w="1696" w:type="dxa"/>
          </w:tcPr>
          <w:p w14:paraId="06000620" w14:textId="77777777" w:rsidR="00EB23A0" w:rsidRPr="009F2992" w:rsidRDefault="00EB23A0">
            <w:r w:rsidRPr="00E30A4F">
              <w:t>2.</w:t>
            </w:r>
            <w:r w:rsidRPr="009F2992">
              <w:t>1(d)</w:t>
            </w:r>
          </w:p>
        </w:tc>
        <w:tc>
          <w:tcPr>
            <w:tcW w:w="4062" w:type="dxa"/>
          </w:tcPr>
          <w:p w14:paraId="49F7B38B" w14:textId="77777777" w:rsidR="00EB23A0" w:rsidRPr="009F2992" w:rsidRDefault="00EB23A0">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 w:rsidRPr="00375246">
              <w:t>(Yes / No)</w:t>
            </w:r>
          </w:p>
          <w:p w14:paraId="78253AE2" w14:textId="77777777" w:rsidR="00EB23A0" w:rsidRPr="00E30A4F" w:rsidRDefault="00EB23A0"/>
        </w:tc>
      </w:tr>
      <w:tr w:rsidR="00EB23A0" w14:paraId="7D5D7320" w14:textId="77777777">
        <w:tc>
          <w:tcPr>
            <w:tcW w:w="1696" w:type="dxa"/>
          </w:tcPr>
          <w:p w14:paraId="047670D0" w14:textId="77777777" w:rsidR="00EB23A0" w:rsidRPr="009F2992" w:rsidRDefault="00EB23A0">
            <w:r w:rsidRPr="00E30A4F">
              <w:t>2.</w:t>
            </w:r>
            <w:r w:rsidRPr="009F2992">
              <w:t>1(e)</w:t>
            </w:r>
          </w:p>
        </w:tc>
        <w:tc>
          <w:tcPr>
            <w:tcW w:w="4062" w:type="dxa"/>
          </w:tcPr>
          <w:p w14:paraId="4ED287C5" w14:textId="77777777" w:rsidR="00EB23A0" w:rsidRPr="009F2992" w:rsidRDefault="00EB23A0">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p w14:paraId="4E891E55" w14:textId="77777777" w:rsidR="00EB23A0" w:rsidRPr="00E30A4F" w:rsidRDefault="00EB23A0"/>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6EFD38AF" w14:textId="77777777" w:rsidR="005F5C9F" w:rsidRDefault="005F5C9F" w:rsidP="00EB23A0">
      <w:pPr>
        <w:rPr>
          <w:rStyle w:val="Boldtext"/>
        </w:rPr>
      </w:pPr>
    </w:p>
    <w:p w14:paraId="27E449AB" w14:textId="77777777" w:rsidR="005F5C9F" w:rsidRDefault="005F5C9F" w:rsidP="00EB23A0">
      <w:pPr>
        <w:rPr>
          <w:rStyle w:val="Boldtext"/>
        </w:rPr>
      </w:pPr>
    </w:p>
    <w:p w14:paraId="7E6CB5C1" w14:textId="77777777" w:rsidR="005F5C9F" w:rsidRDefault="005F5C9F" w:rsidP="00EB23A0">
      <w:pPr>
        <w:rPr>
          <w:rStyle w:val="Boldtext"/>
        </w:rPr>
      </w:pPr>
    </w:p>
    <w:p w14:paraId="434E030D" w14:textId="77777777" w:rsidR="005F5C9F" w:rsidRDefault="005F5C9F"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 w:rsidRPr="00375246">
              <w:t xml:space="preserve">Question no. </w:t>
            </w:r>
          </w:p>
        </w:tc>
        <w:tc>
          <w:tcPr>
            <w:tcW w:w="4062" w:type="dxa"/>
          </w:tcPr>
          <w:p w14:paraId="55F64D77" w14:textId="77777777" w:rsidR="00EB23A0" w:rsidRPr="009F2992" w:rsidRDefault="00EB23A0">
            <w:r w:rsidRPr="00375246">
              <w:t>Question</w:t>
            </w:r>
          </w:p>
        </w:tc>
        <w:tc>
          <w:tcPr>
            <w:tcW w:w="2879" w:type="dxa"/>
          </w:tcPr>
          <w:p w14:paraId="6506B7BA" w14:textId="77777777" w:rsidR="00EB23A0" w:rsidRPr="009F2992" w:rsidRDefault="00EB23A0">
            <w:r w:rsidRPr="00375246">
              <w:t>Response</w:t>
            </w:r>
          </w:p>
        </w:tc>
      </w:tr>
      <w:tr w:rsidR="00EB23A0" w14:paraId="31AB651E" w14:textId="77777777">
        <w:tc>
          <w:tcPr>
            <w:tcW w:w="1696" w:type="dxa"/>
          </w:tcPr>
          <w:p w14:paraId="590E4027" w14:textId="77777777" w:rsidR="00EB23A0" w:rsidRPr="009F2992" w:rsidRDefault="00EB23A0">
            <w:r w:rsidRPr="00375246">
              <w:t>2.</w:t>
            </w:r>
            <w:r w:rsidRPr="009F2992">
              <w:t>2(a)</w:t>
            </w:r>
          </w:p>
        </w:tc>
        <w:tc>
          <w:tcPr>
            <w:tcW w:w="6941" w:type="dxa"/>
            <w:gridSpan w:val="2"/>
          </w:tcPr>
          <w:p w14:paraId="12C00E55" w14:textId="77777777" w:rsidR="00EB23A0" w:rsidRPr="009F2992" w:rsidRDefault="00EB23A0">
            <w:r w:rsidRPr="00375246">
              <w:t xml:space="preserve">The detailed grounds for discretionary exclusion of an organisation are set out on this </w:t>
            </w:r>
            <w:hyperlink r:id="rId30"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tc>
          <w:tcPr>
            <w:tcW w:w="1696" w:type="dxa"/>
          </w:tcPr>
          <w:p w14:paraId="1752F25D" w14:textId="77777777" w:rsidR="00EB23A0" w:rsidRPr="009F2992" w:rsidRDefault="00EB23A0">
            <w:r w:rsidRPr="00375246">
              <w:t>2.2(</w:t>
            </w:r>
            <w:r w:rsidRPr="009F2992">
              <w:t>b)</w:t>
            </w:r>
          </w:p>
          <w:p w14:paraId="642891AE" w14:textId="77777777" w:rsidR="00EB23A0" w:rsidRPr="00375246" w:rsidRDefault="00EB23A0"/>
        </w:tc>
        <w:tc>
          <w:tcPr>
            <w:tcW w:w="4062" w:type="dxa"/>
          </w:tcPr>
          <w:p w14:paraId="0369AD63" w14:textId="77777777" w:rsidR="00EB23A0" w:rsidRPr="009F2992" w:rsidRDefault="00EB23A0">
            <w:r w:rsidRPr="00375246">
              <w:t xml:space="preserve">Breach of environmental obligations? </w:t>
            </w:r>
          </w:p>
        </w:tc>
        <w:tc>
          <w:tcPr>
            <w:tcW w:w="2879" w:type="dxa"/>
          </w:tcPr>
          <w:p w14:paraId="082D5508" w14:textId="77777777" w:rsidR="00EB23A0" w:rsidRPr="009F2992" w:rsidRDefault="00EB23A0">
            <w:r w:rsidRPr="00375246">
              <w:t>(Yes / No)</w:t>
            </w:r>
          </w:p>
          <w:p w14:paraId="4E23D1DF" w14:textId="77777777" w:rsidR="00EB23A0" w:rsidRPr="009F2992" w:rsidRDefault="00EB23A0">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tc>
          <w:tcPr>
            <w:tcW w:w="1696" w:type="dxa"/>
          </w:tcPr>
          <w:p w14:paraId="14BF5B84" w14:textId="77777777" w:rsidR="00EB23A0" w:rsidRPr="009F2992" w:rsidRDefault="00EB23A0">
            <w:r w:rsidRPr="00375246">
              <w:t>2.2(</w:t>
            </w:r>
            <w:r w:rsidRPr="009F2992">
              <w:t>c)</w:t>
            </w:r>
          </w:p>
        </w:tc>
        <w:tc>
          <w:tcPr>
            <w:tcW w:w="4062" w:type="dxa"/>
          </w:tcPr>
          <w:p w14:paraId="0C268CE8" w14:textId="77777777" w:rsidR="00EB23A0" w:rsidRPr="009F2992" w:rsidRDefault="00EB23A0">
            <w:r w:rsidRPr="00375246">
              <w:t xml:space="preserve">Breach of social obligations?  </w:t>
            </w:r>
          </w:p>
        </w:tc>
        <w:tc>
          <w:tcPr>
            <w:tcW w:w="2879" w:type="dxa"/>
          </w:tcPr>
          <w:p w14:paraId="3DF84B5E" w14:textId="77777777" w:rsidR="00EB23A0" w:rsidRPr="009F2992" w:rsidRDefault="00EB23A0">
            <w:r w:rsidRPr="00375246">
              <w:t>(Yes / No)</w:t>
            </w:r>
          </w:p>
          <w:p w14:paraId="797019A1" w14:textId="77777777" w:rsidR="00EB23A0" w:rsidRPr="009F2992" w:rsidRDefault="00EB23A0">
            <w:r w:rsidRPr="00375246">
              <w:t xml:space="preserve">If </w:t>
            </w:r>
            <w:proofErr w:type="gramStart"/>
            <w:r w:rsidRPr="00375246">
              <w:t>yes</w:t>
            </w:r>
            <w:proofErr w:type="gramEnd"/>
            <w:r w:rsidRPr="00375246">
              <w:t xml:space="preserve"> please provide details at 2.2 (f)</w:t>
            </w:r>
          </w:p>
        </w:tc>
      </w:tr>
      <w:tr w:rsidR="00EB23A0" w14:paraId="33ED1A4D" w14:textId="77777777">
        <w:tc>
          <w:tcPr>
            <w:tcW w:w="1696" w:type="dxa"/>
          </w:tcPr>
          <w:p w14:paraId="3CF957C1" w14:textId="77777777" w:rsidR="00EB23A0" w:rsidRPr="009F2992" w:rsidRDefault="00EB23A0">
            <w:r w:rsidRPr="00375246">
              <w:t>2.2(</w:t>
            </w:r>
            <w:r w:rsidRPr="009F2992">
              <w:t>d)</w:t>
            </w:r>
          </w:p>
        </w:tc>
        <w:tc>
          <w:tcPr>
            <w:tcW w:w="4062" w:type="dxa"/>
          </w:tcPr>
          <w:p w14:paraId="44A864A0" w14:textId="77777777" w:rsidR="00EB23A0" w:rsidRPr="009F2992" w:rsidRDefault="00EB23A0">
            <w:r w:rsidRPr="00375246">
              <w:t xml:space="preserve">Breach of labour law obligations? </w:t>
            </w:r>
          </w:p>
        </w:tc>
        <w:tc>
          <w:tcPr>
            <w:tcW w:w="2879" w:type="dxa"/>
          </w:tcPr>
          <w:p w14:paraId="0B291BFB" w14:textId="77777777" w:rsidR="00EB23A0" w:rsidRPr="009F2992" w:rsidRDefault="00EB23A0">
            <w:r w:rsidRPr="00375246">
              <w:t>(Yes / No)</w:t>
            </w:r>
          </w:p>
          <w:p w14:paraId="43231518" w14:textId="77777777" w:rsidR="00EB23A0" w:rsidRPr="009F2992" w:rsidRDefault="00EB23A0">
            <w:r w:rsidRPr="00375246">
              <w:t xml:space="preserve">If </w:t>
            </w:r>
            <w:proofErr w:type="gramStart"/>
            <w:r w:rsidRPr="00375246">
              <w:t>yes</w:t>
            </w:r>
            <w:proofErr w:type="gramEnd"/>
            <w:r w:rsidRPr="00375246">
              <w:t xml:space="preserve"> please provide details at 2.2 (f)</w:t>
            </w:r>
          </w:p>
        </w:tc>
      </w:tr>
      <w:tr w:rsidR="00EB23A0" w14:paraId="185999F9" w14:textId="77777777">
        <w:tc>
          <w:tcPr>
            <w:tcW w:w="1696" w:type="dxa"/>
          </w:tcPr>
          <w:p w14:paraId="2A16DAFC" w14:textId="77777777" w:rsidR="00EB23A0" w:rsidRPr="009F2992" w:rsidRDefault="00EB23A0">
            <w:r w:rsidRPr="00375246">
              <w:t>2.2(</w:t>
            </w:r>
            <w:r w:rsidRPr="009F2992">
              <w:t>e)</w:t>
            </w:r>
          </w:p>
        </w:tc>
        <w:tc>
          <w:tcPr>
            <w:tcW w:w="4062" w:type="dxa"/>
          </w:tcPr>
          <w:p w14:paraId="49DBB550" w14:textId="77777777" w:rsidR="00EB23A0" w:rsidRPr="009F2992" w:rsidRDefault="00EB23A0">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 w:rsidRPr="00375246">
              <w:t>(Yes / No)</w:t>
            </w:r>
          </w:p>
          <w:p w14:paraId="5DAB86A7" w14:textId="77777777" w:rsidR="00EB23A0" w:rsidRPr="009F2992" w:rsidRDefault="00EB23A0">
            <w:r w:rsidRPr="00375246">
              <w:t xml:space="preserve">If </w:t>
            </w:r>
            <w:proofErr w:type="gramStart"/>
            <w:r w:rsidRPr="00375246">
              <w:t>yes</w:t>
            </w:r>
            <w:proofErr w:type="gramEnd"/>
            <w:r w:rsidRPr="00375246">
              <w:t xml:space="preserve"> please provide details at 2.2 (f)</w:t>
            </w:r>
          </w:p>
        </w:tc>
      </w:tr>
      <w:tr w:rsidR="00EB23A0" w14:paraId="4128AC4A" w14:textId="77777777">
        <w:tc>
          <w:tcPr>
            <w:tcW w:w="1696" w:type="dxa"/>
          </w:tcPr>
          <w:p w14:paraId="4074AF1D" w14:textId="77777777" w:rsidR="00EB23A0" w:rsidRPr="009F2992" w:rsidRDefault="00EB23A0">
            <w:r>
              <w:t>2.2 (f)</w:t>
            </w:r>
          </w:p>
        </w:tc>
        <w:tc>
          <w:tcPr>
            <w:tcW w:w="4062" w:type="dxa"/>
          </w:tcPr>
          <w:p w14:paraId="576EB437" w14:textId="77777777" w:rsidR="00EB23A0" w:rsidRPr="009F2992" w:rsidRDefault="00EB23A0">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footerReference w:type="default" r:id="rId31"/>
          <w:headerReference w:type="first" r:id="rId32"/>
          <w:footerReference w:type="first" r:id="rId33"/>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58240"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34">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CFDF0" w14:textId="77777777" w:rsidR="00206B0C" w:rsidRDefault="00206B0C" w:rsidP="002F321C">
      <w:r>
        <w:separator/>
      </w:r>
    </w:p>
    <w:p w14:paraId="7496B59A" w14:textId="77777777" w:rsidR="00206B0C" w:rsidRDefault="00206B0C"/>
  </w:endnote>
  <w:endnote w:type="continuationSeparator" w:id="0">
    <w:p w14:paraId="2B825FE6" w14:textId="77777777" w:rsidR="00206B0C" w:rsidRDefault="00206B0C" w:rsidP="002F321C">
      <w:r>
        <w:continuationSeparator/>
      </w:r>
    </w:p>
    <w:p w14:paraId="43A5B9A5" w14:textId="77777777" w:rsidR="00206B0C" w:rsidRDefault="00206B0C"/>
  </w:endnote>
  <w:endnote w:type="continuationNotice" w:id="1">
    <w:p w14:paraId="09003636" w14:textId="77777777" w:rsidR="00206B0C" w:rsidRDefault="00206B0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69609" w14:textId="77777777" w:rsidR="005F5C9F" w:rsidRDefault="005F5C9F" w:rsidP="005F5C9F">
    <w:pPr>
      <w:pStyle w:val="Footer"/>
    </w:pPr>
    <w:r>
      <w:fldChar w:fldCharType="begin"/>
    </w:r>
    <w:r>
      <w:instrText xml:space="preserve"> PAGE   \* MERGEFORMAT </w:instrText>
    </w:r>
    <w:r>
      <w:fldChar w:fldCharType="separate"/>
    </w:r>
    <w:r>
      <w:t>1</w:t>
    </w:r>
    <w:r>
      <w:rPr>
        <w:noProof/>
      </w:rPr>
      <w:fldChar w:fldCharType="end"/>
    </w:r>
    <w:r>
      <w:rPr>
        <w:noProof/>
      </w:rPr>
      <w:t xml:space="preserve">                                                                                         </w:t>
    </w:r>
    <w:r w:rsidRPr="00997862">
      <w:rPr>
        <w:color w:val="990033"/>
        <w:sz w:val="27"/>
        <w:szCs w:val="27"/>
      </w:rPr>
      <w:t>www.gov.uk/natural-england</w:t>
    </w:r>
  </w:p>
  <w:p w14:paraId="69BAA3E9" w14:textId="77777777" w:rsidR="005F5C9F" w:rsidRDefault="005F5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0CB71" w14:textId="77777777" w:rsidR="00206B0C" w:rsidRDefault="00206B0C" w:rsidP="002F321C">
      <w:r>
        <w:separator/>
      </w:r>
    </w:p>
    <w:p w14:paraId="50495A55" w14:textId="77777777" w:rsidR="00206B0C" w:rsidRDefault="00206B0C"/>
  </w:footnote>
  <w:footnote w:type="continuationSeparator" w:id="0">
    <w:p w14:paraId="18C4155E" w14:textId="77777777" w:rsidR="00206B0C" w:rsidRDefault="00206B0C" w:rsidP="002F321C">
      <w:r>
        <w:continuationSeparator/>
      </w:r>
    </w:p>
    <w:p w14:paraId="357487C6" w14:textId="77777777" w:rsidR="00206B0C" w:rsidRDefault="00206B0C"/>
  </w:footnote>
  <w:footnote w:type="continuationNotice" w:id="1">
    <w:p w14:paraId="7F534BF7" w14:textId="77777777" w:rsidR="00206B0C" w:rsidRDefault="00206B0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D" w14:textId="77777777" w:rsidR="00D22F91" w:rsidRPr="00777F4B" w:rsidRDefault="00663843" w:rsidP="00777F4B">
    <w:pPr>
      <w:pStyle w:val="Header"/>
    </w:pPr>
    <w:r>
      <w:rPr>
        <w:noProof/>
        <w:lang w:eastAsia="en-GB"/>
      </w:rPr>
      <w:drawing>
        <wp:anchor distT="0" distB="0" distL="114300" distR="114300" simplePos="0" relativeHeight="251658240"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621E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3C48FC"/>
    <w:multiLevelType w:val="multilevel"/>
    <w:tmpl w:val="7FDC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144EDF"/>
    <w:multiLevelType w:val="multilevel"/>
    <w:tmpl w:val="0AB2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177BCB"/>
    <w:multiLevelType w:val="multilevel"/>
    <w:tmpl w:val="D07A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F6A31"/>
    <w:multiLevelType w:val="hybridMultilevel"/>
    <w:tmpl w:val="679AF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1BF4049A"/>
    <w:multiLevelType w:val="multilevel"/>
    <w:tmpl w:val="4F4C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0D54AC"/>
    <w:multiLevelType w:val="multilevel"/>
    <w:tmpl w:val="47F6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8617D0"/>
    <w:multiLevelType w:val="hybridMultilevel"/>
    <w:tmpl w:val="2732F17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3F11A82"/>
    <w:multiLevelType w:val="multilevel"/>
    <w:tmpl w:val="6CA2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E464F2"/>
    <w:multiLevelType w:val="multilevel"/>
    <w:tmpl w:val="C092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14665F"/>
    <w:multiLevelType w:val="hybridMultilevel"/>
    <w:tmpl w:val="36FE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86440"/>
    <w:multiLevelType w:val="multilevel"/>
    <w:tmpl w:val="850C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CE44CB"/>
    <w:multiLevelType w:val="hybridMultilevel"/>
    <w:tmpl w:val="B7D02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02E83"/>
    <w:multiLevelType w:val="hybridMultilevel"/>
    <w:tmpl w:val="2184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8D5021"/>
    <w:multiLevelType w:val="hybridMultilevel"/>
    <w:tmpl w:val="F2543728"/>
    <w:lvl w:ilvl="0" w:tplc="87AEBA74">
      <w:start w:val="1"/>
      <w:numFmt w:val="bullet"/>
      <w:lvlText w:val=""/>
      <w:lvlJc w:val="left"/>
      <w:pPr>
        <w:ind w:left="760" w:hanging="360"/>
      </w:pPr>
      <w:rPr>
        <w:rFonts w:ascii="Symbol" w:hAnsi="Symbol" w:hint="default"/>
        <w:color w:val="auto"/>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7" w15:restartNumberingAfterBreak="0">
    <w:nsid w:val="3FA13D12"/>
    <w:multiLevelType w:val="hybridMultilevel"/>
    <w:tmpl w:val="235A7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E4A6A2"/>
    <w:multiLevelType w:val="hybridMultilevel"/>
    <w:tmpl w:val="9FF63A38"/>
    <w:lvl w:ilvl="0" w:tplc="85F8DDB4">
      <w:start w:val="1"/>
      <w:numFmt w:val="bullet"/>
      <w:pStyle w:val="Numberedblock"/>
      <w:lvlText w:val="●"/>
      <w:lvlJc w:val="left"/>
      <w:pPr>
        <w:ind w:left="720" w:hanging="323"/>
      </w:pPr>
      <w:rPr>
        <w:rFonts w:ascii="Arial" w:hAnsi="Arial" w:hint="default"/>
      </w:rPr>
    </w:lvl>
    <w:lvl w:ilvl="1" w:tplc="DE3EA950">
      <w:start w:val="1"/>
      <w:numFmt w:val="bullet"/>
      <w:lvlText w:val="o"/>
      <w:lvlJc w:val="left"/>
      <w:pPr>
        <w:ind w:left="1440" w:hanging="360"/>
      </w:pPr>
      <w:rPr>
        <w:rFonts w:ascii="Courier New" w:hAnsi="Courier New" w:hint="default"/>
      </w:rPr>
    </w:lvl>
    <w:lvl w:ilvl="2" w:tplc="D6507898">
      <w:start w:val="1"/>
      <w:numFmt w:val="bullet"/>
      <w:lvlText w:val=""/>
      <w:lvlJc w:val="left"/>
      <w:pPr>
        <w:ind w:left="2160" w:hanging="360"/>
      </w:pPr>
      <w:rPr>
        <w:rFonts w:ascii="Wingdings" w:hAnsi="Wingdings" w:hint="default"/>
      </w:rPr>
    </w:lvl>
    <w:lvl w:ilvl="3" w:tplc="D0A854EE">
      <w:start w:val="1"/>
      <w:numFmt w:val="bullet"/>
      <w:lvlText w:val=""/>
      <w:lvlJc w:val="left"/>
      <w:pPr>
        <w:ind w:left="2880" w:hanging="360"/>
      </w:pPr>
      <w:rPr>
        <w:rFonts w:ascii="Symbol" w:hAnsi="Symbol" w:hint="default"/>
      </w:rPr>
    </w:lvl>
    <w:lvl w:ilvl="4" w:tplc="89424AB4">
      <w:start w:val="1"/>
      <w:numFmt w:val="bullet"/>
      <w:lvlText w:val="o"/>
      <w:lvlJc w:val="left"/>
      <w:pPr>
        <w:ind w:left="3600" w:hanging="360"/>
      </w:pPr>
      <w:rPr>
        <w:rFonts w:ascii="Courier New" w:hAnsi="Courier New" w:hint="default"/>
      </w:rPr>
    </w:lvl>
    <w:lvl w:ilvl="5" w:tplc="59BC080A">
      <w:start w:val="1"/>
      <w:numFmt w:val="bullet"/>
      <w:lvlText w:val=""/>
      <w:lvlJc w:val="left"/>
      <w:pPr>
        <w:ind w:left="4320" w:hanging="360"/>
      </w:pPr>
      <w:rPr>
        <w:rFonts w:ascii="Wingdings" w:hAnsi="Wingdings" w:hint="default"/>
      </w:rPr>
    </w:lvl>
    <w:lvl w:ilvl="6" w:tplc="EBFCB8D6">
      <w:start w:val="1"/>
      <w:numFmt w:val="bullet"/>
      <w:lvlText w:val=""/>
      <w:lvlJc w:val="left"/>
      <w:pPr>
        <w:ind w:left="5040" w:hanging="360"/>
      </w:pPr>
      <w:rPr>
        <w:rFonts w:ascii="Symbol" w:hAnsi="Symbol" w:hint="default"/>
      </w:rPr>
    </w:lvl>
    <w:lvl w:ilvl="7" w:tplc="76867BE8">
      <w:start w:val="1"/>
      <w:numFmt w:val="bullet"/>
      <w:lvlText w:val="o"/>
      <w:lvlJc w:val="left"/>
      <w:pPr>
        <w:ind w:left="5760" w:hanging="360"/>
      </w:pPr>
      <w:rPr>
        <w:rFonts w:ascii="Courier New" w:hAnsi="Courier New" w:hint="default"/>
      </w:rPr>
    </w:lvl>
    <w:lvl w:ilvl="8" w:tplc="E8A8090E">
      <w:start w:val="1"/>
      <w:numFmt w:val="bullet"/>
      <w:lvlText w:val=""/>
      <w:lvlJc w:val="left"/>
      <w:pPr>
        <w:ind w:left="6480" w:hanging="360"/>
      </w:pPr>
      <w:rPr>
        <w:rFonts w:ascii="Wingdings" w:hAnsi="Wingdings" w:hint="default"/>
      </w:rPr>
    </w:lvl>
  </w:abstractNum>
  <w:abstractNum w:abstractNumId="19" w15:restartNumberingAfterBreak="0">
    <w:nsid w:val="530413E4"/>
    <w:multiLevelType w:val="hybridMultilevel"/>
    <w:tmpl w:val="B318518E"/>
    <w:lvl w:ilvl="0" w:tplc="41CCC2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BF0531"/>
    <w:multiLevelType w:val="hybridMultilevel"/>
    <w:tmpl w:val="FFFFFFFF"/>
    <w:lvl w:ilvl="0" w:tplc="A8682DA8">
      <w:start w:val="1"/>
      <w:numFmt w:val="decimal"/>
      <w:lvlText w:val="%1."/>
      <w:lvlJc w:val="left"/>
      <w:pPr>
        <w:ind w:left="720" w:hanging="360"/>
      </w:pPr>
    </w:lvl>
    <w:lvl w:ilvl="1" w:tplc="FA2054B0">
      <w:start w:val="1"/>
      <w:numFmt w:val="lowerLetter"/>
      <w:lvlText w:val="%2."/>
      <w:lvlJc w:val="left"/>
      <w:pPr>
        <w:ind w:left="1440" w:hanging="360"/>
      </w:pPr>
    </w:lvl>
    <w:lvl w:ilvl="2" w:tplc="6212B1B0">
      <w:start w:val="1"/>
      <w:numFmt w:val="lowerRoman"/>
      <w:lvlText w:val="%3."/>
      <w:lvlJc w:val="right"/>
      <w:pPr>
        <w:ind w:left="2160" w:hanging="180"/>
      </w:pPr>
    </w:lvl>
    <w:lvl w:ilvl="3" w:tplc="4CBAD1A0">
      <w:start w:val="1"/>
      <w:numFmt w:val="decimal"/>
      <w:lvlText w:val="%4."/>
      <w:lvlJc w:val="left"/>
      <w:pPr>
        <w:ind w:left="2880" w:hanging="360"/>
      </w:pPr>
    </w:lvl>
    <w:lvl w:ilvl="4" w:tplc="60B0A7DA">
      <w:start w:val="1"/>
      <w:numFmt w:val="lowerLetter"/>
      <w:lvlText w:val="%5."/>
      <w:lvlJc w:val="left"/>
      <w:pPr>
        <w:ind w:left="3600" w:hanging="360"/>
      </w:pPr>
    </w:lvl>
    <w:lvl w:ilvl="5" w:tplc="011CF834">
      <w:start w:val="1"/>
      <w:numFmt w:val="lowerRoman"/>
      <w:lvlText w:val="%6."/>
      <w:lvlJc w:val="right"/>
      <w:pPr>
        <w:ind w:left="4320" w:hanging="180"/>
      </w:pPr>
    </w:lvl>
    <w:lvl w:ilvl="6" w:tplc="7012F9B8">
      <w:start w:val="1"/>
      <w:numFmt w:val="decimal"/>
      <w:lvlText w:val="%7."/>
      <w:lvlJc w:val="left"/>
      <w:pPr>
        <w:ind w:left="5040" w:hanging="360"/>
      </w:pPr>
    </w:lvl>
    <w:lvl w:ilvl="7" w:tplc="8D00D7F0">
      <w:start w:val="1"/>
      <w:numFmt w:val="lowerLetter"/>
      <w:lvlText w:val="%8."/>
      <w:lvlJc w:val="left"/>
      <w:pPr>
        <w:ind w:left="5760" w:hanging="360"/>
      </w:pPr>
    </w:lvl>
    <w:lvl w:ilvl="8" w:tplc="AAB42C64">
      <w:start w:val="1"/>
      <w:numFmt w:val="lowerRoman"/>
      <w:lvlText w:val="%9."/>
      <w:lvlJc w:val="right"/>
      <w:pPr>
        <w:ind w:left="6480" w:hanging="180"/>
      </w:pPr>
    </w:lvl>
  </w:abstractNum>
  <w:abstractNum w:abstractNumId="22" w15:restartNumberingAfterBreak="0">
    <w:nsid w:val="58DB06B0"/>
    <w:multiLevelType w:val="hybridMultilevel"/>
    <w:tmpl w:val="0594494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AF83014"/>
    <w:multiLevelType w:val="hybridMultilevel"/>
    <w:tmpl w:val="3E4689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E245259"/>
    <w:multiLevelType w:val="hybridMultilevel"/>
    <w:tmpl w:val="D9C4A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C56D86"/>
    <w:multiLevelType w:val="hybridMultilevel"/>
    <w:tmpl w:val="01927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075F0"/>
    <w:multiLevelType w:val="multilevel"/>
    <w:tmpl w:val="8E32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C041A9"/>
    <w:multiLevelType w:val="multilevel"/>
    <w:tmpl w:val="717C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1B4BC1"/>
    <w:multiLevelType w:val="hybridMultilevel"/>
    <w:tmpl w:val="F0AEF6D8"/>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0" w15:restartNumberingAfterBreak="0">
    <w:nsid w:val="69D4A31D"/>
    <w:multiLevelType w:val="hybridMultilevel"/>
    <w:tmpl w:val="FFFFFFFF"/>
    <w:lvl w:ilvl="0" w:tplc="CDEA33F0">
      <w:start w:val="1"/>
      <w:numFmt w:val="bullet"/>
      <w:pStyle w:val="BulletText2"/>
      <w:lvlText w:val="●"/>
      <w:lvlJc w:val="left"/>
      <w:pPr>
        <w:ind w:left="720" w:hanging="323"/>
      </w:pPr>
      <w:rPr>
        <w:rFonts w:ascii="Arial" w:hAnsi="Arial" w:hint="default"/>
      </w:rPr>
    </w:lvl>
    <w:lvl w:ilvl="1" w:tplc="0B04D2CC">
      <w:start w:val="1"/>
      <w:numFmt w:val="bullet"/>
      <w:lvlText w:val="o"/>
      <w:lvlJc w:val="left"/>
      <w:pPr>
        <w:ind w:left="1440" w:hanging="360"/>
      </w:pPr>
      <w:rPr>
        <w:rFonts w:ascii="Courier New" w:hAnsi="Courier New" w:hint="default"/>
      </w:rPr>
    </w:lvl>
    <w:lvl w:ilvl="2" w:tplc="54D4B0E2">
      <w:start w:val="1"/>
      <w:numFmt w:val="bullet"/>
      <w:lvlText w:val=""/>
      <w:lvlJc w:val="left"/>
      <w:pPr>
        <w:ind w:left="2160" w:hanging="360"/>
      </w:pPr>
      <w:rPr>
        <w:rFonts w:ascii="Wingdings" w:hAnsi="Wingdings" w:hint="default"/>
      </w:rPr>
    </w:lvl>
    <w:lvl w:ilvl="3" w:tplc="6868F530">
      <w:start w:val="1"/>
      <w:numFmt w:val="bullet"/>
      <w:lvlText w:val=""/>
      <w:lvlJc w:val="left"/>
      <w:pPr>
        <w:ind w:left="2880" w:hanging="360"/>
      </w:pPr>
      <w:rPr>
        <w:rFonts w:ascii="Symbol" w:hAnsi="Symbol" w:hint="default"/>
      </w:rPr>
    </w:lvl>
    <w:lvl w:ilvl="4" w:tplc="FCD29AB4">
      <w:start w:val="1"/>
      <w:numFmt w:val="bullet"/>
      <w:lvlText w:val="o"/>
      <w:lvlJc w:val="left"/>
      <w:pPr>
        <w:ind w:left="3600" w:hanging="360"/>
      </w:pPr>
      <w:rPr>
        <w:rFonts w:ascii="Courier New" w:hAnsi="Courier New" w:hint="default"/>
      </w:rPr>
    </w:lvl>
    <w:lvl w:ilvl="5" w:tplc="68D8A482">
      <w:start w:val="1"/>
      <w:numFmt w:val="bullet"/>
      <w:lvlText w:val=""/>
      <w:lvlJc w:val="left"/>
      <w:pPr>
        <w:ind w:left="4320" w:hanging="360"/>
      </w:pPr>
      <w:rPr>
        <w:rFonts w:ascii="Wingdings" w:hAnsi="Wingdings" w:hint="default"/>
      </w:rPr>
    </w:lvl>
    <w:lvl w:ilvl="6" w:tplc="90743B52">
      <w:start w:val="1"/>
      <w:numFmt w:val="bullet"/>
      <w:lvlText w:val=""/>
      <w:lvlJc w:val="left"/>
      <w:pPr>
        <w:ind w:left="5040" w:hanging="360"/>
      </w:pPr>
      <w:rPr>
        <w:rFonts w:ascii="Symbol" w:hAnsi="Symbol" w:hint="default"/>
      </w:rPr>
    </w:lvl>
    <w:lvl w:ilvl="7" w:tplc="2E061238">
      <w:start w:val="1"/>
      <w:numFmt w:val="bullet"/>
      <w:lvlText w:val="o"/>
      <w:lvlJc w:val="left"/>
      <w:pPr>
        <w:ind w:left="5760" w:hanging="360"/>
      </w:pPr>
      <w:rPr>
        <w:rFonts w:ascii="Courier New" w:hAnsi="Courier New" w:hint="default"/>
      </w:rPr>
    </w:lvl>
    <w:lvl w:ilvl="8" w:tplc="439E8684">
      <w:start w:val="1"/>
      <w:numFmt w:val="bullet"/>
      <w:lvlText w:val=""/>
      <w:lvlJc w:val="left"/>
      <w:pPr>
        <w:ind w:left="6480" w:hanging="360"/>
      </w:pPr>
      <w:rPr>
        <w:rFonts w:ascii="Wingdings" w:hAnsi="Wingdings" w:hint="default"/>
      </w:rPr>
    </w:lvl>
  </w:abstractNum>
  <w:abstractNum w:abstractNumId="31" w15:restartNumberingAfterBreak="0">
    <w:nsid w:val="6A231DF3"/>
    <w:multiLevelType w:val="hybridMultilevel"/>
    <w:tmpl w:val="79FC297E"/>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E2157E"/>
    <w:multiLevelType w:val="multilevel"/>
    <w:tmpl w:val="6E9E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752CBF"/>
    <w:multiLevelType w:val="hybridMultilevel"/>
    <w:tmpl w:val="B30A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F362D"/>
    <w:multiLevelType w:val="hybridMultilevel"/>
    <w:tmpl w:val="245A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8478786">
    <w:abstractNumId w:val="21"/>
  </w:num>
  <w:num w:numId="2" w16cid:durableId="775907051">
    <w:abstractNumId w:val="30"/>
  </w:num>
  <w:num w:numId="3" w16cid:durableId="2101873052">
    <w:abstractNumId w:val="18"/>
  </w:num>
  <w:num w:numId="4" w16cid:durableId="933243127">
    <w:abstractNumId w:val="27"/>
  </w:num>
  <w:num w:numId="5" w16cid:durableId="519006273">
    <w:abstractNumId w:val="32"/>
  </w:num>
  <w:num w:numId="6" w16cid:durableId="1308122750">
    <w:abstractNumId w:val="20"/>
  </w:num>
  <w:num w:numId="7" w16cid:durableId="1926841019">
    <w:abstractNumId w:val="13"/>
  </w:num>
  <w:num w:numId="8" w16cid:durableId="1903370289">
    <w:abstractNumId w:val="35"/>
  </w:num>
  <w:num w:numId="9" w16cid:durableId="717319088">
    <w:abstractNumId w:val="36"/>
  </w:num>
  <w:num w:numId="10" w16cid:durableId="823743684">
    <w:abstractNumId w:val="5"/>
  </w:num>
  <w:num w:numId="11" w16cid:durableId="874267851">
    <w:abstractNumId w:val="31"/>
  </w:num>
  <w:num w:numId="12" w16cid:durableId="1025792116">
    <w:abstractNumId w:val="4"/>
  </w:num>
  <w:num w:numId="13" w16cid:durableId="352344501">
    <w:abstractNumId w:val="0"/>
  </w:num>
  <w:num w:numId="14" w16cid:durableId="238366574">
    <w:abstractNumId w:val="17"/>
  </w:num>
  <w:num w:numId="15" w16cid:durableId="1512985584">
    <w:abstractNumId w:val="19"/>
  </w:num>
  <w:num w:numId="16" w16cid:durableId="696009215">
    <w:abstractNumId w:val="8"/>
  </w:num>
  <w:num w:numId="17" w16cid:durableId="727386652">
    <w:abstractNumId w:val="22"/>
  </w:num>
  <w:num w:numId="18" w16cid:durableId="420302591">
    <w:abstractNumId w:val="29"/>
  </w:num>
  <w:num w:numId="19" w16cid:durableId="49774238">
    <w:abstractNumId w:val="16"/>
  </w:num>
  <w:num w:numId="20" w16cid:durableId="1702894400">
    <w:abstractNumId w:val="6"/>
  </w:num>
  <w:num w:numId="21" w16cid:durableId="559487040">
    <w:abstractNumId w:val="12"/>
  </w:num>
  <w:num w:numId="22" w16cid:durableId="309991447">
    <w:abstractNumId w:val="1"/>
  </w:num>
  <w:num w:numId="23" w16cid:durableId="1843162979">
    <w:abstractNumId w:val="26"/>
  </w:num>
  <w:num w:numId="24" w16cid:durableId="1094671168">
    <w:abstractNumId w:val="2"/>
  </w:num>
  <w:num w:numId="25" w16cid:durableId="944073363">
    <w:abstractNumId w:val="33"/>
  </w:num>
  <w:num w:numId="26" w16cid:durableId="1281103810">
    <w:abstractNumId w:val="28"/>
  </w:num>
  <w:num w:numId="27" w16cid:durableId="639921426">
    <w:abstractNumId w:val="7"/>
  </w:num>
  <w:num w:numId="28" w16cid:durableId="435948171">
    <w:abstractNumId w:val="9"/>
  </w:num>
  <w:num w:numId="29" w16cid:durableId="793719397">
    <w:abstractNumId w:val="10"/>
  </w:num>
  <w:num w:numId="30" w16cid:durableId="356464059">
    <w:abstractNumId w:val="3"/>
  </w:num>
  <w:num w:numId="31" w16cid:durableId="42608227">
    <w:abstractNumId w:val="25"/>
  </w:num>
  <w:num w:numId="32" w16cid:durableId="1812597568">
    <w:abstractNumId w:val="15"/>
  </w:num>
  <w:num w:numId="33" w16cid:durableId="2092657659">
    <w:abstractNumId w:val="23"/>
  </w:num>
  <w:num w:numId="34" w16cid:durableId="1660576443">
    <w:abstractNumId w:val="24"/>
  </w:num>
  <w:num w:numId="35" w16cid:durableId="1573003029">
    <w:abstractNumId w:val="11"/>
  </w:num>
  <w:num w:numId="36" w16cid:durableId="1275676257">
    <w:abstractNumId w:val="14"/>
  </w:num>
  <w:num w:numId="37" w16cid:durableId="2064281269">
    <w:abstractNumId w:val="37"/>
  </w:num>
  <w:num w:numId="38" w16cid:durableId="1564411810">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07326"/>
    <w:rsid w:val="000103F5"/>
    <w:rsid w:val="0001052B"/>
    <w:rsid w:val="000143B1"/>
    <w:rsid w:val="00014E72"/>
    <w:rsid w:val="00017076"/>
    <w:rsid w:val="0001782F"/>
    <w:rsid w:val="00017A20"/>
    <w:rsid w:val="0002048E"/>
    <w:rsid w:val="000204C8"/>
    <w:rsid w:val="00020AFD"/>
    <w:rsid w:val="00020C86"/>
    <w:rsid w:val="00021BE0"/>
    <w:rsid w:val="000222E1"/>
    <w:rsid w:val="000231F6"/>
    <w:rsid w:val="00023358"/>
    <w:rsid w:val="00023883"/>
    <w:rsid w:val="000239B6"/>
    <w:rsid w:val="00023CB2"/>
    <w:rsid w:val="00024B0D"/>
    <w:rsid w:val="000278C7"/>
    <w:rsid w:val="000314C3"/>
    <w:rsid w:val="0003159E"/>
    <w:rsid w:val="00031608"/>
    <w:rsid w:val="00031742"/>
    <w:rsid w:val="00032A29"/>
    <w:rsid w:val="00033AB2"/>
    <w:rsid w:val="00033C23"/>
    <w:rsid w:val="00034787"/>
    <w:rsid w:val="0003556F"/>
    <w:rsid w:val="00035FE2"/>
    <w:rsid w:val="00037E1D"/>
    <w:rsid w:val="00040598"/>
    <w:rsid w:val="00041969"/>
    <w:rsid w:val="00042473"/>
    <w:rsid w:val="00042D82"/>
    <w:rsid w:val="00043C7B"/>
    <w:rsid w:val="00044413"/>
    <w:rsid w:val="000449DD"/>
    <w:rsid w:val="00045E17"/>
    <w:rsid w:val="00047AB1"/>
    <w:rsid w:val="00050594"/>
    <w:rsid w:val="000510D5"/>
    <w:rsid w:val="00051A94"/>
    <w:rsid w:val="0005258F"/>
    <w:rsid w:val="000535F5"/>
    <w:rsid w:val="00053C0B"/>
    <w:rsid w:val="000544DB"/>
    <w:rsid w:val="00054B01"/>
    <w:rsid w:val="00054BF6"/>
    <w:rsid w:val="00055456"/>
    <w:rsid w:val="00056EB2"/>
    <w:rsid w:val="00057683"/>
    <w:rsid w:val="000579DD"/>
    <w:rsid w:val="0006478B"/>
    <w:rsid w:val="00065FF5"/>
    <w:rsid w:val="00066C0C"/>
    <w:rsid w:val="00067B63"/>
    <w:rsid w:val="0007193F"/>
    <w:rsid w:val="000735EF"/>
    <w:rsid w:val="00076540"/>
    <w:rsid w:val="0007721B"/>
    <w:rsid w:val="0007764E"/>
    <w:rsid w:val="00081099"/>
    <w:rsid w:val="00084993"/>
    <w:rsid w:val="00084A0E"/>
    <w:rsid w:val="000870D5"/>
    <w:rsid w:val="00090B87"/>
    <w:rsid w:val="00090F93"/>
    <w:rsid w:val="000910A2"/>
    <w:rsid w:val="0009274F"/>
    <w:rsid w:val="000953CE"/>
    <w:rsid w:val="000965E8"/>
    <w:rsid w:val="000A135E"/>
    <w:rsid w:val="000A40F3"/>
    <w:rsid w:val="000A57E8"/>
    <w:rsid w:val="000A684B"/>
    <w:rsid w:val="000A7005"/>
    <w:rsid w:val="000A7D0D"/>
    <w:rsid w:val="000B072D"/>
    <w:rsid w:val="000B0A15"/>
    <w:rsid w:val="000B18C3"/>
    <w:rsid w:val="000B5C95"/>
    <w:rsid w:val="000C3664"/>
    <w:rsid w:val="000C46CD"/>
    <w:rsid w:val="000C6285"/>
    <w:rsid w:val="000C65D8"/>
    <w:rsid w:val="000C6C8F"/>
    <w:rsid w:val="000D020A"/>
    <w:rsid w:val="000D0521"/>
    <w:rsid w:val="000D1892"/>
    <w:rsid w:val="000D285A"/>
    <w:rsid w:val="000D3164"/>
    <w:rsid w:val="000D387C"/>
    <w:rsid w:val="000D5A00"/>
    <w:rsid w:val="000D5EAC"/>
    <w:rsid w:val="000D6EEE"/>
    <w:rsid w:val="000D7062"/>
    <w:rsid w:val="000E291D"/>
    <w:rsid w:val="000E33FA"/>
    <w:rsid w:val="000E4D23"/>
    <w:rsid w:val="000E577D"/>
    <w:rsid w:val="000E6988"/>
    <w:rsid w:val="000E717C"/>
    <w:rsid w:val="000E7891"/>
    <w:rsid w:val="000F0364"/>
    <w:rsid w:val="000F1F6E"/>
    <w:rsid w:val="000F306B"/>
    <w:rsid w:val="000F3113"/>
    <w:rsid w:val="000F533C"/>
    <w:rsid w:val="000F6872"/>
    <w:rsid w:val="00100393"/>
    <w:rsid w:val="0010211C"/>
    <w:rsid w:val="001024F2"/>
    <w:rsid w:val="00102980"/>
    <w:rsid w:val="00104082"/>
    <w:rsid w:val="001045C3"/>
    <w:rsid w:val="001045F1"/>
    <w:rsid w:val="0010604D"/>
    <w:rsid w:val="00110386"/>
    <w:rsid w:val="00112554"/>
    <w:rsid w:val="00113630"/>
    <w:rsid w:val="00113634"/>
    <w:rsid w:val="0011455E"/>
    <w:rsid w:val="00114B3C"/>
    <w:rsid w:val="00114C3A"/>
    <w:rsid w:val="00121053"/>
    <w:rsid w:val="00121143"/>
    <w:rsid w:val="001214D1"/>
    <w:rsid w:val="001215C7"/>
    <w:rsid w:val="00121659"/>
    <w:rsid w:val="00122DE0"/>
    <w:rsid w:val="001232B9"/>
    <w:rsid w:val="00123711"/>
    <w:rsid w:val="00123C0E"/>
    <w:rsid w:val="00124498"/>
    <w:rsid w:val="0012532A"/>
    <w:rsid w:val="00125B3F"/>
    <w:rsid w:val="00126282"/>
    <w:rsid w:val="00130346"/>
    <w:rsid w:val="001322AA"/>
    <w:rsid w:val="00132574"/>
    <w:rsid w:val="00137265"/>
    <w:rsid w:val="00137E49"/>
    <w:rsid w:val="00141011"/>
    <w:rsid w:val="00141790"/>
    <w:rsid w:val="00141AEB"/>
    <w:rsid w:val="001421F4"/>
    <w:rsid w:val="00143B18"/>
    <w:rsid w:val="0014735F"/>
    <w:rsid w:val="001503CE"/>
    <w:rsid w:val="00150920"/>
    <w:rsid w:val="00153589"/>
    <w:rsid w:val="00153602"/>
    <w:rsid w:val="001537B0"/>
    <w:rsid w:val="0015395A"/>
    <w:rsid w:val="00155B0C"/>
    <w:rsid w:val="001560C9"/>
    <w:rsid w:val="001564B7"/>
    <w:rsid w:val="00156A87"/>
    <w:rsid w:val="00156E0F"/>
    <w:rsid w:val="00161031"/>
    <w:rsid w:val="00162BAA"/>
    <w:rsid w:val="0016373D"/>
    <w:rsid w:val="001637CC"/>
    <w:rsid w:val="00164146"/>
    <w:rsid w:val="00165372"/>
    <w:rsid w:val="00170BF9"/>
    <w:rsid w:val="00170E8B"/>
    <w:rsid w:val="00171774"/>
    <w:rsid w:val="001726CA"/>
    <w:rsid w:val="001728CC"/>
    <w:rsid w:val="00174DA4"/>
    <w:rsid w:val="0017532D"/>
    <w:rsid w:val="00175CF2"/>
    <w:rsid w:val="00176613"/>
    <w:rsid w:val="001766FC"/>
    <w:rsid w:val="00176F57"/>
    <w:rsid w:val="001777D8"/>
    <w:rsid w:val="0018412A"/>
    <w:rsid w:val="00184409"/>
    <w:rsid w:val="0018541E"/>
    <w:rsid w:val="00185441"/>
    <w:rsid w:val="001872C3"/>
    <w:rsid w:val="00187547"/>
    <w:rsid w:val="001910FE"/>
    <w:rsid w:val="00194478"/>
    <w:rsid w:val="001957AF"/>
    <w:rsid w:val="0019609F"/>
    <w:rsid w:val="00196280"/>
    <w:rsid w:val="00196C9C"/>
    <w:rsid w:val="00196F2D"/>
    <w:rsid w:val="001A2E6D"/>
    <w:rsid w:val="001A2E79"/>
    <w:rsid w:val="001A3F65"/>
    <w:rsid w:val="001A5104"/>
    <w:rsid w:val="001A56F5"/>
    <w:rsid w:val="001A6946"/>
    <w:rsid w:val="001A6D12"/>
    <w:rsid w:val="001A7B8D"/>
    <w:rsid w:val="001A7D45"/>
    <w:rsid w:val="001B0242"/>
    <w:rsid w:val="001B2954"/>
    <w:rsid w:val="001B4695"/>
    <w:rsid w:val="001B5091"/>
    <w:rsid w:val="001B67D5"/>
    <w:rsid w:val="001B711B"/>
    <w:rsid w:val="001C0BD5"/>
    <w:rsid w:val="001C1410"/>
    <w:rsid w:val="001C23A2"/>
    <w:rsid w:val="001C4430"/>
    <w:rsid w:val="001C4D0A"/>
    <w:rsid w:val="001C4F7D"/>
    <w:rsid w:val="001C518B"/>
    <w:rsid w:val="001C6281"/>
    <w:rsid w:val="001C6DB4"/>
    <w:rsid w:val="001D06C7"/>
    <w:rsid w:val="001D6BB7"/>
    <w:rsid w:val="001D71EA"/>
    <w:rsid w:val="001D7B89"/>
    <w:rsid w:val="001E299F"/>
    <w:rsid w:val="001E2FC4"/>
    <w:rsid w:val="001F1375"/>
    <w:rsid w:val="001F1CD2"/>
    <w:rsid w:val="001F4E34"/>
    <w:rsid w:val="001F51BB"/>
    <w:rsid w:val="00201652"/>
    <w:rsid w:val="00204807"/>
    <w:rsid w:val="002057E4"/>
    <w:rsid w:val="00206B0C"/>
    <w:rsid w:val="0020794C"/>
    <w:rsid w:val="002122AD"/>
    <w:rsid w:val="0021277B"/>
    <w:rsid w:val="00212F18"/>
    <w:rsid w:val="00215D66"/>
    <w:rsid w:val="00217167"/>
    <w:rsid w:val="00217226"/>
    <w:rsid w:val="002174E4"/>
    <w:rsid w:val="00220C44"/>
    <w:rsid w:val="00222EA0"/>
    <w:rsid w:val="0022410D"/>
    <w:rsid w:val="0022532D"/>
    <w:rsid w:val="0022712A"/>
    <w:rsid w:val="00227618"/>
    <w:rsid w:val="00227951"/>
    <w:rsid w:val="002300A2"/>
    <w:rsid w:val="002304F8"/>
    <w:rsid w:val="00230FE4"/>
    <w:rsid w:val="00232196"/>
    <w:rsid w:val="00233F7B"/>
    <w:rsid w:val="00234080"/>
    <w:rsid w:val="0023592B"/>
    <w:rsid w:val="00236283"/>
    <w:rsid w:val="002371BC"/>
    <w:rsid w:val="0023788D"/>
    <w:rsid w:val="00241760"/>
    <w:rsid w:val="00251647"/>
    <w:rsid w:val="0025299F"/>
    <w:rsid w:val="0025303B"/>
    <w:rsid w:val="00253B6D"/>
    <w:rsid w:val="00257719"/>
    <w:rsid w:val="00260B53"/>
    <w:rsid w:val="00261378"/>
    <w:rsid w:val="00261CCA"/>
    <w:rsid w:val="002648B5"/>
    <w:rsid w:val="00264B6F"/>
    <w:rsid w:val="00266C23"/>
    <w:rsid w:val="0027149E"/>
    <w:rsid w:val="00271CAD"/>
    <w:rsid w:val="0027355D"/>
    <w:rsid w:val="00273E20"/>
    <w:rsid w:val="002752E2"/>
    <w:rsid w:val="00275D20"/>
    <w:rsid w:val="00276D42"/>
    <w:rsid w:val="0027724A"/>
    <w:rsid w:val="0028203C"/>
    <w:rsid w:val="00283D9D"/>
    <w:rsid w:val="0028699A"/>
    <w:rsid w:val="002873A9"/>
    <w:rsid w:val="00287E01"/>
    <w:rsid w:val="00293B38"/>
    <w:rsid w:val="00293D6C"/>
    <w:rsid w:val="00296432"/>
    <w:rsid w:val="0029728F"/>
    <w:rsid w:val="00297AEF"/>
    <w:rsid w:val="002A0F3B"/>
    <w:rsid w:val="002A17BB"/>
    <w:rsid w:val="002A2AC6"/>
    <w:rsid w:val="002A3003"/>
    <w:rsid w:val="002A3623"/>
    <w:rsid w:val="002A4778"/>
    <w:rsid w:val="002A5169"/>
    <w:rsid w:val="002A67C9"/>
    <w:rsid w:val="002A70C1"/>
    <w:rsid w:val="002B2843"/>
    <w:rsid w:val="002B2E4C"/>
    <w:rsid w:val="002B2F8B"/>
    <w:rsid w:val="002B3669"/>
    <w:rsid w:val="002B40FA"/>
    <w:rsid w:val="002B44D8"/>
    <w:rsid w:val="002B57F8"/>
    <w:rsid w:val="002B5E40"/>
    <w:rsid w:val="002B6F11"/>
    <w:rsid w:val="002B7DB2"/>
    <w:rsid w:val="002C0BB7"/>
    <w:rsid w:val="002C0E21"/>
    <w:rsid w:val="002C2C06"/>
    <w:rsid w:val="002C3A98"/>
    <w:rsid w:val="002C6663"/>
    <w:rsid w:val="002C70E8"/>
    <w:rsid w:val="002C7102"/>
    <w:rsid w:val="002D2206"/>
    <w:rsid w:val="002D2672"/>
    <w:rsid w:val="002D525C"/>
    <w:rsid w:val="002D624F"/>
    <w:rsid w:val="002E4745"/>
    <w:rsid w:val="002E52A4"/>
    <w:rsid w:val="002F1ECA"/>
    <w:rsid w:val="002F244B"/>
    <w:rsid w:val="002F321C"/>
    <w:rsid w:val="002F47BE"/>
    <w:rsid w:val="002F55F0"/>
    <w:rsid w:val="002F7CAD"/>
    <w:rsid w:val="00301600"/>
    <w:rsid w:val="00301CE7"/>
    <w:rsid w:val="00302574"/>
    <w:rsid w:val="003028B8"/>
    <w:rsid w:val="00302D24"/>
    <w:rsid w:val="00303392"/>
    <w:rsid w:val="00306A7D"/>
    <w:rsid w:val="003078CE"/>
    <w:rsid w:val="00311B07"/>
    <w:rsid w:val="00311D38"/>
    <w:rsid w:val="003140D5"/>
    <w:rsid w:val="0031587E"/>
    <w:rsid w:val="00315F62"/>
    <w:rsid w:val="0031621A"/>
    <w:rsid w:val="00317CAA"/>
    <w:rsid w:val="003224A5"/>
    <w:rsid w:val="003229E7"/>
    <w:rsid w:val="0032374E"/>
    <w:rsid w:val="00323CD7"/>
    <w:rsid w:val="00324199"/>
    <w:rsid w:val="00325608"/>
    <w:rsid w:val="00326DAA"/>
    <w:rsid w:val="00332753"/>
    <w:rsid w:val="003367C1"/>
    <w:rsid w:val="003369F2"/>
    <w:rsid w:val="003371B5"/>
    <w:rsid w:val="00340AA3"/>
    <w:rsid w:val="00340DAF"/>
    <w:rsid w:val="0034253E"/>
    <w:rsid w:val="003429B7"/>
    <w:rsid w:val="00342F47"/>
    <w:rsid w:val="0034693C"/>
    <w:rsid w:val="00346AE4"/>
    <w:rsid w:val="00347AD3"/>
    <w:rsid w:val="00352F43"/>
    <w:rsid w:val="0035550E"/>
    <w:rsid w:val="0035697A"/>
    <w:rsid w:val="0036085D"/>
    <w:rsid w:val="0036303D"/>
    <w:rsid w:val="0036547C"/>
    <w:rsid w:val="00365AD1"/>
    <w:rsid w:val="003660DE"/>
    <w:rsid w:val="00366F78"/>
    <w:rsid w:val="003671F2"/>
    <w:rsid w:val="00367E78"/>
    <w:rsid w:val="00370F57"/>
    <w:rsid w:val="00371037"/>
    <w:rsid w:val="00371C3A"/>
    <w:rsid w:val="00373628"/>
    <w:rsid w:val="00373BA9"/>
    <w:rsid w:val="00374A67"/>
    <w:rsid w:val="00375AD0"/>
    <w:rsid w:val="00377108"/>
    <w:rsid w:val="00380371"/>
    <w:rsid w:val="00382BD6"/>
    <w:rsid w:val="003835F6"/>
    <w:rsid w:val="0038469A"/>
    <w:rsid w:val="00385CE8"/>
    <w:rsid w:val="00385F52"/>
    <w:rsid w:val="0038606A"/>
    <w:rsid w:val="00392ACD"/>
    <w:rsid w:val="00394D43"/>
    <w:rsid w:val="003A0AFC"/>
    <w:rsid w:val="003A1F5D"/>
    <w:rsid w:val="003A1FFA"/>
    <w:rsid w:val="003A4634"/>
    <w:rsid w:val="003A4861"/>
    <w:rsid w:val="003A4A13"/>
    <w:rsid w:val="003A4E26"/>
    <w:rsid w:val="003A51AB"/>
    <w:rsid w:val="003A52E1"/>
    <w:rsid w:val="003A6259"/>
    <w:rsid w:val="003B0E46"/>
    <w:rsid w:val="003B1DF0"/>
    <w:rsid w:val="003B4427"/>
    <w:rsid w:val="003B49DE"/>
    <w:rsid w:val="003B5131"/>
    <w:rsid w:val="003B570C"/>
    <w:rsid w:val="003B5841"/>
    <w:rsid w:val="003B58A2"/>
    <w:rsid w:val="003B594B"/>
    <w:rsid w:val="003B67DE"/>
    <w:rsid w:val="003B7343"/>
    <w:rsid w:val="003C12D3"/>
    <w:rsid w:val="003C1564"/>
    <w:rsid w:val="003C1ACB"/>
    <w:rsid w:val="003C224E"/>
    <w:rsid w:val="003C433A"/>
    <w:rsid w:val="003C5084"/>
    <w:rsid w:val="003C549F"/>
    <w:rsid w:val="003D06CC"/>
    <w:rsid w:val="003D0921"/>
    <w:rsid w:val="003D31DF"/>
    <w:rsid w:val="003D41C8"/>
    <w:rsid w:val="003D6F63"/>
    <w:rsid w:val="003D75C9"/>
    <w:rsid w:val="003E0002"/>
    <w:rsid w:val="003E1D89"/>
    <w:rsid w:val="003E21EA"/>
    <w:rsid w:val="003E2AF1"/>
    <w:rsid w:val="003E3E82"/>
    <w:rsid w:val="003E48DA"/>
    <w:rsid w:val="003E5758"/>
    <w:rsid w:val="003E59D3"/>
    <w:rsid w:val="003E5E9C"/>
    <w:rsid w:val="003E7702"/>
    <w:rsid w:val="003F026F"/>
    <w:rsid w:val="003F12DA"/>
    <w:rsid w:val="003F241B"/>
    <w:rsid w:val="003F32A0"/>
    <w:rsid w:val="003F4D14"/>
    <w:rsid w:val="003F5782"/>
    <w:rsid w:val="003F5DD4"/>
    <w:rsid w:val="003F6C3E"/>
    <w:rsid w:val="003F7E20"/>
    <w:rsid w:val="004004E6"/>
    <w:rsid w:val="00402F6D"/>
    <w:rsid w:val="004030CE"/>
    <w:rsid w:val="00404389"/>
    <w:rsid w:val="00412674"/>
    <w:rsid w:val="00412976"/>
    <w:rsid w:val="00413B19"/>
    <w:rsid w:val="004166EB"/>
    <w:rsid w:val="004168B1"/>
    <w:rsid w:val="00417BAB"/>
    <w:rsid w:val="00421A16"/>
    <w:rsid w:val="0042287B"/>
    <w:rsid w:val="004233E0"/>
    <w:rsid w:val="004245C1"/>
    <w:rsid w:val="0042556E"/>
    <w:rsid w:val="00425A00"/>
    <w:rsid w:val="0043035A"/>
    <w:rsid w:val="004309E7"/>
    <w:rsid w:val="00432166"/>
    <w:rsid w:val="00432B1E"/>
    <w:rsid w:val="004332EE"/>
    <w:rsid w:val="00433DFC"/>
    <w:rsid w:val="00433F7A"/>
    <w:rsid w:val="00436FBA"/>
    <w:rsid w:val="00441990"/>
    <w:rsid w:val="00442652"/>
    <w:rsid w:val="00442BC1"/>
    <w:rsid w:val="0044652B"/>
    <w:rsid w:val="00452D29"/>
    <w:rsid w:val="004571EE"/>
    <w:rsid w:val="00462EF5"/>
    <w:rsid w:val="00463919"/>
    <w:rsid w:val="00464347"/>
    <w:rsid w:val="004647DE"/>
    <w:rsid w:val="004660AF"/>
    <w:rsid w:val="004711E4"/>
    <w:rsid w:val="00471686"/>
    <w:rsid w:val="00471B10"/>
    <w:rsid w:val="004723B8"/>
    <w:rsid w:val="0047790D"/>
    <w:rsid w:val="00480DA4"/>
    <w:rsid w:val="00480E02"/>
    <w:rsid w:val="00481453"/>
    <w:rsid w:val="00482975"/>
    <w:rsid w:val="004838DE"/>
    <w:rsid w:val="00483D57"/>
    <w:rsid w:val="00484D63"/>
    <w:rsid w:val="00486487"/>
    <w:rsid w:val="00487286"/>
    <w:rsid w:val="00487F88"/>
    <w:rsid w:val="004908C0"/>
    <w:rsid w:val="00491882"/>
    <w:rsid w:val="00492933"/>
    <w:rsid w:val="00492B82"/>
    <w:rsid w:val="00494205"/>
    <w:rsid w:val="00496517"/>
    <w:rsid w:val="00496593"/>
    <w:rsid w:val="004970C3"/>
    <w:rsid w:val="004A0BD8"/>
    <w:rsid w:val="004A271C"/>
    <w:rsid w:val="004A27D0"/>
    <w:rsid w:val="004A31B5"/>
    <w:rsid w:val="004A4016"/>
    <w:rsid w:val="004A7B4F"/>
    <w:rsid w:val="004A7DC6"/>
    <w:rsid w:val="004B148C"/>
    <w:rsid w:val="004B1FD0"/>
    <w:rsid w:val="004B2680"/>
    <w:rsid w:val="004B417E"/>
    <w:rsid w:val="004B573E"/>
    <w:rsid w:val="004B6014"/>
    <w:rsid w:val="004B6682"/>
    <w:rsid w:val="004C0E12"/>
    <w:rsid w:val="004C1F8A"/>
    <w:rsid w:val="004C20FE"/>
    <w:rsid w:val="004C440C"/>
    <w:rsid w:val="004C4A19"/>
    <w:rsid w:val="004C5358"/>
    <w:rsid w:val="004C537D"/>
    <w:rsid w:val="004C5A87"/>
    <w:rsid w:val="004C5C13"/>
    <w:rsid w:val="004C6A92"/>
    <w:rsid w:val="004C7AC8"/>
    <w:rsid w:val="004D1ABB"/>
    <w:rsid w:val="004D1E4A"/>
    <w:rsid w:val="004D1F60"/>
    <w:rsid w:val="004D2443"/>
    <w:rsid w:val="004D3732"/>
    <w:rsid w:val="004D6A6C"/>
    <w:rsid w:val="004D76DA"/>
    <w:rsid w:val="004D7ADB"/>
    <w:rsid w:val="004E2952"/>
    <w:rsid w:val="004E3A94"/>
    <w:rsid w:val="004E4016"/>
    <w:rsid w:val="004E4F0D"/>
    <w:rsid w:val="004E7045"/>
    <w:rsid w:val="004E75C0"/>
    <w:rsid w:val="004E7D05"/>
    <w:rsid w:val="004F1654"/>
    <w:rsid w:val="004F2544"/>
    <w:rsid w:val="004F4B89"/>
    <w:rsid w:val="004F6AB6"/>
    <w:rsid w:val="004F6C6A"/>
    <w:rsid w:val="004F7D76"/>
    <w:rsid w:val="004F7E71"/>
    <w:rsid w:val="00500353"/>
    <w:rsid w:val="005019EF"/>
    <w:rsid w:val="00502120"/>
    <w:rsid w:val="0050346C"/>
    <w:rsid w:val="0050452D"/>
    <w:rsid w:val="005045E0"/>
    <w:rsid w:val="00506832"/>
    <w:rsid w:val="00510CC5"/>
    <w:rsid w:val="00511429"/>
    <w:rsid w:val="0051187F"/>
    <w:rsid w:val="0051236F"/>
    <w:rsid w:val="00514B30"/>
    <w:rsid w:val="0051501B"/>
    <w:rsid w:val="005153E5"/>
    <w:rsid w:val="00517772"/>
    <w:rsid w:val="00520062"/>
    <w:rsid w:val="00520472"/>
    <w:rsid w:val="00521120"/>
    <w:rsid w:val="00522DCE"/>
    <w:rsid w:val="00524480"/>
    <w:rsid w:val="00525803"/>
    <w:rsid w:val="00531C98"/>
    <w:rsid w:val="0053569D"/>
    <w:rsid w:val="005362EA"/>
    <w:rsid w:val="00540537"/>
    <w:rsid w:val="005409EB"/>
    <w:rsid w:val="0054260E"/>
    <w:rsid w:val="0054270C"/>
    <w:rsid w:val="00543AF2"/>
    <w:rsid w:val="00543EDC"/>
    <w:rsid w:val="00545A2D"/>
    <w:rsid w:val="005469F0"/>
    <w:rsid w:val="00546FAA"/>
    <w:rsid w:val="00551AA9"/>
    <w:rsid w:val="00551CAB"/>
    <w:rsid w:val="00551FC2"/>
    <w:rsid w:val="005540FA"/>
    <w:rsid w:val="00554776"/>
    <w:rsid w:val="005550AA"/>
    <w:rsid w:val="00561F29"/>
    <w:rsid w:val="00562610"/>
    <w:rsid w:val="00564DFF"/>
    <w:rsid w:val="005663EE"/>
    <w:rsid w:val="00566F6F"/>
    <w:rsid w:val="00567F6B"/>
    <w:rsid w:val="00570B51"/>
    <w:rsid w:val="005724C1"/>
    <w:rsid w:val="005742AF"/>
    <w:rsid w:val="005745C1"/>
    <w:rsid w:val="005753E5"/>
    <w:rsid w:val="0057576A"/>
    <w:rsid w:val="005759CA"/>
    <w:rsid w:val="00576055"/>
    <w:rsid w:val="005771BD"/>
    <w:rsid w:val="00577BB0"/>
    <w:rsid w:val="00581B22"/>
    <w:rsid w:val="005822D2"/>
    <w:rsid w:val="00582C4F"/>
    <w:rsid w:val="00583C8F"/>
    <w:rsid w:val="005845D4"/>
    <w:rsid w:val="00585710"/>
    <w:rsid w:val="00586733"/>
    <w:rsid w:val="00586F99"/>
    <w:rsid w:val="00587730"/>
    <w:rsid w:val="00590030"/>
    <w:rsid w:val="005921B8"/>
    <w:rsid w:val="00592582"/>
    <w:rsid w:val="00592D16"/>
    <w:rsid w:val="005A1084"/>
    <w:rsid w:val="005A1F80"/>
    <w:rsid w:val="005A34CE"/>
    <w:rsid w:val="005A49FB"/>
    <w:rsid w:val="005A585B"/>
    <w:rsid w:val="005A5E8C"/>
    <w:rsid w:val="005A6DA9"/>
    <w:rsid w:val="005A6F3A"/>
    <w:rsid w:val="005A77E5"/>
    <w:rsid w:val="005A7E8A"/>
    <w:rsid w:val="005B10F3"/>
    <w:rsid w:val="005B1F2F"/>
    <w:rsid w:val="005B2F75"/>
    <w:rsid w:val="005B4AF8"/>
    <w:rsid w:val="005B61C0"/>
    <w:rsid w:val="005B6780"/>
    <w:rsid w:val="005C1007"/>
    <w:rsid w:val="005C1237"/>
    <w:rsid w:val="005C2DC8"/>
    <w:rsid w:val="005C3B50"/>
    <w:rsid w:val="005C54BA"/>
    <w:rsid w:val="005C7C7F"/>
    <w:rsid w:val="005D108E"/>
    <w:rsid w:val="005D10B3"/>
    <w:rsid w:val="005D1C05"/>
    <w:rsid w:val="005D281B"/>
    <w:rsid w:val="005D2DC7"/>
    <w:rsid w:val="005D6A28"/>
    <w:rsid w:val="005E006E"/>
    <w:rsid w:val="005E28BC"/>
    <w:rsid w:val="005E40D9"/>
    <w:rsid w:val="005E5B77"/>
    <w:rsid w:val="005E791A"/>
    <w:rsid w:val="005F0D44"/>
    <w:rsid w:val="005F1542"/>
    <w:rsid w:val="005F41D9"/>
    <w:rsid w:val="005F41FC"/>
    <w:rsid w:val="005F5C9F"/>
    <w:rsid w:val="0060075F"/>
    <w:rsid w:val="00601A3C"/>
    <w:rsid w:val="00603356"/>
    <w:rsid w:val="00603AC6"/>
    <w:rsid w:val="006204EE"/>
    <w:rsid w:val="00620D92"/>
    <w:rsid w:val="00622C6D"/>
    <w:rsid w:val="00622E1E"/>
    <w:rsid w:val="00623E36"/>
    <w:rsid w:val="00624575"/>
    <w:rsid w:val="00625411"/>
    <w:rsid w:val="00625425"/>
    <w:rsid w:val="00625F91"/>
    <w:rsid w:val="00626562"/>
    <w:rsid w:val="006269A0"/>
    <w:rsid w:val="0063049D"/>
    <w:rsid w:val="00634DDB"/>
    <w:rsid w:val="00635AFC"/>
    <w:rsid w:val="00636A5E"/>
    <w:rsid w:val="00640301"/>
    <w:rsid w:val="00640EF5"/>
    <w:rsid w:val="0064268D"/>
    <w:rsid w:val="00642D40"/>
    <w:rsid w:val="00642E9F"/>
    <w:rsid w:val="00645B67"/>
    <w:rsid w:val="00646B20"/>
    <w:rsid w:val="006509D6"/>
    <w:rsid w:val="00652053"/>
    <w:rsid w:val="00653254"/>
    <w:rsid w:val="00653DB3"/>
    <w:rsid w:val="00653FC8"/>
    <w:rsid w:val="00654C24"/>
    <w:rsid w:val="006574FB"/>
    <w:rsid w:val="006578E1"/>
    <w:rsid w:val="0066196A"/>
    <w:rsid w:val="00663843"/>
    <w:rsid w:val="0066397F"/>
    <w:rsid w:val="0066626C"/>
    <w:rsid w:val="006719B1"/>
    <w:rsid w:val="0067609A"/>
    <w:rsid w:val="006763F1"/>
    <w:rsid w:val="0067649E"/>
    <w:rsid w:val="006775A1"/>
    <w:rsid w:val="0068023D"/>
    <w:rsid w:val="00680926"/>
    <w:rsid w:val="00680F62"/>
    <w:rsid w:val="00681365"/>
    <w:rsid w:val="0068165A"/>
    <w:rsid w:val="00681699"/>
    <w:rsid w:val="00681E9B"/>
    <w:rsid w:val="00682154"/>
    <w:rsid w:val="006837FB"/>
    <w:rsid w:val="00683FBE"/>
    <w:rsid w:val="00684A5E"/>
    <w:rsid w:val="00685AC0"/>
    <w:rsid w:val="00686E01"/>
    <w:rsid w:val="00687B10"/>
    <w:rsid w:val="006905B4"/>
    <w:rsid w:val="0069162B"/>
    <w:rsid w:val="00693F3F"/>
    <w:rsid w:val="00694855"/>
    <w:rsid w:val="006975F4"/>
    <w:rsid w:val="006A0A41"/>
    <w:rsid w:val="006A0B36"/>
    <w:rsid w:val="006A0BE4"/>
    <w:rsid w:val="006A373A"/>
    <w:rsid w:val="006A3777"/>
    <w:rsid w:val="006A4225"/>
    <w:rsid w:val="006A52B4"/>
    <w:rsid w:val="006B406B"/>
    <w:rsid w:val="006B5AB3"/>
    <w:rsid w:val="006B7156"/>
    <w:rsid w:val="006C08DC"/>
    <w:rsid w:val="006C40CC"/>
    <w:rsid w:val="006C66D0"/>
    <w:rsid w:val="006C6A26"/>
    <w:rsid w:val="006C6F15"/>
    <w:rsid w:val="006D5D73"/>
    <w:rsid w:val="006D681F"/>
    <w:rsid w:val="006D7832"/>
    <w:rsid w:val="006E08E1"/>
    <w:rsid w:val="006E1C45"/>
    <w:rsid w:val="006E4F4C"/>
    <w:rsid w:val="006E6450"/>
    <w:rsid w:val="006E6CB4"/>
    <w:rsid w:val="006F1522"/>
    <w:rsid w:val="006F39A5"/>
    <w:rsid w:val="006F4D63"/>
    <w:rsid w:val="006F567A"/>
    <w:rsid w:val="006F5D52"/>
    <w:rsid w:val="006F7636"/>
    <w:rsid w:val="007006A1"/>
    <w:rsid w:val="00701800"/>
    <w:rsid w:val="00702DA3"/>
    <w:rsid w:val="0070464F"/>
    <w:rsid w:val="0070528D"/>
    <w:rsid w:val="00705A05"/>
    <w:rsid w:val="00706DE0"/>
    <w:rsid w:val="007074C6"/>
    <w:rsid w:val="00710E6C"/>
    <w:rsid w:val="00712416"/>
    <w:rsid w:val="00713C3A"/>
    <w:rsid w:val="00714101"/>
    <w:rsid w:val="00715288"/>
    <w:rsid w:val="00715EF3"/>
    <w:rsid w:val="00716249"/>
    <w:rsid w:val="007175FA"/>
    <w:rsid w:val="00717D9A"/>
    <w:rsid w:val="007213E0"/>
    <w:rsid w:val="00722B28"/>
    <w:rsid w:val="00724803"/>
    <w:rsid w:val="007249DA"/>
    <w:rsid w:val="00725563"/>
    <w:rsid w:val="00725767"/>
    <w:rsid w:val="0072708D"/>
    <w:rsid w:val="00727E8F"/>
    <w:rsid w:val="00730DB2"/>
    <w:rsid w:val="007321F4"/>
    <w:rsid w:val="00733CB6"/>
    <w:rsid w:val="007349F6"/>
    <w:rsid w:val="0073728F"/>
    <w:rsid w:val="007376DD"/>
    <w:rsid w:val="00737C91"/>
    <w:rsid w:val="0074138B"/>
    <w:rsid w:val="00742965"/>
    <w:rsid w:val="0074350D"/>
    <w:rsid w:val="00744464"/>
    <w:rsid w:val="007447EB"/>
    <w:rsid w:val="00746824"/>
    <w:rsid w:val="007506D6"/>
    <w:rsid w:val="00754090"/>
    <w:rsid w:val="007547C8"/>
    <w:rsid w:val="00755ED6"/>
    <w:rsid w:val="00756FF2"/>
    <w:rsid w:val="00764B44"/>
    <w:rsid w:val="00766713"/>
    <w:rsid w:val="0076774E"/>
    <w:rsid w:val="007732BA"/>
    <w:rsid w:val="00773C3A"/>
    <w:rsid w:val="00775034"/>
    <w:rsid w:val="007778F3"/>
    <w:rsid w:val="00777C47"/>
    <w:rsid w:val="00777F4B"/>
    <w:rsid w:val="00781E47"/>
    <w:rsid w:val="00781F0F"/>
    <w:rsid w:val="007822AA"/>
    <w:rsid w:val="00782343"/>
    <w:rsid w:val="00782A10"/>
    <w:rsid w:val="00783D75"/>
    <w:rsid w:val="00786168"/>
    <w:rsid w:val="007864E4"/>
    <w:rsid w:val="007871A0"/>
    <w:rsid w:val="007879C2"/>
    <w:rsid w:val="00790C02"/>
    <w:rsid w:val="007939F9"/>
    <w:rsid w:val="0079523A"/>
    <w:rsid w:val="00795734"/>
    <w:rsid w:val="007959D0"/>
    <w:rsid w:val="00795DA6"/>
    <w:rsid w:val="007A2D85"/>
    <w:rsid w:val="007A68F4"/>
    <w:rsid w:val="007B0C1A"/>
    <w:rsid w:val="007B1DA4"/>
    <w:rsid w:val="007B581E"/>
    <w:rsid w:val="007B5960"/>
    <w:rsid w:val="007B5ECA"/>
    <w:rsid w:val="007B5FBC"/>
    <w:rsid w:val="007B61B2"/>
    <w:rsid w:val="007B69F5"/>
    <w:rsid w:val="007C484E"/>
    <w:rsid w:val="007C4A23"/>
    <w:rsid w:val="007C4B55"/>
    <w:rsid w:val="007C4BCE"/>
    <w:rsid w:val="007C4E84"/>
    <w:rsid w:val="007D0608"/>
    <w:rsid w:val="007D124C"/>
    <w:rsid w:val="007D1449"/>
    <w:rsid w:val="007D1E79"/>
    <w:rsid w:val="007D2AC7"/>
    <w:rsid w:val="007D3787"/>
    <w:rsid w:val="007D3B98"/>
    <w:rsid w:val="007D3E2D"/>
    <w:rsid w:val="007D442E"/>
    <w:rsid w:val="007D4C89"/>
    <w:rsid w:val="007E0708"/>
    <w:rsid w:val="007E0ADC"/>
    <w:rsid w:val="007E3FAB"/>
    <w:rsid w:val="007E760E"/>
    <w:rsid w:val="007E762F"/>
    <w:rsid w:val="007F20D1"/>
    <w:rsid w:val="007F239E"/>
    <w:rsid w:val="007F2C13"/>
    <w:rsid w:val="007F45F8"/>
    <w:rsid w:val="007F57BD"/>
    <w:rsid w:val="007F6885"/>
    <w:rsid w:val="007F77B9"/>
    <w:rsid w:val="00800885"/>
    <w:rsid w:val="00803194"/>
    <w:rsid w:val="0080455F"/>
    <w:rsid w:val="0080533F"/>
    <w:rsid w:val="008101C7"/>
    <w:rsid w:val="0081095A"/>
    <w:rsid w:val="00812F8F"/>
    <w:rsid w:val="00813776"/>
    <w:rsid w:val="00814C50"/>
    <w:rsid w:val="00815CC8"/>
    <w:rsid w:val="008167AE"/>
    <w:rsid w:val="00817168"/>
    <w:rsid w:val="008203B7"/>
    <w:rsid w:val="008203E7"/>
    <w:rsid w:val="00820468"/>
    <w:rsid w:val="00820B7F"/>
    <w:rsid w:val="00820F56"/>
    <w:rsid w:val="00821764"/>
    <w:rsid w:val="00821EB4"/>
    <w:rsid w:val="00822133"/>
    <w:rsid w:val="008251DE"/>
    <w:rsid w:val="00826C55"/>
    <w:rsid w:val="0083099F"/>
    <w:rsid w:val="0083163B"/>
    <w:rsid w:val="00831A09"/>
    <w:rsid w:val="00832493"/>
    <w:rsid w:val="00833C11"/>
    <w:rsid w:val="00834CD9"/>
    <w:rsid w:val="008350AF"/>
    <w:rsid w:val="00836483"/>
    <w:rsid w:val="008414E4"/>
    <w:rsid w:val="00841E36"/>
    <w:rsid w:val="00843C07"/>
    <w:rsid w:val="0084537A"/>
    <w:rsid w:val="00845AB8"/>
    <w:rsid w:val="00845C34"/>
    <w:rsid w:val="00845EE4"/>
    <w:rsid w:val="008473AE"/>
    <w:rsid w:val="00851174"/>
    <w:rsid w:val="008553B5"/>
    <w:rsid w:val="008565E7"/>
    <w:rsid w:val="008577A1"/>
    <w:rsid w:val="00857C16"/>
    <w:rsid w:val="00860833"/>
    <w:rsid w:val="00864B69"/>
    <w:rsid w:val="00865617"/>
    <w:rsid w:val="00865619"/>
    <w:rsid w:val="008704F3"/>
    <w:rsid w:val="00871730"/>
    <w:rsid w:val="008731A8"/>
    <w:rsid w:val="00875441"/>
    <w:rsid w:val="0087568A"/>
    <w:rsid w:val="0087656A"/>
    <w:rsid w:val="00881A6D"/>
    <w:rsid w:val="00882489"/>
    <w:rsid w:val="00883454"/>
    <w:rsid w:val="008846CF"/>
    <w:rsid w:val="008900C5"/>
    <w:rsid w:val="00891C6D"/>
    <w:rsid w:val="0089424A"/>
    <w:rsid w:val="00894999"/>
    <w:rsid w:val="00894DA9"/>
    <w:rsid w:val="008A1437"/>
    <w:rsid w:val="008A1896"/>
    <w:rsid w:val="008A1EA3"/>
    <w:rsid w:val="008A3B59"/>
    <w:rsid w:val="008A45C3"/>
    <w:rsid w:val="008A47E7"/>
    <w:rsid w:val="008A535E"/>
    <w:rsid w:val="008A596B"/>
    <w:rsid w:val="008A5E87"/>
    <w:rsid w:val="008A63B0"/>
    <w:rsid w:val="008B0DB6"/>
    <w:rsid w:val="008B5B41"/>
    <w:rsid w:val="008B6300"/>
    <w:rsid w:val="008B6D75"/>
    <w:rsid w:val="008C0832"/>
    <w:rsid w:val="008C1A05"/>
    <w:rsid w:val="008C4C8E"/>
    <w:rsid w:val="008C546C"/>
    <w:rsid w:val="008C6841"/>
    <w:rsid w:val="008D4DA4"/>
    <w:rsid w:val="008D50C3"/>
    <w:rsid w:val="008E0401"/>
    <w:rsid w:val="008E088B"/>
    <w:rsid w:val="008E213E"/>
    <w:rsid w:val="008E43D0"/>
    <w:rsid w:val="008E4E08"/>
    <w:rsid w:val="008E53C7"/>
    <w:rsid w:val="008E7C2E"/>
    <w:rsid w:val="008F0067"/>
    <w:rsid w:val="008F26ED"/>
    <w:rsid w:val="008F300D"/>
    <w:rsid w:val="008F3D4F"/>
    <w:rsid w:val="008F4631"/>
    <w:rsid w:val="008F5CFF"/>
    <w:rsid w:val="008F7304"/>
    <w:rsid w:val="008F7ACF"/>
    <w:rsid w:val="009017B4"/>
    <w:rsid w:val="009022E6"/>
    <w:rsid w:val="00902DD7"/>
    <w:rsid w:val="00907C0C"/>
    <w:rsid w:val="00911124"/>
    <w:rsid w:val="009118D4"/>
    <w:rsid w:val="0091336C"/>
    <w:rsid w:val="009162C1"/>
    <w:rsid w:val="00916EB7"/>
    <w:rsid w:val="009203C8"/>
    <w:rsid w:val="00921A67"/>
    <w:rsid w:val="00921FF6"/>
    <w:rsid w:val="0092702F"/>
    <w:rsid w:val="00927EFC"/>
    <w:rsid w:val="009316D8"/>
    <w:rsid w:val="0093243D"/>
    <w:rsid w:val="00934181"/>
    <w:rsid w:val="00935F4D"/>
    <w:rsid w:val="00937261"/>
    <w:rsid w:val="00937B70"/>
    <w:rsid w:val="00942230"/>
    <w:rsid w:val="00943263"/>
    <w:rsid w:val="00945229"/>
    <w:rsid w:val="00946B0C"/>
    <w:rsid w:val="00947374"/>
    <w:rsid w:val="0095116B"/>
    <w:rsid w:val="0095191D"/>
    <w:rsid w:val="00951B5D"/>
    <w:rsid w:val="00953BCB"/>
    <w:rsid w:val="00953E2B"/>
    <w:rsid w:val="009544AB"/>
    <w:rsid w:val="009554C2"/>
    <w:rsid w:val="0095633B"/>
    <w:rsid w:val="009568B2"/>
    <w:rsid w:val="009607A9"/>
    <w:rsid w:val="00965EFD"/>
    <w:rsid w:val="0096796D"/>
    <w:rsid w:val="00967E86"/>
    <w:rsid w:val="0097002C"/>
    <w:rsid w:val="009709E5"/>
    <w:rsid w:val="00970BD9"/>
    <w:rsid w:val="00972143"/>
    <w:rsid w:val="00973257"/>
    <w:rsid w:val="00974422"/>
    <w:rsid w:val="00974AE6"/>
    <w:rsid w:val="009766C5"/>
    <w:rsid w:val="00976E47"/>
    <w:rsid w:val="00977D7D"/>
    <w:rsid w:val="00980316"/>
    <w:rsid w:val="009808F8"/>
    <w:rsid w:val="00982F1A"/>
    <w:rsid w:val="00983CA5"/>
    <w:rsid w:val="0098402A"/>
    <w:rsid w:val="009841A2"/>
    <w:rsid w:val="00984E7B"/>
    <w:rsid w:val="00985A89"/>
    <w:rsid w:val="0098785F"/>
    <w:rsid w:val="00987E9D"/>
    <w:rsid w:val="00991FA1"/>
    <w:rsid w:val="00992E4E"/>
    <w:rsid w:val="009935A1"/>
    <w:rsid w:val="00993E11"/>
    <w:rsid w:val="00993E32"/>
    <w:rsid w:val="009943EA"/>
    <w:rsid w:val="00994E13"/>
    <w:rsid w:val="0099528E"/>
    <w:rsid w:val="00995445"/>
    <w:rsid w:val="00995B8B"/>
    <w:rsid w:val="00995FF5"/>
    <w:rsid w:val="00996436"/>
    <w:rsid w:val="009A0EC8"/>
    <w:rsid w:val="009A17D3"/>
    <w:rsid w:val="009A28BF"/>
    <w:rsid w:val="009A3BB5"/>
    <w:rsid w:val="009A3E06"/>
    <w:rsid w:val="009A4AAE"/>
    <w:rsid w:val="009A57BD"/>
    <w:rsid w:val="009B1E88"/>
    <w:rsid w:val="009B1F82"/>
    <w:rsid w:val="009B272F"/>
    <w:rsid w:val="009B2A2C"/>
    <w:rsid w:val="009B422E"/>
    <w:rsid w:val="009B4631"/>
    <w:rsid w:val="009B5370"/>
    <w:rsid w:val="009B5FB2"/>
    <w:rsid w:val="009C22C7"/>
    <w:rsid w:val="009C2BFD"/>
    <w:rsid w:val="009C4860"/>
    <w:rsid w:val="009C557C"/>
    <w:rsid w:val="009C5F10"/>
    <w:rsid w:val="009C755B"/>
    <w:rsid w:val="009D035A"/>
    <w:rsid w:val="009D6200"/>
    <w:rsid w:val="009D7496"/>
    <w:rsid w:val="009D7F18"/>
    <w:rsid w:val="009E1A2A"/>
    <w:rsid w:val="009E2012"/>
    <w:rsid w:val="009E2475"/>
    <w:rsid w:val="009E3650"/>
    <w:rsid w:val="009E3950"/>
    <w:rsid w:val="009E3DB3"/>
    <w:rsid w:val="009E4191"/>
    <w:rsid w:val="009E4233"/>
    <w:rsid w:val="009E431D"/>
    <w:rsid w:val="009E4504"/>
    <w:rsid w:val="009E46E6"/>
    <w:rsid w:val="009E55EA"/>
    <w:rsid w:val="009E578D"/>
    <w:rsid w:val="009E72B3"/>
    <w:rsid w:val="009F093B"/>
    <w:rsid w:val="009F0F0F"/>
    <w:rsid w:val="009F262B"/>
    <w:rsid w:val="009F2F0B"/>
    <w:rsid w:val="009F3870"/>
    <w:rsid w:val="009F429E"/>
    <w:rsid w:val="009F57BD"/>
    <w:rsid w:val="009F5B39"/>
    <w:rsid w:val="009F5F3E"/>
    <w:rsid w:val="009F64D2"/>
    <w:rsid w:val="00A00B5A"/>
    <w:rsid w:val="00A01928"/>
    <w:rsid w:val="00A0342D"/>
    <w:rsid w:val="00A043B7"/>
    <w:rsid w:val="00A06FAB"/>
    <w:rsid w:val="00A10A62"/>
    <w:rsid w:val="00A1160E"/>
    <w:rsid w:val="00A1296C"/>
    <w:rsid w:val="00A131CB"/>
    <w:rsid w:val="00A173C0"/>
    <w:rsid w:val="00A20670"/>
    <w:rsid w:val="00A206B2"/>
    <w:rsid w:val="00A21AB4"/>
    <w:rsid w:val="00A21E8C"/>
    <w:rsid w:val="00A22595"/>
    <w:rsid w:val="00A23107"/>
    <w:rsid w:val="00A23CDF"/>
    <w:rsid w:val="00A24404"/>
    <w:rsid w:val="00A27A77"/>
    <w:rsid w:val="00A30BC0"/>
    <w:rsid w:val="00A311FF"/>
    <w:rsid w:val="00A31DE3"/>
    <w:rsid w:val="00A32221"/>
    <w:rsid w:val="00A32D76"/>
    <w:rsid w:val="00A33E44"/>
    <w:rsid w:val="00A37D09"/>
    <w:rsid w:val="00A40D7C"/>
    <w:rsid w:val="00A43DAA"/>
    <w:rsid w:val="00A50E19"/>
    <w:rsid w:val="00A51F20"/>
    <w:rsid w:val="00A527C8"/>
    <w:rsid w:val="00A529EC"/>
    <w:rsid w:val="00A52EAA"/>
    <w:rsid w:val="00A53FEF"/>
    <w:rsid w:val="00A5521C"/>
    <w:rsid w:val="00A56581"/>
    <w:rsid w:val="00A57065"/>
    <w:rsid w:val="00A57667"/>
    <w:rsid w:val="00A60749"/>
    <w:rsid w:val="00A6074E"/>
    <w:rsid w:val="00A608A1"/>
    <w:rsid w:val="00A60B42"/>
    <w:rsid w:val="00A630BA"/>
    <w:rsid w:val="00A63E0D"/>
    <w:rsid w:val="00A64250"/>
    <w:rsid w:val="00A643B4"/>
    <w:rsid w:val="00A65E48"/>
    <w:rsid w:val="00A676B8"/>
    <w:rsid w:val="00A72847"/>
    <w:rsid w:val="00A734C8"/>
    <w:rsid w:val="00A742C4"/>
    <w:rsid w:val="00A77480"/>
    <w:rsid w:val="00A77C49"/>
    <w:rsid w:val="00A77EB2"/>
    <w:rsid w:val="00A77FB7"/>
    <w:rsid w:val="00A801E0"/>
    <w:rsid w:val="00A824C2"/>
    <w:rsid w:val="00A84C91"/>
    <w:rsid w:val="00A84E54"/>
    <w:rsid w:val="00A93C8E"/>
    <w:rsid w:val="00A95B00"/>
    <w:rsid w:val="00A97957"/>
    <w:rsid w:val="00A97AB3"/>
    <w:rsid w:val="00AA0C4D"/>
    <w:rsid w:val="00AA3410"/>
    <w:rsid w:val="00AA59F0"/>
    <w:rsid w:val="00AA6207"/>
    <w:rsid w:val="00AB0E6E"/>
    <w:rsid w:val="00AB1B71"/>
    <w:rsid w:val="00AB47F3"/>
    <w:rsid w:val="00AC35E9"/>
    <w:rsid w:val="00AD0084"/>
    <w:rsid w:val="00AD054C"/>
    <w:rsid w:val="00AD2DB7"/>
    <w:rsid w:val="00AD398B"/>
    <w:rsid w:val="00AD4565"/>
    <w:rsid w:val="00AD45DC"/>
    <w:rsid w:val="00AD57CA"/>
    <w:rsid w:val="00AD66F1"/>
    <w:rsid w:val="00AD7F37"/>
    <w:rsid w:val="00AE2263"/>
    <w:rsid w:val="00AE3999"/>
    <w:rsid w:val="00AE3E4E"/>
    <w:rsid w:val="00AE52BE"/>
    <w:rsid w:val="00AE5F7C"/>
    <w:rsid w:val="00AE5FAC"/>
    <w:rsid w:val="00AF0C96"/>
    <w:rsid w:val="00AF0E8B"/>
    <w:rsid w:val="00AF11CE"/>
    <w:rsid w:val="00AF1D94"/>
    <w:rsid w:val="00AF2C95"/>
    <w:rsid w:val="00AF325D"/>
    <w:rsid w:val="00AF3FFC"/>
    <w:rsid w:val="00AF6ECC"/>
    <w:rsid w:val="00AF7CA0"/>
    <w:rsid w:val="00B00BA0"/>
    <w:rsid w:val="00B00DEC"/>
    <w:rsid w:val="00B018EA"/>
    <w:rsid w:val="00B03BDB"/>
    <w:rsid w:val="00B042F6"/>
    <w:rsid w:val="00B04CE0"/>
    <w:rsid w:val="00B057A4"/>
    <w:rsid w:val="00B05CF2"/>
    <w:rsid w:val="00B072C8"/>
    <w:rsid w:val="00B07E11"/>
    <w:rsid w:val="00B116F2"/>
    <w:rsid w:val="00B11B9B"/>
    <w:rsid w:val="00B121B4"/>
    <w:rsid w:val="00B145D5"/>
    <w:rsid w:val="00B14787"/>
    <w:rsid w:val="00B1490D"/>
    <w:rsid w:val="00B19EB3"/>
    <w:rsid w:val="00B21C3D"/>
    <w:rsid w:val="00B21FAF"/>
    <w:rsid w:val="00B227F7"/>
    <w:rsid w:val="00B2321A"/>
    <w:rsid w:val="00B23FC9"/>
    <w:rsid w:val="00B24A81"/>
    <w:rsid w:val="00B24AE1"/>
    <w:rsid w:val="00B37D6F"/>
    <w:rsid w:val="00B40A5C"/>
    <w:rsid w:val="00B436D9"/>
    <w:rsid w:val="00B44D73"/>
    <w:rsid w:val="00B45503"/>
    <w:rsid w:val="00B46D5B"/>
    <w:rsid w:val="00B478A6"/>
    <w:rsid w:val="00B502A9"/>
    <w:rsid w:val="00B52A8E"/>
    <w:rsid w:val="00B5392A"/>
    <w:rsid w:val="00B542F4"/>
    <w:rsid w:val="00B54BBA"/>
    <w:rsid w:val="00B60B76"/>
    <w:rsid w:val="00B6119D"/>
    <w:rsid w:val="00B61673"/>
    <w:rsid w:val="00B62CEF"/>
    <w:rsid w:val="00B631F5"/>
    <w:rsid w:val="00B63D9E"/>
    <w:rsid w:val="00B646DE"/>
    <w:rsid w:val="00B656FD"/>
    <w:rsid w:val="00B664B6"/>
    <w:rsid w:val="00B70181"/>
    <w:rsid w:val="00B709DF"/>
    <w:rsid w:val="00B710F6"/>
    <w:rsid w:val="00B72539"/>
    <w:rsid w:val="00B72DA4"/>
    <w:rsid w:val="00B72E04"/>
    <w:rsid w:val="00B73155"/>
    <w:rsid w:val="00B7412F"/>
    <w:rsid w:val="00B75C4E"/>
    <w:rsid w:val="00B766C7"/>
    <w:rsid w:val="00B7758F"/>
    <w:rsid w:val="00B80109"/>
    <w:rsid w:val="00B8039D"/>
    <w:rsid w:val="00B8107A"/>
    <w:rsid w:val="00B81B38"/>
    <w:rsid w:val="00B87482"/>
    <w:rsid w:val="00B9053D"/>
    <w:rsid w:val="00B90A68"/>
    <w:rsid w:val="00B93267"/>
    <w:rsid w:val="00B94114"/>
    <w:rsid w:val="00B97348"/>
    <w:rsid w:val="00B9735B"/>
    <w:rsid w:val="00B97422"/>
    <w:rsid w:val="00BA16E0"/>
    <w:rsid w:val="00BA1A1B"/>
    <w:rsid w:val="00BA4610"/>
    <w:rsid w:val="00BA557A"/>
    <w:rsid w:val="00BA61C4"/>
    <w:rsid w:val="00BA7839"/>
    <w:rsid w:val="00BB20D7"/>
    <w:rsid w:val="00BB3A5B"/>
    <w:rsid w:val="00BB460B"/>
    <w:rsid w:val="00BB6063"/>
    <w:rsid w:val="00BB76AD"/>
    <w:rsid w:val="00BC1587"/>
    <w:rsid w:val="00BD0297"/>
    <w:rsid w:val="00BD284B"/>
    <w:rsid w:val="00BD6D74"/>
    <w:rsid w:val="00BE23B5"/>
    <w:rsid w:val="00BE33E4"/>
    <w:rsid w:val="00BE345D"/>
    <w:rsid w:val="00BE36E4"/>
    <w:rsid w:val="00BE439D"/>
    <w:rsid w:val="00BE4942"/>
    <w:rsid w:val="00BE4E88"/>
    <w:rsid w:val="00BE619B"/>
    <w:rsid w:val="00BE7115"/>
    <w:rsid w:val="00BF021E"/>
    <w:rsid w:val="00BF1126"/>
    <w:rsid w:val="00BF16D8"/>
    <w:rsid w:val="00BF3623"/>
    <w:rsid w:val="00BF3E97"/>
    <w:rsid w:val="00BF44CD"/>
    <w:rsid w:val="00BF4D11"/>
    <w:rsid w:val="00BF5082"/>
    <w:rsid w:val="00BF515C"/>
    <w:rsid w:val="00BF5798"/>
    <w:rsid w:val="00C01A49"/>
    <w:rsid w:val="00C01BC1"/>
    <w:rsid w:val="00C02AE5"/>
    <w:rsid w:val="00C049F5"/>
    <w:rsid w:val="00C05386"/>
    <w:rsid w:val="00C07A66"/>
    <w:rsid w:val="00C11879"/>
    <w:rsid w:val="00C11D5D"/>
    <w:rsid w:val="00C15F4D"/>
    <w:rsid w:val="00C16173"/>
    <w:rsid w:val="00C16778"/>
    <w:rsid w:val="00C16B67"/>
    <w:rsid w:val="00C16F05"/>
    <w:rsid w:val="00C17128"/>
    <w:rsid w:val="00C2009B"/>
    <w:rsid w:val="00C22872"/>
    <w:rsid w:val="00C22A77"/>
    <w:rsid w:val="00C22C76"/>
    <w:rsid w:val="00C234D4"/>
    <w:rsid w:val="00C248C9"/>
    <w:rsid w:val="00C273C8"/>
    <w:rsid w:val="00C30414"/>
    <w:rsid w:val="00C30607"/>
    <w:rsid w:val="00C30D7E"/>
    <w:rsid w:val="00C333D4"/>
    <w:rsid w:val="00C33AE9"/>
    <w:rsid w:val="00C33CBA"/>
    <w:rsid w:val="00C34C5E"/>
    <w:rsid w:val="00C359CE"/>
    <w:rsid w:val="00C37A08"/>
    <w:rsid w:val="00C37BC2"/>
    <w:rsid w:val="00C41D77"/>
    <w:rsid w:val="00C41E68"/>
    <w:rsid w:val="00C45068"/>
    <w:rsid w:val="00C4621D"/>
    <w:rsid w:val="00C47F69"/>
    <w:rsid w:val="00C511FB"/>
    <w:rsid w:val="00C518DB"/>
    <w:rsid w:val="00C55A2A"/>
    <w:rsid w:val="00C56915"/>
    <w:rsid w:val="00C610EF"/>
    <w:rsid w:val="00C61C64"/>
    <w:rsid w:val="00C62236"/>
    <w:rsid w:val="00C62418"/>
    <w:rsid w:val="00C6301F"/>
    <w:rsid w:val="00C63A3A"/>
    <w:rsid w:val="00C6577A"/>
    <w:rsid w:val="00C65CBA"/>
    <w:rsid w:val="00C715CB"/>
    <w:rsid w:val="00C7236F"/>
    <w:rsid w:val="00C74F2B"/>
    <w:rsid w:val="00C75D4D"/>
    <w:rsid w:val="00C8174D"/>
    <w:rsid w:val="00C81B69"/>
    <w:rsid w:val="00C84540"/>
    <w:rsid w:val="00C86057"/>
    <w:rsid w:val="00C86186"/>
    <w:rsid w:val="00C87186"/>
    <w:rsid w:val="00C876F1"/>
    <w:rsid w:val="00C90197"/>
    <w:rsid w:val="00C92623"/>
    <w:rsid w:val="00C926F5"/>
    <w:rsid w:val="00C92821"/>
    <w:rsid w:val="00C95852"/>
    <w:rsid w:val="00C97266"/>
    <w:rsid w:val="00CA0CF7"/>
    <w:rsid w:val="00CA3BE0"/>
    <w:rsid w:val="00CA40B8"/>
    <w:rsid w:val="00CA51DA"/>
    <w:rsid w:val="00CA57BE"/>
    <w:rsid w:val="00CA723D"/>
    <w:rsid w:val="00CB1076"/>
    <w:rsid w:val="00CB17F6"/>
    <w:rsid w:val="00CB5C03"/>
    <w:rsid w:val="00CB668B"/>
    <w:rsid w:val="00CB6B10"/>
    <w:rsid w:val="00CB6E5A"/>
    <w:rsid w:val="00CB6EF2"/>
    <w:rsid w:val="00CC0680"/>
    <w:rsid w:val="00CC0862"/>
    <w:rsid w:val="00CC25DE"/>
    <w:rsid w:val="00CC28ED"/>
    <w:rsid w:val="00CC6C6E"/>
    <w:rsid w:val="00CC78EF"/>
    <w:rsid w:val="00CD0630"/>
    <w:rsid w:val="00CD3804"/>
    <w:rsid w:val="00CD3AC4"/>
    <w:rsid w:val="00CD4270"/>
    <w:rsid w:val="00CD4EA7"/>
    <w:rsid w:val="00CD534A"/>
    <w:rsid w:val="00CD56D6"/>
    <w:rsid w:val="00CD67EA"/>
    <w:rsid w:val="00CD7C1F"/>
    <w:rsid w:val="00CE08DB"/>
    <w:rsid w:val="00CE1DED"/>
    <w:rsid w:val="00CE212C"/>
    <w:rsid w:val="00CE3506"/>
    <w:rsid w:val="00CE431B"/>
    <w:rsid w:val="00CE4A08"/>
    <w:rsid w:val="00CE5962"/>
    <w:rsid w:val="00CE5B57"/>
    <w:rsid w:val="00CE6EB2"/>
    <w:rsid w:val="00CF06A7"/>
    <w:rsid w:val="00CF3C05"/>
    <w:rsid w:val="00CF4D46"/>
    <w:rsid w:val="00CF4E67"/>
    <w:rsid w:val="00CF54BB"/>
    <w:rsid w:val="00CF5EB7"/>
    <w:rsid w:val="00CF7339"/>
    <w:rsid w:val="00CF792D"/>
    <w:rsid w:val="00D0153B"/>
    <w:rsid w:val="00D01B95"/>
    <w:rsid w:val="00D01CD5"/>
    <w:rsid w:val="00D04662"/>
    <w:rsid w:val="00D07EEC"/>
    <w:rsid w:val="00D1002F"/>
    <w:rsid w:val="00D11655"/>
    <w:rsid w:val="00D121C1"/>
    <w:rsid w:val="00D121EF"/>
    <w:rsid w:val="00D16DFB"/>
    <w:rsid w:val="00D1703E"/>
    <w:rsid w:val="00D17725"/>
    <w:rsid w:val="00D206C2"/>
    <w:rsid w:val="00D208BA"/>
    <w:rsid w:val="00D22F91"/>
    <w:rsid w:val="00D2331B"/>
    <w:rsid w:val="00D23A53"/>
    <w:rsid w:val="00D24C08"/>
    <w:rsid w:val="00D26595"/>
    <w:rsid w:val="00D27B17"/>
    <w:rsid w:val="00D30C95"/>
    <w:rsid w:val="00D3185A"/>
    <w:rsid w:val="00D33279"/>
    <w:rsid w:val="00D369EC"/>
    <w:rsid w:val="00D36E22"/>
    <w:rsid w:val="00D37DD3"/>
    <w:rsid w:val="00D40314"/>
    <w:rsid w:val="00D41F2A"/>
    <w:rsid w:val="00D42A8D"/>
    <w:rsid w:val="00D45F05"/>
    <w:rsid w:val="00D473C9"/>
    <w:rsid w:val="00D4762F"/>
    <w:rsid w:val="00D4798B"/>
    <w:rsid w:val="00D47B42"/>
    <w:rsid w:val="00D50198"/>
    <w:rsid w:val="00D5290A"/>
    <w:rsid w:val="00D52E15"/>
    <w:rsid w:val="00D53054"/>
    <w:rsid w:val="00D53A6C"/>
    <w:rsid w:val="00D5665A"/>
    <w:rsid w:val="00D60043"/>
    <w:rsid w:val="00D61486"/>
    <w:rsid w:val="00D62B17"/>
    <w:rsid w:val="00D6352C"/>
    <w:rsid w:val="00D64BB9"/>
    <w:rsid w:val="00D64F91"/>
    <w:rsid w:val="00D65D89"/>
    <w:rsid w:val="00D6690C"/>
    <w:rsid w:val="00D675D9"/>
    <w:rsid w:val="00D67BA3"/>
    <w:rsid w:val="00D70934"/>
    <w:rsid w:val="00D729CB"/>
    <w:rsid w:val="00D72F52"/>
    <w:rsid w:val="00D749DE"/>
    <w:rsid w:val="00D74AAB"/>
    <w:rsid w:val="00D74CB0"/>
    <w:rsid w:val="00D75088"/>
    <w:rsid w:val="00D76F02"/>
    <w:rsid w:val="00D784FB"/>
    <w:rsid w:val="00D801D2"/>
    <w:rsid w:val="00D80590"/>
    <w:rsid w:val="00D81820"/>
    <w:rsid w:val="00D827A1"/>
    <w:rsid w:val="00D8289C"/>
    <w:rsid w:val="00D84A28"/>
    <w:rsid w:val="00D8770B"/>
    <w:rsid w:val="00D909C3"/>
    <w:rsid w:val="00D90A3D"/>
    <w:rsid w:val="00D927EE"/>
    <w:rsid w:val="00D97573"/>
    <w:rsid w:val="00DA1C19"/>
    <w:rsid w:val="00DA1D40"/>
    <w:rsid w:val="00DA44C0"/>
    <w:rsid w:val="00DA5A09"/>
    <w:rsid w:val="00DA62EE"/>
    <w:rsid w:val="00DA7B92"/>
    <w:rsid w:val="00DB0170"/>
    <w:rsid w:val="00DB2553"/>
    <w:rsid w:val="00DB363F"/>
    <w:rsid w:val="00DB5C31"/>
    <w:rsid w:val="00DB646E"/>
    <w:rsid w:val="00DB7DF3"/>
    <w:rsid w:val="00DC0707"/>
    <w:rsid w:val="00DC0791"/>
    <w:rsid w:val="00DC0B9F"/>
    <w:rsid w:val="00DC0C4C"/>
    <w:rsid w:val="00DC1752"/>
    <w:rsid w:val="00DC26BF"/>
    <w:rsid w:val="00DC3D41"/>
    <w:rsid w:val="00DC4156"/>
    <w:rsid w:val="00DC53AA"/>
    <w:rsid w:val="00DD09B2"/>
    <w:rsid w:val="00DD3428"/>
    <w:rsid w:val="00DD393A"/>
    <w:rsid w:val="00DD493F"/>
    <w:rsid w:val="00DD49F5"/>
    <w:rsid w:val="00DD4FED"/>
    <w:rsid w:val="00DD5961"/>
    <w:rsid w:val="00DD59E3"/>
    <w:rsid w:val="00DE113B"/>
    <w:rsid w:val="00DE1C6B"/>
    <w:rsid w:val="00DE2686"/>
    <w:rsid w:val="00DE2BF6"/>
    <w:rsid w:val="00DE2C6C"/>
    <w:rsid w:val="00DE3387"/>
    <w:rsid w:val="00DE46A9"/>
    <w:rsid w:val="00DE4AF5"/>
    <w:rsid w:val="00DE5FC1"/>
    <w:rsid w:val="00DE6DB4"/>
    <w:rsid w:val="00DE7000"/>
    <w:rsid w:val="00DF0DA1"/>
    <w:rsid w:val="00DF0FC0"/>
    <w:rsid w:val="00DF1C06"/>
    <w:rsid w:val="00DF21F6"/>
    <w:rsid w:val="00DF3183"/>
    <w:rsid w:val="00DF3435"/>
    <w:rsid w:val="00DF3BD2"/>
    <w:rsid w:val="00DF58F0"/>
    <w:rsid w:val="00E010E9"/>
    <w:rsid w:val="00E02725"/>
    <w:rsid w:val="00E03B4E"/>
    <w:rsid w:val="00E06AF5"/>
    <w:rsid w:val="00E07B49"/>
    <w:rsid w:val="00E130BF"/>
    <w:rsid w:val="00E139A2"/>
    <w:rsid w:val="00E164EC"/>
    <w:rsid w:val="00E20F4F"/>
    <w:rsid w:val="00E212AA"/>
    <w:rsid w:val="00E22CE2"/>
    <w:rsid w:val="00E22E28"/>
    <w:rsid w:val="00E278EA"/>
    <w:rsid w:val="00E30F66"/>
    <w:rsid w:val="00E33241"/>
    <w:rsid w:val="00E35245"/>
    <w:rsid w:val="00E35D1B"/>
    <w:rsid w:val="00E427BE"/>
    <w:rsid w:val="00E42F2C"/>
    <w:rsid w:val="00E440DD"/>
    <w:rsid w:val="00E45447"/>
    <w:rsid w:val="00E458B7"/>
    <w:rsid w:val="00E46858"/>
    <w:rsid w:val="00E501E8"/>
    <w:rsid w:val="00E50F86"/>
    <w:rsid w:val="00E53F76"/>
    <w:rsid w:val="00E5565A"/>
    <w:rsid w:val="00E55E20"/>
    <w:rsid w:val="00E56B4E"/>
    <w:rsid w:val="00E57361"/>
    <w:rsid w:val="00E604C1"/>
    <w:rsid w:val="00E62673"/>
    <w:rsid w:val="00E63A7E"/>
    <w:rsid w:val="00E66187"/>
    <w:rsid w:val="00E673A7"/>
    <w:rsid w:val="00E67A67"/>
    <w:rsid w:val="00E7003F"/>
    <w:rsid w:val="00E71A89"/>
    <w:rsid w:val="00E73F67"/>
    <w:rsid w:val="00E74CAC"/>
    <w:rsid w:val="00E75090"/>
    <w:rsid w:val="00E771D9"/>
    <w:rsid w:val="00E80664"/>
    <w:rsid w:val="00E81B44"/>
    <w:rsid w:val="00E81C2A"/>
    <w:rsid w:val="00E82293"/>
    <w:rsid w:val="00E822A4"/>
    <w:rsid w:val="00E842F5"/>
    <w:rsid w:val="00E84765"/>
    <w:rsid w:val="00E85B8A"/>
    <w:rsid w:val="00E8642E"/>
    <w:rsid w:val="00E87757"/>
    <w:rsid w:val="00E90E8F"/>
    <w:rsid w:val="00E91702"/>
    <w:rsid w:val="00E93EE0"/>
    <w:rsid w:val="00E954A5"/>
    <w:rsid w:val="00E95706"/>
    <w:rsid w:val="00EA0CCC"/>
    <w:rsid w:val="00EA18F9"/>
    <w:rsid w:val="00EA2933"/>
    <w:rsid w:val="00EA2D09"/>
    <w:rsid w:val="00EA3393"/>
    <w:rsid w:val="00EA363B"/>
    <w:rsid w:val="00EA4241"/>
    <w:rsid w:val="00EA488E"/>
    <w:rsid w:val="00EA7782"/>
    <w:rsid w:val="00EA7C42"/>
    <w:rsid w:val="00EB0BC6"/>
    <w:rsid w:val="00EB205C"/>
    <w:rsid w:val="00EB23A0"/>
    <w:rsid w:val="00EB5AC5"/>
    <w:rsid w:val="00EC11D5"/>
    <w:rsid w:val="00EC31AE"/>
    <w:rsid w:val="00EC3A5D"/>
    <w:rsid w:val="00EC3AC6"/>
    <w:rsid w:val="00EC3B77"/>
    <w:rsid w:val="00EC42F5"/>
    <w:rsid w:val="00EC5CC3"/>
    <w:rsid w:val="00EC6D17"/>
    <w:rsid w:val="00EC7908"/>
    <w:rsid w:val="00ED01A0"/>
    <w:rsid w:val="00ED02D1"/>
    <w:rsid w:val="00ED4352"/>
    <w:rsid w:val="00ED6061"/>
    <w:rsid w:val="00EE01B4"/>
    <w:rsid w:val="00EE0275"/>
    <w:rsid w:val="00EE0488"/>
    <w:rsid w:val="00EE2BDE"/>
    <w:rsid w:val="00EE32ED"/>
    <w:rsid w:val="00EE4746"/>
    <w:rsid w:val="00EE5AE2"/>
    <w:rsid w:val="00EE708B"/>
    <w:rsid w:val="00EE7E28"/>
    <w:rsid w:val="00EF13A3"/>
    <w:rsid w:val="00EF4277"/>
    <w:rsid w:val="00EF4BE5"/>
    <w:rsid w:val="00EF4F0B"/>
    <w:rsid w:val="00EF5914"/>
    <w:rsid w:val="00EF6E8B"/>
    <w:rsid w:val="00F024DC"/>
    <w:rsid w:val="00F04237"/>
    <w:rsid w:val="00F045FF"/>
    <w:rsid w:val="00F052AD"/>
    <w:rsid w:val="00F054F3"/>
    <w:rsid w:val="00F05D8E"/>
    <w:rsid w:val="00F0621F"/>
    <w:rsid w:val="00F10876"/>
    <w:rsid w:val="00F11803"/>
    <w:rsid w:val="00F125FC"/>
    <w:rsid w:val="00F1320D"/>
    <w:rsid w:val="00F2189D"/>
    <w:rsid w:val="00F22060"/>
    <w:rsid w:val="00F236CD"/>
    <w:rsid w:val="00F25416"/>
    <w:rsid w:val="00F25ED1"/>
    <w:rsid w:val="00F32447"/>
    <w:rsid w:val="00F41FCC"/>
    <w:rsid w:val="00F43936"/>
    <w:rsid w:val="00F455A7"/>
    <w:rsid w:val="00F461ED"/>
    <w:rsid w:val="00F46FF0"/>
    <w:rsid w:val="00F50BBF"/>
    <w:rsid w:val="00F50BC5"/>
    <w:rsid w:val="00F51122"/>
    <w:rsid w:val="00F5194C"/>
    <w:rsid w:val="00F52D3C"/>
    <w:rsid w:val="00F55989"/>
    <w:rsid w:val="00F573F1"/>
    <w:rsid w:val="00F57EEC"/>
    <w:rsid w:val="00F62547"/>
    <w:rsid w:val="00F62592"/>
    <w:rsid w:val="00F6274F"/>
    <w:rsid w:val="00F63472"/>
    <w:rsid w:val="00F65440"/>
    <w:rsid w:val="00F66DB0"/>
    <w:rsid w:val="00F70DBF"/>
    <w:rsid w:val="00F71808"/>
    <w:rsid w:val="00F71D62"/>
    <w:rsid w:val="00F73B25"/>
    <w:rsid w:val="00F74860"/>
    <w:rsid w:val="00F75FF4"/>
    <w:rsid w:val="00F76338"/>
    <w:rsid w:val="00F84CA0"/>
    <w:rsid w:val="00F85687"/>
    <w:rsid w:val="00F877BD"/>
    <w:rsid w:val="00F91285"/>
    <w:rsid w:val="00F93837"/>
    <w:rsid w:val="00F94C31"/>
    <w:rsid w:val="00F9608D"/>
    <w:rsid w:val="00FA0234"/>
    <w:rsid w:val="00FA1389"/>
    <w:rsid w:val="00FA2141"/>
    <w:rsid w:val="00FA5477"/>
    <w:rsid w:val="00FB16F7"/>
    <w:rsid w:val="00FB2D5A"/>
    <w:rsid w:val="00FB3F76"/>
    <w:rsid w:val="00FB47B7"/>
    <w:rsid w:val="00FB57B1"/>
    <w:rsid w:val="00FB57BE"/>
    <w:rsid w:val="00FC223D"/>
    <w:rsid w:val="00FC2E4A"/>
    <w:rsid w:val="00FC3D7B"/>
    <w:rsid w:val="00FC4772"/>
    <w:rsid w:val="00FC66C2"/>
    <w:rsid w:val="00FC74D0"/>
    <w:rsid w:val="00FC7AC3"/>
    <w:rsid w:val="00FD0DBE"/>
    <w:rsid w:val="00FD12CA"/>
    <w:rsid w:val="00FE11B2"/>
    <w:rsid w:val="00FE2CE1"/>
    <w:rsid w:val="00FE2E21"/>
    <w:rsid w:val="00FE4AAE"/>
    <w:rsid w:val="00FE4FD3"/>
    <w:rsid w:val="00FE54D0"/>
    <w:rsid w:val="00FE5617"/>
    <w:rsid w:val="00FE7C65"/>
    <w:rsid w:val="00FE7D7F"/>
    <w:rsid w:val="00FE7DFE"/>
    <w:rsid w:val="00FF0C0B"/>
    <w:rsid w:val="00FF0C26"/>
    <w:rsid w:val="00FF62C7"/>
    <w:rsid w:val="00FF7A69"/>
    <w:rsid w:val="00FF7DDB"/>
    <w:rsid w:val="00FF7F61"/>
    <w:rsid w:val="01CEB9AF"/>
    <w:rsid w:val="022A3821"/>
    <w:rsid w:val="023B6402"/>
    <w:rsid w:val="027FE3C7"/>
    <w:rsid w:val="029DAEE9"/>
    <w:rsid w:val="02A5E2AD"/>
    <w:rsid w:val="02E7B3A4"/>
    <w:rsid w:val="03D45157"/>
    <w:rsid w:val="04462E58"/>
    <w:rsid w:val="04591190"/>
    <w:rsid w:val="0498A089"/>
    <w:rsid w:val="06C99183"/>
    <w:rsid w:val="07004855"/>
    <w:rsid w:val="077F3363"/>
    <w:rsid w:val="084F7E3A"/>
    <w:rsid w:val="08EF5A4B"/>
    <w:rsid w:val="092C2E37"/>
    <w:rsid w:val="0944EB54"/>
    <w:rsid w:val="0A46B6FB"/>
    <w:rsid w:val="0A5DE403"/>
    <w:rsid w:val="0AA4C91C"/>
    <w:rsid w:val="0AD3DC87"/>
    <w:rsid w:val="0ADB0545"/>
    <w:rsid w:val="0B2D6B52"/>
    <w:rsid w:val="0B38A98E"/>
    <w:rsid w:val="0B7635D9"/>
    <w:rsid w:val="0C4B0DEA"/>
    <w:rsid w:val="0D2C79BE"/>
    <w:rsid w:val="0D2F8634"/>
    <w:rsid w:val="0D3AAC8C"/>
    <w:rsid w:val="0D6B37C9"/>
    <w:rsid w:val="0D802937"/>
    <w:rsid w:val="0E3D3FB3"/>
    <w:rsid w:val="0ECEB9BC"/>
    <w:rsid w:val="0F60158A"/>
    <w:rsid w:val="0F84BFD2"/>
    <w:rsid w:val="0FE771CD"/>
    <w:rsid w:val="0FED855F"/>
    <w:rsid w:val="102B47A0"/>
    <w:rsid w:val="108E4E33"/>
    <w:rsid w:val="114B4C91"/>
    <w:rsid w:val="11B47A6B"/>
    <w:rsid w:val="12083A8E"/>
    <w:rsid w:val="1220AEEF"/>
    <w:rsid w:val="125644DB"/>
    <w:rsid w:val="12B4A74B"/>
    <w:rsid w:val="12DCFB14"/>
    <w:rsid w:val="13206126"/>
    <w:rsid w:val="1350CC05"/>
    <w:rsid w:val="13A54C63"/>
    <w:rsid w:val="13D30AE5"/>
    <w:rsid w:val="14C51BD2"/>
    <w:rsid w:val="15322699"/>
    <w:rsid w:val="160765E2"/>
    <w:rsid w:val="16FE91B4"/>
    <w:rsid w:val="1749ECCF"/>
    <w:rsid w:val="174EC78D"/>
    <w:rsid w:val="17B1DC00"/>
    <w:rsid w:val="18057010"/>
    <w:rsid w:val="18184E4C"/>
    <w:rsid w:val="18404AF3"/>
    <w:rsid w:val="19227D77"/>
    <w:rsid w:val="1A106574"/>
    <w:rsid w:val="1AD04FA2"/>
    <w:rsid w:val="1AF08EE3"/>
    <w:rsid w:val="1B314977"/>
    <w:rsid w:val="1B502B7B"/>
    <w:rsid w:val="1BB28238"/>
    <w:rsid w:val="1BC7BB2B"/>
    <w:rsid w:val="1BF718FF"/>
    <w:rsid w:val="1C0A5617"/>
    <w:rsid w:val="1C569665"/>
    <w:rsid w:val="1CE8A5D8"/>
    <w:rsid w:val="1D2B8426"/>
    <w:rsid w:val="1D927701"/>
    <w:rsid w:val="1DD7B0C2"/>
    <w:rsid w:val="1E29B399"/>
    <w:rsid w:val="1F102C58"/>
    <w:rsid w:val="1F1A3C3F"/>
    <w:rsid w:val="1F67E433"/>
    <w:rsid w:val="1F704BE2"/>
    <w:rsid w:val="1FF338D6"/>
    <w:rsid w:val="202E0139"/>
    <w:rsid w:val="204E94B3"/>
    <w:rsid w:val="207DDD8E"/>
    <w:rsid w:val="21DF64B1"/>
    <w:rsid w:val="21E0F37D"/>
    <w:rsid w:val="2211DED2"/>
    <w:rsid w:val="223FF393"/>
    <w:rsid w:val="2296F201"/>
    <w:rsid w:val="238C4409"/>
    <w:rsid w:val="239D8208"/>
    <w:rsid w:val="239F6968"/>
    <w:rsid w:val="2439A94F"/>
    <w:rsid w:val="2531AC5C"/>
    <w:rsid w:val="25454ECC"/>
    <w:rsid w:val="254FA2E3"/>
    <w:rsid w:val="262E058C"/>
    <w:rsid w:val="26557E75"/>
    <w:rsid w:val="26DF8B72"/>
    <w:rsid w:val="27005003"/>
    <w:rsid w:val="27EB429D"/>
    <w:rsid w:val="27F02A74"/>
    <w:rsid w:val="280028F9"/>
    <w:rsid w:val="286F778D"/>
    <w:rsid w:val="28A417F2"/>
    <w:rsid w:val="28FF4593"/>
    <w:rsid w:val="2944B6DA"/>
    <w:rsid w:val="294FD278"/>
    <w:rsid w:val="2A10E832"/>
    <w:rsid w:val="2BB7C3BD"/>
    <w:rsid w:val="2C9171F7"/>
    <w:rsid w:val="2C93CFAA"/>
    <w:rsid w:val="2CA4FE0E"/>
    <w:rsid w:val="2CAC4928"/>
    <w:rsid w:val="2CE41EAA"/>
    <w:rsid w:val="2D23D2BD"/>
    <w:rsid w:val="2DAA2190"/>
    <w:rsid w:val="2E02F717"/>
    <w:rsid w:val="2F839381"/>
    <w:rsid w:val="3001D3A8"/>
    <w:rsid w:val="3097A3B6"/>
    <w:rsid w:val="30BC17CA"/>
    <w:rsid w:val="3100E632"/>
    <w:rsid w:val="31753594"/>
    <w:rsid w:val="31C7F112"/>
    <w:rsid w:val="31FA2097"/>
    <w:rsid w:val="31FFB602"/>
    <w:rsid w:val="323EB472"/>
    <w:rsid w:val="325D912E"/>
    <w:rsid w:val="32ABD3E6"/>
    <w:rsid w:val="33AD7C21"/>
    <w:rsid w:val="3432981C"/>
    <w:rsid w:val="343A8DBE"/>
    <w:rsid w:val="34529128"/>
    <w:rsid w:val="359C7D76"/>
    <w:rsid w:val="3700E2A0"/>
    <w:rsid w:val="37632D50"/>
    <w:rsid w:val="377A1EC1"/>
    <w:rsid w:val="37D06BA4"/>
    <w:rsid w:val="37F36447"/>
    <w:rsid w:val="385F5C30"/>
    <w:rsid w:val="38D3528A"/>
    <w:rsid w:val="38F9ABC8"/>
    <w:rsid w:val="390AEFF9"/>
    <w:rsid w:val="3927354F"/>
    <w:rsid w:val="393D8669"/>
    <w:rsid w:val="3999E01C"/>
    <w:rsid w:val="3A6AE785"/>
    <w:rsid w:val="3ABE9D88"/>
    <w:rsid w:val="3B157DC5"/>
    <w:rsid w:val="3B1726CF"/>
    <w:rsid w:val="3B4C857B"/>
    <w:rsid w:val="3C0E185E"/>
    <w:rsid w:val="3C1832F7"/>
    <w:rsid w:val="3C870910"/>
    <w:rsid w:val="3CB92BAC"/>
    <w:rsid w:val="3CEB177E"/>
    <w:rsid w:val="3DDCD116"/>
    <w:rsid w:val="3E43C23B"/>
    <w:rsid w:val="3E7DD222"/>
    <w:rsid w:val="3EC3FF92"/>
    <w:rsid w:val="3F4D16E5"/>
    <w:rsid w:val="3FA78D01"/>
    <w:rsid w:val="4010AB6E"/>
    <w:rsid w:val="402D6F18"/>
    <w:rsid w:val="4063CDF4"/>
    <w:rsid w:val="4195B741"/>
    <w:rsid w:val="41A411D5"/>
    <w:rsid w:val="41DE9086"/>
    <w:rsid w:val="42394A6A"/>
    <w:rsid w:val="42EDEB3D"/>
    <w:rsid w:val="4315E53A"/>
    <w:rsid w:val="43679D3C"/>
    <w:rsid w:val="43B8C70B"/>
    <w:rsid w:val="43F2F4F5"/>
    <w:rsid w:val="458C3B50"/>
    <w:rsid w:val="45DCDA11"/>
    <w:rsid w:val="45E0EF8B"/>
    <w:rsid w:val="46093AD3"/>
    <w:rsid w:val="46677FF2"/>
    <w:rsid w:val="46B989D0"/>
    <w:rsid w:val="47175639"/>
    <w:rsid w:val="479793A2"/>
    <w:rsid w:val="47F2ED62"/>
    <w:rsid w:val="4858F4D2"/>
    <w:rsid w:val="48E28BB3"/>
    <w:rsid w:val="4B1CA731"/>
    <w:rsid w:val="4B1DCE08"/>
    <w:rsid w:val="4C4D8E4A"/>
    <w:rsid w:val="4C7D86BF"/>
    <w:rsid w:val="4CDD874A"/>
    <w:rsid w:val="4D211B8E"/>
    <w:rsid w:val="4E08769C"/>
    <w:rsid w:val="4E0DC4B5"/>
    <w:rsid w:val="4E22CAC5"/>
    <w:rsid w:val="4E46AF1D"/>
    <w:rsid w:val="4E572BCA"/>
    <w:rsid w:val="4E7488CC"/>
    <w:rsid w:val="4F1413A8"/>
    <w:rsid w:val="500B0277"/>
    <w:rsid w:val="5077C891"/>
    <w:rsid w:val="50AA9F25"/>
    <w:rsid w:val="50DF4BEC"/>
    <w:rsid w:val="5165C12A"/>
    <w:rsid w:val="51916A5D"/>
    <w:rsid w:val="51A574FD"/>
    <w:rsid w:val="51C2D65A"/>
    <w:rsid w:val="522CBCD1"/>
    <w:rsid w:val="526999B3"/>
    <w:rsid w:val="527304B2"/>
    <w:rsid w:val="52B0426F"/>
    <w:rsid w:val="533C3F1B"/>
    <w:rsid w:val="53C2EF9A"/>
    <w:rsid w:val="53E4FF02"/>
    <w:rsid w:val="546C99B6"/>
    <w:rsid w:val="550F0EBD"/>
    <w:rsid w:val="55B2B8B3"/>
    <w:rsid w:val="56704B10"/>
    <w:rsid w:val="5787D91D"/>
    <w:rsid w:val="58B297C1"/>
    <w:rsid w:val="58BED1F4"/>
    <w:rsid w:val="58F5A814"/>
    <w:rsid w:val="58FA950F"/>
    <w:rsid w:val="5A11F465"/>
    <w:rsid w:val="5A3B60F0"/>
    <w:rsid w:val="5A405F43"/>
    <w:rsid w:val="5A775DC8"/>
    <w:rsid w:val="5B603648"/>
    <w:rsid w:val="5B7CDBDC"/>
    <w:rsid w:val="5B80AAEB"/>
    <w:rsid w:val="5C765006"/>
    <w:rsid w:val="5DBEEEAE"/>
    <w:rsid w:val="5E5BC1D4"/>
    <w:rsid w:val="5E6BF667"/>
    <w:rsid w:val="5F00BF2A"/>
    <w:rsid w:val="5F7050C5"/>
    <w:rsid w:val="5FAE46CC"/>
    <w:rsid w:val="6030B9D6"/>
    <w:rsid w:val="6040F629"/>
    <w:rsid w:val="6082061E"/>
    <w:rsid w:val="610B554B"/>
    <w:rsid w:val="617CE532"/>
    <w:rsid w:val="61886015"/>
    <w:rsid w:val="622E7666"/>
    <w:rsid w:val="6298AF65"/>
    <w:rsid w:val="62DB8B2F"/>
    <w:rsid w:val="631E9798"/>
    <w:rsid w:val="6375FD72"/>
    <w:rsid w:val="63F35090"/>
    <w:rsid w:val="6406F7E4"/>
    <w:rsid w:val="643F25DB"/>
    <w:rsid w:val="646D2B09"/>
    <w:rsid w:val="64C6B523"/>
    <w:rsid w:val="6567764C"/>
    <w:rsid w:val="6570173D"/>
    <w:rsid w:val="65B644E4"/>
    <w:rsid w:val="666A9891"/>
    <w:rsid w:val="66828C68"/>
    <w:rsid w:val="66BE0FEB"/>
    <w:rsid w:val="66D46975"/>
    <w:rsid w:val="66F74B50"/>
    <w:rsid w:val="670BD759"/>
    <w:rsid w:val="6734B181"/>
    <w:rsid w:val="67BA1611"/>
    <w:rsid w:val="689A712C"/>
    <w:rsid w:val="68D36F69"/>
    <w:rsid w:val="697C0482"/>
    <w:rsid w:val="69EE4630"/>
    <w:rsid w:val="6AB68B6A"/>
    <w:rsid w:val="6BC377CA"/>
    <w:rsid w:val="6BD746F8"/>
    <w:rsid w:val="6BDECA36"/>
    <w:rsid w:val="6BF6E094"/>
    <w:rsid w:val="6BFFBA46"/>
    <w:rsid w:val="6C1D500F"/>
    <w:rsid w:val="6CB6EAB3"/>
    <w:rsid w:val="6D049C2D"/>
    <w:rsid w:val="6D535376"/>
    <w:rsid w:val="6D9A2ABC"/>
    <w:rsid w:val="6DC8E192"/>
    <w:rsid w:val="6DD97DC3"/>
    <w:rsid w:val="6DF05306"/>
    <w:rsid w:val="6E2C11AA"/>
    <w:rsid w:val="6E39D0AC"/>
    <w:rsid w:val="6EA1BA96"/>
    <w:rsid w:val="6ED12894"/>
    <w:rsid w:val="6F12AF3E"/>
    <w:rsid w:val="6F4EBE59"/>
    <w:rsid w:val="6FEBE72E"/>
    <w:rsid w:val="702E2D60"/>
    <w:rsid w:val="7096E162"/>
    <w:rsid w:val="70FFAE2C"/>
    <w:rsid w:val="715E6662"/>
    <w:rsid w:val="71C76213"/>
    <w:rsid w:val="72393E0F"/>
    <w:rsid w:val="7242D16C"/>
    <w:rsid w:val="72539AE4"/>
    <w:rsid w:val="727AFF63"/>
    <w:rsid w:val="72B6A304"/>
    <w:rsid w:val="72D3F028"/>
    <w:rsid w:val="72F324DC"/>
    <w:rsid w:val="73781F59"/>
    <w:rsid w:val="73EE9858"/>
    <w:rsid w:val="745D3A99"/>
    <w:rsid w:val="74BAAD0C"/>
    <w:rsid w:val="75978C17"/>
    <w:rsid w:val="76299957"/>
    <w:rsid w:val="762ED60B"/>
    <w:rsid w:val="767D2647"/>
    <w:rsid w:val="77252887"/>
    <w:rsid w:val="775CD4F4"/>
    <w:rsid w:val="778B17EA"/>
    <w:rsid w:val="77DB1D6F"/>
    <w:rsid w:val="78286930"/>
    <w:rsid w:val="785FBA67"/>
    <w:rsid w:val="7894E58B"/>
    <w:rsid w:val="78D008DC"/>
    <w:rsid w:val="78F226C3"/>
    <w:rsid w:val="7926F650"/>
    <w:rsid w:val="79584498"/>
    <w:rsid w:val="79AA6314"/>
    <w:rsid w:val="79DA0757"/>
    <w:rsid w:val="7A66C5F9"/>
    <w:rsid w:val="7A79A881"/>
    <w:rsid w:val="7B2DE211"/>
    <w:rsid w:val="7B4AE585"/>
    <w:rsid w:val="7C47642A"/>
    <w:rsid w:val="7C516970"/>
    <w:rsid w:val="7CCD81AB"/>
    <w:rsid w:val="7DC6325F"/>
    <w:rsid w:val="7DC9D55D"/>
    <w:rsid w:val="7DE39F2D"/>
    <w:rsid w:val="7E2A57D9"/>
    <w:rsid w:val="7E71AAAB"/>
    <w:rsid w:val="7E811A92"/>
    <w:rsid w:val="7EE29E98"/>
    <w:rsid w:val="7F2F7C1C"/>
    <w:rsid w:val="7F4330A1"/>
    <w:rsid w:val="7F57C4BD"/>
    <w:rsid w:val="7F68036E"/>
    <w:rsid w:val="7F84BBC1"/>
    <w:rsid w:val="7F9AECCB"/>
    <w:rsid w:val="7F9CA6BF"/>
    <w:rsid w:val="7FCADC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EAA1F72F-D689-42AC-B3EA-554F6DAB7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10"/>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10"/>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10"/>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4"/>
      </w:numPr>
      <w:spacing w:after="120"/>
      <w:ind w:left="340" w:hanging="340"/>
    </w:pPr>
    <w:rPr>
      <w:sz w:val="24"/>
      <w:szCs w:val="22"/>
      <w:lang w:eastAsia="en-US"/>
    </w:rPr>
  </w:style>
  <w:style w:type="paragraph" w:customStyle="1" w:styleId="Roundbulletgreen">
    <w:name w:val="Round bullet green"/>
    <w:autoRedefine/>
    <w:rsid w:val="00742965"/>
    <w:pPr>
      <w:numPr>
        <w:numId w:val="5"/>
      </w:numPr>
      <w:spacing w:after="80"/>
    </w:pPr>
    <w:rPr>
      <w:color w:val="008631"/>
      <w:sz w:val="22"/>
      <w:szCs w:val="22"/>
      <w:lang w:eastAsia="en-US"/>
    </w:rPr>
  </w:style>
  <w:style w:type="paragraph" w:customStyle="1" w:styleId="Numberedbullet">
    <w:name w:val="Numbered bullet"/>
    <w:basedOn w:val="Maintextblack"/>
    <w:rsid w:val="00031742"/>
    <w:pPr>
      <w:numPr>
        <w:numId w:val="6"/>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7"/>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8"/>
      </w:numPr>
      <w:spacing w:after="80"/>
      <w:ind w:left="340" w:hanging="340"/>
    </w:pPr>
  </w:style>
  <w:style w:type="paragraph" w:customStyle="1" w:styleId="Dashedbulletgreen">
    <w:name w:val="Dashed bullet green"/>
    <w:basedOn w:val="Maintextblue"/>
    <w:autoRedefine/>
    <w:uiPriority w:val="4"/>
    <w:rsid w:val="00742965"/>
    <w:pPr>
      <w:numPr>
        <w:numId w:val="9"/>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1"/>
      </w:numPr>
      <w:spacing w:before="60" w:after="240" w:line="259" w:lineRule="auto"/>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styleId="UnresolvedMention">
    <w:name w:val="Unresolved Mention"/>
    <w:basedOn w:val="DefaultParagraphFont"/>
    <w:uiPriority w:val="99"/>
    <w:semiHidden/>
    <w:unhideWhenUsed/>
    <w:rsid w:val="00603356"/>
    <w:rPr>
      <w:color w:val="605E5C"/>
      <w:shd w:val="clear" w:color="auto" w:fill="E1DFDD"/>
    </w:rPr>
  </w:style>
  <w:style w:type="paragraph" w:styleId="ListBullet">
    <w:name w:val="List Bullet"/>
    <w:basedOn w:val="Normal"/>
    <w:uiPriority w:val="99"/>
    <w:unhideWhenUsed/>
    <w:rsid w:val="00684A5E"/>
    <w:pPr>
      <w:numPr>
        <w:numId w:val="13"/>
      </w:numPr>
      <w:contextualSpacing/>
    </w:pPr>
  </w:style>
  <w:style w:type="character" w:customStyle="1" w:styleId="ListParagraphChar">
    <w:name w:val="List Paragraph Char"/>
    <w:link w:val="ListParagraph"/>
    <w:uiPriority w:val="34"/>
    <w:rsid w:val="0027149E"/>
    <w:rPr>
      <w:sz w:val="24"/>
      <w:szCs w:val="22"/>
      <w:lang w:eastAsia="en-US"/>
    </w:rPr>
  </w:style>
  <w:style w:type="paragraph" w:customStyle="1" w:styleId="Blocksubheading">
    <w:name w:val="Block sub heading"/>
    <w:basedOn w:val="Normal"/>
    <w:next w:val="Normal"/>
    <w:link w:val="BlocksubheadingChar"/>
    <w:uiPriority w:val="1"/>
    <w:qFormat/>
    <w:rsid w:val="0D802937"/>
    <w:pPr>
      <w:keepNext/>
      <w:keepLines/>
      <w:spacing w:before="0" w:after="240"/>
      <w:outlineLvl w:val="3"/>
    </w:pPr>
    <w:rPr>
      <w:rFonts w:asciiTheme="minorHAnsi" w:eastAsiaTheme="majorEastAsia" w:hAnsiTheme="minorHAnsi" w:cstheme="majorBidi"/>
      <w:b/>
      <w:bCs/>
    </w:rPr>
  </w:style>
  <w:style w:type="character" w:customStyle="1" w:styleId="BlocksubheadingChar">
    <w:name w:val="Block sub heading Char"/>
    <w:basedOn w:val="DefaultParagraphFont"/>
    <w:link w:val="Blocksubheading"/>
    <w:uiPriority w:val="1"/>
    <w:rsid w:val="0D802937"/>
    <w:rPr>
      <w:rFonts w:asciiTheme="minorHAnsi" w:eastAsiaTheme="majorEastAsia" w:hAnsiTheme="minorHAnsi" w:cstheme="majorBidi"/>
      <w:b/>
      <w:bCs/>
      <w:sz w:val="24"/>
      <w:szCs w:val="24"/>
    </w:rPr>
  </w:style>
  <w:style w:type="paragraph" w:customStyle="1" w:styleId="BulletText2">
    <w:name w:val="Bullet Text 2"/>
    <w:basedOn w:val="Normal"/>
    <w:link w:val="BulletText2Char"/>
    <w:uiPriority w:val="1"/>
    <w:qFormat/>
    <w:rsid w:val="0D802937"/>
    <w:pPr>
      <w:numPr>
        <w:numId w:val="2"/>
      </w:numPr>
      <w:spacing w:before="60" w:after="240"/>
      <w:ind w:left="1208" w:hanging="357"/>
      <w:contextualSpacing/>
    </w:pPr>
    <w:rPr>
      <w:rFonts w:asciiTheme="minorHAnsi" w:eastAsiaTheme="minorEastAsia" w:hAnsiTheme="minorHAnsi" w:cstheme="minorBidi"/>
      <w:sz w:val="22"/>
    </w:rPr>
  </w:style>
  <w:style w:type="character" w:customStyle="1" w:styleId="BulletText2Char">
    <w:name w:val="Bullet Text 2 Char"/>
    <w:basedOn w:val="DefaultParagraphFont"/>
    <w:link w:val="BulletText2"/>
    <w:uiPriority w:val="1"/>
    <w:rsid w:val="0D802937"/>
    <w:rPr>
      <w:rFonts w:asciiTheme="minorHAnsi" w:eastAsiaTheme="minorEastAsia" w:hAnsiTheme="minorHAnsi" w:cstheme="minorBidi"/>
      <w:sz w:val="22"/>
      <w:szCs w:val="22"/>
      <w:lang w:eastAsia="en-US"/>
    </w:rPr>
  </w:style>
  <w:style w:type="paragraph" w:customStyle="1" w:styleId="Numberedblock">
    <w:name w:val="Numbered block"/>
    <w:basedOn w:val="Normal"/>
    <w:next w:val="Normal"/>
    <w:link w:val="NumberedblockChar"/>
    <w:uiPriority w:val="1"/>
    <w:qFormat/>
    <w:rsid w:val="0D802937"/>
    <w:pPr>
      <w:keepNext/>
      <w:keepLines/>
      <w:numPr>
        <w:numId w:val="3"/>
      </w:numPr>
      <w:spacing w:before="0" w:after="240"/>
      <w:outlineLvl w:val="3"/>
    </w:pPr>
    <w:rPr>
      <w:rFonts w:asciiTheme="minorHAnsi" w:eastAsiaTheme="majorEastAsia" w:hAnsiTheme="minorHAnsi" w:cstheme="majorBidi"/>
      <w:b/>
      <w:bCs/>
      <w:sz w:val="26"/>
      <w:szCs w:val="26"/>
    </w:rPr>
  </w:style>
  <w:style w:type="character" w:customStyle="1" w:styleId="NumberedblockChar">
    <w:name w:val="Numbered block Char"/>
    <w:basedOn w:val="DefaultParagraphFont"/>
    <w:link w:val="Numberedblock"/>
    <w:uiPriority w:val="1"/>
    <w:rsid w:val="0D802937"/>
    <w:rPr>
      <w:rFonts w:asciiTheme="minorHAnsi" w:eastAsiaTheme="majorEastAsia" w:hAnsiTheme="minorHAnsi" w:cstheme="majorBidi"/>
      <w:b/>
      <w:bCs/>
      <w:sz w:val="26"/>
      <w:szCs w:val="26"/>
      <w:lang w:eastAsia="en-US"/>
    </w:rPr>
  </w:style>
  <w:style w:type="paragraph" w:styleId="Revision">
    <w:name w:val="Revision"/>
    <w:hidden/>
    <w:uiPriority w:val="99"/>
    <w:semiHidden/>
    <w:rsid w:val="004309E7"/>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312591">
      <w:bodyDiv w:val="1"/>
      <w:marLeft w:val="0"/>
      <w:marRight w:val="0"/>
      <w:marTop w:val="0"/>
      <w:marBottom w:val="0"/>
      <w:divBdr>
        <w:top w:val="none" w:sz="0" w:space="0" w:color="auto"/>
        <w:left w:val="none" w:sz="0" w:space="0" w:color="auto"/>
        <w:bottom w:val="none" w:sz="0" w:space="0" w:color="auto"/>
        <w:right w:val="none" w:sz="0" w:space="0" w:color="auto"/>
      </w:divBdr>
      <w:divsChild>
        <w:div w:id="520168411">
          <w:marLeft w:val="0"/>
          <w:marRight w:val="0"/>
          <w:marTop w:val="0"/>
          <w:marBottom w:val="0"/>
          <w:divBdr>
            <w:top w:val="none" w:sz="0" w:space="0" w:color="auto"/>
            <w:left w:val="none" w:sz="0" w:space="0" w:color="auto"/>
            <w:bottom w:val="none" w:sz="0" w:space="0" w:color="auto"/>
            <w:right w:val="none" w:sz="0" w:space="0" w:color="auto"/>
          </w:divBdr>
          <w:divsChild>
            <w:div w:id="776214432">
              <w:marLeft w:val="0"/>
              <w:marRight w:val="0"/>
              <w:marTop w:val="0"/>
              <w:marBottom w:val="0"/>
              <w:divBdr>
                <w:top w:val="none" w:sz="0" w:space="0" w:color="auto"/>
                <w:left w:val="none" w:sz="0" w:space="0" w:color="auto"/>
                <w:bottom w:val="none" w:sz="0" w:space="0" w:color="auto"/>
                <w:right w:val="none" w:sz="0" w:space="0" w:color="auto"/>
              </w:divBdr>
            </w:div>
            <w:div w:id="992366064">
              <w:marLeft w:val="0"/>
              <w:marRight w:val="0"/>
              <w:marTop w:val="0"/>
              <w:marBottom w:val="0"/>
              <w:divBdr>
                <w:top w:val="none" w:sz="0" w:space="0" w:color="auto"/>
                <w:left w:val="none" w:sz="0" w:space="0" w:color="auto"/>
                <w:bottom w:val="none" w:sz="0" w:space="0" w:color="auto"/>
                <w:right w:val="none" w:sz="0" w:space="0" w:color="auto"/>
              </w:divBdr>
            </w:div>
            <w:div w:id="958342803">
              <w:marLeft w:val="0"/>
              <w:marRight w:val="0"/>
              <w:marTop w:val="0"/>
              <w:marBottom w:val="0"/>
              <w:divBdr>
                <w:top w:val="none" w:sz="0" w:space="0" w:color="auto"/>
                <w:left w:val="none" w:sz="0" w:space="0" w:color="auto"/>
                <w:bottom w:val="none" w:sz="0" w:space="0" w:color="auto"/>
                <w:right w:val="none" w:sz="0" w:space="0" w:color="auto"/>
              </w:divBdr>
            </w:div>
            <w:div w:id="1700618407">
              <w:marLeft w:val="0"/>
              <w:marRight w:val="0"/>
              <w:marTop w:val="0"/>
              <w:marBottom w:val="0"/>
              <w:divBdr>
                <w:top w:val="none" w:sz="0" w:space="0" w:color="auto"/>
                <w:left w:val="none" w:sz="0" w:space="0" w:color="auto"/>
                <w:bottom w:val="none" w:sz="0" w:space="0" w:color="auto"/>
                <w:right w:val="none" w:sz="0" w:space="0" w:color="auto"/>
              </w:divBdr>
            </w:div>
            <w:div w:id="1109155247">
              <w:marLeft w:val="0"/>
              <w:marRight w:val="0"/>
              <w:marTop w:val="0"/>
              <w:marBottom w:val="0"/>
              <w:divBdr>
                <w:top w:val="none" w:sz="0" w:space="0" w:color="auto"/>
                <w:left w:val="none" w:sz="0" w:space="0" w:color="auto"/>
                <w:bottom w:val="none" w:sz="0" w:space="0" w:color="auto"/>
                <w:right w:val="none" w:sz="0" w:space="0" w:color="auto"/>
              </w:divBdr>
            </w:div>
            <w:div w:id="1825126317">
              <w:marLeft w:val="0"/>
              <w:marRight w:val="0"/>
              <w:marTop w:val="0"/>
              <w:marBottom w:val="0"/>
              <w:divBdr>
                <w:top w:val="none" w:sz="0" w:space="0" w:color="auto"/>
                <w:left w:val="none" w:sz="0" w:space="0" w:color="auto"/>
                <w:bottom w:val="none" w:sz="0" w:space="0" w:color="auto"/>
                <w:right w:val="none" w:sz="0" w:space="0" w:color="auto"/>
              </w:divBdr>
            </w:div>
            <w:div w:id="1730806457">
              <w:marLeft w:val="0"/>
              <w:marRight w:val="0"/>
              <w:marTop w:val="0"/>
              <w:marBottom w:val="0"/>
              <w:divBdr>
                <w:top w:val="none" w:sz="0" w:space="0" w:color="auto"/>
                <w:left w:val="none" w:sz="0" w:space="0" w:color="auto"/>
                <w:bottom w:val="none" w:sz="0" w:space="0" w:color="auto"/>
                <w:right w:val="none" w:sz="0" w:space="0" w:color="auto"/>
              </w:divBdr>
            </w:div>
            <w:div w:id="1918901680">
              <w:marLeft w:val="0"/>
              <w:marRight w:val="0"/>
              <w:marTop w:val="0"/>
              <w:marBottom w:val="0"/>
              <w:divBdr>
                <w:top w:val="none" w:sz="0" w:space="0" w:color="auto"/>
                <w:left w:val="none" w:sz="0" w:space="0" w:color="auto"/>
                <w:bottom w:val="none" w:sz="0" w:space="0" w:color="auto"/>
                <w:right w:val="none" w:sz="0" w:space="0" w:color="auto"/>
              </w:divBdr>
            </w:div>
            <w:div w:id="85536671">
              <w:marLeft w:val="0"/>
              <w:marRight w:val="0"/>
              <w:marTop w:val="0"/>
              <w:marBottom w:val="0"/>
              <w:divBdr>
                <w:top w:val="none" w:sz="0" w:space="0" w:color="auto"/>
                <w:left w:val="none" w:sz="0" w:space="0" w:color="auto"/>
                <w:bottom w:val="none" w:sz="0" w:space="0" w:color="auto"/>
                <w:right w:val="none" w:sz="0" w:space="0" w:color="auto"/>
              </w:divBdr>
            </w:div>
            <w:div w:id="1797986991">
              <w:marLeft w:val="0"/>
              <w:marRight w:val="0"/>
              <w:marTop w:val="0"/>
              <w:marBottom w:val="0"/>
              <w:divBdr>
                <w:top w:val="none" w:sz="0" w:space="0" w:color="auto"/>
                <w:left w:val="none" w:sz="0" w:space="0" w:color="auto"/>
                <w:bottom w:val="none" w:sz="0" w:space="0" w:color="auto"/>
                <w:right w:val="none" w:sz="0" w:space="0" w:color="auto"/>
              </w:divBdr>
            </w:div>
            <w:div w:id="1773085843">
              <w:marLeft w:val="0"/>
              <w:marRight w:val="0"/>
              <w:marTop w:val="0"/>
              <w:marBottom w:val="0"/>
              <w:divBdr>
                <w:top w:val="none" w:sz="0" w:space="0" w:color="auto"/>
                <w:left w:val="none" w:sz="0" w:space="0" w:color="auto"/>
                <w:bottom w:val="none" w:sz="0" w:space="0" w:color="auto"/>
                <w:right w:val="none" w:sz="0" w:space="0" w:color="auto"/>
              </w:divBdr>
            </w:div>
            <w:div w:id="2022660237">
              <w:marLeft w:val="0"/>
              <w:marRight w:val="0"/>
              <w:marTop w:val="0"/>
              <w:marBottom w:val="0"/>
              <w:divBdr>
                <w:top w:val="none" w:sz="0" w:space="0" w:color="auto"/>
                <w:left w:val="none" w:sz="0" w:space="0" w:color="auto"/>
                <w:bottom w:val="none" w:sz="0" w:space="0" w:color="auto"/>
                <w:right w:val="none" w:sz="0" w:space="0" w:color="auto"/>
              </w:divBdr>
            </w:div>
            <w:div w:id="1025599810">
              <w:marLeft w:val="0"/>
              <w:marRight w:val="0"/>
              <w:marTop w:val="0"/>
              <w:marBottom w:val="0"/>
              <w:divBdr>
                <w:top w:val="none" w:sz="0" w:space="0" w:color="auto"/>
                <w:left w:val="none" w:sz="0" w:space="0" w:color="auto"/>
                <w:bottom w:val="none" w:sz="0" w:space="0" w:color="auto"/>
                <w:right w:val="none" w:sz="0" w:space="0" w:color="auto"/>
              </w:divBdr>
            </w:div>
            <w:div w:id="613097975">
              <w:marLeft w:val="0"/>
              <w:marRight w:val="0"/>
              <w:marTop w:val="0"/>
              <w:marBottom w:val="0"/>
              <w:divBdr>
                <w:top w:val="none" w:sz="0" w:space="0" w:color="auto"/>
                <w:left w:val="none" w:sz="0" w:space="0" w:color="auto"/>
                <w:bottom w:val="none" w:sz="0" w:space="0" w:color="auto"/>
                <w:right w:val="none" w:sz="0" w:space="0" w:color="auto"/>
              </w:divBdr>
            </w:div>
            <w:div w:id="127480602">
              <w:marLeft w:val="0"/>
              <w:marRight w:val="0"/>
              <w:marTop w:val="0"/>
              <w:marBottom w:val="0"/>
              <w:divBdr>
                <w:top w:val="none" w:sz="0" w:space="0" w:color="auto"/>
                <w:left w:val="none" w:sz="0" w:space="0" w:color="auto"/>
                <w:bottom w:val="none" w:sz="0" w:space="0" w:color="auto"/>
                <w:right w:val="none" w:sz="0" w:space="0" w:color="auto"/>
              </w:divBdr>
            </w:div>
            <w:div w:id="1658336592">
              <w:marLeft w:val="0"/>
              <w:marRight w:val="0"/>
              <w:marTop w:val="0"/>
              <w:marBottom w:val="0"/>
              <w:divBdr>
                <w:top w:val="none" w:sz="0" w:space="0" w:color="auto"/>
                <w:left w:val="none" w:sz="0" w:space="0" w:color="auto"/>
                <w:bottom w:val="none" w:sz="0" w:space="0" w:color="auto"/>
                <w:right w:val="none" w:sz="0" w:space="0" w:color="auto"/>
              </w:divBdr>
            </w:div>
            <w:div w:id="1503665942">
              <w:marLeft w:val="0"/>
              <w:marRight w:val="0"/>
              <w:marTop w:val="0"/>
              <w:marBottom w:val="0"/>
              <w:divBdr>
                <w:top w:val="none" w:sz="0" w:space="0" w:color="auto"/>
                <w:left w:val="none" w:sz="0" w:space="0" w:color="auto"/>
                <w:bottom w:val="none" w:sz="0" w:space="0" w:color="auto"/>
                <w:right w:val="none" w:sz="0" w:space="0" w:color="auto"/>
              </w:divBdr>
            </w:div>
            <w:div w:id="465318932">
              <w:marLeft w:val="0"/>
              <w:marRight w:val="0"/>
              <w:marTop w:val="0"/>
              <w:marBottom w:val="0"/>
              <w:divBdr>
                <w:top w:val="none" w:sz="0" w:space="0" w:color="auto"/>
                <w:left w:val="none" w:sz="0" w:space="0" w:color="auto"/>
                <w:bottom w:val="none" w:sz="0" w:space="0" w:color="auto"/>
                <w:right w:val="none" w:sz="0" w:space="0" w:color="auto"/>
              </w:divBdr>
            </w:div>
            <w:div w:id="1251037134">
              <w:marLeft w:val="0"/>
              <w:marRight w:val="0"/>
              <w:marTop w:val="0"/>
              <w:marBottom w:val="0"/>
              <w:divBdr>
                <w:top w:val="none" w:sz="0" w:space="0" w:color="auto"/>
                <w:left w:val="none" w:sz="0" w:space="0" w:color="auto"/>
                <w:bottom w:val="none" w:sz="0" w:space="0" w:color="auto"/>
                <w:right w:val="none" w:sz="0" w:space="0" w:color="auto"/>
              </w:divBdr>
            </w:div>
            <w:div w:id="1631083986">
              <w:marLeft w:val="0"/>
              <w:marRight w:val="0"/>
              <w:marTop w:val="0"/>
              <w:marBottom w:val="0"/>
              <w:divBdr>
                <w:top w:val="none" w:sz="0" w:space="0" w:color="auto"/>
                <w:left w:val="none" w:sz="0" w:space="0" w:color="auto"/>
                <w:bottom w:val="none" w:sz="0" w:space="0" w:color="auto"/>
                <w:right w:val="none" w:sz="0" w:space="0" w:color="auto"/>
              </w:divBdr>
            </w:div>
            <w:div w:id="1958948465">
              <w:marLeft w:val="0"/>
              <w:marRight w:val="0"/>
              <w:marTop w:val="0"/>
              <w:marBottom w:val="0"/>
              <w:divBdr>
                <w:top w:val="none" w:sz="0" w:space="0" w:color="auto"/>
                <w:left w:val="none" w:sz="0" w:space="0" w:color="auto"/>
                <w:bottom w:val="none" w:sz="0" w:space="0" w:color="auto"/>
                <w:right w:val="none" w:sz="0" w:space="0" w:color="auto"/>
              </w:divBdr>
            </w:div>
            <w:div w:id="1838424635">
              <w:marLeft w:val="0"/>
              <w:marRight w:val="0"/>
              <w:marTop w:val="0"/>
              <w:marBottom w:val="0"/>
              <w:divBdr>
                <w:top w:val="none" w:sz="0" w:space="0" w:color="auto"/>
                <w:left w:val="none" w:sz="0" w:space="0" w:color="auto"/>
                <w:bottom w:val="none" w:sz="0" w:space="0" w:color="auto"/>
                <w:right w:val="none" w:sz="0" w:space="0" w:color="auto"/>
              </w:divBdr>
            </w:div>
            <w:div w:id="841312751">
              <w:marLeft w:val="0"/>
              <w:marRight w:val="0"/>
              <w:marTop w:val="0"/>
              <w:marBottom w:val="0"/>
              <w:divBdr>
                <w:top w:val="none" w:sz="0" w:space="0" w:color="auto"/>
                <w:left w:val="none" w:sz="0" w:space="0" w:color="auto"/>
                <w:bottom w:val="none" w:sz="0" w:space="0" w:color="auto"/>
                <w:right w:val="none" w:sz="0" w:space="0" w:color="auto"/>
              </w:divBdr>
            </w:div>
          </w:divsChild>
        </w:div>
        <w:div w:id="939794775">
          <w:marLeft w:val="0"/>
          <w:marRight w:val="0"/>
          <w:marTop w:val="0"/>
          <w:marBottom w:val="0"/>
          <w:divBdr>
            <w:top w:val="none" w:sz="0" w:space="0" w:color="auto"/>
            <w:left w:val="none" w:sz="0" w:space="0" w:color="auto"/>
            <w:bottom w:val="none" w:sz="0" w:space="0" w:color="auto"/>
            <w:right w:val="none" w:sz="0" w:space="0" w:color="auto"/>
          </w:divBdr>
          <w:divsChild>
            <w:div w:id="1213811785">
              <w:marLeft w:val="0"/>
              <w:marRight w:val="0"/>
              <w:marTop w:val="0"/>
              <w:marBottom w:val="0"/>
              <w:divBdr>
                <w:top w:val="none" w:sz="0" w:space="0" w:color="auto"/>
                <w:left w:val="none" w:sz="0" w:space="0" w:color="auto"/>
                <w:bottom w:val="none" w:sz="0" w:space="0" w:color="auto"/>
                <w:right w:val="none" w:sz="0" w:space="0" w:color="auto"/>
              </w:divBdr>
            </w:div>
            <w:div w:id="1005476593">
              <w:marLeft w:val="0"/>
              <w:marRight w:val="0"/>
              <w:marTop w:val="0"/>
              <w:marBottom w:val="0"/>
              <w:divBdr>
                <w:top w:val="none" w:sz="0" w:space="0" w:color="auto"/>
                <w:left w:val="none" w:sz="0" w:space="0" w:color="auto"/>
                <w:bottom w:val="none" w:sz="0" w:space="0" w:color="auto"/>
                <w:right w:val="none" w:sz="0" w:space="0" w:color="auto"/>
              </w:divBdr>
            </w:div>
            <w:div w:id="822426592">
              <w:marLeft w:val="0"/>
              <w:marRight w:val="0"/>
              <w:marTop w:val="0"/>
              <w:marBottom w:val="0"/>
              <w:divBdr>
                <w:top w:val="none" w:sz="0" w:space="0" w:color="auto"/>
                <w:left w:val="none" w:sz="0" w:space="0" w:color="auto"/>
                <w:bottom w:val="none" w:sz="0" w:space="0" w:color="auto"/>
                <w:right w:val="none" w:sz="0" w:space="0" w:color="auto"/>
              </w:divBdr>
            </w:div>
            <w:div w:id="11248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80110">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425542026">
      <w:bodyDiv w:val="1"/>
      <w:marLeft w:val="0"/>
      <w:marRight w:val="0"/>
      <w:marTop w:val="0"/>
      <w:marBottom w:val="0"/>
      <w:divBdr>
        <w:top w:val="none" w:sz="0" w:space="0" w:color="auto"/>
        <w:left w:val="none" w:sz="0" w:space="0" w:color="auto"/>
        <w:bottom w:val="none" w:sz="0" w:space="0" w:color="auto"/>
        <w:right w:val="none" w:sz="0" w:space="0" w:color="auto"/>
      </w:divBdr>
      <w:divsChild>
        <w:div w:id="1870220181">
          <w:marLeft w:val="0"/>
          <w:marRight w:val="0"/>
          <w:marTop w:val="0"/>
          <w:marBottom w:val="0"/>
          <w:divBdr>
            <w:top w:val="none" w:sz="0" w:space="0" w:color="auto"/>
            <w:left w:val="none" w:sz="0" w:space="0" w:color="auto"/>
            <w:bottom w:val="none" w:sz="0" w:space="0" w:color="auto"/>
            <w:right w:val="none" w:sz="0" w:space="0" w:color="auto"/>
          </w:divBdr>
          <w:divsChild>
            <w:div w:id="1544292961">
              <w:marLeft w:val="0"/>
              <w:marRight w:val="0"/>
              <w:marTop w:val="0"/>
              <w:marBottom w:val="0"/>
              <w:divBdr>
                <w:top w:val="none" w:sz="0" w:space="0" w:color="auto"/>
                <w:left w:val="none" w:sz="0" w:space="0" w:color="auto"/>
                <w:bottom w:val="none" w:sz="0" w:space="0" w:color="auto"/>
                <w:right w:val="none" w:sz="0" w:space="0" w:color="auto"/>
              </w:divBdr>
            </w:div>
            <w:div w:id="2029718459">
              <w:marLeft w:val="0"/>
              <w:marRight w:val="0"/>
              <w:marTop w:val="0"/>
              <w:marBottom w:val="0"/>
              <w:divBdr>
                <w:top w:val="none" w:sz="0" w:space="0" w:color="auto"/>
                <w:left w:val="none" w:sz="0" w:space="0" w:color="auto"/>
                <w:bottom w:val="none" w:sz="0" w:space="0" w:color="auto"/>
                <w:right w:val="none" w:sz="0" w:space="0" w:color="auto"/>
              </w:divBdr>
            </w:div>
            <w:div w:id="1970472519">
              <w:marLeft w:val="0"/>
              <w:marRight w:val="0"/>
              <w:marTop w:val="0"/>
              <w:marBottom w:val="0"/>
              <w:divBdr>
                <w:top w:val="none" w:sz="0" w:space="0" w:color="auto"/>
                <w:left w:val="none" w:sz="0" w:space="0" w:color="auto"/>
                <w:bottom w:val="none" w:sz="0" w:space="0" w:color="auto"/>
                <w:right w:val="none" w:sz="0" w:space="0" w:color="auto"/>
              </w:divBdr>
            </w:div>
            <w:div w:id="1718817655">
              <w:marLeft w:val="0"/>
              <w:marRight w:val="0"/>
              <w:marTop w:val="0"/>
              <w:marBottom w:val="0"/>
              <w:divBdr>
                <w:top w:val="none" w:sz="0" w:space="0" w:color="auto"/>
                <w:left w:val="none" w:sz="0" w:space="0" w:color="auto"/>
                <w:bottom w:val="none" w:sz="0" w:space="0" w:color="auto"/>
                <w:right w:val="none" w:sz="0" w:space="0" w:color="auto"/>
              </w:divBdr>
            </w:div>
            <w:div w:id="1815292387">
              <w:marLeft w:val="0"/>
              <w:marRight w:val="0"/>
              <w:marTop w:val="0"/>
              <w:marBottom w:val="0"/>
              <w:divBdr>
                <w:top w:val="none" w:sz="0" w:space="0" w:color="auto"/>
                <w:left w:val="none" w:sz="0" w:space="0" w:color="auto"/>
                <w:bottom w:val="none" w:sz="0" w:space="0" w:color="auto"/>
                <w:right w:val="none" w:sz="0" w:space="0" w:color="auto"/>
              </w:divBdr>
            </w:div>
            <w:div w:id="2022051981">
              <w:marLeft w:val="0"/>
              <w:marRight w:val="0"/>
              <w:marTop w:val="0"/>
              <w:marBottom w:val="0"/>
              <w:divBdr>
                <w:top w:val="none" w:sz="0" w:space="0" w:color="auto"/>
                <w:left w:val="none" w:sz="0" w:space="0" w:color="auto"/>
                <w:bottom w:val="none" w:sz="0" w:space="0" w:color="auto"/>
                <w:right w:val="none" w:sz="0" w:space="0" w:color="auto"/>
              </w:divBdr>
            </w:div>
            <w:div w:id="712460154">
              <w:marLeft w:val="0"/>
              <w:marRight w:val="0"/>
              <w:marTop w:val="0"/>
              <w:marBottom w:val="0"/>
              <w:divBdr>
                <w:top w:val="none" w:sz="0" w:space="0" w:color="auto"/>
                <w:left w:val="none" w:sz="0" w:space="0" w:color="auto"/>
                <w:bottom w:val="none" w:sz="0" w:space="0" w:color="auto"/>
                <w:right w:val="none" w:sz="0" w:space="0" w:color="auto"/>
              </w:divBdr>
            </w:div>
            <w:div w:id="799423388">
              <w:marLeft w:val="0"/>
              <w:marRight w:val="0"/>
              <w:marTop w:val="0"/>
              <w:marBottom w:val="0"/>
              <w:divBdr>
                <w:top w:val="none" w:sz="0" w:space="0" w:color="auto"/>
                <w:left w:val="none" w:sz="0" w:space="0" w:color="auto"/>
                <w:bottom w:val="none" w:sz="0" w:space="0" w:color="auto"/>
                <w:right w:val="none" w:sz="0" w:space="0" w:color="auto"/>
              </w:divBdr>
            </w:div>
            <w:div w:id="848905126">
              <w:marLeft w:val="0"/>
              <w:marRight w:val="0"/>
              <w:marTop w:val="0"/>
              <w:marBottom w:val="0"/>
              <w:divBdr>
                <w:top w:val="none" w:sz="0" w:space="0" w:color="auto"/>
                <w:left w:val="none" w:sz="0" w:space="0" w:color="auto"/>
                <w:bottom w:val="none" w:sz="0" w:space="0" w:color="auto"/>
                <w:right w:val="none" w:sz="0" w:space="0" w:color="auto"/>
              </w:divBdr>
            </w:div>
            <w:div w:id="1459103917">
              <w:marLeft w:val="0"/>
              <w:marRight w:val="0"/>
              <w:marTop w:val="0"/>
              <w:marBottom w:val="0"/>
              <w:divBdr>
                <w:top w:val="none" w:sz="0" w:space="0" w:color="auto"/>
                <w:left w:val="none" w:sz="0" w:space="0" w:color="auto"/>
                <w:bottom w:val="none" w:sz="0" w:space="0" w:color="auto"/>
                <w:right w:val="none" w:sz="0" w:space="0" w:color="auto"/>
              </w:divBdr>
            </w:div>
            <w:div w:id="1254976137">
              <w:marLeft w:val="0"/>
              <w:marRight w:val="0"/>
              <w:marTop w:val="0"/>
              <w:marBottom w:val="0"/>
              <w:divBdr>
                <w:top w:val="none" w:sz="0" w:space="0" w:color="auto"/>
                <w:left w:val="none" w:sz="0" w:space="0" w:color="auto"/>
                <w:bottom w:val="none" w:sz="0" w:space="0" w:color="auto"/>
                <w:right w:val="none" w:sz="0" w:space="0" w:color="auto"/>
              </w:divBdr>
            </w:div>
            <w:div w:id="230389606">
              <w:marLeft w:val="0"/>
              <w:marRight w:val="0"/>
              <w:marTop w:val="0"/>
              <w:marBottom w:val="0"/>
              <w:divBdr>
                <w:top w:val="none" w:sz="0" w:space="0" w:color="auto"/>
                <w:left w:val="none" w:sz="0" w:space="0" w:color="auto"/>
                <w:bottom w:val="none" w:sz="0" w:space="0" w:color="auto"/>
                <w:right w:val="none" w:sz="0" w:space="0" w:color="auto"/>
              </w:divBdr>
            </w:div>
            <w:div w:id="554239412">
              <w:marLeft w:val="0"/>
              <w:marRight w:val="0"/>
              <w:marTop w:val="0"/>
              <w:marBottom w:val="0"/>
              <w:divBdr>
                <w:top w:val="none" w:sz="0" w:space="0" w:color="auto"/>
                <w:left w:val="none" w:sz="0" w:space="0" w:color="auto"/>
                <w:bottom w:val="none" w:sz="0" w:space="0" w:color="auto"/>
                <w:right w:val="none" w:sz="0" w:space="0" w:color="auto"/>
              </w:divBdr>
            </w:div>
            <w:div w:id="1702625793">
              <w:marLeft w:val="0"/>
              <w:marRight w:val="0"/>
              <w:marTop w:val="0"/>
              <w:marBottom w:val="0"/>
              <w:divBdr>
                <w:top w:val="none" w:sz="0" w:space="0" w:color="auto"/>
                <w:left w:val="none" w:sz="0" w:space="0" w:color="auto"/>
                <w:bottom w:val="none" w:sz="0" w:space="0" w:color="auto"/>
                <w:right w:val="none" w:sz="0" w:space="0" w:color="auto"/>
              </w:divBdr>
            </w:div>
            <w:div w:id="1571502723">
              <w:marLeft w:val="0"/>
              <w:marRight w:val="0"/>
              <w:marTop w:val="0"/>
              <w:marBottom w:val="0"/>
              <w:divBdr>
                <w:top w:val="none" w:sz="0" w:space="0" w:color="auto"/>
                <w:left w:val="none" w:sz="0" w:space="0" w:color="auto"/>
                <w:bottom w:val="none" w:sz="0" w:space="0" w:color="auto"/>
                <w:right w:val="none" w:sz="0" w:space="0" w:color="auto"/>
              </w:divBdr>
            </w:div>
            <w:div w:id="323238355">
              <w:marLeft w:val="0"/>
              <w:marRight w:val="0"/>
              <w:marTop w:val="0"/>
              <w:marBottom w:val="0"/>
              <w:divBdr>
                <w:top w:val="none" w:sz="0" w:space="0" w:color="auto"/>
                <w:left w:val="none" w:sz="0" w:space="0" w:color="auto"/>
                <w:bottom w:val="none" w:sz="0" w:space="0" w:color="auto"/>
                <w:right w:val="none" w:sz="0" w:space="0" w:color="auto"/>
              </w:divBdr>
            </w:div>
            <w:div w:id="1960450951">
              <w:marLeft w:val="0"/>
              <w:marRight w:val="0"/>
              <w:marTop w:val="0"/>
              <w:marBottom w:val="0"/>
              <w:divBdr>
                <w:top w:val="none" w:sz="0" w:space="0" w:color="auto"/>
                <w:left w:val="none" w:sz="0" w:space="0" w:color="auto"/>
                <w:bottom w:val="none" w:sz="0" w:space="0" w:color="auto"/>
                <w:right w:val="none" w:sz="0" w:space="0" w:color="auto"/>
              </w:divBdr>
            </w:div>
            <w:div w:id="174462395">
              <w:marLeft w:val="0"/>
              <w:marRight w:val="0"/>
              <w:marTop w:val="0"/>
              <w:marBottom w:val="0"/>
              <w:divBdr>
                <w:top w:val="none" w:sz="0" w:space="0" w:color="auto"/>
                <w:left w:val="none" w:sz="0" w:space="0" w:color="auto"/>
                <w:bottom w:val="none" w:sz="0" w:space="0" w:color="auto"/>
                <w:right w:val="none" w:sz="0" w:space="0" w:color="auto"/>
              </w:divBdr>
            </w:div>
            <w:div w:id="40793039">
              <w:marLeft w:val="0"/>
              <w:marRight w:val="0"/>
              <w:marTop w:val="0"/>
              <w:marBottom w:val="0"/>
              <w:divBdr>
                <w:top w:val="none" w:sz="0" w:space="0" w:color="auto"/>
                <w:left w:val="none" w:sz="0" w:space="0" w:color="auto"/>
                <w:bottom w:val="none" w:sz="0" w:space="0" w:color="auto"/>
                <w:right w:val="none" w:sz="0" w:space="0" w:color="auto"/>
              </w:divBdr>
            </w:div>
            <w:div w:id="492113084">
              <w:marLeft w:val="0"/>
              <w:marRight w:val="0"/>
              <w:marTop w:val="0"/>
              <w:marBottom w:val="0"/>
              <w:divBdr>
                <w:top w:val="none" w:sz="0" w:space="0" w:color="auto"/>
                <w:left w:val="none" w:sz="0" w:space="0" w:color="auto"/>
                <w:bottom w:val="none" w:sz="0" w:space="0" w:color="auto"/>
                <w:right w:val="none" w:sz="0" w:space="0" w:color="auto"/>
              </w:divBdr>
            </w:div>
            <w:div w:id="598879037">
              <w:marLeft w:val="0"/>
              <w:marRight w:val="0"/>
              <w:marTop w:val="0"/>
              <w:marBottom w:val="0"/>
              <w:divBdr>
                <w:top w:val="none" w:sz="0" w:space="0" w:color="auto"/>
                <w:left w:val="none" w:sz="0" w:space="0" w:color="auto"/>
                <w:bottom w:val="none" w:sz="0" w:space="0" w:color="auto"/>
                <w:right w:val="none" w:sz="0" w:space="0" w:color="auto"/>
              </w:divBdr>
            </w:div>
            <w:div w:id="1640956985">
              <w:marLeft w:val="0"/>
              <w:marRight w:val="0"/>
              <w:marTop w:val="0"/>
              <w:marBottom w:val="0"/>
              <w:divBdr>
                <w:top w:val="none" w:sz="0" w:space="0" w:color="auto"/>
                <w:left w:val="none" w:sz="0" w:space="0" w:color="auto"/>
                <w:bottom w:val="none" w:sz="0" w:space="0" w:color="auto"/>
                <w:right w:val="none" w:sz="0" w:space="0" w:color="auto"/>
              </w:divBdr>
            </w:div>
            <w:div w:id="796801254">
              <w:marLeft w:val="0"/>
              <w:marRight w:val="0"/>
              <w:marTop w:val="0"/>
              <w:marBottom w:val="0"/>
              <w:divBdr>
                <w:top w:val="none" w:sz="0" w:space="0" w:color="auto"/>
                <w:left w:val="none" w:sz="0" w:space="0" w:color="auto"/>
                <w:bottom w:val="none" w:sz="0" w:space="0" w:color="auto"/>
                <w:right w:val="none" w:sz="0" w:space="0" w:color="auto"/>
              </w:divBdr>
            </w:div>
          </w:divsChild>
        </w:div>
        <w:div w:id="224754701">
          <w:marLeft w:val="0"/>
          <w:marRight w:val="0"/>
          <w:marTop w:val="0"/>
          <w:marBottom w:val="0"/>
          <w:divBdr>
            <w:top w:val="none" w:sz="0" w:space="0" w:color="auto"/>
            <w:left w:val="none" w:sz="0" w:space="0" w:color="auto"/>
            <w:bottom w:val="none" w:sz="0" w:space="0" w:color="auto"/>
            <w:right w:val="none" w:sz="0" w:space="0" w:color="auto"/>
          </w:divBdr>
          <w:divsChild>
            <w:div w:id="1475902194">
              <w:marLeft w:val="0"/>
              <w:marRight w:val="0"/>
              <w:marTop w:val="0"/>
              <w:marBottom w:val="0"/>
              <w:divBdr>
                <w:top w:val="none" w:sz="0" w:space="0" w:color="auto"/>
                <w:left w:val="none" w:sz="0" w:space="0" w:color="auto"/>
                <w:bottom w:val="none" w:sz="0" w:space="0" w:color="auto"/>
                <w:right w:val="none" w:sz="0" w:space="0" w:color="auto"/>
              </w:divBdr>
            </w:div>
            <w:div w:id="937955059">
              <w:marLeft w:val="0"/>
              <w:marRight w:val="0"/>
              <w:marTop w:val="0"/>
              <w:marBottom w:val="0"/>
              <w:divBdr>
                <w:top w:val="none" w:sz="0" w:space="0" w:color="auto"/>
                <w:left w:val="none" w:sz="0" w:space="0" w:color="auto"/>
                <w:bottom w:val="none" w:sz="0" w:space="0" w:color="auto"/>
                <w:right w:val="none" w:sz="0" w:space="0" w:color="auto"/>
              </w:divBdr>
            </w:div>
            <w:div w:id="1472479365">
              <w:marLeft w:val="0"/>
              <w:marRight w:val="0"/>
              <w:marTop w:val="0"/>
              <w:marBottom w:val="0"/>
              <w:divBdr>
                <w:top w:val="none" w:sz="0" w:space="0" w:color="auto"/>
                <w:left w:val="none" w:sz="0" w:space="0" w:color="auto"/>
                <w:bottom w:val="none" w:sz="0" w:space="0" w:color="auto"/>
                <w:right w:val="none" w:sz="0" w:space="0" w:color="auto"/>
              </w:divBdr>
            </w:div>
            <w:div w:id="11799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36533500">
      <w:bodyDiv w:val="1"/>
      <w:marLeft w:val="0"/>
      <w:marRight w:val="0"/>
      <w:marTop w:val="0"/>
      <w:marBottom w:val="0"/>
      <w:divBdr>
        <w:top w:val="none" w:sz="0" w:space="0" w:color="auto"/>
        <w:left w:val="none" w:sz="0" w:space="0" w:color="auto"/>
        <w:bottom w:val="none" w:sz="0" w:space="0" w:color="auto"/>
        <w:right w:val="none" w:sz="0" w:space="0" w:color="auto"/>
      </w:divBdr>
      <w:divsChild>
        <w:div w:id="1249003173">
          <w:marLeft w:val="0"/>
          <w:marRight w:val="0"/>
          <w:marTop w:val="0"/>
          <w:marBottom w:val="0"/>
          <w:divBdr>
            <w:top w:val="none" w:sz="0" w:space="0" w:color="auto"/>
            <w:left w:val="none" w:sz="0" w:space="0" w:color="auto"/>
            <w:bottom w:val="none" w:sz="0" w:space="0" w:color="auto"/>
            <w:right w:val="none" w:sz="0" w:space="0" w:color="auto"/>
          </w:divBdr>
          <w:divsChild>
            <w:div w:id="1425569320">
              <w:marLeft w:val="0"/>
              <w:marRight w:val="0"/>
              <w:marTop w:val="0"/>
              <w:marBottom w:val="0"/>
              <w:divBdr>
                <w:top w:val="none" w:sz="0" w:space="0" w:color="auto"/>
                <w:left w:val="none" w:sz="0" w:space="0" w:color="auto"/>
                <w:bottom w:val="none" w:sz="0" w:space="0" w:color="auto"/>
                <w:right w:val="none" w:sz="0" w:space="0" w:color="auto"/>
              </w:divBdr>
            </w:div>
            <w:div w:id="1441142288">
              <w:marLeft w:val="0"/>
              <w:marRight w:val="0"/>
              <w:marTop w:val="0"/>
              <w:marBottom w:val="0"/>
              <w:divBdr>
                <w:top w:val="none" w:sz="0" w:space="0" w:color="auto"/>
                <w:left w:val="none" w:sz="0" w:space="0" w:color="auto"/>
                <w:bottom w:val="none" w:sz="0" w:space="0" w:color="auto"/>
                <w:right w:val="none" w:sz="0" w:space="0" w:color="auto"/>
              </w:divBdr>
            </w:div>
            <w:div w:id="922295606">
              <w:marLeft w:val="0"/>
              <w:marRight w:val="0"/>
              <w:marTop w:val="0"/>
              <w:marBottom w:val="0"/>
              <w:divBdr>
                <w:top w:val="none" w:sz="0" w:space="0" w:color="auto"/>
                <w:left w:val="none" w:sz="0" w:space="0" w:color="auto"/>
                <w:bottom w:val="none" w:sz="0" w:space="0" w:color="auto"/>
                <w:right w:val="none" w:sz="0" w:space="0" w:color="auto"/>
              </w:divBdr>
            </w:div>
            <w:div w:id="601570333">
              <w:marLeft w:val="0"/>
              <w:marRight w:val="0"/>
              <w:marTop w:val="0"/>
              <w:marBottom w:val="0"/>
              <w:divBdr>
                <w:top w:val="none" w:sz="0" w:space="0" w:color="auto"/>
                <w:left w:val="none" w:sz="0" w:space="0" w:color="auto"/>
                <w:bottom w:val="none" w:sz="0" w:space="0" w:color="auto"/>
                <w:right w:val="none" w:sz="0" w:space="0" w:color="auto"/>
              </w:divBdr>
            </w:div>
            <w:div w:id="905259289">
              <w:marLeft w:val="0"/>
              <w:marRight w:val="0"/>
              <w:marTop w:val="0"/>
              <w:marBottom w:val="0"/>
              <w:divBdr>
                <w:top w:val="none" w:sz="0" w:space="0" w:color="auto"/>
                <w:left w:val="none" w:sz="0" w:space="0" w:color="auto"/>
                <w:bottom w:val="none" w:sz="0" w:space="0" w:color="auto"/>
                <w:right w:val="none" w:sz="0" w:space="0" w:color="auto"/>
              </w:divBdr>
            </w:div>
            <w:div w:id="1733456916">
              <w:marLeft w:val="0"/>
              <w:marRight w:val="0"/>
              <w:marTop w:val="0"/>
              <w:marBottom w:val="0"/>
              <w:divBdr>
                <w:top w:val="none" w:sz="0" w:space="0" w:color="auto"/>
                <w:left w:val="none" w:sz="0" w:space="0" w:color="auto"/>
                <w:bottom w:val="none" w:sz="0" w:space="0" w:color="auto"/>
                <w:right w:val="none" w:sz="0" w:space="0" w:color="auto"/>
              </w:divBdr>
            </w:div>
            <w:div w:id="1183663557">
              <w:marLeft w:val="0"/>
              <w:marRight w:val="0"/>
              <w:marTop w:val="0"/>
              <w:marBottom w:val="0"/>
              <w:divBdr>
                <w:top w:val="none" w:sz="0" w:space="0" w:color="auto"/>
                <w:left w:val="none" w:sz="0" w:space="0" w:color="auto"/>
                <w:bottom w:val="none" w:sz="0" w:space="0" w:color="auto"/>
                <w:right w:val="none" w:sz="0" w:space="0" w:color="auto"/>
              </w:divBdr>
            </w:div>
            <w:div w:id="1117723475">
              <w:marLeft w:val="0"/>
              <w:marRight w:val="0"/>
              <w:marTop w:val="0"/>
              <w:marBottom w:val="0"/>
              <w:divBdr>
                <w:top w:val="none" w:sz="0" w:space="0" w:color="auto"/>
                <w:left w:val="none" w:sz="0" w:space="0" w:color="auto"/>
                <w:bottom w:val="none" w:sz="0" w:space="0" w:color="auto"/>
                <w:right w:val="none" w:sz="0" w:space="0" w:color="auto"/>
              </w:divBdr>
            </w:div>
            <w:div w:id="875508029">
              <w:marLeft w:val="0"/>
              <w:marRight w:val="0"/>
              <w:marTop w:val="0"/>
              <w:marBottom w:val="0"/>
              <w:divBdr>
                <w:top w:val="none" w:sz="0" w:space="0" w:color="auto"/>
                <w:left w:val="none" w:sz="0" w:space="0" w:color="auto"/>
                <w:bottom w:val="none" w:sz="0" w:space="0" w:color="auto"/>
                <w:right w:val="none" w:sz="0" w:space="0" w:color="auto"/>
              </w:divBdr>
            </w:div>
            <w:div w:id="567770819">
              <w:marLeft w:val="0"/>
              <w:marRight w:val="0"/>
              <w:marTop w:val="0"/>
              <w:marBottom w:val="0"/>
              <w:divBdr>
                <w:top w:val="none" w:sz="0" w:space="0" w:color="auto"/>
                <w:left w:val="none" w:sz="0" w:space="0" w:color="auto"/>
                <w:bottom w:val="none" w:sz="0" w:space="0" w:color="auto"/>
                <w:right w:val="none" w:sz="0" w:space="0" w:color="auto"/>
              </w:divBdr>
            </w:div>
            <w:div w:id="341670149">
              <w:marLeft w:val="0"/>
              <w:marRight w:val="0"/>
              <w:marTop w:val="0"/>
              <w:marBottom w:val="0"/>
              <w:divBdr>
                <w:top w:val="none" w:sz="0" w:space="0" w:color="auto"/>
                <w:left w:val="none" w:sz="0" w:space="0" w:color="auto"/>
                <w:bottom w:val="none" w:sz="0" w:space="0" w:color="auto"/>
                <w:right w:val="none" w:sz="0" w:space="0" w:color="auto"/>
              </w:divBdr>
            </w:div>
            <w:div w:id="15350226">
              <w:marLeft w:val="0"/>
              <w:marRight w:val="0"/>
              <w:marTop w:val="0"/>
              <w:marBottom w:val="0"/>
              <w:divBdr>
                <w:top w:val="none" w:sz="0" w:space="0" w:color="auto"/>
                <w:left w:val="none" w:sz="0" w:space="0" w:color="auto"/>
                <w:bottom w:val="none" w:sz="0" w:space="0" w:color="auto"/>
                <w:right w:val="none" w:sz="0" w:space="0" w:color="auto"/>
              </w:divBdr>
            </w:div>
            <w:div w:id="867521637">
              <w:marLeft w:val="0"/>
              <w:marRight w:val="0"/>
              <w:marTop w:val="0"/>
              <w:marBottom w:val="0"/>
              <w:divBdr>
                <w:top w:val="none" w:sz="0" w:space="0" w:color="auto"/>
                <w:left w:val="none" w:sz="0" w:space="0" w:color="auto"/>
                <w:bottom w:val="none" w:sz="0" w:space="0" w:color="auto"/>
                <w:right w:val="none" w:sz="0" w:space="0" w:color="auto"/>
              </w:divBdr>
            </w:div>
            <w:div w:id="428505751">
              <w:marLeft w:val="0"/>
              <w:marRight w:val="0"/>
              <w:marTop w:val="0"/>
              <w:marBottom w:val="0"/>
              <w:divBdr>
                <w:top w:val="none" w:sz="0" w:space="0" w:color="auto"/>
                <w:left w:val="none" w:sz="0" w:space="0" w:color="auto"/>
                <w:bottom w:val="none" w:sz="0" w:space="0" w:color="auto"/>
                <w:right w:val="none" w:sz="0" w:space="0" w:color="auto"/>
              </w:divBdr>
            </w:div>
            <w:div w:id="354356101">
              <w:marLeft w:val="0"/>
              <w:marRight w:val="0"/>
              <w:marTop w:val="0"/>
              <w:marBottom w:val="0"/>
              <w:divBdr>
                <w:top w:val="none" w:sz="0" w:space="0" w:color="auto"/>
                <w:left w:val="none" w:sz="0" w:space="0" w:color="auto"/>
                <w:bottom w:val="none" w:sz="0" w:space="0" w:color="auto"/>
                <w:right w:val="none" w:sz="0" w:space="0" w:color="auto"/>
              </w:divBdr>
            </w:div>
            <w:div w:id="435559714">
              <w:marLeft w:val="0"/>
              <w:marRight w:val="0"/>
              <w:marTop w:val="0"/>
              <w:marBottom w:val="0"/>
              <w:divBdr>
                <w:top w:val="none" w:sz="0" w:space="0" w:color="auto"/>
                <w:left w:val="none" w:sz="0" w:space="0" w:color="auto"/>
                <w:bottom w:val="none" w:sz="0" w:space="0" w:color="auto"/>
                <w:right w:val="none" w:sz="0" w:space="0" w:color="auto"/>
              </w:divBdr>
            </w:div>
            <w:div w:id="1138495310">
              <w:marLeft w:val="0"/>
              <w:marRight w:val="0"/>
              <w:marTop w:val="0"/>
              <w:marBottom w:val="0"/>
              <w:divBdr>
                <w:top w:val="none" w:sz="0" w:space="0" w:color="auto"/>
                <w:left w:val="none" w:sz="0" w:space="0" w:color="auto"/>
                <w:bottom w:val="none" w:sz="0" w:space="0" w:color="auto"/>
                <w:right w:val="none" w:sz="0" w:space="0" w:color="auto"/>
              </w:divBdr>
            </w:div>
            <w:div w:id="730159179">
              <w:marLeft w:val="0"/>
              <w:marRight w:val="0"/>
              <w:marTop w:val="0"/>
              <w:marBottom w:val="0"/>
              <w:divBdr>
                <w:top w:val="none" w:sz="0" w:space="0" w:color="auto"/>
                <w:left w:val="none" w:sz="0" w:space="0" w:color="auto"/>
                <w:bottom w:val="none" w:sz="0" w:space="0" w:color="auto"/>
                <w:right w:val="none" w:sz="0" w:space="0" w:color="auto"/>
              </w:divBdr>
            </w:div>
            <w:div w:id="1037123501">
              <w:marLeft w:val="0"/>
              <w:marRight w:val="0"/>
              <w:marTop w:val="0"/>
              <w:marBottom w:val="0"/>
              <w:divBdr>
                <w:top w:val="none" w:sz="0" w:space="0" w:color="auto"/>
                <w:left w:val="none" w:sz="0" w:space="0" w:color="auto"/>
                <w:bottom w:val="none" w:sz="0" w:space="0" w:color="auto"/>
                <w:right w:val="none" w:sz="0" w:space="0" w:color="auto"/>
              </w:divBdr>
            </w:div>
            <w:div w:id="1125078212">
              <w:marLeft w:val="0"/>
              <w:marRight w:val="0"/>
              <w:marTop w:val="0"/>
              <w:marBottom w:val="0"/>
              <w:divBdr>
                <w:top w:val="none" w:sz="0" w:space="0" w:color="auto"/>
                <w:left w:val="none" w:sz="0" w:space="0" w:color="auto"/>
                <w:bottom w:val="none" w:sz="0" w:space="0" w:color="auto"/>
                <w:right w:val="none" w:sz="0" w:space="0" w:color="auto"/>
              </w:divBdr>
            </w:div>
            <w:div w:id="61415588">
              <w:marLeft w:val="0"/>
              <w:marRight w:val="0"/>
              <w:marTop w:val="0"/>
              <w:marBottom w:val="0"/>
              <w:divBdr>
                <w:top w:val="none" w:sz="0" w:space="0" w:color="auto"/>
                <w:left w:val="none" w:sz="0" w:space="0" w:color="auto"/>
                <w:bottom w:val="none" w:sz="0" w:space="0" w:color="auto"/>
                <w:right w:val="none" w:sz="0" w:space="0" w:color="auto"/>
              </w:divBdr>
            </w:div>
            <w:div w:id="1896962473">
              <w:marLeft w:val="0"/>
              <w:marRight w:val="0"/>
              <w:marTop w:val="0"/>
              <w:marBottom w:val="0"/>
              <w:divBdr>
                <w:top w:val="none" w:sz="0" w:space="0" w:color="auto"/>
                <w:left w:val="none" w:sz="0" w:space="0" w:color="auto"/>
                <w:bottom w:val="none" w:sz="0" w:space="0" w:color="auto"/>
                <w:right w:val="none" w:sz="0" w:space="0" w:color="auto"/>
              </w:divBdr>
            </w:div>
            <w:div w:id="1538931618">
              <w:marLeft w:val="0"/>
              <w:marRight w:val="0"/>
              <w:marTop w:val="0"/>
              <w:marBottom w:val="0"/>
              <w:divBdr>
                <w:top w:val="none" w:sz="0" w:space="0" w:color="auto"/>
                <w:left w:val="none" w:sz="0" w:space="0" w:color="auto"/>
                <w:bottom w:val="none" w:sz="0" w:space="0" w:color="auto"/>
                <w:right w:val="none" w:sz="0" w:space="0" w:color="auto"/>
              </w:divBdr>
            </w:div>
          </w:divsChild>
        </w:div>
        <w:div w:id="449596799">
          <w:marLeft w:val="0"/>
          <w:marRight w:val="0"/>
          <w:marTop w:val="0"/>
          <w:marBottom w:val="0"/>
          <w:divBdr>
            <w:top w:val="none" w:sz="0" w:space="0" w:color="auto"/>
            <w:left w:val="none" w:sz="0" w:space="0" w:color="auto"/>
            <w:bottom w:val="none" w:sz="0" w:space="0" w:color="auto"/>
            <w:right w:val="none" w:sz="0" w:space="0" w:color="auto"/>
          </w:divBdr>
          <w:divsChild>
            <w:div w:id="991060766">
              <w:marLeft w:val="0"/>
              <w:marRight w:val="0"/>
              <w:marTop w:val="0"/>
              <w:marBottom w:val="0"/>
              <w:divBdr>
                <w:top w:val="none" w:sz="0" w:space="0" w:color="auto"/>
                <w:left w:val="none" w:sz="0" w:space="0" w:color="auto"/>
                <w:bottom w:val="none" w:sz="0" w:space="0" w:color="auto"/>
                <w:right w:val="none" w:sz="0" w:space="0" w:color="auto"/>
              </w:divBdr>
            </w:div>
            <w:div w:id="552885011">
              <w:marLeft w:val="0"/>
              <w:marRight w:val="0"/>
              <w:marTop w:val="0"/>
              <w:marBottom w:val="0"/>
              <w:divBdr>
                <w:top w:val="none" w:sz="0" w:space="0" w:color="auto"/>
                <w:left w:val="none" w:sz="0" w:space="0" w:color="auto"/>
                <w:bottom w:val="none" w:sz="0" w:space="0" w:color="auto"/>
                <w:right w:val="none" w:sz="0" w:space="0" w:color="auto"/>
              </w:divBdr>
            </w:div>
            <w:div w:id="1867255139">
              <w:marLeft w:val="0"/>
              <w:marRight w:val="0"/>
              <w:marTop w:val="0"/>
              <w:marBottom w:val="0"/>
              <w:divBdr>
                <w:top w:val="none" w:sz="0" w:space="0" w:color="auto"/>
                <w:left w:val="none" w:sz="0" w:space="0" w:color="auto"/>
                <w:bottom w:val="none" w:sz="0" w:space="0" w:color="auto"/>
                <w:right w:val="none" w:sz="0" w:space="0" w:color="auto"/>
              </w:divBdr>
            </w:div>
            <w:div w:id="1284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2367">
      <w:bodyDiv w:val="1"/>
      <w:marLeft w:val="0"/>
      <w:marRight w:val="0"/>
      <w:marTop w:val="0"/>
      <w:marBottom w:val="0"/>
      <w:divBdr>
        <w:top w:val="none" w:sz="0" w:space="0" w:color="auto"/>
        <w:left w:val="none" w:sz="0" w:space="0" w:color="auto"/>
        <w:bottom w:val="none" w:sz="0" w:space="0" w:color="auto"/>
        <w:right w:val="none" w:sz="0" w:space="0" w:color="auto"/>
      </w:divBdr>
      <w:divsChild>
        <w:div w:id="2069183261">
          <w:marLeft w:val="0"/>
          <w:marRight w:val="0"/>
          <w:marTop w:val="0"/>
          <w:marBottom w:val="0"/>
          <w:divBdr>
            <w:top w:val="none" w:sz="0" w:space="0" w:color="auto"/>
            <w:left w:val="none" w:sz="0" w:space="0" w:color="auto"/>
            <w:bottom w:val="none" w:sz="0" w:space="0" w:color="auto"/>
            <w:right w:val="none" w:sz="0" w:space="0" w:color="auto"/>
          </w:divBdr>
        </w:div>
        <w:div w:id="1492090809">
          <w:marLeft w:val="0"/>
          <w:marRight w:val="0"/>
          <w:marTop w:val="0"/>
          <w:marBottom w:val="0"/>
          <w:divBdr>
            <w:top w:val="none" w:sz="0" w:space="0" w:color="auto"/>
            <w:left w:val="none" w:sz="0" w:space="0" w:color="auto"/>
            <w:bottom w:val="none" w:sz="0" w:space="0" w:color="auto"/>
            <w:right w:val="none" w:sz="0" w:space="0" w:color="auto"/>
          </w:divBdr>
        </w:div>
        <w:div w:id="2029329297">
          <w:marLeft w:val="0"/>
          <w:marRight w:val="0"/>
          <w:marTop w:val="0"/>
          <w:marBottom w:val="0"/>
          <w:divBdr>
            <w:top w:val="none" w:sz="0" w:space="0" w:color="auto"/>
            <w:left w:val="none" w:sz="0" w:space="0" w:color="auto"/>
            <w:bottom w:val="none" w:sz="0" w:space="0" w:color="auto"/>
            <w:right w:val="none" w:sz="0" w:space="0" w:color="auto"/>
          </w:divBdr>
        </w:div>
        <w:div w:id="666128943">
          <w:marLeft w:val="0"/>
          <w:marRight w:val="0"/>
          <w:marTop w:val="0"/>
          <w:marBottom w:val="0"/>
          <w:divBdr>
            <w:top w:val="none" w:sz="0" w:space="0" w:color="auto"/>
            <w:left w:val="none" w:sz="0" w:space="0" w:color="auto"/>
            <w:bottom w:val="none" w:sz="0" w:space="0" w:color="auto"/>
            <w:right w:val="none" w:sz="0" w:space="0" w:color="auto"/>
          </w:divBdr>
        </w:div>
        <w:div w:id="369965134">
          <w:marLeft w:val="0"/>
          <w:marRight w:val="0"/>
          <w:marTop w:val="0"/>
          <w:marBottom w:val="0"/>
          <w:divBdr>
            <w:top w:val="none" w:sz="0" w:space="0" w:color="auto"/>
            <w:left w:val="none" w:sz="0" w:space="0" w:color="auto"/>
            <w:bottom w:val="none" w:sz="0" w:space="0" w:color="auto"/>
            <w:right w:val="none" w:sz="0" w:space="0" w:color="auto"/>
          </w:divBdr>
        </w:div>
        <w:div w:id="844784253">
          <w:marLeft w:val="0"/>
          <w:marRight w:val="0"/>
          <w:marTop w:val="0"/>
          <w:marBottom w:val="0"/>
          <w:divBdr>
            <w:top w:val="none" w:sz="0" w:space="0" w:color="auto"/>
            <w:left w:val="none" w:sz="0" w:space="0" w:color="auto"/>
            <w:bottom w:val="none" w:sz="0" w:space="0" w:color="auto"/>
            <w:right w:val="none" w:sz="0" w:space="0" w:color="auto"/>
          </w:divBdr>
        </w:div>
        <w:div w:id="1030764998">
          <w:marLeft w:val="0"/>
          <w:marRight w:val="0"/>
          <w:marTop w:val="0"/>
          <w:marBottom w:val="0"/>
          <w:divBdr>
            <w:top w:val="none" w:sz="0" w:space="0" w:color="auto"/>
            <w:left w:val="none" w:sz="0" w:space="0" w:color="auto"/>
            <w:bottom w:val="none" w:sz="0" w:space="0" w:color="auto"/>
            <w:right w:val="none" w:sz="0" w:space="0" w:color="auto"/>
          </w:divBdr>
        </w:div>
        <w:div w:id="947079747">
          <w:marLeft w:val="0"/>
          <w:marRight w:val="0"/>
          <w:marTop w:val="0"/>
          <w:marBottom w:val="0"/>
          <w:divBdr>
            <w:top w:val="none" w:sz="0" w:space="0" w:color="auto"/>
            <w:left w:val="none" w:sz="0" w:space="0" w:color="auto"/>
            <w:bottom w:val="none" w:sz="0" w:space="0" w:color="auto"/>
            <w:right w:val="none" w:sz="0" w:space="0" w:color="auto"/>
          </w:divBdr>
        </w:div>
        <w:div w:id="1981302186">
          <w:marLeft w:val="0"/>
          <w:marRight w:val="0"/>
          <w:marTop w:val="0"/>
          <w:marBottom w:val="0"/>
          <w:divBdr>
            <w:top w:val="none" w:sz="0" w:space="0" w:color="auto"/>
            <w:left w:val="none" w:sz="0" w:space="0" w:color="auto"/>
            <w:bottom w:val="none" w:sz="0" w:space="0" w:color="auto"/>
            <w:right w:val="none" w:sz="0" w:space="0" w:color="auto"/>
          </w:divBdr>
        </w:div>
        <w:div w:id="638999427">
          <w:marLeft w:val="0"/>
          <w:marRight w:val="0"/>
          <w:marTop w:val="0"/>
          <w:marBottom w:val="0"/>
          <w:divBdr>
            <w:top w:val="none" w:sz="0" w:space="0" w:color="auto"/>
            <w:left w:val="none" w:sz="0" w:space="0" w:color="auto"/>
            <w:bottom w:val="none" w:sz="0" w:space="0" w:color="auto"/>
            <w:right w:val="none" w:sz="0" w:space="0" w:color="auto"/>
          </w:divBdr>
        </w:div>
        <w:div w:id="1324626211">
          <w:marLeft w:val="0"/>
          <w:marRight w:val="0"/>
          <w:marTop w:val="0"/>
          <w:marBottom w:val="0"/>
          <w:divBdr>
            <w:top w:val="none" w:sz="0" w:space="0" w:color="auto"/>
            <w:left w:val="none" w:sz="0" w:space="0" w:color="auto"/>
            <w:bottom w:val="none" w:sz="0" w:space="0" w:color="auto"/>
            <w:right w:val="none" w:sz="0" w:space="0" w:color="auto"/>
          </w:divBdr>
        </w:div>
      </w:divsChild>
    </w:div>
    <w:div w:id="952597406">
      <w:bodyDiv w:val="1"/>
      <w:marLeft w:val="0"/>
      <w:marRight w:val="0"/>
      <w:marTop w:val="0"/>
      <w:marBottom w:val="0"/>
      <w:divBdr>
        <w:top w:val="none" w:sz="0" w:space="0" w:color="auto"/>
        <w:left w:val="none" w:sz="0" w:space="0" w:color="auto"/>
        <w:bottom w:val="none" w:sz="0" w:space="0" w:color="auto"/>
        <w:right w:val="none" w:sz="0" w:space="0" w:color="auto"/>
      </w:divBdr>
      <w:divsChild>
        <w:div w:id="912666980">
          <w:marLeft w:val="0"/>
          <w:marRight w:val="0"/>
          <w:marTop w:val="0"/>
          <w:marBottom w:val="0"/>
          <w:divBdr>
            <w:top w:val="none" w:sz="0" w:space="0" w:color="auto"/>
            <w:left w:val="none" w:sz="0" w:space="0" w:color="auto"/>
            <w:bottom w:val="none" w:sz="0" w:space="0" w:color="auto"/>
            <w:right w:val="none" w:sz="0" w:space="0" w:color="auto"/>
          </w:divBdr>
        </w:div>
        <w:div w:id="1485270285">
          <w:marLeft w:val="0"/>
          <w:marRight w:val="0"/>
          <w:marTop w:val="0"/>
          <w:marBottom w:val="0"/>
          <w:divBdr>
            <w:top w:val="none" w:sz="0" w:space="0" w:color="auto"/>
            <w:left w:val="none" w:sz="0" w:space="0" w:color="auto"/>
            <w:bottom w:val="none" w:sz="0" w:space="0" w:color="auto"/>
            <w:right w:val="none" w:sz="0" w:space="0" w:color="auto"/>
          </w:divBdr>
        </w:div>
        <w:div w:id="1847211241">
          <w:marLeft w:val="0"/>
          <w:marRight w:val="0"/>
          <w:marTop w:val="0"/>
          <w:marBottom w:val="0"/>
          <w:divBdr>
            <w:top w:val="none" w:sz="0" w:space="0" w:color="auto"/>
            <w:left w:val="none" w:sz="0" w:space="0" w:color="auto"/>
            <w:bottom w:val="none" w:sz="0" w:space="0" w:color="auto"/>
            <w:right w:val="none" w:sz="0" w:space="0" w:color="auto"/>
          </w:divBdr>
        </w:div>
      </w:divsChild>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45670269">
      <w:bodyDiv w:val="1"/>
      <w:marLeft w:val="0"/>
      <w:marRight w:val="0"/>
      <w:marTop w:val="0"/>
      <w:marBottom w:val="0"/>
      <w:divBdr>
        <w:top w:val="none" w:sz="0" w:space="0" w:color="auto"/>
        <w:left w:val="none" w:sz="0" w:space="0" w:color="auto"/>
        <w:bottom w:val="none" w:sz="0" w:space="0" w:color="auto"/>
        <w:right w:val="none" w:sz="0" w:space="0" w:color="auto"/>
      </w:divBdr>
      <w:divsChild>
        <w:div w:id="396780720">
          <w:marLeft w:val="0"/>
          <w:marRight w:val="0"/>
          <w:marTop w:val="0"/>
          <w:marBottom w:val="0"/>
          <w:divBdr>
            <w:top w:val="none" w:sz="0" w:space="0" w:color="auto"/>
            <w:left w:val="none" w:sz="0" w:space="0" w:color="auto"/>
            <w:bottom w:val="none" w:sz="0" w:space="0" w:color="auto"/>
            <w:right w:val="none" w:sz="0" w:space="0" w:color="auto"/>
          </w:divBdr>
        </w:div>
        <w:div w:id="904025826">
          <w:marLeft w:val="0"/>
          <w:marRight w:val="0"/>
          <w:marTop w:val="0"/>
          <w:marBottom w:val="0"/>
          <w:divBdr>
            <w:top w:val="none" w:sz="0" w:space="0" w:color="auto"/>
            <w:left w:val="none" w:sz="0" w:space="0" w:color="auto"/>
            <w:bottom w:val="none" w:sz="0" w:space="0" w:color="auto"/>
            <w:right w:val="none" w:sz="0" w:space="0" w:color="auto"/>
          </w:divBdr>
        </w:div>
        <w:div w:id="1173183335">
          <w:marLeft w:val="0"/>
          <w:marRight w:val="0"/>
          <w:marTop w:val="0"/>
          <w:marBottom w:val="0"/>
          <w:divBdr>
            <w:top w:val="none" w:sz="0" w:space="0" w:color="auto"/>
            <w:left w:val="none" w:sz="0" w:space="0" w:color="auto"/>
            <w:bottom w:val="none" w:sz="0" w:space="0" w:color="auto"/>
            <w:right w:val="none" w:sz="0" w:space="0" w:color="auto"/>
          </w:divBdr>
        </w:div>
      </w:divsChild>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0189143">
      <w:bodyDiv w:val="1"/>
      <w:marLeft w:val="0"/>
      <w:marRight w:val="0"/>
      <w:marTop w:val="0"/>
      <w:marBottom w:val="0"/>
      <w:divBdr>
        <w:top w:val="none" w:sz="0" w:space="0" w:color="auto"/>
        <w:left w:val="none" w:sz="0" w:space="0" w:color="auto"/>
        <w:bottom w:val="none" w:sz="0" w:space="0" w:color="auto"/>
        <w:right w:val="none" w:sz="0" w:space="0" w:color="auto"/>
      </w:divBdr>
      <w:divsChild>
        <w:div w:id="518734733">
          <w:marLeft w:val="0"/>
          <w:marRight w:val="0"/>
          <w:marTop w:val="0"/>
          <w:marBottom w:val="0"/>
          <w:divBdr>
            <w:top w:val="none" w:sz="0" w:space="0" w:color="auto"/>
            <w:left w:val="none" w:sz="0" w:space="0" w:color="auto"/>
            <w:bottom w:val="none" w:sz="0" w:space="0" w:color="auto"/>
            <w:right w:val="none" w:sz="0" w:space="0" w:color="auto"/>
          </w:divBdr>
        </w:div>
        <w:div w:id="415833443">
          <w:marLeft w:val="0"/>
          <w:marRight w:val="0"/>
          <w:marTop w:val="0"/>
          <w:marBottom w:val="0"/>
          <w:divBdr>
            <w:top w:val="none" w:sz="0" w:space="0" w:color="auto"/>
            <w:left w:val="none" w:sz="0" w:space="0" w:color="auto"/>
            <w:bottom w:val="none" w:sz="0" w:space="0" w:color="auto"/>
            <w:right w:val="none" w:sz="0" w:space="0" w:color="auto"/>
          </w:divBdr>
        </w:div>
        <w:div w:id="1747536453">
          <w:marLeft w:val="0"/>
          <w:marRight w:val="0"/>
          <w:marTop w:val="0"/>
          <w:marBottom w:val="0"/>
          <w:divBdr>
            <w:top w:val="none" w:sz="0" w:space="0" w:color="auto"/>
            <w:left w:val="none" w:sz="0" w:space="0" w:color="auto"/>
            <w:bottom w:val="none" w:sz="0" w:space="0" w:color="auto"/>
            <w:right w:val="none" w:sz="0" w:space="0" w:color="auto"/>
          </w:divBdr>
        </w:div>
        <w:div w:id="1509981917">
          <w:marLeft w:val="0"/>
          <w:marRight w:val="0"/>
          <w:marTop w:val="0"/>
          <w:marBottom w:val="0"/>
          <w:divBdr>
            <w:top w:val="none" w:sz="0" w:space="0" w:color="auto"/>
            <w:left w:val="none" w:sz="0" w:space="0" w:color="auto"/>
            <w:bottom w:val="none" w:sz="0" w:space="0" w:color="auto"/>
            <w:right w:val="none" w:sz="0" w:space="0" w:color="auto"/>
          </w:divBdr>
        </w:div>
        <w:div w:id="649559291">
          <w:marLeft w:val="0"/>
          <w:marRight w:val="0"/>
          <w:marTop w:val="0"/>
          <w:marBottom w:val="0"/>
          <w:divBdr>
            <w:top w:val="none" w:sz="0" w:space="0" w:color="auto"/>
            <w:left w:val="none" w:sz="0" w:space="0" w:color="auto"/>
            <w:bottom w:val="none" w:sz="0" w:space="0" w:color="auto"/>
            <w:right w:val="none" w:sz="0" w:space="0" w:color="auto"/>
          </w:divBdr>
        </w:div>
        <w:div w:id="295990811">
          <w:marLeft w:val="0"/>
          <w:marRight w:val="0"/>
          <w:marTop w:val="0"/>
          <w:marBottom w:val="0"/>
          <w:divBdr>
            <w:top w:val="none" w:sz="0" w:space="0" w:color="auto"/>
            <w:left w:val="none" w:sz="0" w:space="0" w:color="auto"/>
            <w:bottom w:val="none" w:sz="0" w:space="0" w:color="auto"/>
            <w:right w:val="none" w:sz="0" w:space="0" w:color="auto"/>
          </w:divBdr>
        </w:div>
        <w:div w:id="427581103">
          <w:marLeft w:val="0"/>
          <w:marRight w:val="0"/>
          <w:marTop w:val="0"/>
          <w:marBottom w:val="0"/>
          <w:divBdr>
            <w:top w:val="none" w:sz="0" w:space="0" w:color="auto"/>
            <w:left w:val="none" w:sz="0" w:space="0" w:color="auto"/>
            <w:bottom w:val="none" w:sz="0" w:space="0" w:color="auto"/>
            <w:right w:val="none" w:sz="0" w:space="0" w:color="auto"/>
          </w:divBdr>
        </w:div>
        <w:div w:id="25299078">
          <w:marLeft w:val="0"/>
          <w:marRight w:val="0"/>
          <w:marTop w:val="0"/>
          <w:marBottom w:val="0"/>
          <w:divBdr>
            <w:top w:val="none" w:sz="0" w:space="0" w:color="auto"/>
            <w:left w:val="none" w:sz="0" w:space="0" w:color="auto"/>
            <w:bottom w:val="none" w:sz="0" w:space="0" w:color="auto"/>
            <w:right w:val="none" w:sz="0" w:space="0" w:color="auto"/>
          </w:divBdr>
        </w:div>
        <w:div w:id="883760533">
          <w:marLeft w:val="0"/>
          <w:marRight w:val="0"/>
          <w:marTop w:val="0"/>
          <w:marBottom w:val="0"/>
          <w:divBdr>
            <w:top w:val="none" w:sz="0" w:space="0" w:color="auto"/>
            <w:left w:val="none" w:sz="0" w:space="0" w:color="auto"/>
            <w:bottom w:val="none" w:sz="0" w:space="0" w:color="auto"/>
            <w:right w:val="none" w:sz="0" w:space="0" w:color="auto"/>
          </w:divBdr>
        </w:div>
        <w:div w:id="1758862058">
          <w:marLeft w:val="0"/>
          <w:marRight w:val="0"/>
          <w:marTop w:val="0"/>
          <w:marBottom w:val="0"/>
          <w:divBdr>
            <w:top w:val="none" w:sz="0" w:space="0" w:color="auto"/>
            <w:left w:val="none" w:sz="0" w:space="0" w:color="auto"/>
            <w:bottom w:val="none" w:sz="0" w:space="0" w:color="auto"/>
            <w:right w:val="none" w:sz="0" w:space="0" w:color="auto"/>
          </w:divBdr>
        </w:div>
        <w:div w:id="90778716">
          <w:marLeft w:val="0"/>
          <w:marRight w:val="0"/>
          <w:marTop w:val="0"/>
          <w:marBottom w:val="0"/>
          <w:divBdr>
            <w:top w:val="none" w:sz="0" w:space="0" w:color="auto"/>
            <w:left w:val="none" w:sz="0" w:space="0" w:color="auto"/>
            <w:bottom w:val="none" w:sz="0" w:space="0" w:color="auto"/>
            <w:right w:val="none" w:sz="0" w:space="0" w:color="auto"/>
          </w:divBdr>
        </w:div>
      </w:divsChild>
    </w:div>
    <w:div w:id="1887835437">
      <w:bodyDiv w:val="1"/>
      <w:marLeft w:val="0"/>
      <w:marRight w:val="0"/>
      <w:marTop w:val="0"/>
      <w:marBottom w:val="0"/>
      <w:divBdr>
        <w:top w:val="none" w:sz="0" w:space="0" w:color="auto"/>
        <w:left w:val="none" w:sz="0" w:space="0" w:color="auto"/>
        <w:bottom w:val="none" w:sz="0" w:space="0" w:color="auto"/>
        <w:right w:val="none" w:sz="0" w:space="0" w:color="auto"/>
      </w:divBdr>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 w:id="2117168309">
      <w:bodyDiv w:val="1"/>
      <w:marLeft w:val="0"/>
      <w:marRight w:val="0"/>
      <w:marTop w:val="0"/>
      <w:marBottom w:val="0"/>
      <w:divBdr>
        <w:top w:val="none" w:sz="0" w:space="0" w:color="auto"/>
        <w:left w:val="none" w:sz="0" w:space="0" w:color="auto"/>
        <w:bottom w:val="none" w:sz="0" w:space="0" w:color="auto"/>
        <w:right w:val="none" w:sz="0" w:space="0" w:color="auto"/>
      </w:divBdr>
      <w:divsChild>
        <w:div w:id="603927018">
          <w:marLeft w:val="0"/>
          <w:marRight w:val="0"/>
          <w:marTop w:val="0"/>
          <w:marBottom w:val="0"/>
          <w:divBdr>
            <w:top w:val="none" w:sz="0" w:space="0" w:color="auto"/>
            <w:left w:val="none" w:sz="0" w:space="0" w:color="auto"/>
            <w:bottom w:val="none" w:sz="0" w:space="0" w:color="auto"/>
            <w:right w:val="none" w:sz="0" w:space="0" w:color="auto"/>
          </w:divBdr>
          <w:divsChild>
            <w:div w:id="1349410754">
              <w:marLeft w:val="0"/>
              <w:marRight w:val="0"/>
              <w:marTop w:val="0"/>
              <w:marBottom w:val="0"/>
              <w:divBdr>
                <w:top w:val="none" w:sz="0" w:space="0" w:color="auto"/>
                <w:left w:val="none" w:sz="0" w:space="0" w:color="auto"/>
                <w:bottom w:val="none" w:sz="0" w:space="0" w:color="auto"/>
                <w:right w:val="none" w:sz="0" w:space="0" w:color="auto"/>
              </w:divBdr>
            </w:div>
            <w:div w:id="497620883">
              <w:marLeft w:val="0"/>
              <w:marRight w:val="0"/>
              <w:marTop w:val="0"/>
              <w:marBottom w:val="0"/>
              <w:divBdr>
                <w:top w:val="none" w:sz="0" w:space="0" w:color="auto"/>
                <w:left w:val="none" w:sz="0" w:space="0" w:color="auto"/>
                <w:bottom w:val="none" w:sz="0" w:space="0" w:color="auto"/>
                <w:right w:val="none" w:sz="0" w:space="0" w:color="auto"/>
              </w:divBdr>
            </w:div>
            <w:div w:id="437485468">
              <w:marLeft w:val="0"/>
              <w:marRight w:val="0"/>
              <w:marTop w:val="0"/>
              <w:marBottom w:val="0"/>
              <w:divBdr>
                <w:top w:val="none" w:sz="0" w:space="0" w:color="auto"/>
                <w:left w:val="none" w:sz="0" w:space="0" w:color="auto"/>
                <w:bottom w:val="none" w:sz="0" w:space="0" w:color="auto"/>
                <w:right w:val="none" w:sz="0" w:space="0" w:color="auto"/>
              </w:divBdr>
            </w:div>
            <w:div w:id="659428279">
              <w:marLeft w:val="0"/>
              <w:marRight w:val="0"/>
              <w:marTop w:val="0"/>
              <w:marBottom w:val="0"/>
              <w:divBdr>
                <w:top w:val="none" w:sz="0" w:space="0" w:color="auto"/>
                <w:left w:val="none" w:sz="0" w:space="0" w:color="auto"/>
                <w:bottom w:val="none" w:sz="0" w:space="0" w:color="auto"/>
                <w:right w:val="none" w:sz="0" w:space="0" w:color="auto"/>
              </w:divBdr>
            </w:div>
            <w:div w:id="1658604650">
              <w:marLeft w:val="0"/>
              <w:marRight w:val="0"/>
              <w:marTop w:val="0"/>
              <w:marBottom w:val="0"/>
              <w:divBdr>
                <w:top w:val="none" w:sz="0" w:space="0" w:color="auto"/>
                <w:left w:val="none" w:sz="0" w:space="0" w:color="auto"/>
                <w:bottom w:val="none" w:sz="0" w:space="0" w:color="auto"/>
                <w:right w:val="none" w:sz="0" w:space="0" w:color="auto"/>
              </w:divBdr>
            </w:div>
            <w:div w:id="1465539138">
              <w:marLeft w:val="0"/>
              <w:marRight w:val="0"/>
              <w:marTop w:val="0"/>
              <w:marBottom w:val="0"/>
              <w:divBdr>
                <w:top w:val="none" w:sz="0" w:space="0" w:color="auto"/>
                <w:left w:val="none" w:sz="0" w:space="0" w:color="auto"/>
                <w:bottom w:val="none" w:sz="0" w:space="0" w:color="auto"/>
                <w:right w:val="none" w:sz="0" w:space="0" w:color="auto"/>
              </w:divBdr>
            </w:div>
            <w:div w:id="609627433">
              <w:marLeft w:val="0"/>
              <w:marRight w:val="0"/>
              <w:marTop w:val="0"/>
              <w:marBottom w:val="0"/>
              <w:divBdr>
                <w:top w:val="none" w:sz="0" w:space="0" w:color="auto"/>
                <w:left w:val="none" w:sz="0" w:space="0" w:color="auto"/>
                <w:bottom w:val="none" w:sz="0" w:space="0" w:color="auto"/>
                <w:right w:val="none" w:sz="0" w:space="0" w:color="auto"/>
              </w:divBdr>
            </w:div>
            <w:div w:id="529531508">
              <w:marLeft w:val="0"/>
              <w:marRight w:val="0"/>
              <w:marTop w:val="0"/>
              <w:marBottom w:val="0"/>
              <w:divBdr>
                <w:top w:val="none" w:sz="0" w:space="0" w:color="auto"/>
                <w:left w:val="none" w:sz="0" w:space="0" w:color="auto"/>
                <w:bottom w:val="none" w:sz="0" w:space="0" w:color="auto"/>
                <w:right w:val="none" w:sz="0" w:space="0" w:color="auto"/>
              </w:divBdr>
            </w:div>
            <w:div w:id="785194359">
              <w:marLeft w:val="0"/>
              <w:marRight w:val="0"/>
              <w:marTop w:val="0"/>
              <w:marBottom w:val="0"/>
              <w:divBdr>
                <w:top w:val="none" w:sz="0" w:space="0" w:color="auto"/>
                <w:left w:val="none" w:sz="0" w:space="0" w:color="auto"/>
                <w:bottom w:val="none" w:sz="0" w:space="0" w:color="auto"/>
                <w:right w:val="none" w:sz="0" w:space="0" w:color="auto"/>
              </w:divBdr>
            </w:div>
            <w:div w:id="426509468">
              <w:marLeft w:val="0"/>
              <w:marRight w:val="0"/>
              <w:marTop w:val="0"/>
              <w:marBottom w:val="0"/>
              <w:divBdr>
                <w:top w:val="none" w:sz="0" w:space="0" w:color="auto"/>
                <w:left w:val="none" w:sz="0" w:space="0" w:color="auto"/>
                <w:bottom w:val="none" w:sz="0" w:space="0" w:color="auto"/>
                <w:right w:val="none" w:sz="0" w:space="0" w:color="auto"/>
              </w:divBdr>
            </w:div>
            <w:div w:id="1337339960">
              <w:marLeft w:val="0"/>
              <w:marRight w:val="0"/>
              <w:marTop w:val="0"/>
              <w:marBottom w:val="0"/>
              <w:divBdr>
                <w:top w:val="none" w:sz="0" w:space="0" w:color="auto"/>
                <w:left w:val="none" w:sz="0" w:space="0" w:color="auto"/>
                <w:bottom w:val="none" w:sz="0" w:space="0" w:color="auto"/>
                <w:right w:val="none" w:sz="0" w:space="0" w:color="auto"/>
              </w:divBdr>
            </w:div>
            <w:div w:id="278533694">
              <w:marLeft w:val="0"/>
              <w:marRight w:val="0"/>
              <w:marTop w:val="0"/>
              <w:marBottom w:val="0"/>
              <w:divBdr>
                <w:top w:val="none" w:sz="0" w:space="0" w:color="auto"/>
                <w:left w:val="none" w:sz="0" w:space="0" w:color="auto"/>
                <w:bottom w:val="none" w:sz="0" w:space="0" w:color="auto"/>
                <w:right w:val="none" w:sz="0" w:space="0" w:color="auto"/>
              </w:divBdr>
            </w:div>
            <w:div w:id="1743216197">
              <w:marLeft w:val="0"/>
              <w:marRight w:val="0"/>
              <w:marTop w:val="0"/>
              <w:marBottom w:val="0"/>
              <w:divBdr>
                <w:top w:val="none" w:sz="0" w:space="0" w:color="auto"/>
                <w:left w:val="none" w:sz="0" w:space="0" w:color="auto"/>
                <w:bottom w:val="none" w:sz="0" w:space="0" w:color="auto"/>
                <w:right w:val="none" w:sz="0" w:space="0" w:color="auto"/>
              </w:divBdr>
            </w:div>
            <w:div w:id="1350906644">
              <w:marLeft w:val="0"/>
              <w:marRight w:val="0"/>
              <w:marTop w:val="0"/>
              <w:marBottom w:val="0"/>
              <w:divBdr>
                <w:top w:val="none" w:sz="0" w:space="0" w:color="auto"/>
                <w:left w:val="none" w:sz="0" w:space="0" w:color="auto"/>
                <w:bottom w:val="none" w:sz="0" w:space="0" w:color="auto"/>
                <w:right w:val="none" w:sz="0" w:space="0" w:color="auto"/>
              </w:divBdr>
            </w:div>
            <w:div w:id="649208806">
              <w:marLeft w:val="0"/>
              <w:marRight w:val="0"/>
              <w:marTop w:val="0"/>
              <w:marBottom w:val="0"/>
              <w:divBdr>
                <w:top w:val="none" w:sz="0" w:space="0" w:color="auto"/>
                <w:left w:val="none" w:sz="0" w:space="0" w:color="auto"/>
                <w:bottom w:val="none" w:sz="0" w:space="0" w:color="auto"/>
                <w:right w:val="none" w:sz="0" w:space="0" w:color="auto"/>
              </w:divBdr>
            </w:div>
            <w:div w:id="719398492">
              <w:marLeft w:val="0"/>
              <w:marRight w:val="0"/>
              <w:marTop w:val="0"/>
              <w:marBottom w:val="0"/>
              <w:divBdr>
                <w:top w:val="none" w:sz="0" w:space="0" w:color="auto"/>
                <w:left w:val="none" w:sz="0" w:space="0" w:color="auto"/>
                <w:bottom w:val="none" w:sz="0" w:space="0" w:color="auto"/>
                <w:right w:val="none" w:sz="0" w:space="0" w:color="auto"/>
              </w:divBdr>
            </w:div>
            <w:div w:id="678775226">
              <w:marLeft w:val="0"/>
              <w:marRight w:val="0"/>
              <w:marTop w:val="0"/>
              <w:marBottom w:val="0"/>
              <w:divBdr>
                <w:top w:val="none" w:sz="0" w:space="0" w:color="auto"/>
                <w:left w:val="none" w:sz="0" w:space="0" w:color="auto"/>
                <w:bottom w:val="none" w:sz="0" w:space="0" w:color="auto"/>
                <w:right w:val="none" w:sz="0" w:space="0" w:color="auto"/>
              </w:divBdr>
            </w:div>
            <w:div w:id="1872305819">
              <w:marLeft w:val="0"/>
              <w:marRight w:val="0"/>
              <w:marTop w:val="0"/>
              <w:marBottom w:val="0"/>
              <w:divBdr>
                <w:top w:val="none" w:sz="0" w:space="0" w:color="auto"/>
                <w:left w:val="none" w:sz="0" w:space="0" w:color="auto"/>
                <w:bottom w:val="none" w:sz="0" w:space="0" w:color="auto"/>
                <w:right w:val="none" w:sz="0" w:space="0" w:color="auto"/>
              </w:divBdr>
            </w:div>
            <w:div w:id="2090997565">
              <w:marLeft w:val="0"/>
              <w:marRight w:val="0"/>
              <w:marTop w:val="0"/>
              <w:marBottom w:val="0"/>
              <w:divBdr>
                <w:top w:val="none" w:sz="0" w:space="0" w:color="auto"/>
                <w:left w:val="none" w:sz="0" w:space="0" w:color="auto"/>
                <w:bottom w:val="none" w:sz="0" w:space="0" w:color="auto"/>
                <w:right w:val="none" w:sz="0" w:space="0" w:color="auto"/>
              </w:divBdr>
            </w:div>
            <w:div w:id="1793548419">
              <w:marLeft w:val="0"/>
              <w:marRight w:val="0"/>
              <w:marTop w:val="0"/>
              <w:marBottom w:val="0"/>
              <w:divBdr>
                <w:top w:val="none" w:sz="0" w:space="0" w:color="auto"/>
                <w:left w:val="none" w:sz="0" w:space="0" w:color="auto"/>
                <w:bottom w:val="none" w:sz="0" w:space="0" w:color="auto"/>
                <w:right w:val="none" w:sz="0" w:space="0" w:color="auto"/>
              </w:divBdr>
            </w:div>
            <w:div w:id="776369650">
              <w:marLeft w:val="0"/>
              <w:marRight w:val="0"/>
              <w:marTop w:val="0"/>
              <w:marBottom w:val="0"/>
              <w:divBdr>
                <w:top w:val="none" w:sz="0" w:space="0" w:color="auto"/>
                <w:left w:val="none" w:sz="0" w:space="0" w:color="auto"/>
                <w:bottom w:val="none" w:sz="0" w:space="0" w:color="auto"/>
                <w:right w:val="none" w:sz="0" w:space="0" w:color="auto"/>
              </w:divBdr>
            </w:div>
            <w:div w:id="1344823339">
              <w:marLeft w:val="0"/>
              <w:marRight w:val="0"/>
              <w:marTop w:val="0"/>
              <w:marBottom w:val="0"/>
              <w:divBdr>
                <w:top w:val="none" w:sz="0" w:space="0" w:color="auto"/>
                <w:left w:val="none" w:sz="0" w:space="0" w:color="auto"/>
                <w:bottom w:val="none" w:sz="0" w:space="0" w:color="auto"/>
                <w:right w:val="none" w:sz="0" w:space="0" w:color="auto"/>
              </w:divBdr>
            </w:div>
            <w:div w:id="499740537">
              <w:marLeft w:val="0"/>
              <w:marRight w:val="0"/>
              <w:marTop w:val="0"/>
              <w:marBottom w:val="0"/>
              <w:divBdr>
                <w:top w:val="none" w:sz="0" w:space="0" w:color="auto"/>
                <w:left w:val="none" w:sz="0" w:space="0" w:color="auto"/>
                <w:bottom w:val="none" w:sz="0" w:space="0" w:color="auto"/>
                <w:right w:val="none" w:sz="0" w:space="0" w:color="auto"/>
              </w:divBdr>
            </w:div>
          </w:divsChild>
        </w:div>
        <w:div w:id="2147355252">
          <w:marLeft w:val="0"/>
          <w:marRight w:val="0"/>
          <w:marTop w:val="0"/>
          <w:marBottom w:val="0"/>
          <w:divBdr>
            <w:top w:val="none" w:sz="0" w:space="0" w:color="auto"/>
            <w:left w:val="none" w:sz="0" w:space="0" w:color="auto"/>
            <w:bottom w:val="none" w:sz="0" w:space="0" w:color="auto"/>
            <w:right w:val="none" w:sz="0" w:space="0" w:color="auto"/>
          </w:divBdr>
          <w:divsChild>
            <w:div w:id="1423142882">
              <w:marLeft w:val="0"/>
              <w:marRight w:val="0"/>
              <w:marTop w:val="0"/>
              <w:marBottom w:val="0"/>
              <w:divBdr>
                <w:top w:val="none" w:sz="0" w:space="0" w:color="auto"/>
                <w:left w:val="none" w:sz="0" w:space="0" w:color="auto"/>
                <w:bottom w:val="none" w:sz="0" w:space="0" w:color="auto"/>
                <w:right w:val="none" w:sz="0" w:space="0" w:color="auto"/>
              </w:divBdr>
            </w:div>
            <w:div w:id="1220243346">
              <w:marLeft w:val="0"/>
              <w:marRight w:val="0"/>
              <w:marTop w:val="0"/>
              <w:marBottom w:val="0"/>
              <w:divBdr>
                <w:top w:val="none" w:sz="0" w:space="0" w:color="auto"/>
                <w:left w:val="none" w:sz="0" w:space="0" w:color="auto"/>
                <w:bottom w:val="none" w:sz="0" w:space="0" w:color="auto"/>
                <w:right w:val="none" w:sz="0" w:space="0" w:color="auto"/>
              </w:divBdr>
            </w:div>
            <w:div w:id="1576936003">
              <w:marLeft w:val="0"/>
              <w:marRight w:val="0"/>
              <w:marTop w:val="0"/>
              <w:marBottom w:val="0"/>
              <w:divBdr>
                <w:top w:val="none" w:sz="0" w:space="0" w:color="auto"/>
                <w:left w:val="none" w:sz="0" w:space="0" w:color="auto"/>
                <w:bottom w:val="none" w:sz="0" w:space="0" w:color="auto"/>
                <w:right w:val="none" w:sz="0" w:space="0" w:color="auto"/>
              </w:divBdr>
            </w:div>
            <w:div w:id="96535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image" Target="media/image1.png"/><Relationship Id="rId26" Type="http://schemas.openxmlformats.org/officeDocument/2006/relationships/hyperlink" Target="https://emodnet.ec.europa.eu/en/seabed-habitats" TargetMode="External"/><Relationship Id="rId3" Type="http://schemas.openxmlformats.org/officeDocument/2006/relationships/customXml" Target="../customXml/item3.xml"/><Relationship Id="rId21" Type="http://schemas.openxmlformats.org/officeDocument/2006/relationships/hyperlink" Target="https://data.jncc.gov.uk/data/9578d07b-e018-4c66-9c1b-47110f14df2a/Handbook-Phase1-HabitatSurvey-Revised-2016.pdf" TargetMode="External"/><Relationship Id="rId34"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designatedsites.naturalengland.org.uk/SiteDetail.aspx?SiteCode=S1003359&amp;SiteName=adur&amp;countyCode=&amp;responsiblePerson=&amp;SeaArea=&amp;IFCAArea=" TargetMode="External"/><Relationship Id="rId25" Type="http://schemas.openxmlformats.org/officeDocument/2006/relationships/hyperlink" Target="https://www.nonnativespecies.org/"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ov.uk/government/publications/natural-england-action-plan-2024-to-2025/natural-england-action-plan-2024-to-2025" TargetMode="External"/><Relationship Id="rId20" Type="http://schemas.openxmlformats.org/officeDocument/2006/relationships/hyperlink" Target="https://hub.jncc.gov.uk/assets/ed51e7cc-3ef2-4d4f-bd3c-3d82ba87ad95" TargetMode="External"/><Relationship Id="rId29" Type="http://schemas.openxmlformats.org/officeDocument/2006/relationships/hyperlink" Target="https://ec.europa.eu/growth/smes/business-friendly-environment/sme-definition_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egislation.gov.uk/uksi/2011/409/article/17"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ov.uk/government/organisations/natural-england" TargetMode="External"/><Relationship Id="rId23" Type="http://schemas.openxmlformats.org/officeDocument/2006/relationships/hyperlink" Target="https://data.jncc.gov.uk/data/9578d07b-e018-4c66-9c1b-47110f14df2a/Handbook-Phase1-HabitatSurvey-Revised-2016.pdf" TargetMode="External"/><Relationship Id="rId28" Type="http://schemas.openxmlformats.org/officeDocument/2006/relationships/hyperlink" Target="https://www.gov.uk/guidance/how-to-access-natural-englands-maps-and-data"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data.jncc.gov.uk/data/9b4bff32-b2b1-4059-aa00-bb57d747db23/CSM-LittoralSedimentHabitats-2004.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hyperlink" Target="https://data.jncc.gov.uk/data/9578d07b-e018-4c66-9c1b-47110f14df2a/Handbook-Phase1-HabitatSurvey-Revised-2016.pdf" TargetMode="External"/><Relationship Id="rId27" Type="http://schemas.openxmlformats.org/officeDocument/2006/relationships/hyperlink" Target="http://www.oceannet.org/marine_data_standards/medin_data_guidelines.html" TargetMode="External"/><Relationship Id="rId30" Type="http://schemas.openxmlformats.org/officeDocument/2006/relationships/hyperlink" Target="https://www.gov.uk/government/uploads/system/uploads/attachment_data/file/551130/List_of_Mandatory_and_Discretionary_Exclusions.pdf"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30</Value>
      <Value>31</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Marine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14 Sussex and Kent</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e37cb94c-31ac-4172-a84a-5d2ac92a75c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744E8DD48DBC1B45B635178D09212642" ma:contentTypeVersion="34" ma:contentTypeDescription="Create a new document." ma:contentTypeScope="" ma:versionID="15bede61ab97b55aa6a2f37bcb797106">
  <xsd:schema xmlns:xsd="http://www.w3.org/2001/XMLSchema" xmlns:xs="http://www.w3.org/2001/XMLSchema" xmlns:p="http://schemas.microsoft.com/office/2006/metadata/properties" xmlns:ns2="662745e8-e224-48e8-a2e3-254862b8c2f5" xmlns:ns3="e37cb94c-31ac-4172-a84a-5d2ac92a75ca" xmlns:ns4="e76eb3f9-f7d4-4afe-8d75-1839375753c6" targetNamespace="http://schemas.microsoft.com/office/2006/metadata/properties" ma:root="true" ma:fieldsID="fd84a8e0a01076361bd40fcd27a415d3" ns2:_="" ns3:_="" ns4:_="">
    <xsd:import namespace="662745e8-e224-48e8-a2e3-254862b8c2f5"/>
    <xsd:import namespace="e37cb94c-31ac-4172-a84a-5d2ac92a75ca"/>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LengthInSeconds" minOccurs="0"/>
                <xsd:element ref="ns3:MediaServiceLocation"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GenerationTime" minOccurs="0"/>
                <xsd:element ref="ns3:MediaServiceEventHashCode" minOccurs="0"/>
                <xsd:element ref="ns3: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ma:readOnly="false">
      <xsd:simpleType>
        <xsd:restriction base="dms:Text"/>
      </xsd:simpleType>
    </xsd:element>
    <xsd:element name="Topic" ma:index="20" nillable="true" ma:displayName="Topic" ma:default="Coastal"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7cb94c-31ac-4172-a84a-5d2ac92a75ca" elementFormDefault="qualified">
    <xsd:import namespace="http://schemas.microsoft.com/office/2006/documentManagement/types"/>
    <xsd:import namespace="http://schemas.microsoft.com/office/infopath/2007/PartnerControls"/>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indexed="true" ma:internalName="MediaServiceLocation" ma:readOnly="true">
      <xsd:simpleType>
        <xsd:restriction base="dms:Text"/>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3" nillable="true" ma:displayName="MediaServiceDateTaken" ma:hidden="true" ma:indexed="true" ma:internalName="MediaServiceDateTake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2.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e37cb94c-31ac-4172-a84a-5d2ac92a75ca"/>
  </ds:schemaRefs>
</ds:datastoreItem>
</file>

<file path=customXml/itemProps3.xml><?xml version="1.0" encoding="utf-8"?>
<ds:datastoreItem xmlns:ds="http://schemas.openxmlformats.org/officeDocument/2006/customXml" ds:itemID="{19B580C5-9CB3-4390-B32B-A82F7276B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e37cb94c-31ac-4172-a84a-5d2ac92a75ca"/>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04EAB2-2CE7-4D66-B721-F01B839EBE9D}">
  <ds:schemaRefs>
    <ds:schemaRef ds:uri="Microsoft.SharePoint.Taxonomy.ContentTypeSync"/>
  </ds:schemaRefs>
</ds:datastoreItem>
</file>

<file path=customXml/itemProps5.xml><?xml version="1.0" encoding="utf-8"?>
<ds:datastoreItem xmlns:ds="http://schemas.openxmlformats.org/officeDocument/2006/customXml" ds:itemID="{21DF3824-870E-4C07-86C0-C09809ED4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EA-report-template-unlocked-CS-MB-RJ-11June20-Mat.dotx</Template>
  <TotalTime>2</TotalTime>
  <Pages>1</Pages>
  <Words>9311</Words>
  <Characters>53073</Characters>
  <Application>Microsoft Office Word</Application>
  <DocSecurity>0</DocSecurity>
  <Lines>442</Lines>
  <Paragraphs>124</Paragraphs>
  <ScaleCrop>false</ScaleCrop>
  <Manager/>
  <Company>Environment Agency</Company>
  <LinksUpToDate>false</LinksUpToDate>
  <CharactersWithSpaces>62260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Amy Austrin</cp:lastModifiedBy>
  <cp:revision>12</cp:revision>
  <cp:lastPrinted>2018-08-21T22:39:00Z</cp:lastPrinted>
  <dcterms:created xsi:type="dcterms:W3CDTF">2025-06-06T10:55:00Z</dcterms:created>
  <dcterms:modified xsi:type="dcterms:W3CDTF">2025-06-13T10:25:00Z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0x010100A5BF1C78D9F64B679A5EBDE1C6598EBC0100744E8DD48DBC1B45B635178D09212642</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30;#Internal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31;#Core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